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B75A25">
        <w:trPr>
          <w:trHeight w:val="851"/>
        </w:trPr>
        <w:tc>
          <w:tcPr>
            <w:tcW w:w="1259" w:type="dxa"/>
            <w:tcBorders>
              <w:top w:val="nil"/>
              <w:left w:val="nil"/>
              <w:bottom w:val="single" w:sz="4" w:space="0" w:color="auto"/>
              <w:right w:val="nil"/>
            </w:tcBorders>
          </w:tcPr>
          <w:p w:rsidR="00446DE4" w:rsidRPr="00F106E7" w:rsidRDefault="00446DE4" w:rsidP="00F106E7">
            <w:pPr>
              <w:pStyle w:val="Heading2"/>
            </w:pPr>
          </w:p>
        </w:tc>
        <w:tc>
          <w:tcPr>
            <w:tcW w:w="2236" w:type="dxa"/>
            <w:tcBorders>
              <w:top w:val="nil"/>
              <w:left w:val="nil"/>
              <w:bottom w:val="single" w:sz="4" w:space="0" w:color="auto"/>
              <w:right w:val="nil"/>
            </w:tcBorders>
            <w:vAlign w:val="bottom"/>
          </w:tcPr>
          <w:p w:rsidR="00446DE4" w:rsidRPr="00B75A25" w:rsidRDefault="00F03161" w:rsidP="00473FF8">
            <w:pPr>
              <w:spacing w:after="80" w:line="340" w:lineRule="exact"/>
              <w:rPr>
                <w:sz w:val="28"/>
                <w:szCs w:val="28"/>
              </w:rPr>
            </w:pPr>
            <w:r w:rsidRPr="00B75A25">
              <w:rPr>
                <w:sz w:val="28"/>
                <w:szCs w:val="28"/>
              </w:rPr>
              <w:t>United Nations</w:t>
            </w:r>
          </w:p>
        </w:tc>
        <w:tc>
          <w:tcPr>
            <w:tcW w:w="6144" w:type="dxa"/>
            <w:gridSpan w:val="2"/>
            <w:tcBorders>
              <w:top w:val="nil"/>
              <w:left w:val="nil"/>
              <w:bottom w:val="single" w:sz="4" w:space="0" w:color="auto"/>
              <w:right w:val="nil"/>
            </w:tcBorders>
            <w:vAlign w:val="bottom"/>
          </w:tcPr>
          <w:p w:rsidR="00446DE4" w:rsidRPr="00B75A25" w:rsidRDefault="007C5752" w:rsidP="00462922">
            <w:pPr>
              <w:jc w:val="right"/>
            </w:pPr>
            <w:r w:rsidRPr="00B75A25">
              <w:rPr>
                <w:sz w:val="40"/>
              </w:rPr>
              <w:t>CRC</w:t>
            </w:r>
            <w:r w:rsidRPr="00B75A25">
              <w:t>/C/</w:t>
            </w:r>
            <w:r w:rsidR="00462922">
              <w:t>CHN</w:t>
            </w:r>
            <w:r w:rsidRPr="00B75A25">
              <w:t>/CO/</w:t>
            </w:r>
            <w:r w:rsidR="00C95CCB">
              <w:t>3</w:t>
            </w:r>
            <w:r w:rsidRPr="00B75A25">
              <w:t>-4</w:t>
            </w:r>
          </w:p>
        </w:tc>
      </w:tr>
      <w:tr w:rsidR="003107FA" w:rsidRPr="00B75A25">
        <w:trPr>
          <w:trHeight w:val="2835"/>
        </w:trPr>
        <w:tc>
          <w:tcPr>
            <w:tcW w:w="1259" w:type="dxa"/>
            <w:tcBorders>
              <w:top w:val="single" w:sz="4" w:space="0" w:color="auto"/>
              <w:left w:val="nil"/>
              <w:bottom w:val="single" w:sz="12" w:space="0" w:color="auto"/>
              <w:right w:val="nil"/>
            </w:tcBorders>
          </w:tcPr>
          <w:p w:rsidR="003107FA" w:rsidRPr="00B75A25" w:rsidRDefault="004134E4" w:rsidP="00942BE3">
            <w:pPr>
              <w:spacing w:before="120"/>
              <w:jc w:val="center"/>
            </w:pPr>
            <w:r w:rsidRPr="00550E53">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25pt;height:46.5pt;visibility:visible">
                  <v:imagedata r:id="rId7" o:title="_unlogo"/>
                </v:shape>
              </w:pict>
            </w:r>
          </w:p>
        </w:tc>
        <w:tc>
          <w:tcPr>
            <w:tcW w:w="5450" w:type="dxa"/>
            <w:gridSpan w:val="2"/>
            <w:tcBorders>
              <w:top w:val="single" w:sz="4" w:space="0" w:color="auto"/>
              <w:left w:val="nil"/>
              <w:bottom w:val="single" w:sz="12" w:space="0" w:color="auto"/>
              <w:right w:val="nil"/>
            </w:tcBorders>
          </w:tcPr>
          <w:p w:rsidR="003107FA" w:rsidRPr="00B75A25" w:rsidRDefault="00F03161" w:rsidP="005C50EF">
            <w:pPr>
              <w:spacing w:before="120" w:line="420" w:lineRule="exact"/>
              <w:rPr>
                <w:b/>
                <w:sz w:val="40"/>
                <w:szCs w:val="40"/>
              </w:rPr>
            </w:pPr>
            <w:r w:rsidRPr="00B75A25">
              <w:rPr>
                <w:b/>
                <w:sz w:val="40"/>
                <w:szCs w:val="40"/>
              </w:rPr>
              <w:t>Convention on the</w:t>
            </w:r>
            <w:r w:rsidRPr="00B75A25">
              <w:rPr>
                <w:b/>
                <w:sz w:val="40"/>
                <w:szCs w:val="40"/>
              </w:rPr>
              <w:br/>
              <w:t>Rights of the Child</w:t>
            </w:r>
          </w:p>
        </w:tc>
        <w:tc>
          <w:tcPr>
            <w:tcW w:w="2930" w:type="dxa"/>
            <w:tcBorders>
              <w:top w:val="single" w:sz="4" w:space="0" w:color="auto"/>
              <w:left w:val="nil"/>
              <w:bottom w:val="single" w:sz="12" w:space="0" w:color="auto"/>
              <w:right w:val="nil"/>
            </w:tcBorders>
          </w:tcPr>
          <w:p w:rsidR="007C5752" w:rsidRPr="00B75A25" w:rsidRDefault="007C5752" w:rsidP="007C5752">
            <w:pPr>
              <w:spacing w:before="240" w:line="240" w:lineRule="exact"/>
            </w:pPr>
            <w:r w:rsidRPr="00B75A25">
              <w:t>Distr.: General</w:t>
            </w:r>
          </w:p>
          <w:p w:rsidR="007C5752" w:rsidRDefault="003806CD" w:rsidP="007C5752">
            <w:pPr>
              <w:spacing w:line="240" w:lineRule="exact"/>
            </w:pPr>
            <w:r>
              <w:t>2</w:t>
            </w:r>
            <w:r w:rsidR="00DF33F6">
              <w:t>9</w:t>
            </w:r>
            <w:r w:rsidR="00C56E16">
              <w:t xml:space="preserve"> </w:t>
            </w:r>
            <w:r w:rsidR="003116FE">
              <w:t>October 2013</w:t>
            </w:r>
          </w:p>
          <w:p w:rsidR="003116FE" w:rsidRPr="00B75A25" w:rsidRDefault="003116FE" w:rsidP="007C5752">
            <w:pPr>
              <w:spacing w:line="240" w:lineRule="exact"/>
            </w:pPr>
          </w:p>
          <w:p w:rsidR="003107FA" w:rsidRDefault="007C5752" w:rsidP="007C5752">
            <w:pPr>
              <w:spacing w:line="240" w:lineRule="exact"/>
            </w:pPr>
            <w:r w:rsidRPr="00B75A25">
              <w:t>Original: English</w:t>
            </w:r>
          </w:p>
          <w:p w:rsidR="0048043D" w:rsidRDefault="0048043D" w:rsidP="007C5752">
            <w:pPr>
              <w:spacing w:line="240" w:lineRule="exact"/>
            </w:pPr>
          </w:p>
          <w:p w:rsidR="00D26057" w:rsidRPr="00B75A25" w:rsidRDefault="00D26057" w:rsidP="00A20DD8">
            <w:pPr>
              <w:spacing w:line="240" w:lineRule="exact"/>
            </w:pPr>
          </w:p>
        </w:tc>
      </w:tr>
    </w:tbl>
    <w:p w:rsidR="007C5752" w:rsidRPr="00B75A25" w:rsidRDefault="007C5752" w:rsidP="007C5752">
      <w:pPr>
        <w:spacing w:before="120"/>
        <w:rPr>
          <w:b/>
          <w:bCs/>
          <w:sz w:val="24"/>
          <w:szCs w:val="24"/>
        </w:rPr>
      </w:pPr>
      <w:r w:rsidRPr="00B75A25">
        <w:rPr>
          <w:b/>
          <w:bCs/>
          <w:sz w:val="24"/>
          <w:szCs w:val="24"/>
        </w:rPr>
        <w:t>Committee on the Rights of the Child</w:t>
      </w:r>
    </w:p>
    <w:p w:rsidR="00D75E09" w:rsidRPr="00D75E09" w:rsidRDefault="0033281F" w:rsidP="00D75E09">
      <w:pPr>
        <w:pStyle w:val="HChG"/>
      </w:pPr>
      <w:r w:rsidRPr="00331164">
        <w:tab/>
      </w:r>
      <w:r w:rsidRPr="00331164">
        <w:tab/>
      </w:r>
      <w:r w:rsidR="00D75E09" w:rsidRPr="00D75E09">
        <w:t xml:space="preserve">Concluding observations on the combined third and fourth periodic reports of </w:t>
      </w:r>
      <w:smartTag w:uri="urn:schemas-microsoft-com:office:smarttags" w:element="country-region">
        <w:smartTag w:uri="urn:schemas-microsoft-com:office:smarttags" w:element="place">
          <w:r w:rsidR="001D723F">
            <w:rPr>
              <w:bCs/>
            </w:rPr>
            <w:t>China</w:t>
          </w:r>
        </w:smartTag>
      </w:smartTag>
      <w:r w:rsidR="00D75E09" w:rsidRPr="00D75E09">
        <w:t>, adopted by the Committee at its sixty-fourth session (16 September–4 October 2013)</w:t>
      </w:r>
    </w:p>
    <w:p w:rsidR="00D75E09" w:rsidRPr="00D75E09" w:rsidRDefault="009456E9" w:rsidP="009456E9">
      <w:pPr>
        <w:pStyle w:val="SingleTxtG"/>
        <w:rPr>
          <w:rFonts w:eastAsia="Malgun Gothic"/>
          <w:lang w:eastAsia="zh-CN"/>
        </w:rPr>
      </w:pPr>
      <w:r w:rsidRPr="00D75E09">
        <w:rPr>
          <w:rFonts w:eastAsia="Malgun Gothic"/>
          <w:lang w:eastAsia="zh-CN"/>
        </w:rPr>
        <w:t>1.</w:t>
      </w:r>
      <w:r w:rsidRPr="00D75E09">
        <w:rPr>
          <w:rFonts w:eastAsia="Malgun Gothic"/>
          <w:lang w:eastAsia="zh-CN"/>
        </w:rPr>
        <w:tab/>
      </w:r>
      <w:r w:rsidR="00D75E09" w:rsidRPr="00D75E09">
        <w:rPr>
          <w:rFonts w:eastAsia="Malgun Gothic"/>
          <w:lang w:eastAsia="zh-CN"/>
        </w:rPr>
        <w:t xml:space="preserve">The Committee considered the </w:t>
      </w:r>
      <w:r w:rsidR="006105F1" w:rsidRPr="00D75E09">
        <w:rPr>
          <w:rFonts w:eastAsia="Malgun Gothic"/>
          <w:lang w:eastAsia="zh-CN"/>
        </w:rPr>
        <w:t>co</w:t>
      </w:r>
      <w:r w:rsidR="006105F1">
        <w:rPr>
          <w:rFonts w:eastAsia="Malgun Gothic"/>
          <w:lang w:eastAsia="zh-CN"/>
        </w:rPr>
        <w:t>mbined</w:t>
      </w:r>
      <w:r w:rsidR="006105F1" w:rsidRPr="00D75E09">
        <w:rPr>
          <w:rFonts w:eastAsia="Malgun Gothic"/>
          <w:lang w:eastAsia="zh-CN"/>
        </w:rPr>
        <w:t xml:space="preserve"> </w:t>
      </w:r>
      <w:r w:rsidR="00D75E09" w:rsidRPr="00D75E09">
        <w:rPr>
          <w:rFonts w:eastAsia="Malgun Gothic"/>
          <w:lang w:eastAsia="zh-CN"/>
        </w:rPr>
        <w:t>third and fourth periodic reports of China (CRC/C/CHN/3-4</w:t>
      </w:r>
      <w:r w:rsidR="00B76B68">
        <w:rPr>
          <w:rFonts w:eastAsia="Malgun Gothic"/>
          <w:lang w:eastAsia="zh-CN"/>
        </w:rPr>
        <w:t xml:space="preserve"> and Corr.1</w:t>
      </w:r>
      <w:r w:rsidR="00D75E09" w:rsidRPr="00D75E09">
        <w:rPr>
          <w:rFonts w:eastAsia="Malgun Gothic"/>
          <w:lang w:eastAsia="zh-CN"/>
        </w:rPr>
        <w:t xml:space="preserve">), including </w:t>
      </w:r>
      <w:r w:rsidR="00D75E09" w:rsidRPr="00D75E09">
        <w:t>Hong Kong</w:t>
      </w:r>
      <w:r w:rsidR="006105F1">
        <w:t xml:space="preserve">, China </w:t>
      </w:r>
      <w:r w:rsidR="00B76B68">
        <w:t>(</w:t>
      </w:r>
      <w:r w:rsidR="00B76B68" w:rsidRPr="00B76B68">
        <w:t>CRC/C/CHN-HKG/2</w:t>
      </w:r>
      <w:r w:rsidR="00B76B68">
        <w:t xml:space="preserve">) </w:t>
      </w:r>
      <w:r w:rsidR="00D75E09" w:rsidRPr="00D75E09">
        <w:t>and Maca</w:t>
      </w:r>
      <w:r w:rsidR="006105F1">
        <w:t>o, China</w:t>
      </w:r>
      <w:r w:rsidR="00B76B68">
        <w:t xml:space="preserve"> (C</w:t>
      </w:r>
      <w:r w:rsidR="00B76B68" w:rsidRPr="00B76B68">
        <w:t>RC/C/CHN-MAC/2</w:t>
      </w:r>
      <w:r w:rsidR="00B76B68">
        <w:t>)</w:t>
      </w:r>
      <w:r w:rsidR="00D75E09" w:rsidRPr="00D75E09">
        <w:t>,</w:t>
      </w:r>
      <w:r w:rsidR="00D75E09" w:rsidRPr="00D75E09">
        <w:rPr>
          <w:rFonts w:eastAsia="Malgun Gothic"/>
          <w:lang w:eastAsia="zh-CN"/>
        </w:rPr>
        <w:t xml:space="preserve"> at its 1833</w:t>
      </w:r>
      <w:r w:rsidR="00D75E09" w:rsidRPr="006105F1">
        <w:rPr>
          <w:rFonts w:eastAsia="Malgun Gothic"/>
          <w:lang w:eastAsia="zh-CN"/>
        </w:rPr>
        <w:t>rd</w:t>
      </w:r>
      <w:r w:rsidR="009125A5">
        <w:rPr>
          <w:rFonts w:eastAsia="Malgun Gothic"/>
          <w:lang w:eastAsia="zh-CN"/>
        </w:rPr>
        <w:t>–</w:t>
      </w:r>
      <w:r w:rsidR="00D75E09" w:rsidRPr="00D75E09">
        <w:rPr>
          <w:rFonts w:eastAsia="Malgun Gothic"/>
          <w:lang w:eastAsia="zh-CN"/>
        </w:rPr>
        <w:t>1835</w:t>
      </w:r>
      <w:r w:rsidR="00D75E09" w:rsidRPr="006105F1">
        <w:rPr>
          <w:rFonts w:eastAsia="Malgun Gothic"/>
          <w:lang w:eastAsia="zh-CN"/>
        </w:rPr>
        <w:t>th</w:t>
      </w:r>
      <w:r w:rsidR="00D75E09" w:rsidRPr="00D75E09">
        <w:rPr>
          <w:rFonts w:eastAsia="Malgun Gothic"/>
          <w:lang w:eastAsia="zh-CN"/>
        </w:rPr>
        <w:t xml:space="preserve"> meetings (see CRC/C/SR.183</w:t>
      </w:r>
      <w:r w:rsidR="007910C7">
        <w:rPr>
          <w:rFonts w:eastAsia="Malgun Gothic"/>
          <w:lang w:eastAsia="zh-CN"/>
        </w:rPr>
        <w:t>3</w:t>
      </w:r>
      <w:r w:rsidR="009125A5">
        <w:rPr>
          <w:rFonts w:eastAsia="Malgun Gothic"/>
          <w:lang w:eastAsia="zh-CN"/>
        </w:rPr>
        <w:t>–</w:t>
      </w:r>
      <w:r w:rsidR="00D75E09" w:rsidRPr="00D75E09">
        <w:rPr>
          <w:rFonts w:eastAsia="Malgun Gothic"/>
          <w:lang w:eastAsia="zh-CN"/>
        </w:rPr>
        <w:t>183</w:t>
      </w:r>
      <w:r w:rsidR="007910C7">
        <w:rPr>
          <w:rFonts w:eastAsia="Malgun Gothic"/>
          <w:lang w:eastAsia="zh-CN"/>
        </w:rPr>
        <w:t>5</w:t>
      </w:r>
      <w:r w:rsidR="00D75E09" w:rsidRPr="00D75E09">
        <w:rPr>
          <w:rFonts w:eastAsia="Malgun Gothic"/>
          <w:lang w:eastAsia="zh-CN"/>
        </w:rPr>
        <w:t>), held on 26 and 27 September 2013, and adopted at its 1845</w:t>
      </w:r>
      <w:r w:rsidR="00D75E09" w:rsidRPr="006105F1">
        <w:rPr>
          <w:rFonts w:eastAsia="Malgun Gothic"/>
          <w:lang w:eastAsia="zh-CN"/>
        </w:rPr>
        <w:t>th</w:t>
      </w:r>
      <w:r w:rsidR="00D75E09" w:rsidRPr="00D75E09">
        <w:rPr>
          <w:rFonts w:eastAsia="Malgun Gothic"/>
          <w:lang w:eastAsia="zh-CN"/>
        </w:rPr>
        <w:t xml:space="preserve"> meeting, held on 4 October 2013, the following concluding observations.</w:t>
      </w:r>
    </w:p>
    <w:p w:rsidR="00D75E09" w:rsidRPr="00D75E09" w:rsidRDefault="00D75E09" w:rsidP="00D75E09">
      <w:pPr>
        <w:pStyle w:val="HChG"/>
        <w:rPr>
          <w:rFonts w:eastAsia="Malgun Gothic"/>
          <w:lang w:eastAsia="zh-CN"/>
        </w:rPr>
      </w:pPr>
      <w:r>
        <w:rPr>
          <w:rFonts w:eastAsia="Malgun Gothic"/>
          <w:lang w:eastAsia="zh-CN"/>
        </w:rPr>
        <w:tab/>
      </w:r>
      <w:r w:rsidRPr="00D75E09">
        <w:rPr>
          <w:rFonts w:eastAsia="Malgun Gothic"/>
          <w:lang w:eastAsia="zh-CN"/>
        </w:rPr>
        <w:t>I.</w:t>
      </w:r>
      <w:r w:rsidRPr="00D75E09">
        <w:rPr>
          <w:rFonts w:eastAsia="Malgun Gothic"/>
          <w:lang w:eastAsia="zh-CN"/>
        </w:rPr>
        <w:tab/>
        <w:t>Introduction</w:t>
      </w:r>
    </w:p>
    <w:p w:rsidR="00D75E09" w:rsidRPr="00D75E09" w:rsidRDefault="009456E9" w:rsidP="009456E9">
      <w:pPr>
        <w:pStyle w:val="SingleTxtG"/>
        <w:rPr>
          <w:rFonts w:eastAsia="Malgun Gothic"/>
          <w:lang w:eastAsia="zh-CN"/>
        </w:rPr>
      </w:pPr>
      <w:r w:rsidRPr="00D75E09">
        <w:rPr>
          <w:rFonts w:eastAsia="Malgun Gothic"/>
          <w:lang w:eastAsia="zh-CN"/>
        </w:rPr>
        <w:t>2.</w:t>
      </w:r>
      <w:r w:rsidRPr="00D75E09">
        <w:rPr>
          <w:rFonts w:eastAsia="Malgun Gothic"/>
          <w:lang w:eastAsia="zh-CN"/>
        </w:rPr>
        <w:tab/>
      </w:r>
      <w:r w:rsidR="00D75E09" w:rsidRPr="00D75E09">
        <w:rPr>
          <w:rFonts w:eastAsia="Malgun Gothic"/>
          <w:lang w:eastAsia="zh-CN"/>
        </w:rPr>
        <w:t xml:space="preserve">The Committee welcomes the submission of the </w:t>
      </w:r>
      <w:r w:rsidR="003806CD">
        <w:rPr>
          <w:rFonts w:eastAsia="Malgun Gothic"/>
          <w:lang w:eastAsia="zh-CN"/>
        </w:rPr>
        <w:t>combined</w:t>
      </w:r>
      <w:r w:rsidR="003806CD" w:rsidRPr="00D75E09">
        <w:rPr>
          <w:rFonts w:eastAsia="Malgun Gothic"/>
          <w:lang w:eastAsia="zh-CN"/>
        </w:rPr>
        <w:t xml:space="preserve"> </w:t>
      </w:r>
      <w:r w:rsidR="00D75E09" w:rsidRPr="00D75E09">
        <w:rPr>
          <w:rFonts w:eastAsia="Malgun Gothic"/>
          <w:lang w:eastAsia="zh-CN"/>
        </w:rPr>
        <w:t>third and fourth periodic reports of China, including Hong Kong</w:t>
      </w:r>
      <w:r w:rsidR="00B76B68">
        <w:rPr>
          <w:rFonts w:eastAsia="Malgun Gothic"/>
          <w:lang w:eastAsia="zh-CN"/>
        </w:rPr>
        <w:t>, China</w:t>
      </w:r>
      <w:r w:rsidR="00D75E09" w:rsidRPr="00D75E09">
        <w:rPr>
          <w:rFonts w:eastAsia="Malgun Gothic"/>
          <w:lang w:eastAsia="zh-CN"/>
        </w:rPr>
        <w:t xml:space="preserve"> and Maca</w:t>
      </w:r>
      <w:r w:rsidR="00B76B68">
        <w:rPr>
          <w:rFonts w:eastAsia="Malgun Gothic"/>
          <w:lang w:eastAsia="zh-CN"/>
        </w:rPr>
        <w:t>o, China</w:t>
      </w:r>
      <w:r w:rsidR="00D75E09" w:rsidRPr="00D75E09">
        <w:rPr>
          <w:rFonts w:eastAsia="Malgun Gothic"/>
          <w:lang w:eastAsia="zh-CN"/>
        </w:rPr>
        <w:t xml:space="preserve">, and the written replies to its list of issues (CRC/C/CHN/Q/3-4/Add.1, </w:t>
      </w:r>
      <w:bookmarkStart w:id="0" w:name="OLE_LINK1"/>
      <w:bookmarkStart w:id="1" w:name="OLE_LINK2"/>
      <w:r w:rsidR="00D75E09" w:rsidRPr="00D75E09">
        <w:rPr>
          <w:rFonts w:eastAsia="Malgun Gothic"/>
          <w:lang w:eastAsia="zh-CN"/>
        </w:rPr>
        <w:t>CRC/C/CHN-HKG/2/Add.1</w:t>
      </w:r>
      <w:bookmarkEnd w:id="0"/>
      <w:bookmarkEnd w:id="1"/>
      <w:r w:rsidR="00D75E09" w:rsidRPr="00D75E09">
        <w:rPr>
          <w:rFonts w:eastAsia="Malgun Gothic"/>
          <w:lang w:eastAsia="zh-CN"/>
        </w:rPr>
        <w:t xml:space="preserve"> and CRC/C/CHN-MAC/2/Add.1), which allowed for a better understanding of the situation of children’s rights in the State party. The Committee expresses appreciation for the constructive dialogue held with the </w:t>
      </w:r>
      <w:r w:rsidR="00255708">
        <w:rPr>
          <w:rFonts w:eastAsia="Malgun Gothic"/>
          <w:lang w:eastAsia="zh-CN"/>
        </w:rPr>
        <w:t xml:space="preserve">State party’s </w:t>
      </w:r>
      <w:r w:rsidR="00D75E09" w:rsidRPr="00D75E09">
        <w:rPr>
          <w:rFonts w:eastAsia="Malgun Gothic"/>
          <w:lang w:eastAsia="zh-CN"/>
        </w:rPr>
        <w:t xml:space="preserve">multisectoral delegation.  </w:t>
      </w:r>
    </w:p>
    <w:p w:rsidR="00D75E09" w:rsidRPr="00D75E09" w:rsidRDefault="00D75E09" w:rsidP="00D75E09">
      <w:pPr>
        <w:pStyle w:val="HChG"/>
        <w:rPr>
          <w:rFonts w:eastAsia="Malgun Gothic"/>
          <w:lang w:eastAsia="zh-CN"/>
        </w:rPr>
      </w:pPr>
      <w:r w:rsidRPr="00D75E09">
        <w:rPr>
          <w:rFonts w:eastAsia="Malgun Gothic"/>
          <w:lang w:eastAsia="zh-CN"/>
        </w:rPr>
        <w:tab/>
        <w:t>II.</w:t>
      </w:r>
      <w:r w:rsidRPr="00D75E09">
        <w:rPr>
          <w:rFonts w:eastAsia="Malgun Gothic"/>
          <w:lang w:eastAsia="zh-CN"/>
        </w:rPr>
        <w:tab/>
        <w:t>Follow-up measures taken and progress achieved by the State party</w:t>
      </w:r>
    </w:p>
    <w:p w:rsidR="00D75E09" w:rsidRPr="00D75E09" w:rsidRDefault="009456E9" w:rsidP="009456E9">
      <w:pPr>
        <w:pStyle w:val="SingleTxtG"/>
        <w:rPr>
          <w:rFonts w:eastAsia="Malgun Gothic"/>
          <w:lang w:eastAsia="zh-CN"/>
        </w:rPr>
      </w:pPr>
      <w:r w:rsidRPr="00D75E09">
        <w:rPr>
          <w:rFonts w:eastAsia="Malgun Gothic"/>
          <w:lang w:eastAsia="zh-CN"/>
        </w:rPr>
        <w:t>3.</w:t>
      </w:r>
      <w:r w:rsidRPr="00D75E09">
        <w:rPr>
          <w:rFonts w:eastAsia="Malgun Gothic"/>
          <w:lang w:eastAsia="zh-CN"/>
        </w:rPr>
        <w:tab/>
      </w:r>
      <w:r w:rsidR="00D75E09" w:rsidRPr="00D75E09">
        <w:rPr>
          <w:rFonts w:eastAsia="Malgun Gothic"/>
          <w:lang w:eastAsia="zh-CN"/>
        </w:rPr>
        <w:t xml:space="preserve">The Committee welcomes the adoption of the following legislative measures </w:t>
      </w:r>
      <w:r w:rsidR="000B76B3">
        <w:rPr>
          <w:rFonts w:eastAsia="Malgun Gothic"/>
          <w:lang w:eastAsia="zh-CN"/>
        </w:rPr>
        <w:t>in</w:t>
      </w:r>
      <w:r w:rsidR="000B76B3" w:rsidRPr="00D75E09">
        <w:rPr>
          <w:rFonts w:eastAsia="Malgun Gothic"/>
          <w:lang w:eastAsia="zh-CN"/>
        </w:rPr>
        <w:t xml:space="preserve"> </w:t>
      </w:r>
      <w:r w:rsidR="00D75E09" w:rsidRPr="00D75E09">
        <w:rPr>
          <w:rFonts w:eastAsia="Malgun Gothic"/>
          <w:lang w:eastAsia="zh-CN"/>
        </w:rPr>
        <w:t xml:space="preserve">mainland </w:t>
      </w:r>
      <w:smartTag w:uri="urn:schemas-microsoft-com:office:smarttags" w:element="country-region">
        <w:smartTag w:uri="urn:schemas-microsoft-com:office:smarttags" w:element="place">
          <w:r w:rsidR="00D75E09" w:rsidRPr="00D75E09">
            <w:rPr>
              <w:rFonts w:eastAsia="Malgun Gothic"/>
              <w:lang w:eastAsia="zh-CN"/>
            </w:rPr>
            <w:t>China</w:t>
          </w:r>
        </w:smartTag>
      </w:smartTag>
      <w:r w:rsidR="00D75E09" w:rsidRPr="00D75E09">
        <w:rPr>
          <w:rFonts w:eastAsia="Malgun Gothic"/>
          <w:lang w:eastAsia="zh-CN"/>
        </w:rPr>
        <w:t>:</w:t>
      </w:r>
    </w:p>
    <w:p w:rsidR="00D75E09" w:rsidRPr="00D75E09" w:rsidRDefault="00D75E09" w:rsidP="00462922">
      <w:pPr>
        <w:shd w:val="clear" w:color="auto" w:fill="FFFFFF"/>
        <w:spacing w:after="120"/>
        <w:ind w:left="1134" w:right="1134" w:firstLine="567"/>
        <w:jc w:val="both"/>
      </w:pPr>
      <w:r w:rsidRPr="00D75E09">
        <w:t>(a)</w:t>
      </w:r>
      <w:r w:rsidRPr="00D75E09">
        <w:tab/>
        <w:t xml:space="preserve">The </w:t>
      </w:r>
      <w:r w:rsidRPr="00D75E09">
        <w:rPr>
          <w:lang w:eastAsia="zh-CN"/>
        </w:rPr>
        <w:t xml:space="preserve">revisions of the Law of the </w:t>
      </w:r>
      <w:r w:rsidRPr="00D75E09">
        <w:rPr>
          <w:bCs/>
          <w:color w:val="222222"/>
        </w:rPr>
        <w:t>People</w:t>
      </w:r>
      <w:r w:rsidR="006539E5">
        <w:rPr>
          <w:bCs/>
          <w:color w:val="222222"/>
        </w:rPr>
        <w:t>’</w:t>
      </w:r>
      <w:r w:rsidRPr="00D75E09">
        <w:rPr>
          <w:bCs/>
          <w:color w:val="222222"/>
        </w:rPr>
        <w:t xml:space="preserve">s Republic of </w:t>
      </w:r>
      <w:smartTag w:uri="urn:schemas-microsoft-com:office:smarttags" w:element="country-region">
        <w:smartTag w:uri="urn:schemas-microsoft-com:office:smarttags" w:element="place">
          <w:r w:rsidRPr="00D75E09">
            <w:rPr>
              <w:bCs/>
              <w:color w:val="222222"/>
            </w:rPr>
            <w:t>China</w:t>
          </w:r>
        </w:smartTag>
      </w:smartTag>
      <w:r w:rsidRPr="000B76B3">
        <w:rPr>
          <w:lang w:eastAsia="zh-CN"/>
        </w:rPr>
        <w:t xml:space="preserve"> </w:t>
      </w:r>
      <w:r w:rsidRPr="00D75E09">
        <w:rPr>
          <w:lang w:eastAsia="zh-CN"/>
        </w:rPr>
        <w:t>on the Protection of Minors</w:t>
      </w:r>
      <w:r w:rsidR="00A324AC">
        <w:rPr>
          <w:lang w:eastAsia="zh-CN"/>
        </w:rPr>
        <w:t>,</w:t>
      </w:r>
      <w:r w:rsidRPr="00D75E09">
        <w:rPr>
          <w:i/>
          <w:lang w:eastAsia="zh-CN"/>
        </w:rPr>
        <w:t xml:space="preserve"> </w:t>
      </w:r>
      <w:r w:rsidRPr="00D75E09">
        <w:rPr>
          <w:lang w:eastAsia="zh-CN"/>
        </w:rPr>
        <w:t>in December 2006 and</w:t>
      </w:r>
      <w:r w:rsidRPr="00D75E09">
        <w:rPr>
          <w:i/>
          <w:lang w:eastAsia="zh-CN"/>
        </w:rPr>
        <w:t xml:space="preserve"> </w:t>
      </w:r>
      <w:r w:rsidRPr="00D75E09">
        <w:rPr>
          <w:lang w:eastAsia="zh-CN"/>
        </w:rPr>
        <w:t>October 2012;</w:t>
      </w:r>
    </w:p>
    <w:p w:rsidR="00D75E09" w:rsidRPr="00D75E09" w:rsidRDefault="00D75E09" w:rsidP="00462922">
      <w:pPr>
        <w:tabs>
          <w:tab w:val="left" w:pos="0"/>
        </w:tabs>
        <w:adjustRightInd w:val="0"/>
        <w:snapToGrid w:val="0"/>
        <w:spacing w:after="120"/>
        <w:ind w:left="1134" w:right="1134" w:firstLine="567"/>
        <w:jc w:val="both"/>
        <w:rPr>
          <w:lang w:eastAsia="zh-CN"/>
        </w:rPr>
      </w:pPr>
      <w:r w:rsidRPr="00D75E09">
        <w:rPr>
          <w:lang w:eastAsia="zh-CN"/>
        </w:rPr>
        <w:t>(b)</w:t>
      </w:r>
      <w:r w:rsidRPr="00D75E09">
        <w:rPr>
          <w:lang w:eastAsia="zh-CN"/>
        </w:rPr>
        <w:tab/>
        <w:t xml:space="preserve">The revision of the </w:t>
      </w:r>
      <w:r w:rsidRPr="00D75E09">
        <w:t>Criminal Procedure Law in March 2012</w:t>
      </w:r>
      <w:r w:rsidRPr="00D75E09">
        <w:rPr>
          <w:rFonts w:hint="eastAsia"/>
        </w:rPr>
        <w:t xml:space="preserve">, which </w:t>
      </w:r>
      <w:r w:rsidRPr="00D75E09">
        <w:t xml:space="preserve">added a </w:t>
      </w:r>
      <w:r w:rsidRPr="00D75E09">
        <w:rPr>
          <w:rFonts w:hint="eastAsia"/>
        </w:rPr>
        <w:t xml:space="preserve">chapter </w:t>
      </w:r>
      <w:r w:rsidRPr="00D75E09">
        <w:t>on</w:t>
      </w:r>
      <w:r w:rsidRPr="00D75E09">
        <w:rPr>
          <w:rFonts w:hint="eastAsia"/>
        </w:rPr>
        <w:t xml:space="preserve"> </w:t>
      </w:r>
      <w:r w:rsidR="00740F51">
        <w:t>s</w:t>
      </w:r>
      <w:r w:rsidRPr="00D75E09">
        <w:rPr>
          <w:rFonts w:hint="eastAsia"/>
        </w:rPr>
        <w:t>pecial criminal procedures for</w:t>
      </w:r>
      <w:r w:rsidRPr="00D75E09">
        <w:t xml:space="preserve"> juvenile </w:t>
      </w:r>
      <w:r w:rsidRPr="00D75E09">
        <w:rPr>
          <w:rFonts w:hint="eastAsia"/>
        </w:rPr>
        <w:t>offenders</w:t>
      </w:r>
      <w:r w:rsidRPr="00D75E09">
        <w:t>;</w:t>
      </w:r>
    </w:p>
    <w:p w:rsidR="00D75E09" w:rsidRPr="00D75E09" w:rsidRDefault="00D75E09" w:rsidP="00462922">
      <w:pPr>
        <w:tabs>
          <w:tab w:val="left" w:pos="0"/>
        </w:tabs>
        <w:adjustRightInd w:val="0"/>
        <w:snapToGrid w:val="0"/>
        <w:spacing w:after="120"/>
        <w:ind w:left="1134" w:right="1134" w:firstLine="567"/>
        <w:jc w:val="both"/>
        <w:rPr>
          <w:lang w:eastAsia="zh-CN"/>
        </w:rPr>
      </w:pPr>
      <w:r w:rsidRPr="00D75E09">
        <w:rPr>
          <w:lang w:eastAsia="zh-CN"/>
        </w:rPr>
        <w:t>(c)</w:t>
      </w:r>
      <w:r w:rsidRPr="00D75E09">
        <w:rPr>
          <w:lang w:eastAsia="zh-CN"/>
        </w:rPr>
        <w:tab/>
        <w:t xml:space="preserve">The </w:t>
      </w:r>
      <w:r w:rsidR="00740F51">
        <w:rPr>
          <w:lang w:eastAsia="zh-CN"/>
        </w:rPr>
        <w:t xml:space="preserve">adoption of the </w:t>
      </w:r>
      <w:r w:rsidRPr="00D75E09">
        <w:rPr>
          <w:lang w:eastAsia="zh-CN"/>
        </w:rPr>
        <w:t>Law on Social Insurance</w:t>
      </w:r>
      <w:r w:rsidR="00A324AC">
        <w:rPr>
          <w:lang w:eastAsia="zh-CN"/>
        </w:rPr>
        <w:t>,</w:t>
      </w:r>
      <w:r w:rsidRPr="00D75E09">
        <w:rPr>
          <w:lang w:eastAsia="zh-CN"/>
        </w:rPr>
        <w:t xml:space="preserve"> in October 2010.</w:t>
      </w:r>
    </w:p>
    <w:p w:rsidR="00D75E09" w:rsidRPr="00D75E09" w:rsidRDefault="009456E9" w:rsidP="009456E9">
      <w:pPr>
        <w:pStyle w:val="SingleTxtG"/>
        <w:rPr>
          <w:rFonts w:eastAsia="Malgun Gothic"/>
          <w:lang w:eastAsia="zh-CN"/>
        </w:rPr>
      </w:pPr>
      <w:r w:rsidRPr="00D75E09">
        <w:rPr>
          <w:rFonts w:eastAsia="Malgun Gothic"/>
          <w:lang w:eastAsia="zh-CN"/>
        </w:rPr>
        <w:t>4.</w:t>
      </w:r>
      <w:r w:rsidRPr="00D75E09">
        <w:rPr>
          <w:rFonts w:eastAsia="Malgun Gothic"/>
          <w:lang w:eastAsia="zh-CN"/>
        </w:rPr>
        <w:tab/>
      </w:r>
      <w:r w:rsidR="00D75E09" w:rsidRPr="00D75E09">
        <w:rPr>
          <w:rFonts w:eastAsia="Malgun Gothic"/>
          <w:lang w:eastAsia="zh-CN"/>
        </w:rPr>
        <w:t xml:space="preserve">The Committee </w:t>
      </w:r>
      <w:r w:rsidR="007910C7">
        <w:rPr>
          <w:rFonts w:eastAsia="Malgun Gothic"/>
          <w:lang w:eastAsia="zh-CN"/>
        </w:rPr>
        <w:t>notes with appreciation</w:t>
      </w:r>
      <w:r w:rsidR="00D75E09" w:rsidRPr="00D75E09">
        <w:rPr>
          <w:rFonts w:eastAsia="Malgun Gothic"/>
          <w:lang w:eastAsia="zh-CN"/>
        </w:rPr>
        <w:t xml:space="preserve"> the ratification of: </w:t>
      </w:r>
    </w:p>
    <w:p w:rsidR="00D75E09" w:rsidRPr="00D75E09" w:rsidRDefault="00D75E09" w:rsidP="00462922">
      <w:pPr>
        <w:shd w:val="clear" w:color="auto" w:fill="FFFFFF"/>
        <w:spacing w:after="120"/>
        <w:ind w:left="1134" w:right="1134" w:firstLine="567"/>
        <w:jc w:val="both"/>
      </w:pPr>
      <w:r w:rsidRPr="00D75E09">
        <w:t>(a)</w:t>
      </w:r>
      <w:r w:rsidRPr="00D75E09">
        <w:tab/>
        <w:t>The Optional Protocol on the involvement of children in armed conflict</w:t>
      </w:r>
      <w:r w:rsidR="00A324AC">
        <w:t>,</w:t>
      </w:r>
      <w:r w:rsidRPr="00D75E09">
        <w:t xml:space="preserve"> in 2008;</w:t>
      </w:r>
    </w:p>
    <w:p w:rsidR="00D75E09" w:rsidRPr="00D75E09" w:rsidRDefault="00D75E09" w:rsidP="00462922">
      <w:pPr>
        <w:shd w:val="clear" w:color="auto" w:fill="FFFFFF"/>
        <w:spacing w:after="120"/>
        <w:ind w:left="1134" w:right="1134" w:firstLine="567"/>
        <w:jc w:val="both"/>
      </w:pPr>
      <w:r w:rsidRPr="00D75E09">
        <w:t>(b)</w:t>
      </w:r>
      <w:r w:rsidRPr="00D75E09">
        <w:tab/>
        <w:t>The Convention on the Rights of Persons with Disabilities</w:t>
      </w:r>
      <w:r w:rsidR="00A324AC">
        <w:t>,</w:t>
      </w:r>
      <w:r w:rsidRPr="00D75E09">
        <w:t xml:space="preserve"> in August 2008.</w:t>
      </w:r>
    </w:p>
    <w:p w:rsidR="00D75E09" w:rsidRPr="00D75E09" w:rsidRDefault="009456E9" w:rsidP="009456E9">
      <w:pPr>
        <w:pStyle w:val="SingleTxtG"/>
        <w:rPr>
          <w:rFonts w:eastAsia="Malgun Gothic"/>
          <w:lang w:eastAsia="zh-CN"/>
        </w:rPr>
      </w:pPr>
      <w:r w:rsidRPr="00D75E09">
        <w:rPr>
          <w:rFonts w:eastAsia="Malgun Gothic"/>
          <w:lang w:eastAsia="zh-CN"/>
        </w:rPr>
        <w:t>5.</w:t>
      </w:r>
      <w:r w:rsidRPr="00D75E09">
        <w:rPr>
          <w:rFonts w:eastAsia="Malgun Gothic"/>
          <w:lang w:eastAsia="zh-CN"/>
        </w:rPr>
        <w:tab/>
      </w:r>
      <w:r w:rsidR="00D75E09" w:rsidRPr="00D75E09">
        <w:rPr>
          <w:rFonts w:eastAsia="Malgun Gothic"/>
          <w:lang w:eastAsia="zh-CN"/>
        </w:rPr>
        <w:t xml:space="preserve">The Committee welcomes the adoption of the following policy measures in mainland </w:t>
      </w:r>
      <w:smartTag w:uri="urn:schemas-microsoft-com:office:smarttags" w:element="country-region">
        <w:smartTag w:uri="urn:schemas-microsoft-com:office:smarttags" w:element="place">
          <w:r w:rsidR="00D75E09" w:rsidRPr="00D75E09">
            <w:rPr>
              <w:rFonts w:eastAsia="Malgun Gothic"/>
              <w:lang w:eastAsia="zh-CN"/>
            </w:rPr>
            <w:t>China</w:t>
          </w:r>
        </w:smartTag>
      </w:smartTag>
      <w:r w:rsidR="00D75E09" w:rsidRPr="00D75E09">
        <w:rPr>
          <w:rFonts w:eastAsia="Malgun Gothic"/>
          <w:lang w:eastAsia="zh-CN"/>
        </w:rPr>
        <w:t>:</w:t>
      </w:r>
    </w:p>
    <w:p w:rsidR="00D40614" w:rsidRDefault="00882C36" w:rsidP="00882C36">
      <w:pPr>
        <w:shd w:val="clear" w:color="auto" w:fill="FFFFFF"/>
        <w:spacing w:after="120"/>
        <w:ind w:left="1124" w:right="1134" w:firstLine="562"/>
        <w:jc w:val="both"/>
      </w:pPr>
      <w:r>
        <w:t>(a)</w:t>
      </w:r>
      <w:r>
        <w:tab/>
      </w:r>
      <w:r w:rsidR="00D75E09" w:rsidRPr="00D75E09">
        <w:t>The Plan</w:t>
      </w:r>
      <w:r w:rsidR="001840B7">
        <w:t xml:space="preserve"> of Action</w:t>
      </w:r>
      <w:r w:rsidR="00D75E09" w:rsidRPr="00D75E09">
        <w:t xml:space="preserve"> against Human Traffic</w:t>
      </w:r>
      <w:r w:rsidR="007E6C05">
        <w:t>king 2013-2020</w:t>
      </w:r>
      <w:r w:rsidR="001840B7">
        <w:t>,</w:t>
      </w:r>
      <w:r w:rsidR="007E6C05">
        <w:t xml:space="preserve"> in March 2013; </w:t>
      </w:r>
    </w:p>
    <w:p w:rsidR="00D75E09" w:rsidRPr="00D75E09" w:rsidRDefault="00882C36" w:rsidP="00882C36">
      <w:pPr>
        <w:shd w:val="clear" w:color="auto" w:fill="FFFFFF"/>
        <w:spacing w:after="120"/>
        <w:ind w:left="1124" w:right="1134" w:firstLine="562"/>
        <w:jc w:val="both"/>
      </w:pPr>
      <w:r>
        <w:rPr>
          <w:rFonts w:eastAsia="Malgun Gothic"/>
          <w:lang w:eastAsia="zh-CN"/>
        </w:rPr>
        <w:t>(b)</w:t>
      </w:r>
      <w:r>
        <w:rPr>
          <w:rFonts w:eastAsia="Malgun Gothic"/>
          <w:lang w:eastAsia="zh-CN"/>
        </w:rPr>
        <w:tab/>
      </w:r>
      <w:r w:rsidR="00D40614">
        <w:rPr>
          <w:rFonts w:eastAsia="Malgun Gothic"/>
          <w:lang w:eastAsia="zh-CN"/>
        </w:rPr>
        <w:t>Th</w:t>
      </w:r>
      <w:r w:rsidR="00D40614" w:rsidRPr="00D75E09">
        <w:rPr>
          <w:rFonts w:eastAsia="Malgun Gothic"/>
          <w:lang w:eastAsia="zh-CN"/>
        </w:rPr>
        <w:t xml:space="preserve">e </w:t>
      </w:r>
      <w:r w:rsidR="00D40614">
        <w:t>National Program</w:t>
      </w:r>
      <w:r>
        <w:t>me</w:t>
      </w:r>
      <w:r w:rsidR="00D40614">
        <w:t xml:space="preserve"> </w:t>
      </w:r>
      <w:r w:rsidR="00D40614" w:rsidRPr="00D75E09">
        <w:t>for Child Development</w:t>
      </w:r>
      <w:r w:rsidR="00D40614" w:rsidRPr="00D75E09">
        <w:rPr>
          <w:rFonts w:hint="eastAsia"/>
        </w:rPr>
        <w:t xml:space="preserve"> </w:t>
      </w:r>
      <w:r w:rsidR="00D40614">
        <w:t>2011-2020</w:t>
      </w:r>
      <w:r w:rsidR="001840B7">
        <w:t>,</w:t>
      </w:r>
      <w:r w:rsidR="00D40614">
        <w:t xml:space="preserve"> in July 2011;</w:t>
      </w:r>
    </w:p>
    <w:p w:rsidR="00D75E09" w:rsidRPr="00D75E09" w:rsidRDefault="00882C36" w:rsidP="00882C36">
      <w:pPr>
        <w:shd w:val="clear" w:color="auto" w:fill="FFFFFF"/>
        <w:spacing w:after="120"/>
        <w:ind w:left="1134" w:right="1134" w:firstLine="552"/>
        <w:jc w:val="both"/>
      </w:pPr>
      <w:r>
        <w:t>(c)</w:t>
      </w:r>
      <w:r>
        <w:tab/>
      </w:r>
      <w:r w:rsidR="00D75E09" w:rsidRPr="00D75E09">
        <w:t xml:space="preserve">The </w:t>
      </w:r>
      <w:r w:rsidR="001840B7">
        <w:t>twelfth</w:t>
      </w:r>
      <w:r w:rsidR="001840B7" w:rsidRPr="00D75E09">
        <w:t xml:space="preserve"> </w:t>
      </w:r>
      <w:r w:rsidR="00D75E09" w:rsidRPr="00D75E09">
        <w:t xml:space="preserve">Five-Year Plan </w:t>
      </w:r>
      <w:r>
        <w:t xml:space="preserve">for National Economic and Social Development </w:t>
      </w:r>
      <w:r w:rsidR="00D75E09" w:rsidRPr="00D75E09">
        <w:t>2011-2015</w:t>
      </w:r>
      <w:r w:rsidR="00B77041">
        <w:t>,</w:t>
      </w:r>
      <w:r w:rsidR="00D75E09" w:rsidRPr="00D75E09">
        <w:t xml:space="preserve"> with a child focus.</w:t>
      </w:r>
    </w:p>
    <w:p w:rsidR="00D75E09" w:rsidRPr="00D75E09" w:rsidRDefault="00D75E09" w:rsidP="00462922">
      <w:pPr>
        <w:pStyle w:val="HChG"/>
        <w:rPr>
          <w:rFonts w:eastAsia="Malgun Gothic"/>
          <w:lang w:eastAsia="zh-CN"/>
        </w:rPr>
      </w:pPr>
      <w:r w:rsidRPr="00D75E09">
        <w:rPr>
          <w:rFonts w:eastAsia="Malgun Gothic"/>
          <w:lang w:eastAsia="zh-CN"/>
        </w:rPr>
        <w:tab/>
        <w:t>III.</w:t>
      </w:r>
      <w:r w:rsidR="00462922">
        <w:rPr>
          <w:rFonts w:eastAsia="Malgun Gothic"/>
          <w:lang w:eastAsia="zh-CN"/>
        </w:rPr>
        <w:tab/>
      </w:r>
      <w:r w:rsidRPr="00D75E09">
        <w:rPr>
          <w:rFonts w:eastAsia="Malgun Gothic"/>
          <w:lang w:eastAsia="zh-CN"/>
        </w:rPr>
        <w:t>Main areas of concern and recommendations</w:t>
      </w:r>
    </w:p>
    <w:p w:rsidR="00D75E09" w:rsidRPr="00D75E09" w:rsidRDefault="00462922" w:rsidP="00462922">
      <w:pPr>
        <w:pStyle w:val="H1G"/>
      </w:pPr>
      <w:r>
        <w:tab/>
      </w:r>
      <w:r w:rsidR="00D75E09" w:rsidRPr="00D75E09">
        <w:t>A.</w:t>
      </w:r>
      <w:r w:rsidR="00D75E09" w:rsidRPr="00D75E09">
        <w:tab/>
        <w:t xml:space="preserve">General measures of implementation (arts. 4, 42 and 44 </w:t>
      </w:r>
      <w:r w:rsidR="00882C36">
        <w:t>(</w:t>
      </w:r>
      <w:r w:rsidR="00D75E09" w:rsidRPr="00D75E09">
        <w:t>para. 6</w:t>
      </w:r>
      <w:r w:rsidR="00882C36">
        <w:t>)</w:t>
      </w:r>
      <w:r w:rsidR="00D75E09" w:rsidRPr="00D75E09">
        <w:t xml:space="preserve"> of the Convention)</w:t>
      </w:r>
    </w:p>
    <w:p w:rsidR="00D75E09" w:rsidRPr="00D75E09" w:rsidRDefault="00D75E09" w:rsidP="00462922">
      <w:pPr>
        <w:pStyle w:val="H23G"/>
      </w:pPr>
      <w:r w:rsidRPr="00D75E09">
        <w:tab/>
      </w:r>
      <w:r w:rsidR="00462922">
        <w:tab/>
      </w:r>
      <w:r w:rsidRPr="00D75E09">
        <w:t xml:space="preserve">The Committee’s previous recommendations </w:t>
      </w:r>
    </w:p>
    <w:p w:rsidR="00D75E09" w:rsidRPr="00D75E09" w:rsidRDefault="009456E9" w:rsidP="009456E9">
      <w:pPr>
        <w:pStyle w:val="SingleTxtG"/>
        <w:rPr>
          <w:rFonts w:eastAsia="Malgun Gothic"/>
          <w:lang w:eastAsia="zh-CN"/>
        </w:rPr>
      </w:pPr>
      <w:r w:rsidRPr="00D75E09">
        <w:rPr>
          <w:rFonts w:eastAsia="Malgun Gothic"/>
          <w:lang w:eastAsia="zh-CN"/>
        </w:rPr>
        <w:t>6.</w:t>
      </w:r>
      <w:r w:rsidRPr="00D75E09">
        <w:rPr>
          <w:rFonts w:eastAsia="Malgun Gothic"/>
          <w:lang w:eastAsia="zh-CN"/>
        </w:rPr>
        <w:tab/>
      </w:r>
      <w:r w:rsidR="00D75E09" w:rsidRPr="00D75E09">
        <w:rPr>
          <w:rFonts w:eastAsia="Malgun Gothic"/>
          <w:lang w:eastAsia="zh-CN"/>
        </w:rPr>
        <w:t xml:space="preserve">The Committee, while welcoming the State party’s efforts to implement the Committee’s concluding observations of 2005 on </w:t>
      </w:r>
      <w:r w:rsidR="000B76B3">
        <w:rPr>
          <w:rFonts w:eastAsia="Malgun Gothic"/>
          <w:lang w:eastAsia="zh-CN"/>
        </w:rPr>
        <w:t>its</w:t>
      </w:r>
      <w:r w:rsidR="00D75E09" w:rsidRPr="00D75E09">
        <w:rPr>
          <w:rFonts w:eastAsia="Malgun Gothic"/>
          <w:lang w:eastAsia="zh-CN"/>
        </w:rPr>
        <w:t xml:space="preserve"> second periodic report (CRC/C/CHN/CO/2), notes with regret that some of the recommendations contained therein have not been fully addressed.</w:t>
      </w:r>
    </w:p>
    <w:p w:rsidR="00D75E09" w:rsidRPr="00D75E09" w:rsidRDefault="009456E9" w:rsidP="009456E9">
      <w:pPr>
        <w:pStyle w:val="SingleTxtG"/>
        <w:rPr>
          <w:rFonts w:eastAsia="Malgun Gothic"/>
          <w:b/>
          <w:lang w:eastAsia="zh-CN"/>
        </w:rPr>
      </w:pPr>
      <w:r w:rsidRPr="00D75E09">
        <w:rPr>
          <w:rFonts w:eastAsia="Malgun Gothic"/>
          <w:lang w:eastAsia="zh-CN"/>
        </w:rPr>
        <w:t>7.</w:t>
      </w:r>
      <w:r w:rsidRPr="00D75E09">
        <w:rPr>
          <w:rFonts w:eastAsia="Malgun Gothic"/>
          <w:lang w:eastAsia="zh-CN"/>
        </w:rPr>
        <w:tab/>
      </w:r>
      <w:r w:rsidR="00C159DE">
        <w:rPr>
          <w:rFonts w:eastAsia="Malgun Gothic"/>
          <w:b/>
          <w:lang w:eastAsia="zh-CN"/>
        </w:rPr>
        <w:t>Recalling</w:t>
      </w:r>
      <w:r w:rsidR="00D75E09" w:rsidRPr="00D75E09">
        <w:rPr>
          <w:rFonts w:eastAsia="Malgun Gothic"/>
          <w:b/>
          <w:lang w:eastAsia="zh-CN"/>
        </w:rPr>
        <w:t xml:space="preserve"> its </w:t>
      </w:r>
      <w:r w:rsidR="00C159DE">
        <w:rPr>
          <w:rFonts w:eastAsia="Malgun Gothic"/>
          <w:b/>
          <w:lang w:eastAsia="zh-CN"/>
        </w:rPr>
        <w:t xml:space="preserve">previous </w:t>
      </w:r>
      <w:r w:rsidR="00D75E09" w:rsidRPr="00D75E09">
        <w:rPr>
          <w:rFonts w:eastAsia="Malgun Gothic"/>
          <w:b/>
          <w:lang w:eastAsia="zh-CN"/>
        </w:rPr>
        <w:t>recommendations</w:t>
      </w:r>
      <w:r w:rsidR="00C159DE">
        <w:rPr>
          <w:rFonts w:eastAsia="Malgun Gothic"/>
          <w:b/>
          <w:lang w:eastAsia="zh-CN"/>
        </w:rPr>
        <w:t>,</w:t>
      </w:r>
      <w:r w:rsidR="006953C5">
        <w:rPr>
          <w:rFonts w:eastAsia="Malgun Gothic"/>
          <w:b/>
          <w:lang w:eastAsia="zh-CN"/>
        </w:rPr>
        <w:t xml:space="preserve"> </w:t>
      </w:r>
      <w:r w:rsidR="00C159DE">
        <w:rPr>
          <w:rFonts w:eastAsia="Malgun Gothic"/>
          <w:b/>
          <w:lang w:eastAsia="zh-CN"/>
        </w:rPr>
        <w:t>the Committee recommends that the State party</w:t>
      </w:r>
      <w:r w:rsidR="00D75E09" w:rsidRPr="00D75E09">
        <w:rPr>
          <w:rFonts w:eastAsia="Malgun Gothic"/>
          <w:b/>
          <w:lang w:eastAsia="zh-CN"/>
        </w:rPr>
        <w:t xml:space="preserve"> take all necessary measures to address those recommendations that have not been implemented or not sufficiently implemented</w:t>
      </w:r>
      <w:r w:rsidR="004427A6">
        <w:rPr>
          <w:rFonts w:eastAsia="Malgun Gothic"/>
          <w:b/>
          <w:lang w:eastAsia="zh-CN"/>
        </w:rPr>
        <w:t>,</w:t>
      </w:r>
      <w:r w:rsidR="00D75E09" w:rsidRPr="00D75E09">
        <w:rPr>
          <w:rFonts w:eastAsia="Malgun Gothic"/>
          <w:b/>
          <w:lang w:eastAsia="zh-CN"/>
        </w:rPr>
        <w:t xml:space="preserve"> and urges </w:t>
      </w:r>
      <w:r w:rsidR="00C159DE">
        <w:rPr>
          <w:rFonts w:eastAsia="Malgun Gothic"/>
          <w:b/>
          <w:lang w:eastAsia="zh-CN"/>
        </w:rPr>
        <w:t>it</w:t>
      </w:r>
      <w:r w:rsidR="005F4142">
        <w:rPr>
          <w:rFonts w:eastAsia="Malgun Gothic"/>
          <w:b/>
          <w:lang w:eastAsia="zh-CN"/>
        </w:rPr>
        <w:t xml:space="preserve"> to</w:t>
      </w:r>
      <w:r w:rsidR="00D75E09" w:rsidRPr="00D75E09">
        <w:rPr>
          <w:rFonts w:eastAsia="Malgun Gothic"/>
          <w:b/>
          <w:lang w:eastAsia="zh-CN"/>
        </w:rPr>
        <w:t>:</w:t>
      </w:r>
    </w:p>
    <w:p w:rsidR="00D75E09" w:rsidRPr="00D75E09" w:rsidRDefault="00D75E09" w:rsidP="00462922">
      <w:pPr>
        <w:shd w:val="clear" w:color="auto" w:fill="FFFFFF"/>
        <w:spacing w:after="120"/>
        <w:ind w:left="1134" w:right="1134" w:firstLine="567"/>
        <w:jc w:val="both"/>
        <w:rPr>
          <w:b/>
        </w:rPr>
      </w:pPr>
      <w:r w:rsidRPr="00462922">
        <w:rPr>
          <w:b/>
        </w:rPr>
        <w:t>(a)</w:t>
      </w:r>
      <w:r w:rsidRPr="00462922">
        <w:rPr>
          <w:b/>
        </w:rPr>
        <w:tab/>
      </w:r>
      <w:r w:rsidRPr="00D75E09">
        <w:rPr>
          <w:b/>
        </w:rPr>
        <w:t>Immediately withdraw its reservation to article 6 of the Convention in order to promote and safeguard the inherent right to life of every child</w:t>
      </w:r>
      <w:r w:rsidR="00543584">
        <w:rPr>
          <w:b/>
        </w:rPr>
        <w:t>,</w:t>
      </w:r>
      <w:r w:rsidRPr="00D75E09">
        <w:rPr>
          <w:b/>
        </w:rPr>
        <w:t xml:space="preserve"> and withdraw </w:t>
      </w:r>
      <w:r w:rsidR="003806CD">
        <w:rPr>
          <w:b/>
        </w:rPr>
        <w:t>the</w:t>
      </w:r>
      <w:r w:rsidR="003806CD" w:rsidRPr="00D75E09">
        <w:rPr>
          <w:b/>
        </w:rPr>
        <w:t xml:space="preserve"> </w:t>
      </w:r>
      <w:r w:rsidRPr="00D75E09">
        <w:rPr>
          <w:b/>
        </w:rPr>
        <w:t xml:space="preserve">reservations </w:t>
      </w:r>
      <w:r w:rsidR="003806CD">
        <w:rPr>
          <w:b/>
        </w:rPr>
        <w:t xml:space="preserve">of Hong Kong, China </w:t>
      </w:r>
      <w:r w:rsidRPr="00D75E09">
        <w:rPr>
          <w:b/>
        </w:rPr>
        <w:t>to article</w:t>
      </w:r>
      <w:r w:rsidR="004427A6">
        <w:rPr>
          <w:b/>
        </w:rPr>
        <w:t>s</w:t>
      </w:r>
      <w:r w:rsidRPr="00D75E09">
        <w:rPr>
          <w:b/>
        </w:rPr>
        <w:t xml:space="preserve"> 32</w:t>
      </w:r>
      <w:r w:rsidR="004427A6">
        <w:rPr>
          <w:b/>
        </w:rPr>
        <w:t xml:space="preserve"> (para. </w:t>
      </w:r>
      <w:r w:rsidRPr="00D75E09">
        <w:rPr>
          <w:b/>
        </w:rPr>
        <w:t>2</w:t>
      </w:r>
      <w:r w:rsidR="00B77041">
        <w:rPr>
          <w:b/>
        </w:rPr>
        <w:t xml:space="preserve"> (b)</w:t>
      </w:r>
      <w:r w:rsidRPr="00D75E09">
        <w:rPr>
          <w:b/>
        </w:rPr>
        <w:t>) and 37 (c) of the Convention;</w:t>
      </w:r>
    </w:p>
    <w:p w:rsidR="00D75E09" w:rsidRPr="00D75E09" w:rsidRDefault="00D75E09" w:rsidP="00462922">
      <w:pPr>
        <w:shd w:val="clear" w:color="auto" w:fill="FFFFFF"/>
        <w:spacing w:after="120"/>
        <w:ind w:left="1134" w:right="1134" w:firstLine="567"/>
        <w:jc w:val="both"/>
        <w:rPr>
          <w:b/>
        </w:rPr>
      </w:pPr>
      <w:r w:rsidRPr="00462922">
        <w:rPr>
          <w:b/>
        </w:rPr>
        <w:t>(b)</w:t>
      </w:r>
      <w:r w:rsidRPr="00462922">
        <w:rPr>
          <w:b/>
        </w:rPr>
        <w:tab/>
      </w:r>
      <w:r w:rsidRPr="00D75E09">
        <w:rPr>
          <w:b/>
        </w:rPr>
        <w:t xml:space="preserve">Further strengthen coordination between the bodies and institutions working </w:t>
      </w:r>
      <w:r w:rsidR="00D72961">
        <w:rPr>
          <w:b/>
        </w:rPr>
        <w:t>to</w:t>
      </w:r>
      <w:r w:rsidRPr="00D75E09">
        <w:rPr>
          <w:b/>
        </w:rPr>
        <w:t xml:space="preserve"> implement existing programmes, policies and activities on the implementation of the Convention in all areas of its juri</w:t>
      </w:r>
      <w:r w:rsidR="00F86A16">
        <w:rPr>
          <w:b/>
        </w:rPr>
        <w:t>s</w:t>
      </w:r>
      <w:r w:rsidRPr="00D75E09">
        <w:rPr>
          <w:b/>
        </w:rPr>
        <w:t>diction;</w:t>
      </w:r>
    </w:p>
    <w:p w:rsidR="00D75E09" w:rsidRPr="00D75E09" w:rsidRDefault="00D75E09" w:rsidP="00462922">
      <w:pPr>
        <w:shd w:val="clear" w:color="auto" w:fill="FFFFFF"/>
        <w:spacing w:after="120"/>
        <w:ind w:left="1134" w:right="1134" w:firstLine="567"/>
        <w:jc w:val="both"/>
        <w:rPr>
          <w:b/>
        </w:rPr>
      </w:pPr>
      <w:r w:rsidRPr="00462922">
        <w:rPr>
          <w:b/>
        </w:rPr>
        <w:t>(c)</w:t>
      </w:r>
      <w:r w:rsidRPr="00462922">
        <w:rPr>
          <w:b/>
        </w:rPr>
        <w:tab/>
      </w:r>
      <w:r w:rsidRPr="00D75E09">
        <w:rPr>
          <w:b/>
        </w:rPr>
        <w:t>Explicitly prohibit by law corporal punishment in the family, schools, institutions and all other settings, including penal institutions</w:t>
      </w:r>
      <w:r w:rsidR="00B31C94">
        <w:rPr>
          <w:b/>
        </w:rPr>
        <w:t>.</w:t>
      </w:r>
    </w:p>
    <w:p w:rsidR="00D75E09" w:rsidRPr="00D75E09" w:rsidRDefault="00D75E09" w:rsidP="00462922">
      <w:pPr>
        <w:pStyle w:val="H23G"/>
        <w:rPr>
          <w:color w:val="000000"/>
        </w:rPr>
      </w:pPr>
      <w:r w:rsidRPr="00D75E09">
        <w:rPr>
          <w:rFonts w:eastAsia="Malgun Gothic"/>
          <w:lang w:eastAsia="zh-CN"/>
        </w:rPr>
        <w:tab/>
      </w:r>
      <w:r w:rsidR="00462922">
        <w:rPr>
          <w:rFonts w:eastAsia="Malgun Gothic"/>
          <w:lang w:eastAsia="zh-CN"/>
        </w:rPr>
        <w:tab/>
      </w:r>
      <w:r w:rsidRPr="00D75E09">
        <w:t>Comprehensive policy and strategy</w:t>
      </w:r>
    </w:p>
    <w:p w:rsidR="00D75E09" w:rsidRPr="00A20DD8" w:rsidRDefault="009456E9" w:rsidP="009456E9">
      <w:pPr>
        <w:pStyle w:val="SingleTxtG"/>
        <w:rPr>
          <w:rFonts w:eastAsia="Malgun Gothic"/>
          <w:lang w:eastAsia="zh-CN"/>
        </w:rPr>
      </w:pPr>
      <w:r w:rsidRPr="00A20DD8">
        <w:rPr>
          <w:rFonts w:eastAsia="Malgun Gothic"/>
          <w:lang w:eastAsia="zh-CN"/>
        </w:rPr>
        <w:t>8.</w:t>
      </w:r>
      <w:r w:rsidRPr="00A20DD8">
        <w:rPr>
          <w:rFonts w:eastAsia="Malgun Gothic"/>
          <w:lang w:eastAsia="zh-CN"/>
        </w:rPr>
        <w:tab/>
      </w:r>
      <w:r w:rsidR="00D75E09" w:rsidRPr="00D75E09">
        <w:rPr>
          <w:rFonts w:eastAsia="Malgun Gothic"/>
          <w:lang w:eastAsia="zh-CN"/>
        </w:rPr>
        <w:t xml:space="preserve">While the Committee notes as positive the adoption </w:t>
      </w:r>
      <w:r w:rsidR="000B76B3" w:rsidRPr="00A20DD8">
        <w:rPr>
          <w:rFonts w:eastAsia="Malgun Gothic"/>
          <w:lang w:eastAsia="zh-CN"/>
        </w:rPr>
        <w:t>in July 2011</w:t>
      </w:r>
      <w:r w:rsidR="000B76B3">
        <w:rPr>
          <w:rFonts w:eastAsia="Malgun Gothic"/>
          <w:lang w:eastAsia="zh-CN"/>
        </w:rPr>
        <w:t xml:space="preserve"> </w:t>
      </w:r>
      <w:r w:rsidR="00D75E09" w:rsidRPr="00D75E09">
        <w:rPr>
          <w:rFonts w:eastAsia="Malgun Gothic"/>
          <w:lang w:eastAsia="zh-CN"/>
        </w:rPr>
        <w:t xml:space="preserve">of the </w:t>
      </w:r>
      <w:r w:rsidR="007B0FCB" w:rsidRPr="00B77041">
        <w:rPr>
          <w:rFonts w:eastAsia="Malgun Gothic"/>
          <w:lang w:eastAsia="zh-CN"/>
        </w:rPr>
        <w:t>National Program</w:t>
      </w:r>
      <w:r w:rsidR="00D95C10">
        <w:rPr>
          <w:rFonts w:eastAsia="Malgun Gothic"/>
          <w:lang w:eastAsia="zh-CN"/>
        </w:rPr>
        <w:t>me</w:t>
      </w:r>
      <w:r w:rsidR="007B0FCB" w:rsidRPr="00B77041">
        <w:rPr>
          <w:rFonts w:eastAsia="Malgun Gothic"/>
          <w:lang w:eastAsia="zh-CN"/>
        </w:rPr>
        <w:t xml:space="preserve"> </w:t>
      </w:r>
      <w:r w:rsidR="00B44B5C" w:rsidRPr="00B77041">
        <w:rPr>
          <w:rFonts w:eastAsia="Malgun Gothic"/>
          <w:lang w:eastAsia="zh-CN"/>
        </w:rPr>
        <w:t>for Child Development</w:t>
      </w:r>
      <w:r w:rsidR="00B44B5C" w:rsidRPr="00B77041">
        <w:rPr>
          <w:rFonts w:eastAsia="Malgun Gothic" w:hint="eastAsia"/>
          <w:lang w:eastAsia="zh-CN"/>
        </w:rPr>
        <w:t xml:space="preserve"> </w:t>
      </w:r>
      <w:r w:rsidR="00B44B5C" w:rsidRPr="00B77041">
        <w:rPr>
          <w:rFonts w:eastAsia="Malgun Gothic"/>
          <w:lang w:eastAsia="zh-CN"/>
        </w:rPr>
        <w:t>2011-2020</w:t>
      </w:r>
      <w:r w:rsidR="000B76B3" w:rsidRPr="00B77041">
        <w:rPr>
          <w:rFonts w:eastAsia="Malgun Gothic"/>
          <w:lang w:eastAsia="zh-CN"/>
        </w:rPr>
        <w:t xml:space="preserve"> (NP</w:t>
      </w:r>
      <w:r w:rsidR="00C900A7">
        <w:rPr>
          <w:rFonts w:eastAsia="Malgun Gothic"/>
          <w:lang w:eastAsia="zh-CN"/>
        </w:rPr>
        <w:t>CD</w:t>
      </w:r>
      <w:r w:rsidR="000B76B3" w:rsidRPr="00B77041">
        <w:rPr>
          <w:rFonts w:eastAsia="Malgun Gothic"/>
          <w:lang w:eastAsia="zh-CN"/>
        </w:rPr>
        <w:t>)</w:t>
      </w:r>
      <w:r w:rsidR="00D75E09" w:rsidRPr="00D75E09">
        <w:rPr>
          <w:rFonts w:eastAsia="Malgun Gothic"/>
          <w:lang w:eastAsia="zh-CN"/>
        </w:rPr>
        <w:t xml:space="preserve"> for mainland China, it is concerned that </w:t>
      </w:r>
      <w:r w:rsidR="005709B5">
        <w:rPr>
          <w:rFonts w:eastAsia="Malgun Gothic"/>
          <w:lang w:eastAsia="zh-CN"/>
        </w:rPr>
        <w:t xml:space="preserve">the </w:t>
      </w:r>
      <w:r w:rsidR="00B579EE">
        <w:rPr>
          <w:rFonts w:eastAsia="Malgun Gothic"/>
          <w:lang w:eastAsia="zh-CN"/>
        </w:rPr>
        <w:t xml:space="preserve">NPCD </w:t>
      </w:r>
      <w:r w:rsidR="00D75E09" w:rsidRPr="00D75E09">
        <w:rPr>
          <w:rFonts w:eastAsia="Malgun Gothic"/>
          <w:lang w:eastAsia="zh-CN"/>
        </w:rPr>
        <w:t xml:space="preserve">lacks specific indicators, timetables and a system to monitor progress, at the national, provincial and county levels, which could lead to inconsistent implementation. The Committee is further concerned about the lack of participation of independent experts and non-governmental organizations </w:t>
      </w:r>
      <w:r w:rsidR="000015D3">
        <w:rPr>
          <w:rFonts w:eastAsia="Malgun Gothic"/>
          <w:lang w:eastAsia="zh-CN"/>
        </w:rPr>
        <w:t xml:space="preserve">(NGOs) </w:t>
      </w:r>
      <w:r w:rsidR="00D75E09" w:rsidRPr="00D75E09">
        <w:rPr>
          <w:rFonts w:eastAsia="Malgun Gothic"/>
          <w:lang w:eastAsia="zh-CN"/>
        </w:rPr>
        <w:t>in the assessment and evaluation of plans and policies on</w:t>
      </w:r>
      <w:r w:rsidR="005709B5">
        <w:rPr>
          <w:rFonts w:eastAsia="Malgun Gothic"/>
          <w:lang w:eastAsia="zh-CN"/>
        </w:rPr>
        <w:t xml:space="preserve"> children, including the </w:t>
      </w:r>
      <w:r w:rsidR="00B579EE">
        <w:rPr>
          <w:rFonts w:eastAsia="Malgun Gothic"/>
          <w:lang w:eastAsia="zh-CN"/>
        </w:rPr>
        <w:t>NPCD</w:t>
      </w:r>
      <w:r w:rsidR="00D75E09" w:rsidRPr="00D75E09">
        <w:rPr>
          <w:rFonts w:eastAsia="Malgun Gothic"/>
          <w:lang w:eastAsia="zh-CN"/>
        </w:rPr>
        <w:t>.</w:t>
      </w:r>
    </w:p>
    <w:p w:rsidR="00D75E09" w:rsidRPr="00D75E09" w:rsidRDefault="009456E9" w:rsidP="009456E9">
      <w:pPr>
        <w:pStyle w:val="SingleTxtG"/>
        <w:rPr>
          <w:b/>
        </w:rPr>
      </w:pPr>
      <w:r w:rsidRPr="00D75E09">
        <w:t>9.</w:t>
      </w:r>
      <w:r w:rsidRPr="00D75E09">
        <w:tab/>
      </w:r>
      <w:r w:rsidR="00D75E09" w:rsidRPr="00D75E09">
        <w:rPr>
          <w:rFonts w:eastAsia="Malgun Gothic"/>
          <w:b/>
          <w:lang w:eastAsia="zh-CN"/>
        </w:rPr>
        <w:t xml:space="preserve">The Committee recommends that </w:t>
      </w:r>
      <w:r w:rsidR="000B76B3">
        <w:rPr>
          <w:rFonts w:eastAsia="Malgun Gothic"/>
          <w:b/>
          <w:lang w:eastAsia="zh-CN"/>
        </w:rPr>
        <w:t>the State party</w:t>
      </w:r>
      <w:r w:rsidR="00D75E09" w:rsidRPr="00D75E09">
        <w:rPr>
          <w:rFonts w:eastAsia="Malgun Gothic"/>
          <w:b/>
          <w:lang w:eastAsia="zh-CN"/>
        </w:rPr>
        <w:t xml:space="preserve"> adopt </w:t>
      </w:r>
      <w:r w:rsidR="007910C7">
        <w:rPr>
          <w:rFonts w:eastAsia="Malgun Gothic"/>
          <w:b/>
          <w:lang w:eastAsia="zh-CN"/>
        </w:rPr>
        <w:t xml:space="preserve">as a priority </w:t>
      </w:r>
      <w:r w:rsidR="00D75E09" w:rsidRPr="00D75E09">
        <w:rPr>
          <w:rFonts w:eastAsia="Malgun Gothic"/>
          <w:b/>
          <w:lang w:eastAsia="zh-CN"/>
        </w:rPr>
        <w:t xml:space="preserve">a comprehensive strategy and framework aimed at supporting the implementation of the </w:t>
      </w:r>
      <w:r w:rsidR="005709B5">
        <w:rPr>
          <w:rFonts w:eastAsia="Malgun Gothic"/>
          <w:b/>
          <w:lang w:eastAsia="zh-CN"/>
        </w:rPr>
        <w:t>NP</w:t>
      </w:r>
      <w:r w:rsidR="00D95C10">
        <w:rPr>
          <w:rFonts w:eastAsia="Malgun Gothic"/>
          <w:b/>
          <w:lang w:eastAsia="zh-CN"/>
        </w:rPr>
        <w:t>CD</w:t>
      </w:r>
      <w:r w:rsidR="005709B5">
        <w:rPr>
          <w:rFonts w:eastAsia="Malgun Gothic"/>
          <w:b/>
          <w:lang w:eastAsia="zh-CN"/>
        </w:rPr>
        <w:t xml:space="preserve"> </w:t>
      </w:r>
      <w:r w:rsidR="00D75E09" w:rsidRPr="00D75E09">
        <w:rPr>
          <w:rFonts w:eastAsia="Malgun Gothic"/>
          <w:b/>
          <w:lang w:eastAsia="zh-CN"/>
        </w:rPr>
        <w:t>at the provincial, prefecture and county levels of government, spelling out the key priorities, g</w:t>
      </w:r>
      <w:r w:rsidR="00343E19">
        <w:rPr>
          <w:rFonts w:eastAsia="Malgun Gothic"/>
          <w:b/>
          <w:lang w:eastAsia="zh-CN"/>
        </w:rPr>
        <w:t>oals, objectives and activities</w:t>
      </w:r>
      <w:r w:rsidR="00D75E09" w:rsidRPr="00D75E09">
        <w:rPr>
          <w:rFonts w:eastAsia="Malgun Gothic"/>
          <w:b/>
          <w:lang w:eastAsia="zh-CN"/>
        </w:rPr>
        <w:t xml:space="preserve"> </w:t>
      </w:r>
      <w:r w:rsidR="00343E19" w:rsidRPr="00D75E09">
        <w:rPr>
          <w:rFonts w:eastAsia="Malgun Gothic"/>
          <w:b/>
          <w:lang w:eastAsia="zh-CN"/>
        </w:rPr>
        <w:t>with specific responsibilities assigned to the relevant ministries/departments</w:t>
      </w:r>
      <w:r w:rsidR="00B77041">
        <w:rPr>
          <w:rFonts w:eastAsia="Malgun Gothic"/>
          <w:b/>
          <w:lang w:eastAsia="zh-CN"/>
        </w:rPr>
        <w:t>,</w:t>
      </w:r>
      <w:r w:rsidR="00343E19" w:rsidRPr="00D75E09">
        <w:rPr>
          <w:rFonts w:eastAsia="Malgun Gothic"/>
          <w:b/>
          <w:lang w:eastAsia="zh-CN"/>
        </w:rPr>
        <w:t xml:space="preserve"> </w:t>
      </w:r>
      <w:r w:rsidR="00B77041">
        <w:rPr>
          <w:rFonts w:eastAsia="Malgun Gothic"/>
          <w:b/>
          <w:lang w:eastAsia="zh-CN"/>
        </w:rPr>
        <w:t>and establishing a</w:t>
      </w:r>
      <w:r w:rsidR="00D75E09" w:rsidRPr="00553DC8">
        <w:rPr>
          <w:rFonts w:eastAsia="Malgun Gothic"/>
          <w:b/>
          <w:lang w:eastAsia="zh-CN"/>
        </w:rPr>
        <w:t xml:space="preserve"> monitoring and evaluation system with key indicators</w:t>
      </w:r>
      <w:r w:rsidR="00D75E09" w:rsidRPr="00D75E09">
        <w:rPr>
          <w:rFonts w:eastAsia="Malgun Gothic"/>
          <w:b/>
          <w:lang w:eastAsia="zh-CN"/>
        </w:rPr>
        <w:t xml:space="preserve">. It encourages </w:t>
      </w:r>
      <w:r w:rsidR="00C96A37">
        <w:rPr>
          <w:rFonts w:eastAsia="Malgun Gothic"/>
          <w:b/>
          <w:lang w:eastAsia="zh-CN"/>
        </w:rPr>
        <w:t>the State party</w:t>
      </w:r>
      <w:r w:rsidR="00D75E09" w:rsidRPr="00D75E09">
        <w:rPr>
          <w:rFonts w:eastAsia="Malgun Gothic"/>
          <w:b/>
          <w:lang w:eastAsia="zh-CN"/>
        </w:rPr>
        <w:t xml:space="preserve"> to establish a coordinated mechanism that would enable the submission and review of progress reports on </w:t>
      </w:r>
      <w:r w:rsidR="00C96A37">
        <w:rPr>
          <w:rFonts w:eastAsia="Malgun Gothic"/>
          <w:b/>
          <w:lang w:eastAsia="zh-CN"/>
        </w:rPr>
        <w:t>NP</w:t>
      </w:r>
      <w:r w:rsidR="00B579EE">
        <w:rPr>
          <w:rFonts w:eastAsia="Malgun Gothic"/>
          <w:b/>
          <w:lang w:eastAsia="zh-CN"/>
        </w:rPr>
        <w:t>CD</w:t>
      </w:r>
      <w:r w:rsidR="00C96A37" w:rsidRPr="00D75E09">
        <w:rPr>
          <w:rFonts w:eastAsia="Malgun Gothic"/>
          <w:b/>
          <w:lang w:eastAsia="zh-CN"/>
        </w:rPr>
        <w:t xml:space="preserve"> </w:t>
      </w:r>
      <w:r w:rsidR="00D75E09" w:rsidRPr="00D75E09">
        <w:rPr>
          <w:rFonts w:eastAsia="Malgun Gothic"/>
          <w:b/>
          <w:lang w:eastAsia="zh-CN"/>
        </w:rPr>
        <w:t>implementation by all provinces, prefectures and counties</w:t>
      </w:r>
      <w:r w:rsidR="00C96A37">
        <w:rPr>
          <w:rFonts w:eastAsia="Malgun Gothic"/>
          <w:b/>
          <w:lang w:eastAsia="zh-CN"/>
        </w:rPr>
        <w:t xml:space="preserve"> in mainland </w:t>
      </w:r>
      <w:smartTag w:uri="urn:schemas-microsoft-com:office:smarttags" w:element="country-region">
        <w:smartTag w:uri="urn:schemas-microsoft-com:office:smarttags" w:element="place">
          <w:r w:rsidR="00C96A37">
            <w:rPr>
              <w:rFonts w:eastAsia="Malgun Gothic"/>
              <w:b/>
              <w:lang w:eastAsia="zh-CN"/>
            </w:rPr>
            <w:t>China</w:t>
          </w:r>
        </w:smartTag>
      </w:smartTag>
      <w:r w:rsidR="00D75E09" w:rsidRPr="00D75E09">
        <w:rPr>
          <w:rFonts w:eastAsia="Malgun Gothic"/>
          <w:b/>
          <w:lang w:eastAsia="zh-CN"/>
        </w:rPr>
        <w:t>. It further recomm</w:t>
      </w:r>
      <w:r w:rsidR="007910C7">
        <w:rPr>
          <w:rFonts w:eastAsia="Malgun Gothic"/>
          <w:b/>
          <w:lang w:eastAsia="zh-CN"/>
        </w:rPr>
        <w:t xml:space="preserve">ends that </w:t>
      </w:r>
      <w:r w:rsidR="00C96A37">
        <w:rPr>
          <w:rFonts w:eastAsia="Malgun Gothic"/>
          <w:b/>
          <w:lang w:eastAsia="zh-CN"/>
        </w:rPr>
        <w:t>the State party</w:t>
      </w:r>
      <w:r w:rsidR="007910C7">
        <w:rPr>
          <w:rFonts w:eastAsia="Malgun Gothic"/>
          <w:b/>
          <w:lang w:eastAsia="zh-CN"/>
        </w:rPr>
        <w:t xml:space="preserve"> ensure</w:t>
      </w:r>
      <w:r w:rsidR="00D75E09" w:rsidRPr="00D75E09">
        <w:rPr>
          <w:rFonts w:eastAsia="Malgun Gothic"/>
          <w:b/>
          <w:lang w:eastAsia="zh-CN"/>
        </w:rPr>
        <w:t xml:space="preserve"> regular, broad and transparent consultations with children and civil society, including independent experts</w:t>
      </w:r>
      <w:r w:rsidR="007910C7">
        <w:rPr>
          <w:rFonts w:eastAsia="Malgun Gothic"/>
          <w:b/>
          <w:lang w:eastAsia="zh-CN"/>
        </w:rPr>
        <w:t>,</w:t>
      </w:r>
      <w:r w:rsidR="00D75E09" w:rsidRPr="00D75E09">
        <w:rPr>
          <w:rFonts w:eastAsia="Malgun Gothic"/>
          <w:b/>
          <w:lang w:eastAsia="zh-CN"/>
        </w:rPr>
        <w:t xml:space="preserve"> in the </w:t>
      </w:r>
      <w:r w:rsidR="005709B5">
        <w:rPr>
          <w:rFonts w:eastAsia="Malgun Gothic"/>
          <w:b/>
          <w:lang w:eastAsia="zh-CN"/>
        </w:rPr>
        <w:t xml:space="preserve">monitoring and evaluation </w:t>
      </w:r>
      <w:r w:rsidR="00D75E09" w:rsidRPr="00D75E09">
        <w:rPr>
          <w:rFonts w:eastAsia="Malgun Gothic"/>
          <w:b/>
          <w:lang w:eastAsia="zh-CN"/>
        </w:rPr>
        <w:t xml:space="preserve">process of </w:t>
      </w:r>
      <w:r w:rsidR="007910C7">
        <w:rPr>
          <w:b/>
        </w:rPr>
        <w:t>t</w:t>
      </w:r>
      <w:r w:rsidR="005709B5">
        <w:rPr>
          <w:b/>
        </w:rPr>
        <w:t xml:space="preserve">he </w:t>
      </w:r>
      <w:r w:rsidR="00B579EE">
        <w:rPr>
          <w:b/>
        </w:rPr>
        <w:t>NPCD</w:t>
      </w:r>
      <w:r w:rsidR="00B579EE" w:rsidRPr="00D75E09">
        <w:rPr>
          <w:b/>
        </w:rPr>
        <w:t xml:space="preserve"> </w:t>
      </w:r>
      <w:r w:rsidR="00D75E09" w:rsidRPr="00D75E09">
        <w:rPr>
          <w:b/>
          <w:color w:val="000000"/>
        </w:rPr>
        <w:t xml:space="preserve">and other policies and plans related to children. </w:t>
      </w:r>
    </w:p>
    <w:p w:rsidR="00D75E09" w:rsidRPr="00D75E09" w:rsidRDefault="009456E9" w:rsidP="009456E9">
      <w:pPr>
        <w:pStyle w:val="SingleTxtG"/>
        <w:rPr>
          <w:rFonts w:eastAsia="Malgun Gothic"/>
          <w:lang w:eastAsia="zh-CN"/>
        </w:rPr>
      </w:pPr>
      <w:r w:rsidRPr="00D75E09">
        <w:rPr>
          <w:rFonts w:eastAsia="Malgun Gothic"/>
          <w:lang w:eastAsia="zh-CN"/>
        </w:rPr>
        <w:t>10.</w:t>
      </w:r>
      <w:r w:rsidRPr="00D75E09">
        <w:rPr>
          <w:rFonts w:eastAsia="Malgun Gothic"/>
          <w:lang w:eastAsia="zh-CN"/>
        </w:rPr>
        <w:tab/>
      </w:r>
      <w:r w:rsidR="00D75E09" w:rsidRPr="00D75E09">
        <w:rPr>
          <w:rFonts w:eastAsia="Malgun Gothic"/>
          <w:lang w:eastAsia="zh-CN"/>
        </w:rPr>
        <w:t>The Committee regrets that notwithstanding its previous recommendations to establish a comprehensive plan of action for the implementation of the Convention (CRC/C/CHN/CO/2, para</w:t>
      </w:r>
      <w:r w:rsidR="00362483">
        <w:rPr>
          <w:rFonts w:eastAsia="Malgun Gothic"/>
          <w:lang w:eastAsia="zh-CN"/>
        </w:rPr>
        <w:t>.</w:t>
      </w:r>
      <w:r w:rsidR="00D75E09" w:rsidRPr="00D75E09">
        <w:rPr>
          <w:rFonts w:eastAsia="Malgun Gothic"/>
          <w:lang w:eastAsia="zh-CN"/>
        </w:rPr>
        <w:t xml:space="preserve"> 15), Hong Kong</w:t>
      </w:r>
      <w:r w:rsidR="00362483">
        <w:rPr>
          <w:rFonts w:eastAsia="Malgun Gothic"/>
          <w:lang w:eastAsia="zh-CN"/>
        </w:rPr>
        <w:t>, China</w:t>
      </w:r>
      <w:r w:rsidR="00D75E09" w:rsidRPr="00D75E09">
        <w:rPr>
          <w:rFonts w:eastAsia="Malgun Gothic"/>
          <w:lang w:eastAsia="zh-CN"/>
        </w:rPr>
        <w:t xml:space="preserve"> </w:t>
      </w:r>
      <w:r w:rsidR="005B6CAD">
        <w:rPr>
          <w:rFonts w:eastAsia="Malgun Gothic"/>
          <w:lang w:eastAsia="zh-CN"/>
        </w:rPr>
        <w:t>and Maca</w:t>
      </w:r>
      <w:r w:rsidR="00362483">
        <w:rPr>
          <w:rFonts w:eastAsia="Malgun Gothic"/>
          <w:lang w:eastAsia="zh-CN"/>
        </w:rPr>
        <w:t>o,</w:t>
      </w:r>
      <w:r w:rsidR="005B6CAD">
        <w:rPr>
          <w:rFonts w:eastAsia="Malgun Gothic"/>
          <w:lang w:eastAsia="zh-CN"/>
        </w:rPr>
        <w:t xml:space="preserve"> </w:t>
      </w:r>
      <w:r w:rsidR="00362483">
        <w:rPr>
          <w:rFonts w:eastAsia="Malgun Gothic"/>
          <w:lang w:eastAsia="zh-CN"/>
        </w:rPr>
        <w:t>China</w:t>
      </w:r>
      <w:r w:rsidR="00362483" w:rsidRPr="00D75E09">
        <w:rPr>
          <w:rFonts w:eastAsia="Malgun Gothic"/>
          <w:lang w:eastAsia="zh-CN"/>
        </w:rPr>
        <w:t xml:space="preserve"> </w:t>
      </w:r>
      <w:r w:rsidR="00D75E09" w:rsidRPr="00D75E09">
        <w:rPr>
          <w:rFonts w:eastAsia="Malgun Gothic"/>
          <w:lang w:eastAsia="zh-CN"/>
        </w:rPr>
        <w:t>still lack a comprehensive policy and strategy on children in their respective jurisprudence to guide</w:t>
      </w:r>
      <w:r w:rsidR="00C96A37">
        <w:rPr>
          <w:rFonts w:eastAsia="Malgun Gothic"/>
          <w:lang w:eastAsia="zh-CN"/>
        </w:rPr>
        <w:t>,</w:t>
      </w:r>
      <w:r w:rsidR="00C96A37" w:rsidRPr="00C96A37">
        <w:rPr>
          <w:rFonts w:eastAsia="Malgun Gothic"/>
          <w:lang w:eastAsia="zh-CN"/>
        </w:rPr>
        <w:t xml:space="preserve"> </w:t>
      </w:r>
      <w:r w:rsidR="00C96A37" w:rsidRPr="00BB4FA8">
        <w:rPr>
          <w:rFonts w:eastAsia="Malgun Gothic"/>
          <w:lang w:eastAsia="zh-CN"/>
        </w:rPr>
        <w:t>in</w:t>
      </w:r>
      <w:r w:rsidR="00C96A37" w:rsidRPr="00D75E09">
        <w:rPr>
          <w:rFonts w:eastAsia="Malgun Gothic"/>
          <w:lang w:eastAsia="zh-CN"/>
        </w:rPr>
        <w:t xml:space="preserve"> a holistic and integrated </w:t>
      </w:r>
      <w:r w:rsidR="00C96A37">
        <w:rPr>
          <w:rFonts w:eastAsia="Malgun Gothic"/>
          <w:lang w:eastAsia="zh-CN"/>
        </w:rPr>
        <w:t>manner,</w:t>
      </w:r>
      <w:r w:rsidR="00D75E09" w:rsidRPr="00D75E09">
        <w:rPr>
          <w:rFonts w:eastAsia="Malgun Gothic"/>
          <w:lang w:eastAsia="zh-CN"/>
        </w:rPr>
        <w:t xml:space="preserve"> all laws, policies, plans and programmes affecting children. </w:t>
      </w:r>
    </w:p>
    <w:p w:rsidR="00D75E09" w:rsidRPr="00D75E09" w:rsidRDefault="009456E9" w:rsidP="009456E9">
      <w:pPr>
        <w:pStyle w:val="SingleTxtG"/>
        <w:rPr>
          <w:rFonts w:eastAsia="Malgun Gothic"/>
          <w:b/>
          <w:lang w:eastAsia="zh-CN"/>
        </w:rPr>
      </w:pPr>
      <w:r w:rsidRPr="00D75E09">
        <w:rPr>
          <w:rFonts w:eastAsia="Malgun Gothic"/>
          <w:lang w:eastAsia="zh-CN"/>
        </w:rPr>
        <w:t>11.</w:t>
      </w:r>
      <w:r w:rsidRPr="00D75E09">
        <w:rPr>
          <w:rFonts w:eastAsia="Malgun Gothic"/>
          <w:lang w:eastAsia="zh-CN"/>
        </w:rPr>
        <w:tab/>
      </w:r>
      <w:r w:rsidR="00D75E09" w:rsidRPr="00D75E09">
        <w:rPr>
          <w:rFonts w:eastAsia="Malgun Gothic"/>
          <w:b/>
          <w:lang w:eastAsia="zh-CN"/>
        </w:rPr>
        <w:t>The Committee r</w:t>
      </w:r>
      <w:r w:rsidR="00D75E09" w:rsidRPr="00C96A37">
        <w:rPr>
          <w:rFonts w:eastAsia="Malgun Gothic"/>
          <w:b/>
          <w:lang w:eastAsia="zh-CN"/>
        </w:rPr>
        <w:t>ecommends that Hong Kong</w:t>
      </w:r>
      <w:r w:rsidR="0057083B" w:rsidRPr="00C96A37">
        <w:rPr>
          <w:rFonts w:eastAsia="Malgun Gothic"/>
          <w:b/>
          <w:lang w:eastAsia="zh-CN"/>
        </w:rPr>
        <w:t>, China</w:t>
      </w:r>
      <w:r w:rsidR="00377242" w:rsidRPr="00C96A37">
        <w:rPr>
          <w:rFonts w:eastAsia="Malgun Gothic"/>
          <w:b/>
          <w:lang w:eastAsia="zh-CN"/>
        </w:rPr>
        <w:t xml:space="preserve"> and Maca</w:t>
      </w:r>
      <w:r w:rsidR="0057083B" w:rsidRPr="00C96A37">
        <w:rPr>
          <w:rFonts w:eastAsia="Malgun Gothic"/>
          <w:b/>
          <w:lang w:eastAsia="zh-CN"/>
        </w:rPr>
        <w:t>o,</w:t>
      </w:r>
      <w:r w:rsidR="00377242" w:rsidRPr="00C96A37">
        <w:rPr>
          <w:rFonts w:eastAsia="Malgun Gothic"/>
          <w:b/>
          <w:lang w:eastAsia="zh-CN"/>
        </w:rPr>
        <w:t xml:space="preserve"> </w:t>
      </w:r>
      <w:r w:rsidR="00C96A37">
        <w:rPr>
          <w:rFonts w:eastAsia="Malgun Gothic"/>
          <w:b/>
          <w:lang w:eastAsia="zh-CN"/>
        </w:rPr>
        <w:t>China</w:t>
      </w:r>
      <w:r w:rsidR="0057083B" w:rsidRPr="00C96A37">
        <w:rPr>
          <w:rFonts w:eastAsia="Malgun Gothic"/>
          <w:b/>
          <w:lang w:eastAsia="zh-CN"/>
        </w:rPr>
        <w:t xml:space="preserve"> </w:t>
      </w:r>
      <w:r w:rsidR="00C96A37">
        <w:rPr>
          <w:rFonts w:eastAsia="Malgun Gothic"/>
          <w:b/>
          <w:lang w:eastAsia="zh-CN"/>
        </w:rPr>
        <w:t>each</w:t>
      </w:r>
      <w:r w:rsidR="00A85718" w:rsidRPr="00C96A37">
        <w:rPr>
          <w:rFonts w:eastAsia="Malgun Gothic"/>
          <w:b/>
          <w:lang w:eastAsia="zh-CN"/>
        </w:rPr>
        <w:t xml:space="preserve"> </w:t>
      </w:r>
      <w:r w:rsidR="00D75E09" w:rsidRPr="00C96A37">
        <w:rPr>
          <w:rFonts w:eastAsia="Malgun Gothic"/>
          <w:b/>
          <w:lang w:eastAsia="zh-CN"/>
        </w:rPr>
        <w:t>adopt</w:t>
      </w:r>
      <w:r w:rsidR="00D75E09" w:rsidRPr="00D75E09">
        <w:rPr>
          <w:rFonts w:eastAsia="Malgun Gothic"/>
          <w:b/>
          <w:lang w:eastAsia="zh-CN"/>
        </w:rPr>
        <w:t xml:space="preserve"> </w:t>
      </w:r>
      <w:r w:rsidR="00343E19">
        <w:rPr>
          <w:rFonts w:eastAsia="Malgun Gothic"/>
          <w:b/>
          <w:lang w:eastAsia="zh-CN"/>
        </w:rPr>
        <w:t xml:space="preserve">a </w:t>
      </w:r>
      <w:r w:rsidR="00D75E09" w:rsidRPr="00D75E09">
        <w:rPr>
          <w:rFonts w:eastAsia="Malgun Gothic"/>
          <w:b/>
          <w:lang w:eastAsia="zh-CN"/>
        </w:rPr>
        <w:t>comprehensive polic</w:t>
      </w:r>
      <w:r w:rsidR="00343E19">
        <w:rPr>
          <w:rFonts w:eastAsia="Malgun Gothic"/>
          <w:b/>
          <w:lang w:eastAsia="zh-CN"/>
        </w:rPr>
        <w:t>y</w:t>
      </w:r>
      <w:r w:rsidR="00D04988">
        <w:rPr>
          <w:rFonts w:eastAsia="Malgun Gothic"/>
          <w:b/>
          <w:lang w:eastAsia="zh-CN"/>
        </w:rPr>
        <w:t xml:space="preserve"> on children and</w:t>
      </w:r>
      <w:r w:rsidR="0057083B">
        <w:rPr>
          <w:rFonts w:eastAsia="Malgun Gothic"/>
          <w:b/>
          <w:lang w:eastAsia="zh-CN"/>
        </w:rPr>
        <w:t>,</w:t>
      </w:r>
      <w:r w:rsidR="007058DE">
        <w:rPr>
          <w:rFonts w:eastAsia="Malgun Gothic"/>
          <w:b/>
          <w:lang w:eastAsia="zh-CN"/>
        </w:rPr>
        <w:t xml:space="preserve"> </w:t>
      </w:r>
      <w:r w:rsidR="003806CD">
        <w:rPr>
          <w:rFonts w:eastAsia="Malgun Gothic"/>
          <w:b/>
          <w:lang w:eastAsia="zh-CN"/>
        </w:rPr>
        <w:t xml:space="preserve">based </w:t>
      </w:r>
      <w:r w:rsidR="00D75E09" w:rsidRPr="00D75E09">
        <w:rPr>
          <w:rFonts w:eastAsia="Malgun Gothic"/>
          <w:b/>
          <w:lang w:eastAsia="zh-CN"/>
        </w:rPr>
        <w:t>on th</w:t>
      </w:r>
      <w:r w:rsidR="00343E19">
        <w:rPr>
          <w:rFonts w:eastAsia="Malgun Gothic"/>
          <w:b/>
          <w:lang w:eastAsia="zh-CN"/>
        </w:rPr>
        <w:t>at</w:t>
      </w:r>
      <w:r w:rsidR="00D75E09" w:rsidRPr="00D75E09">
        <w:rPr>
          <w:rFonts w:eastAsia="Malgun Gothic"/>
          <w:b/>
          <w:lang w:eastAsia="zh-CN"/>
        </w:rPr>
        <w:t xml:space="preserve"> polic</w:t>
      </w:r>
      <w:r w:rsidR="00343E19">
        <w:rPr>
          <w:rFonts w:eastAsia="Malgun Gothic"/>
          <w:b/>
          <w:lang w:eastAsia="zh-CN"/>
        </w:rPr>
        <w:t>y</w:t>
      </w:r>
      <w:r w:rsidR="00D75E09" w:rsidRPr="00D75E09">
        <w:rPr>
          <w:rFonts w:eastAsia="Malgun Gothic"/>
          <w:b/>
          <w:lang w:eastAsia="zh-CN"/>
        </w:rPr>
        <w:t xml:space="preserve">, develop </w:t>
      </w:r>
      <w:r w:rsidR="00343E19">
        <w:rPr>
          <w:rFonts w:eastAsia="Malgun Gothic"/>
          <w:b/>
          <w:lang w:eastAsia="zh-CN"/>
        </w:rPr>
        <w:t xml:space="preserve">a </w:t>
      </w:r>
      <w:r w:rsidR="00D75E09" w:rsidRPr="00D75E09">
        <w:rPr>
          <w:rFonts w:eastAsia="Malgun Gothic"/>
          <w:b/>
          <w:lang w:eastAsia="zh-CN"/>
        </w:rPr>
        <w:t>strateg</w:t>
      </w:r>
      <w:r w:rsidR="00343E19">
        <w:rPr>
          <w:rFonts w:eastAsia="Malgun Gothic"/>
          <w:b/>
          <w:lang w:eastAsia="zh-CN"/>
        </w:rPr>
        <w:t>y</w:t>
      </w:r>
      <w:r w:rsidR="00D75E09" w:rsidRPr="00D75E09">
        <w:rPr>
          <w:rFonts w:eastAsia="Malgun Gothic"/>
          <w:b/>
          <w:lang w:eastAsia="zh-CN"/>
        </w:rPr>
        <w:t xml:space="preserve"> with clear objectives and coordinated plans </w:t>
      </w:r>
      <w:r w:rsidR="0057083B">
        <w:rPr>
          <w:rFonts w:eastAsia="Malgun Gothic"/>
          <w:b/>
          <w:lang w:eastAsia="zh-CN"/>
        </w:rPr>
        <w:t>of</w:t>
      </w:r>
      <w:r w:rsidR="0057083B" w:rsidRPr="00D75E09">
        <w:rPr>
          <w:rFonts w:eastAsia="Malgun Gothic"/>
          <w:b/>
          <w:lang w:eastAsia="zh-CN"/>
        </w:rPr>
        <w:t xml:space="preserve"> </w:t>
      </w:r>
      <w:r w:rsidR="00D75E09" w:rsidRPr="00D75E09">
        <w:rPr>
          <w:rFonts w:eastAsia="Malgun Gothic"/>
          <w:b/>
          <w:lang w:eastAsia="zh-CN"/>
        </w:rPr>
        <w:t>action for the implementation of the Convention, and allocate adequate human, technical and financial resources for the</w:t>
      </w:r>
      <w:r w:rsidR="00D04988">
        <w:rPr>
          <w:rFonts w:eastAsia="Malgun Gothic"/>
          <w:b/>
          <w:lang w:eastAsia="zh-CN"/>
        </w:rPr>
        <w:t>ir</w:t>
      </w:r>
      <w:r w:rsidR="00D75E09" w:rsidRPr="00D75E09">
        <w:rPr>
          <w:rFonts w:eastAsia="Malgun Gothic"/>
          <w:b/>
          <w:lang w:eastAsia="zh-CN"/>
        </w:rPr>
        <w:t xml:space="preserve"> implementation, monitoring and evaluation. </w:t>
      </w:r>
    </w:p>
    <w:p w:rsidR="00D75E09" w:rsidRPr="00D75E09" w:rsidRDefault="00462922" w:rsidP="00462922">
      <w:pPr>
        <w:pStyle w:val="H23G"/>
        <w:rPr>
          <w:rFonts w:eastAsia="Malgun Gothic"/>
          <w:color w:val="000000"/>
          <w:lang w:eastAsia="en-GB"/>
        </w:rPr>
      </w:pPr>
      <w:r>
        <w:rPr>
          <w:rFonts w:eastAsia="Malgun Gothic"/>
          <w:lang w:eastAsia="zh-CN"/>
        </w:rPr>
        <w:tab/>
      </w:r>
      <w:r>
        <w:rPr>
          <w:rFonts w:eastAsia="Malgun Gothic"/>
          <w:lang w:eastAsia="zh-CN"/>
        </w:rPr>
        <w:tab/>
      </w:r>
      <w:r w:rsidR="00D75E09" w:rsidRPr="00D75E09">
        <w:rPr>
          <w:rFonts w:eastAsia="Malgun Gothic"/>
          <w:lang w:eastAsia="zh-CN"/>
        </w:rPr>
        <w:t xml:space="preserve">Allocation of resources </w:t>
      </w:r>
    </w:p>
    <w:p w:rsidR="00D75E09" w:rsidRPr="00D75E09" w:rsidRDefault="009456E9" w:rsidP="009456E9">
      <w:pPr>
        <w:pStyle w:val="SingleTxtG"/>
        <w:rPr>
          <w:rFonts w:eastAsia="Malgun Gothic"/>
          <w:lang w:eastAsia="zh-CN"/>
        </w:rPr>
      </w:pPr>
      <w:r w:rsidRPr="00D75E09">
        <w:rPr>
          <w:rFonts w:eastAsia="Malgun Gothic"/>
          <w:lang w:eastAsia="zh-CN"/>
        </w:rPr>
        <w:t>12.</w:t>
      </w:r>
      <w:r w:rsidRPr="00D75E09">
        <w:rPr>
          <w:rFonts w:eastAsia="Malgun Gothic"/>
          <w:lang w:eastAsia="zh-CN"/>
        </w:rPr>
        <w:tab/>
      </w:r>
      <w:r w:rsidR="00D75E09" w:rsidRPr="00D75E09">
        <w:rPr>
          <w:rFonts w:eastAsia="Malgun Gothic"/>
          <w:lang w:eastAsia="zh-CN"/>
        </w:rPr>
        <w:t xml:space="preserve">The Committee welcomes the efforts made </w:t>
      </w:r>
      <w:r w:rsidR="00D75E09" w:rsidRPr="00C159DE">
        <w:rPr>
          <w:rFonts w:eastAsia="Malgun Gothic"/>
          <w:lang w:eastAsia="zh-CN"/>
        </w:rPr>
        <w:t xml:space="preserve">by </w:t>
      </w:r>
      <w:r w:rsidR="00C159DE">
        <w:rPr>
          <w:rFonts w:eastAsia="Malgun Gothic"/>
          <w:lang w:eastAsia="zh-CN"/>
        </w:rPr>
        <w:t xml:space="preserve">the State party </w:t>
      </w:r>
      <w:r w:rsidR="00D75E09" w:rsidRPr="00D75E09">
        <w:rPr>
          <w:rFonts w:eastAsia="Malgun Gothic"/>
          <w:lang w:eastAsia="zh-CN"/>
        </w:rPr>
        <w:t>to reduce</w:t>
      </w:r>
      <w:r w:rsidR="00B63E21">
        <w:rPr>
          <w:rFonts w:eastAsia="Malgun Gothic"/>
          <w:lang w:eastAsia="zh-CN"/>
        </w:rPr>
        <w:t xml:space="preserve"> </w:t>
      </w:r>
      <w:r w:rsidR="00343E19">
        <w:rPr>
          <w:rFonts w:eastAsia="Malgun Gothic"/>
          <w:lang w:eastAsia="zh-CN"/>
        </w:rPr>
        <w:t xml:space="preserve">the </w:t>
      </w:r>
      <w:r w:rsidR="00B63E21">
        <w:rPr>
          <w:rFonts w:eastAsia="Malgun Gothic"/>
          <w:lang w:eastAsia="zh-CN"/>
        </w:rPr>
        <w:t>severe</w:t>
      </w:r>
      <w:r w:rsidR="00D75E09" w:rsidRPr="00D75E09">
        <w:rPr>
          <w:rFonts w:eastAsia="Malgun Gothic"/>
          <w:lang w:eastAsia="zh-CN"/>
        </w:rPr>
        <w:t xml:space="preserve"> regional </w:t>
      </w:r>
      <w:r w:rsidR="00343E19">
        <w:rPr>
          <w:rFonts w:eastAsia="Malgun Gothic"/>
          <w:lang w:eastAsia="zh-CN"/>
        </w:rPr>
        <w:t>and rural-</w:t>
      </w:r>
      <w:r w:rsidR="00B63E21">
        <w:rPr>
          <w:rFonts w:eastAsia="Malgun Gothic"/>
          <w:lang w:eastAsia="zh-CN"/>
        </w:rPr>
        <w:t xml:space="preserve">urban </w:t>
      </w:r>
      <w:r w:rsidR="00D75E09" w:rsidRPr="00D75E09">
        <w:rPr>
          <w:rFonts w:eastAsia="Malgun Gothic"/>
          <w:lang w:eastAsia="zh-CN"/>
        </w:rPr>
        <w:t>inequalities and disparities</w:t>
      </w:r>
      <w:r w:rsidR="00C159DE">
        <w:rPr>
          <w:rFonts w:eastAsia="Malgun Gothic"/>
          <w:lang w:eastAsia="zh-CN"/>
        </w:rPr>
        <w:t xml:space="preserve"> in mainland </w:t>
      </w:r>
      <w:smartTag w:uri="urn:schemas-microsoft-com:office:smarttags" w:element="country-region">
        <w:smartTag w:uri="urn:schemas-microsoft-com:office:smarttags" w:element="place">
          <w:r w:rsidR="00C159DE">
            <w:rPr>
              <w:rFonts w:eastAsia="Malgun Gothic"/>
              <w:lang w:eastAsia="zh-CN"/>
            </w:rPr>
            <w:t>China</w:t>
          </w:r>
        </w:smartTag>
      </w:smartTag>
      <w:r w:rsidR="00D75E09" w:rsidRPr="00D75E09">
        <w:rPr>
          <w:rFonts w:eastAsia="Malgun Gothic"/>
          <w:lang w:eastAsia="zh-CN"/>
        </w:rPr>
        <w:t xml:space="preserve">. However, the Committee is seriously concerned about the persistence of such disparities, especially in rural and western areas of mainland </w:t>
      </w:r>
      <w:smartTag w:uri="urn:schemas-microsoft-com:office:smarttags" w:element="country-region">
        <w:smartTag w:uri="urn:schemas-microsoft-com:office:smarttags" w:element="place">
          <w:r w:rsidR="00D75E09" w:rsidRPr="00D75E09">
            <w:rPr>
              <w:rFonts w:eastAsia="Malgun Gothic"/>
              <w:lang w:eastAsia="zh-CN"/>
            </w:rPr>
            <w:t>China</w:t>
          </w:r>
        </w:smartTag>
      </w:smartTag>
      <w:r w:rsidR="00B63E21">
        <w:rPr>
          <w:rFonts w:eastAsia="Malgun Gothic"/>
          <w:lang w:eastAsia="zh-CN"/>
        </w:rPr>
        <w:t>,</w:t>
      </w:r>
      <w:r w:rsidR="00D75E09" w:rsidRPr="00D75E09">
        <w:rPr>
          <w:rFonts w:eastAsia="Malgun Gothic"/>
          <w:lang w:eastAsia="zh-CN"/>
        </w:rPr>
        <w:t xml:space="preserve"> and the inadequate resources allocated to local governments for the implementation of children’s rights.</w:t>
      </w:r>
    </w:p>
    <w:p w:rsidR="00D75E09" w:rsidRPr="00D75E09" w:rsidRDefault="009456E9" w:rsidP="009456E9">
      <w:pPr>
        <w:pStyle w:val="SingleTxtG"/>
        <w:rPr>
          <w:rFonts w:eastAsia="Malgun Gothic"/>
          <w:lang w:eastAsia="zh-CN"/>
        </w:rPr>
      </w:pPr>
      <w:r w:rsidRPr="00D75E09">
        <w:rPr>
          <w:rFonts w:eastAsia="Malgun Gothic"/>
          <w:lang w:eastAsia="zh-CN"/>
        </w:rPr>
        <w:t>13.</w:t>
      </w:r>
      <w:r w:rsidRPr="00D75E09">
        <w:rPr>
          <w:rFonts w:eastAsia="Malgun Gothic"/>
          <w:lang w:eastAsia="zh-CN"/>
        </w:rPr>
        <w:tab/>
      </w:r>
      <w:r w:rsidR="00D75E09" w:rsidRPr="00D75E09">
        <w:rPr>
          <w:rFonts w:eastAsia="Malgun Gothic"/>
          <w:lang w:eastAsia="zh-CN"/>
        </w:rPr>
        <w:t>The Committee is further concerned that:</w:t>
      </w:r>
    </w:p>
    <w:p w:rsidR="00D75E09" w:rsidRPr="00D75E09" w:rsidRDefault="00D75E09" w:rsidP="00462922">
      <w:pPr>
        <w:shd w:val="clear" w:color="auto" w:fill="FFFFFF"/>
        <w:spacing w:after="120"/>
        <w:ind w:left="1134" w:right="1134" w:firstLine="567"/>
        <w:jc w:val="both"/>
      </w:pPr>
      <w:r w:rsidRPr="00462922">
        <w:t>(a)</w:t>
      </w:r>
      <w:r w:rsidRPr="00462922">
        <w:tab/>
      </w:r>
      <w:r w:rsidRPr="00D75E09">
        <w:t xml:space="preserve">Budget allocations </w:t>
      </w:r>
      <w:r w:rsidR="00B63E21">
        <w:t xml:space="preserve">from the central Government </w:t>
      </w:r>
      <w:r w:rsidRPr="00D75E09">
        <w:t xml:space="preserve">and funding for policies and plans concerning children’s rights, particularly </w:t>
      </w:r>
      <w:r w:rsidR="00B63E21">
        <w:t>t</w:t>
      </w:r>
      <w:r w:rsidRPr="00D75E09">
        <w:t>he</w:t>
      </w:r>
      <w:r w:rsidR="00050532">
        <w:t xml:space="preserve"> </w:t>
      </w:r>
      <w:r w:rsidR="00B579EE">
        <w:t>NPCD</w:t>
      </w:r>
      <w:r w:rsidRPr="00D75E09">
        <w:t>, are inadequate (</w:t>
      </w:r>
      <w:r w:rsidR="00F168D1">
        <w:t>gross domestic product</w:t>
      </w:r>
      <w:r w:rsidR="00F168D1" w:rsidRPr="00D75E09">
        <w:t xml:space="preserve"> </w:t>
      </w:r>
      <w:r w:rsidRPr="00D75E09">
        <w:t xml:space="preserve">allocation to health </w:t>
      </w:r>
      <w:r w:rsidR="00FA394A">
        <w:t xml:space="preserve">and education </w:t>
      </w:r>
      <w:r w:rsidRPr="00D75E09">
        <w:t>is 1</w:t>
      </w:r>
      <w:r w:rsidR="007058DE">
        <w:t>.4</w:t>
      </w:r>
      <w:r w:rsidRPr="00D75E09">
        <w:t xml:space="preserve"> per cent and 4 per cent</w:t>
      </w:r>
      <w:r w:rsidR="00FA394A">
        <w:t>, respectively</w:t>
      </w:r>
      <w:r w:rsidRPr="00D75E09">
        <w:t>) and depend on provincial and lower</w:t>
      </w:r>
      <w:r w:rsidR="00FA394A">
        <w:t>-</w:t>
      </w:r>
      <w:r w:rsidRPr="00D75E09">
        <w:t xml:space="preserve">level resources, resulting in sharp inequities in </w:t>
      </w:r>
      <w:r w:rsidR="00462922">
        <w:t xml:space="preserve">public resource allocations; </w:t>
      </w:r>
    </w:p>
    <w:p w:rsidR="00D75E09" w:rsidRPr="00D75E09" w:rsidRDefault="00D75E09" w:rsidP="00462922">
      <w:pPr>
        <w:shd w:val="clear" w:color="auto" w:fill="FFFFFF"/>
        <w:spacing w:after="120"/>
        <w:ind w:left="1134" w:right="1134" w:firstLine="567"/>
        <w:jc w:val="both"/>
      </w:pPr>
      <w:r w:rsidRPr="00462922">
        <w:t>(b)</w:t>
      </w:r>
      <w:r w:rsidRPr="00462922">
        <w:tab/>
      </w:r>
      <w:r w:rsidRPr="00D75E09">
        <w:t>Crucial areas, such as compulsory education, maternal and child health care, health infrastructure</w:t>
      </w:r>
      <w:r w:rsidR="00B77041">
        <w:t xml:space="preserve"> and quality assurance of services</w:t>
      </w:r>
      <w:r w:rsidR="00FA394A">
        <w:t>,</w:t>
      </w:r>
      <w:r w:rsidRPr="00D75E09">
        <w:t xml:space="preserve"> as well as </w:t>
      </w:r>
      <w:r w:rsidR="00B77041">
        <w:t>plans for</w:t>
      </w:r>
      <w:r w:rsidRPr="00BB4FA8">
        <w:t xml:space="preserve"> expansion of welfare </w:t>
      </w:r>
      <w:r w:rsidR="00B77041">
        <w:t xml:space="preserve">and other </w:t>
      </w:r>
      <w:r w:rsidRPr="00BB4FA8">
        <w:t>services</w:t>
      </w:r>
      <w:r w:rsidRPr="00D75E09">
        <w:t xml:space="preserve"> to children </w:t>
      </w:r>
      <w:r w:rsidR="00B63E21">
        <w:t xml:space="preserve">living </w:t>
      </w:r>
      <w:r w:rsidRPr="00D75E09">
        <w:t>in poverty and disadvantaged families, including services for children with disabilities, continue to be underfunded;</w:t>
      </w:r>
    </w:p>
    <w:p w:rsidR="00D75E09" w:rsidRPr="00D75E09" w:rsidRDefault="00D75E09" w:rsidP="00462922">
      <w:pPr>
        <w:shd w:val="clear" w:color="auto" w:fill="FFFFFF"/>
        <w:spacing w:after="120"/>
        <w:ind w:left="1134" w:right="1134" w:firstLine="567"/>
        <w:jc w:val="both"/>
      </w:pPr>
      <w:r w:rsidRPr="00462922">
        <w:t>(c)</w:t>
      </w:r>
      <w:r w:rsidRPr="00462922">
        <w:tab/>
      </w:r>
      <w:r w:rsidRPr="00D75E09">
        <w:t xml:space="preserve">In </w:t>
      </w:r>
      <w:smartTag w:uri="urn:schemas-microsoft-com:office:smarttags" w:element="place">
        <w:smartTag w:uri="urn:schemas-microsoft-com:office:smarttags" w:element="City">
          <w:r w:rsidRPr="00D75E09">
            <w:t>Hong Kong</w:t>
          </w:r>
        </w:smartTag>
        <w:r w:rsidR="00FA394A">
          <w:t xml:space="preserve">, </w:t>
        </w:r>
        <w:smartTag w:uri="urn:schemas-microsoft-com:office:smarttags" w:element="country-region">
          <w:r w:rsidR="00FA394A">
            <w:t>China</w:t>
          </w:r>
        </w:smartTag>
      </w:smartTag>
      <w:r w:rsidRPr="00D75E09">
        <w:t>, resource allocations to education and social welfare remain inadequate and do not effectively target the most vulnerable groups, particularly children of ethnic or linguistic minorities, asylum</w:t>
      </w:r>
      <w:r w:rsidR="00FA394A">
        <w:t>-</w:t>
      </w:r>
      <w:r w:rsidRPr="00D75E09">
        <w:t>seeking children, children living in poverty and children with disabilities.</w:t>
      </w:r>
    </w:p>
    <w:p w:rsidR="00D75E09" w:rsidRPr="00D75E09" w:rsidRDefault="009456E9" w:rsidP="009456E9">
      <w:pPr>
        <w:pStyle w:val="SingleTxtG"/>
        <w:rPr>
          <w:rFonts w:eastAsia="Malgun Gothic"/>
          <w:b/>
          <w:lang w:eastAsia="zh-CN"/>
        </w:rPr>
      </w:pPr>
      <w:r w:rsidRPr="00D75E09">
        <w:rPr>
          <w:rFonts w:eastAsia="Malgun Gothic"/>
          <w:lang w:eastAsia="zh-CN"/>
        </w:rPr>
        <w:t>14.</w:t>
      </w:r>
      <w:r w:rsidRPr="00D75E09">
        <w:rPr>
          <w:rFonts w:eastAsia="Malgun Gothic"/>
          <w:lang w:eastAsia="zh-CN"/>
        </w:rPr>
        <w:tab/>
      </w:r>
      <w:r w:rsidR="00D75E09" w:rsidRPr="00D75E09">
        <w:rPr>
          <w:rFonts w:eastAsia="Malgun Gothic"/>
          <w:b/>
          <w:lang w:eastAsia="zh-CN"/>
        </w:rPr>
        <w:t xml:space="preserve">In light of its day of general discussion in 2007 on “Resources for the Rights of the Child </w:t>
      </w:r>
      <w:r w:rsidR="00FA394A">
        <w:rPr>
          <w:rFonts w:eastAsia="Malgun Gothic"/>
          <w:b/>
          <w:lang w:eastAsia="zh-CN"/>
        </w:rPr>
        <w:t>–</w:t>
      </w:r>
      <w:r w:rsidR="00FA394A" w:rsidRPr="00D75E09">
        <w:rPr>
          <w:rFonts w:eastAsia="Malgun Gothic"/>
          <w:b/>
          <w:lang w:eastAsia="zh-CN"/>
        </w:rPr>
        <w:t xml:space="preserve"> </w:t>
      </w:r>
      <w:r w:rsidR="00D75E09" w:rsidRPr="00D75E09">
        <w:rPr>
          <w:rFonts w:eastAsia="Malgun Gothic"/>
          <w:b/>
          <w:lang w:eastAsia="zh-CN"/>
        </w:rPr>
        <w:t>Responsibility of States” and with emphasis on articles 2, 3, 4 and 6 of the Convention, the Committee recommends that:</w:t>
      </w:r>
    </w:p>
    <w:p w:rsidR="00D75E09" w:rsidRPr="00D75E09" w:rsidRDefault="00D75E09" w:rsidP="00462922">
      <w:pPr>
        <w:shd w:val="clear" w:color="auto" w:fill="FFFFFF"/>
        <w:spacing w:after="120"/>
        <w:ind w:left="1134" w:right="1134" w:firstLine="567"/>
        <w:jc w:val="both"/>
        <w:rPr>
          <w:b/>
        </w:rPr>
      </w:pPr>
      <w:r w:rsidRPr="00462922">
        <w:rPr>
          <w:b/>
        </w:rPr>
        <w:t>(a)</w:t>
      </w:r>
      <w:r w:rsidRPr="00462922">
        <w:rPr>
          <w:b/>
        </w:rPr>
        <w:tab/>
      </w:r>
      <w:r w:rsidR="009D5F54">
        <w:rPr>
          <w:b/>
        </w:rPr>
        <w:t xml:space="preserve">The State party </w:t>
      </w:r>
      <w:r w:rsidRPr="00D75E09">
        <w:rPr>
          <w:b/>
        </w:rPr>
        <w:t>take special measures to reduce regional</w:t>
      </w:r>
      <w:r w:rsidR="00050532">
        <w:rPr>
          <w:b/>
        </w:rPr>
        <w:t xml:space="preserve"> and urban-rural</w:t>
      </w:r>
      <w:r w:rsidRPr="00D75E09">
        <w:rPr>
          <w:b/>
        </w:rPr>
        <w:t xml:space="preserve"> disparities </w:t>
      </w:r>
      <w:r w:rsidR="00543584">
        <w:rPr>
          <w:b/>
        </w:rPr>
        <w:t xml:space="preserve">in mainland China </w:t>
      </w:r>
      <w:r w:rsidRPr="00D75E09">
        <w:rPr>
          <w:b/>
        </w:rPr>
        <w:t>and establish a budgeting process with a child-rights perspective to adequately take into account child rights and areas of need and concern;</w:t>
      </w:r>
    </w:p>
    <w:p w:rsidR="00D75E09" w:rsidRPr="00D75E09" w:rsidRDefault="00D75E09" w:rsidP="00462922">
      <w:pPr>
        <w:shd w:val="clear" w:color="auto" w:fill="FFFFFF"/>
        <w:spacing w:after="120"/>
        <w:ind w:left="1134" w:right="1134" w:firstLine="567"/>
        <w:jc w:val="both"/>
        <w:rPr>
          <w:b/>
        </w:rPr>
      </w:pPr>
      <w:r w:rsidRPr="00462922">
        <w:rPr>
          <w:b/>
        </w:rPr>
        <w:t>(b)</w:t>
      </w:r>
      <w:r w:rsidRPr="00462922">
        <w:rPr>
          <w:b/>
        </w:rPr>
        <w:tab/>
      </w:r>
      <w:r w:rsidR="009D5F54">
        <w:rPr>
          <w:b/>
        </w:rPr>
        <w:t xml:space="preserve">The State party </w:t>
      </w:r>
      <w:r w:rsidRPr="00543584">
        <w:rPr>
          <w:b/>
        </w:rPr>
        <w:t>e</w:t>
      </w:r>
      <w:r w:rsidRPr="00D75E09">
        <w:rPr>
          <w:b/>
        </w:rPr>
        <w:t xml:space="preserve">ffectively increase </w:t>
      </w:r>
      <w:r w:rsidR="005125B0">
        <w:rPr>
          <w:b/>
        </w:rPr>
        <w:t>budgetary allocations from</w:t>
      </w:r>
      <w:r w:rsidR="00D244F3">
        <w:rPr>
          <w:b/>
        </w:rPr>
        <w:t xml:space="preserve"> the</w:t>
      </w:r>
      <w:r w:rsidR="005125B0">
        <w:rPr>
          <w:b/>
        </w:rPr>
        <w:t xml:space="preserve"> central </w:t>
      </w:r>
      <w:r w:rsidR="00D244F3">
        <w:rPr>
          <w:b/>
        </w:rPr>
        <w:t xml:space="preserve">Government </w:t>
      </w:r>
      <w:r w:rsidR="005125B0">
        <w:rPr>
          <w:b/>
        </w:rPr>
        <w:t>to provinc</w:t>
      </w:r>
      <w:r w:rsidRPr="00D75E09">
        <w:rPr>
          <w:b/>
        </w:rPr>
        <w:t>ial and local governments</w:t>
      </w:r>
      <w:r w:rsidR="00543584">
        <w:rPr>
          <w:b/>
        </w:rPr>
        <w:t xml:space="preserve"> in mainland China</w:t>
      </w:r>
      <w:r w:rsidRPr="00D75E09">
        <w:rPr>
          <w:b/>
        </w:rPr>
        <w:t xml:space="preserve">, especially in rural areas and western provinces, for the </w:t>
      </w:r>
      <w:r w:rsidR="009E5C19" w:rsidRPr="00D75E09">
        <w:rPr>
          <w:b/>
        </w:rPr>
        <w:t>implementation</w:t>
      </w:r>
      <w:r w:rsidRPr="00D75E09">
        <w:rPr>
          <w:b/>
        </w:rPr>
        <w:t xml:space="preserve"> of policies, plans and structures concerning the implementation of children’s rights, particularly </w:t>
      </w:r>
      <w:r w:rsidR="005125B0">
        <w:rPr>
          <w:b/>
        </w:rPr>
        <w:t>t</w:t>
      </w:r>
      <w:r w:rsidR="00F42DB4">
        <w:rPr>
          <w:b/>
        </w:rPr>
        <w:t xml:space="preserve">he </w:t>
      </w:r>
      <w:r w:rsidR="00B579EE">
        <w:rPr>
          <w:b/>
        </w:rPr>
        <w:t>NPCD</w:t>
      </w:r>
      <w:r w:rsidR="00B579EE" w:rsidRPr="00D75E09">
        <w:rPr>
          <w:b/>
        </w:rPr>
        <w:t xml:space="preserve"> </w:t>
      </w:r>
      <w:r w:rsidRPr="00D75E09">
        <w:rPr>
          <w:b/>
        </w:rPr>
        <w:t xml:space="preserve">and in the areas of health, education and other key social services. </w:t>
      </w:r>
      <w:r w:rsidR="00543584">
        <w:rPr>
          <w:b/>
        </w:rPr>
        <w:t>It</w:t>
      </w:r>
      <w:r w:rsidRPr="00D75E09">
        <w:rPr>
          <w:b/>
        </w:rPr>
        <w:t xml:space="preserve"> should also establish mechanisms to monitor and evaluate the efficacy, adequacy and equitability of the distribution of resources across provinces, prefectures and counties</w:t>
      </w:r>
      <w:r w:rsidR="00543584">
        <w:rPr>
          <w:b/>
        </w:rPr>
        <w:t xml:space="preserve"> in mainland </w:t>
      </w:r>
      <w:smartTag w:uri="urn:schemas-microsoft-com:office:smarttags" w:element="country-region">
        <w:smartTag w:uri="urn:schemas-microsoft-com:office:smarttags" w:element="place">
          <w:r w:rsidR="00543584">
            <w:rPr>
              <w:b/>
            </w:rPr>
            <w:t>China</w:t>
          </w:r>
        </w:smartTag>
      </w:smartTag>
      <w:r w:rsidRPr="00D75E09">
        <w:rPr>
          <w:b/>
        </w:rPr>
        <w:t>;</w:t>
      </w:r>
    </w:p>
    <w:p w:rsidR="00D75E09" w:rsidRPr="00D75E09" w:rsidRDefault="00D75E09" w:rsidP="00462922">
      <w:pPr>
        <w:shd w:val="clear" w:color="auto" w:fill="FFFFFF"/>
        <w:spacing w:after="120"/>
        <w:ind w:left="1134" w:right="1134" w:firstLine="567"/>
        <w:jc w:val="both"/>
        <w:rPr>
          <w:b/>
        </w:rPr>
      </w:pPr>
      <w:r w:rsidRPr="00462922">
        <w:rPr>
          <w:b/>
        </w:rPr>
        <w:t>(c)</w:t>
      </w:r>
      <w:r w:rsidRPr="00462922">
        <w:rPr>
          <w:b/>
        </w:rPr>
        <w:tab/>
      </w:r>
      <w:r w:rsidR="009D5F54">
        <w:rPr>
          <w:b/>
        </w:rPr>
        <w:t>S</w:t>
      </w:r>
      <w:r w:rsidR="009D5F54" w:rsidRPr="00D75E09">
        <w:rPr>
          <w:b/>
        </w:rPr>
        <w:t>trategic budgetary lines</w:t>
      </w:r>
      <w:r w:rsidR="009D5F54" w:rsidRPr="009D5F54">
        <w:rPr>
          <w:b/>
        </w:rPr>
        <w:t xml:space="preserve"> </w:t>
      </w:r>
      <w:r w:rsidR="009D5F54">
        <w:rPr>
          <w:b/>
        </w:rPr>
        <w:t>be defined in m</w:t>
      </w:r>
      <w:r w:rsidRPr="009D5F54">
        <w:rPr>
          <w:b/>
        </w:rPr>
        <w:t>ainland China, Hong Kong</w:t>
      </w:r>
      <w:r w:rsidR="00D244F3" w:rsidRPr="009D5F54">
        <w:rPr>
          <w:b/>
        </w:rPr>
        <w:t>, China</w:t>
      </w:r>
      <w:r w:rsidR="00377242" w:rsidRPr="009D5F54">
        <w:rPr>
          <w:b/>
        </w:rPr>
        <w:t xml:space="preserve"> and Maca</w:t>
      </w:r>
      <w:r w:rsidR="00D244F3" w:rsidRPr="009D5F54">
        <w:rPr>
          <w:b/>
        </w:rPr>
        <w:t>o,</w:t>
      </w:r>
      <w:r w:rsidR="00377242" w:rsidRPr="009D5F54">
        <w:rPr>
          <w:b/>
        </w:rPr>
        <w:t xml:space="preserve"> </w:t>
      </w:r>
      <w:r w:rsidR="00D244F3" w:rsidRPr="009D5F54">
        <w:rPr>
          <w:b/>
        </w:rPr>
        <w:t>China</w:t>
      </w:r>
      <w:r w:rsidRPr="00D75E09">
        <w:rPr>
          <w:b/>
        </w:rPr>
        <w:t xml:space="preserve"> for children in disadvantaged or vulnerable situations that may require affirmative social measures, for example children of ethnic minorities, children with disabilities and migrant children, and that those budgetary lines </w:t>
      </w:r>
      <w:r w:rsidR="009D5F54">
        <w:rPr>
          <w:b/>
        </w:rPr>
        <w:t>be</w:t>
      </w:r>
      <w:r w:rsidR="009D5F54" w:rsidRPr="00D75E09">
        <w:rPr>
          <w:b/>
        </w:rPr>
        <w:t xml:space="preserve"> </w:t>
      </w:r>
      <w:r w:rsidR="009D5F54">
        <w:rPr>
          <w:b/>
        </w:rPr>
        <w:t xml:space="preserve">ensured </w:t>
      </w:r>
      <w:r w:rsidRPr="00D75E09">
        <w:rPr>
          <w:b/>
        </w:rPr>
        <w:t>protect</w:t>
      </w:r>
      <w:r w:rsidR="009D5F54">
        <w:rPr>
          <w:b/>
        </w:rPr>
        <w:t>ion</w:t>
      </w:r>
      <w:r w:rsidRPr="00D75E09">
        <w:rPr>
          <w:b/>
        </w:rPr>
        <w:t xml:space="preserve"> even in situations of economic crisis, natural disasters or other emergencies.</w:t>
      </w:r>
    </w:p>
    <w:p w:rsidR="00D75E09" w:rsidRPr="00D75E09" w:rsidRDefault="00462922" w:rsidP="00462922">
      <w:pPr>
        <w:pStyle w:val="H23G"/>
        <w:rPr>
          <w:lang w:val="en-US"/>
        </w:rPr>
      </w:pPr>
      <w:r>
        <w:rPr>
          <w:lang w:val="en-US"/>
        </w:rPr>
        <w:tab/>
      </w:r>
      <w:r>
        <w:rPr>
          <w:lang w:val="en-US"/>
        </w:rPr>
        <w:tab/>
      </w:r>
      <w:r w:rsidR="00D75E09" w:rsidRPr="00D75E09">
        <w:rPr>
          <w:lang w:val="en-US"/>
        </w:rPr>
        <w:t>Data collection</w:t>
      </w:r>
    </w:p>
    <w:p w:rsidR="00D75E09" w:rsidRPr="00D75E09" w:rsidRDefault="009456E9" w:rsidP="009456E9">
      <w:pPr>
        <w:pStyle w:val="SingleTxtG"/>
        <w:rPr>
          <w:rFonts w:eastAsia="Malgun Gothic"/>
          <w:lang w:eastAsia="zh-CN"/>
        </w:rPr>
      </w:pPr>
      <w:r w:rsidRPr="00D75E09">
        <w:rPr>
          <w:rFonts w:eastAsia="Malgun Gothic"/>
          <w:lang w:eastAsia="zh-CN"/>
        </w:rPr>
        <w:t>15.</w:t>
      </w:r>
      <w:r w:rsidRPr="00D75E09">
        <w:rPr>
          <w:rFonts w:eastAsia="Malgun Gothic"/>
          <w:lang w:eastAsia="zh-CN"/>
        </w:rPr>
        <w:tab/>
      </w:r>
      <w:r w:rsidR="00D75E09" w:rsidRPr="00D75E09">
        <w:rPr>
          <w:rFonts w:eastAsia="Malgun Gothic"/>
          <w:lang w:eastAsia="zh-CN"/>
        </w:rPr>
        <w:t xml:space="preserve">The Committee reiterates its concern about the limited public accessibility to reliable and comprehensive statistical data </w:t>
      </w:r>
      <w:r w:rsidR="00D75E09" w:rsidRPr="00BB4FA8">
        <w:rPr>
          <w:rFonts w:eastAsia="Malgun Gothic"/>
          <w:lang w:eastAsia="zh-CN"/>
        </w:rPr>
        <w:t xml:space="preserve">in mainland </w:t>
      </w:r>
      <w:smartTag w:uri="urn:schemas-microsoft-com:office:smarttags" w:element="country-region">
        <w:smartTag w:uri="urn:schemas-microsoft-com:office:smarttags" w:element="place">
          <w:r w:rsidR="00D75E09" w:rsidRPr="00BB4FA8">
            <w:rPr>
              <w:rFonts w:eastAsia="Malgun Gothic"/>
              <w:lang w:eastAsia="zh-CN"/>
            </w:rPr>
            <w:t>China</w:t>
          </w:r>
        </w:smartTag>
      </w:smartTag>
      <w:r w:rsidR="00D75E09" w:rsidRPr="00D75E09">
        <w:rPr>
          <w:rFonts w:eastAsia="Malgun Gothic"/>
          <w:lang w:eastAsia="zh-CN"/>
        </w:rPr>
        <w:t xml:space="preserve"> in all areas covered by the Convention (CRC/C/CHN/CO/2, para</w:t>
      </w:r>
      <w:r w:rsidR="001A24C3">
        <w:rPr>
          <w:rFonts w:eastAsia="Malgun Gothic"/>
          <w:lang w:eastAsia="zh-CN"/>
        </w:rPr>
        <w:t>.</w:t>
      </w:r>
      <w:r w:rsidR="00D75E09" w:rsidRPr="00D75E09">
        <w:rPr>
          <w:rFonts w:eastAsia="Malgun Gothic"/>
          <w:lang w:eastAsia="zh-CN"/>
        </w:rPr>
        <w:t xml:space="preserve"> 22). </w:t>
      </w:r>
      <w:r w:rsidR="009D5F54">
        <w:rPr>
          <w:rFonts w:eastAsia="Malgun Gothic"/>
          <w:lang w:eastAsia="zh-CN"/>
        </w:rPr>
        <w:t>It</w:t>
      </w:r>
      <w:r w:rsidR="00D75E09" w:rsidRPr="00D75E09">
        <w:rPr>
          <w:rFonts w:eastAsia="Malgun Gothic"/>
          <w:lang w:eastAsia="zh-CN"/>
        </w:rPr>
        <w:t xml:space="preserve"> is particularly concerned that due to laws and regulations on guarding State secrets in mainland </w:t>
      </w:r>
      <w:smartTag w:uri="urn:schemas-microsoft-com:office:smarttags" w:element="country-region">
        <w:smartTag w:uri="urn:schemas-microsoft-com:office:smarttags" w:element="place">
          <w:r w:rsidR="00D75E09" w:rsidRPr="00D75E09">
            <w:rPr>
              <w:rFonts w:eastAsia="Malgun Gothic"/>
              <w:lang w:eastAsia="zh-CN"/>
            </w:rPr>
            <w:t>China</w:t>
          </w:r>
        </w:smartTag>
      </w:smartTag>
      <w:r w:rsidR="00D75E09" w:rsidRPr="00D75E09">
        <w:rPr>
          <w:rFonts w:eastAsia="Malgun Gothic"/>
          <w:lang w:eastAsia="zh-CN"/>
        </w:rPr>
        <w:t xml:space="preserve">, disaggregated data and important statistics critical for effective implementation and monitoring of the Convention are often not available in the State party. </w:t>
      </w:r>
    </w:p>
    <w:p w:rsidR="00D75E09" w:rsidRPr="00D75E09" w:rsidRDefault="009456E9" w:rsidP="009456E9">
      <w:pPr>
        <w:pStyle w:val="SingleTxtG"/>
        <w:rPr>
          <w:rFonts w:eastAsia="Malgun Gothic"/>
          <w:b/>
          <w:lang w:eastAsia="zh-CN"/>
        </w:rPr>
      </w:pPr>
      <w:r w:rsidRPr="00D75E09">
        <w:rPr>
          <w:rFonts w:eastAsia="Malgun Gothic"/>
          <w:lang w:eastAsia="zh-CN"/>
        </w:rPr>
        <w:t>16.</w:t>
      </w:r>
      <w:r w:rsidRPr="00D75E09">
        <w:rPr>
          <w:rFonts w:eastAsia="Malgun Gothic"/>
          <w:lang w:eastAsia="zh-CN"/>
        </w:rPr>
        <w:tab/>
      </w:r>
      <w:r w:rsidR="00D75E09" w:rsidRPr="00D75E09">
        <w:rPr>
          <w:rFonts w:eastAsia="Malgun Gothic"/>
          <w:b/>
          <w:lang w:eastAsia="zh-CN"/>
        </w:rPr>
        <w:t xml:space="preserve">The Committee recommends that </w:t>
      </w:r>
      <w:r w:rsidR="009D5F54">
        <w:rPr>
          <w:rFonts w:eastAsia="Malgun Gothic"/>
          <w:b/>
          <w:lang w:eastAsia="zh-CN"/>
        </w:rPr>
        <w:t>the State party</w:t>
      </w:r>
      <w:r w:rsidR="00D75E09" w:rsidRPr="00D75E09">
        <w:rPr>
          <w:rFonts w:eastAsia="Malgun Gothic"/>
          <w:b/>
          <w:lang w:eastAsia="zh-CN"/>
        </w:rPr>
        <w:t xml:space="preserve"> review the secrecy laws and regulations </w:t>
      </w:r>
      <w:r w:rsidR="009D5F54">
        <w:rPr>
          <w:rFonts w:eastAsia="Malgun Gothic"/>
          <w:b/>
          <w:lang w:eastAsia="zh-CN"/>
        </w:rPr>
        <w:t xml:space="preserve">in mainland China </w:t>
      </w:r>
      <w:r w:rsidR="00D75E09" w:rsidRPr="00D75E09">
        <w:rPr>
          <w:rFonts w:eastAsia="Malgun Gothic"/>
          <w:b/>
          <w:lang w:eastAsia="zh-CN"/>
        </w:rPr>
        <w:t xml:space="preserve">in order to ensure that information concerning children, particularly </w:t>
      </w:r>
      <w:r w:rsidR="009D5F54">
        <w:rPr>
          <w:rFonts w:eastAsia="Malgun Gothic"/>
          <w:b/>
          <w:lang w:eastAsia="zh-CN"/>
        </w:rPr>
        <w:t xml:space="preserve">regarding </w:t>
      </w:r>
      <w:r w:rsidR="00D75E09" w:rsidRPr="00D75E09">
        <w:rPr>
          <w:rFonts w:eastAsia="Malgun Gothic"/>
          <w:b/>
          <w:lang w:eastAsia="zh-CN"/>
        </w:rPr>
        <w:t>violence against children, infanticide, child labo</w:t>
      </w:r>
      <w:r w:rsidR="001A24C3">
        <w:rPr>
          <w:rFonts w:eastAsia="Malgun Gothic"/>
          <w:b/>
          <w:lang w:eastAsia="zh-CN"/>
        </w:rPr>
        <w:t>u</w:t>
      </w:r>
      <w:r w:rsidR="00D75E09" w:rsidRPr="00D75E09">
        <w:rPr>
          <w:rFonts w:eastAsia="Malgun Gothic"/>
          <w:b/>
          <w:lang w:eastAsia="zh-CN"/>
        </w:rPr>
        <w:t>r, juvenile justice, children with disabilities and children affected by migration</w:t>
      </w:r>
      <w:r w:rsidR="001A24C3">
        <w:rPr>
          <w:rFonts w:eastAsia="Malgun Gothic"/>
          <w:b/>
          <w:lang w:eastAsia="zh-CN"/>
        </w:rPr>
        <w:t>,</w:t>
      </w:r>
      <w:r w:rsidR="00D75E09" w:rsidRPr="00D75E09">
        <w:rPr>
          <w:rFonts w:eastAsia="Malgun Gothic"/>
          <w:b/>
          <w:lang w:eastAsia="zh-CN"/>
        </w:rPr>
        <w:t xml:space="preserve"> </w:t>
      </w:r>
      <w:r w:rsidR="009D5F54">
        <w:rPr>
          <w:rFonts w:eastAsia="Malgun Gothic"/>
          <w:b/>
          <w:lang w:eastAsia="zh-CN"/>
        </w:rPr>
        <w:t>is</w:t>
      </w:r>
      <w:r w:rsidR="009D5F54" w:rsidRPr="00D75E09">
        <w:rPr>
          <w:rFonts w:eastAsia="Malgun Gothic"/>
          <w:b/>
          <w:lang w:eastAsia="zh-CN"/>
        </w:rPr>
        <w:t xml:space="preserve"> </w:t>
      </w:r>
      <w:r w:rsidR="00D75E09" w:rsidRPr="00D75E09">
        <w:rPr>
          <w:rFonts w:eastAsia="Malgun Gothic"/>
          <w:b/>
          <w:lang w:eastAsia="zh-CN"/>
        </w:rPr>
        <w:t xml:space="preserve">systematically collected, made publicly available and discussed and used for the development of policies and plans on children’s rights. In this regard, </w:t>
      </w:r>
      <w:r w:rsidR="00C50C28">
        <w:rPr>
          <w:rFonts w:eastAsia="Malgun Gothic"/>
          <w:b/>
          <w:lang w:eastAsia="zh-CN"/>
        </w:rPr>
        <w:t>the Committee</w:t>
      </w:r>
      <w:r w:rsidR="00C50C28" w:rsidRPr="00D75E09">
        <w:rPr>
          <w:rFonts w:eastAsia="Malgun Gothic"/>
          <w:b/>
          <w:lang w:eastAsia="zh-CN"/>
        </w:rPr>
        <w:t xml:space="preserve"> </w:t>
      </w:r>
      <w:r w:rsidR="00D75E09" w:rsidRPr="00D75E09">
        <w:rPr>
          <w:rFonts w:eastAsia="Malgun Gothic"/>
          <w:b/>
          <w:lang w:eastAsia="zh-CN"/>
        </w:rPr>
        <w:t xml:space="preserve">further recommends that </w:t>
      </w:r>
      <w:r w:rsidR="00BB4FA8">
        <w:rPr>
          <w:rFonts w:eastAsia="Malgun Gothic"/>
          <w:b/>
          <w:lang w:eastAsia="zh-CN"/>
        </w:rPr>
        <w:t xml:space="preserve">the State party establish in </w:t>
      </w:r>
      <w:r w:rsidR="00D75E09" w:rsidRPr="00543584">
        <w:rPr>
          <w:rFonts w:eastAsia="Malgun Gothic"/>
          <w:b/>
          <w:lang w:eastAsia="zh-CN"/>
        </w:rPr>
        <w:t xml:space="preserve">mainland </w:t>
      </w:r>
      <w:smartTag w:uri="urn:schemas-microsoft-com:office:smarttags" w:element="country-region">
        <w:smartTag w:uri="urn:schemas-microsoft-com:office:smarttags" w:element="place">
          <w:r w:rsidR="00D75E09" w:rsidRPr="00543584">
            <w:rPr>
              <w:rFonts w:eastAsia="Malgun Gothic"/>
              <w:b/>
              <w:lang w:eastAsia="zh-CN"/>
            </w:rPr>
            <w:t>China</w:t>
          </w:r>
        </w:smartTag>
      </w:smartTag>
      <w:r w:rsidR="00D75E09" w:rsidRPr="00D75E09">
        <w:rPr>
          <w:rFonts w:eastAsia="Malgun Gothic"/>
          <w:b/>
          <w:lang w:eastAsia="zh-CN"/>
        </w:rPr>
        <w:t xml:space="preserve"> an independent review mechanism for the classification of </w:t>
      </w:r>
      <w:r w:rsidR="001A24C3">
        <w:rPr>
          <w:rFonts w:eastAsia="Malgun Gothic"/>
          <w:b/>
          <w:lang w:eastAsia="zh-CN"/>
        </w:rPr>
        <w:t>S</w:t>
      </w:r>
      <w:r w:rsidR="00D75E09" w:rsidRPr="00D75E09">
        <w:rPr>
          <w:rFonts w:eastAsia="Malgun Gothic"/>
          <w:b/>
          <w:lang w:eastAsia="zh-CN"/>
        </w:rPr>
        <w:t>tate secrets.</w:t>
      </w:r>
    </w:p>
    <w:p w:rsidR="00D75E09" w:rsidRPr="00D75E09" w:rsidRDefault="009456E9" w:rsidP="009456E9">
      <w:pPr>
        <w:pStyle w:val="SingleTxtG"/>
        <w:rPr>
          <w:rFonts w:eastAsia="Malgun Gothic"/>
          <w:lang w:eastAsia="zh-CN"/>
        </w:rPr>
      </w:pPr>
      <w:r w:rsidRPr="00D75E09">
        <w:rPr>
          <w:rFonts w:eastAsia="Malgun Gothic"/>
          <w:lang w:eastAsia="zh-CN"/>
        </w:rPr>
        <w:t>17.</w:t>
      </w:r>
      <w:r w:rsidRPr="00D75E09">
        <w:rPr>
          <w:rFonts w:eastAsia="Malgun Gothic"/>
          <w:lang w:eastAsia="zh-CN"/>
        </w:rPr>
        <w:tab/>
      </w:r>
      <w:r w:rsidR="00D75E09" w:rsidRPr="00D75E09">
        <w:rPr>
          <w:rFonts w:eastAsia="Malgun Gothic"/>
          <w:lang w:eastAsia="zh-CN"/>
        </w:rPr>
        <w:t xml:space="preserve">While noting some progress in </w:t>
      </w:r>
      <w:smartTag w:uri="urn:schemas-microsoft-com:office:smarttags" w:element="State">
        <w:r w:rsidR="00D75E09" w:rsidRPr="00D75E09">
          <w:rPr>
            <w:rFonts w:eastAsia="Malgun Gothic"/>
            <w:lang w:eastAsia="zh-CN"/>
          </w:rPr>
          <w:t>Maca</w:t>
        </w:r>
        <w:r w:rsidR="001A24C3">
          <w:rPr>
            <w:rFonts w:eastAsia="Malgun Gothic"/>
            <w:lang w:eastAsia="zh-CN"/>
          </w:rPr>
          <w:t>o</w:t>
        </w:r>
      </w:smartTag>
      <w:r w:rsidR="001A24C3">
        <w:rPr>
          <w:rFonts w:eastAsia="Malgun Gothic"/>
          <w:lang w:eastAsia="zh-CN"/>
        </w:rPr>
        <w:t xml:space="preserve">, </w:t>
      </w:r>
      <w:smartTag w:uri="urn:schemas-microsoft-com:office:smarttags" w:element="country-region">
        <w:r w:rsidR="001A24C3">
          <w:rPr>
            <w:rFonts w:eastAsia="Malgun Gothic"/>
            <w:lang w:eastAsia="zh-CN"/>
          </w:rPr>
          <w:t>China</w:t>
        </w:r>
      </w:smartTag>
      <w:r w:rsidR="00D75E09" w:rsidRPr="00D75E09">
        <w:rPr>
          <w:rFonts w:eastAsia="Malgun Gothic"/>
          <w:lang w:eastAsia="zh-CN"/>
        </w:rPr>
        <w:t xml:space="preserve">, the Committee reiterates its concern that a comprehensive and reliable data collection system is still not in place </w:t>
      </w:r>
      <w:r w:rsidR="001A24C3">
        <w:rPr>
          <w:rFonts w:eastAsia="Malgun Gothic"/>
          <w:lang w:eastAsia="zh-CN"/>
        </w:rPr>
        <w:t>there, nor in</w:t>
      </w:r>
      <w:r w:rsidR="00A9206E">
        <w:rPr>
          <w:rFonts w:eastAsia="Malgun Gothic"/>
          <w:lang w:eastAsia="zh-CN"/>
        </w:rPr>
        <w:t xml:space="preserve"> </w:t>
      </w:r>
      <w:smartTag w:uri="urn:schemas-microsoft-com:office:smarttags" w:element="place">
        <w:smartTag w:uri="urn:schemas-microsoft-com:office:smarttags" w:element="City">
          <w:r w:rsidR="00A9206E">
            <w:rPr>
              <w:rFonts w:eastAsia="Malgun Gothic"/>
              <w:lang w:eastAsia="zh-CN"/>
            </w:rPr>
            <w:t>Hong Kong</w:t>
          </w:r>
        </w:smartTag>
        <w:r w:rsidR="001A24C3">
          <w:rPr>
            <w:rFonts w:eastAsia="Malgun Gothic"/>
            <w:lang w:eastAsia="zh-CN"/>
          </w:rPr>
          <w:t xml:space="preserve">, </w:t>
        </w:r>
        <w:smartTag w:uri="urn:schemas-microsoft-com:office:smarttags" w:element="country-region">
          <w:r w:rsidR="001A24C3">
            <w:rPr>
              <w:rFonts w:eastAsia="Malgun Gothic"/>
              <w:lang w:eastAsia="zh-CN"/>
            </w:rPr>
            <w:t>China</w:t>
          </w:r>
        </w:smartTag>
      </w:smartTag>
      <w:r w:rsidR="00C50C28">
        <w:rPr>
          <w:rFonts w:eastAsia="Malgun Gothic"/>
          <w:lang w:eastAsia="zh-CN"/>
        </w:rPr>
        <w:t>;</w:t>
      </w:r>
      <w:r w:rsidR="00D75E09" w:rsidRPr="00D75E09">
        <w:rPr>
          <w:rFonts w:eastAsia="Malgun Gothic"/>
          <w:lang w:eastAsia="zh-CN"/>
        </w:rPr>
        <w:t xml:space="preserve"> data concerning children is scattered among different departments</w:t>
      </w:r>
      <w:r w:rsidR="00C50C28">
        <w:rPr>
          <w:rFonts w:eastAsia="Malgun Gothic"/>
          <w:lang w:eastAsia="zh-CN"/>
        </w:rPr>
        <w:t>;</w:t>
      </w:r>
      <w:r w:rsidR="00D75E09" w:rsidRPr="00D75E09">
        <w:rPr>
          <w:rFonts w:eastAsia="Malgun Gothic"/>
          <w:lang w:eastAsia="zh-CN"/>
        </w:rPr>
        <w:t xml:space="preserve"> and there is a lack of disaggregated data on children under 18 years in some areas of the Convention.</w:t>
      </w:r>
    </w:p>
    <w:p w:rsidR="00D75E09" w:rsidRPr="00D75E09" w:rsidRDefault="009456E9" w:rsidP="009456E9">
      <w:pPr>
        <w:pStyle w:val="SingleTxtG"/>
        <w:rPr>
          <w:rFonts w:eastAsia="Malgun Gothic"/>
          <w:b/>
          <w:lang w:eastAsia="zh-CN"/>
        </w:rPr>
      </w:pPr>
      <w:r w:rsidRPr="00D75E09">
        <w:rPr>
          <w:rFonts w:eastAsia="Malgun Gothic"/>
          <w:lang w:eastAsia="zh-CN"/>
        </w:rPr>
        <w:t>18.</w:t>
      </w:r>
      <w:r w:rsidRPr="00D75E09">
        <w:rPr>
          <w:rFonts w:eastAsia="Malgun Gothic"/>
          <w:lang w:eastAsia="zh-CN"/>
        </w:rPr>
        <w:tab/>
      </w:r>
      <w:r w:rsidR="00D75E09" w:rsidRPr="00D75E09">
        <w:rPr>
          <w:rFonts w:eastAsia="Malgun Gothic"/>
          <w:b/>
          <w:lang w:eastAsia="zh-CN"/>
        </w:rPr>
        <w:t>The Committee strongly recommends that</w:t>
      </w:r>
      <w:r w:rsidR="009E0873">
        <w:rPr>
          <w:rFonts w:eastAsia="Malgun Gothic"/>
          <w:b/>
          <w:lang w:eastAsia="zh-CN"/>
        </w:rPr>
        <w:t xml:space="preserve"> </w:t>
      </w:r>
      <w:r w:rsidR="009E0873" w:rsidRPr="00D75E09">
        <w:rPr>
          <w:rFonts w:eastAsia="Malgun Gothic"/>
          <w:b/>
          <w:lang w:eastAsia="zh-CN"/>
        </w:rPr>
        <w:t>centralized data collection systems</w:t>
      </w:r>
      <w:r w:rsidR="00D75E09" w:rsidRPr="00D75E09">
        <w:rPr>
          <w:rFonts w:eastAsia="Malgun Gothic"/>
          <w:b/>
          <w:lang w:eastAsia="zh-CN"/>
        </w:rPr>
        <w:t xml:space="preserve"> </w:t>
      </w:r>
      <w:r w:rsidR="009E0873">
        <w:rPr>
          <w:rFonts w:eastAsia="Malgun Gothic"/>
          <w:b/>
          <w:lang w:eastAsia="zh-CN"/>
        </w:rPr>
        <w:t xml:space="preserve">be established in </w:t>
      </w:r>
      <w:smartTag w:uri="urn:schemas-microsoft-com:office:smarttags" w:element="State">
        <w:r w:rsidR="00D75E09" w:rsidRPr="009E0873">
          <w:rPr>
            <w:rFonts w:eastAsia="Malgun Gothic"/>
            <w:b/>
            <w:lang w:eastAsia="zh-CN"/>
          </w:rPr>
          <w:t>Maca</w:t>
        </w:r>
        <w:r w:rsidR="001A24C3" w:rsidRPr="009E0873">
          <w:rPr>
            <w:rFonts w:eastAsia="Malgun Gothic"/>
            <w:b/>
            <w:lang w:eastAsia="zh-CN"/>
          </w:rPr>
          <w:t>o</w:t>
        </w:r>
      </w:smartTag>
      <w:r w:rsidR="001A24C3" w:rsidRPr="009E0873">
        <w:rPr>
          <w:rFonts w:eastAsia="Malgun Gothic"/>
          <w:b/>
          <w:lang w:eastAsia="zh-CN"/>
        </w:rPr>
        <w:t xml:space="preserve">, </w:t>
      </w:r>
      <w:smartTag w:uri="urn:schemas-microsoft-com:office:smarttags" w:element="country-region">
        <w:r w:rsidR="001A24C3" w:rsidRPr="009E0873">
          <w:rPr>
            <w:rFonts w:eastAsia="Malgun Gothic"/>
            <w:b/>
            <w:lang w:eastAsia="zh-CN"/>
          </w:rPr>
          <w:t>China</w:t>
        </w:r>
      </w:smartTag>
      <w:r w:rsidR="00D75E09" w:rsidRPr="009E0873">
        <w:rPr>
          <w:rFonts w:eastAsia="Malgun Gothic"/>
          <w:b/>
          <w:lang w:eastAsia="zh-CN"/>
        </w:rPr>
        <w:t xml:space="preserve"> and </w:t>
      </w:r>
      <w:smartTag w:uri="urn:schemas-microsoft-com:office:smarttags" w:element="place">
        <w:smartTag w:uri="urn:schemas-microsoft-com:office:smarttags" w:element="City">
          <w:r w:rsidR="00D75E09" w:rsidRPr="009E0873">
            <w:rPr>
              <w:rFonts w:eastAsia="Malgun Gothic"/>
              <w:b/>
              <w:lang w:eastAsia="zh-CN"/>
            </w:rPr>
            <w:t>Hong Kong</w:t>
          </w:r>
        </w:smartTag>
        <w:r w:rsidR="001A24C3" w:rsidRPr="009E0873">
          <w:rPr>
            <w:rFonts w:eastAsia="Malgun Gothic"/>
            <w:b/>
            <w:lang w:eastAsia="zh-CN"/>
          </w:rPr>
          <w:t xml:space="preserve">, </w:t>
        </w:r>
        <w:smartTag w:uri="urn:schemas-microsoft-com:office:smarttags" w:element="country-region">
          <w:r w:rsidR="001A24C3" w:rsidRPr="009E0873">
            <w:rPr>
              <w:rFonts w:eastAsia="Malgun Gothic"/>
              <w:b/>
              <w:lang w:eastAsia="zh-CN"/>
            </w:rPr>
            <w:t>China</w:t>
          </w:r>
        </w:smartTag>
      </w:smartTag>
      <w:r w:rsidR="00D75E09" w:rsidRPr="00D75E09">
        <w:rPr>
          <w:rFonts w:eastAsia="Malgun Gothic"/>
          <w:b/>
          <w:lang w:eastAsia="zh-CN"/>
        </w:rPr>
        <w:t xml:space="preserve"> to collect independently verifiable data on children, and to analy</w:t>
      </w:r>
      <w:r w:rsidR="001A24C3">
        <w:rPr>
          <w:rFonts w:eastAsia="Malgun Gothic"/>
          <w:b/>
          <w:lang w:eastAsia="zh-CN"/>
        </w:rPr>
        <w:t>s</w:t>
      </w:r>
      <w:r w:rsidR="00D75E09" w:rsidRPr="00D75E09">
        <w:rPr>
          <w:rFonts w:eastAsia="Malgun Gothic"/>
          <w:b/>
          <w:lang w:eastAsia="zh-CN"/>
        </w:rPr>
        <w:t>e the data collected as a basis for assessing progress achieved in the realization of child rights and for designing policies and programmes to implement the Convention. The data should be disaggregated by age, sex, geographic location, ethnicity and socioeconomic background to facilitate analysis of the situation of all children, with particular attention to children of ethnic minorities, documented or undocumented migrant children, refugee and asylum-seeking children and children with disabilities.</w:t>
      </w:r>
    </w:p>
    <w:p w:rsidR="00D75E09" w:rsidRPr="00D75E09" w:rsidRDefault="005A67A0" w:rsidP="005A67A0">
      <w:pPr>
        <w:pStyle w:val="H23G"/>
      </w:pPr>
      <w:r>
        <w:tab/>
      </w:r>
      <w:r>
        <w:tab/>
      </w:r>
      <w:r w:rsidR="00D75E09" w:rsidRPr="00D75E09">
        <w:t xml:space="preserve">Independent </w:t>
      </w:r>
      <w:r w:rsidR="009E0873">
        <w:t>m</w:t>
      </w:r>
      <w:r w:rsidR="00D75E09" w:rsidRPr="00D75E09">
        <w:t>onitoring</w:t>
      </w:r>
    </w:p>
    <w:p w:rsidR="00D75E09" w:rsidRPr="00D75E09" w:rsidRDefault="009456E9" w:rsidP="009456E9">
      <w:pPr>
        <w:pStyle w:val="SingleTxtG"/>
        <w:rPr>
          <w:rFonts w:eastAsia="Malgun Gothic"/>
          <w:lang w:eastAsia="zh-CN"/>
        </w:rPr>
      </w:pPr>
      <w:r w:rsidRPr="00D75E09">
        <w:rPr>
          <w:rFonts w:eastAsia="Malgun Gothic"/>
          <w:lang w:eastAsia="zh-CN"/>
        </w:rPr>
        <w:t>19.</w:t>
      </w:r>
      <w:r w:rsidRPr="00D75E09">
        <w:rPr>
          <w:rFonts w:eastAsia="Malgun Gothic"/>
          <w:lang w:eastAsia="zh-CN"/>
        </w:rPr>
        <w:tab/>
      </w:r>
      <w:r w:rsidR="00D75E09" w:rsidRPr="00D75E09">
        <w:rPr>
          <w:rFonts w:eastAsia="Malgun Gothic"/>
          <w:lang w:eastAsia="zh-CN"/>
        </w:rPr>
        <w:t xml:space="preserve">The Committee </w:t>
      </w:r>
      <w:r w:rsidR="009E0873">
        <w:rPr>
          <w:rFonts w:eastAsia="Malgun Gothic"/>
          <w:lang w:eastAsia="zh-CN"/>
        </w:rPr>
        <w:t>recalls</w:t>
      </w:r>
      <w:r w:rsidR="009E0873" w:rsidRPr="00D75E09">
        <w:rPr>
          <w:rFonts w:eastAsia="Malgun Gothic"/>
          <w:lang w:eastAsia="zh-CN"/>
        </w:rPr>
        <w:t xml:space="preserve"> </w:t>
      </w:r>
      <w:r w:rsidR="00D75E09" w:rsidRPr="00D75E09">
        <w:rPr>
          <w:rFonts w:eastAsia="Malgun Gothic"/>
          <w:lang w:eastAsia="zh-CN"/>
        </w:rPr>
        <w:t>its concern about the lack</w:t>
      </w:r>
      <w:r w:rsidR="004D17A9">
        <w:rPr>
          <w:rFonts w:eastAsia="Malgun Gothic"/>
          <w:lang w:eastAsia="zh-CN"/>
        </w:rPr>
        <w:t>, in all areas under the State party’s jurisdiction,</w:t>
      </w:r>
      <w:r w:rsidR="00D75E09" w:rsidRPr="00D75E09">
        <w:rPr>
          <w:rFonts w:eastAsia="Malgun Gothic"/>
          <w:lang w:eastAsia="zh-CN"/>
        </w:rPr>
        <w:t xml:space="preserve"> of independent national human rights institutions with a clear mandate to monitor children’s rights. The Committee is further concerned that</w:t>
      </w:r>
      <w:r w:rsidR="00C50C28">
        <w:rPr>
          <w:rFonts w:eastAsia="Malgun Gothic"/>
          <w:lang w:eastAsia="zh-CN"/>
        </w:rPr>
        <w:t>,</w:t>
      </w:r>
      <w:r w:rsidR="00D75E09" w:rsidRPr="00D75E09">
        <w:rPr>
          <w:rFonts w:eastAsia="Malgun Gothic"/>
          <w:lang w:eastAsia="zh-CN"/>
        </w:rPr>
        <w:t xml:space="preserve"> contrary to</w:t>
      </w:r>
      <w:r w:rsidR="004C5573">
        <w:rPr>
          <w:rFonts w:eastAsia="Malgun Gothic"/>
          <w:lang w:eastAsia="zh-CN"/>
        </w:rPr>
        <w:t xml:space="preserve"> it</w:t>
      </w:r>
      <w:r w:rsidR="00D75E09" w:rsidRPr="00D75E09">
        <w:rPr>
          <w:rFonts w:eastAsia="Malgun Gothic"/>
          <w:lang w:eastAsia="zh-CN"/>
        </w:rPr>
        <w:t xml:space="preserve">s previous recommendations and despite the </w:t>
      </w:r>
      <w:r w:rsidR="009E0873">
        <w:rPr>
          <w:rFonts w:eastAsia="Malgun Gothic"/>
          <w:lang w:eastAsia="zh-CN"/>
        </w:rPr>
        <w:t xml:space="preserve">motion by the </w:t>
      </w:r>
      <w:r w:rsidR="00D75E09" w:rsidRPr="00D75E09">
        <w:rPr>
          <w:rFonts w:eastAsia="Malgun Gothic"/>
          <w:lang w:eastAsia="zh-CN"/>
        </w:rPr>
        <w:t>Legislative Council</w:t>
      </w:r>
      <w:r w:rsidR="00C50C28">
        <w:rPr>
          <w:rFonts w:eastAsia="Malgun Gothic"/>
          <w:lang w:eastAsia="zh-CN"/>
        </w:rPr>
        <w:t xml:space="preserve"> </w:t>
      </w:r>
      <w:r w:rsidR="00D75E09" w:rsidRPr="00D75E09">
        <w:rPr>
          <w:rFonts w:eastAsia="Malgun Gothic"/>
          <w:lang w:eastAsia="zh-CN"/>
        </w:rPr>
        <w:t xml:space="preserve">in June 2007 to establish an independent </w:t>
      </w:r>
      <w:r w:rsidR="009E0873">
        <w:rPr>
          <w:rFonts w:eastAsia="Malgun Gothic"/>
          <w:lang w:eastAsia="zh-CN"/>
        </w:rPr>
        <w:t>c</w:t>
      </w:r>
      <w:r w:rsidR="00D75E09" w:rsidRPr="00D75E09">
        <w:rPr>
          <w:rFonts w:eastAsia="Malgun Gothic"/>
          <w:lang w:eastAsia="zh-CN"/>
        </w:rPr>
        <w:t xml:space="preserve">hildren’s </w:t>
      </w:r>
      <w:r w:rsidR="009E0873">
        <w:rPr>
          <w:rFonts w:eastAsia="Malgun Gothic"/>
          <w:lang w:eastAsia="zh-CN"/>
        </w:rPr>
        <w:t>c</w:t>
      </w:r>
      <w:r w:rsidR="00D75E09" w:rsidRPr="00D75E09">
        <w:rPr>
          <w:rFonts w:eastAsia="Malgun Gothic"/>
          <w:lang w:eastAsia="zh-CN"/>
        </w:rPr>
        <w:t>ommission, Hong Kong</w:t>
      </w:r>
      <w:r w:rsidR="009E0873">
        <w:rPr>
          <w:rFonts w:eastAsia="Malgun Gothic"/>
          <w:lang w:eastAsia="zh-CN"/>
        </w:rPr>
        <w:t>, China</w:t>
      </w:r>
      <w:r w:rsidR="00D75E09" w:rsidRPr="00D75E09">
        <w:rPr>
          <w:rFonts w:eastAsia="Malgun Gothic"/>
          <w:lang w:eastAsia="zh-CN"/>
        </w:rPr>
        <w:t xml:space="preserve"> has not taken any steps to set up such </w:t>
      </w:r>
      <w:r w:rsidR="009E0873">
        <w:rPr>
          <w:rFonts w:eastAsia="Malgun Gothic"/>
          <w:lang w:eastAsia="zh-CN"/>
        </w:rPr>
        <w:t>a c</w:t>
      </w:r>
      <w:r w:rsidR="00D75E09" w:rsidRPr="00D75E09">
        <w:rPr>
          <w:rFonts w:eastAsia="Malgun Gothic"/>
          <w:lang w:eastAsia="zh-CN"/>
        </w:rPr>
        <w:t>ommission.</w:t>
      </w:r>
    </w:p>
    <w:p w:rsidR="00D75E09" w:rsidRPr="009E0873" w:rsidRDefault="009456E9" w:rsidP="009456E9">
      <w:pPr>
        <w:pStyle w:val="SingleTxtG"/>
        <w:rPr>
          <w:rFonts w:eastAsia="Malgun Gothic"/>
          <w:b/>
          <w:lang w:eastAsia="zh-CN"/>
        </w:rPr>
      </w:pPr>
      <w:r w:rsidRPr="009E0873">
        <w:rPr>
          <w:rFonts w:eastAsia="Malgun Gothic"/>
          <w:lang w:eastAsia="zh-CN"/>
        </w:rPr>
        <w:t>20.</w:t>
      </w:r>
      <w:r w:rsidRPr="009E0873">
        <w:rPr>
          <w:rFonts w:eastAsia="Malgun Gothic"/>
          <w:lang w:eastAsia="zh-CN"/>
        </w:rPr>
        <w:tab/>
      </w:r>
      <w:r w:rsidR="00D75E09" w:rsidRPr="00D75E09">
        <w:rPr>
          <w:rFonts w:eastAsia="Malgun Gothic"/>
          <w:b/>
          <w:lang w:eastAsia="zh-CN"/>
        </w:rPr>
        <w:t xml:space="preserve">The Committee draws attention to its general comment No. 2 (2002) and reiterates its recommendation that the State party promptly establish independent national human rights institutions </w:t>
      </w:r>
      <w:r w:rsidR="009E0873">
        <w:rPr>
          <w:rFonts w:eastAsia="Malgun Gothic"/>
          <w:b/>
          <w:lang w:eastAsia="zh-CN"/>
        </w:rPr>
        <w:t>o</w:t>
      </w:r>
      <w:r w:rsidR="00D75E09" w:rsidRPr="00D75E09">
        <w:rPr>
          <w:rFonts w:eastAsia="Malgun Gothic"/>
          <w:b/>
          <w:lang w:eastAsia="zh-CN"/>
        </w:rPr>
        <w:t xml:space="preserve">n </w:t>
      </w:r>
      <w:r w:rsidR="009E0873">
        <w:rPr>
          <w:rFonts w:eastAsia="Malgun Gothic"/>
          <w:b/>
          <w:lang w:eastAsia="zh-CN"/>
        </w:rPr>
        <w:t xml:space="preserve">the </w:t>
      </w:r>
      <w:r w:rsidR="00D75E09" w:rsidRPr="00D75E09">
        <w:rPr>
          <w:rFonts w:eastAsia="Malgun Gothic"/>
          <w:b/>
          <w:lang w:eastAsia="zh-CN"/>
        </w:rPr>
        <w:t xml:space="preserve">mainland </w:t>
      </w:r>
      <w:r w:rsidR="009E0873">
        <w:rPr>
          <w:rFonts w:eastAsia="Malgun Gothic"/>
          <w:b/>
          <w:lang w:eastAsia="zh-CN"/>
        </w:rPr>
        <w:t>and in</w:t>
      </w:r>
      <w:r w:rsidR="00D75E09" w:rsidRPr="00D75E09">
        <w:rPr>
          <w:rFonts w:eastAsia="Malgun Gothic"/>
          <w:b/>
          <w:lang w:eastAsia="zh-CN"/>
        </w:rPr>
        <w:t xml:space="preserve"> Hong Kong</w:t>
      </w:r>
      <w:r w:rsidR="009E0873">
        <w:rPr>
          <w:rFonts w:eastAsia="Malgun Gothic"/>
          <w:b/>
          <w:lang w:eastAsia="zh-CN"/>
        </w:rPr>
        <w:t>, China</w:t>
      </w:r>
      <w:r w:rsidR="00377242">
        <w:rPr>
          <w:rFonts w:eastAsia="Malgun Gothic"/>
          <w:b/>
          <w:lang w:eastAsia="zh-CN"/>
        </w:rPr>
        <w:t xml:space="preserve"> and Maca</w:t>
      </w:r>
      <w:r w:rsidR="009E0873">
        <w:rPr>
          <w:rFonts w:eastAsia="Malgun Gothic"/>
          <w:b/>
          <w:lang w:eastAsia="zh-CN"/>
        </w:rPr>
        <w:t>o, China</w:t>
      </w:r>
      <w:r w:rsidR="00377242">
        <w:rPr>
          <w:rFonts w:eastAsia="Malgun Gothic"/>
          <w:b/>
          <w:lang w:eastAsia="zh-CN"/>
        </w:rPr>
        <w:t xml:space="preserve"> </w:t>
      </w:r>
      <w:r w:rsidR="00D75E09" w:rsidRPr="00D75E09">
        <w:rPr>
          <w:rFonts w:eastAsia="Malgun Gothic"/>
          <w:b/>
          <w:lang w:eastAsia="zh-CN"/>
        </w:rPr>
        <w:t xml:space="preserve">in accordance with </w:t>
      </w:r>
      <w:r w:rsidR="009E0873">
        <w:rPr>
          <w:rFonts w:eastAsia="Malgun Gothic"/>
          <w:b/>
          <w:lang w:eastAsia="zh-CN"/>
        </w:rPr>
        <w:t xml:space="preserve">the </w:t>
      </w:r>
      <w:r w:rsidR="00D75E09" w:rsidRPr="00D75E09">
        <w:rPr>
          <w:rFonts w:eastAsia="Malgun Gothic"/>
          <w:b/>
          <w:lang w:eastAsia="zh-CN"/>
        </w:rPr>
        <w:t>Paris Principles in order to systematically and independently monitor and evaluate progress in the implementation of the Convention at the national and local levels and to deal with complaints from children in a child-sensitive and expeditious manner. The Committee, further</w:t>
      </w:r>
      <w:r w:rsidR="002D515A">
        <w:rPr>
          <w:rFonts w:eastAsia="Malgun Gothic"/>
          <w:b/>
          <w:lang w:eastAsia="zh-CN"/>
        </w:rPr>
        <w:t>more</w:t>
      </w:r>
      <w:r w:rsidR="00D75E09" w:rsidRPr="00D75E09">
        <w:rPr>
          <w:rFonts w:eastAsia="Malgun Gothic"/>
          <w:b/>
          <w:lang w:eastAsia="zh-CN"/>
        </w:rPr>
        <w:t xml:space="preserve">, recommends that a </w:t>
      </w:r>
      <w:r w:rsidR="009E0873">
        <w:rPr>
          <w:rFonts w:eastAsia="Malgun Gothic"/>
          <w:b/>
          <w:lang w:eastAsia="zh-CN"/>
        </w:rPr>
        <w:t>c</w:t>
      </w:r>
      <w:r w:rsidR="00D75E09" w:rsidRPr="00D75E09">
        <w:rPr>
          <w:rFonts w:eastAsia="Malgun Gothic"/>
          <w:b/>
          <w:lang w:eastAsia="zh-CN"/>
        </w:rPr>
        <w:t xml:space="preserve">hildren’s </w:t>
      </w:r>
      <w:r w:rsidR="009E0873">
        <w:rPr>
          <w:rFonts w:eastAsia="Malgun Gothic"/>
          <w:b/>
          <w:lang w:eastAsia="zh-CN"/>
        </w:rPr>
        <w:t>c</w:t>
      </w:r>
      <w:r w:rsidR="00D75E09" w:rsidRPr="00D75E09">
        <w:rPr>
          <w:rFonts w:eastAsia="Malgun Gothic"/>
          <w:b/>
          <w:lang w:eastAsia="zh-CN"/>
        </w:rPr>
        <w:t>ommission or another independent human rights institution with a clear mandate t</w:t>
      </w:r>
      <w:r w:rsidR="00343E19">
        <w:rPr>
          <w:rFonts w:eastAsia="Malgun Gothic"/>
          <w:b/>
          <w:lang w:eastAsia="zh-CN"/>
        </w:rPr>
        <w:t>o monitor children’s rights</w:t>
      </w:r>
      <w:r w:rsidR="009E0873">
        <w:rPr>
          <w:rFonts w:eastAsia="Malgun Gothic"/>
          <w:b/>
          <w:lang w:eastAsia="zh-CN"/>
        </w:rPr>
        <w:t xml:space="preserve"> be established in </w:t>
      </w:r>
      <w:smartTag w:uri="urn:schemas-microsoft-com:office:smarttags" w:element="place">
        <w:smartTag w:uri="urn:schemas-microsoft-com:office:smarttags" w:element="City">
          <w:r w:rsidR="009E0873">
            <w:rPr>
              <w:rFonts w:eastAsia="Malgun Gothic"/>
              <w:b/>
              <w:lang w:eastAsia="zh-CN"/>
            </w:rPr>
            <w:t>Hong Kong</w:t>
          </w:r>
        </w:smartTag>
        <w:r w:rsidR="009E0873">
          <w:rPr>
            <w:rFonts w:eastAsia="Malgun Gothic"/>
            <w:b/>
            <w:lang w:eastAsia="zh-CN"/>
          </w:rPr>
          <w:t xml:space="preserve">, </w:t>
        </w:r>
        <w:smartTag w:uri="urn:schemas-microsoft-com:office:smarttags" w:element="country-region">
          <w:r w:rsidR="009E0873">
            <w:rPr>
              <w:rFonts w:eastAsia="Malgun Gothic"/>
              <w:b/>
              <w:lang w:eastAsia="zh-CN"/>
            </w:rPr>
            <w:t>China</w:t>
          </w:r>
        </w:smartTag>
      </w:smartTag>
      <w:r w:rsidR="00343E19">
        <w:rPr>
          <w:rFonts w:eastAsia="Malgun Gothic"/>
          <w:b/>
          <w:lang w:eastAsia="zh-CN"/>
        </w:rPr>
        <w:t xml:space="preserve"> and</w:t>
      </w:r>
      <w:r w:rsidR="00D75E09" w:rsidRPr="00D75E09">
        <w:rPr>
          <w:rFonts w:eastAsia="Malgun Gothic"/>
          <w:b/>
          <w:lang w:eastAsia="zh-CN"/>
        </w:rPr>
        <w:t xml:space="preserve"> pro</w:t>
      </w:r>
      <w:r w:rsidR="00CF39D8">
        <w:rPr>
          <w:rFonts w:eastAsia="Malgun Gothic"/>
          <w:b/>
          <w:lang w:eastAsia="zh-CN"/>
        </w:rPr>
        <w:t>vide</w:t>
      </w:r>
      <w:r w:rsidR="009E0873">
        <w:rPr>
          <w:rFonts w:eastAsia="Malgun Gothic"/>
          <w:b/>
          <w:lang w:eastAsia="zh-CN"/>
        </w:rPr>
        <w:t>d</w:t>
      </w:r>
      <w:r w:rsidR="00CF39D8">
        <w:rPr>
          <w:rFonts w:eastAsia="Malgun Gothic"/>
          <w:b/>
          <w:lang w:eastAsia="zh-CN"/>
        </w:rPr>
        <w:t xml:space="preserve"> with adequate financial, </w:t>
      </w:r>
      <w:r w:rsidR="00D75E09" w:rsidRPr="00D75E09">
        <w:rPr>
          <w:rFonts w:eastAsia="Malgun Gothic"/>
          <w:b/>
          <w:lang w:eastAsia="zh-CN"/>
        </w:rPr>
        <w:t xml:space="preserve">human </w:t>
      </w:r>
      <w:r w:rsidR="00CF39D8">
        <w:rPr>
          <w:rFonts w:eastAsia="Malgun Gothic"/>
          <w:b/>
          <w:lang w:eastAsia="zh-CN"/>
        </w:rPr>
        <w:t xml:space="preserve">and technical </w:t>
      </w:r>
      <w:r w:rsidR="00D75E09" w:rsidRPr="00D75E09">
        <w:rPr>
          <w:rFonts w:eastAsia="Malgun Gothic"/>
          <w:b/>
          <w:lang w:eastAsia="zh-CN"/>
        </w:rPr>
        <w:t>resources</w:t>
      </w:r>
      <w:r w:rsidR="00D75E09" w:rsidRPr="00D75E09">
        <w:rPr>
          <w:rFonts w:eastAsia="Malgun Gothic"/>
          <w:lang w:eastAsia="zh-CN"/>
        </w:rPr>
        <w:t>.</w:t>
      </w:r>
    </w:p>
    <w:p w:rsidR="00D75E09" w:rsidRPr="00D75E09" w:rsidRDefault="005A67A0" w:rsidP="005A67A0">
      <w:pPr>
        <w:pStyle w:val="H23G"/>
        <w:rPr>
          <w:rFonts w:eastAsia="Malgun Gothic"/>
          <w:lang w:eastAsia="zh-CN"/>
        </w:rPr>
      </w:pPr>
      <w:r>
        <w:rPr>
          <w:rFonts w:eastAsia="Malgun Gothic"/>
          <w:lang w:eastAsia="zh-CN"/>
        </w:rPr>
        <w:tab/>
      </w:r>
      <w:r>
        <w:rPr>
          <w:rFonts w:eastAsia="Malgun Gothic"/>
          <w:lang w:eastAsia="zh-CN"/>
        </w:rPr>
        <w:tab/>
      </w:r>
      <w:r w:rsidR="00D75E09" w:rsidRPr="00D75E09">
        <w:rPr>
          <w:rFonts w:eastAsia="Malgun Gothic"/>
          <w:lang w:eastAsia="zh-CN"/>
        </w:rPr>
        <w:t>Cooperation with civil society</w:t>
      </w:r>
    </w:p>
    <w:p w:rsidR="002D515A" w:rsidRPr="00D75E09" w:rsidRDefault="009456E9" w:rsidP="009456E9">
      <w:pPr>
        <w:pStyle w:val="SingleTxtG"/>
        <w:rPr>
          <w:rFonts w:eastAsia="Malgun Gothic"/>
          <w:lang w:eastAsia="zh-CN"/>
        </w:rPr>
      </w:pPr>
      <w:r w:rsidRPr="00D75E09">
        <w:rPr>
          <w:rFonts w:eastAsia="Malgun Gothic"/>
          <w:lang w:eastAsia="zh-CN"/>
        </w:rPr>
        <w:t>21.</w:t>
      </w:r>
      <w:r w:rsidRPr="00D75E09">
        <w:rPr>
          <w:rFonts w:eastAsia="Malgun Gothic"/>
          <w:lang w:eastAsia="zh-CN"/>
        </w:rPr>
        <w:tab/>
      </w:r>
      <w:r w:rsidR="00D75E09" w:rsidRPr="00D75E09">
        <w:rPr>
          <w:rFonts w:eastAsia="Malgun Gothic"/>
          <w:lang w:eastAsia="zh-CN"/>
        </w:rPr>
        <w:t>The Committee is deeply concerned about the obstacles faced by NGOs and the limited scope for human rights defenders</w:t>
      </w:r>
      <w:r w:rsidR="00343E19">
        <w:rPr>
          <w:rFonts w:eastAsia="Malgun Gothic"/>
          <w:lang w:eastAsia="zh-CN"/>
        </w:rPr>
        <w:t xml:space="preserve"> and journalists</w:t>
      </w:r>
      <w:r w:rsidR="00D75E09" w:rsidRPr="00D75E09">
        <w:rPr>
          <w:rFonts w:eastAsia="Malgun Gothic"/>
          <w:lang w:eastAsia="zh-CN"/>
        </w:rPr>
        <w:t xml:space="preserve"> to report, inter alia, on children’s rights violations in mainland </w:t>
      </w:r>
      <w:smartTag w:uri="urn:schemas-microsoft-com:office:smarttags" w:element="country-region">
        <w:smartTag w:uri="urn:schemas-microsoft-com:office:smarttags" w:element="place">
          <w:r w:rsidR="00D75E09" w:rsidRPr="00D75E09">
            <w:rPr>
              <w:rFonts w:eastAsia="Malgun Gothic"/>
              <w:lang w:eastAsia="zh-CN"/>
            </w:rPr>
            <w:t>China</w:t>
          </w:r>
        </w:smartTag>
      </w:smartTag>
      <w:r w:rsidR="00D75E09" w:rsidRPr="00D75E09">
        <w:rPr>
          <w:rFonts w:eastAsia="Malgun Gothic"/>
          <w:lang w:eastAsia="zh-CN"/>
        </w:rPr>
        <w:t xml:space="preserve"> due to continuous threats, police harassment, enforced disappearances and arrests of human rights defenders.</w:t>
      </w:r>
      <w:r w:rsidR="002D515A" w:rsidRPr="002D515A">
        <w:rPr>
          <w:rFonts w:eastAsia="Malgun Gothic"/>
          <w:lang w:eastAsia="zh-CN"/>
        </w:rPr>
        <w:t xml:space="preserve"> </w:t>
      </w:r>
      <w:r w:rsidR="002D515A" w:rsidRPr="00D75E09">
        <w:rPr>
          <w:rFonts w:eastAsia="Malgun Gothic"/>
          <w:lang w:eastAsia="zh-CN"/>
        </w:rPr>
        <w:t>The Committee further notes with serious concern reports of government persecution of families, including children of</w:t>
      </w:r>
      <w:r w:rsidR="002D515A">
        <w:rPr>
          <w:rFonts w:eastAsia="Malgun Gothic"/>
          <w:lang w:eastAsia="zh-CN"/>
        </w:rPr>
        <w:t xml:space="preserve"> human</w:t>
      </w:r>
      <w:r w:rsidR="002D515A" w:rsidRPr="00D75E09">
        <w:rPr>
          <w:rFonts w:eastAsia="Malgun Gothic"/>
          <w:lang w:eastAsia="zh-CN"/>
        </w:rPr>
        <w:t xml:space="preserve"> rights activists and dissidents, and retaliation </w:t>
      </w:r>
      <w:r w:rsidR="000015D3">
        <w:rPr>
          <w:rFonts w:eastAsia="Malgun Gothic"/>
          <w:lang w:eastAsia="zh-CN"/>
        </w:rPr>
        <w:t xml:space="preserve">against </w:t>
      </w:r>
      <w:r w:rsidR="002D515A" w:rsidRPr="00D75E09">
        <w:rPr>
          <w:rFonts w:eastAsia="Malgun Gothic"/>
          <w:lang w:eastAsia="zh-CN"/>
        </w:rPr>
        <w:t>and harassment of families advocating for children’s rights, as in the case of parents seeking accountability for the deaths of children due to the collapse of schools during the 2008 Sichuan earthquake.</w:t>
      </w:r>
    </w:p>
    <w:p w:rsidR="00D75E09" w:rsidRPr="00D75E09" w:rsidRDefault="009456E9" w:rsidP="009456E9">
      <w:pPr>
        <w:pStyle w:val="SingleTxtG"/>
        <w:rPr>
          <w:rFonts w:eastAsia="Malgun Gothic"/>
          <w:b/>
          <w:lang w:eastAsia="zh-CN"/>
        </w:rPr>
      </w:pPr>
      <w:r w:rsidRPr="00D75E09">
        <w:rPr>
          <w:rFonts w:eastAsia="Malgun Gothic"/>
          <w:lang w:eastAsia="zh-CN"/>
        </w:rPr>
        <w:t>22.</w:t>
      </w:r>
      <w:r w:rsidRPr="00D75E09">
        <w:rPr>
          <w:rFonts w:eastAsia="Malgun Gothic"/>
          <w:lang w:eastAsia="zh-CN"/>
        </w:rPr>
        <w:tab/>
      </w:r>
      <w:r w:rsidR="008B62C8">
        <w:rPr>
          <w:rFonts w:eastAsia="Malgun Gothic"/>
          <w:b/>
          <w:lang w:eastAsia="zh-CN"/>
        </w:rPr>
        <w:t xml:space="preserve">The Committee strongly recommends </w:t>
      </w:r>
      <w:r w:rsidR="00343E19">
        <w:rPr>
          <w:rFonts w:eastAsia="Malgun Gothic"/>
          <w:b/>
          <w:lang w:eastAsia="zh-CN"/>
        </w:rPr>
        <w:t>that</w:t>
      </w:r>
      <w:r w:rsidR="00882573">
        <w:rPr>
          <w:rFonts w:eastAsia="Malgun Gothic"/>
          <w:b/>
          <w:lang w:eastAsia="zh-CN"/>
        </w:rPr>
        <w:t xml:space="preserve"> the State party</w:t>
      </w:r>
      <w:r w:rsidR="00D75E09" w:rsidRPr="00D75E09">
        <w:rPr>
          <w:rFonts w:eastAsia="Malgun Gothic"/>
          <w:b/>
          <w:lang w:eastAsia="zh-CN"/>
        </w:rPr>
        <w:t>:</w:t>
      </w:r>
    </w:p>
    <w:p w:rsidR="00D75E09" w:rsidRPr="00D75E09" w:rsidRDefault="00D75E09" w:rsidP="005A67A0">
      <w:pPr>
        <w:shd w:val="clear" w:color="auto" w:fill="FFFFFF"/>
        <w:spacing w:after="120"/>
        <w:ind w:left="1134" w:right="1134" w:firstLine="567"/>
        <w:jc w:val="both"/>
        <w:rPr>
          <w:b/>
        </w:rPr>
      </w:pPr>
      <w:r w:rsidRPr="00D75E09">
        <w:rPr>
          <w:b/>
        </w:rPr>
        <w:t>(a)</w:t>
      </w:r>
      <w:r w:rsidRPr="00D75E09">
        <w:rPr>
          <w:b/>
        </w:rPr>
        <w:tab/>
        <w:t xml:space="preserve">Take immediate action to allow journalists, human rights defenders and all NGOs to monitor, investigate and report human rights violations and exercise their right to freedom of expression and opinion without any </w:t>
      </w:r>
      <w:r w:rsidR="000015D3">
        <w:rPr>
          <w:b/>
        </w:rPr>
        <w:t>kind</w:t>
      </w:r>
      <w:r w:rsidR="000015D3" w:rsidRPr="00D75E09">
        <w:rPr>
          <w:b/>
        </w:rPr>
        <w:t xml:space="preserve"> </w:t>
      </w:r>
      <w:r w:rsidRPr="00D75E09">
        <w:rPr>
          <w:b/>
        </w:rPr>
        <w:t xml:space="preserve">of threats, harassment </w:t>
      </w:r>
      <w:r w:rsidR="00343E19">
        <w:rPr>
          <w:b/>
        </w:rPr>
        <w:t xml:space="preserve">or </w:t>
      </w:r>
      <w:r w:rsidRPr="00D75E09">
        <w:rPr>
          <w:b/>
        </w:rPr>
        <w:t>repercussions;</w:t>
      </w:r>
    </w:p>
    <w:p w:rsidR="00D75E09" w:rsidRPr="00D75E09" w:rsidRDefault="00D75E09" w:rsidP="005A67A0">
      <w:pPr>
        <w:shd w:val="clear" w:color="auto" w:fill="FFFFFF"/>
        <w:spacing w:after="120"/>
        <w:ind w:left="1134" w:right="1134" w:firstLine="567"/>
        <w:jc w:val="both"/>
        <w:rPr>
          <w:b/>
        </w:rPr>
      </w:pPr>
      <w:r w:rsidRPr="00D75E09">
        <w:rPr>
          <w:b/>
        </w:rPr>
        <w:t>(b)</w:t>
      </w:r>
      <w:r w:rsidRPr="00D75E09">
        <w:rPr>
          <w:b/>
        </w:rPr>
        <w:tab/>
        <w:t>Urgently end all forms of intimidation and retaliation against families seeking accountability for violations of children’s rights and against children of human rights defenders;</w:t>
      </w:r>
    </w:p>
    <w:p w:rsidR="00D75E09" w:rsidRPr="00D75E09" w:rsidRDefault="00D75E09" w:rsidP="005A67A0">
      <w:pPr>
        <w:shd w:val="clear" w:color="auto" w:fill="FFFFFF"/>
        <w:spacing w:after="120"/>
        <w:ind w:left="1134" w:right="1134" w:firstLine="567"/>
        <w:jc w:val="both"/>
        <w:rPr>
          <w:b/>
        </w:rPr>
      </w:pPr>
      <w:r w:rsidRPr="00D75E09">
        <w:rPr>
          <w:b/>
        </w:rPr>
        <w:t>(c)</w:t>
      </w:r>
      <w:r w:rsidRPr="00D75E09">
        <w:rPr>
          <w:b/>
        </w:rPr>
        <w:tab/>
        <w:t xml:space="preserve">Ensure that reported instances of intimidation and harassment of families pursuing children rights and of human rights defenders and their families are promptly and independently investigated, and that those responsible for such abuses are held accountable. </w:t>
      </w:r>
    </w:p>
    <w:p w:rsidR="00D75E09" w:rsidRPr="00D75E09" w:rsidRDefault="00D75E09" w:rsidP="005A67A0">
      <w:pPr>
        <w:pStyle w:val="H23G"/>
        <w:rPr>
          <w:rFonts w:eastAsia="Malgun Gothic"/>
          <w:lang w:eastAsia="en-GB"/>
        </w:rPr>
      </w:pPr>
      <w:r w:rsidRPr="00D75E09">
        <w:rPr>
          <w:rFonts w:eastAsia="Malgun Gothic"/>
          <w:lang w:eastAsia="en-GB"/>
        </w:rPr>
        <w:tab/>
      </w:r>
      <w:r w:rsidR="005A67A0">
        <w:rPr>
          <w:rFonts w:eastAsia="Malgun Gothic"/>
          <w:lang w:eastAsia="en-GB"/>
        </w:rPr>
        <w:tab/>
      </w:r>
      <w:r w:rsidRPr="00D75E09">
        <w:rPr>
          <w:rFonts w:eastAsia="Malgun Gothic"/>
          <w:lang w:eastAsia="en-GB"/>
        </w:rPr>
        <w:t>Child rights and the business sector</w:t>
      </w:r>
    </w:p>
    <w:p w:rsidR="00D75E09" w:rsidRPr="00D75E09" w:rsidRDefault="009456E9" w:rsidP="009456E9">
      <w:pPr>
        <w:pStyle w:val="SingleTxtG"/>
        <w:rPr>
          <w:rFonts w:eastAsia="Malgun Gothic"/>
          <w:lang w:eastAsia="zh-CN"/>
        </w:rPr>
      </w:pPr>
      <w:r w:rsidRPr="00D75E09">
        <w:rPr>
          <w:rFonts w:eastAsia="Malgun Gothic"/>
          <w:lang w:eastAsia="zh-CN"/>
        </w:rPr>
        <w:t>23.</w:t>
      </w:r>
      <w:r w:rsidRPr="00D75E09">
        <w:rPr>
          <w:rFonts w:eastAsia="Malgun Gothic"/>
          <w:lang w:eastAsia="zh-CN"/>
        </w:rPr>
        <w:tab/>
      </w:r>
      <w:r w:rsidR="00D75E09" w:rsidRPr="00D75E09">
        <w:rPr>
          <w:rFonts w:eastAsia="Malgun Gothic"/>
          <w:lang w:eastAsia="zh-CN"/>
        </w:rPr>
        <w:t xml:space="preserve">The Committee is deeply concerned about the incidence and prevalence of lead poisoning of children in mainland </w:t>
      </w:r>
      <w:smartTag w:uri="urn:schemas-microsoft-com:office:smarttags" w:element="country-region">
        <w:smartTag w:uri="urn:schemas-microsoft-com:office:smarttags" w:element="place">
          <w:r w:rsidR="00D75E09" w:rsidRPr="00D75E09">
            <w:rPr>
              <w:rFonts w:eastAsia="Malgun Gothic"/>
              <w:lang w:eastAsia="zh-CN"/>
            </w:rPr>
            <w:t>China</w:t>
          </w:r>
        </w:smartTag>
      </w:smartTag>
      <w:r w:rsidR="00D75E09" w:rsidRPr="00D75E09">
        <w:rPr>
          <w:rFonts w:eastAsia="Malgun Gothic"/>
          <w:lang w:eastAsia="zh-CN"/>
        </w:rPr>
        <w:t xml:space="preserve">, which has resulted in permanent mental and physical disabilities among hundreds of thousands of children, especially in poor and rural areas. The Committee is particularly concerned about the lack of remedial solutions for the affected children and their families, reports of threats against individuals seeking treatment and information and </w:t>
      </w:r>
      <w:r w:rsidR="004D17A9">
        <w:rPr>
          <w:rFonts w:eastAsia="Malgun Gothic"/>
          <w:lang w:eastAsia="zh-CN"/>
        </w:rPr>
        <w:t xml:space="preserve">of </w:t>
      </w:r>
      <w:r w:rsidR="00D75E09" w:rsidRPr="00BB4FA8">
        <w:rPr>
          <w:rFonts w:eastAsia="Malgun Gothic"/>
          <w:lang w:eastAsia="zh-CN"/>
        </w:rPr>
        <w:t>refusal</w:t>
      </w:r>
      <w:r w:rsidR="004D17A9">
        <w:rPr>
          <w:rFonts w:eastAsia="Malgun Gothic"/>
          <w:lang w:eastAsia="zh-CN"/>
        </w:rPr>
        <w:t>s</w:t>
      </w:r>
      <w:r w:rsidR="00D75E09" w:rsidRPr="00D75E09">
        <w:rPr>
          <w:rFonts w:eastAsia="Malgun Gothic"/>
          <w:lang w:eastAsia="zh-CN"/>
        </w:rPr>
        <w:t xml:space="preserve"> to provide appropriate treatment for the affected children.</w:t>
      </w:r>
    </w:p>
    <w:p w:rsidR="00D75E09" w:rsidRPr="00D75E09" w:rsidRDefault="009456E9" w:rsidP="009456E9">
      <w:pPr>
        <w:pStyle w:val="SingleTxtG"/>
        <w:rPr>
          <w:rFonts w:eastAsia="Malgun Gothic"/>
          <w:b/>
          <w:lang w:eastAsia="zh-CN"/>
        </w:rPr>
      </w:pPr>
      <w:r w:rsidRPr="00D75E09">
        <w:rPr>
          <w:rFonts w:eastAsia="Malgun Gothic"/>
          <w:lang w:eastAsia="zh-CN"/>
        </w:rPr>
        <w:t>24.</w:t>
      </w:r>
      <w:r w:rsidRPr="00D75E09">
        <w:rPr>
          <w:rFonts w:eastAsia="Malgun Gothic"/>
          <w:lang w:eastAsia="zh-CN"/>
        </w:rPr>
        <w:tab/>
      </w:r>
      <w:r w:rsidR="00D75E09" w:rsidRPr="00D75E09">
        <w:rPr>
          <w:rFonts w:eastAsia="Malgun Gothic"/>
          <w:b/>
          <w:lang w:eastAsia="zh-CN"/>
        </w:rPr>
        <w:t xml:space="preserve">The Committee draws the State party’s attention to its general comment No. 16 (2013) and recommends that </w:t>
      </w:r>
      <w:r w:rsidR="000015D3">
        <w:rPr>
          <w:rFonts w:eastAsia="Malgun Gothic"/>
          <w:b/>
          <w:lang w:eastAsia="zh-CN"/>
        </w:rPr>
        <w:t>it</w:t>
      </w:r>
      <w:r w:rsidR="00770B75">
        <w:rPr>
          <w:rFonts w:eastAsia="Malgun Gothic"/>
          <w:b/>
          <w:lang w:eastAsia="zh-CN"/>
        </w:rPr>
        <w:t xml:space="preserve"> </w:t>
      </w:r>
      <w:r w:rsidR="00D75E09" w:rsidRPr="00D75E09">
        <w:rPr>
          <w:rFonts w:eastAsia="Malgun Gothic"/>
          <w:b/>
          <w:lang w:eastAsia="zh-CN"/>
        </w:rPr>
        <w:t xml:space="preserve">strengthen the implementation of regulations </w:t>
      </w:r>
      <w:r w:rsidR="00770B75">
        <w:rPr>
          <w:rFonts w:eastAsia="Malgun Gothic"/>
          <w:b/>
          <w:lang w:eastAsia="zh-CN"/>
        </w:rPr>
        <w:t xml:space="preserve">in </w:t>
      </w:r>
      <w:r w:rsidR="00770B75" w:rsidRPr="00D75E09">
        <w:rPr>
          <w:rFonts w:eastAsia="Malgun Gothic"/>
          <w:b/>
          <w:lang w:eastAsia="zh-CN"/>
        </w:rPr>
        <w:t xml:space="preserve">mainland </w:t>
      </w:r>
      <w:smartTag w:uri="urn:schemas-microsoft-com:office:smarttags" w:element="country-region">
        <w:smartTag w:uri="urn:schemas-microsoft-com:office:smarttags" w:element="place">
          <w:r w:rsidR="00770B75" w:rsidRPr="00D75E09">
            <w:rPr>
              <w:rFonts w:eastAsia="Malgun Gothic"/>
              <w:b/>
              <w:lang w:eastAsia="zh-CN"/>
            </w:rPr>
            <w:t>China</w:t>
          </w:r>
        </w:smartTag>
      </w:smartTag>
      <w:r w:rsidR="00770B75" w:rsidRPr="00D75E09">
        <w:rPr>
          <w:rFonts w:eastAsia="Malgun Gothic"/>
          <w:b/>
          <w:lang w:eastAsia="zh-CN"/>
        </w:rPr>
        <w:t xml:space="preserve"> </w:t>
      </w:r>
      <w:r w:rsidR="00D75E09" w:rsidRPr="00D75E09">
        <w:rPr>
          <w:rFonts w:eastAsia="Malgun Gothic"/>
          <w:b/>
          <w:lang w:eastAsia="zh-CN"/>
        </w:rPr>
        <w:t xml:space="preserve">to ensure that the business sector complies with international and national human rights, labour, environment and other standards, particularly </w:t>
      </w:r>
      <w:r w:rsidR="00653E2B">
        <w:rPr>
          <w:rFonts w:eastAsia="Malgun Gothic"/>
          <w:b/>
          <w:lang w:eastAsia="zh-CN"/>
        </w:rPr>
        <w:t>as</w:t>
      </w:r>
      <w:r w:rsidR="00653E2B" w:rsidRPr="00D75E09">
        <w:rPr>
          <w:rFonts w:eastAsia="Malgun Gothic"/>
          <w:b/>
          <w:lang w:eastAsia="zh-CN"/>
        </w:rPr>
        <w:t xml:space="preserve"> </w:t>
      </w:r>
      <w:r w:rsidR="00D75E09" w:rsidRPr="00D75E09">
        <w:rPr>
          <w:rFonts w:eastAsia="Malgun Gothic"/>
          <w:b/>
          <w:lang w:eastAsia="zh-CN"/>
        </w:rPr>
        <w:t>regard</w:t>
      </w:r>
      <w:r w:rsidR="00653E2B">
        <w:rPr>
          <w:rFonts w:eastAsia="Malgun Gothic"/>
          <w:b/>
          <w:lang w:eastAsia="zh-CN"/>
        </w:rPr>
        <w:t>s</w:t>
      </w:r>
      <w:r w:rsidR="00D75E09" w:rsidRPr="00D75E09">
        <w:rPr>
          <w:rFonts w:eastAsia="Malgun Gothic"/>
          <w:b/>
          <w:lang w:eastAsia="zh-CN"/>
        </w:rPr>
        <w:t xml:space="preserve"> child rights. The Committee recommends that </w:t>
      </w:r>
      <w:r w:rsidR="00770B75">
        <w:rPr>
          <w:rFonts w:eastAsia="Malgun Gothic"/>
          <w:b/>
          <w:lang w:eastAsia="zh-CN"/>
        </w:rPr>
        <w:t>the State party</w:t>
      </w:r>
      <w:r w:rsidR="00D75E09" w:rsidRPr="00D75E09">
        <w:rPr>
          <w:rFonts w:eastAsia="Malgun Gothic"/>
          <w:b/>
          <w:lang w:eastAsia="zh-CN"/>
        </w:rPr>
        <w:t>:</w:t>
      </w:r>
    </w:p>
    <w:p w:rsidR="00D75E09" w:rsidRPr="00D75E09" w:rsidRDefault="00D75E09" w:rsidP="005A67A0">
      <w:pPr>
        <w:shd w:val="clear" w:color="auto" w:fill="FFFFFF"/>
        <w:spacing w:after="120"/>
        <w:ind w:left="1134" w:right="1134" w:firstLine="567"/>
        <w:jc w:val="both"/>
        <w:rPr>
          <w:b/>
        </w:rPr>
      </w:pPr>
      <w:r w:rsidRPr="005A67A0">
        <w:rPr>
          <w:b/>
        </w:rPr>
        <w:t>(a)</w:t>
      </w:r>
      <w:r w:rsidRPr="005A67A0">
        <w:rPr>
          <w:b/>
        </w:rPr>
        <w:tab/>
      </w:r>
      <w:r w:rsidRPr="00D75E09">
        <w:rPr>
          <w:b/>
        </w:rPr>
        <w:t xml:space="preserve">Immediately </w:t>
      </w:r>
      <w:r w:rsidR="00E16B6C">
        <w:rPr>
          <w:b/>
        </w:rPr>
        <w:t>conduct</w:t>
      </w:r>
      <w:r w:rsidRPr="00D75E09">
        <w:rPr>
          <w:b/>
        </w:rPr>
        <w:t xml:space="preserve"> a nationwide, </w:t>
      </w:r>
      <w:r w:rsidRPr="00E16B6C">
        <w:rPr>
          <w:b/>
        </w:rPr>
        <w:t>publicly accessible</w:t>
      </w:r>
      <w:r w:rsidRPr="00D75E09">
        <w:rPr>
          <w:b/>
        </w:rPr>
        <w:t xml:space="preserve"> assessment to determine the extent of lead poisoning affecting children and communities across the country, and design a comprehensive public health strategy to tackle chronic lead exposure and its long-term consequences;</w:t>
      </w:r>
    </w:p>
    <w:p w:rsidR="00D75E09" w:rsidRPr="00D75E09" w:rsidRDefault="00D75E09" w:rsidP="005A67A0">
      <w:pPr>
        <w:shd w:val="clear" w:color="auto" w:fill="FFFFFF"/>
        <w:spacing w:after="120"/>
        <w:ind w:left="1134" w:right="1134" w:firstLine="567"/>
        <w:jc w:val="both"/>
        <w:rPr>
          <w:b/>
        </w:rPr>
      </w:pPr>
      <w:r w:rsidRPr="005A67A0">
        <w:rPr>
          <w:b/>
        </w:rPr>
        <w:t>(b)</w:t>
      </w:r>
      <w:r w:rsidRPr="005A67A0">
        <w:rPr>
          <w:b/>
        </w:rPr>
        <w:tab/>
      </w:r>
      <w:r w:rsidRPr="00D75E09">
        <w:rPr>
          <w:b/>
        </w:rPr>
        <w:t xml:space="preserve">Effectively monitor the implementation of the regulatory framework for the industries, including chemical factories operating in the State party, to ensure that their activities do not affect </w:t>
      </w:r>
      <w:r w:rsidR="00343E19">
        <w:rPr>
          <w:b/>
        </w:rPr>
        <w:t xml:space="preserve">children’s </w:t>
      </w:r>
      <w:r w:rsidRPr="00D75E09">
        <w:rPr>
          <w:b/>
        </w:rPr>
        <w:t>rights and have adve</w:t>
      </w:r>
      <w:r w:rsidR="00343E19">
        <w:rPr>
          <w:b/>
        </w:rPr>
        <w:t>rse impact on children</w:t>
      </w:r>
      <w:r w:rsidRPr="00D75E09">
        <w:rPr>
          <w:b/>
        </w:rPr>
        <w:t xml:space="preserve">; and ensure appropriate sanctions and remedies are provided when violations occur; </w:t>
      </w:r>
    </w:p>
    <w:p w:rsidR="00D75E09" w:rsidRPr="00D75E09" w:rsidRDefault="00D75E09" w:rsidP="005A67A0">
      <w:pPr>
        <w:shd w:val="clear" w:color="auto" w:fill="FFFFFF"/>
        <w:spacing w:after="120"/>
        <w:ind w:left="1134" w:right="1134" w:firstLine="567"/>
        <w:jc w:val="both"/>
        <w:rPr>
          <w:b/>
        </w:rPr>
      </w:pPr>
      <w:r w:rsidRPr="005A67A0">
        <w:rPr>
          <w:b/>
        </w:rPr>
        <w:t>(c)</w:t>
      </w:r>
      <w:r w:rsidRPr="005A67A0">
        <w:rPr>
          <w:b/>
        </w:rPr>
        <w:tab/>
      </w:r>
      <w:r w:rsidRPr="00D75E09">
        <w:rPr>
          <w:b/>
        </w:rPr>
        <w:t>Establish monitoring requirements for all industries to undertake assessments, consultations and full public disclosure of the environmental, health-related and human rights impacts of their business activities and their plans to address such impacts;</w:t>
      </w:r>
    </w:p>
    <w:p w:rsidR="00D75E09" w:rsidRPr="00D75E09" w:rsidRDefault="00D75E09" w:rsidP="005A67A0">
      <w:pPr>
        <w:shd w:val="clear" w:color="auto" w:fill="FFFFFF"/>
        <w:spacing w:after="120"/>
        <w:ind w:left="1134" w:right="1134" w:firstLine="567"/>
        <w:jc w:val="both"/>
        <w:rPr>
          <w:b/>
        </w:rPr>
      </w:pPr>
      <w:r w:rsidRPr="005A67A0">
        <w:rPr>
          <w:b/>
        </w:rPr>
        <w:t>(d)</w:t>
      </w:r>
      <w:r w:rsidRPr="005A67A0">
        <w:rPr>
          <w:b/>
        </w:rPr>
        <w:tab/>
      </w:r>
      <w:r w:rsidRPr="00D75E09">
        <w:rPr>
          <w:b/>
        </w:rPr>
        <w:t>Investigate and hold accountable government officials, including local officials, suspected of failing to uphold environmental regulations or preventing people from</w:t>
      </w:r>
      <w:r w:rsidR="00770B75">
        <w:rPr>
          <w:b/>
        </w:rPr>
        <w:t xml:space="preserve"> gaining</w:t>
      </w:r>
      <w:r w:rsidRPr="00D75E09">
        <w:rPr>
          <w:b/>
        </w:rPr>
        <w:t xml:space="preserve"> </w:t>
      </w:r>
      <w:r w:rsidR="00770B75" w:rsidRPr="00D75E09">
        <w:rPr>
          <w:b/>
        </w:rPr>
        <w:t>access</w:t>
      </w:r>
      <w:r w:rsidR="00770B75">
        <w:rPr>
          <w:b/>
        </w:rPr>
        <w:t xml:space="preserve"> to</w:t>
      </w:r>
      <w:r w:rsidR="00770B75" w:rsidRPr="00D75E09">
        <w:rPr>
          <w:b/>
        </w:rPr>
        <w:t xml:space="preserve"> </w:t>
      </w:r>
      <w:r w:rsidRPr="00D75E09">
        <w:rPr>
          <w:b/>
        </w:rPr>
        <w:t>information or medical care, and ensure that children and their families have immediate and full access to effective and medically approved treatment and long-term remedies, including rehabilitation services and compensation.</w:t>
      </w:r>
    </w:p>
    <w:p w:rsidR="00D75E09" w:rsidRPr="009E431E" w:rsidRDefault="00D75E09" w:rsidP="009E431E">
      <w:pPr>
        <w:pStyle w:val="H1G"/>
      </w:pPr>
      <w:r w:rsidRPr="00D75E09">
        <w:rPr>
          <w:sz w:val="22"/>
          <w:szCs w:val="22"/>
          <w:lang w:eastAsia="ja-JP"/>
        </w:rPr>
        <w:tab/>
      </w:r>
      <w:r w:rsidRPr="009E431E">
        <w:rPr>
          <w:szCs w:val="22"/>
        </w:rPr>
        <w:t>B.</w:t>
      </w:r>
      <w:r w:rsidRPr="009E431E">
        <w:rPr>
          <w:szCs w:val="22"/>
        </w:rPr>
        <w:tab/>
      </w:r>
      <w:r w:rsidRPr="009E431E">
        <w:t>General principles (arts. 2, 3, 6 and 12 of the Convention)</w:t>
      </w:r>
    </w:p>
    <w:p w:rsidR="00D75E09" w:rsidRPr="00D75E09" w:rsidRDefault="005A67A0" w:rsidP="005A67A0">
      <w:pPr>
        <w:pStyle w:val="H23G"/>
        <w:rPr>
          <w:lang w:val="en-US"/>
        </w:rPr>
      </w:pPr>
      <w:r>
        <w:rPr>
          <w:lang w:val="en-US"/>
        </w:rPr>
        <w:tab/>
      </w:r>
      <w:r>
        <w:rPr>
          <w:lang w:val="en-US"/>
        </w:rPr>
        <w:tab/>
      </w:r>
      <w:r w:rsidR="00D75E09" w:rsidRPr="00D75E09">
        <w:rPr>
          <w:lang w:val="en-US"/>
        </w:rPr>
        <w:t>Non-discrimination</w:t>
      </w:r>
    </w:p>
    <w:p w:rsidR="00D75E09" w:rsidRPr="00D75E09" w:rsidRDefault="009456E9" w:rsidP="009456E9">
      <w:pPr>
        <w:pStyle w:val="SingleTxtG"/>
        <w:rPr>
          <w:rFonts w:eastAsia="Malgun Gothic"/>
          <w:lang w:eastAsia="zh-CN"/>
        </w:rPr>
      </w:pPr>
      <w:r w:rsidRPr="00D75E09">
        <w:rPr>
          <w:rFonts w:eastAsia="Malgun Gothic"/>
          <w:lang w:eastAsia="zh-CN"/>
        </w:rPr>
        <w:t>25.</w:t>
      </w:r>
      <w:r w:rsidRPr="00D75E09">
        <w:rPr>
          <w:rFonts w:eastAsia="Malgun Gothic"/>
          <w:lang w:eastAsia="zh-CN"/>
        </w:rPr>
        <w:tab/>
      </w:r>
      <w:r w:rsidR="00D75E09" w:rsidRPr="00D75E09">
        <w:rPr>
          <w:rFonts w:eastAsia="Malgun Gothic"/>
          <w:lang w:eastAsia="zh-CN"/>
        </w:rPr>
        <w:t xml:space="preserve">The Committee is deeply concerned at the continuous violations of </w:t>
      </w:r>
      <w:r w:rsidR="00F75A9C">
        <w:rPr>
          <w:rFonts w:eastAsia="Malgun Gothic"/>
          <w:lang w:eastAsia="zh-CN"/>
        </w:rPr>
        <w:t xml:space="preserve">the </w:t>
      </w:r>
      <w:r w:rsidR="00D75E09" w:rsidRPr="00D75E09">
        <w:rPr>
          <w:rFonts w:eastAsia="Malgun Gothic"/>
          <w:lang w:eastAsia="zh-CN"/>
        </w:rPr>
        <w:t xml:space="preserve">rights </w:t>
      </w:r>
      <w:r w:rsidR="00F75A9C">
        <w:rPr>
          <w:rFonts w:eastAsia="Malgun Gothic"/>
          <w:lang w:eastAsia="zh-CN"/>
        </w:rPr>
        <w:t xml:space="preserve">of </w:t>
      </w:r>
      <w:r w:rsidR="00D75E09" w:rsidRPr="00D75E09">
        <w:rPr>
          <w:rFonts w:eastAsia="Malgun Gothic"/>
          <w:lang w:eastAsia="zh-CN"/>
        </w:rPr>
        <w:t>and discrimination against Tibetan and U</w:t>
      </w:r>
      <w:r w:rsidR="00F75A9C">
        <w:rPr>
          <w:rFonts w:eastAsia="Malgun Gothic"/>
          <w:lang w:eastAsia="zh-CN"/>
        </w:rPr>
        <w:t>i</w:t>
      </w:r>
      <w:r w:rsidR="00D75E09" w:rsidRPr="00D75E09">
        <w:rPr>
          <w:rFonts w:eastAsia="Malgun Gothic"/>
          <w:lang w:eastAsia="zh-CN"/>
        </w:rPr>
        <w:t xml:space="preserve">ghur children and children of Falun Gong practitioners in mainland </w:t>
      </w:r>
      <w:smartTag w:uri="urn:schemas-microsoft-com:office:smarttags" w:element="country-region">
        <w:smartTag w:uri="urn:schemas-microsoft-com:office:smarttags" w:element="place">
          <w:r w:rsidR="00D75E09" w:rsidRPr="00D75E09">
            <w:rPr>
              <w:rFonts w:eastAsia="Malgun Gothic"/>
              <w:lang w:eastAsia="zh-CN"/>
            </w:rPr>
            <w:t>China</w:t>
          </w:r>
        </w:smartTag>
      </w:smartTag>
      <w:r w:rsidR="00D75E09" w:rsidRPr="00D75E09">
        <w:rPr>
          <w:rFonts w:eastAsia="Malgun Gothic"/>
          <w:lang w:eastAsia="zh-CN"/>
        </w:rPr>
        <w:t xml:space="preserve">, including their right to </w:t>
      </w:r>
      <w:r w:rsidR="00D75E09" w:rsidRPr="00E16B6C">
        <w:rPr>
          <w:rFonts w:eastAsia="Malgun Gothic"/>
          <w:lang w:eastAsia="zh-CN"/>
        </w:rPr>
        <w:t>freedom of religion, language and culture</w:t>
      </w:r>
      <w:r w:rsidR="00D75E09" w:rsidRPr="00D75E09">
        <w:rPr>
          <w:rFonts w:eastAsia="Malgun Gothic"/>
          <w:lang w:eastAsia="zh-CN"/>
        </w:rPr>
        <w:t>. The Committee is further concerned about the persistence of discrimination against children with disabilities, children of migrant workers, refugee and asylum</w:t>
      </w:r>
      <w:r w:rsidR="00F75A9C">
        <w:rPr>
          <w:rFonts w:eastAsia="Malgun Gothic"/>
          <w:lang w:eastAsia="zh-CN"/>
        </w:rPr>
        <w:t>-</w:t>
      </w:r>
      <w:r w:rsidR="00D75E09" w:rsidRPr="00D75E09">
        <w:rPr>
          <w:rFonts w:eastAsia="Malgun Gothic"/>
          <w:lang w:eastAsia="zh-CN"/>
        </w:rPr>
        <w:t>seeking children, and children infected with or affected by HIV/AIDS, particularly in relation to education, housing, health care and other social services.</w:t>
      </w:r>
    </w:p>
    <w:p w:rsidR="00D75E09" w:rsidRPr="00D75E09" w:rsidRDefault="009456E9" w:rsidP="009456E9">
      <w:pPr>
        <w:pStyle w:val="SingleTxtG"/>
        <w:rPr>
          <w:rFonts w:eastAsia="Malgun Gothic"/>
          <w:b/>
          <w:lang w:eastAsia="zh-CN"/>
        </w:rPr>
      </w:pPr>
      <w:r w:rsidRPr="00D75E09">
        <w:rPr>
          <w:rFonts w:eastAsia="Malgun Gothic"/>
          <w:lang w:eastAsia="zh-CN"/>
        </w:rPr>
        <w:t>26.</w:t>
      </w:r>
      <w:r w:rsidRPr="00D75E09">
        <w:rPr>
          <w:rFonts w:eastAsia="Malgun Gothic"/>
          <w:lang w:eastAsia="zh-CN"/>
        </w:rPr>
        <w:tab/>
      </w:r>
      <w:r w:rsidR="00D75E09" w:rsidRPr="00D75E09">
        <w:rPr>
          <w:rFonts w:eastAsia="Malgun Gothic"/>
          <w:b/>
          <w:lang w:eastAsia="zh-CN"/>
        </w:rPr>
        <w:t>In</w:t>
      </w:r>
      <w:r w:rsidR="00F75A9C">
        <w:rPr>
          <w:rFonts w:eastAsia="Malgun Gothic"/>
          <w:b/>
          <w:lang w:eastAsia="zh-CN"/>
        </w:rPr>
        <w:t xml:space="preserve"> </w:t>
      </w:r>
      <w:r w:rsidR="00D75E09" w:rsidRPr="00D75E09">
        <w:rPr>
          <w:rFonts w:eastAsia="Malgun Gothic"/>
          <w:b/>
          <w:lang w:eastAsia="zh-CN"/>
        </w:rPr>
        <w:t>light of article 2 of the Convention, the Committee urges</w:t>
      </w:r>
      <w:r w:rsidR="00F75A9C">
        <w:rPr>
          <w:rFonts w:eastAsia="Malgun Gothic"/>
          <w:b/>
          <w:lang w:eastAsia="zh-CN"/>
        </w:rPr>
        <w:t xml:space="preserve"> the State party</w:t>
      </w:r>
      <w:r w:rsidR="00D75E09" w:rsidRPr="00D75E09">
        <w:rPr>
          <w:rFonts w:eastAsia="Malgun Gothic"/>
          <w:b/>
          <w:lang w:eastAsia="zh-CN"/>
        </w:rPr>
        <w:t xml:space="preserve"> to take immediate action</w:t>
      </w:r>
      <w:r w:rsidR="00F75A9C">
        <w:rPr>
          <w:rFonts w:eastAsia="Malgun Gothic"/>
          <w:b/>
          <w:lang w:eastAsia="zh-CN"/>
        </w:rPr>
        <w:t xml:space="preserve"> in mainland </w:t>
      </w:r>
      <w:smartTag w:uri="urn:schemas-microsoft-com:office:smarttags" w:element="country-region">
        <w:smartTag w:uri="urn:schemas-microsoft-com:office:smarttags" w:element="place">
          <w:r w:rsidR="00F75A9C">
            <w:rPr>
              <w:rFonts w:eastAsia="Malgun Gothic"/>
              <w:b/>
              <w:lang w:eastAsia="zh-CN"/>
            </w:rPr>
            <w:t>China</w:t>
          </w:r>
        </w:smartTag>
      </w:smartTag>
      <w:r w:rsidR="00D75E09" w:rsidRPr="00D75E09">
        <w:rPr>
          <w:rFonts w:eastAsia="Malgun Gothic"/>
          <w:b/>
          <w:lang w:eastAsia="zh-CN"/>
        </w:rPr>
        <w:t xml:space="preserve"> to eliminate policies, practices and security measures that disproportionately affect or discriminate </w:t>
      </w:r>
      <w:r w:rsidR="00394FE2">
        <w:rPr>
          <w:rFonts w:eastAsia="Malgun Gothic"/>
          <w:b/>
          <w:lang w:eastAsia="zh-CN"/>
        </w:rPr>
        <w:t xml:space="preserve">against </w:t>
      </w:r>
      <w:r w:rsidR="00D75E09" w:rsidRPr="00D75E09">
        <w:rPr>
          <w:rFonts w:eastAsia="Malgun Gothic"/>
          <w:b/>
          <w:lang w:eastAsia="zh-CN"/>
        </w:rPr>
        <w:t>Tibetan and U</w:t>
      </w:r>
      <w:r w:rsidR="00F75A9C">
        <w:rPr>
          <w:rFonts w:eastAsia="Malgun Gothic"/>
          <w:b/>
          <w:lang w:eastAsia="zh-CN"/>
        </w:rPr>
        <w:t>i</w:t>
      </w:r>
      <w:r w:rsidR="00D75E09" w:rsidRPr="00D75E09">
        <w:rPr>
          <w:rFonts w:eastAsia="Malgun Gothic"/>
          <w:b/>
          <w:lang w:eastAsia="zh-CN"/>
        </w:rPr>
        <w:t>ghur children and children of Falun Gong practitioners. It further recommends that</w:t>
      </w:r>
      <w:r w:rsidR="00F75A9C">
        <w:rPr>
          <w:rFonts w:eastAsia="Malgun Gothic"/>
          <w:b/>
          <w:lang w:eastAsia="zh-CN"/>
        </w:rPr>
        <w:t xml:space="preserve"> the State party</w:t>
      </w:r>
      <w:r w:rsidR="00D75E09" w:rsidRPr="00D75E09">
        <w:rPr>
          <w:rFonts w:eastAsia="Malgun Gothic"/>
          <w:b/>
          <w:lang w:eastAsia="zh-CN"/>
        </w:rPr>
        <w:t xml:space="preserve"> identify and eliminate all forms of discrimination, including in education,</w:t>
      </w:r>
      <w:r w:rsidR="000015D3">
        <w:rPr>
          <w:rFonts w:eastAsia="Malgun Gothic"/>
          <w:b/>
          <w:lang w:eastAsia="zh-CN"/>
        </w:rPr>
        <w:t xml:space="preserve"> and </w:t>
      </w:r>
      <w:r w:rsidR="00D75E09" w:rsidRPr="00D75E09">
        <w:rPr>
          <w:rFonts w:eastAsia="Malgun Gothic"/>
          <w:b/>
          <w:lang w:eastAsia="zh-CN"/>
        </w:rPr>
        <w:t>health and social services</w:t>
      </w:r>
      <w:r w:rsidR="00F75A9C">
        <w:rPr>
          <w:rFonts w:eastAsia="Malgun Gothic"/>
          <w:b/>
          <w:lang w:eastAsia="zh-CN"/>
        </w:rPr>
        <w:t>,</w:t>
      </w:r>
      <w:r w:rsidR="00D75E09" w:rsidRPr="00D75E09">
        <w:rPr>
          <w:rFonts w:eastAsia="Malgun Gothic"/>
          <w:b/>
          <w:lang w:eastAsia="zh-CN"/>
        </w:rPr>
        <w:t xml:space="preserve"> against children with disabilities, children of migrant workers, refugee and asylum-seeking children and children infected with or affected by HIV/AIDS.</w:t>
      </w:r>
    </w:p>
    <w:p w:rsidR="00D75E09" w:rsidRPr="00D75E09" w:rsidRDefault="009456E9" w:rsidP="009456E9">
      <w:pPr>
        <w:pStyle w:val="SingleTxtG"/>
        <w:rPr>
          <w:rFonts w:eastAsia="Malgun Gothic"/>
          <w:lang w:eastAsia="zh-CN"/>
        </w:rPr>
      </w:pPr>
      <w:r w:rsidRPr="00D75E09">
        <w:rPr>
          <w:rFonts w:eastAsia="Malgun Gothic"/>
          <w:lang w:eastAsia="zh-CN"/>
        </w:rPr>
        <w:t>27.</w:t>
      </w:r>
      <w:r w:rsidRPr="00D75E09">
        <w:rPr>
          <w:rFonts w:eastAsia="Malgun Gothic"/>
          <w:lang w:eastAsia="zh-CN"/>
        </w:rPr>
        <w:tab/>
      </w:r>
      <w:r w:rsidR="00D75E09" w:rsidRPr="00D75E09">
        <w:rPr>
          <w:rFonts w:eastAsia="Malgun Gothic"/>
          <w:lang w:eastAsia="zh-CN"/>
        </w:rPr>
        <w:t xml:space="preserve">The Committee is deeply concerned about the pervasive discrimination against girls and women in mainland </w:t>
      </w:r>
      <w:smartTag w:uri="urn:schemas-microsoft-com:office:smarttags" w:element="country-region">
        <w:smartTag w:uri="urn:schemas-microsoft-com:office:smarttags" w:element="place">
          <w:r w:rsidR="00D75E09" w:rsidRPr="00D75E09">
            <w:rPr>
              <w:rFonts w:eastAsia="Malgun Gothic"/>
              <w:lang w:eastAsia="zh-CN"/>
            </w:rPr>
            <w:t>China</w:t>
          </w:r>
        </w:smartTag>
      </w:smartTag>
      <w:r w:rsidR="00D75E09" w:rsidRPr="00D75E09">
        <w:rPr>
          <w:rFonts w:eastAsia="Malgun Gothic"/>
          <w:lang w:eastAsia="zh-CN"/>
        </w:rPr>
        <w:t xml:space="preserve"> and the persistent patriarchal attitudes and deep-rooted stereotypes and practices that perpetuate discrimination against girls. The Committee is further concerned that due to long</w:t>
      </w:r>
      <w:r w:rsidR="00B818A5">
        <w:rPr>
          <w:rFonts w:eastAsia="Malgun Gothic"/>
          <w:lang w:eastAsia="zh-CN"/>
        </w:rPr>
        <w:t>-</w:t>
      </w:r>
      <w:r w:rsidR="00D75E09" w:rsidRPr="00D75E09">
        <w:rPr>
          <w:rFonts w:eastAsia="Malgun Gothic"/>
          <w:lang w:eastAsia="zh-CN"/>
        </w:rPr>
        <w:t xml:space="preserve">standing traditions and cultural influences </w:t>
      </w:r>
      <w:r w:rsidR="004D17A9">
        <w:rPr>
          <w:rFonts w:eastAsia="Malgun Gothic"/>
          <w:lang w:eastAsia="zh-CN"/>
        </w:rPr>
        <w:t>that perpetuate</w:t>
      </w:r>
      <w:r w:rsidR="00D75E09" w:rsidRPr="00D75E09">
        <w:rPr>
          <w:rFonts w:eastAsia="Malgun Gothic"/>
          <w:lang w:eastAsia="zh-CN"/>
        </w:rPr>
        <w:t xml:space="preserve"> boy preference and unequal status of girls, sex-selective abortions, female infanticide and abandonment of girls remain widespread, resulting among others in a high male</w:t>
      </w:r>
      <w:r w:rsidR="001E312D">
        <w:rPr>
          <w:rFonts w:eastAsia="Malgun Gothic"/>
          <w:lang w:eastAsia="zh-CN"/>
        </w:rPr>
        <w:t>-</w:t>
      </w:r>
      <w:r w:rsidR="00D75E09" w:rsidRPr="00D75E09">
        <w:rPr>
          <w:rFonts w:eastAsia="Malgun Gothic"/>
          <w:lang w:eastAsia="zh-CN"/>
        </w:rPr>
        <w:t>to</w:t>
      </w:r>
      <w:r w:rsidR="001E312D">
        <w:rPr>
          <w:rFonts w:eastAsia="Malgun Gothic"/>
          <w:lang w:eastAsia="zh-CN"/>
        </w:rPr>
        <w:t>-</w:t>
      </w:r>
      <w:r w:rsidR="00D75E09" w:rsidRPr="00D75E09">
        <w:rPr>
          <w:rFonts w:eastAsia="Malgun Gothic"/>
          <w:lang w:eastAsia="zh-CN"/>
        </w:rPr>
        <w:t xml:space="preserve">female sex ratio. </w:t>
      </w:r>
    </w:p>
    <w:p w:rsidR="00D75E09" w:rsidRPr="00D75E09" w:rsidRDefault="009456E9" w:rsidP="009456E9">
      <w:pPr>
        <w:pStyle w:val="SingleTxtG"/>
        <w:rPr>
          <w:rFonts w:eastAsia="Malgun Gothic"/>
          <w:b/>
          <w:lang w:eastAsia="zh-CN"/>
        </w:rPr>
      </w:pPr>
      <w:r w:rsidRPr="00D75E09">
        <w:rPr>
          <w:rFonts w:eastAsia="Malgun Gothic"/>
          <w:lang w:eastAsia="zh-CN"/>
        </w:rPr>
        <w:t>28.</w:t>
      </w:r>
      <w:r w:rsidRPr="00D75E09">
        <w:rPr>
          <w:rFonts w:eastAsia="Malgun Gothic"/>
          <w:lang w:eastAsia="zh-CN"/>
        </w:rPr>
        <w:tab/>
      </w:r>
      <w:r w:rsidR="00D75E09" w:rsidRPr="00D75E09">
        <w:rPr>
          <w:rFonts w:eastAsia="Malgun Gothic"/>
          <w:b/>
          <w:lang w:eastAsia="zh-CN"/>
        </w:rPr>
        <w:t xml:space="preserve">The Committee urges </w:t>
      </w:r>
      <w:r w:rsidR="000015D3">
        <w:rPr>
          <w:rFonts w:eastAsia="Malgun Gothic"/>
          <w:b/>
          <w:lang w:eastAsia="zh-CN"/>
        </w:rPr>
        <w:t>the State party</w:t>
      </w:r>
      <w:r w:rsidR="00D75E09" w:rsidRPr="00D75E09">
        <w:rPr>
          <w:rFonts w:eastAsia="Malgun Gothic"/>
          <w:b/>
          <w:lang w:eastAsia="zh-CN"/>
        </w:rPr>
        <w:t xml:space="preserve"> to </w:t>
      </w:r>
      <w:r w:rsidR="000015D3">
        <w:rPr>
          <w:rFonts w:eastAsia="Malgun Gothic"/>
          <w:b/>
          <w:lang w:eastAsia="zh-CN"/>
        </w:rPr>
        <w:t>adopt</w:t>
      </w:r>
      <w:r w:rsidR="00D75E09" w:rsidRPr="00D75E09">
        <w:rPr>
          <w:rFonts w:eastAsia="Malgun Gothic"/>
          <w:b/>
          <w:lang w:eastAsia="zh-CN"/>
        </w:rPr>
        <w:t xml:space="preserve"> a comprehensive approach to take effective and systematic action to combat social, cultural and economic discrimination against girls and women, including </w:t>
      </w:r>
      <w:r w:rsidR="00D75E09" w:rsidRPr="00111CD3">
        <w:rPr>
          <w:rFonts w:eastAsia="Malgun Gothic"/>
          <w:b/>
          <w:lang w:eastAsia="zh-CN"/>
        </w:rPr>
        <w:t>social</w:t>
      </w:r>
      <w:r w:rsidR="004D17A9">
        <w:rPr>
          <w:rFonts w:eastAsia="Malgun Gothic"/>
          <w:b/>
          <w:lang w:eastAsia="zh-CN"/>
        </w:rPr>
        <w:t xml:space="preserve"> and </w:t>
      </w:r>
      <w:r w:rsidR="00D75E09" w:rsidRPr="00111CD3">
        <w:rPr>
          <w:rFonts w:eastAsia="Malgun Gothic"/>
          <w:b/>
          <w:lang w:eastAsia="zh-CN"/>
        </w:rPr>
        <w:t>institutional norms</w:t>
      </w:r>
      <w:r w:rsidR="00D75E09" w:rsidRPr="00D75E09">
        <w:rPr>
          <w:rFonts w:eastAsia="Malgun Gothic"/>
          <w:b/>
          <w:lang w:eastAsia="zh-CN"/>
        </w:rPr>
        <w:t xml:space="preserve"> and practices that are inconsistent with the provisions of the Convention and </w:t>
      </w:r>
      <w:r w:rsidR="007D3D38">
        <w:rPr>
          <w:rFonts w:eastAsia="Malgun Gothic"/>
          <w:b/>
          <w:lang w:eastAsia="zh-CN"/>
        </w:rPr>
        <w:t>that</w:t>
      </w:r>
      <w:r w:rsidR="000015D3">
        <w:rPr>
          <w:rFonts w:eastAsia="Malgun Gothic"/>
          <w:b/>
          <w:lang w:eastAsia="zh-CN"/>
        </w:rPr>
        <w:t xml:space="preserve"> </w:t>
      </w:r>
      <w:r w:rsidR="00D75E09" w:rsidRPr="00D75E09">
        <w:rPr>
          <w:rFonts w:eastAsia="Malgun Gothic"/>
          <w:b/>
          <w:lang w:eastAsia="zh-CN"/>
        </w:rPr>
        <w:t xml:space="preserve">perpetuate discrimination against girls. The Committee further recommends that </w:t>
      </w:r>
      <w:r w:rsidR="007D3D38">
        <w:rPr>
          <w:rFonts w:eastAsia="Malgun Gothic"/>
          <w:b/>
          <w:lang w:eastAsia="zh-CN"/>
        </w:rPr>
        <w:t>the State party</w:t>
      </w:r>
      <w:r w:rsidR="00D75E09" w:rsidRPr="00D75E09">
        <w:rPr>
          <w:rFonts w:eastAsia="Malgun Gothic"/>
          <w:b/>
          <w:lang w:eastAsia="zh-CN"/>
        </w:rPr>
        <w:t xml:space="preserve"> take immediate legal, policy and awareness-raising measures to prevent sex-selective abortions, female infanticide and abandonment of girls, including by addressing factors that reinforce cultural norms and practices that discriminate </w:t>
      </w:r>
      <w:r w:rsidR="007D3D38">
        <w:rPr>
          <w:rFonts w:eastAsia="Malgun Gothic"/>
          <w:b/>
          <w:lang w:eastAsia="zh-CN"/>
        </w:rPr>
        <w:t xml:space="preserve">against </w:t>
      </w:r>
      <w:r w:rsidR="00D75E09" w:rsidRPr="00D75E09">
        <w:rPr>
          <w:rFonts w:eastAsia="Malgun Gothic"/>
          <w:b/>
          <w:lang w:eastAsia="zh-CN"/>
        </w:rPr>
        <w:t xml:space="preserve">girls. </w:t>
      </w:r>
    </w:p>
    <w:p w:rsidR="00D75E09" w:rsidRPr="00D75E09" w:rsidRDefault="009456E9" w:rsidP="009456E9">
      <w:pPr>
        <w:pStyle w:val="SingleTxtG"/>
        <w:rPr>
          <w:rFonts w:eastAsia="Malgun Gothic"/>
          <w:lang w:eastAsia="zh-CN"/>
        </w:rPr>
      </w:pPr>
      <w:r w:rsidRPr="00D75E09">
        <w:rPr>
          <w:rFonts w:eastAsia="Malgun Gothic"/>
          <w:lang w:eastAsia="zh-CN"/>
        </w:rPr>
        <w:t>29.</w:t>
      </w:r>
      <w:r w:rsidRPr="00D75E09">
        <w:rPr>
          <w:rFonts w:eastAsia="Malgun Gothic"/>
          <w:lang w:eastAsia="zh-CN"/>
        </w:rPr>
        <w:tab/>
      </w:r>
      <w:r w:rsidR="00D75E09" w:rsidRPr="00D75E09">
        <w:rPr>
          <w:rFonts w:eastAsia="Malgun Gothic"/>
          <w:lang w:eastAsia="zh-CN"/>
        </w:rPr>
        <w:t xml:space="preserve">The Committee reiterates its concern about the persistence of discrimination against children with disabilities, refugee and asylum-seeking children and undocumented children of migrant workers in </w:t>
      </w:r>
      <w:smartTag w:uri="urn:schemas-microsoft-com:office:smarttags" w:element="place">
        <w:smartTag w:uri="urn:schemas-microsoft-com:office:smarttags" w:element="City">
          <w:r w:rsidR="00D75E09" w:rsidRPr="00D75E09">
            <w:rPr>
              <w:rFonts w:eastAsia="Malgun Gothic"/>
              <w:lang w:eastAsia="zh-CN"/>
            </w:rPr>
            <w:t>Hong Kong</w:t>
          </w:r>
        </w:smartTag>
        <w:r w:rsidR="007D3D38">
          <w:rPr>
            <w:rFonts w:eastAsia="Malgun Gothic"/>
            <w:lang w:eastAsia="zh-CN"/>
          </w:rPr>
          <w:t xml:space="preserve">, </w:t>
        </w:r>
        <w:smartTag w:uri="urn:schemas-microsoft-com:office:smarttags" w:element="country-region">
          <w:r w:rsidR="007D3D38">
            <w:rPr>
              <w:rFonts w:eastAsia="Malgun Gothic"/>
              <w:lang w:eastAsia="zh-CN"/>
            </w:rPr>
            <w:t>China</w:t>
          </w:r>
        </w:smartTag>
      </w:smartTag>
      <w:r w:rsidR="00D75E09" w:rsidRPr="00D75E09">
        <w:rPr>
          <w:rFonts w:eastAsia="Malgun Gothic"/>
          <w:lang w:eastAsia="zh-CN"/>
        </w:rPr>
        <w:t xml:space="preserve">. It is concerned about the justification provided by </w:t>
      </w:r>
      <w:smartTag w:uri="urn:schemas-microsoft-com:office:smarttags" w:element="State">
        <w:r w:rsidR="00D75E09" w:rsidRPr="00D75E09">
          <w:rPr>
            <w:rFonts w:eastAsia="Malgun Gothic"/>
            <w:lang w:eastAsia="zh-CN"/>
          </w:rPr>
          <w:t>Maca</w:t>
        </w:r>
        <w:r w:rsidR="007D3D38">
          <w:rPr>
            <w:rFonts w:eastAsia="Malgun Gothic"/>
            <w:lang w:eastAsia="zh-CN"/>
          </w:rPr>
          <w:t>o</w:t>
        </w:r>
      </w:smartTag>
      <w:r w:rsidR="007D3D38">
        <w:rPr>
          <w:rFonts w:eastAsia="Malgun Gothic"/>
          <w:lang w:eastAsia="zh-CN"/>
        </w:rPr>
        <w:t xml:space="preserve">, </w:t>
      </w:r>
      <w:smartTag w:uri="urn:schemas-microsoft-com:office:smarttags" w:element="country-region">
        <w:smartTag w:uri="urn:schemas-microsoft-com:office:smarttags" w:element="place">
          <w:r w:rsidR="007D3D38">
            <w:rPr>
              <w:rFonts w:eastAsia="Malgun Gothic"/>
              <w:lang w:eastAsia="zh-CN"/>
            </w:rPr>
            <w:t>China</w:t>
          </w:r>
        </w:smartTag>
      </w:smartTag>
      <w:r w:rsidR="00D75E09" w:rsidRPr="00D75E09">
        <w:rPr>
          <w:rFonts w:eastAsia="Malgun Gothic"/>
          <w:lang w:eastAsia="zh-CN"/>
        </w:rPr>
        <w:t xml:space="preserve"> in response to the Co</w:t>
      </w:r>
      <w:r w:rsidR="00146F49">
        <w:rPr>
          <w:rFonts w:eastAsia="Malgun Gothic"/>
          <w:lang w:eastAsia="zh-CN"/>
        </w:rPr>
        <w:t xml:space="preserve">mmittee’s request to provide </w:t>
      </w:r>
      <w:r w:rsidR="00D75E09" w:rsidRPr="00D75E09">
        <w:rPr>
          <w:rFonts w:eastAsia="Malgun Gothic"/>
          <w:lang w:eastAsia="zh-CN"/>
        </w:rPr>
        <w:t xml:space="preserve">information on the practical implementation of article 2, </w:t>
      </w:r>
      <w:r w:rsidR="007D3D38">
        <w:rPr>
          <w:rFonts w:eastAsia="Malgun Gothic"/>
          <w:lang w:eastAsia="zh-CN"/>
        </w:rPr>
        <w:t xml:space="preserve">namely, </w:t>
      </w:r>
      <w:r w:rsidR="00D75E09" w:rsidRPr="00D75E09">
        <w:rPr>
          <w:rFonts w:eastAsia="Malgun Gothic"/>
          <w:lang w:eastAsia="zh-CN"/>
        </w:rPr>
        <w:t>that no complaints related to discrimin</w:t>
      </w:r>
      <w:r w:rsidR="00CA7935">
        <w:rPr>
          <w:rFonts w:eastAsia="Malgun Gothic"/>
          <w:lang w:eastAsia="zh-CN"/>
        </w:rPr>
        <w:t>ation have been recorded in its</w:t>
      </w:r>
      <w:r w:rsidR="00D75E09" w:rsidRPr="00D75E09">
        <w:rPr>
          <w:rFonts w:eastAsia="Malgun Gothic"/>
          <w:lang w:eastAsia="zh-CN"/>
        </w:rPr>
        <w:t xml:space="preserve"> jurisdiction.</w:t>
      </w:r>
    </w:p>
    <w:p w:rsidR="00D75E09" w:rsidRPr="00D75E09" w:rsidRDefault="009456E9" w:rsidP="009456E9">
      <w:pPr>
        <w:pStyle w:val="SingleTxtG"/>
        <w:rPr>
          <w:rFonts w:eastAsia="Malgun Gothic"/>
          <w:b/>
          <w:lang w:eastAsia="zh-CN"/>
        </w:rPr>
      </w:pPr>
      <w:r w:rsidRPr="00D75E09">
        <w:rPr>
          <w:rFonts w:eastAsia="Malgun Gothic"/>
          <w:lang w:eastAsia="zh-CN"/>
        </w:rPr>
        <w:t>30.</w:t>
      </w:r>
      <w:r w:rsidRPr="00D75E09">
        <w:rPr>
          <w:rFonts w:eastAsia="Malgun Gothic"/>
          <w:lang w:eastAsia="zh-CN"/>
        </w:rPr>
        <w:tab/>
      </w:r>
      <w:r w:rsidR="00D75E09" w:rsidRPr="00D75E09">
        <w:rPr>
          <w:rFonts w:eastAsia="Malgun Gothic"/>
          <w:b/>
          <w:lang w:eastAsia="zh-CN"/>
        </w:rPr>
        <w:t xml:space="preserve">The Committee recommends that </w:t>
      </w:r>
      <w:r w:rsidR="00D75E09" w:rsidRPr="000015D3">
        <w:rPr>
          <w:rFonts w:eastAsia="Malgun Gothic"/>
          <w:b/>
          <w:lang w:eastAsia="zh-CN"/>
        </w:rPr>
        <w:t>Hong Kong</w:t>
      </w:r>
      <w:r w:rsidR="007D3D38" w:rsidRPr="000015D3">
        <w:rPr>
          <w:rFonts w:eastAsia="Malgun Gothic"/>
          <w:b/>
          <w:lang w:eastAsia="zh-CN"/>
        </w:rPr>
        <w:t>, China</w:t>
      </w:r>
      <w:r w:rsidR="00D75E09" w:rsidRPr="00D75E09">
        <w:rPr>
          <w:rFonts w:eastAsia="Malgun Gothic"/>
          <w:b/>
          <w:lang w:eastAsia="zh-CN"/>
        </w:rPr>
        <w:t xml:space="preserve"> intensify measures, including awareness-raising, identification of discriminatory policies and timely implementation of relevant program</w:t>
      </w:r>
      <w:r w:rsidR="007D3D38">
        <w:rPr>
          <w:rFonts w:eastAsia="Malgun Gothic"/>
          <w:b/>
          <w:lang w:eastAsia="zh-CN"/>
        </w:rPr>
        <w:t>me</w:t>
      </w:r>
      <w:r w:rsidR="00D75E09" w:rsidRPr="00D75E09">
        <w:rPr>
          <w:rFonts w:eastAsia="Malgun Gothic"/>
          <w:b/>
          <w:lang w:eastAsia="zh-CN"/>
        </w:rPr>
        <w:t xml:space="preserve">s, to combat discrimination against children with disabilities, undocumented children of migrant workers, </w:t>
      </w:r>
      <w:r w:rsidR="007D3D38">
        <w:rPr>
          <w:rFonts w:eastAsia="Malgun Gothic"/>
          <w:b/>
          <w:lang w:eastAsia="zh-CN"/>
        </w:rPr>
        <w:t xml:space="preserve">and </w:t>
      </w:r>
      <w:r w:rsidR="00D75E09" w:rsidRPr="00D75E09">
        <w:rPr>
          <w:rFonts w:eastAsia="Malgun Gothic"/>
          <w:b/>
          <w:lang w:eastAsia="zh-CN"/>
        </w:rPr>
        <w:t xml:space="preserve">refugee and asylum-seeking children, and to ensure that these children have equal access to basic services, including health, education and other social services. The Committee </w:t>
      </w:r>
      <w:r w:rsidR="00D75E09" w:rsidRPr="005E771D">
        <w:rPr>
          <w:rFonts w:eastAsia="Malgun Gothic"/>
          <w:b/>
          <w:lang w:eastAsia="zh-CN"/>
        </w:rPr>
        <w:t>reminds</w:t>
      </w:r>
      <w:r w:rsidR="00D75E09" w:rsidRPr="00D75E09">
        <w:rPr>
          <w:rFonts w:eastAsia="Malgun Gothic"/>
          <w:b/>
          <w:lang w:eastAsia="zh-CN"/>
        </w:rPr>
        <w:t xml:space="preserve"> Maca</w:t>
      </w:r>
      <w:r w:rsidR="007D3D38">
        <w:rPr>
          <w:rFonts w:eastAsia="Malgun Gothic"/>
          <w:b/>
          <w:lang w:eastAsia="zh-CN"/>
        </w:rPr>
        <w:t>o, China</w:t>
      </w:r>
      <w:r w:rsidR="00D75E09" w:rsidRPr="00D75E09">
        <w:rPr>
          <w:rFonts w:eastAsia="Malgun Gothic"/>
          <w:b/>
          <w:lang w:eastAsia="zh-CN"/>
        </w:rPr>
        <w:t xml:space="preserve"> that the absence of formal complaints does not imply that children are not discriminated against in its jurisdiction and recommends that </w:t>
      </w:r>
      <w:r w:rsidR="000015D3">
        <w:rPr>
          <w:rFonts w:eastAsia="Malgun Gothic"/>
          <w:b/>
          <w:lang w:eastAsia="zh-CN"/>
        </w:rPr>
        <w:t>it</w:t>
      </w:r>
      <w:r w:rsidR="00D75E09" w:rsidRPr="00D75E09">
        <w:rPr>
          <w:rFonts w:eastAsia="Malgun Gothic"/>
          <w:b/>
          <w:lang w:eastAsia="zh-CN"/>
        </w:rPr>
        <w:t xml:space="preserve"> actively seek information on discrimination, especially </w:t>
      </w:r>
      <w:r w:rsidR="00860C15">
        <w:rPr>
          <w:rFonts w:eastAsia="Malgun Gothic"/>
          <w:b/>
          <w:lang w:eastAsia="zh-CN"/>
        </w:rPr>
        <w:t>with respect to</w:t>
      </w:r>
      <w:r w:rsidR="00860C15" w:rsidRPr="00D75E09">
        <w:rPr>
          <w:rFonts w:eastAsia="Malgun Gothic"/>
          <w:b/>
          <w:lang w:eastAsia="zh-CN"/>
        </w:rPr>
        <w:t xml:space="preserve"> </w:t>
      </w:r>
      <w:r w:rsidR="00D75E09" w:rsidRPr="00D75E09">
        <w:rPr>
          <w:rFonts w:eastAsia="Malgun Gothic"/>
          <w:b/>
          <w:lang w:eastAsia="zh-CN"/>
        </w:rPr>
        <w:t>children who are vulnerable to discrimination</w:t>
      </w:r>
      <w:r w:rsidR="00860C15">
        <w:rPr>
          <w:rFonts w:eastAsia="Malgun Gothic"/>
          <w:b/>
          <w:lang w:eastAsia="zh-CN"/>
        </w:rPr>
        <w:t>,</w:t>
      </w:r>
      <w:r w:rsidR="00D75E09" w:rsidRPr="00D75E09">
        <w:rPr>
          <w:rFonts w:eastAsia="Malgun Gothic"/>
          <w:b/>
          <w:lang w:eastAsia="zh-CN"/>
        </w:rPr>
        <w:t xml:space="preserve"> and pursue all legislative and policy measures to eliminate all forms of discrimination</w:t>
      </w:r>
      <w:r w:rsidR="00860C15">
        <w:rPr>
          <w:rFonts w:eastAsia="Malgun Gothic"/>
          <w:b/>
          <w:lang w:eastAsia="zh-CN"/>
        </w:rPr>
        <w:t xml:space="preserve"> </w:t>
      </w:r>
      <w:r w:rsidR="00D75E09" w:rsidRPr="00D75E09">
        <w:rPr>
          <w:rFonts w:eastAsia="Malgun Gothic"/>
          <w:b/>
          <w:lang w:eastAsia="zh-CN"/>
        </w:rPr>
        <w:t>against children.</w:t>
      </w:r>
    </w:p>
    <w:p w:rsidR="00D75E09" w:rsidRPr="00D75E09" w:rsidRDefault="005A67A0" w:rsidP="005A67A0">
      <w:pPr>
        <w:pStyle w:val="H23G"/>
        <w:rPr>
          <w:rFonts w:eastAsia="Calibri"/>
          <w:lang w:val="en-US" w:eastAsia="de-DE"/>
        </w:rPr>
      </w:pPr>
      <w:r>
        <w:rPr>
          <w:rFonts w:eastAsia="Calibri"/>
          <w:lang w:val="en-US" w:eastAsia="de-DE"/>
        </w:rPr>
        <w:tab/>
      </w:r>
      <w:r>
        <w:rPr>
          <w:rFonts w:eastAsia="Calibri"/>
          <w:lang w:val="en-US" w:eastAsia="de-DE"/>
        </w:rPr>
        <w:tab/>
      </w:r>
      <w:r w:rsidR="00D75E09" w:rsidRPr="00D75E09">
        <w:rPr>
          <w:rFonts w:eastAsia="Calibri"/>
          <w:lang w:val="en-US" w:eastAsia="de-DE"/>
        </w:rPr>
        <w:t>Best interests</w:t>
      </w:r>
    </w:p>
    <w:p w:rsidR="00D75E09" w:rsidRPr="00D75E09" w:rsidRDefault="009456E9" w:rsidP="009456E9">
      <w:pPr>
        <w:pStyle w:val="SingleTxtG"/>
        <w:rPr>
          <w:rFonts w:eastAsia="Malgun Gothic"/>
          <w:lang w:eastAsia="zh-CN"/>
        </w:rPr>
      </w:pPr>
      <w:r w:rsidRPr="00D75E09">
        <w:rPr>
          <w:rFonts w:eastAsia="Malgun Gothic"/>
          <w:lang w:eastAsia="zh-CN"/>
        </w:rPr>
        <w:t>31.</w:t>
      </w:r>
      <w:r w:rsidRPr="00D75E09">
        <w:rPr>
          <w:rFonts w:eastAsia="Malgun Gothic"/>
          <w:lang w:eastAsia="zh-CN"/>
        </w:rPr>
        <w:tab/>
      </w:r>
      <w:r w:rsidR="00D75E09" w:rsidRPr="00D75E09">
        <w:rPr>
          <w:rFonts w:eastAsia="Malgun Gothic"/>
          <w:lang w:eastAsia="zh-CN"/>
        </w:rPr>
        <w:t xml:space="preserve">The Committee is concerned that the best interests of the child is not always fully reflected and incorporated in key child-related acts and policies in mainland </w:t>
      </w:r>
      <w:smartTag w:uri="urn:schemas-microsoft-com:office:smarttags" w:element="country-region">
        <w:r w:rsidR="00D75E09" w:rsidRPr="00D75E09">
          <w:rPr>
            <w:rFonts w:eastAsia="Malgun Gothic"/>
            <w:lang w:eastAsia="zh-CN"/>
          </w:rPr>
          <w:t>China</w:t>
        </w:r>
      </w:smartTag>
      <w:r w:rsidR="00D75E09" w:rsidRPr="00D75E09">
        <w:rPr>
          <w:rFonts w:eastAsia="Malgun Gothic"/>
          <w:lang w:eastAsia="zh-CN"/>
        </w:rPr>
        <w:t xml:space="preserve">, </w:t>
      </w:r>
      <w:smartTag w:uri="urn:schemas-microsoft-com:office:smarttags" w:element="City">
        <w:r w:rsidR="00D75E09" w:rsidRPr="00D75E09">
          <w:rPr>
            <w:rFonts w:eastAsia="Malgun Gothic"/>
            <w:lang w:eastAsia="zh-CN"/>
          </w:rPr>
          <w:t>Hong Kong</w:t>
        </w:r>
      </w:smartTag>
      <w:r w:rsidR="0016299F">
        <w:rPr>
          <w:rFonts w:eastAsia="Malgun Gothic"/>
          <w:lang w:eastAsia="zh-CN"/>
        </w:rPr>
        <w:t xml:space="preserve">, </w:t>
      </w:r>
      <w:smartTag w:uri="urn:schemas-microsoft-com:office:smarttags" w:element="country-region">
        <w:r w:rsidR="0016299F">
          <w:rPr>
            <w:rFonts w:eastAsia="Malgun Gothic"/>
            <w:lang w:eastAsia="zh-CN"/>
          </w:rPr>
          <w:t>China</w:t>
        </w:r>
      </w:smartTag>
      <w:r w:rsidR="00CA7935">
        <w:rPr>
          <w:rFonts w:eastAsia="Malgun Gothic"/>
          <w:lang w:eastAsia="zh-CN"/>
        </w:rPr>
        <w:t xml:space="preserve"> and </w:t>
      </w:r>
      <w:smartTag w:uri="urn:schemas-microsoft-com:office:smarttags" w:element="State">
        <w:r w:rsidR="00CA7935">
          <w:rPr>
            <w:rFonts w:eastAsia="Malgun Gothic"/>
            <w:lang w:eastAsia="zh-CN"/>
          </w:rPr>
          <w:t>Maca</w:t>
        </w:r>
        <w:r w:rsidR="0016299F">
          <w:rPr>
            <w:rFonts w:eastAsia="Malgun Gothic"/>
            <w:lang w:eastAsia="zh-CN"/>
          </w:rPr>
          <w:t>o</w:t>
        </w:r>
      </w:smartTag>
      <w:r w:rsidR="0016299F">
        <w:rPr>
          <w:rFonts w:eastAsia="Malgun Gothic"/>
          <w:lang w:eastAsia="zh-CN"/>
        </w:rPr>
        <w:t>,</w:t>
      </w:r>
      <w:r w:rsidR="00CA7935">
        <w:rPr>
          <w:rFonts w:eastAsia="Malgun Gothic"/>
          <w:lang w:eastAsia="zh-CN"/>
        </w:rPr>
        <w:t xml:space="preserve"> </w:t>
      </w:r>
      <w:smartTag w:uri="urn:schemas-microsoft-com:office:smarttags" w:element="country-region">
        <w:smartTag w:uri="urn:schemas-microsoft-com:office:smarttags" w:element="place">
          <w:r w:rsidR="0016299F">
            <w:rPr>
              <w:rFonts w:eastAsia="Malgun Gothic"/>
              <w:lang w:eastAsia="zh-CN"/>
            </w:rPr>
            <w:t>China</w:t>
          </w:r>
        </w:smartTag>
      </w:smartTag>
      <w:r w:rsidR="00D75E09" w:rsidRPr="00D75E09">
        <w:rPr>
          <w:rFonts w:eastAsia="Malgun Gothic"/>
          <w:lang w:eastAsia="zh-CN"/>
        </w:rPr>
        <w:t>. While welcoming the statement</w:t>
      </w:r>
      <w:r w:rsidR="000015D3">
        <w:rPr>
          <w:rFonts w:eastAsia="Malgun Gothic"/>
          <w:lang w:eastAsia="zh-CN"/>
        </w:rPr>
        <w:t xml:space="preserve"> that</w:t>
      </w:r>
      <w:r w:rsidR="00D75E09" w:rsidRPr="00D75E09">
        <w:rPr>
          <w:rFonts w:eastAsia="Malgun Gothic"/>
          <w:lang w:eastAsia="zh-CN"/>
        </w:rPr>
        <w:t xml:space="preserve"> in Hong Kong</w:t>
      </w:r>
      <w:r w:rsidR="00860C15">
        <w:rPr>
          <w:rFonts w:eastAsia="Malgun Gothic"/>
          <w:lang w:eastAsia="zh-CN"/>
        </w:rPr>
        <w:t>, China</w:t>
      </w:r>
      <w:r w:rsidR="00D75E09" w:rsidRPr="00D75E09">
        <w:rPr>
          <w:rFonts w:eastAsia="Malgun Gothic"/>
          <w:lang w:eastAsia="zh-CN"/>
        </w:rPr>
        <w:t xml:space="preserve"> the best interests of the child are necessary considerations which are paramount in all relevant decision-making</w:t>
      </w:r>
      <w:r w:rsidR="000015D3">
        <w:rPr>
          <w:rFonts w:eastAsia="Malgun Gothic"/>
          <w:lang w:eastAsia="zh-CN"/>
        </w:rPr>
        <w:t xml:space="preserve"> </w:t>
      </w:r>
      <w:r w:rsidR="002A4FFA">
        <w:rPr>
          <w:rFonts w:eastAsia="Malgun Gothic"/>
          <w:lang w:eastAsia="zh-CN"/>
        </w:rPr>
        <w:t>(CRC/C/CHN-HKG/2, para. 105)</w:t>
      </w:r>
      <w:r w:rsidR="00D75E09" w:rsidRPr="00D75E09">
        <w:rPr>
          <w:rFonts w:eastAsia="Malgun Gothic"/>
          <w:lang w:eastAsia="zh-CN"/>
        </w:rPr>
        <w:t xml:space="preserve">, the </w:t>
      </w:r>
      <w:r w:rsidR="009E5C19" w:rsidRPr="00D75E09">
        <w:rPr>
          <w:rFonts w:eastAsia="Malgun Gothic"/>
          <w:lang w:eastAsia="zh-CN"/>
        </w:rPr>
        <w:t>Committee</w:t>
      </w:r>
      <w:r w:rsidR="00D75E09" w:rsidRPr="00D75E09">
        <w:rPr>
          <w:rFonts w:eastAsia="Malgun Gothic"/>
          <w:lang w:eastAsia="zh-CN"/>
        </w:rPr>
        <w:t xml:space="preserve"> is concerned about the lack of general legislation providing for the best interests of the child.</w:t>
      </w:r>
    </w:p>
    <w:p w:rsidR="00D75E09" w:rsidRPr="00D75E09" w:rsidRDefault="009456E9" w:rsidP="009456E9">
      <w:pPr>
        <w:pStyle w:val="SingleTxtG"/>
        <w:rPr>
          <w:rFonts w:eastAsia="Malgun Gothic"/>
          <w:b/>
          <w:lang w:eastAsia="zh-CN"/>
        </w:rPr>
      </w:pPr>
      <w:r w:rsidRPr="00D75E09">
        <w:rPr>
          <w:rFonts w:eastAsia="Malgun Gothic"/>
          <w:lang w:eastAsia="zh-CN"/>
        </w:rPr>
        <w:t>32.</w:t>
      </w:r>
      <w:r w:rsidRPr="00D75E09">
        <w:rPr>
          <w:rFonts w:eastAsia="Malgun Gothic"/>
          <w:lang w:eastAsia="zh-CN"/>
        </w:rPr>
        <w:tab/>
      </w:r>
      <w:r w:rsidR="00D75E09" w:rsidRPr="00D75E09">
        <w:rPr>
          <w:rFonts w:eastAsia="Malgun Gothic"/>
          <w:b/>
          <w:lang w:eastAsia="zh-CN"/>
        </w:rPr>
        <w:t>The Committee recommends that Hong Kong</w:t>
      </w:r>
      <w:r w:rsidR="00860C15">
        <w:rPr>
          <w:rFonts w:eastAsia="Malgun Gothic"/>
          <w:b/>
          <w:lang w:eastAsia="zh-CN"/>
        </w:rPr>
        <w:t>, China</w:t>
      </w:r>
      <w:r w:rsidR="00D75E09" w:rsidRPr="00D75E09">
        <w:rPr>
          <w:rFonts w:eastAsia="Malgun Gothic"/>
          <w:b/>
          <w:lang w:eastAsia="zh-CN"/>
        </w:rPr>
        <w:t xml:space="preserve"> uphold its commitment to apply the best interests of the child and that </w:t>
      </w:r>
      <w:r w:rsidR="00CA22BD">
        <w:rPr>
          <w:rFonts w:eastAsia="Malgun Gothic"/>
          <w:b/>
          <w:lang w:eastAsia="zh-CN"/>
        </w:rPr>
        <w:t>the State party</w:t>
      </w:r>
      <w:r w:rsidR="00860C15" w:rsidRPr="00CA22BD">
        <w:rPr>
          <w:rFonts w:eastAsia="Malgun Gothic"/>
          <w:b/>
          <w:lang w:eastAsia="zh-CN"/>
        </w:rPr>
        <w:t xml:space="preserve"> </w:t>
      </w:r>
      <w:r w:rsidR="00E35CAE" w:rsidRPr="00CA22BD">
        <w:rPr>
          <w:rFonts w:eastAsia="Malgun Gothic"/>
          <w:b/>
          <w:lang w:eastAsia="zh-CN"/>
        </w:rPr>
        <w:t xml:space="preserve">strengthen </w:t>
      </w:r>
      <w:r w:rsidR="00CA22BD">
        <w:rPr>
          <w:rFonts w:eastAsia="Malgun Gothic"/>
          <w:b/>
          <w:lang w:eastAsia="zh-CN"/>
        </w:rPr>
        <w:t>its</w:t>
      </w:r>
      <w:r w:rsidR="00CA22BD" w:rsidRPr="00CA22BD">
        <w:rPr>
          <w:rFonts w:eastAsia="Malgun Gothic"/>
          <w:b/>
          <w:lang w:eastAsia="zh-CN"/>
        </w:rPr>
        <w:t xml:space="preserve"> </w:t>
      </w:r>
      <w:r w:rsidR="00D75E09" w:rsidRPr="00CA22BD">
        <w:rPr>
          <w:rFonts w:eastAsia="Malgun Gothic"/>
          <w:b/>
          <w:lang w:eastAsia="zh-CN"/>
        </w:rPr>
        <w:t>efforts</w:t>
      </w:r>
      <w:r w:rsidR="00E35CAE">
        <w:rPr>
          <w:rFonts w:eastAsia="Malgun Gothic"/>
          <w:b/>
          <w:lang w:eastAsia="zh-CN"/>
        </w:rPr>
        <w:t xml:space="preserve"> </w:t>
      </w:r>
      <w:r w:rsidR="00D75E09" w:rsidRPr="00D75E09">
        <w:rPr>
          <w:rFonts w:eastAsia="Malgun Gothic"/>
          <w:b/>
          <w:lang w:eastAsia="zh-CN"/>
        </w:rPr>
        <w:t>to ensure that the best interests of the child is appropriately integrated and consistently applied in all legislative, administrative and judicial proceedings, as well as in all policies, programmes and projects that have an impact on children.</w:t>
      </w:r>
    </w:p>
    <w:p w:rsidR="00D75E09" w:rsidRPr="007910C7" w:rsidRDefault="005A67A0" w:rsidP="005A67A0">
      <w:pPr>
        <w:pStyle w:val="H23G"/>
        <w:rPr>
          <w:rFonts w:eastAsia="Malgun Gothic"/>
          <w:lang w:eastAsia="zh-CN"/>
        </w:rPr>
      </w:pPr>
      <w:r w:rsidRPr="007910C7">
        <w:rPr>
          <w:rFonts w:eastAsia="Malgun Gothic"/>
          <w:lang w:eastAsia="zh-CN"/>
        </w:rPr>
        <w:tab/>
      </w:r>
      <w:r w:rsidRPr="007910C7">
        <w:rPr>
          <w:rFonts w:eastAsia="Malgun Gothic"/>
          <w:lang w:eastAsia="zh-CN"/>
        </w:rPr>
        <w:tab/>
      </w:r>
      <w:r w:rsidR="00D75E09" w:rsidRPr="007910C7">
        <w:rPr>
          <w:rFonts w:eastAsia="Malgun Gothic"/>
          <w:lang w:eastAsia="zh-CN"/>
        </w:rPr>
        <w:t>Right to life, survival and development</w:t>
      </w:r>
    </w:p>
    <w:p w:rsidR="00D75E09" w:rsidRPr="00D75E09" w:rsidRDefault="005A67A0" w:rsidP="005A67A0">
      <w:pPr>
        <w:pStyle w:val="H4G"/>
        <w:rPr>
          <w:rFonts w:eastAsia="Malgun Gothic"/>
          <w:b/>
          <w:lang w:eastAsia="zh-CN"/>
        </w:rPr>
      </w:pPr>
      <w:r>
        <w:tab/>
      </w:r>
      <w:r>
        <w:tab/>
      </w:r>
      <w:r w:rsidR="00D75E09" w:rsidRPr="00D75E09">
        <w:t>Infanticide</w:t>
      </w:r>
    </w:p>
    <w:p w:rsidR="00D75E09" w:rsidRPr="00D75E09" w:rsidRDefault="009456E9" w:rsidP="009456E9">
      <w:pPr>
        <w:pStyle w:val="SingleTxtG"/>
        <w:rPr>
          <w:rFonts w:eastAsia="Malgun Gothic"/>
          <w:lang w:eastAsia="zh-CN"/>
        </w:rPr>
      </w:pPr>
      <w:r w:rsidRPr="00D75E09">
        <w:rPr>
          <w:rFonts w:eastAsia="Malgun Gothic"/>
          <w:lang w:eastAsia="zh-CN"/>
        </w:rPr>
        <w:t>33.</w:t>
      </w:r>
      <w:r w:rsidRPr="00D75E09">
        <w:rPr>
          <w:rFonts w:eastAsia="Malgun Gothic"/>
          <w:lang w:eastAsia="zh-CN"/>
        </w:rPr>
        <w:tab/>
      </w:r>
      <w:r w:rsidR="00D75E09" w:rsidRPr="00D75E09">
        <w:rPr>
          <w:rFonts w:eastAsia="Malgun Gothic"/>
          <w:lang w:eastAsia="zh-CN"/>
        </w:rPr>
        <w:t xml:space="preserve">The Committee notes as positive the </w:t>
      </w:r>
      <w:r w:rsidR="00860C15">
        <w:rPr>
          <w:rFonts w:eastAsia="Malgun Gothic"/>
          <w:lang w:eastAsia="zh-CN"/>
        </w:rPr>
        <w:t>“</w:t>
      </w:r>
      <w:r w:rsidR="00D75E09" w:rsidRPr="00D75E09">
        <w:rPr>
          <w:rFonts w:eastAsia="Malgun Gothic"/>
          <w:lang w:eastAsia="zh-CN"/>
        </w:rPr>
        <w:t>Care for Girls</w:t>
      </w:r>
      <w:r w:rsidR="00860C15">
        <w:rPr>
          <w:rFonts w:eastAsia="Malgun Gothic"/>
          <w:lang w:eastAsia="zh-CN"/>
        </w:rPr>
        <w:t>”</w:t>
      </w:r>
      <w:r w:rsidR="00D75E09" w:rsidRPr="00D75E09">
        <w:rPr>
          <w:rFonts w:eastAsia="Malgun Gothic"/>
          <w:lang w:eastAsia="zh-CN"/>
        </w:rPr>
        <w:t xml:space="preserve"> campaign to change traditional preferences for boys and promote greater recognition of the value of girls in mainland </w:t>
      </w:r>
      <w:smartTag w:uri="urn:schemas-microsoft-com:office:smarttags" w:element="country-region">
        <w:smartTag w:uri="urn:schemas-microsoft-com:office:smarttags" w:element="place">
          <w:r w:rsidR="00D75E09" w:rsidRPr="00D75E09">
            <w:rPr>
              <w:rFonts w:eastAsia="Malgun Gothic"/>
              <w:lang w:eastAsia="zh-CN"/>
            </w:rPr>
            <w:t>China</w:t>
          </w:r>
        </w:smartTag>
      </w:smartTag>
      <w:r w:rsidR="00D75E09" w:rsidRPr="00D75E09">
        <w:rPr>
          <w:rFonts w:eastAsia="Malgun Gothic"/>
          <w:lang w:eastAsia="zh-CN"/>
        </w:rPr>
        <w:t>. However, it is seriously concerned that despite such program</w:t>
      </w:r>
      <w:r w:rsidR="00860C15">
        <w:rPr>
          <w:rFonts w:eastAsia="Malgun Gothic"/>
          <w:lang w:eastAsia="zh-CN"/>
        </w:rPr>
        <w:t>me</w:t>
      </w:r>
      <w:r w:rsidR="00D75E09" w:rsidRPr="00D75E09">
        <w:rPr>
          <w:rFonts w:eastAsia="Malgun Gothic"/>
          <w:lang w:eastAsia="zh-CN"/>
        </w:rPr>
        <w:t xml:space="preserve">s, infanticide, particularly of girls and children </w:t>
      </w:r>
      <w:r w:rsidR="001D606D">
        <w:rPr>
          <w:rFonts w:eastAsia="Malgun Gothic"/>
          <w:lang w:eastAsia="zh-CN"/>
        </w:rPr>
        <w:t xml:space="preserve">with </w:t>
      </w:r>
      <w:r w:rsidR="00D75E09" w:rsidRPr="00D75E09">
        <w:rPr>
          <w:rFonts w:eastAsia="Malgun Gothic"/>
          <w:lang w:eastAsia="zh-CN"/>
        </w:rPr>
        <w:t>disabilities</w:t>
      </w:r>
      <w:r w:rsidR="00860C15">
        <w:rPr>
          <w:rFonts w:eastAsia="Malgun Gothic"/>
          <w:lang w:eastAsia="zh-CN"/>
        </w:rPr>
        <w:t>,</w:t>
      </w:r>
      <w:r w:rsidR="00D75E09" w:rsidRPr="00D75E09">
        <w:rPr>
          <w:rFonts w:eastAsia="Malgun Gothic"/>
          <w:lang w:eastAsia="zh-CN"/>
        </w:rPr>
        <w:t xml:space="preserve"> remain</w:t>
      </w:r>
      <w:r w:rsidR="00860C15">
        <w:rPr>
          <w:rFonts w:eastAsia="Malgun Gothic"/>
          <w:lang w:eastAsia="zh-CN"/>
        </w:rPr>
        <w:t>s</w:t>
      </w:r>
      <w:r w:rsidR="00D75E09" w:rsidRPr="00D75E09">
        <w:rPr>
          <w:rFonts w:eastAsia="Malgun Gothic"/>
          <w:lang w:eastAsia="zh-CN"/>
        </w:rPr>
        <w:t xml:space="preserve"> pervasive, a problem which is exacerbated by </w:t>
      </w:r>
      <w:r w:rsidR="00860C15">
        <w:rPr>
          <w:rFonts w:eastAsia="Malgun Gothic"/>
          <w:lang w:eastAsia="zh-CN"/>
        </w:rPr>
        <w:t>the</w:t>
      </w:r>
      <w:r w:rsidR="00D75E09" w:rsidRPr="00D75E09">
        <w:rPr>
          <w:rFonts w:eastAsia="Malgun Gothic"/>
          <w:lang w:eastAsia="zh-CN"/>
        </w:rPr>
        <w:t xml:space="preserve"> </w:t>
      </w:r>
      <w:r w:rsidR="00860C15">
        <w:rPr>
          <w:rFonts w:eastAsia="Malgun Gothic"/>
          <w:lang w:eastAsia="zh-CN"/>
        </w:rPr>
        <w:t>o</w:t>
      </w:r>
      <w:r w:rsidR="00860C15" w:rsidRPr="00D75E09">
        <w:rPr>
          <w:rFonts w:eastAsia="Malgun Gothic"/>
          <w:lang w:eastAsia="zh-CN"/>
        </w:rPr>
        <w:t>ne</w:t>
      </w:r>
      <w:r w:rsidR="00D75E09" w:rsidRPr="00D75E09">
        <w:rPr>
          <w:rFonts w:eastAsia="Malgun Gothic"/>
          <w:lang w:eastAsia="zh-CN"/>
        </w:rPr>
        <w:t>-</w:t>
      </w:r>
      <w:r w:rsidR="00860C15">
        <w:rPr>
          <w:rFonts w:eastAsia="Malgun Gothic"/>
          <w:lang w:eastAsia="zh-CN"/>
        </w:rPr>
        <w:t>c</w:t>
      </w:r>
      <w:r w:rsidR="00D75E09" w:rsidRPr="00D75E09">
        <w:rPr>
          <w:rFonts w:eastAsia="Malgun Gothic"/>
          <w:lang w:eastAsia="zh-CN"/>
        </w:rPr>
        <w:t xml:space="preserve">hild </w:t>
      </w:r>
      <w:r w:rsidR="00860C15">
        <w:rPr>
          <w:rFonts w:eastAsia="Malgun Gothic"/>
          <w:lang w:eastAsia="zh-CN"/>
        </w:rPr>
        <w:t>p</w:t>
      </w:r>
      <w:r w:rsidR="00D75E09" w:rsidRPr="00D75E09">
        <w:rPr>
          <w:rFonts w:eastAsia="Malgun Gothic"/>
          <w:lang w:eastAsia="zh-CN"/>
        </w:rPr>
        <w:t>olicy</w:t>
      </w:r>
      <w:r w:rsidR="00860C15">
        <w:rPr>
          <w:rFonts w:eastAsia="Malgun Gothic"/>
          <w:lang w:eastAsia="zh-CN"/>
        </w:rPr>
        <w:t xml:space="preserve"> in mainland China</w:t>
      </w:r>
      <w:r w:rsidR="00D75E09" w:rsidRPr="00D75E09">
        <w:rPr>
          <w:rFonts w:eastAsia="Malgun Gothic"/>
          <w:lang w:eastAsia="zh-CN"/>
        </w:rPr>
        <w:t>.</w:t>
      </w:r>
    </w:p>
    <w:p w:rsidR="00D75E09" w:rsidRPr="00D75E09" w:rsidRDefault="009456E9" w:rsidP="009456E9">
      <w:pPr>
        <w:pStyle w:val="SingleTxtG"/>
        <w:rPr>
          <w:rFonts w:eastAsia="Malgun Gothic"/>
          <w:b/>
          <w:lang w:eastAsia="zh-CN"/>
        </w:rPr>
      </w:pPr>
      <w:r w:rsidRPr="00D75E09">
        <w:rPr>
          <w:rFonts w:eastAsia="Malgun Gothic"/>
          <w:lang w:eastAsia="zh-CN"/>
        </w:rPr>
        <w:t>34.</w:t>
      </w:r>
      <w:r w:rsidRPr="00D75E09">
        <w:rPr>
          <w:rFonts w:eastAsia="Malgun Gothic"/>
          <w:lang w:eastAsia="zh-CN"/>
        </w:rPr>
        <w:tab/>
      </w:r>
      <w:r w:rsidR="00D75E09" w:rsidRPr="00D75E09">
        <w:rPr>
          <w:rFonts w:eastAsia="Malgun Gothic"/>
          <w:b/>
          <w:lang w:eastAsia="zh-CN"/>
        </w:rPr>
        <w:t>In</w:t>
      </w:r>
      <w:r w:rsidR="00860C15">
        <w:rPr>
          <w:rFonts w:eastAsia="Malgun Gothic"/>
          <w:b/>
          <w:lang w:eastAsia="zh-CN"/>
        </w:rPr>
        <w:t xml:space="preserve"> </w:t>
      </w:r>
      <w:r w:rsidR="00D75E09" w:rsidRPr="00D75E09">
        <w:rPr>
          <w:rFonts w:eastAsia="Malgun Gothic"/>
          <w:b/>
          <w:lang w:eastAsia="zh-CN"/>
        </w:rPr>
        <w:t xml:space="preserve">light of article 6 of the Convention, the Committee urges </w:t>
      </w:r>
      <w:r w:rsidR="002A4FFA">
        <w:rPr>
          <w:rFonts w:eastAsia="Malgun Gothic"/>
          <w:b/>
          <w:lang w:eastAsia="zh-CN"/>
        </w:rPr>
        <w:t>the State party</w:t>
      </w:r>
      <w:r w:rsidR="00D75E09" w:rsidRPr="00D75E09">
        <w:rPr>
          <w:rFonts w:eastAsia="Malgun Gothic"/>
          <w:b/>
          <w:lang w:eastAsia="zh-CN"/>
        </w:rPr>
        <w:t xml:space="preserve"> to consider revising its stringent family planning policy in an effort to combat infanticide, in particular of girls and children with disabilities and to ensure that every child’s inalienable rights to life and survival are protected. It specifically recommends that</w:t>
      </w:r>
      <w:r w:rsidR="00D534E9">
        <w:rPr>
          <w:rFonts w:eastAsia="Malgun Gothic"/>
          <w:b/>
          <w:lang w:eastAsia="zh-CN"/>
        </w:rPr>
        <w:t xml:space="preserve"> the State party</w:t>
      </w:r>
      <w:r w:rsidR="00D75E09" w:rsidRPr="00D75E09">
        <w:rPr>
          <w:rFonts w:eastAsia="Malgun Gothic"/>
          <w:b/>
          <w:lang w:eastAsia="zh-CN"/>
        </w:rPr>
        <w:t xml:space="preserve">: </w:t>
      </w:r>
    </w:p>
    <w:p w:rsidR="00D75E09" w:rsidRPr="00D75E09" w:rsidRDefault="00D75E09" w:rsidP="005A67A0">
      <w:pPr>
        <w:shd w:val="clear" w:color="auto" w:fill="FFFFFF"/>
        <w:spacing w:after="120"/>
        <w:ind w:left="1134" w:right="1134" w:firstLine="567"/>
        <w:jc w:val="both"/>
        <w:rPr>
          <w:b/>
        </w:rPr>
      </w:pPr>
      <w:r w:rsidRPr="005A67A0">
        <w:rPr>
          <w:b/>
        </w:rPr>
        <w:t>(a)</w:t>
      </w:r>
      <w:r w:rsidRPr="005A67A0">
        <w:rPr>
          <w:b/>
        </w:rPr>
        <w:tab/>
      </w:r>
      <w:r w:rsidRPr="00D75E09">
        <w:rPr>
          <w:b/>
        </w:rPr>
        <w:t xml:space="preserve">Adopt comprehensive legal and policy measures to address the underlying factors for infanticide, </w:t>
      </w:r>
      <w:r w:rsidR="004F5B49">
        <w:rPr>
          <w:b/>
        </w:rPr>
        <w:t xml:space="preserve">including </w:t>
      </w:r>
      <w:r w:rsidRPr="00D75E09">
        <w:rPr>
          <w:b/>
        </w:rPr>
        <w:t xml:space="preserve">the </w:t>
      </w:r>
      <w:r w:rsidR="00D534E9">
        <w:rPr>
          <w:b/>
        </w:rPr>
        <w:t>o</w:t>
      </w:r>
      <w:r w:rsidRPr="00D75E09">
        <w:rPr>
          <w:b/>
        </w:rPr>
        <w:t>ne-</w:t>
      </w:r>
      <w:r w:rsidR="00D534E9">
        <w:rPr>
          <w:b/>
        </w:rPr>
        <w:t>c</w:t>
      </w:r>
      <w:r w:rsidRPr="00D75E09">
        <w:rPr>
          <w:b/>
        </w:rPr>
        <w:t xml:space="preserve">hild </w:t>
      </w:r>
      <w:r w:rsidR="00D534E9">
        <w:rPr>
          <w:b/>
        </w:rPr>
        <w:t>p</w:t>
      </w:r>
      <w:r w:rsidRPr="00D75E09">
        <w:rPr>
          <w:b/>
        </w:rPr>
        <w:t>olicy;</w:t>
      </w:r>
    </w:p>
    <w:p w:rsidR="00D75E09" w:rsidRPr="00D75E09" w:rsidRDefault="00D75E09" w:rsidP="005A67A0">
      <w:pPr>
        <w:shd w:val="clear" w:color="auto" w:fill="FFFFFF"/>
        <w:spacing w:after="120"/>
        <w:ind w:left="1134" w:right="1134" w:firstLine="567"/>
        <w:jc w:val="both"/>
        <w:rPr>
          <w:b/>
        </w:rPr>
      </w:pPr>
      <w:r w:rsidRPr="005A67A0">
        <w:rPr>
          <w:b/>
        </w:rPr>
        <w:t>(b)</w:t>
      </w:r>
      <w:r w:rsidRPr="005A67A0">
        <w:rPr>
          <w:b/>
        </w:rPr>
        <w:tab/>
      </w:r>
      <w:r w:rsidRPr="00D75E09">
        <w:rPr>
          <w:b/>
        </w:rPr>
        <w:t>Ensure more effective and consistent application and enforcement of laws against infanticide in all provinces and prefectures;</w:t>
      </w:r>
    </w:p>
    <w:p w:rsidR="00D75E09" w:rsidRPr="00D75E09" w:rsidRDefault="00D75E09" w:rsidP="005A67A0">
      <w:pPr>
        <w:shd w:val="clear" w:color="auto" w:fill="FFFFFF"/>
        <w:spacing w:after="120"/>
        <w:ind w:left="1134" w:right="1134" w:firstLine="567"/>
        <w:jc w:val="both"/>
        <w:rPr>
          <w:b/>
        </w:rPr>
      </w:pPr>
      <w:r w:rsidRPr="005A67A0">
        <w:rPr>
          <w:b/>
        </w:rPr>
        <w:t>(c)</w:t>
      </w:r>
      <w:r w:rsidRPr="005A67A0">
        <w:rPr>
          <w:b/>
        </w:rPr>
        <w:tab/>
      </w:r>
      <w:r w:rsidRPr="00D75E09">
        <w:rPr>
          <w:b/>
        </w:rPr>
        <w:t>Improve ways to count, verify and register every birth.</w:t>
      </w:r>
    </w:p>
    <w:p w:rsidR="00D75E09" w:rsidRPr="00D75E09" w:rsidRDefault="005A67A0" w:rsidP="005A67A0">
      <w:pPr>
        <w:pStyle w:val="H4G"/>
        <w:rPr>
          <w:lang w:val="en-US"/>
        </w:rPr>
      </w:pPr>
      <w:r>
        <w:rPr>
          <w:lang w:val="en-US"/>
        </w:rPr>
        <w:tab/>
      </w:r>
      <w:r>
        <w:rPr>
          <w:lang w:val="en-US"/>
        </w:rPr>
        <w:tab/>
      </w:r>
      <w:r w:rsidR="00D75E09" w:rsidRPr="00D75E09">
        <w:rPr>
          <w:lang w:val="en-US"/>
        </w:rPr>
        <w:t>Self- immolations by Tibetan children</w:t>
      </w:r>
    </w:p>
    <w:p w:rsidR="00D75E09" w:rsidRPr="00D75E09" w:rsidRDefault="009456E9" w:rsidP="009456E9">
      <w:pPr>
        <w:pStyle w:val="SingleTxtG"/>
        <w:rPr>
          <w:rFonts w:eastAsia="Malgun Gothic"/>
          <w:lang w:eastAsia="zh-CN"/>
        </w:rPr>
      </w:pPr>
      <w:r w:rsidRPr="00D75E09">
        <w:rPr>
          <w:rFonts w:eastAsia="Malgun Gothic"/>
          <w:lang w:eastAsia="zh-CN"/>
        </w:rPr>
        <w:t>35.</w:t>
      </w:r>
      <w:r w:rsidRPr="00D75E09">
        <w:rPr>
          <w:rFonts w:eastAsia="Malgun Gothic"/>
          <w:lang w:eastAsia="zh-CN"/>
        </w:rPr>
        <w:tab/>
      </w:r>
      <w:r w:rsidR="00D75E09" w:rsidRPr="00D75E09">
        <w:rPr>
          <w:rFonts w:eastAsia="Malgun Gothic"/>
          <w:lang w:eastAsia="zh-CN"/>
        </w:rPr>
        <w:t xml:space="preserve">The Committee is deeply disturbed by an alarming escalation of self-immolations by Tibetan children and the </w:t>
      </w:r>
      <w:r w:rsidR="002F6223">
        <w:rPr>
          <w:rFonts w:eastAsia="Malgun Gothic"/>
          <w:lang w:eastAsia="zh-CN"/>
        </w:rPr>
        <w:t xml:space="preserve">State party’s </w:t>
      </w:r>
      <w:r w:rsidR="00D75E09" w:rsidRPr="00D75E09">
        <w:rPr>
          <w:rFonts w:eastAsia="Malgun Gothic"/>
          <w:lang w:eastAsia="zh-CN"/>
        </w:rPr>
        <w:t xml:space="preserve">failure to prevent such loss of life by addressing the deep underlying causes and long-standing grievances of Tibetans. It is further concerned about reports of detention and imprisonment of Tibetan children accused of </w:t>
      </w:r>
      <w:r w:rsidR="00D534E9">
        <w:rPr>
          <w:rFonts w:eastAsia="Malgun Gothic"/>
          <w:lang w:eastAsia="zh-CN"/>
        </w:rPr>
        <w:t>“</w:t>
      </w:r>
      <w:r w:rsidR="00D75E09" w:rsidRPr="00D75E09">
        <w:rPr>
          <w:rFonts w:eastAsia="Malgun Gothic"/>
          <w:lang w:eastAsia="zh-CN"/>
        </w:rPr>
        <w:t>inciting</w:t>
      </w:r>
      <w:r w:rsidR="00D534E9">
        <w:rPr>
          <w:rFonts w:eastAsia="Malgun Gothic"/>
          <w:lang w:eastAsia="zh-CN"/>
        </w:rPr>
        <w:t>”</w:t>
      </w:r>
      <w:r w:rsidR="00D75E09" w:rsidRPr="00D75E09">
        <w:rPr>
          <w:rFonts w:eastAsia="Malgun Gothic"/>
          <w:lang w:eastAsia="zh-CN"/>
        </w:rPr>
        <w:t xml:space="preserve"> self-immolations, and of harassment and intimidation of families of victims, which could exacerbate the situation and lead to more self-immolations.</w:t>
      </w:r>
      <w:r w:rsidR="00D75E09" w:rsidRPr="005A67A0">
        <w:rPr>
          <w:rFonts w:eastAsia="Malgun Gothic"/>
          <w:lang w:eastAsia="zh-CN"/>
        </w:rPr>
        <w:t xml:space="preserve"> </w:t>
      </w:r>
    </w:p>
    <w:p w:rsidR="00D75E09" w:rsidRPr="00D75E09" w:rsidRDefault="009456E9" w:rsidP="009456E9">
      <w:pPr>
        <w:pStyle w:val="SingleTxtG"/>
        <w:rPr>
          <w:rFonts w:eastAsia="Malgun Gothic"/>
          <w:b/>
          <w:lang w:eastAsia="zh-CN"/>
        </w:rPr>
      </w:pPr>
      <w:r w:rsidRPr="00D75E09">
        <w:rPr>
          <w:rFonts w:eastAsia="Malgun Gothic"/>
          <w:lang w:eastAsia="zh-CN"/>
        </w:rPr>
        <w:t>36.</w:t>
      </w:r>
      <w:r w:rsidRPr="00D75E09">
        <w:rPr>
          <w:rFonts w:eastAsia="Malgun Gothic"/>
          <w:lang w:eastAsia="zh-CN"/>
        </w:rPr>
        <w:tab/>
      </w:r>
      <w:r w:rsidR="00D75E09" w:rsidRPr="00D75E09">
        <w:rPr>
          <w:rFonts w:eastAsia="Malgun Gothic"/>
          <w:b/>
          <w:lang w:eastAsia="zh-CN"/>
        </w:rPr>
        <w:t xml:space="preserve">The Committee urges </w:t>
      </w:r>
      <w:r w:rsidR="00D620FE">
        <w:rPr>
          <w:rFonts w:eastAsia="Malgun Gothic"/>
          <w:b/>
          <w:lang w:eastAsia="zh-CN"/>
        </w:rPr>
        <w:t>the State party</w:t>
      </w:r>
      <w:r w:rsidR="00D75E09" w:rsidRPr="00D75E09">
        <w:rPr>
          <w:rFonts w:eastAsia="Malgun Gothic"/>
          <w:b/>
          <w:lang w:eastAsia="zh-CN"/>
        </w:rPr>
        <w:t xml:space="preserve"> to engage in a genuine dialogue with children, religious </w:t>
      </w:r>
      <w:r w:rsidR="00EC4488">
        <w:rPr>
          <w:rFonts w:eastAsia="Malgun Gothic"/>
          <w:b/>
          <w:lang w:eastAsia="zh-CN"/>
        </w:rPr>
        <w:t xml:space="preserve">and community leaders in </w:t>
      </w:r>
      <w:smartTag w:uri="urn:schemas-microsoft-com:office:smarttags" w:element="country-region">
        <w:smartTag w:uri="urn:schemas-microsoft-com:office:smarttags" w:element="place">
          <w:r w:rsidR="00EC4488">
            <w:rPr>
              <w:rFonts w:eastAsia="Malgun Gothic"/>
              <w:b/>
              <w:lang w:eastAsia="zh-CN"/>
            </w:rPr>
            <w:t>Tibet</w:t>
          </w:r>
        </w:smartTag>
      </w:smartTag>
      <w:r w:rsidR="00D75E09" w:rsidRPr="00D75E09">
        <w:rPr>
          <w:rFonts w:eastAsia="Malgun Gothic"/>
          <w:b/>
          <w:lang w:eastAsia="zh-CN"/>
        </w:rPr>
        <w:t xml:space="preserve"> Autonomous Region  in an effort to halt self-immolations and protect the inherent right to life, survival and development of all Tibetan children. It specifically recommends that </w:t>
      </w:r>
      <w:r w:rsidR="00D620FE">
        <w:rPr>
          <w:rFonts w:eastAsia="Malgun Gothic"/>
          <w:b/>
          <w:lang w:eastAsia="zh-CN"/>
        </w:rPr>
        <w:t>the State party</w:t>
      </w:r>
      <w:r w:rsidR="00D75E09" w:rsidRPr="00D75E09">
        <w:rPr>
          <w:rFonts w:eastAsia="Malgun Gothic"/>
          <w:b/>
          <w:lang w:eastAsia="zh-CN"/>
        </w:rPr>
        <w:t>:</w:t>
      </w:r>
    </w:p>
    <w:p w:rsidR="00D75E09" w:rsidRPr="00D75E09" w:rsidRDefault="00D75E09" w:rsidP="005A67A0">
      <w:pPr>
        <w:shd w:val="clear" w:color="auto" w:fill="FFFFFF"/>
        <w:spacing w:after="120"/>
        <w:ind w:left="1134" w:right="1134" w:firstLine="567"/>
        <w:jc w:val="both"/>
        <w:rPr>
          <w:b/>
        </w:rPr>
      </w:pPr>
      <w:r w:rsidRPr="005A67A0">
        <w:rPr>
          <w:b/>
        </w:rPr>
        <w:t>(a)</w:t>
      </w:r>
      <w:r w:rsidRPr="005A67A0">
        <w:rPr>
          <w:b/>
        </w:rPr>
        <w:tab/>
      </w:r>
      <w:r w:rsidRPr="00D75E09">
        <w:rPr>
          <w:b/>
        </w:rPr>
        <w:t>Take urgent measures to resolve the deep-rooted grievances of Tibetan children and their families, including by reassessing and reforming policies and programmes which have led to the immolations a</w:t>
      </w:r>
      <w:r w:rsidR="005A4A99">
        <w:rPr>
          <w:b/>
        </w:rPr>
        <w:t xml:space="preserve">nd protests by children in </w:t>
      </w:r>
      <w:r w:rsidR="00D620FE">
        <w:rPr>
          <w:b/>
        </w:rPr>
        <w:t xml:space="preserve">Tibet </w:t>
      </w:r>
      <w:r w:rsidR="009255FF">
        <w:rPr>
          <w:b/>
        </w:rPr>
        <w:t>Autonomous Region</w:t>
      </w:r>
      <w:r w:rsidRPr="00D75E09">
        <w:rPr>
          <w:b/>
        </w:rPr>
        <w:t xml:space="preserve">; </w:t>
      </w:r>
    </w:p>
    <w:p w:rsidR="00D75E09" w:rsidRPr="00D75E09" w:rsidRDefault="00D75E09" w:rsidP="005A67A0">
      <w:pPr>
        <w:shd w:val="clear" w:color="auto" w:fill="FFFFFF"/>
        <w:spacing w:after="120"/>
        <w:ind w:left="1134" w:right="1134" w:firstLine="567"/>
        <w:jc w:val="both"/>
        <w:rPr>
          <w:b/>
        </w:rPr>
      </w:pPr>
      <w:r w:rsidRPr="005A67A0">
        <w:rPr>
          <w:b/>
        </w:rPr>
        <w:t>(b)</w:t>
      </w:r>
      <w:r w:rsidRPr="005A67A0">
        <w:rPr>
          <w:b/>
        </w:rPr>
        <w:tab/>
      </w:r>
      <w:r w:rsidRPr="00D75E09">
        <w:rPr>
          <w:b/>
        </w:rPr>
        <w:t>Ensure that Tibetan children injured after self-immolating have full access to free medical treatment and that their conditions are independently verified and publicly reported;</w:t>
      </w:r>
    </w:p>
    <w:p w:rsidR="00D75E09" w:rsidRPr="00D75E09" w:rsidRDefault="00D75E09" w:rsidP="005A67A0">
      <w:pPr>
        <w:shd w:val="clear" w:color="auto" w:fill="FFFFFF"/>
        <w:spacing w:after="120"/>
        <w:ind w:left="1134" w:right="1134" w:firstLine="567"/>
        <w:jc w:val="both"/>
        <w:rPr>
          <w:b/>
        </w:rPr>
      </w:pPr>
      <w:r w:rsidRPr="005A67A0">
        <w:rPr>
          <w:b/>
        </w:rPr>
        <w:t>(c)</w:t>
      </w:r>
      <w:r w:rsidRPr="005A67A0">
        <w:rPr>
          <w:b/>
        </w:rPr>
        <w:tab/>
      </w:r>
      <w:r w:rsidRPr="00D75E09">
        <w:rPr>
          <w:b/>
        </w:rPr>
        <w:t>Refrain from arresting and detaining Tibetan children and implementing security measures that may exacerbate the situation</w:t>
      </w:r>
      <w:r w:rsidR="00D620FE">
        <w:rPr>
          <w:b/>
        </w:rPr>
        <w:t>,</w:t>
      </w:r>
      <w:r w:rsidRPr="00D75E09">
        <w:rPr>
          <w:b/>
        </w:rPr>
        <w:t xml:space="preserve"> and ensure that children arrested or sentenced for </w:t>
      </w:r>
      <w:r w:rsidR="00D620FE">
        <w:rPr>
          <w:b/>
        </w:rPr>
        <w:t>“</w:t>
      </w:r>
      <w:r w:rsidRPr="00D75E09">
        <w:rPr>
          <w:b/>
        </w:rPr>
        <w:t>instigating</w:t>
      </w:r>
      <w:r w:rsidR="00D620FE">
        <w:rPr>
          <w:b/>
        </w:rPr>
        <w:t>”</w:t>
      </w:r>
      <w:r w:rsidRPr="00D75E09">
        <w:rPr>
          <w:b/>
        </w:rPr>
        <w:t xml:space="preserve"> or </w:t>
      </w:r>
      <w:r w:rsidR="00D620FE">
        <w:rPr>
          <w:b/>
        </w:rPr>
        <w:t>“</w:t>
      </w:r>
      <w:r w:rsidRPr="00D75E09">
        <w:rPr>
          <w:b/>
        </w:rPr>
        <w:t>inciting</w:t>
      </w:r>
      <w:r w:rsidR="00D620FE">
        <w:rPr>
          <w:b/>
        </w:rPr>
        <w:t>”</w:t>
      </w:r>
      <w:r w:rsidRPr="00D75E09">
        <w:rPr>
          <w:b/>
        </w:rPr>
        <w:t xml:space="preserve"> self-immolation can </w:t>
      </w:r>
      <w:r w:rsidR="00D620FE">
        <w:rPr>
          <w:b/>
        </w:rPr>
        <w:t xml:space="preserve">gain </w:t>
      </w:r>
      <w:r w:rsidRPr="00D75E09">
        <w:rPr>
          <w:b/>
        </w:rPr>
        <w:t>full access</w:t>
      </w:r>
      <w:r w:rsidR="00D620FE">
        <w:rPr>
          <w:b/>
        </w:rPr>
        <w:t xml:space="preserve"> to</w:t>
      </w:r>
      <w:r w:rsidRPr="00D75E09">
        <w:rPr>
          <w:b/>
        </w:rPr>
        <w:t xml:space="preserve"> their right to legal aid and fair trial.</w:t>
      </w:r>
    </w:p>
    <w:p w:rsidR="00D75E09" w:rsidRPr="00D75E09" w:rsidRDefault="005A67A0" w:rsidP="005A67A0">
      <w:pPr>
        <w:pStyle w:val="H23G"/>
        <w:rPr>
          <w:rFonts w:eastAsia="Malgun Gothic"/>
          <w:lang w:eastAsia="zh-CN"/>
        </w:rPr>
      </w:pPr>
      <w:r>
        <w:rPr>
          <w:rFonts w:eastAsia="Malgun Gothic"/>
          <w:lang w:eastAsia="zh-CN"/>
        </w:rPr>
        <w:tab/>
      </w:r>
      <w:r>
        <w:rPr>
          <w:rFonts w:eastAsia="Malgun Gothic"/>
          <w:lang w:eastAsia="zh-CN"/>
        </w:rPr>
        <w:tab/>
      </w:r>
      <w:r w:rsidR="00D75E09" w:rsidRPr="00D75E09">
        <w:rPr>
          <w:rFonts w:eastAsia="Malgun Gothic"/>
          <w:lang w:eastAsia="zh-CN"/>
        </w:rPr>
        <w:t>Respect for the views of the child</w:t>
      </w:r>
    </w:p>
    <w:p w:rsidR="00D75E09" w:rsidRPr="00D75E09" w:rsidRDefault="009456E9" w:rsidP="009456E9">
      <w:pPr>
        <w:pStyle w:val="SingleTxtG"/>
        <w:rPr>
          <w:rFonts w:eastAsia="Malgun Gothic"/>
          <w:lang w:eastAsia="zh-CN"/>
        </w:rPr>
      </w:pPr>
      <w:r w:rsidRPr="00D75E09">
        <w:rPr>
          <w:rFonts w:eastAsia="Malgun Gothic"/>
          <w:lang w:eastAsia="zh-CN"/>
        </w:rPr>
        <w:t>37.</w:t>
      </w:r>
      <w:r w:rsidRPr="00D75E09">
        <w:rPr>
          <w:rFonts w:eastAsia="Malgun Gothic"/>
          <w:lang w:eastAsia="zh-CN"/>
        </w:rPr>
        <w:tab/>
      </w:r>
      <w:r w:rsidR="00D75E09" w:rsidRPr="00D75E09">
        <w:rPr>
          <w:rFonts w:eastAsia="Malgun Gothic"/>
          <w:lang w:eastAsia="zh-CN"/>
        </w:rPr>
        <w:t>While the Committee notes the establishment of child participation forums, it is concerned about the lack of effective and broad mechanisms, in all areas of the State party’s jurisdiction, to promote and facilitate respect for the views of all children and children’s participation in all matters affecting them.</w:t>
      </w:r>
    </w:p>
    <w:p w:rsidR="00D75E09" w:rsidRPr="00D75E09" w:rsidRDefault="009456E9" w:rsidP="009456E9">
      <w:pPr>
        <w:pStyle w:val="SingleTxtG"/>
        <w:rPr>
          <w:rFonts w:eastAsia="Malgun Gothic"/>
          <w:b/>
          <w:lang w:eastAsia="zh-CN"/>
        </w:rPr>
      </w:pPr>
      <w:r w:rsidRPr="00D75E09">
        <w:rPr>
          <w:rFonts w:eastAsia="Malgun Gothic"/>
          <w:lang w:eastAsia="zh-CN"/>
        </w:rPr>
        <w:t>38.</w:t>
      </w:r>
      <w:r w:rsidRPr="00D75E09">
        <w:rPr>
          <w:rFonts w:eastAsia="Malgun Gothic"/>
          <w:lang w:eastAsia="zh-CN"/>
        </w:rPr>
        <w:tab/>
      </w:r>
      <w:r w:rsidR="00D75E09" w:rsidRPr="00D75E09">
        <w:rPr>
          <w:rFonts w:eastAsia="Malgun Gothic"/>
          <w:b/>
          <w:lang w:eastAsia="zh-CN"/>
        </w:rPr>
        <w:t>The Committee recommends that the State party establish effective consultative mechanisms in mainland China, Hong Kong</w:t>
      </w:r>
      <w:r w:rsidR="005E6BA8">
        <w:rPr>
          <w:rFonts w:eastAsia="Malgun Gothic"/>
          <w:b/>
          <w:lang w:eastAsia="zh-CN"/>
        </w:rPr>
        <w:t>, China</w:t>
      </w:r>
      <w:r w:rsidR="00EC4488">
        <w:rPr>
          <w:rFonts w:eastAsia="Malgun Gothic"/>
          <w:b/>
          <w:lang w:eastAsia="zh-CN"/>
        </w:rPr>
        <w:t xml:space="preserve"> and Maca</w:t>
      </w:r>
      <w:r w:rsidR="005E6BA8">
        <w:rPr>
          <w:rFonts w:eastAsia="Malgun Gothic"/>
          <w:b/>
          <w:lang w:eastAsia="zh-CN"/>
        </w:rPr>
        <w:t>o, China</w:t>
      </w:r>
      <w:r w:rsidR="00D75E09" w:rsidRPr="00D75E09">
        <w:rPr>
          <w:rFonts w:eastAsia="Malgun Gothic"/>
          <w:b/>
          <w:lang w:eastAsia="zh-CN"/>
        </w:rPr>
        <w:t xml:space="preserve"> to ensure respect for </w:t>
      </w:r>
      <w:r w:rsidR="001D606D">
        <w:rPr>
          <w:rFonts w:eastAsia="Malgun Gothic"/>
          <w:b/>
          <w:lang w:eastAsia="zh-CN"/>
        </w:rPr>
        <w:t xml:space="preserve">the </w:t>
      </w:r>
      <w:r w:rsidR="00D75E09" w:rsidRPr="00D75E09">
        <w:rPr>
          <w:rFonts w:eastAsia="Malgun Gothic"/>
          <w:b/>
          <w:lang w:eastAsia="zh-CN"/>
        </w:rPr>
        <w:t>views of children and their participation in all matters affecting them, including in the development of policymaking, court decisions and programme implementation.</w:t>
      </w:r>
    </w:p>
    <w:p w:rsidR="00D75E09" w:rsidRPr="00D75E09" w:rsidRDefault="00D75E09" w:rsidP="005A67A0">
      <w:pPr>
        <w:pStyle w:val="H1G"/>
        <w:rPr>
          <w:rFonts w:eastAsia="Malgun Gothic"/>
          <w:lang w:eastAsia="zh-CN"/>
        </w:rPr>
      </w:pPr>
      <w:r w:rsidRPr="00D75E09">
        <w:rPr>
          <w:rFonts w:eastAsia="Malgun Gothic"/>
          <w:lang w:eastAsia="zh-CN"/>
        </w:rPr>
        <w:tab/>
      </w:r>
      <w:r w:rsidR="009E431E">
        <w:rPr>
          <w:rFonts w:eastAsia="Malgun Gothic"/>
          <w:lang w:eastAsia="zh-CN"/>
        </w:rPr>
        <w:t>C</w:t>
      </w:r>
      <w:r w:rsidRPr="00D75E09">
        <w:rPr>
          <w:rFonts w:eastAsia="Malgun Gothic"/>
          <w:lang w:eastAsia="zh-CN"/>
        </w:rPr>
        <w:t>.</w:t>
      </w:r>
      <w:r w:rsidR="005A67A0">
        <w:rPr>
          <w:rFonts w:eastAsia="Malgun Gothic"/>
          <w:lang w:eastAsia="zh-CN"/>
        </w:rPr>
        <w:tab/>
      </w:r>
      <w:r w:rsidRPr="00D75E09">
        <w:rPr>
          <w:rFonts w:eastAsia="Malgun Gothic"/>
          <w:lang w:eastAsia="zh-CN"/>
        </w:rPr>
        <w:t>Civil rights and freedom (arts.</w:t>
      </w:r>
      <w:r w:rsidR="00157145">
        <w:rPr>
          <w:rFonts w:eastAsia="Malgun Gothic"/>
          <w:lang w:eastAsia="zh-CN"/>
        </w:rPr>
        <w:t xml:space="preserve"> </w:t>
      </w:r>
      <w:r w:rsidRPr="00D75E09">
        <w:rPr>
          <w:rFonts w:eastAsia="Malgun Gothic"/>
          <w:lang w:eastAsia="zh-CN"/>
        </w:rPr>
        <w:t>7,</w:t>
      </w:r>
      <w:r w:rsidR="005E6BA8">
        <w:rPr>
          <w:rFonts w:eastAsia="Malgun Gothic"/>
          <w:lang w:eastAsia="zh-CN"/>
        </w:rPr>
        <w:t xml:space="preserve"> </w:t>
      </w:r>
      <w:r w:rsidRPr="00D75E09">
        <w:rPr>
          <w:rFonts w:eastAsia="Malgun Gothic"/>
          <w:lang w:eastAsia="zh-CN"/>
        </w:rPr>
        <w:t>8,</w:t>
      </w:r>
      <w:r w:rsidR="00C67192">
        <w:rPr>
          <w:rFonts w:eastAsia="Malgun Gothic"/>
          <w:lang w:eastAsia="zh-CN"/>
        </w:rPr>
        <w:t xml:space="preserve"> </w:t>
      </w:r>
      <w:r w:rsidRPr="00D75E09">
        <w:rPr>
          <w:rFonts w:eastAsia="Malgun Gothic"/>
          <w:lang w:eastAsia="zh-CN"/>
        </w:rPr>
        <w:t>13</w:t>
      </w:r>
      <w:r w:rsidR="00D24CBE">
        <w:rPr>
          <w:rFonts w:eastAsia="Malgun Gothic"/>
          <w:lang w:eastAsia="zh-CN"/>
        </w:rPr>
        <w:t>–</w:t>
      </w:r>
      <w:r w:rsidRPr="00D75E09">
        <w:rPr>
          <w:rFonts w:eastAsia="Malgun Gothic"/>
          <w:lang w:eastAsia="zh-CN"/>
        </w:rPr>
        <w:t>17, 19 and 37 (a) of the Convention)</w:t>
      </w:r>
    </w:p>
    <w:p w:rsidR="00D75E09" w:rsidRPr="00D75E09" w:rsidRDefault="00D75E09" w:rsidP="005A67A0">
      <w:pPr>
        <w:pStyle w:val="H23G"/>
      </w:pPr>
      <w:r w:rsidRPr="00D75E09">
        <w:tab/>
      </w:r>
      <w:r w:rsidR="005A67A0">
        <w:tab/>
      </w:r>
      <w:r w:rsidRPr="00D75E09">
        <w:t>Birth registration</w:t>
      </w:r>
      <w:r w:rsidR="00B818A5">
        <w:t>,</w:t>
      </w:r>
      <w:r w:rsidRPr="00D75E09">
        <w:t xml:space="preserve"> </w:t>
      </w:r>
      <w:r w:rsidR="00B818A5">
        <w:t>n</w:t>
      </w:r>
      <w:r w:rsidR="00B818A5" w:rsidRPr="00D75E09">
        <w:t xml:space="preserve">ame </w:t>
      </w:r>
      <w:r w:rsidRPr="00D75E09">
        <w:t>and nationality</w:t>
      </w:r>
    </w:p>
    <w:p w:rsidR="00D75E09" w:rsidRPr="00D75E09" w:rsidRDefault="009456E9" w:rsidP="009456E9">
      <w:pPr>
        <w:pStyle w:val="SingleTxtG"/>
        <w:rPr>
          <w:rFonts w:eastAsia="Malgun Gothic"/>
          <w:lang w:eastAsia="zh-CN"/>
        </w:rPr>
      </w:pPr>
      <w:r w:rsidRPr="00D75E09">
        <w:rPr>
          <w:rFonts w:eastAsia="Malgun Gothic"/>
          <w:lang w:eastAsia="zh-CN"/>
        </w:rPr>
        <w:t>39.</w:t>
      </w:r>
      <w:r w:rsidRPr="00D75E09">
        <w:rPr>
          <w:rFonts w:eastAsia="Malgun Gothic"/>
          <w:lang w:eastAsia="zh-CN"/>
        </w:rPr>
        <w:tab/>
      </w:r>
      <w:r w:rsidR="00D75E09" w:rsidRPr="00D75E09">
        <w:rPr>
          <w:rFonts w:eastAsia="Malgun Gothic"/>
          <w:lang w:eastAsia="zh-CN"/>
        </w:rPr>
        <w:t xml:space="preserve">The Committee is concerned that the rate of birth registration is low in poor and remote areas of mainland </w:t>
      </w:r>
      <w:smartTag w:uri="urn:schemas-microsoft-com:office:smarttags" w:element="country-region">
        <w:smartTag w:uri="urn:schemas-microsoft-com:office:smarttags" w:element="place">
          <w:r w:rsidR="00D75E09" w:rsidRPr="00D75E09">
            <w:rPr>
              <w:rFonts w:eastAsia="Malgun Gothic"/>
              <w:lang w:eastAsia="zh-CN"/>
            </w:rPr>
            <w:t>China</w:t>
          </w:r>
        </w:smartTag>
      </w:smartTag>
      <w:r w:rsidR="00D75E09" w:rsidRPr="00D75E09">
        <w:rPr>
          <w:rFonts w:eastAsia="Malgun Gothic"/>
          <w:lang w:eastAsia="zh-CN"/>
        </w:rPr>
        <w:t xml:space="preserve"> and among girls, migrant children, adopted children and children </w:t>
      </w:r>
      <w:r w:rsidR="008014E6">
        <w:rPr>
          <w:rFonts w:eastAsia="Malgun Gothic"/>
          <w:lang w:eastAsia="zh-CN"/>
        </w:rPr>
        <w:t>whose birth would put a family above</w:t>
      </w:r>
      <w:r w:rsidR="00D75E09" w:rsidRPr="00881917">
        <w:rPr>
          <w:rFonts w:eastAsia="Malgun Gothic"/>
          <w:lang w:eastAsia="zh-CN"/>
        </w:rPr>
        <w:t xml:space="preserve"> </w:t>
      </w:r>
      <w:r w:rsidR="008014E6">
        <w:rPr>
          <w:rFonts w:eastAsia="Malgun Gothic"/>
          <w:lang w:eastAsia="zh-CN"/>
        </w:rPr>
        <w:t xml:space="preserve">the limit </w:t>
      </w:r>
      <w:r w:rsidR="00D75E09" w:rsidRPr="00881917">
        <w:rPr>
          <w:rFonts w:eastAsia="Malgun Gothic"/>
          <w:lang w:eastAsia="zh-CN"/>
        </w:rPr>
        <w:t>of</w:t>
      </w:r>
      <w:r w:rsidR="00D75E09" w:rsidRPr="00D75E09">
        <w:rPr>
          <w:rFonts w:eastAsia="Malgun Gothic"/>
          <w:lang w:eastAsia="zh-CN"/>
        </w:rPr>
        <w:t xml:space="preserve"> </w:t>
      </w:r>
      <w:r w:rsidR="008014E6">
        <w:rPr>
          <w:rFonts w:eastAsia="Malgun Gothic"/>
          <w:lang w:eastAsia="zh-CN"/>
        </w:rPr>
        <w:t xml:space="preserve">the </w:t>
      </w:r>
      <w:r w:rsidR="00D75E09" w:rsidRPr="00D75E09">
        <w:rPr>
          <w:rFonts w:eastAsia="Malgun Gothic"/>
          <w:lang w:eastAsia="zh-CN"/>
        </w:rPr>
        <w:t xml:space="preserve">locally </w:t>
      </w:r>
      <w:r w:rsidR="00157145">
        <w:rPr>
          <w:rFonts w:eastAsia="Malgun Gothic"/>
          <w:lang w:eastAsia="zh-CN"/>
        </w:rPr>
        <w:t>“</w:t>
      </w:r>
      <w:r w:rsidR="00D75E09" w:rsidRPr="00D75E09">
        <w:rPr>
          <w:rFonts w:eastAsia="Malgun Gothic"/>
          <w:lang w:eastAsia="zh-CN"/>
        </w:rPr>
        <w:t>sanctioned</w:t>
      </w:r>
      <w:r w:rsidR="00157145">
        <w:rPr>
          <w:rFonts w:eastAsia="Malgun Gothic"/>
          <w:lang w:eastAsia="zh-CN"/>
        </w:rPr>
        <w:t>”</w:t>
      </w:r>
      <w:r w:rsidR="00D75E09" w:rsidRPr="00D75E09">
        <w:rPr>
          <w:rFonts w:eastAsia="Malgun Gothic"/>
          <w:lang w:eastAsia="zh-CN"/>
        </w:rPr>
        <w:t xml:space="preserve"> family size. It remains particularly</w:t>
      </w:r>
      <w:r w:rsidR="00D75E09" w:rsidRPr="00D75E09" w:rsidDel="00105E28">
        <w:rPr>
          <w:rFonts w:eastAsia="Malgun Gothic"/>
          <w:lang w:eastAsia="zh-CN"/>
        </w:rPr>
        <w:t xml:space="preserve"> </w:t>
      </w:r>
      <w:r w:rsidR="00D75E09" w:rsidRPr="00D75E09">
        <w:rPr>
          <w:rFonts w:eastAsia="Malgun Gothic"/>
          <w:lang w:eastAsia="zh-CN"/>
        </w:rPr>
        <w:t>concerned that:</w:t>
      </w:r>
    </w:p>
    <w:p w:rsidR="00D75E09" w:rsidRPr="00D75E09" w:rsidRDefault="00D75E09" w:rsidP="005A67A0">
      <w:pPr>
        <w:shd w:val="clear" w:color="auto" w:fill="FFFFFF"/>
        <w:spacing w:after="120"/>
        <w:ind w:left="1134" w:right="1134" w:firstLine="567"/>
        <w:jc w:val="both"/>
      </w:pPr>
      <w:r w:rsidRPr="005A67A0">
        <w:t>(a)</w:t>
      </w:r>
      <w:r w:rsidRPr="005A67A0">
        <w:tab/>
      </w:r>
      <w:r w:rsidRPr="00D75E09">
        <w:t>The current family</w:t>
      </w:r>
      <w:r w:rsidR="00157145">
        <w:t>-</w:t>
      </w:r>
      <w:r w:rsidRPr="00D75E09">
        <w:t>planning policies on birth registration, including the issuance of b</w:t>
      </w:r>
      <w:r w:rsidR="001D606D">
        <w:t>irth certificates and</w:t>
      </w:r>
      <w:r w:rsidRPr="00D75E09">
        <w:t xml:space="preserve"> the negative impact of financial and other forms of penalties and practices, significantly deter parents or guardians from registering their children; </w:t>
      </w:r>
    </w:p>
    <w:p w:rsidR="00D75E09" w:rsidRPr="00D75E09" w:rsidRDefault="00D75E09" w:rsidP="005A67A0">
      <w:pPr>
        <w:shd w:val="clear" w:color="auto" w:fill="FFFFFF"/>
        <w:spacing w:after="120"/>
        <w:ind w:left="1134" w:right="1134" w:firstLine="567"/>
        <w:jc w:val="both"/>
      </w:pPr>
      <w:r w:rsidRPr="005A67A0">
        <w:t>(b)</w:t>
      </w:r>
      <w:r w:rsidRPr="005A67A0">
        <w:tab/>
      </w:r>
      <w:r w:rsidR="0089764D">
        <w:t>The family</w:t>
      </w:r>
      <w:r w:rsidRPr="00D75E09">
        <w:t xml:space="preserve"> household registration (</w:t>
      </w:r>
      <w:r w:rsidRPr="0089764D">
        <w:rPr>
          <w:i/>
        </w:rPr>
        <w:t>hukou</w:t>
      </w:r>
      <w:r w:rsidRPr="00D75E09">
        <w:t>) to which the birth registration is attached impedes birth registration of children of migrant workers;</w:t>
      </w:r>
    </w:p>
    <w:p w:rsidR="00D75E09" w:rsidRPr="00D75E09" w:rsidRDefault="00D75E09" w:rsidP="005A67A0">
      <w:pPr>
        <w:shd w:val="clear" w:color="auto" w:fill="FFFFFF"/>
        <w:spacing w:after="120"/>
        <w:ind w:left="1134" w:right="1134" w:firstLine="567"/>
        <w:jc w:val="both"/>
      </w:pPr>
      <w:r w:rsidRPr="005A67A0">
        <w:t>(c)</w:t>
      </w:r>
      <w:r w:rsidRPr="005A67A0">
        <w:tab/>
      </w:r>
      <w:r w:rsidRPr="00D75E09">
        <w:t>Numerous administrative requirements for obtaining a birth certificate and complex registration procedures create many barriers to birth registration.</w:t>
      </w:r>
    </w:p>
    <w:p w:rsidR="00D75E09" w:rsidRPr="00C057AF" w:rsidRDefault="009456E9" w:rsidP="009456E9">
      <w:pPr>
        <w:pStyle w:val="SingleTxtG"/>
        <w:rPr>
          <w:rFonts w:eastAsia="Malgun Gothic"/>
          <w:b/>
          <w:lang w:eastAsia="zh-CN"/>
        </w:rPr>
      </w:pPr>
      <w:r w:rsidRPr="00C057AF">
        <w:rPr>
          <w:rFonts w:eastAsia="Malgun Gothic"/>
          <w:lang w:eastAsia="zh-CN"/>
        </w:rPr>
        <w:t>40.</w:t>
      </w:r>
      <w:r w:rsidRPr="00C057AF">
        <w:rPr>
          <w:rFonts w:eastAsia="Malgun Gothic"/>
          <w:lang w:eastAsia="zh-CN"/>
        </w:rPr>
        <w:tab/>
      </w:r>
      <w:r w:rsidR="00D75E09" w:rsidRPr="00C057AF">
        <w:rPr>
          <w:rFonts w:eastAsia="Malgun Gothic"/>
          <w:b/>
          <w:lang w:eastAsia="zh-CN"/>
        </w:rPr>
        <w:t>The Committee recommends that</w:t>
      </w:r>
      <w:r w:rsidR="005512DC">
        <w:rPr>
          <w:rFonts w:eastAsia="Malgun Gothic"/>
          <w:b/>
          <w:lang w:eastAsia="zh-CN"/>
        </w:rPr>
        <w:t xml:space="preserve"> the State party</w:t>
      </w:r>
      <w:r w:rsidR="00D75E09" w:rsidRPr="00C057AF">
        <w:rPr>
          <w:rFonts w:eastAsia="Malgun Gothic"/>
          <w:b/>
          <w:lang w:eastAsia="zh-CN"/>
        </w:rPr>
        <w:t>:</w:t>
      </w:r>
    </w:p>
    <w:p w:rsidR="00D75E09" w:rsidRPr="00C057AF" w:rsidRDefault="00D75E09" w:rsidP="00C057AF">
      <w:pPr>
        <w:shd w:val="clear" w:color="auto" w:fill="FFFFFF"/>
        <w:spacing w:after="120"/>
        <w:ind w:left="1134" w:right="1134" w:firstLine="567"/>
        <w:jc w:val="both"/>
        <w:rPr>
          <w:b/>
        </w:rPr>
      </w:pPr>
      <w:r w:rsidRPr="00C057AF">
        <w:rPr>
          <w:b/>
        </w:rPr>
        <w:t>(a)</w:t>
      </w:r>
      <w:r w:rsidRPr="00C057AF">
        <w:rPr>
          <w:b/>
        </w:rPr>
        <w:tab/>
        <w:t xml:space="preserve">Reform family planning policies in order to remove all forms of penalties and practices that deter parents or guardians from registering </w:t>
      </w:r>
      <w:r w:rsidR="00157145">
        <w:rPr>
          <w:b/>
        </w:rPr>
        <w:t xml:space="preserve">the </w:t>
      </w:r>
      <w:r w:rsidRPr="00C057AF">
        <w:rPr>
          <w:b/>
        </w:rPr>
        <w:t>birth of their children;</w:t>
      </w:r>
    </w:p>
    <w:p w:rsidR="00D75E09" w:rsidRPr="00C057AF" w:rsidRDefault="00D75E09" w:rsidP="00C057AF">
      <w:pPr>
        <w:shd w:val="clear" w:color="auto" w:fill="FFFFFF"/>
        <w:spacing w:after="120"/>
        <w:ind w:left="1134" w:right="1134" w:firstLine="567"/>
        <w:jc w:val="both"/>
        <w:rPr>
          <w:b/>
        </w:rPr>
      </w:pPr>
      <w:r w:rsidRPr="00C057AF">
        <w:rPr>
          <w:b/>
        </w:rPr>
        <w:t>(b)</w:t>
      </w:r>
      <w:r w:rsidRPr="00C057AF">
        <w:rPr>
          <w:b/>
        </w:rPr>
        <w:tab/>
        <w:t>Abandon the hukou system in order to ensure birth registration for all children, especially for children of migrant workers;</w:t>
      </w:r>
    </w:p>
    <w:p w:rsidR="00D75E09" w:rsidRPr="00C057AF" w:rsidRDefault="00D75E09" w:rsidP="00C057AF">
      <w:pPr>
        <w:shd w:val="clear" w:color="auto" w:fill="FFFFFF"/>
        <w:spacing w:after="120"/>
        <w:ind w:left="1134" w:right="1134" w:firstLine="567"/>
        <w:jc w:val="both"/>
        <w:rPr>
          <w:b/>
        </w:rPr>
      </w:pPr>
      <w:r w:rsidRPr="00C057AF">
        <w:rPr>
          <w:b/>
        </w:rPr>
        <w:t>(c)</w:t>
      </w:r>
      <w:r w:rsidRPr="00C057AF">
        <w:rPr>
          <w:b/>
        </w:rPr>
        <w:tab/>
        <w:t xml:space="preserve">Simplify, streamline and facilitate the process of </w:t>
      </w:r>
      <w:r w:rsidR="005512DC">
        <w:rPr>
          <w:b/>
        </w:rPr>
        <w:t xml:space="preserve">birth </w:t>
      </w:r>
      <w:r w:rsidRPr="00C057AF">
        <w:rPr>
          <w:b/>
        </w:rPr>
        <w:t xml:space="preserve">registration by removing all financial and administrative barriers associated with the process and improving services, including availability and access to birth registry services for parents and guardians; </w:t>
      </w:r>
    </w:p>
    <w:p w:rsidR="00D75E09" w:rsidRPr="00C057AF" w:rsidRDefault="00D75E09" w:rsidP="00C057AF">
      <w:pPr>
        <w:shd w:val="clear" w:color="auto" w:fill="FFFFFF"/>
        <w:spacing w:after="120"/>
        <w:ind w:left="1134" w:right="1134" w:firstLine="567"/>
        <w:jc w:val="both"/>
        <w:rPr>
          <w:b/>
        </w:rPr>
      </w:pPr>
      <w:r w:rsidRPr="00C057AF">
        <w:rPr>
          <w:b/>
        </w:rPr>
        <w:t>(d)</w:t>
      </w:r>
      <w:r w:rsidRPr="00C057AF">
        <w:rPr>
          <w:b/>
        </w:rPr>
        <w:tab/>
        <w:t>Intensify community sensitization and public awareness of the importance of birth registration, including among government agencies and in rural areas;</w:t>
      </w:r>
    </w:p>
    <w:p w:rsidR="00D75E09" w:rsidRPr="00C057AF" w:rsidRDefault="00D75E09" w:rsidP="00C057AF">
      <w:pPr>
        <w:shd w:val="clear" w:color="auto" w:fill="FFFFFF"/>
        <w:spacing w:after="120"/>
        <w:ind w:left="1134" w:right="1134" w:firstLine="567"/>
        <w:jc w:val="both"/>
        <w:rPr>
          <w:b/>
        </w:rPr>
      </w:pPr>
      <w:r w:rsidRPr="00C057AF">
        <w:rPr>
          <w:b/>
        </w:rPr>
        <w:t>(e)</w:t>
      </w:r>
      <w:r w:rsidRPr="00C057AF">
        <w:rPr>
          <w:b/>
        </w:rPr>
        <w:tab/>
        <w:t>Seek technical assistance from the United Nations Children’s Fund (UNICEF)</w:t>
      </w:r>
      <w:r w:rsidR="005512DC">
        <w:rPr>
          <w:b/>
        </w:rPr>
        <w:t>,</w:t>
      </w:r>
      <w:r w:rsidRPr="00C057AF">
        <w:rPr>
          <w:b/>
        </w:rPr>
        <w:t xml:space="preserve"> among others, </w:t>
      </w:r>
      <w:r w:rsidR="005512DC">
        <w:rPr>
          <w:b/>
        </w:rPr>
        <w:t>to</w:t>
      </w:r>
      <w:r w:rsidRPr="00C057AF">
        <w:rPr>
          <w:b/>
        </w:rPr>
        <w:t xml:space="preserve"> implement these recommendations.</w:t>
      </w:r>
    </w:p>
    <w:p w:rsidR="00D75E09" w:rsidRPr="00D75E09" w:rsidRDefault="00C057AF" w:rsidP="00C057AF">
      <w:pPr>
        <w:pStyle w:val="H23G"/>
        <w:rPr>
          <w:lang w:val="en-US"/>
        </w:rPr>
      </w:pPr>
      <w:r>
        <w:rPr>
          <w:lang w:val="en-US"/>
        </w:rPr>
        <w:tab/>
      </w:r>
      <w:r>
        <w:rPr>
          <w:lang w:val="en-US"/>
        </w:rPr>
        <w:tab/>
      </w:r>
      <w:r w:rsidR="00D75E09" w:rsidRPr="00D75E09">
        <w:rPr>
          <w:lang w:val="en-US"/>
        </w:rPr>
        <w:t>Freedom of thought, conscience and religion</w:t>
      </w:r>
    </w:p>
    <w:p w:rsidR="00D75E09" w:rsidRPr="00C057AF" w:rsidRDefault="009456E9" w:rsidP="009456E9">
      <w:pPr>
        <w:pStyle w:val="SingleTxtG"/>
        <w:rPr>
          <w:rFonts w:eastAsia="Malgun Gothic"/>
          <w:lang w:eastAsia="zh-CN"/>
        </w:rPr>
      </w:pPr>
      <w:r w:rsidRPr="00C057AF">
        <w:rPr>
          <w:rFonts w:eastAsia="Malgun Gothic"/>
          <w:lang w:eastAsia="zh-CN"/>
        </w:rPr>
        <w:t>41.</w:t>
      </w:r>
      <w:r w:rsidRPr="00C057AF">
        <w:rPr>
          <w:rFonts w:eastAsia="Malgun Gothic"/>
          <w:lang w:eastAsia="zh-CN"/>
        </w:rPr>
        <w:tab/>
      </w:r>
      <w:r w:rsidR="00D75E09" w:rsidRPr="00C057AF">
        <w:rPr>
          <w:rFonts w:eastAsia="Malgun Gothic"/>
          <w:lang w:eastAsia="zh-CN"/>
        </w:rPr>
        <w:t xml:space="preserve">The </w:t>
      </w:r>
      <w:r w:rsidR="009E5C19" w:rsidRPr="00C057AF">
        <w:rPr>
          <w:rFonts w:eastAsia="Malgun Gothic"/>
          <w:lang w:eastAsia="zh-CN"/>
        </w:rPr>
        <w:t>Committee</w:t>
      </w:r>
      <w:r w:rsidR="00D75E09" w:rsidRPr="00C057AF">
        <w:rPr>
          <w:rFonts w:eastAsia="Malgun Gothic"/>
          <w:lang w:eastAsia="zh-CN"/>
        </w:rPr>
        <w:t xml:space="preserve"> is deeply concerned that despite the constitutional guarantees of freedom of religious belief for ethnic and religious minorities, </w:t>
      </w:r>
      <w:r w:rsidR="00422038">
        <w:rPr>
          <w:rFonts w:eastAsia="Malgun Gothic"/>
          <w:lang w:eastAsia="zh-CN"/>
        </w:rPr>
        <w:t>the State party</w:t>
      </w:r>
      <w:r w:rsidR="00D75E09" w:rsidRPr="00C057AF">
        <w:rPr>
          <w:rFonts w:eastAsia="Malgun Gothic"/>
          <w:lang w:eastAsia="zh-CN"/>
        </w:rPr>
        <w:t xml:space="preserve"> continues to introduce regulations and policies that impose severe restrictions on cultural and religious freedoms of various groups of children, including Tibetan and Uighur children and children of Fa</w:t>
      </w:r>
      <w:r w:rsidR="00661747">
        <w:rPr>
          <w:rFonts w:eastAsia="Malgun Gothic"/>
          <w:lang w:eastAsia="zh-CN"/>
        </w:rPr>
        <w:t>l</w:t>
      </w:r>
      <w:r w:rsidR="00D75E09" w:rsidRPr="00C057AF">
        <w:rPr>
          <w:rFonts w:eastAsia="Malgun Gothic"/>
          <w:lang w:eastAsia="zh-CN"/>
        </w:rPr>
        <w:t>un Gong practitioners. In particular, the Committee is deeply disturbed by:</w:t>
      </w:r>
    </w:p>
    <w:p w:rsidR="00D75E09" w:rsidRPr="00D12231" w:rsidRDefault="00D75E09" w:rsidP="00D12231">
      <w:pPr>
        <w:shd w:val="clear" w:color="auto" w:fill="FFFFFF"/>
        <w:spacing w:after="120"/>
        <w:ind w:left="1134" w:right="1134" w:firstLine="567"/>
        <w:jc w:val="both"/>
      </w:pPr>
      <w:r w:rsidRPr="00D12231">
        <w:t>(a)</w:t>
      </w:r>
      <w:r w:rsidRPr="00D12231">
        <w:tab/>
        <w:t xml:space="preserve">Frequent reports indicating that Tibetan and Uighur children and children of Falun Gong practitioners seeking to exercise their right to freedom of religion and conscience are arrested, detained and subject to ill-treatment and torture; </w:t>
      </w:r>
    </w:p>
    <w:p w:rsidR="00D75E09" w:rsidRPr="00D12231" w:rsidRDefault="00D75E09" w:rsidP="00D12231">
      <w:pPr>
        <w:shd w:val="clear" w:color="auto" w:fill="FFFFFF"/>
        <w:spacing w:after="120"/>
        <w:ind w:left="1134" w:right="1134" w:firstLine="567"/>
        <w:jc w:val="both"/>
      </w:pPr>
      <w:r w:rsidRPr="00D12231">
        <w:t>(b)</w:t>
      </w:r>
      <w:r w:rsidRPr="00D12231">
        <w:tab/>
        <w:t>The restrictions which limit Tibetan children</w:t>
      </w:r>
      <w:r w:rsidR="00661747">
        <w:t>’</w:t>
      </w:r>
      <w:r w:rsidRPr="00D12231">
        <w:t>s ability and freedom to study and practice their religion, such as the measures imposed on Tibetan monasteries and nunneries plac</w:t>
      </w:r>
      <w:r w:rsidR="00422038">
        <w:t>ing</w:t>
      </w:r>
      <w:r w:rsidRPr="00D12231">
        <w:t xml:space="preserve"> them under close control and surve</w:t>
      </w:r>
      <w:r w:rsidR="00357D1D">
        <w:t>i</w:t>
      </w:r>
      <w:r w:rsidRPr="00D12231">
        <w:t>ll</w:t>
      </w:r>
      <w:r w:rsidR="00357D1D">
        <w:t>a</w:t>
      </w:r>
      <w:r w:rsidRPr="00D12231">
        <w:t>nce;</w:t>
      </w:r>
    </w:p>
    <w:p w:rsidR="00D75E09" w:rsidRPr="00D12231" w:rsidRDefault="00D75E09" w:rsidP="00D12231">
      <w:pPr>
        <w:shd w:val="clear" w:color="auto" w:fill="FFFFFF"/>
        <w:spacing w:after="120"/>
        <w:ind w:left="1134" w:right="1134" w:firstLine="567"/>
        <w:jc w:val="both"/>
      </w:pPr>
      <w:r w:rsidRPr="00D12231">
        <w:t>(c)</w:t>
      </w:r>
      <w:r w:rsidRPr="00D12231">
        <w:tab/>
        <w:t xml:space="preserve">The situation of Gedhun Choekyi Nyima, who disappeared at the age of </w:t>
      </w:r>
      <w:r w:rsidR="00661747">
        <w:t>6</w:t>
      </w:r>
      <w:r w:rsidR="00661747" w:rsidRPr="00D12231">
        <w:t xml:space="preserve"> </w:t>
      </w:r>
      <w:r w:rsidRPr="00D12231">
        <w:t xml:space="preserve">years in 1995, and </w:t>
      </w:r>
      <w:r w:rsidR="00661747">
        <w:t xml:space="preserve">the fact that, </w:t>
      </w:r>
      <w:r w:rsidR="004D17A9">
        <w:t>while</w:t>
      </w:r>
      <w:r w:rsidR="004D17A9" w:rsidRPr="00D12231">
        <w:t xml:space="preserve"> </w:t>
      </w:r>
      <w:r w:rsidRPr="00D12231">
        <w:t>the State party</w:t>
      </w:r>
      <w:r w:rsidR="004D17A9">
        <w:t xml:space="preserve"> has provided some</w:t>
      </w:r>
      <w:r w:rsidRPr="00D12231">
        <w:t xml:space="preserve"> information, </w:t>
      </w:r>
      <w:r w:rsidR="004D17A9">
        <w:t>it</w:t>
      </w:r>
      <w:r w:rsidRPr="00D12231">
        <w:t xml:space="preserve"> has not allowed any independent expert to visit and confirm his</w:t>
      </w:r>
      <w:r w:rsidR="004D17A9" w:rsidRPr="00D12231">
        <w:t xml:space="preserve"> </w:t>
      </w:r>
      <w:r w:rsidRPr="00D12231">
        <w:t xml:space="preserve">whereabouts, </w:t>
      </w:r>
      <w:r w:rsidR="00661747">
        <w:t xml:space="preserve">the </w:t>
      </w:r>
      <w:r w:rsidRPr="00D12231">
        <w:t xml:space="preserve">fulfilment of his rights and </w:t>
      </w:r>
      <w:r w:rsidR="00661747">
        <w:t xml:space="preserve">his </w:t>
      </w:r>
      <w:r w:rsidRPr="00D12231">
        <w:t>well-being.</w:t>
      </w:r>
    </w:p>
    <w:p w:rsidR="00D75E09" w:rsidRPr="00D12231" w:rsidRDefault="009456E9" w:rsidP="009456E9">
      <w:pPr>
        <w:pStyle w:val="SingleTxtG"/>
        <w:rPr>
          <w:rFonts w:eastAsia="Malgun Gothic"/>
          <w:b/>
          <w:lang w:eastAsia="zh-CN"/>
        </w:rPr>
      </w:pPr>
      <w:r w:rsidRPr="00D12231">
        <w:rPr>
          <w:rFonts w:eastAsia="Malgun Gothic"/>
          <w:lang w:eastAsia="zh-CN"/>
        </w:rPr>
        <w:t>42.</w:t>
      </w:r>
      <w:r w:rsidRPr="00D12231">
        <w:rPr>
          <w:rFonts w:eastAsia="Malgun Gothic"/>
          <w:lang w:eastAsia="zh-CN"/>
        </w:rPr>
        <w:tab/>
      </w:r>
      <w:r w:rsidR="00D75E09" w:rsidRPr="00D12231">
        <w:rPr>
          <w:rFonts w:eastAsia="Malgun Gothic"/>
          <w:b/>
          <w:lang w:eastAsia="zh-CN"/>
        </w:rPr>
        <w:t>In</w:t>
      </w:r>
      <w:r w:rsidR="00B4324D">
        <w:rPr>
          <w:rFonts w:eastAsia="Malgun Gothic"/>
          <w:b/>
          <w:lang w:eastAsia="zh-CN"/>
        </w:rPr>
        <w:t xml:space="preserve"> </w:t>
      </w:r>
      <w:r w:rsidR="00D75E09" w:rsidRPr="00D12231">
        <w:rPr>
          <w:rFonts w:eastAsia="Malgun Gothic"/>
          <w:b/>
          <w:lang w:eastAsia="zh-CN"/>
        </w:rPr>
        <w:t xml:space="preserve">light of </w:t>
      </w:r>
      <w:r w:rsidR="00B4324D">
        <w:rPr>
          <w:rFonts w:eastAsia="Malgun Gothic"/>
          <w:b/>
          <w:lang w:eastAsia="zh-CN"/>
        </w:rPr>
        <w:t>a</w:t>
      </w:r>
      <w:r w:rsidR="00D75E09" w:rsidRPr="00D12231">
        <w:rPr>
          <w:rFonts w:eastAsia="Malgun Gothic"/>
          <w:b/>
          <w:lang w:eastAsia="zh-CN"/>
        </w:rPr>
        <w:t xml:space="preserve">rticle 14 of the Convention and </w:t>
      </w:r>
      <w:r w:rsidR="00661747">
        <w:rPr>
          <w:rFonts w:eastAsia="Malgun Gothic"/>
          <w:b/>
          <w:lang w:eastAsia="zh-CN"/>
        </w:rPr>
        <w:t>a</w:t>
      </w:r>
      <w:r w:rsidR="00D75E09" w:rsidRPr="00D12231">
        <w:rPr>
          <w:rFonts w:eastAsia="Malgun Gothic"/>
          <w:b/>
          <w:lang w:eastAsia="zh-CN"/>
        </w:rPr>
        <w:t>rticle 36 of the State party’s Constitution,</w:t>
      </w:r>
      <w:r w:rsidR="00F6776B">
        <w:rPr>
          <w:rFonts w:eastAsia="Malgun Gothic"/>
          <w:b/>
          <w:lang w:eastAsia="zh-CN"/>
        </w:rPr>
        <w:t xml:space="preserve"> and recalling its previous recommendations</w:t>
      </w:r>
      <w:r w:rsidR="00D75E09" w:rsidRPr="00D12231">
        <w:rPr>
          <w:rFonts w:eastAsia="Malgun Gothic"/>
          <w:b/>
          <w:lang w:eastAsia="zh-CN"/>
        </w:rPr>
        <w:t xml:space="preserve"> </w:t>
      </w:r>
      <w:r w:rsidR="00F6776B" w:rsidRPr="00D12231">
        <w:rPr>
          <w:rFonts w:eastAsia="Malgun Gothic"/>
          <w:b/>
          <w:lang w:eastAsia="zh-CN"/>
        </w:rPr>
        <w:t>(CRC/C/CHN/CO/2, para</w:t>
      </w:r>
      <w:r w:rsidR="00F6776B">
        <w:rPr>
          <w:rFonts w:eastAsia="Malgun Gothic"/>
          <w:b/>
          <w:lang w:eastAsia="zh-CN"/>
        </w:rPr>
        <w:t>.</w:t>
      </w:r>
      <w:r w:rsidR="00F6776B" w:rsidRPr="00D12231">
        <w:rPr>
          <w:rFonts w:eastAsia="Malgun Gothic"/>
          <w:b/>
          <w:lang w:eastAsia="zh-CN"/>
        </w:rPr>
        <w:t xml:space="preserve"> 45)</w:t>
      </w:r>
      <w:r w:rsidR="00F6776B">
        <w:rPr>
          <w:rFonts w:eastAsia="Malgun Gothic"/>
          <w:b/>
          <w:lang w:eastAsia="zh-CN"/>
        </w:rPr>
        <w:t xml:space="preserve">, </w:t>
      </w:r>
      <w:r w:rsidR="00D75E09" w:rsidRPr="00D12231">
        <w:rPr>
          <w:rFonts w:eastAsia="Malgun Gothic"/>
          <w:b/>
          <w:lang w:eastAsia="zh-CN"/>
        </w:rPr>
        <w:t xml:space="preserve">the Committee </w:t>
      </w:r>
      <w:r w:rsidR="00F6776B">
        <w:rPr>
          <w:rFonts w:eastAsia="Malgun Gothic"/>
          <w:b/>
          <w:lang w:eastAsia="zh-CN"/>
        </w:rPr>
        <w:t>recommends</w:t>
      </w:r>
      <w:r w:rsidR="00D75E09" w:rsidRPr="00D12231">
        <w:rPr>
          <w:rFonts w:eastAsia="Malgun Gothic"/>
          <w:b/>
          <w:lang w:eastAsia="zh-CN"/>
        </w:rPr>
        <w:t xml:space="preserve"> that </w:t>
      </w:r>
      <w:r w:rsidR="00F6776B" w:rsidRPr="005E771D">
        <w:rPr>
          <w:rFonts w:eastAsia="Malgun Gothic"/>
          <w:b/>
          <w:lang w:eastAsia="zh-CN"/>
        </w:rPr>
        <w:t>the State party</w:t>
      </w:r>
      <w:r w:rsidR="00D75E09" w:rsidRPr="005E771D">
        <w:rPr>
          <w:rFonts w:eastAsia="Malgun Gothic"/>
          <w:b/>
          <w:lang w:eastAsia="zh-CN"/>
        </w:rPr>
        <w:t xml:space="preserve"> t</w:t>
      </w:r>
      <w:r w:rsidR="00D75E09" w:rsidRPr="00D12231">
        <w:rPr>
          <w:rFonts w:eastAsia="Malgun Gothic"/>
          <w:b/>
          <w:lang w:eastAsia="zh-CN"/>
        </w:rPr>
        <w:t xml:space="preserve">ake all necessary measures to ensure the full implementation of the Regional Ethnic Autonomy Act, effectively guarantee the right to freedom of thought, conscience and religion for those under 18 </w:t>
      </w:r>
      <w:r w:rsidR="00F6776B">
        <w:rPr>
          <w:rFonts w:eastAsia="Malgun Gothic"/>
          <w:b/>
          <w:lang w:eastAsia="zh-CN"/>
        </w:rPr>
        <w:t>that</w:t>
      </w:r>
      <w:r w:rsidR="00F6776B" w:rsidRPr="00D12231">
        <w:rPr>
          <w:rFonts w:eastAsia="Malgun Gothic"/>
          <w:b/>
          <w:lang w:eastAsia="zh-CN"/>
        </w:rPr>
        <w:t xml:space="preserve"> </w:t>
      </w:r>
      <w:r w:rsidR="00D75E09" w:rsidRPr="00D12231">
        <w:rPr>
          <w:rFonts w:eastAsia="Malgun Gothic"/>
          <w:b/>
          <w:lang w:eastAsia="zh-CN"/>
        </w:rPr>
        <w:t xml:space="preserve">is not limited to certain recognized faiths, and respect the rights and duties of parents to give guidance to their children in the exercise of their rights in this regard in a manner consistent with the evolving capacities of the child. In particular, the Committee recommends that </w:t>
      </w:r>
      <w:r w:rsidR="00422038">
        <w:rPr>
          <w:rFonts w:eastAsia="Malgun Gothic"/>
          <w:b/>
          <w:lang w:eastAsia="zh-CN"/>
        </w:rPr>
        <w:t>the State party</w:t>
      </w:r>
      <w:r w:rsidR="00D75E09" w:rsidRPr="00D12231">
        <w:rPr>
          <w:rFonts w:eastAsia="Malgun Gothic"/>
          <w:b/>
          <w:lang w:eastAsia="zh-CN"/>
        </w:rPr>
        <w:t>:</w:t>
      </w:r>
    </w:p>
    <w:p w:rsidR="00D75E09" w:rsidRPr="00D12231" w:rsidRDefault="00D75E09" w:rsidP="00D12231">
      <w:pPr>
        <w:shd w:val="clear" w:color="auto" w:fill="FFFFFF"/>
        <w:spacing w:after="120"/>
        <w:ind w:left="1134" w:right="1134" w:firstLine="567"/>
        <w:jc w:val="both"/>
        <w:rPr>
          <w:b/>
        </w:rPr>
      </w:pPr>
      <w:r w:rsidRPr="00D12231">
        <w:rPr>
          <w:b/>
        </w:rPr>
        <w:t>(a)</w:t>
      </w:r>
      <w:r w:rsidRPr="00D12231">
        <w:rPr>
          <w:b/>
        </w:rPr>
        <w:tab/>
        <w:t>Abolish criminal and administrative penalties, including re-education through labour</w:t>
      </w:r>
      <w:r w:rsidR="00057D5C">
        <w:rPr>
          <w:b/>
        </w:rPr>
        <w:t>,</w:t>
      </w:r>
      <w:r w:rsidRPr="00D12231">
        <w:rPr>
          <w:b/>
        </w:rPr>
        <w:t xml:space="preserve"> which target children from certain groups, particularly Tibetan Buddhist</w:t>
      </w:r>
      <w:r w:rsidR="00057D5C">
        <w:rPr>
          <w:b/>
        </w:rPr>
        <w:t xml:space="preserve"> and</w:t>
      </w:r>
      <w:r w:rsidRPr="00D12231">
        <w:rPr>
          <w:b/>
        </w:rPr>
        <w:t xml:space="preserve"> Uighur </w:t>
      </w:r>
      <w:r w:rsidR="00057D5C">
        <w:rPr>
          <w:b/>
        </w:rPr>
        <w:t xml:space="preserve">children </w:t>
      </w:r>
      <w:r w:rsidRPr="00D12231">
        <w:rPr>
          <w:b/>
        </w:rPr>
        <w:t>and children of families practising Falun Gong;</w:t>
      </w:r>
    </w:p>
    <w:p w:rsidR="00357D1D" w:rsidRDefault="00D75E09" w:rsidP="00D12231">
      <w:pPr>
        <w:shd w:val="clear" w:color="auto" w:fill="FFFFFF"/>
        <w:spacing w:after="120"/>
        <w:ind w:left="1134" w:right="1134" w:firstLine="567"/>
        <w:jc w:val="both"/>
        <w:rPr>
          <w:b/>
        </w:rPr>
      </w:pPr>
      <w:r w:rsidRPr="00D12231">
        <w:rPr>
          <w:b/>
        </w:rPr>
        <w:t>(b)</w:t>
      </w:r>
      <w:r w:rsidRPr="00D12231">
        <w:rPr>
          <w:b/>
        </w:rPr>
        <w:tab/>
        <w:t xml:space="preserve">Repeal all measures and restrictions that prohibit Tibetan children of any age from participating in religious activities or receiving religious education, including measures imposed on monasteries and nunneries; </w:t>
      </w:r>
    </w:p>
    <w:p w:rsidR="00D75E09" w:rsidRPr="00D12231" w:rsidRDefault="00D75E09" w:rsidP="00D12231">
      <w:pPr>
        <w:shd w:val="clear" w:color="auto" w:fill="FFFFFF"/>
        <w:spacing w:after="120"/>
        <w:ind w:left="1134" w:right="1134" w:firstLine="567"/>
        <w:jc w:val="both"/>
        <w:rPr>
          <w:b/>
        </w:rPr>
      </w:pPr>
      <w:r w:rsidRPr="00D12231">
        <w:rPr>
          <w:b/>
        </w:rPr>
        <w:t>(c)</w:t>
      </w:r>
      <w:r w:rsidRPr="00D12231">
        <w:rPr>
          <w:b/>
        </w:rPr>
        <w:tab/>
        <w:t xml:space="preserve">Revise all policies and legislative provisions, including </w:t>
      </w:r>
      <w:r w:rsidR="00057D5C">
        <w:rPr>
          <w:b/>
        </w:rPr>
        <w:t>a</w:t>
      </w:r>
      <w:r w:rsidRPr="00D12231">
        <w:rPr>
          <w:b/>
        </w:rPr>
        <w:t xml:space="preserve">rticle 14 of the Implementing Measures for the Law on the Protection of Minors, which impose serious restrictions on </w:t>
      </w:r>
      <w:r w:rsidR="006040F1">
        <w:rPr>
          <w:b/>
        </w:rPr>
        <w:t xml:space="preserve">the right of </w:t>
      </w:r>
      <w:r w:rsidRPr="00D12231">
        <w:rPr>
          <w:b/>
        </w:rPr>
        <w:t>U</w:t>
      </w:r>
      <w:r w:rsidR="00057D5C">
        <w:rPr>
          <w:b/>
        </w:rPr>
        <w:t>i</w:t>
      </w:r>
      <w:r w:rsidRPr="00D12231">
        <w:rPr>
          <w:b/>
        </w:rPr>
        <w:t>ghur children to religious freedom;</w:t>
      </w:r>
    </w:p>
    <w:p w:rsidR="00D75E09" w:rsidRPr="00D12231" w:rsidRDefault="00D75E09" w:rsidP="00D12231">
      <w:pPr>
        <w:shd w:val="clear" w:color="auto" w:fill="FFFFFF"/>
        <w:spacing w:after="120"/>
        <w:ind w:left="1134" w:right="1134" w:firstLine="567"/>
        <w:jc w:val="both"/>
        <w:rPr>
          <w:b/>
        </w:rPr>
      </w:pPr>
      <w:r w:rsidRPr="00D12231">
        <w:rPr>
          <w:b/>
        </w:rPr>
        <w:t>(d)</w:t>
      </w:r>
      <w:r w:rsidRPr="00D12231">
        <w:rPr>
          <w:b/>
        </w:rPr>
        <w:tab/>
        <w:t>Immediately allow an independent expert to visit Gedhun Choekyi Nyima and verify his health and living conditions.</w:t>
      </w:r>
    </w:p>
    <w:p w:rsidR="00D75E09" w:rsidRPr="00D75E09" w:rsidRDefault="00D75E09" w:rsidP="00D12231">
      <w:pPr>
        <w:pStyle w:val="H1G"/>
      </w:pPr>
      <w:r w:rsidRPr="00D75E09">
        <w:tab/>
      </w:r>
      <w:r w:rsidR="009E431E">
        <w:t>D</w:t>
      </w:r>
      <w:r w:rsidRPr="00D75E09">
        <w:t>.</w:t>
      </w:r>
      <w:r w:rsidR="006040F1">
        <w:tab/>
      </w:r>
      <w:r w:rsidRPr="00D75E09">
        <w:t xml:space="preserve">Violence against children (articles 19, 37 (a) and 39 of the Convention) </w:t>
      </w:r>
    </w:p>
    <w:p w:rsidR="00D75E09" w:rsidRPr="00D75E09" w:rsidRDefault="00D75E09" w:rsidP="00D12231">
      <w:pPr>
        <w:pStyle w:val="H23G"/>
        <w:rPr>
          <w:rFonts w:eastAsia="Malgun Gothic"/>
          <w:lang w:eastAsia="zh-CN"/>
        </w:rPr>
      </w:pPr>
      <w:r w:rsidRPr="00D75E09">
        <w:rPr>
          <w:rFonts w:eastAsia="Malgun Gothic"/>
          <w:lang w:eastAsia="zh-CN"/>
        </w:rPr>
        <w:tab/>
      </w:r>
      <w:r w:rsidR="00D12231">
        <w:rPr>
          <w:rFonts w:eastAsia="Malgun Gothic"/>
          <w:lang w:eastAsia="zh-CN"/>
        </w:rPr>
        <w:tab/>
      </w:r>
      <w:r w:rsidRPr="00D75E09">
        <w:rPr>
          <w:rFonts w:eastAsia="Malgun Gothic"/>
          <w:lang w:eastAsia="zh-CN"/>
        </w:rPr>
        <w:t>Torture and other cruel or degrading treatment or punishment</w:t>
      </w:r>
    </w:p>
    <w:p w:rsidR="00D75E09" w:rsidRPr="00D12231" w:rsidRDefault="009456E9" w:rsidP="009456E9">
      <w:pPr>
        <w:pStyle w:val="SingleTxtG"/>
        <w:rPr>
          <w:rFonts w:eastAsia="Malgun Gothic"/>
          <w:lang w:eastAsia="zh-CN"/>
        </w:rPr>
      </w:pPr>
      <w:r w:rsidRPr="00D12231">
        <w:rPr>
          <w:rFonts w:eastAsia="Malgun Gothic"/>
          <w:lang w:eastAsia="zh-CN"/>
        </w:rPr>
        <w:t>43.</w:t>
      </w:r>
      <w:r w:rsidRPr="00D12231">
        <w:rPr>
          <w:rFonts w:eastAsia="Malgun Gothic"/>
          <w:lang w:eastAsia="zh-CN"/>
        </w:rPr>
        <w:tab/>
      </w:r>
      <w:r w:rsidR="00D75E09" w:rsidRPr="00D12231">
        <w:rPr>
          <w:rFonts w:eastAsia="Malgun Gothic"/>
          <w:lang w:eastAsia="zh-CN"/>
        </w:rPr>
        <w:t xml:space="preserve">The Committee is </w:t>
      </w:r>
      <w:r w:rsidR="00357D1D">
        <w:rPr>
          <w:rFonts w:eastAsia="Malgun Gothic"/>
          <w:lang w:eastAsia="zh-CN"/>
        </w:rPr>
        <w:t>deeply concerned</w:t>
      </w:r>
      <w:r w:rsidR="00D75E09" w:rsidRPr="00D12231">
        <w:rPr>
          <w:rFonts w:eastAsia="Malgun Gothic"/>
          <w:lang w:eastAsia="zh-CN"/>
        </w:rPr>
        <w:t xml:space="preserve"> </w:t>
      </w:r>
      <w:r w:rsidR="00357D1D">
        <w:rPr>
          <w:rFonts w:eastAsia="Malgun Gothic"/>
          <w:lang w:eastAsia="zh-CN"/>
        </w:rPr>
        <w:t>about</w:t>
      </w:r>
      <w:r w:rsidR="00D75E09" w:rsidRPr="00D12231">
        <w:rPr>
          <w:rFonts w:eastAsia="Malgun Gothic"/>
          <w:lang w:eastAsia="zh-CN"/>
        </w:rPr>
        <w:t xml:space="preserve"> the frequently reported practice of torture and ill-treatment of children from certain religious and ethnic groups in mainland </w:t>
      </w:r>
      <w:smartTag w:uri="urn:schemas-microsoft-com:office:smarttags" w:element="country-region">
        <w:smartTag w:uri="urn:schemas-microsoft-com:office:smarttags" w:element="place">
          <w:r w:rsidR="00D75E09" w:rsidRPr="00D12231">
            <w:rPr>
              <w:rFonts w:eastAsia="Malgun Gothic"/>
              <w:lang w:eastAsia="zh-CN"/>
            </w:rPr>
            <w:t>China</w:t>
          </w:r>
        </w:smartTag>
      </w:smartTag>
      <w:r w:rsidR="00D75E09" w:rsidRPr="00D12231">
        <w:rPr>
          <w:rFonts w:eastAsia="Malgun Gothic"/>
          <w:lang w:eastAsia="zh-CN"/>
        </w:rPr>
        <w:t xml:space="preserve"> for exercising their fundamental rights to freedom of religion, assembly and expression, notably Tibetan and Uighur children and children of Falun Gong practitioners</w:t>
      </w:r>
      <w:r w:rsidR="006040F1">
        <w:rPr>
          <w:rFonts w:eastAsia="Malgun Gothic"/>
          <w:lang w:eastAsia="zh-CN"/>
        </w:rPr>
        <w:t>,</w:t>
      </w:r>
      <w:r w:rsidR="00D75E09" w:rsidRPr="00D12231">
        <w:rPr>
          <w:rFonts w:eastAsia="Malgun Gothic"/>
          <w:lang w:eastAsia="zh-CN"/>
        </w:rPr>
        <w:t xml:space="preserve"> as well as children in detention.   </w:t>
      </w:r>
    </w:p>
    <w:p w:rsidR="00D75E09" w:rsidRPr="00D12231" w:rsidRDefault="009456E9" w:rsidP="009456E9">
      <w:pPr>
        <w:pStyle w:val="SingleTxtG"/>
        <w:rPr>
          <w:rFonts w:eastAsia="Malgun Gothic"/>
          <w:b/>
          <w:lang w:eastAsia="zh-CN"/>
        </w:rPr>
      </w:pPr>
      <w:r w:rsidRPr="00D12231">
        <w:rPr>
          <w:rFonts w:eastAsia="Malgun Gothic"/>
          <w:lang w:eastAsia="zh-CN"/>
        </w:rPr>
        <w:t>44.</w:t>
      </w:r>
      <w:r w:rsidRPr="00D12231">
        <w:rPr>
          <w:rFonts w:eastAsia="Malgun Gothic"/>
          <w:lang w:eastAsia="zh-CN"/>
        </w:rPr>
        <w:tab/>
      </w:r>
      <w:r w:rsidR="00D75E09" w:rsidRPr="00D12231">
        <w:rPr>
          <w:rFonts w:eastAsia="Malgun Gothic"/>
          <w:b/>
          <w:lang w:eastAsia="zh-CN"/>
        </w:rPr>
        <w:t>In accordance with article 37 (a), the Committee strongly urges the State party to:</w:t>
      </w:r>
    </w:p>
    <w:p w:rsidR="00D75E09" w:rsidRPr="00D12231" w:rsidRDefault="00D75E09" w:rsidP="00D12231">
      <w:pPr>
        <w:shd w:val="clear" w:color="auto" w:fill="FFFFFF"/>
        <w:spacing w:after="120"/>
        <w:ind w:left="1134" w:right="1134" w:firstLine="567"/>
        <w:jc w:val="both"/>
        <w:rPr>
          <w:b/>
        </w:rPr>
      </w:pPr>
      <w:r w:rsidRPr="00D12231">
        <w:rPr>
          <w:b/>
        </w:rPr>
        <w:t>(a)</w:t>
      </w:r>
      <w:r w:rsidRPr="00D12231">
        <w:rPr>
          <w:b/>
        </w:rPr>
        <w:tab/>
        <w:t xml:space="preserve">Immediately carry out an independent inquiry into all alleged cases of torture and ill-treatment of children and publicly report on those cases; </w:t>
      </w:r>
    </w:p>
    <w:p w:rsidR="00D75E09" w:rsidRPr="00D12231" w:rsidRDefault="00D75E09" w:rsidP="00D12231">
      <w:pPr>
        <w:shd w:val="clear" w:color="auto" w:fill="FFFFFF"/>
        <w:spacing w:after="120"/>
        <w:ind w:left="1134" w:right="1134" w:firstLine="567"/>
        <w:jc w:val="both"/>
        <w:rPr>
          <w:b/>
        </w:rPr>
      </w:pPr>
      <w:r w:rsidRPr="00D12231">
        <w:rPr>
          <w:b/>
        </w:rPr>
        <w:t>(b)</w:t>
      </w:r>
      <w:r w:rsidRPr="00D12231">
        <w:rPr>
          <w:b/>
        </w:rPr>
        <w:tab/>
        <w:t xml:space="preserve">Ensure that all those who have been ordering, condoning or facilitating these practices </w:t>
      </w:r>
      <w:r w:rsidR="00357D1D">
        <w:rPr>
          <w:b/>
        </w:rPr>
        <w:t>at</w:t>
      </w:r>
      <w:r w:rsidRPr="00D12231">
        <w:rPr>
          <w:b/>
        </w:rPr>
        <w:t xml:space="preserve"> all levels of decision-making be brought to justice and be punished with penalties commensurate with the gravity of their crimes;</w:t>
      </w:r>
    </w:p>
    <w:p w:rsidR="00D75E09" w:rsidRPr="00D12231" w:rsidRDefault="00D75E09" w:rsidP="00D12231">
      <w:pPr>
        <w:shd w:val="clear" w:color="auto" w:fill="FFFFFF"/>
        <w:spacing w:after="120"/>
        <w:ind w:left="1134" w:right="1134" w:firstLine="567"/>
        <w:jc w:val="both"/>
        <w:rPr>
          <w:b/>
        </w:rPr>
      </w:pPr>
      <w:r w:rsidRPr="00D12231">
        <w:rPr>
          <w:b/>
        </w:rPr>
        <w:t>(c)</w:t>
      </w:r>
      <w:r w:rsidRPr="00D12231">
        <w:rPr>
          <w:b/>
        </w:rPr>
        <w:tab/>
        <w:t xml:space="preserve">Ensure that children who have been victims of torture and ill-treatment obtain redress and adequate reparation, including physical and psychological recovery and guarantees of non-repetition. </w:t>
      </w:r>
    </w:p>
    <w:p w:rsidR="00D75E09" w:rsidRPr="00D75E09" w:rsidRDefault="00D75E09" w:rsidP="00D12231">
      <w:pPr>
        <w:pStyle w:val="H23G"/>
      </w:pPr>
      <w:r w:rsidRPr="00D75E09">
        <w:tab/>
      </w:r>
      <w:r w:rsidR="00D12231">
        <w:tab/>
      </w:r>
      <w:r w:rsidRPr="00D75E09">
        <w:t>Sexual exploitation and abuse</w:t>
      </w:r>
    </w:p>
    <w:p w:rsidR="00D75E09" w:rsidRPr="00D75E09" w:rsidRDefault="009456E9" w:rsidP="009456E9">
      <w:pPr>
        <w:pStyle w:val="SingleTxtG"/>
        <w:rPr>
          <w:rFonts w:eastAsia="Malgun Gothic"/>
          <w:lang w:eastAsia="zh-CN"/>
        </w:rPr>
      </w:pPr>
      <w:r w:rsidRPr="00D75E09">
        <w:rPr>
          <w:rFonts w:eastAsia="Malgun Gothic"/>
          <w:lang w:eastAsia="zh-CN"/>
        </w:rPr>
        <w:t>45.</w:t>
      </w:r>
      <w:r w:rsidRPr="00D75E09">
        <w:rPr>
          <w:rFonts w:eastAsia="Malgun Gothic"/>
          <w:lang w:eastAsia="zh-CN"/>
        </w:rPr>
        <w:tab/>
      </w:r>
      <w:r w:rsidR="00D75E09" w:rsidRPr="00D12231">
        <w:rPr>
          <w:rFonts w:eastAsia="Malgun Gothic"/>
          <w:lang w:eastAsia="zh-CN"/>
        </w:rPr>
        <w:t>The Committee is seriously concerned about</w:t>
      </w:r>
      <w:r w:rsidR="00D75E09" w:rsidRPr="00D75E09">
        <w:rPr>
          <w:rFonts w:eastAsia="Malgun Gothic"/>
          <w:lang w:eastAsia="zh-CN"/>
        </w:rPr>
        <w:t xml:space="preserve"> the high prevalence of sexual exploitation and abuse against children, including rape, in all areas of the State party’s jurisdiction. </w:t>
      </w:r>
      <w:r w:rsidR="00D75E09" w:rsidRPr="00D12231">
        <w:rPr>
          <w:rFonts w:eastAsia="Malgun Gothic"/>
          <w:lang w:eastAsia="zh-CN"/>
        </w:rPr>
        <w:t>In particular, the Committee is concerned about:</w:t>
      </w:r>
    </w:p>
    <w:p w:rsidR="00D75E09" w:rsidRPr="00D12231" w:rsidRDefault="00B7607B" w:rsidP="00D12231">
      <w:pPr>
        <w:shd w:val="clear" w:color="auto" w:fill="FFFFFF"/>
        <w:spacing w:after="120"/>
        <w:ind w:left="1134" w:right="1134" w:firstLine="567"/>
        <w:jc w:val="both"/>
      </w:pPr>
      <w:r>
        <w:t>(a)</w:t>
      </w:r>
      <w:r>
        <w:tab/>
        <w:t xml:space="preserve">The </w:t>
      </w:r>
      <w:r w:rsidR="00D75E09" w:rsidRPr="00D12231">
        <w:t>particular vulnerability of children of migrant workers, especially those left behind by their parents in the care of relatives or others in mainland China</w:t>
      </w:r>
      <w:r w:rsidR="00ED66C9">
        <w:t>,</w:t>
      </w:r>
      <w:r w:rsidR="0088297C">
        <w:t xml:space="preserve"> to sexual exploitation and abuse</w:t>
      </w:r>
      <w:r w:rsidR="00D75E09" w:rsidRPr="00D12231">
        <w:t>;</w:t>
      </w:r>
    </w:p>
    <w:p w:rsidR="00D75E09" w:rsidRPr="00D12231" w:rsidRDefault="00D75E09" w:rsidP="00D12231">
      <w:pPr>
        <w:shd w:val="clear" w:color="auto" w:fill="FFFFFF"/>
        <w:spacing w:after="120"/>
        <w:ind w:left="1134" w:right="1134" w:firstLine="567"/>
        <w:jc w:val="both"/>
      </w:pPr>
      <w:r w:rsidRPr="00D12231">
        <w:t>(b)</w:t>
      </w:r>
      <w:r w:rsidRPr="00D12231">
        <w:tab/>
        <w:t>The low rate of prosecution for such crimes against children and the pervasiveness of extrajudicial settlements in mainland China and withdrawal of complaints in Maca</w:t>
      </w:r>
      <w:r w:rsidR="00ED66C9">
        <w:t>o, China</w:t>
      </w:r>
      <w:r w:rsidRPr="00D12231">
        <w:t xml:space="preserve">, leading to impunity for perpetrators;  </w:t>
      </w:r>
    </w:p>
    <w:p w:rsidR="00D75E09" w:rsidRPr="00D12231" w:rsidRDefault="00D75E09" w:rsidP="00D12231">
      <w:pPr>
        <w:shd w:val="clear" w:color="auto" w:fill="FFFFFF"/>
        <w:spacing w:after="120"/>
        <w:ind w:left="1134" w:right="1134" w:firstLine="567"/>
        <w:jc w:val="both"/>
      </w:pPr>
      <w:r w:rsidRPr="00D12231">
        <w:t>(c)</w:t>
      </w:r>
      <w:r w:rsidRPr="00D12231">
        <w:tab/>
        <w:t>The lack of awareness among children in all areas of the State party’s jurisdiction about sexual abuse and ways to respond to and report such incidents;</w:t>
      </w:r>
    </w:p>
    <w:p w:rsidR="00D75E09" w:rsidRPr="00D12231" w:rsidRDefault="00D75E09" w:rsidP="00D12231">
      <w:pPr>
        <w:shd w:val="clear" w:color="auto" w:fill="FFFFFF"/>
        <w:spacing w:after="120"/>
        <w:ind w:left="1134" w:right="1134" w:firstLine="567"/>
        <w:jc w:val="both"/>
      </w:pPr>
      <w:r w:rsidRPr="00D12231">
        <w:t>(d)</w:t>
      </w:r>
      <w:r w:rsidRPr="00D12231">
        <w:tab/>
        <w:t xml:space="preserve">The lack of procedures to identify and support child victims of sexual exploitation and trafficking in </w:t>
      </w:r>
      <w:smartTag w:uri="urn:schemas-microsoft-com:office:smarttags" w:element="place">
        <w:smartTag w:uri="urn:schemas-microsoft-com:office:smarttags" w:element="City">
          <w:r w:rsidRPr="00D12231">
            <w:t>Hong Kong</w:t>
          </w:r>
        </w:smartTag>
        <w:r w:rsidR="00ED66C9">
          <w:t>,</w:t>
        </w:r>
        <w:r w:rsidRPr="00D12231">
          <w:t xml:space="preserve"> </w:t>
        </w:r>
        <w:smartTag w:uri="urn:schemas-microsoft-com:office:smarttags" w:element="country-region">
          <w:r w:rsidR="00ED66C9">
            <w:t>China</w:t>
          </w:r>
        </w:smartTag>
      </w:smartTag>
      <w:r w:rsidRPr="00D12231">
        <w:t>;</w:t>
      </w:r>
    </w:p>
    <w:p w:rsidR="00D75E09" w:rsidRPr="00D12231" w:rsidRDefault="00D75E09" w:rsidP="00D12231">
      <w:pPr>
        <w:shd w:val="clear" w:color="auto" w:fill="FFFFFF"/>
        <w:spacing w:after="120"/>
        <w:ind w:left="1134" w:right="1134" w:firstLine="567"/>
        <w:jc w:val="both"/>
      </w:pPr>
      <w:r w:rsidRPr="00D12231">
        <w:t>(e)</w:t>
      </w:r>
      <w:r w:rsidRPr="00D12231">
        <w:tab/>
        <w:t>The limited access to justice, shelter, medical services, psychological counsel</w:t>
      </w:r>
      <w:r w:rsidR="00CA3EEA">
        <w:t>l</w:t>
      </w:r>
      <w:r w:rsidRPr="00D12231">
        <w:t>ing and compensation for child victims of sexual exploitation and abuse under the national legislation in mainland China, Hong Kong</w:t>
      </w:r>
      <w:r w:rsidR="00CA3EEA">
        <w:t>, China</w:t>
      </w:r>
      <w:r w:rsidRPr="00D12231">
        <w:t xml:space="preserve"> </w:t>
      </w:r>
      <w:r w:rsidR="000707E5">
        <w:t>and Maca</w:t>
      </w:r>
      <w:r w:rsidR="00CA3EEA">
        <w:t>o,</w:t>
      </w:r>
      <w:r w:rsidR="000707E5">
        <w:t xml:space="preserve"> </w:t>
      </w:r>
      <w:r w:rsidR="00CA3EEA">
        <w:t>China</w:t>
      </w:r>
      <w:r w:rsidRPr="00D12231">
        <w:t xml:space="preserve">. </w:t>
      </w:r>
    </w:p>
    <w:p w:rsidR="00D75E09" w:rsidRPr="00D12231" w:rsidRDefault="009456E9" w:rsidP="009456E9">
      <w:pPr>
        <w:pStyle w:val="SingleTxtG"/>
        <w:rPr>
          <w:rFonts w:eastAsia="Malgun Gothic"/>
          <w:b/>
          <w:lang w:eastAsia="zh-CN"/>
        </w:rPr>
      </w:pPr>
      <w:r w:rsidRPr="00D12231">
        <w:rPr>
          <w:rFonts w:eastAsia="Malgun Gothic"/>
          <w:lang w:eastAsia="zh-CN"/>
        </w:rPr>
        <w:t>46.</w:t>
      </w:r>
      <w:r w:rsidRPr="00D12231">
        <w:rPr>
          <w:rFonts w:eastAsia="Malgun Gothic"/>
          <w:lang w:eastAsia="zh-CN"/>
        </w:rPr>
        <w:tab/>
      </w:r>
      <w:r w:rsidR="00D75E09" w:rsidRPr="00D12231">
        <w:rPr>
          <w:rFonts w:eastAsia="Malgun Gothic"/>
          <w:b/>
          <w:lang w:eastAsia="zh-CN"/>
        </w:rPr>
        <w:t>The Committee urges:</w:t>
      </w:r>
    </w:p>
    <w:p w:rsidR="00D75E09" w:rsidRPr="00D12231" w:rsidRDefault="00D75E09" w:rsidP="00D12231">
      <w:pPr>
        <w:shd w:val="clear" w:color="auto" w:fill="FFFFFF"/>
        <w:spacing w:after="120"/>
        <w:ind w:left="1134" w:right="1134" w:firstLine="567"/>
        <w:jc w:val="both"/>
        <w:rPr>
          <w:b/>
        </w:rPr>
      </w:pPr>
      <w:r w:rsidRPr="00D12231">
        <w:rPr>
          <w:b/>
        </w:rPr>
        <w:t>(a)</w:t>
      </w:r>
      <w:r w:rsidRPr="00D12231">
        <w:rPr>
          <w:b/>
        </w:rPr>
        <w:tab/>
      </w:r>
      <w:r w:rsidR="00CA3EEA">
        <w:rPr>
          <w:b/>
        </w:rPr>
        <w:t>The State party</w:t>
      </w:r>
      <w:r w:rsidRPr="00D12231">
        <w:rPr>
          <w:b/>
        </w:rPr>
        <w:t xml:space="preserve"> to strengthen efforts</w:t>
      </w:r>
      <w:r w:rsidR="00CA3EEA">
        <w:rPr>
          <w:b/>
        </w:rPr>
        <w:t xml:space="preserve"> on the mainland </w:t>
      </w:r>
      <w:r w:rsidRPr="00D12231">
        <w:rPr>
          <w:b/>
        </w:rPr>
        <w:t>to protect children of migrant workers from sexual exploitation and abuse and ensure that legislation relating to sexual abuse and exploitation is effectively enforced, and that perpetrators of such crimes are brought to justice with sanctions proportionate to their crimes;</w:t>
      </w:r>
    </w:p>
    <w:p w:rsidR="00D75E09" w:rsidRPr="00D12231" w:rsidRDefault="00D75E09" w:rsidP="00D12231">
      <w:pPr>
        <w:shd w:val="clear" w:color="auto" w:fill="FFFFFF"/>
        <w:spacing w:after="120"/>
        <w:ind w:left="1134" w:right="1134" w:firstLine="567"/>
        <w:jc w:val="both"/>
        <w:rPr>
          <w:b/>
        </w:rPr>
      </w:pPr>
      <w:r w:rsidRPr="00D12231">
        <w:rPr>
          <w:b/>
        </w:rPr>
        <w:t>(b)</w:t>
      </w:r>
      <w:r w:rsidRPr="00D12231">
        <w:rPr>
          <w:b/>
        </w:rPr>
        <w:tab/>
      </w:r>
      <w:r w:rsidR="003C43BE">
        <w:rPr>
          <w:b/>
        </w:rPr>
        <w:t xml:space="preserve">The State party </w:t>
      </w:r>
      <w:r w:rsidRPr="00D12231">
        <w:rPr>
          <w:b/>
        </w:rPr>
        <w:t>to</w:t>
      </w:r>
      <w:r w:rsidR="00B91FFE">
        <w:rPr>
          <w:b/>
        </w:rPr>
        <w:t xml:space="preserve"> </w:t>
      </w:r>
      <w:r w:rsidRPr="00D12231">
        <w:rPr>
          <w:b/>
        </w:rPr>
        <w:t xml:space="preserve">systematically collect data on sexual exploitation and abuse </w:t>
      </w:r>
      <w:r w:rsidR="00CA3EEA">
        <w:rPr>
          <w:b/>
        </w:rPr>
        <w:t>of</w:t>
      </w:r>
      <w:r w:rsidR="00CA3EEA" w:rsidRPr="00D12231">
        <w:rPr>
          <w:b/>
        </w:rPr>
        <w:t xml:space="preserve"> </w:t>
      </w:r>
      <w:r w:rsidRPr="00D12231">
        <w:rPr>
          <w:b/>
        </w:rPr>
        <w:t>girls and boys, on the number of investigations and penalties against perpetrators, and on redress and compensation offered to the victims;</w:t>
      </w:r>
    </w:p>
    <w:p w:rsidR="00D75E09" w:rsidRPr="00D12231" w:rsidRDefault="00D75E09" w:rsidP="00D12231">
      <w:pPr>
        <w:shd w:val="clear" w:color="auto" w:fill="FFFFFF"/>
        <w:spacing w:after="120"/>
        <w:ind w:left="1134" w:right="1134" w:firstLine="567"/>
        <w:jc w:val="both"/>
        <w:rPr>
          <w:b/>
        </w:rPr>
      </w:pPr>
      <w:r w:rsidRPr="00D12231">
        <w:rPr>
          <w:b/>
        </w:rPr>
        <w:t>(c)</w:t>
      </w:r>
      <w:r w:rsidR="00D12231">
        <w:rPr>
          <w:b/>
        </w:rPr>
        <w:tab/>
      </w:r>
      <w:r w:rsidRPr="00B91FFE">
        <w:rPr>
          <w:b/>
        </w:rPr>
        <w:t>Mainland China, Hong Kong</w:t>
      </w:r>
      <w:r w:rsidR="00CA3EEA" w:rsidRPr="00B91FFE">
        <w:rPr>
          <w:b/>
        </w:rPr>
        <w:t>,</w:t>
      </w:r>
      <w:r w:rsidRPr="00B91FFE">
        <w:rPr>
          <w:b/>
        </w:rPr>
        <w:t xml:space="preserve"> </w:t>
      </w:r>
      <w:r w:rsidR="00CA3EEA" w:rsidRPr="00B91FFE">
        <w:rPr>
          <w:b/>
        </w:rPr>
        <w:t xml:space="preserve">China </w:t>
      </w:r>
      <w:r w:rsidR="00FA3B52" w:rsidRPr="00B91FFE">
        <w:rPr>
          <w:b/>
        </w:rPr>
        <w:t>and Maca</w:t>
      </w:r>
      <w:r w:rsidR="00CA3EEA" w:rsidRPr="00B91FFE">
        <w:rPr>
          <w:b/>
        </w:rPr>
        <w:t>o,</w:t>
      </w:r>
      <w:r w:rsidR="00FA3B52" w:rsidRPr="00B91FFE">
        <w:rPr>
          <w:b/>
        </w:rPr>
        <w:t xml:space="preserve"> </w:t>
      </w:r>
      <w:r w:rsidR="00CA3EEA" w:rsidRPr="00B91FFE">
        <w:rPr>
          <w:b/>
        </w:rPr>
        <w:t>China</w:t>
      </w:r>
      <w:r w:rsidR="00CA3EEA" w:rsidRPr="00D12231">
        <w:rPr>
          <w:b/>
        </w:rPr>
        <w:t xml:space="preserve"> </w:t>
      </w:r>
      <w:r w:rsidRPr="00D12231">
        <w:rPr>
          <w:b/>
        </w:rPr>
        <w:t>to establish effective and child-friendly procedures and mechanisms, including free helpline</w:t>
      </w:r>
      <w:r w:rsidR="00797A1E">
        <w:rPr>
          <w:b/>
        </w:rPr>
        <w:t>s</w:t>
      </w:r>
      <w:r w:rsidRPr="00D12231">
        <w:rPr>
          <w:b/>
        </w:rPr>
        <w:t xml:space="preserve"> accessible to children, to receive, monitor and investigate complaints</w:t>
      </w:r>
      <w:r w:rsidR="00CA3EEA">
        <w:rPr>
          <w:b/>
        </w:rPr>
        <w:t>;</w:t>
      </w:r>
      <w:r w:rsidRPr="00D12231">
        <w:rPr>
          <w:b/>
        </w:rPr>
        <w:t xml:space="preserve"> and </w:t>
      </w:r>
      <w:r w:rsidR="00CA3EEA">
        <w:rPr>
          <w:b/>
        </w:rPr>
        <w:t xml:space="preserve">to </w:t>
      </w:r>
      <w:r w:rsidRPr="00D12231">
        <w:rPr>
          <w:b/>
        </w:rPr>
        <w:t xml:space="preserve">undertake awareness-raising activities among children, including among boys, to encourage the reporting of sexual violence and abuse in schools and communities; </w:t>
      </w:r>
    </w:p>
    <w:p w:rsidR="00D75E09" w:rsidRPr="00D12231" w:rsidRDefault="00D75E09" w:rsidP="00D12231">
      <w:pPr>
        <w:shd w:val="clear" w:color="auto" w:fill="FFFFFF"/>
        <w:spacing w:after="120"/>
        <w:ind w:left="1134" w:right="1134" w:firstLine="567"/>
        <w:jc w:val="both"/>
        <w:rPr>
          <w:b/>
        </w:rPr>
      </w:pPr>
      <w:r w:rsidRPr="00D12231">
        <w:rPr>
          <w:b/>
        </w:rPr>
        <w:t>(d)</w:t>
      </w:r>
      <w:r w:rsidR="00D12231">
        <w:rPr>
          <w:b/>
        </w:rPr>
        <w:tab/>
      </w:r>
      <w:r w:rsidRPr="00D12231">
        <w:rPr>
          <w:b/>
        </w:rPr>
        <w:t>Hong Kong</w:t>
      </w:r>
      <w:r w:rsidR="00CA3EEA">
        <w:rPr>
          <w:b/>
        </w:rPr>
        <w:t>, China</w:t>
      </w:r>
      <w:r w:rsidRPr="00D12231">
        <w:rPr>
          <w:b/>
        </w:rPr>
        <w:t xml:space="preserve"> to conduct a comprehensive review of sexual offences </w:t>
      </w:r>
      <w:r w:rsidR="00CA3EEA">
        <w:rPr>
          <w:b/>
        </w:rPr>
        <w:t xml:space="preserve">covered </w:t>
      </w:r>
      <w:r w:rsidRPr="00D12231">
        <w:rPr>
          <w:b/>
        </w:rPr>
        <w:t xml:space="preserve">in the Crimes Ordinance and reform laws to criminalize all forms of child pornography and sexual exploitation of children on the </w:t>
      </w:r>
      <w:r w:rsidR="00CA3EEA">
        <w:rPr>
          <w:b/>
        </w:rPr>
        <w:t>I</w:t>
      </w:r>
      <w:r w:rsidRPr="00D12231">
        <w:rPr>
          <w:b/>
        </w:rPr>
        <w:t xml:space="preserve">nternet; it should also establish effective policies and procedures to identify and support child victims of trafficking and sexual </w:t>
      </w:r>
      <w:r w:rsidR="00255708">
        <w:rPr>
          <w:b/>
        </w:rPr>
        <w:t>exploitation;</w:t>
      </w:r>
    </w:p>
    <w:p w:rsidR="00D75E09" w:rsidRPr="00D12231" w:rsidRDefault="00D75E09" w:rsidP="00D12231">
      <w:pPr>
        <w:shd w:val="clear" w:color="auto" w:fill="FFFFFF"/>
        <w:spacing w:after="120"/>
        <w:ind w:left="1134" w:right="1134" w:firstLine="567"/>
        <w:jc w:val="both"/>
        <w:rPr>
          <w:b/>
        </w:rPr>
      </w:pPr>
      <w:r w:rsidRPr="00D12231">
        <w:rPr>
          <w:b/>
        </w:rPr>
        <w:t>(e)</w:t>
      </w:r>
      <w:r w:rsidR="00D12231">
        <w:rPr>
          <w:b/>
        </w:rPr>
        <w:tab/>
      </w:r>
      <w:smartTag w:uri="urn:schemas-microsoft-com:office:smarttags" w:element="City">
        <w:r w:rsidR="0026470A">
          <w:rPr>
            <w:b/>
          </w:rPr>
          <w:t>Hong Kong</w:t>
        </w:r>
      </w:smartTag>
      <w:r w:rsidR="00E84FF3">
        <w:rPr>
          <w:b/>
        </w:rPr>
        <w:t xml:space="preserve">, </w:t>
      </w:r>
      <w:smartTag w:uri="urn:schemas-microsoft-com:office:smarttags" w:element="country-region">
        <w:r w:rsidR="00E84FF3">
          <w:rPr>
            <w:b/>
          </w:rPr>
          <w:t>China</w:t>
        </w:r>
      </w:smartTag>
      <w:r w:rsidR="00FA3B52">
        <w:rPr>
          <w:b/>
        </w:rPr>
        <w:t xml:space="preserve"> </w:t>
      </w:r>
      <w:r w:rsidRPr="00D12231">
        <w:rPr>
          <w:b/>
        </w:rPr>
        <w:t xml:space="preserve">and </w:t>
      </w:r>
      <w:smartTag w:uri="urn:schemas-microsoft-com:office:smarttags" w:element="State">
        <w:r w:rsidRPr="00D12231">
          <w:rPr>
            <w:b/>
          </w:rPr>
          <w:t>Maca</w:t>
        </w:r>
        <w:r w:rsidR="00E84FF3">
          <w:rPr>
            <w:b/>
          </w:rPr>
          <w:t>o</w:t>
        </w:r>
      </w:smartTag>
      <w:r w:rsidR="00E84FF3">
        <w:rPr>
          <w:b/>
        </w:rPr>
        <w:t xml:space="preserve">, </w:t>
      </w:r>
      <w:smartTag w:uri="urn:schemas-microsoft-com:office:smarttags" w:element="country-region">
        <w:smartTag w:uri="urn:schemas-microsoft-com:office:smarttags" w:element="place">
          <w:r w:rsidR="00E84FF3">
            <w:rPr>
              <w:b/>
            </w:rPr>
            <w:t>China</w:t>
          </w:r>
        </w:smartTag>
      </w:smartTag>
      <w:r w:rsidR="00AE3222">
        <w:rPr>
          <w:b/>
        </w:rPr>
        <w:t>,</w:t>
      </w:r>
      <w:r w:rsidR="0026470A">
        <w:rPr>
          <w:b/>
        </w:rPr>
        <w:t xml:space="preserve"> respectively</w:t>
      </w:r>
      <w:r w:rsidR="00AE3222">
        <w:rPr>
          <w:b/>
        </w:rPr>
        <w:t>,</w:t>
      </w:r>
      <w:r w:rsidRPr="00D12231">
        <w:rPr>
          <w:b/>
        </w:rPr>
        <w:t xml:space="preserve"> to develop a strategy to respond to the shelter, health, legal and psychosocial needs of child victims of sexual exploitation and abuse, including </w:t>
      </w:r>
      <w:r w:rsidR="00441D94">
        <w:rPr>
          <w:b/>
        </w:rPr>
        <w:t>through</w:t>
      </w:r>
      <w:r w:rsidR="00441D94" w:rsidRPr="00D12231">
        <w:rPr>
          <w:b/>
        </w:rPr>
        <w:t xml:space="preserve"> </w:t>
      </w:r>
      <w:r w:rsidRPr="00D12231">
        <w:rPr>
          <w:b/>
        </w:rPr>
        <w:t>adequate training for professionals.</w:t>
      </w:r>
    </w:p>
    <w:p w:rsidR="00D75E09" w:rsidRPr="00D75E09" w:rsidRDefault="00D12231" w:rsidP="00D12231">
      <w:pPr>
        <w:pStyle w:val="H23G"/>
        <w:rPr>
          <w:rFonts w:eastAsia="Calibri"/>
        </w:rPr>
      </w:pPr>
      <w:r>
        <w:rPr>
          <w:rFonts w:eastAsia="Calibri"/>
        </w:rPr>
        <w:tab/>
      </w:r>
      <w:r>
        <w:rPr>
          <w:rFonts w:eastAsia="Calibri"/>
        </w:rPr>
        <w:tab/>
      </w:r>
      <w:r w:rsidR="00D75E09" w:rsidRPr="00D75E09">
        <w:rPr>
          <w:rFonts w:eastAsia="Calibri"/>
        </w:rPr>
        <w:t xml:space="preserve">Freedom of the child from all forms of violence  </w:t>
      </w:r>
    </w:p>
    <w:p w:rsidR="00D75E09" w:rsidRPr="00D12231" w:rsidRDefault="009456E9" w:rsidP="009456E9">
      <w:pPr>
        <w:pStyle w:val="SingleTxtG"/>
        <w:rPr>
          <w:rFonts w:eastAsia="Malgun Gothic"/>
          <w:b/>
          <w:lang w:eastAsia="zh-CN"/>
        </w:rPr>
      </w:pPr>
      <w:r w:rsidRPr="00D12231">
        <w:rPr>
          <w:rFonts w:eastAsia="Malgun Gothic"/>
          <w:lang w:eastAsia="zh-CN"/>
        </w:rPr>
        <w:t>47.</w:t>
      </w:r>
      <w:r w:rsidRPr="00D12231">
        <w:rPr>
          <w:rFonts w:eastAsia="Malgun Gothic"/>
          <w:lang w:eastAsia="zh-CN"/>
        </w:rPr>
        <w:tab/>
      </w:r>
      <w:r w:rsidR="00D75E09" w:rsidRPr="00D12231">
        <w:rPr>
          <w:rFonts w:eastAsia="Malgun Gothic"/>
          <w:b/>
          <w:lang w:eastAsia="zh-CN"/>
        </w:rPr>
        <w:t xml:space="preserve">Recalling the recommendations of the United Nations study on violence against children (A/61/299), the Committee recommends that the State party prioritize the elimination of all forms of violence against children. The Committee further recommends that the State party take into account </w:t>
      </w:r>
      <w:r w:rsidR="00B818A5">
        <w:rPr>
          <w:rFonts w:eastAsia="Malgun Gothic"/>
          <w:b/>
          <w:lang w:eastAsia="zh-CN"/>
        </w:rPr>
        <w:t xml:space="preserve">its </w:t>
      </w:r>
      <w:r w:rsidR="00D75E09" w:rsidRPr="00D12231">
        <w:rPr>
          <w:rFonts w:eastAsia="Malgun Gothic"/>
          <w:b/>
          <w:lang w:eastAsia="zh-CN"/>
        </w:rPr>
        <w:t>general comment No. 13 (2011), and in particular:</w:t>
      </w:r>
    </w:p>
    <w:p w:rsidR="00D75E09" w:rsidRPr="00D12231" w:rsidRDefault="00D75E09" w:rsidP="00D12231">
      <w:pPr>
        <w:shd w:val="clear" w:color="auto" w:fill="FFFFFF"/>
        <w:spacing w:after="120"/>
        <w:ind w:left="1134" w:right="1134" w:firstLine="567"/>
        <w:jc w:val="both"/>
        <w:rPr>
          <w:b/>
        </w:rPr>
      </w:pPr>
      <w:r w:rsidRPr="00D12231">
        <w:rPr>
          <w:b/>
        </w:rPr>
        <w:t>(a)</w:t>
      </w:r>
      <w:r w:rsidRPr="00D12231">
        <w:rPr>
          <w:b/>
        </w:rPr>
        <w:tab/>
        <w:t>Develop a comprehensive national strategy to prevent and address all forms of violence against children;</w:t>
      </w:r>
    </w:p>
    <w:p w:rsidR="00D75E09" w:rsidRPr="00D12231" w:rsidRDefault="00D75E09" w:rsidP="00D12231">
      <w:pPr>
        <w:shd w:val="clear" w:color="auto" w:fill="FFFFFF"/>
        <w:spacing w:after="120"/>
        <w:ind w:left="1134" w:right="1134" w:firstLine="567"/>
        <w:jc w:val="both"/>
        <w:rPr>
          <w:b/>
        </w:rPr>
      </w:pPr>
      <w:r w:rsidRPr="00D12231">
        <w:rPr>
          <w:b/>
        </w:rPr>
        <w:t>(b)</w:t>
      </w:r>
      <w:r w:rsidRPr="00D12231">
        <w:rPr>
          <w:b/>
        </w:rPr>
        <w:tab/>
        <w:t xml:space="preserve">Adopt a national coordinating framework, including mandatory reporting of all cases </w:t>
      </w:r>
      <w:r w:rsidR="00357D1D">
        <w:rPr>
          <w:b/>
        </w:rPr>
        <w:t xml:space="preserve">and the follow-up measures </w:t>
      </w:r>
      <w:r w:rsidR="00AE3222">
        <w:rPr>
          <w:b/>
        </w:rPr>
        <w:t>necessary</w:t>
      </w:r>
      <w:r w:rsidR="00AE3222" w:rsidRPr="00D12231">
        <w:rPr>
          <w:b/>
        </w:rPr>
        <w:t xml:space="preserve"> </w:t>
      </w:r>
      <w:r w:rsidRPr="00D12231">
        <w:rPr>
          <w:b/>
        </w:rPr>
        <w:t>to address all forms of violence against children;</w:t>
      </w:r>
    </w:p>
    <w:p w:rsidR="00D75E09" w:rsidRPr="00D12231" w:rsidRDefault="00D75E09" w:rsidP="00D12231">
      <w:pPr>
        <w:shd w:val="clear" w:color="auto" w:fill="FFFFFF"/>
        <w:spacing w:after="120"/>
        <w:ind w:left="1134" w:right="1134" w:firstLine="567"/>
        <w:jc w:val="both"/>
        <w:rPr>
          <w:b/>
        </w:rPr>
      </w:pPr>
      <w:r w:rsidRPr="00D12231">
        <w:rPr>
          <w:b/>
        </w:rPr>
        <w:t>(c)</w:t>
      </w:r>
      <w:r w:rsidRPr="00D12231">
        <w:rPr>
          <w:b/>
        </w:rPr>
        <w:tab/>
        <w:t>Pay particular attention to and address the gender dimension of violence;</w:t>
      </w:r>
    </w:p>
    <w:p w:rsidR="00D75E09" w:rsidRPr="00D12231" w:rsidRDefault="00D75E09" w:rsidP="00D12231">
      <w:pPr>
        <w:shd w:val="clear" w:color="auto" w:fill="FFFFFF"/>
        <w:spacing w:after="120"/>
        <w:ind w:left="1134" w:right="1134" w:firstLine="567"/>
        <w:jc w:val="both"/>
        <w:rPr>
          <w:b/>
        </w:rPr>
      </w:pPr>
      <w:r w:rsidRPr="00D12231">
        <w:rPr>
          <w:b/>
        </w:rPr>
        <w:t>(d)</w:t>
      </w:r>
      <w:r w:rsidRPr="00D12231">
        <w:rPr>
          <w:b/>
        </w:rPr>
        <w:tab/>
        <w:t>Cooperate with the Special Representative of the Secretary-General on violence against children and other relevant United Nations institutions.</w:t>
      </w:r>
    </w:p>
    <w:p w:rsidR="00D75E09" w:rsidRPr="00D75E09" w:rsidRDefault="00D75E09" w:rsidP="00D12231">
      <w:pPr>
        <w:pStyle w:val="H1G"/>
      </w:pPr>
      <w:r w:rsidRPr="00D75E09">
        <w:tab/>
        <w:t>E.</w:t>
      </w:r>
      <w:r w:rsidRPr="00D75E09">
        <w:tab/>
        <w:t>Family environment and alternative care (arts. 5, 18 (paras. 1</w:t>
      </w:r>
      <w:r w:rsidR="00AE3222">
        <w:t>–</w:t>
      </w:r>
      <w:r w:rsidRPr="00D75E09">
        <w:t>2), 9</w:t>
      </w:r>
      <w:r w:rsidR="00AE3222">
        <w:t>–</w:t>
      </w:r>
      <w:r w:rsidRPr="00D75E09">
        <w:t>11, 19-21, 25, 27 (para. 4) and 39 of the Convention)</w:t>
      </w:r>
    </w:p>
    <w:p w:rsidR="00D75E09" w:rsidRPr="00D75E09" w:rsidRDefault="00D12231" w:rsidP="00D12231">
      <w:pPr>
        <w:pStyle w:val="H23G"/>
        <w:rPr>
          <w:lang w:val="en-US"/>
        </w:rPr>
      </w:pPr>
      <w:r>
        <w:rPr>
          <w:lang w:val="en-US"/>
        </w:rPr>
        <w:tab/>
      </w:r>
      <w:r>
        <w:rPr>
          <w:lang w:val="en-US"/>
        </w:rPr>
        <w:tab/>
      </w:r>
      <w:r w:rsidR="00D75E09" w:rsidRPr="00D75E09">
        <w:rPr>
          <w:lang w:val="en-US"/>
        </w:rPr>
        <w:t>Family environment</w:t>
      </w:r>
    </w:p>
    <w:p w:rsidR="00D75E09" w:rsidRPr="00D12231" w:rsidRDefault="009456E9" w:rsidP="009456E9">
      <w:pPr>
        <w:pStyle w:val="SingleTxtG"/>
        <w:rPr>
          <w:rFonts w:eastAsia="Malgun Gothic"/>
          <w:lang w:eastAsia="zh-CN"/>
        </w:rPr>
      </w:pPr>
      <w:r w:rsidRPr="00D12231">
        <w:rPr>
          <w:rFonts w:eastAsia="Malgun Gothic"/>
          <w:lang w:eastAsia="zh-CN"/>
        </w:rPr>
        <w:t>48.</w:t>
      </w:r>
      <w:r w:rsidRPr="00D12231">
        <w:rPr>
          <w:rFonts w:eastAsia="Malgun Gothic"/>
          <w:lang w:eastAsia="zh-CN"/>
        </w:rPr>
        <w:tab/>
      </w:r>
      <w:r w:rsidR="00D75E09" w:rsidRPr="00D12231">
        <w:rPr>
          <w:rFonts w:eastAsia="Malgun Gothic"/>
          <w:lang w:eastAsia="zh-CN"/>
        </w:rPr>
        <w:t>The Committee notes with concern that due to the restrictive hukou policy, many migrant parents face the difficult choice of leaving their children behind, resulting in 55 million children growing up without one or both parents in rural m</w:t>
      </w:r>
      <w:r w:rsidR="00151342">
        <w:rPr>
          <w:rFonts w:eastAsia="Malgun Gothic"/>
          <w:lang w:eastAsia="zh-CN"/>
        </w:rPr>
        <w:t xml:space="preserve">ainland China. In this regard, </w:t>
      </w:r>
      <w:r w:rsidR="00D75E09" w:rsidRPr="00D12231">
        <w:rPr>
          <w:rFonts w:eastAsia="Malgun Gothic"/>
          <w:lang w:eastAsia="zh-CN"/>
        </w:rPr>
        <w:t xml:space="preserve">the Committee expresses concern that instead of tackling the root causes of abandonment of children, </w:t>
      </w:r>
      <w:r w:rsidR="00AE3222">
        <w:rPr>
          <w:rFonts w:eastAsia="Malgun Gothic"/>
          <w:lang w:eastAsia="zh-CN"/>
        </w:rPr>
        <w:t>the State party</w:t>
      </w:r>
      <w:r w:rsidR="00D75E09" w:rsidRPr="00D12231">
        <w:rPr>
          <w:rFonts w:eastAsia="Malgun Gothic"/>
          <w:lang w:eastAsia="zh-CN"/>
        </w:rPr>
        <w:t xml:space="preserve"> continues to adopt policies that often promote institutionalization of left-behind children, including in boarding schools.</w:t>
      </w:r>
    </w:p>
    <w:p w:rsidR="00D75E09" w:rsidRPr="00D12231" w:rsidRDefault="009456E9" w:rsidP="009456E9">
      <w:pPr>
        <w:pStyle w:val="SingleTxtG"/>
        <w:rPr>
          <w:rFonts w:eastAsia="Malgun Gothic"/>
          <w:b/>
          <w:lang w:eastAsia="zh-CN"/>
        </w:rPr>
      </w:pPr>
      <w:r w:rsidRPr="00D12231">
        <w:rPr>
          <w:rFonts w:eastAsia="Malgun Gothic"/>
          <w:lang w:eastAsia="zh-CN"/>
        </w:rPr>
        <w:t>49.</w:t>
      </w:r>
      <w:r w:rsidRPr="00D12231">
        <w:rPr>
          <w:rFonts w:eastAsia="Malgun Gothic"/>
          <w:lang w:eastAsia="zh-CN"/>
        </w:rPr>
        <w:tab/>
      </w:r>
      <w:r w:rsidR="00D75E09" w:rsidRPr="00D12231">
        <w:rPr>
          <w:rFonts w:eastAsia="Malgun Gothic"/>
          <w:b/>
          <w:lang w:eastAsia="zh-CN"/>
        </w:rPr>
        <w:t xml:space="preserve">In accordance with article 9 of the Convention, the Committee urges </w:t>
      </w:r>
      <w:r w:rsidR="008D7D29" w:rsidRPr="002A434E">
        <w:rPr>
          <w:rFonts w:eastAsia="Malgun Gothic"/>
          <w:b/>
          <w:lang w:eastAsia="zh-CN"/>
        </w:rPr>
        <w:t>the State party</w:t>
      </w:r>
      <w:r w:rsidR="00D75E09" w:rsidRPr="002A434E">
        <w:rPr>
          <w:rFonts w:eastAsia="Malgun Gothic"/>
          <w:b/>
          <w:lang w:eastAsia="zh-CN"/>
        </w:rPr>
        <w:t xml:space="preserve"> to take immediate measures to avoid the separation of children from the family environment,</w:t>
      </w:r>
      <w:r w:rsidR="00357D1D" w:rsidRPr="002A434E">
        <w:rPr>
          <w:rFonts w:eastAsia="Malgun Gothic"/>
          <w:b/>
          <w:lang w:eastAsia="zh-CN"/>
        </w:rPr>
        <w:t xml:space="preserve"> including </w:t>
      </w:r>
      <w:r w:rsidR="00D75E09" w:rsidRPr="002A434E">
        <w:rPr>
          <w:rFonts w:eastAsia="Malgun Gothic"/>
          <w:b/>
          <w:lang w:eastAsia="zh-CN"/>
        </w:rPr>
        <w:t xml:space="preserve">by abolishing </w:t>
      </w:r>
      <w:r w:rsidR="00357D1D" w:rsidRPr="002A434E">
        <w:rPr>
          <w:rFonts w:eastAsia="Malgun Gothic"/>
          <w:b/>
          <w:lang w:eastAsia="zh-CN"/>
        </w:rPr>
        <w:t xml:space="preserve">the </w:t>
      </w:r>
      <w:r w:rsidR="00D75E09" w:rsidRPr="002A434E">
        <w:rPr>
          <w:rFonts w:eastAsia="Malgun Gothic"/>
          <w:b/>
          <w:lang w:eastAsia="zh-CN"/>
        </w:rPr>
        <w:t xml:space="preserve">hukou system and providing appropriate assistance and support services to parents and legal guardians, including to working parents, in the performance of child-rearing responsibilities. It further recommends that </w:t>
      </w:r>
      <w:r w:rsidR="008D7D29" w:rsidRPr="002A434E">
        <w:rPr>
          <w:rFonts w:eastAsia="Malgun Gothic"/>
          <w:b/>
          <w:lang w:eastAsia="zh-CN"/>
        </w:rPr>
        <w:t>t</w:t>
      </w:r>
      <w:r w:rsidR="008D7D29">
        <w:rPr>
          <w:rFonts w:eastAsia="Malgun Gothic"/>
          <w:b/>
          <w:lang w:eastAsia="zh-CN"/>
        </w:rPr>
        <w:t>he State party</w:t>
      </w:r>
      <w:r w:rsidR="00D75E09" w:rsidRPr="00D12231">
        <w:rPr>
          <w:rFonts w:eastAsia="Malgun Gothic"/>
          <w:b/>
          <w:lang w:eastAsia="zh-CN"/>
        </w:rPr>
        <w:t xml:space="preserve"> reform the school merger programme </w:t>
      </w:r>
      <w:r w:rsidR="008D7D29">
        <w:rPr>
          <w:rFonts w:eastAsia="Malgun Gothic"/>
          <w:b/>
          <w:lang w:eastAsia="zh-CN"/>
        </w:rPr>
        <w:t xml:space="preserve">in mainland </w:t>
      </w:r>
      <w:smartTag w:uri="urn:schemas-microsoft-com:office:smarttags" w:element="country-region">
        <w:smartTag w:uri="urn:schemas-microsoft-com:office:smarttags" w:element="place">
          <w:r w:rsidR="008D7D29">
            <w:rPr>
              <w:rFonts w:eastAsia="Malgun Gothic"/>
              <w:b/>
              <w:lang w:eastAsia="zh-CN"/>
            </w:rPr>
            <w:t>China</w:t>
          </w:r>
        </w:smartTag>
      </w:smartTag>
      <w:r w:rsidR="008D7D29">
        <w:rPr>
          <w:rFonts w:eastAsia="Malgun Gothic"/>
          <w:b/>
          <w:lang w:eastAsia="zh-CN"/>
        </w:rPr>
        <w:t xml:space="preserve"> </w:t>
      </w:r>
      <w:r w:rsidR="00D75E09" w:rsidRPr="00D12231">
        <w:rPr>
          <w:rFonts w:eastAsia="Malgun Gothic"/>
          <w:b/>
          <w:lang w:eastAsia="zh-CN"/>
        </w:rPr>
        <w:t>and prioritize family environment and community-based care rather than institutionali</w:t>
      </w:r>
      <w:r w:rsidR="00AE3222">
        <w:rPr>
          <w:rFonts w:eastAsia="Malgun Gothic"/>
          <w:b/>
          <w:lang w:eastAsia="zh-CN"/>
        </w:rPr>
        <w:t>z</w:t>
      </w:r>
      <w:r w:rsidR="00D75E09" w:rsidRPr="00D12231">
        <w:rPr>
          <w:rFonts w:eastAsia="Malgun Gothic"/>
          <w:b/>
          <w:lang w:eastAsia="zh-CN"/>
        </w:rPr>
        <w:t>ation of children.</w:t>
      </w:r>
    </w:p>
    <w:p w:rsidR="00D75E09" w:rsidRPr="00D12231" w:rsidRDefault="009456E9" w:rsidP="009456E9">
      <w:pPr>
        <w:pStyle w:val="SingleTxtG"/>
        <w:rPr>
          <w:rFonts w:eastAsia="Malgun Gothic"/>
          <w:lang w:eastAsia="zh-CN"/>
        </w:rPr>
      </w:pPr>
      <w:r w:rsidRPr="00D12231">
        <w:rPr>
          <w:rFonts w:eastAsia="Malgun Gothic"/>
          <w:lang w:eastAsia="zh-CN"/>
        </w:rPr>
        <w:t>50.</w:t>
      </w:r>
      <w:r w:rsidRPr="00D12231">
        <w:rPr>
          <w:rFonts w:eastAsia="Malgun Gothic"/>
          <w:lang w:eastAsia="zh-CN"/>
        </w:rPr>
        <w:tab/>
      </w:r>
      <w:r w:rsidR="00D75E09" w:rsidRPr="00D12231">
        <w:rPr>
          <w:rFonts w:eastAsia="Malgun Gothic"/>
          <w:lang w:eastAsia="zh-CN"/>
        </w:rPr>
        <w:t xml:space="preserve">The Committee is concerned that </w:t>
      </w:r>
      <w:r w:rsidR="008D7D29">
        <w:rPr>
          <w:rFonts w:eastAsia="Malgun Gothic"/>
          <w:lang w:eastAsia="zh-CN"/>
        </w:rPr>
        <w:t>women</w:t>
      </w:r>
      <w:r w:rsidR="008D7D29" w:rsidRPr="00D12231">
        <w:rPr>
          <w:rFonts w:eastAsia="Malgun Gothic"/>
          <w:lang w:eastAsia="zh-CN"/>
        </w:rPr>
        <w:t xml:space="preserve"> </w:t>
      </w:r>
      <w:r w:rsidR="00D75E09" w:rsidRPr="00D12231">
        <w:rPr>
          <w:rFonts w:eastAsia="Malgun Gothic"/>
          <w:lang w:eastAsia="zh-CN"/>
        </w:rPr>
        <w:t xml:space="preserve">from mainland China who </w:t>
      </w:r>
      <w:r w:rsidR="00B55AB1">
        <w:rPr>
          <w:rFonts w:eastAsia="Malgun Gothic"/>
          <w:lang w:eastAsia="zh-CN"/>
        </w:rPr>
        <w:t>are</w:t>
      </w:r>
      <w:r w:rsidR="00D75E09" w:rsidRPr="00D12231">
        <w:rPr>
          <w:rFonts w:eastAsia="Malgun Gothic"/>
          <w:lang w:eastAsia="zh-CN"/>
        </w:rPr>
        <w:t xml:space="preserve"> married to</w:t>
      </w:r>
      <w:r w:rsidR="008D7D29">
        <w:rPr>
          <w:rFonts w:eastAsia="Malgun Gothic"/>
          <w:lang w:eastAsia="zh-CN"/>
        </w:rPr>
        <w:t xml:space="preserve"> </w:t>
      </w:r>
      <w:r w:rsidR="00D75E09" w:rsidRPr="00D12231">
        <w:rPr>
          <w:rFonts w:eastAsia="Malgun Gothic"/>
          <w:lang w:eastAsia="zh-CN"/>
        </w:rPr>
        <w:t>resident</w:t>
      </w:r>
      <w:r w:rsidR="00B818A5">
        <w:rPr>
          <w:rFonts w:eastAsia="Malgun Gothic"/>
          <w:lang w:eastAsia="zh-CN"/>
        </w:rPr>
        <w:t>s</w:t>
      </w:r>
      <w:r w:rsidR="00D75E09" w:rsidRPr="00D12231">
        <w:rPr>
          <w:rFonts w:eastAsia="Malgun Gothic"/>
          <w:lang w:eastAsia="zh-CN"/>
        </w:rPr>
        <w:t xml:space="preserve"> </w:t>
      </w:r>
      <w:r w:rsidR="00AE3222">
        <w:rPr>
          <w:rFonts w:eastAsia="Malgun Gothic"/>
          <w:lang w:eastAsia="zh-CN"/>
        </w:rPr>
        <w:t xml:space="preserve">of Hong Kong, China </w:t>
      </w:r>
      <w:r w:rsidR="00D75E09" w:rsidRPr="00D12231">
        <w:rPr>
          <w:rFonts w:eastAsia="Malgun Gothic"/>
          <w:lang w:eastAsia="zh-CN"/>
        </w:rPr>
        <w:t xml:space="preserve">and </w:t>
      </w:r>
      <w:r w:rsidR="008D7D29">
        <w:rPr>
          <w:rFonts w:eastAsia="Malgun Gothic"/>
          <w:lang w:eastAsia="zh-CN"/>
        </w:rPr>
        <w:t xml:space="preserve">also </w:t>
      </w:r>
      <w:r w:rsidR="00D75E09" w:rsidRPr="00D12231">
        <w:rPr>
          <w:rFonts w:eastAsia="Malgun Gothic"/>
          <w:lang w:eastAsia="zh-CN"/>
        </w:rPr>
        <w:t xml:space="preserve">have children who are </w:t>
      </w:r>
      <w:r w:rsidR="00AE3222">
        <w:rPr>
          <w:rFonts w:eastAsia="Malgun Gothic"/>
          <w:lang w:eastAsia="zh-CN"/>
        </w:rPr>
        <w:t xml:space="preserve">residents of </w:t>
      </w:r>
      <w:r w:rsidR="00D75E09" w:rsidRPr="00D12231">
        <w:rPr>
          <w:rFonts w:eastAsia="Malgun Gothic"/>
          <w:lang w:eastAsia="zh-CN"/>
        </w:rPr>
        <w:t>Hong Kong</w:t>
      </w:r>
      <w:r w:rsidR="00AE3222">
        <w:rPr>
          <w:rFonts w:eastAsia="Malgun Gothic"/>
          <w:lang w:eastAsia="zh-CN"/>
        </w:rPr>
        <w:t>, China</w:t>
      </w:r>
      <w:r w:rsidR="00357D1D">
        <w:rPr>
          <w:rFonts w:eastAsia="Malgun Gothic"/>
          <w:lang w:eastAsia="zh-CN"/>
        </w:rPr>
        <w:t xml:space="preserve"> are</w:t>
      </w:r>
      <w:r w:rsidR="00D75E09" w:rsidRPr="00D12231">
        <w:rPr>
          <w:rFonts w:eastAsia="Malgun Gothic"/>
          <w:lang w:eastAsia="zh-CN"/>
        </w:rPr>
        <w:t xml:space="preserve"> not able to obtain residence permits in Hong Kong</w:t>
      </w:r>
      <w:r w:rsidR="00AE3222">
        <w:rPr>
          <w:rFonts w:eastAsia="Malgun Gothic"/>
          <w:lang w:eastAsia="zh-CN"/>
        </w:rPr>
        <w:t>, China,</w:t>
      </w:r>
      <w:r w:rsidR="00D75E09" w:rsidRPr="00D12231">
        <w:rPr>
          <w:rFonts w:eastAsia="Malgun Gothic"/>
          <w:lang w:eastAsia="zh-CN"/>
        </w:rPr>
        <w:t xml:space="preserve"> </w:t>
      </w:r>
      <w:r w:rsidR="00AE3222">
        <w:rPr>
          <w:rFonts w:eastAsia="Malgun Gothic"/>
          <w:lang w:eastAsia="zh-CN"/>
        </w:rPr>
        <w:t>and thus</w:t>
      </w:r>
      <w:r w:rsidR="00D75E09" w:rsidRPr="00D12231">
        <w:rPr>
          <w:rFonts w:eastAsia="Malgun Gothic"/>
          <w:lang w:eastAsia="zh-CN"/>
        </w:rPr>
        <w:t xml:space="preserve"> regularly have to go to mainland China to renew their one-way entry permits, and that they </w:t>
      </w:r>
      <w:r w:rsidR="00B818A5">
        <w:rPr>
          <w:rFonts w:eastAsia="Malgun Gothic"/>
          <w:lang w:eastAsia="zh-CN"/>
        </w:rPr>
        <w:t>are</w:t>
      </w:r>
      <w:r w:rsidR="00B818A5" w:rsidRPr="00D12231">
        <w:rPr>
          <w:rFonts w:eastAsia="Malgun Gothic"/>
          <w:lang w:eastAsia="zh-CN"/>
        </w:rPr>
        <w:t xml:space="preserve"> </w:t>
      </w:r>
      <w:r w:rsidR="00D75E09" w:rsidRPr="00D12231">
        <w:rPr>
          <w:rFonts w:eastAsia="Malgun Gothic"/>
          <w:lang w:eastAsia="zh-CN"/>
        </w:rPr>
        <w:t>no</w:t>
      </w:r>
      <w:r w:rsidR="00B818A5">
        <w:rPr>
          <w:rFonts w:eastAsia="Malgun Gothic"/>
          <w:lang w:eastAsia="zh-CN"/>
        </w:rPr>
        <w:t>t</w:t>
      </w:r>
      <w:r w:rsidR="00D75E09" w:rsidRPr="00D12231">
        <w:rPr>
          <w:rFonts w:eastAsia="Malgun Gothic"/>
          <w:lang w:eastAsia="zh-CN"/>
        </w:rPr>
        <w:t xml:space="preserve"> </w:t>
      </w:r>
      <w:r w:rsidR="00B818A5">
        <w:rPr>
          <w:rFonts w:eastAsia="Malgun Gothic"/>
          <w:lang w:eastAsia="zh-CN"/>
        </w:rPr>
        <w:t>entitled</w:t>
      </w:r>
      <w:r w:rsidR="00B818A5" w:rsidRPr="00D12231">
        <w:rPr>
          <w:rFonts w:eastAsia="Malgun Gothic"/>
          <w:lang w:eastAsia="zh-CN"/>
        </w:rPr>
        <w:t xml:space="preserve"> </w:t>
      </w:r>
      <w:r w:rsidR="00D75E09" w:rsidRPr="00D12231">
        <w:rPr>
          <w:rFonts w:eastAsia="Malgun Gothic"/>
          <w:lang w:eastAsia="zh-CN"/>
        </w:rPr>
        <w:t>to work or family support in Hong Kong</w:t>
      </w:r>
      <w:r w:rsidR="00AE3222">
        <w:rPr>
          <w:rFonts w:eastAsia="Malgun Gothic"/>
          <w:lang w:eastAsia="zh-CN"/>
        </w:rPr>
        <w:t>, China,</w:t>
      </w:r>
      <w:r w:rsidR="00D75E09" w:rsidRPr="00D12231">
        <w:rPr>
          <w:rFonts w:eastAsia="Malgun Gothic"/>
          <w:lang w:eastAsia="zh-CN"/>
        </w:rPr>
        <w:t xml:space="preserve"> creating an unstable and vulnerable family situation for their children. </w:t>
      </w:r>
    </w:p>
    <w:p w:rsidR="00D75E09" w:rsidRPr="00D12231" w:rsidRDefault="009456E9" w:rsidP="009456E9">
      <w:pPr>
        <w:pStyle w:val="SingleTxtG"/>
        <w:rPr>
          <w:rFonts w:eastAsia="Malgun Gothic"/>
          <w:b/>
          <w:lang w:eastAsia="zh-CN"/>
        </w:rPr>
      </w:pPr>
      <w:r w:rsidRPr="00D12231">
        <w:rPr>
          <w:rFonts w:eastAsia="Malgun Gothic"/>
          <w:lang w:eastAsia="zh-CN"/>
        </w:rPr>
        <w:t>51.</w:t>
      </w:r>
      <w:r w:rsidRPr="00D12231">
        <w:rPr>
          <w:rFonts w:eastAsia="Malgun Gothic"/>
          <w:lang w:eastAsia="zh-CN"/>
        </w:rPr>
        <w:tab/>
      </w:r>
      <w:r w:rsidR="00D75E09" w:rsidRPr="00D12231">
        <w:rPr>
          <w:rFonts w:eastAsia="Malgun Gothic"/>
          <w:b/>
          <w:lang w:eastAsia="zh-CN"/>
        </w:rPr>
        <w:t xml:space="preserve">In accordance with article 9, the Committee recommends that </w:t>
      </w:r>
      <w:r w:rsidR="00D75E09" w:rsidRPr="008D7D29">
        <w:rPr>
          <w:rFonts w:eastAsia="Malgun Gothic"/>
          <w:b/>
          <w:lang w:eastAsia="zh-CN"/>
        </w:rPr>
        <w:t>Hong Kong</w:t>
      </w:r>
      <w:r w:rsidR="00AE3222" w:rsidRPr="008D7D29">
        <w:rPr>
          <w:rFonts w:eastAsia="Malgun Gothic"/>
          <w:b/>
          <w:lang w:eastAsia="zh-CN"/>
        </w:rPr>
        <w:t>,</w:t>
      </w:r>
      <w:r w:rsidR="00D75E09" w:rsidRPr="008D7D29">
        <w:rPr>
          <w:rFonts w:eastAsia="Malgun Gothic"/>
          <w:b/>
          <w:lang w:eastAsia="zh-CN"/>
        </w:rPr>
        <w:t xml:space="preserve"> </w:t>
      </w:r>
      <w:smartTag w:uri="urn:schemas-microsoft-com:office:smarttags" w:element="country-region">
        <w:r w:rsidR="00AE3222" w:rsidRPr="008D7D29">
          <w:rPr>
            <w:rFonts w:eastAsia="Malgun Gothic"/>
            <w:b/>
            <w:lang w:eastAsia="zh-CN"/>
          </w:rPr>
          <w:t>China</w:t>
        </w:r>
      </w:smartTag>
      <w:r w:rsidR="00AE3222" w:rsidRPr="00D12231">
        <w:rPr>
          <w:rFonts w:eastAsia="Malgun Gothic"/>
          <w:b/>
          <w:lang w:eastAsia="zh-CN"/>
        </w:rPr>
        <w:t xml:space="preserve"> </w:t>
      </w:r>
      <w:r w:rsidR="00D75E09" w:rsidRPr="00D12231">
        <w:rPr>
          <w:rFonts w:eastAsia="Malgun Gothic"/>
          <w:b/>
          <w:lang w:eastAsia="zh-CN"/>
        </w:rPr>
        <w:t xml:space="preserve">take all necessary measures to facilitate family reunification, including by granting these mothers residence permits in </w:t>
      </w:r>
      <w:smartTag w:uri="urn:schemas-microsoft-com:office:smarttags" w:element="place">
        <w:smartTag w:uri="urn:schemas-microsoft-com:office:smarttags" w:element="City">
          <w:r w:rsidR="00D75E09" w:rsidRPr="00D12231">
            <w:rPr>
              <w:rFonts w:eastAsia="Malgun Gothic"/>
              <w:b/>
              <w:lang w:eastAsia="zh-CN"/>
            </w:rPr>
            <w:t>Hong Kong</w:t>
          </w:r>
        </w:smartTag>
        <w:r w:rsidR="00AE3222">
          <w:rPr>
            <w:rFonts w:eastAsia="Malgun Gothic"/>
            <w:b/>
            <w:lang w:eastAsia="zh-CN"/>
          </w:rPr>
          <w:t xml:space="preserve">, </w:t>
        </w:r>
        <w:smartTag w:uri="urn:schemas-microsoft-com:office:smarttags" w:element="country-region">
          <w:r w:rsidR="00AE3222">
            <w:rPr>
              <w:rFonts w:eastAsia="Malgun Gothic"/>
              <w:b/>
              <w:lang w:eastAsia="zh-CN"/>
            </w:rPr>
            <w:t>China</w:t>
          </w:r>
        </w:smartTag>
      </w:smartTag>
      <w:r w:rsidR="00D75E09" w:rsidRPr="00D12231">
        <w:rPr>
          <w:rFonts w:eastAsia="Malgun Gothic"/>
          <w:b/>
          <w:lang w:eastAsia="zh-CN"/>
        </w:rPr>
        <w:t>.</w:t>
      </w:r>
    </w:p>
    <w:p w:rsidR="00D75E09" w:rsidRPr="00D75E09" w:rsidRDefault="00D12231" w:rsidP="00D12231">
      <w:pPr>
        <w:pStyle w:val="H23G"/>
      </w:pPr>
      <w:r>
        <w:tab/>
      </w:r>
      <w:r>
        <w:tab/>
      </w:r>
      <w:r w:rsidR="00D75E09" w:rsidRPr="00D75E09">
        <w:t xml:space="preserve">Children deprived of a family environment </w:t>
      </w:r>
    </w:p>
    <w:p w:rsidR="00D75E09" w:rsidRPr="00D12231" w:rsidRDefault="009456E9" w:rsidP="009456E9">
      <w:pPr>
        <w:pStyle w:val="SingleTxtG"/>
        <w:rPr>
          <w:rFonts w:eastAsia="Malgun Gothic"/>
          <w:lang w:eastAsia="zh-CN"/>
        </w:rPr>
      </w:pPr>
      <w:r w:rsidRPr="00D12231">
        <w:rPr>
          <w:rFonts w:eastAsia="Malgun Gothic"/>
          <w:lang w:eastAsia="zh-CN"/>
        </w:rPr>
        <w:t>52.</w:t>
      </w:r>
      <w:r w:rsidRPr="00D12231">
        <w:rPr>
          <w:rFonts w:eastAsia="Malgun Gothic"/>
          <w:lang w:eastAsia="zh-CN"/>
        </w:rPr>
        <w:tab/>
      </w:r>
      <w:r w:rsidR="00D75E09" w:rsidRPr="00D12231">
        <w:rPr>
          <w:rFonts w:eastAsia="Malgun Gothic"/>
          <w:lang w:eastAsia="zh-CN"/>
        </w:rPr>
        <w:t xml:space="preserve">The Committee is seriously concerned about the widespread abandonment of children in mainland </w:t>
      </w:r>
      <w:smartTag w:uri="urn:schemas-microsoft-com:office:smarttags" w:element="country-region">
        <w:smartTag w:uri="urn:schemas-microsoft-com:office:smarttags" w:element="place">
          <w:r w:rsidR="00D75E09" w:rsidRPr="00D12231">
            <w:rPr>
              <w:rFonts w:eastAsia="Malgun Gothic"/>
              <w:lang w:eastAsia="zh-CN"/>
            </w:rPr>
            <w:t>China</w:t>
          </w:r>
        </w:smartTag>
      </w:smartTag>
      <w:r w:rsidR="00D75E09" w:rsidRPr="00D12231">
        <w:rPr>
          <w:rFonts w:eastAsia="Malgun Gothic"/>
          <w:lang w:eastAsia="zh-CN"/>
        </w:rPr>
        <w:t xml:space="preserve">, particularly children with disabilities and girls, mainly due to </w:t>
      </w:r>
      <w:r w:rsidR="003B11F4">
        <w:rPr>
          <w:rFonts w:eastAsia="Malgun Gothic"/>
          <w:lang w:eastAsia="zh-CN"/>
        </w:rPr>
        <w:t>the State party’s</w:t>
      </w:r>
      <w:r w:rsidR="003B11F4" w:rsidRPr="00D12231">
        <w:rPr>
          <w:rFonts w:eastAsia="Malgun Gothic"/>
          <w:lang w:eastAsia="zh-CN"/>
        </w:rPr>
        <w:t xml:space="preserve"> </w:t>
      </w:r>
      <w:r w:rsidR="00D75E09" w:rsidRPr="00D12231">
        <w:rPr>
          <w:rFonts w:eastAsia="Malgun Gothic"/>
          <w:lang w:eastAsia="zh-CN"/>
        </w:rPr>
        <w:t>family planning policy and discrimination and stigma attached to children with disabilities and girls. Furthe</w:t>
      </w:r>
      <w:r w:rsidR="00151342">
        <w:rPr>
          <w:rFonts w:eastAsia="Malgun Gothic"/>
          <w:lang w:eastAsia="zh-CN"/>
        </w:rPr>
        <w:t xml:space="preserve">rmore, while it notes that the </w:t>
      </w:r>
      <w:r w:rsidR="00B579EE">
        <w:rPr>
          <w:rFonts w:eastAsia="Malgun Gothic"/>
          <w:lang w:eastAsia="zh-CN"/>
        </w:rPr>
        <w:t>NPCD</w:t>
      </w:r>
      <w:r w:rsidR="00B579EE" w:rsidRPr="00D12231">
        <w:rPr>
          <w:rFonts w:eastAsia="Malgun Gothic"/>
          <w:lang w:eastAsia="zh-CN"/>
        </w:rPr>
        <w:t xml:space="preserve"> </w:t>
      </w:r>
      <w:r w:rsidR="00D75E09" w:rsidRPr="00D12231">
        <w:rPr>
          <w:rFonts w:eastAsia="Malgun Gothic"/>
          <w:lang w:eastAsia="zh-CN"/>
        </w:rPr>
        <w:t xml:space="preserve">calls for an increase in qualified child welfare professionals by 2020, the Committee is concerned that the </w:t>
      </w:r>
      <w:r w:rsidR="00B579EE">
        <w:rPr>
          <w:rFonts w:eastAsia="Malgun Gothic"/>
          <w:lang w:eastAsia="zh-CN"/>
        </w:rPr>
        <w:t xml:space="preserve">NPCD </w:t>
      </w:r>
      <w:r w:rsidR="00D75E09" w:rsidRPr="00D12231">
        <w:rPr>
          <w:rFonts w:eastAsia="Malgun Gothic"/>
          <w:lang w:eastAsia="zh-CN"/>
        </w:rPr>
        <w:t>and other new policies advocate for the establishment of children’s home</w:t>
      </w:r>
      <w:r w:rsidR="00C44B85">
        <w:rPr>
          <w:rFonts w:eastAsia="Malgun Gothic"/>
          <w:lang w:eastAsia="zh-CN"/>
        </w:rPr>
        <w:t>s</w:t>
      </w:r>
      <w:r w:rsidR="00D75E09" w:rsidRPr="00D12231">
        <w:rPr>
          <w:rFonts w:eastAsia="Malgun Gothic"/>
          <w:lang w:eastAsia="zh-CN"/>
        </w:rPr>
        <w:t xml:space="preserve"> and offer </w:t>
      </w:r>
      <w:r w:rsidR="003B11F4">
        <w:rPr>
          <w:rFonts w:eastAsia="Malgun Gothic"/>
          <w:lang w:eastAsia="zh-CN"/>
        </w:rPr>
        <w:t>greater</w:t>
      </w:r>
      <w:r w:rsidR="003B11F4" w:rsidRPr="00D12231">
        <w:rPr>
          <w:rFonts w:eastAsia="Malgun Gothic"/>
          <w:lang w:eastAsia="zh-CN"/>
        </w:rPr>
        <w:t xml:space="preserve"> </w:t>
      </w:r>
      <w:r w:rsidR="00D75E09" w:rsidRPr="00D12231">
        <w:rPr>
          <w:rFonts w:eastAsia="Malgun Gothic"/>
          <w:lang w:eastAsia="zh-CN"/>
        </w:rPr>
        <w:t>funding for such institutions than for kinship and community</w:t>
      </w:r>
      <w:r w:rsidR="00CD4D4E">
        <w:rPr>
          <w:rFonts w:eastAsia="Malgun Gothic"/>
          <w:lang w:eastAsia="zh-CN"/>
        </w:rPr>
        <w:t>-</w:t>
      </w:r>
      <w:r w:rsidR="00D75E09" w:rsidRPr="00D12231">
        <w:rPr>
          <w:rFonts w:eastAsia="Malgun Gothic"/>
          <w:lang w:eastAsia="zh-CN"/>
        </w:rPr>
        <w:t>based care, which could unintentionally create incentives for governme</w:t>
      </w:r>
      <w:r w:rsidR="00151342">
        <w:rPr>
          <w:rFonts w:eastAsia="Malgun Gothic"/>
          <w:lang w:eastAsia="zh-CN"/>
        </w:rPr>
        <w:t>n</w:t>
      </w:r>
      <w:r w:rsidR="00D75E09" w:rsidRPr="00D12231">
        <w:rPr>
          <w:rFonts w:eastAsia="Malgun Gothic"/>
          <w:lang w:eastAsia="zh-CN"/>
        </w:rPr>
        <w:t>t agencies to institutionalize children rather than seek community-based alternative care options.</w:t>
      </w:r>
    </w:p>
    <w:p w:rsidR="00D75E09" w:rsidRPr="00D12231" w:rsidRDefault="009456E9" w:rsidP="009456E9">
      <w:pPr>
        <w:pStyle w:val="SingleTxtG"/>
        <w:rPr>
          <w:rFonts w:eastAsia="Malgun Gothic"/>
          <w:lang w:eastAsia="zh-CN"/>
        </w:rPr>
      </w:pPr>
      <w:r w:rsidRPr="00D12231">
        <w:rPr>
          <w:rFonts w:eastAsia="Malgun Gothic"/>
          <w:lang w:eastAsia="zh-CN"/>
        </w:rPr>
        <w:t>53.</w:t>
      </w:r>
      <w:r w:rsidRPr="00D12231">
        <w:rPr>
          <w:rFonts w:eastAsia="Malgun Gothic"/>
          <w:lang w:eastAsia="zh-CN"/>
        </w:rPr>
        <w:tab/>
      </w:r>
      <w:r w:rsidR="00D75E09" w:rsidRPr="00D12231">
        <w:rPr>
          <w:rFonts w:eastAsia="Malgun Gothic"/>
          <w:lang w:eastAsia="zh-CN"/>
        </w:rPr>
        <w:t xml:space="preserve">The Committee is concerned about the absence of procedures for regular review of the placement of children in care </w:t>
      </w:r>
      <w:r w:rsidR="00CD4D4E">
        <w:rPr>
          <w:rFonts w:eastAsia="Malgun Gothic"/>
          <w:lang w:eastAsia="zh-CN"/>
        </w:rPr>
        <w:t xml:space="preserve">in </w:t>
      </w:r>
      <w:smartTag w:uri="urn:schemas-microsoft-com:office:smarttags" w:element="place">
        <w:smartTag w:uri="urn:schemas-microsoft-com:office:smarttags" w:element="City">
          <w:r w:rsidR="00D75E09" w:rsidRPr="00D12231">
            <w:rPr>
              <w:rFonts w:eastAsia="Malgun Gothic"/>
              <w:lang w:eastAsia="zh-CN"/>
            </w:rPr>
            <w:t>Hong Kong</w:t>
          </w:r>
        </w:smartTag>
        <w:r w:rsidR="00CD4D4E">
          <w:rPr>
            <w:rFonts w:eastAsia="Malgun Gothic"/>
            <w:lang w:eastAsia="zh-CN"/>
          </w:rPr>
          <w:t xml:space="preserve">, </w:t>
        </w:r>
        <w:smartTag w:uri="urn:schemas-microsoft-com:office:smarttags" w:element="country-region">
          <w:r w:rsidR="00CD4D4E">
            <w:rPr>
              <w:rFonts w:eastAsia="Malgun Gothic"/>
              <w:lang w:eastAsia="zh-CN"/>
            </w:rPr>
            <w:t>China</w:t>
          </w:r>
        </w:smartTag>
      </w:smartTag>
      <w:r w:rsidR="00D75E09" w:rsidRPr="00D12231">
        <w:rPr>
          <w:rFonts w:eastAsia="Malgun Gothic"/>
          <w:lang w:eastAsia="zh-CN"/>
        </w:rPr>
        <w:t xml:space="preserve"> and the lack of legislation on the termination of parental rights when necessary. It is also concerned about the insufficient professional support and care provided to families and children in </w:t>
      </w:r>
      <w:smartTag w:uri="urn:schemas-microsoft-com:office:smarttags" w:element="place">
        <w:smartTag w:uri="urn:schemas-microsoft-com:office:smarttags" w:element="City">
          <w:r w:rsidR="00D75E09" w:rsidRPr="00D12231">
            <w:rPr>
              <w:rFonts w:eastAsia="Malgun Gothic"/>
              <w:lang w:eastAsia="zh-CN"/>
            </w:rPr>
            <w:t>Hong Kong</w:t>
          </w:r>
        </w:smartTag>
        <w:r w:rsidR="00CD4D4E">
          <w:rPr>
            <w:rFonts w:eastAsia="Malgun Gothic"/>
            <w:lang w:eastAsia="zh-CN"/>
          </w:rPr>
          <w:t xml:space="preserve">, </w:t>
        </w:r>
        <w:smartTag w:uri="urn:schemas-microsoft-com:office:smarttags" w:element="country-region">
          <w:r w:rsidR="00CD4D4E">
            <w:rPr>
              <w:rFonts w:eastAsia="Malgun Gothic"/>
              <w:lang w:eastAsia="zh-CN"/>
            </w:rPr>
            <w:t>China</w:t>
          </w:r>
        </w:smartTag>
      </w:smartTag>
      <w:r w:rsidR="00D75E09" w:rsidRPr="00D12231">
        <w:rPr>
          <w:rFonts w:eastAsia="Malgun Gothic"/>
          <w:lang w:eastAsia="zh-CN"/>
        </w:rPr>
        <w:t xml:space="preserve"> and that</w:t>
      </w:r>
      <w:r w:rsidR="00151342">
        <w:rPr>
          <w:rFonts w:eastAsia="Malgun Gothic"/>
          <w:lang w:eastAsia="zh-CN"/>
        </w:rPr>
        <w:t xml:space="preserve"> </w:t>
      </w:r>
      <w:r w:rsidR="00357D1D">
        <w:rPr>
          <w:rFonts w:eastAsia="Malgun Gothic"/>
          <w:lang w:eastAsia="zh-CN"/>
        </w:rPr>
        <w:t xml:space="preserve">the best interests of the child and </w:t>
      </w:r>
      <w:r w:rsidR="00151342">
        <w:rPr>
          <w:rFonts w:eastAsia="Malgun Gothic"/>
          <w:lang w:eastAsia="zh-CN"/>
        </w:rPr>
        <w:t>the</w:t>
      </w:r>
      <w:r w:rsidR="00D75E09" w:rsidRPr="00D12231">
        <w:rPr>
          <w:rFonts w:eastAsia="Malgun Gothic"/>
          <w:lang w:eastAsia="zh-CN"/>
        </w:rPr>
        <w:t xml:space="preserve"> right of the child to be heard are not sufficiently considered in family crisis situations. The Committee is concerned that in </w:t>
      </w:r>
      <w:smartTag w:uri="urn:schemas-microsoft-com:office:smarttags" w:element="City">
        <w:r w:rsidR="00D75E09" w:rsidRPr="00D12231">
          <w:rPr>
            <w:rFonts w:eastAsia="Malgun Gothic"/>
            <w:lang w:eastAsia="zh-CN"/>
          </w:rPr>
          <w:t>Hong Kong</w:t>
        </w:r>
      </w:smartTag>
      <w:r w:rsidR="00CD4D4E">
        <w:rPr>
          <w:rFonts w:eastAsia="Malgun Gothic"/>
          <w:lang w:eastAsia="zh-CN"/>
        </w:rPr>
        <w:t xml:space="preserve">, </w:t>
      </w:r>
      <w:smartTag w:uri="urn:schemas-microsoft-com:office:smarttags" w:element="country-region">
        <w:r w:rsidR="00CD4D4E">
          <w:rPr>
            <w:rFonts w:eastAsia="Malgun Gothic"/>
            <w:lang w:eastAsia="zh-CN"/>
          </w:rPr>
          <w:t>China</w:t>
        </w:r>
      </w:smartTag>
      <w:r w:rsidR="00AE2775">
        <w:rPr>
          <w:rFonts w:eastAsia="Malgun Gothic"/>
          <w:lang w:eastAsia="zh-CN"/>
        </w:rPr>
        <w:t xml:space="preserve"> and </w:t>
      </w:r>
      <w:smartTag w:uri="urn:schemas-microsoft-com:office:smarttags" w:element="State">
        <w:r w:rsidR="00AE2775">
          <w:rPr>
            <w:rFonts w:eastAsia="Malgun Gothic"/>
            <w:lang w:eastAsia="zh-CN"/>
          </w:rPr>
          <w:t>Maca</w:t>
        </w:r>
        <w:r w:rsidR="00CD4D4E">
          <w:rPr>
            <w:rFonts w:eastAsia="Malgun Gothic"/>
            <w:lang w:eastAsia="zh-CN"/>
          </w:rPr>
          <w:t>o</w:t>
        </w:r>
      </w:smartTag>
      <w:r w:rsidR="00CD4D4E">
        <w:rPr>
          <w:rFonts w:eastAsia="Malgun Gothic"/>
          <w:lang w:eastAsia="zh-CN"/>
        </w:rPr>
        <w:t xml:space="preserve">, </w:t>
      </w:r>
      <w:smartTag w:uri="urn:schemas-microsoft-com:office:smarttags" w:element="country-region">
        <w:smartTag w:uri="urn:schemas-microsoft-com:office:smarttags" w:element="place">
          <w:r w:rsidR="00CD4D4E">
            <w:rPr>
              <w:rFonts w:eastAsia="Malgun Gothic"/>
              <w:lang w:eastAsia="zh-CN"/>
            </w:rPr>
            <w:t>China</w:t>
          </w:r>
        </w:smartTag>
      </w:smartTag>
      <w:r w:rsidR="00D75E09" w:rsidRPr="00D12231">
        <w:rPr>
          <w:rFonts w:eastAsia="Malgun Gothic"/>
          <w:lang w:eastAsia="zh-CN"/>
        </w:rPr>
        <w:t>, children deprived of family</w:t>
      </w:r>
      <w:r w:rsidR="00151342">
        <w:rPr>
          <w:rFonts w:eastAsia="Malgun Gothic"/>
          <w:lang w:eastAsia="zh-CN"/>
        </w:rPr>
        <w:t xml:space="preserve"> care are placed in residential</w:t>
      </w:r>
      <w:r w:rsidR="00D75E09" w:rsidRPr="00D12231">
        <w:rPr>
          <w:rFonts w:eastAsia="Malgun Gothic"/>
          <w:lang w:eastAsia="zh-CN"/>
        </w:rPr>
        <w:t xml:space="preserve"> institutions rather than in family</w:t>
      </w:r>
      <w:r w:rsidR="00CD4D4E">
        <w:rPr>
          <w:rFonts w:eastAsia="Malgun Gothic"/>
          <w:lang w:eastAsia="zh-CN"/>
        </w:rPr>
        <w:t>-</w:t>
      </w:r>
      <w:r w:rsidR="00D75E09" w:rsidRPr="00D12231">
        <w:rPr>
          <w:rFonts w:eastAsia="Malgun Gothic"/>
          <w:lang w:eastAsia="zh-CN"/>
        </w:rPr>
        <w:t>based care.</w:t>
      </w:r>
    </w:p>
    <w:p w:rsidR="00D75E09" w:rsidRPr="00D12231" w:rsidRDefault="009456E9" w:rsidP="009456E9">
      <w:pPr>
        <w:pStyle w:val="SingleTxtG"/>
        <w:rPr>
          <w:rFonts w:eastAsia="Malgun Gothic"/>
          <w:b/>
          <w:lang w:eastAsia="zh-CN"/>
        </w:rPr>
      </w:pPr>
      <w:r w:rsidRPr="00D12231">
        <w:rPr>
          <w:rFonts w:eastAsia="Malgun Gothic"/>
          <w:lang w:eastAsia="zh-CN"/>
        </w:rPr>
        <w:t>54.</w:t>
      </w:r>
      <w:r w:rsidRPr="00D12231">
        <w:rPr>
          <w:rFonts w:eastAsia="Malgun Gothic"/>
          <w:lang w:eastAsia="zh-CN"/>
        </w:rPr>
        <w:tab/>
      </w:r>
      <w:r w:rsidR="00D75E09" w:rsidRPr="00D12231">
        <w:rPr>
          <w:rFonts w:eastAsia="Malgun Gothic"/>
          <w:b/>
          <w:lang w:eastAsia="zh-CN"/>
        </w:rPr>
        <w:t xml:space="preserve">The Committee urges </w:t>
      </w:r>
      <w:r w:rsidR="008D7D29">
        <w:rPr>
          <w:rFonts w:eastAsia="Malgun Gothic"/>
          <w:b/>
          <w:lang w:eastAsia="zh-CN"/>
        </w:rPr>
        <w:t>the State party</w:t>
      </w:r>
      <w:r w:rsidR="00D75E09" w:rsidRPr="00D12231">
        <w:rPr>
          <w:rFonts w:eastAsia="Malgun Gothic"/>
          <w:b/>
          <w:lang w:eastAsia="zh-CN"/>
        </w:rPr>
        <w:t xml:space="preserve"> to take immediate steps </w:t>
      </w:r>
      <w:r w:rsidR="008D7D29">
        <w:rPr>
          <w:rFonts w:eastAsia="Malgun Gothic"/>
          <w:b/>
          <w:lang w:eastAsia="zh-CN"/>
        </w:rPr>
        <w:t xml:space="preserve">in mainland </w:t>
      </w:r>
      <w:smartTag w:uri="urn:schemas-microsoft-com:office:smarttags" w:element="country-region">
        <w:smartTag w:uri="urn:schemas-microsoft-com:office:smarttags" w:element="place">
          <w:r w:rsidR="008D7D29">
            <w:rPr>
              <w:rFonts w:eastAsia="Malgun Gothic"/>
              <w:b/>
              <w:lang w:eastAsia="zh-CN"/>
            </w:rPr>
            <w:t>China</w:t>
          </w:r>
        </w:smartTag>
      </w:smartTag>
      <w:r w:rsidR="008D7D29">
        <w:rPr>
          <w:rFonts w:eastAsia="Malgun Gothic"/>
          <w:b/>
          <w:lang w:eastAsia="zh-CN"/>
        </w:rPr>
        <w:t xml:space="preserve"> </w:t>
      </w:r>
      <w:r w:rsidR="00D75E09" w:rsidRPr="00D12231">
        <w:rPr>
          <w:rFonts w:eastAsia="Malgun Gothic"/>
          <w:b/>
          <w:lang w:eastAsia="zh-CN"/>
        </w:rPr>
        <w:t xml:space="preserve">to eliminate the widespread stigma in relation to girls and children with disabilities and reform its family planning policy, in an effort to address the root causes </w:t>
      </w:r>
      <w:r w:rsidR="00CD4D4E">
        <w:rPr>
          <w:rFonts w:eastAsia="Malgun Gothic"/>
          <w:b/>
          <w:lang w:eastAsia="zh-CN"/>
        </w:rPr>
        <w:t>of</w:t>
      </w:r>
      <w:r w:rsidR="00CD4D4E" w:rsidRPr="00D12231">
        <w:rPr>
          <w:rFonts w:eastAsia="Malgun Gothic"/>
          <w:b/>
          <w:lang w:eastAsia="zh-CN"/>
        </w:rPr>
        <w:t xml:space="preserve"> </w:t>
      </w:r>
      <w:r w:rsidR="00D75E09" w:rsidRPr="00D12231">
        <w:rPr>
          <w:rFonts w:eastAsia="Malgun Gothic"/>
          <w:b/>
          <w:lang w:eastAsia="zh-CN"/>
        </w:rPr>
        <w:t xml:space="preserve">the abandonment of girls and children with disabilities. It further recommends that, in all areas under </w:t>
      </w:r>
      <w:r w:rsidR="00CD4D4E">
        <w:rPr>
          <w:rFonts w:eastAsia="Malgun Gothic"/>
          <w:b/>
          <w:lang w:eastAsia="zh-CN"/>
        </w:rPr>
        <w:t>the State party’s</w:t>
      </w:r>
      <w:r w:rsidR="00CD4D4E" w:rsidRPr="00D12231">
        <w:rPr>
          <w:rFonts w:eastAsia="Malgun Gothic"/>
          <w:b/>
          <w:lang w:eastAsia="zh-CN"/>
        </w:rPr>
        <w:t xml:space="preserve"> </w:t>
      </w:r>
      <w:r w:rsidR="00D75E09" w:rsidRPr="00D12231">
        <w:rPr>
          <w:rFonts w:eastAsia="Malgun Gothic"/>
          <w:b/>
          <w:lang w:eastAsia="zh-CN"/>
        </w:rPr>
        <w:t xml:space="preserve">jurisdiction, the best interests of the child </w:t>
      </w:r>
      <w:r w:rsidR="009258AE">
        <w:rPr>
          <w:rFonts w:eastAsia="Malgun Gothic"/>
          <w:b/>
          <w:lang w:eastAsia="zh-CN"/>
        </w:rPr>
        <w:t>be</w:t>
      </w:r>
      <w:r w:rsidR="009258AE" w:rsidRPr="00D12231">
        <w:rPr>
          <w:rFonts w:eastAsia="Malgun Gothic"/>
          <w:b/>
          <w:lang w:eastAsia="zh-CN"/>
        </w:rPr>
        <w:t xml:space="preserve"> </w:t>
      </w:r>
      <w:r w:rsidR="00D75E09" w:rsidRPr="00D12231">
        <w:rPr>
          <w:rFonts w:eastAsia="Malgun Gothic"/>
          <w:b/>
          <w:lang w:eastAsia="zh-CN"/>
        </w:rPr>
        <w:t>prioriti</w:t>
      </w:r>
      <w:r w:rsidR="00CD4D4E">
        <w:rPr>
          <w:rFonts w:eastAsia="Malgun Gothic"/>
          <w:b/>
          <w:lang w:eastAsia="zh-CN"/>
        </w:rPr>
        <w:t>z</w:t>
      </w:r>
      <w:r w:rsidR="00D75E09" w:rsidRPr="00D12231">
        <w:rPr>
          <w:rFonts w:eastAsia="Malgun Gothic"/>
          <w:b/>
          <w:lang w:eastAsia="zh-CN"/>
        </w:rPr>
        <w:t>ed in all decisions about alternative care for children a</w:t>
      </w:r>
      <w:r w:rsidR="00D91AE7">
        <w:rPr>
          <w:rFonts w:eastAsia="Malgun Gothic"/>
          <w:b/>
          <w:lang w:eastAsia="zh-CN"/>
        </w:rPr>
        <w:t>nd that community-based, family-</w:t>
      </w:r>
      <w:r w:rsidR="00357D1D">
        <w:rPr>
          <w:rFonts w:eastAsia="Malgun Gothic"/>
          <w:b/>
          <w:lang w:eastAsia="zh-CN"/>
        </w:rPr>
        <w:t>type</w:t>
      </w:r>
      <w:r w:rsidR="00D75E09" w:rsidRPr="00D12231">
        <w:rPr>
          <w:rFonts w:eastAsia="Malgun Gothic"/>
          <w:b/>
          <w:lang w:eastAsia="zh-CN"/>
        </w:rPr>
        <w:t xml:space="preserve"> care </w:t>
      </w:r>
      <w:r w:rsidR="009258AE">
        <w:rPr>
          <w:rFonts w:eastAsia="Malgun Gothic"/>
          <w:b/>
          <w:lang w:eastAsia="zh-CN"/>
        </w:rPr>
        <w:t>be</w:t>
      </w:r>
      <w:r w:rsidR="009258AE" w:rsidRPr="00D12231">
        <w:rPr>
          <w:rFonts w:eastAsia="Malgun Gothic"/>
          <w:b/>
          <w:lang w:eastAsia="zh-CN"/>
        </w:rPr>
        <w:t xml:space="preserve"> </w:t>
      </w:r>
      <w:r w:rsidR="00D75E09" w:rsidRPr="00D12231">
        <w:rPr>
          <w:rFonts w:eastAsia="Malgun Gothic"/>
          <w:b/>
          <w:lang w:eastAsia="zh-CN"/>
        </w:rPr>
        <w:t xml:space="preserve">preferred over institutionalization. The Committee further recommends that </w:t>
      </w:r>
      <w:r w:rsidR="009258AE">
        <w:rPr>
          <w:rFonts w:eastAsia="Malgun Gothic"/>
          <w:b/>
          <w:lang w:eastAsia="zh-CN"/>
        </w:rPr>
        <w:t>the State party</w:t>
      </w:r>
      <w:r w:rsidR="009258AE" w:rsidRPr="00D12231">
        <w:rPr>
          <w:rFonts w:eastAsia="Malgun Gothic"/>
          <w:b/>
          <w:lang w:eastAsia="zh-CN"/>
        </w:rPr>
        <w:t xml:space="preserve"> </w:t>
      </w:r>
      <w:r w:rsidR="00D75E09" w:rsidRPr="00D12231">
        <w:rPr>
          <w:rFonts w:eastAsia="Malgun Gothic"/>
          <w:b/>
          <w:lang w:eastAsia="zh-CN"/>
        </w:rPr>
        <w:t>continue to increase the number of professional</w:t>
      </w:r>
      <w:r w:rsidR="00E7499C">
        <w:rPr>
          <w:rFonts w:eastAsia="Malgun Gothic"/>
          <w:b/>
          <w:lang w:eastAsia="zh-CN"/>
        </w:rPr>
        <w:t>s</w:t>
      </w:r>
      <w:r w:rsidR="00D75E09" w:rsidRPr="00D12231">
        <w:rPr>
          <w:rFonts w:eastAsia="Malgun Gothic"/>
          <w:b/>
          <w:lang w:eastAsia="zh-CN"/>
        </w:rPr>
        <w:t xml:space="preserve"> working with children and provide training to all professionals, including through allocation of additional government resources. </w:t>
      </w:r>
    </w:p>
    <w:p w:rsidR="00D75E09" w:rsidRPr="00D12231" w:rsidRDefault="009456E9" w:rsidP="009456E9">
      <w:pPr>
        <w:pStyle w:val="SingleTxtG"/>
        <w:rPr>
          <w:rFonts w:eastAsia="Malgun Gothic"/>
          <w:b/>
          <w:lang w:eastAsia="zh-CN"/>
        </w:rPr>
      </w:pPr>
      <w:r w:rsidRPr="00D12231">
        <w:rPr>
          <w:rFonts w:eastAsia="Malgun Gothic"/>
          <w:lang w:eastAsia="zh-CN"/>
        </w:rPr>
        <w:t>55.</w:t>
      </w:r>
      <w:r w:rsidRPr="00D12231">
        <w:rPr>
          <w:rFonts w:eastAsia="Malgun Gothic"/>
          <w:lang w:eastAsia="zh-CN"/>
        </w:rPr>
        <w:tab/>
      </w:r>
      <w:r w:rsidR="00D75E09" w:rsidRPr="00D12231">
        <w:rPr>
          <w:rFonts w:eastAsia="Malgun Gothic"/>
          <w:b/>
          <w:lang w:eastAsia="zh-CN"/>
        </w:rPr>
        <w:t>The Committee recommends that Hong Kong</w:t>
      </w:r>
      <w:r w:rsidR="00CD4D4E">
        <w:rPr>
          <w:rFonts w:eastAsia="Malgun Gothic"/>
          <w:b/>
          <w:lang w:eastAsia="zh-CN"/>
        </w:rPr>
        <w:t>, China</w:t>
      </w:r>
      <w:r w:rsidR="00D75E09" w:rsidRPr="00D12231">
        <w:rPr>
          <w:rFonts w:eastAsia="Malgun Gothic"/>
          <w:b/>
          <w:lang w:eastAsia="zh-CN"/>
        </w:rPr>
        <w:t xml:space="preserve"> implement the Law Reform Commission’s recommendations concerning law and procedural reforms in this area and that Maca</w:t>
      </w:r>
      <w:r w:rsidR="00CD4D4E">
        <w:rPr>
          <w:rFonts w:eastAsia="Malgun Gothic"/>
          <w:b/>
          <w:lang w:eastAsia="zh-CN"/>
        </w:rPr>
        <w:t>o, China</w:t>
      </w:r>
      <w:r w:rsidR="000E18D5">
        <w:rPr>
          <w:rFonts w:eastAsia="Malgun Gothic"/>
          <w:b/>
          <w:lang w:eastAsia="zh-CN"/>
        </w:rPr>
        <w:t xml:space="preserve"> and </w:t>
      </w:r>
      <w:r w:rsidR="00CD4D4E">
        <w:rPr>
          <w:rFonts w:eastAsia="Malgun Gothic"/>
          <w:b/>
          <w:lang w:eastAsia="zh-CN"/>
        </w:rPr>
        <w:t xml:space="preserve">Hong </w:t>
      </w:r>
      <w:r w:rsidR="000E18D5">
        <w:rPr>
          <w:rFonts w:eastAsia="Malgun Gothic"/>
          <w:b/>
          <w:lang w:eastAsia="zh-CN"/>
        </w:rPr>
        <w:t>Kong</w:t>
      </w:r>
      <w:r w:rsidR="00CD4D4E">
        <w:rPr>
          <w:rFonts w:eastAsia="Malgun Gothic"/>
          <w:b/>
          <w:lang w:eastAsia="zh-CN"/>
        </w:rPr>
        <w:t>, China</w:t>
      </w:r>
      <w:r w:rsidR="00D75E09" w:rsidRPr="00D12231">
        <w:rPr>
          <w:rFonts w:eastAsia="Malgun Gothic"/>
          <w:b/>
          <w:lang w:eastAsia="zh-CN"/>
        </w:rPr>
        <w:t xml:space="preserve"> increase </w:t>
      </w:r>
      <w:r w:rsidR="00D75E09" w:rsidRPr="003B11F4">
        <w:rPr>
          <w:rFonts w:eastAsia="Malgun Gothic"/>
          <w:b/>
          <w:lang w:eastAsia="zh-CN"/>
        </w:rPr>
        <w:t>resources and services</w:t>
      </w:r>
      <w:r w:rsidR="00D75E09" w:rsidRPr="00D12231">
        <w:rPr>
          <w:rFonts w:eastAsia="Malgun Gothic"/>
          <w:b/>
          <w:lang w:eastAsia="zh-CN"/>
        </w:rPr>
        <w:t>, including family and psychosocial counse</w:t>
      </w:r>
      <w:r w:rsidR="003B11F4">
        <w:rPr>
          <w:rFonts w:eastAsia="Malgun Gothic"/>
          <w:b/>
          <w:lang w:eastAsia="zh-CN"/>
        </w:rPr>
        <w:t>l</w:t>
      </w:r>
      <w:r w:rsidR="00D75E09" w:rsidRPr="00D12231">
        <w:rPr>
          <w:rFonts w:eastAsia="Malgun Gothic"/>
          <w:b/>
          <w:lang w:eastAsia="zh-CN"/>
        </w:rPr>
        <w:t>ling and parent education, and train all professionals working with children. It further recommends that the right</w:t>
      </w:r>
      <w:r w:rsidR="002D64D3">
        <w:rPr>
          <w:rFonts w:eastAsia="Malgun Gothic"/>
          <w:b/>
          <w:lang w:eastAsia="zh-CN"/>
        </w:rPr>
        <w:t>s</w:t>
      </w:r>
      <w:r w:rsidR="00D75E09" w:rsidRPr="00D12231">
        <w:rPr>
          <w:rFonts w:eastAsia="Malgun Gothic"/>
          <w:b/>
          <w:lang w:eastAsia="zh-CN"/>
        </w:rPr>
        <w:t xml:space="preserve"> of the child to have his or her best interests taken as a primary consideration and to be heard are fully taken into account in all decisions regarding custody, residence, contact or other issues which have an important impact on the life and development of the child.</w:t>
      </w:r>
    </w:p>
    <w:p w:rsidR="00D75E09" w:rsidRPr="00D75E09" w:rsidRDefault="00D12231" w:rsidP="00D12231">
      <w:pPr>
        <w:pStyle w:val="H23G"/>
        <w:rPr>
          <w:rFonts w:eastAsia="Malgun Gothic"/>
          <w:lang w:val="en-US" w:eastAsia="zh-CN"/>
        </w:rPr>
      </w:pPr>
      <w:r>
        <w:rPr>
          <w:rFonts w:eastAsia="Malgun Gothic"/>
          <w:lang w:val="en-US" w:eastAsia="zh-CN"/>
        </w:rPr>
        <w:tab/>
      </w:r>
      <w:r>
        <w:rPr>
          <w:rFonts w:eastAsia="Malgun Gothic"/>
          <w:lang w:val="en-US" w:eastAsia="zh-CN"/>
        </w:rPr>
        <w:tab/>
      </w:r>
      <w:r w:rsidR="00D75E09" w:rsidRPr="00D75E09">
        <w:rPr>
          <w:rFonts w:eastAsia="Malgun Gothic"/>
          <w:lang w:val="en-US" w:eastAsia="zh-CN"/>
        </w:rPr>
        <w:t>Adoption</w:t>
      </w:r>
    </w:p>
    <w:p w:rsidR="00D75E09" w:rsidRPr="00D12231" w:rsidRDefault="009456E9" w:rsidP="009456E9">
      <w:pPr>
        <w:pStyle w:val="SingleTxtG"/>
        <w:rPr>
          <w:rFonts w:eastAsia="Malgun Gothic"/>
          <w:lang w:eastAsia="zh-CN"/>
        </w:rPr>
      </w:pPr>
      <w:r w:rsidRPr="00D12231">
        <w:rPr>
          <w:rFonts w:eastAsia="Malgun Gothic"/>
          <w:lang w:eastAsia="zh-CN"/>
        </w:rPr>
        <w:t>56.</w:t>
      </w:r>
      <w:r w:rsidRPr="00D12231">
        <w:rPr>
          <w:rFonts w:eastAsia="Malgun Gothic"/>
          <w:lang w:eastAsia="zh-CN"/>
        </w:rPr>
        <w:tab/>
      </w:r>
      <w:r w:rsidR="00D75E09" w:rsidRPr="00D12231">
        <w:rPr>
          <w:rFonts w:eastAsia="Malgun Gothic"/>
          <w:lang w:eastAsia="zh-CN"/>
        </w:rPr>
        <w:t xml:space="preserve">While the Committee notes that </w:t>
      </w:r>
      <w:r w:rsidR="009258AE">
        <w:rPr>
          <w:rFonts w:eastAsia="Malgun Gothic"/>
          <w:lang w:eastAsia="zh-CN"/>
        </w:rPr>
        <w:t>the State</w:t>
      </w:r>
      <w:r w:rsidR="00D75E09" w:rsidRPr="00D12231">
        <w:rPr>
          <w:rFonts w:eastAsia="Malgun Gothic"/>
          <w:lang w:eastAsia="zh-CN"/>
        </w:rPr>
        <w:t xml:space="preserve"> has made efforts</w:t>
      </w:r>
      <w:r w:rsidR="009258AE">
        <w:rPr>
          <w:rFonts w:eastAsia="Malgun Gothic"/>
          <w:lang w:eastAsia="zh-CN"/>
        </w:rPr>
        <w:t xml:space="preserve"> in mainland </w:t>
      </w:r>
      <w:smartTag w:uri="urn:schemas-microsoft-com:office:smarttags" w:element="country-region">
        <w:smartTag w:uri="urn:schemas-microsoft-com:office:smarttags" w:element="place">
          <w:r w:rsidR="009258AE">
            <w:rPr>
              <w:rFonts w:eastAsia="Malgun Gothic"/>
              <w:lang w:eastAsia="zh-CN"/>
            </w:rPr>
            <w:t>China</w:t>
          </w:r>
        </w:smartTag>
      </w:smartTag>
      <w:r w:rsidR="00D75E09" w:rsidRPr="00D12231">
        <w:rPr>
          <w:rFonts w:eastAsia="Malgun Gothic"/>
          <w:lang w:eastAsia="zh-CN"/>
        </w:rPr>
        <w:t xml:space="preserve"> to combat unlawful adoptions, it is deeply concerned that thousands of children are estimated to be abducted, trafficked and sold every year, including for illegal adoption purposes. It is particularly concerned about reports that some family planning officials coerce parents to </w:t>
      </w:r>
      <w:r w:rsidR="00D91AE7">
        <w:rPr>
          <w:rFonts w:eastAsia="Malgun Gothic"/>
          <w:lang w:eastAsia="zh-CN"/>
        </w:rPr>
        <w:t xml:space="preserve">give up </w:t>
      </w:r>
      <w:r w:rsidR="00D75E09" w:rsidRPr="00D12231">
        <w:rPr>
          <w:rFonts w:eastAsia="Malgun Gothic"/>
          <w:lang w:eastAsia="zh-CN"/>
        </w:rPr>
        <w:t xml:space="preserve">their children </w:t>
      </w:r>
      <w:r w:rsidR="00D75E09" w:rsidRPr="003B11F4">
        <w:rPr>
          <w:rFonts w:eastAsia="Malgun Gothic"/>
          <w:lang w:eastAsia="zh-CN"/>
        </w:rPr>
        <w:t>born in excess of</w:t>
      </w:r>
      <w:r w:rsidR="00D75E09" w:rsidRPr="00D12231">
        <w:rPr>
          <w:rFonts w:eastAsia="Malgun Gothic"/>
          <w:lang w:eastAsia="zh-CN"/>
        </w:rPr>
        <w:t xml:space="preserve"> the parents’ birth quotas, and </w:t>
      </w:r>
      <w:r w:rsidR="00D75E09" w:rsidRPr="003B11F4">
        <w:rPr>
          <w:rFonts w:eastAsia="Malgun Gothic"/>
          <w:lang w:eastAsia="zh-CN"/>
        </w:rPr>
        <w:t xml:space="preserve">sell </w:t>
      </w:r>
      <w:r w:rsidR="00B55AB1">
        <w:rPr>
          <w:rFonts w:eastAsia="Malgun Gothic"/>
          <w:lang w:eastAsia="zh-CN"/>
        </w:rPr>
        <w:t>them or</w:t>
      </w:r>
      <w:r w:rsidR="00B55AB1" w:rsidRPr="003B11F4">
        <w:rPr>
          <w:rFonts w:eastAsia="Malgun Gothic"/>
          <w:lang w:eastAsia="zh-CN"/>
        </w:rPr>
        <w:t xml:space="preserve"> </w:t>
      </w:r>
      <w:r w:rsidR="00D75E09" w:rsidRPr="003B11F4">
        <w:rPr>
          <w:rFonts w:eastAsia="Malgun Gothic"/>
          <w:lang w:eastAsia="zh-CN"/>
        </w:rPr>
        <w:t xml:space="preserve">transfer </w:t>
      </w:r>
      <w:r w:rsidR="00B55AB1">
        <w:rPr>
          <w:rFonts w:eastAsia="Malgun Gothic"/>
          <w:lang w:eastAsia="zh-CN"/>
        </w:rPr>
        <w:t>them</w:t>
      </w:r>
      <w:r w:rsidR="00B55AB1" w:rsidRPr="003B11F4">
        <w:rPr>
          <w:rFonts w:eastAsia="Malgun Gothic"/>
          <w:lang w:eastAsia="zh-CN"/>
        </w:rPr>
        <w:t xml:space="preserve"> </w:t>
      </w:r>
      <w:r w:rsidR="00D75E09" w:rsidRPr="003B11F4">
        <w:rPr>
          <w:rFonts w:eastAsia="Malgun Gothic"/>
          <w:lang w:eastAsia="zh-CN"/>
        </w:rPr>
        <w:t>into the care</w:t>
      </w:r>
      <w:r w:rsidR="00D75E09" w:rsidRPr="00D12231">
        <w:rPr>
          <w:rFonts w:eastAsia="Malgun Gothic"/>
          <w:lang w:eastAsia="zh-CN"/>
        </w:rPr>
        <w:t xml:space="preserve"> of local orphanages for domestic or international adoption or forced labo</w:t>
      </w:r>
      <w:r w:rsidR="002D64D3">
        <w:rPr>
          <w:rFonts w:eastAsia="Malgun Gothic"/>
          <w:lang w:eastAsia="zh-CN"/>
        </w:rPr>
        <w:t>u</w:t>
      </w:r>
      <w:r w:rsidR="00D75E09" w:rsidRPr="00D12231">
        <w:rPr>
          <w:rFonts w:eastAsia="Malgun Gothic"/>
          <w:lang w:eastAsia="zh-CN"/>
        </w:rPr>
        <w:t xml:space="preserve">r. The Committee </w:t>
      </w:r>
      <w:r w:rsidR="00B55AB1">
        <w:rPr>
          <w:rFonts w:eastAsia="Malgun Gothic"/>
          <w:lang w:eastAsia="zh-CN"/>
        </w:rPr>
        <w:t>is</w:t>
      </w:r>
      <w:r w:rsidR="00D75E09" w:rsidRPr="00D12231">
        <w:rPr>
          <w:rFonts w:eastAsia="Malgun Gothic"/>
          <w:lang w:eastAsia="zh-CN"/>
        </w:rPr>
        <w:t xml:space="preserve"> </w:t>
      </w:r>
      <w:r w:rsidR="00B55AB1">
        <w:rPr>
          <w:rFonts w:eastAsia="Malgun Gothic"/>
          <w:lang w:eastAsia="zh-CN"/>
        </w:rPr>
        <w:t>also</w:t>
      </w:r>
      <w:r w:rsidR="002D64D3" w:rsidRPr="00D12231">
        <w:rPr>
          <w:rFonts w:eastAsia="Malgun Gothic"/>
          <w:lang w:eastAsia="zh-CN"/>
        </w:rPr>
        <w:t xml:space="preserve"> </w:t>
      </w:r>
      <w:r w:rsidR="00D75E09" w:rsidRPr="00D12231">
        <w:rPr>
          <w:rFonts w:eastAsia="Malgun Gothic"/>
          <w:lang w:eastAsia="zh-CN"/>
        </w:rPr>
        <w:t>concern</w:t>
      </w:r>
      <w:r w:rsidR="00B55AB1">
        <w:rPr>
          <w:rFonts w:eastAsia="Malgun Gothic"/>
          <w:lang w:eastAsia="zh-CN"/>
        </w:rPr>
        <w:t>ed</w:t>
      </w:r>
      <w:r w:rsidR="00D75E09" w:rsidRPr="00D12231">
        <w:rPr>
          <w:rFonts w:eastAsia="Malgun Gothic"/>
          <w:lang w:eastAsia="zh-CN"/>
        </w:rPr>
        <w:t xml:space="preserve"> about the absence of information and public statistics</w:t>
      </w:r>
      <w:r w:rsidR="002D64D3">
        <w:rPr>
          <w:rFonts w:eastAsia="Malgun Gothic"/>
          <w:lang w:eastAsia="zh-CN"/>
        </w:rPr>
        <w:t>, in particular regard</w:t>
      </w:r>
      <w:r w:rsidR="00B55AB1">
        <w:rPr>
          <w:rFonts w:eastAsia="Malgun Gothic"/>
          <w:lang w:eastAsia="zh-CN"/>
        </w:rPr>
        <w:t>ing</w:t>
      </w:r>
      <w:r w:rsidR="002D64D3" w:rsidRPr="00D12231">
        <w:rPr>
          <w:rFonts w:eastAsia="Malgun Gothic"/>
          <w:lang w:eastAsia="zh-CN"/>
        </w:rPr>
        <w:t xml:space="preserve"> </w:t>
      </w:r>
      <w:r w:rsidR="00D75E09" w:rsidRPr="00D12231">
        <w:rPr>
          <w:rFonts w:eastAsia="Malgun Gothic"/>
          <w:lang w:eastAsia="zh-CN"/>
        </w:rPr>
        <w:t>the number of children</w:t>
      </w:r>
      <w:r w:rsidR="002D64D3">
        <w:rPr>
          <w:rFonts w:eastAsia="Malgun Gothic"/>
          <w:lang w:eastAsia="zh-CN"/>
        </w:rPr>
        <w:t xml:space="preserve"> </w:t>
      </w:r>
      <w:r w:rsidR="002D64D3" w:rsidRPr="00D12231">
        <w:rPr>
          <w:rFonts w:eastAsia="Malgun Gothic"/>
          <w:lang w:eastAsia="zh-CN"/>
        </w:rPr>
        <w:t xml:space="preserve">in mainland </w:t>
      </w:r>
      <w:smartTag w:uri="urn:schemas-microsoft-com:office:smarttags" w:element="country-region">
        <w:smartTag w:uri="urn:schemas-microsoft-com:office:smarttags" w:element="place">
          <w:r w:rsidR="002D64D3" w:rsidRPr="00D12231">
            <w:rPr>
              <w:rFonts w:eastAsia="Malgun Gothic"/>
              <w:lang w:eastAsia="zh-CN"/>
            </w:rPr>
            <w:t>China</w:t>
          </w:r>
        </w:smartTag>
      </w:smartTag>
      <w:r w:rsidR="00D75E09" w:rsidRPr="00D12231">
        <w:rPr>
          <w:rFonts w:eastAsia="Malgun Gothic"/>
          <w:lang w:eastAsia="zh-CN"/>
        </w:rPr>
        <w:t xml:space="preserve"> reportedly sold into adoption for domestic and intercountry adoptions and the number of cases that </w:t>
      </w:r>
      <w:r w:rsidR="002D64D3">
        <w:rPr>
          <w:rFonts w:eastAsia="Malgun Gothic"/>
          <w:lang w:eastAsia="zh-CN"/>
        </w:rPr>
        <w:t>have been</w:t>
      </w:r>
      <w:r w:rsidR="002D64D3" w:rsidRPr="00D12231">
        <w:rPr>
          <w:rFonts w:eastAsia="Malgun Gothic"/>
          <w:lang w:eastAsia="zh-CN"/>
        </w:rPr>
        <w:t xml:space="preserve"> </w:t>
      </w:r>
      <w:r w:rsidR="00D75E09" w:rsidRPr="00D12231">
        <w:rPr>
          <w:rFonts w:eastAsia="Malgun Gothic"/>
          <w:lang w:eastAsia="zh-CN"/>
        </w:rPr>
        <w:t>investigated and prosecuted.</w:t>
      </w:r>
    </w:p>
    <w:p w:rsidR="00D75E09" w:rsidRPr="00D75E09" w:rsidRDefault="009456E9" w:rsidP="009456E9">
      <w:pPr>
        <w:pStyle w:val="SingleTxtG"/>
        <w:rPr>
          <w:rFonts w:eastAsia="Malgun Gothic"/>
          <w:b/>
          <w:lang w:eastAsia="zh-CN"/>
        </w:rPr>
      </w:pPr>
      <w:r w:rsidRPr="00D75E09">
        <w:rPr>
          <w:rFonts w:eastAsia="Malgun Gothic"/>
          <w:lang w:eastAsia="zh-CN"/>
        </w:rPr>
        <w:t>57.</w:t>
      </w:r>
      <w:r w:rsidRPr="00D75E09">
        <w:rPr>
          <w:rFonts w:eastAsia="Malgun Gothic"/>
          <w:lang w:eastAsia="zh-CN"/>
        </w:rPr>
        <w:tab/>
      </w:r>
      <w:r w:rsidR="00D75E09" w:rsidRPr="00D75E09">
        <w:rPr>
          <w:rFonts w:eastAsia="Malgun Gothic"/>
          <w:b/>
          <w:lang w:eastAsia="zh-CN"/>
        </w:rPr>
        <w:t xml:space="preserve">The Committee recommends that the State party: </w:t>
      </w:r>
    </w:p>
    <w:p w:rsidR="00D75E09" w:rsidRPr="00D12231" w:rsidRDefault="00D75E09" w:rsidP="00D12231">
      <w:pPr>
        <w:shd w:val="clear" w:color="auto" w:fill="FFFFFF"/>
        <w:spacing w:after="120"/>
        <w:ind w:left="1134" w:right="1134" w:firstLine="567"/>
        <w:jc w:val="both"/>
        <w:rPr>
          <w:b/>
        </w:rPr>
      </w:pPr>
      <w:r w:rsidRPr="00D12231">
        <w:rPr>
          <w:b/>
        </w:rPr>
        <w:t>(a)</w:t>
      </w:r>
      <w:r w:rsidRPr="00D12231">
        <w:rPr>
          <w:b/>
        </w:rPr>
        <w:tab/>
        <w:t xml:space="preserve">Urgently review the current mechanisms and procedures for domestic and intercountry adoption in </w:t>
      </w:r>
      <w:r w:rsidR="00E62173">
        <w:rPr>
          <w:b/>
        </w:rPr>
        <w:t xml:space="preserve">all </w:t>
      </w:r>
      <w:r w:rsidR="00B818A5">
        <w:rPr>
          <w:b/>
        </w:rPr>
        <w:t>areas</w:t>
      </w:r>
      <w:r w:rsidR="00E62173">
        <w:rPr>
          <w:b/>
        </w:rPr>
        <w:t xml:space="preserve"> of the State party</w:t>
      </w:r>
      <w:r w:rsidRPr="00D12231">
        <w:rPr>
          <w:b/>
        </w:rPr>
        <w:t xml:space="preserve"> and ensure that professionals responsible for adoption cases are fully equipped with the expertise needed to assess, review and process cases, in a timely manner, in light of the Hague Convention</w:t>
      </w:r>
      <w:r w:rsidR="001A01DF">
        <w:rPr>
          <w:b/>
        </w:rPr>
        <w:t xml:space="preserve"> on </w:t>
      </w:r>
      <w:r w:rsidR="001A01DF" w:rsidRPr="001A01DF">
        <w:rPr>
          <w:b/>
        </w:rPr>
        <w:t>Protection of Children and Cooperation in respect of Intercountry Adoption</w:t>
      </w:r>
      <w:r w:rsidRPr="00D12231">
        <w:rPr>
          <w:b/>
        </w:rPr>
        <w:t>;</w:t>
      </w:r>
    </w:p>
    <w:p w:rsidR="00D75E09" w:rsidRPr="00D12231" w:rsidRDefault="00D75E09" w:rsidP="00D12231">
      <w:pPr>
        <w:shd w:val="clear" w:color="auto" w:fill="FFFFFF"/>
        <w:spacing w:after="120"/>
        <w:ind w:left="1134" w:right="1134" w:firstLine="567"/>
        <w:jc w:val="both"/>
        <w:rPr>
          <w:b/>
        </w:rPr>
      </w:pPr>
      <w:r w:rsidRPr="00D12231">
        <w:rPr>
          <w:b/>
        </w:rPr>
        <w:t>(b)</w:t>
      </w:r>
      <w:r w:rsidRPr="00D12231">
        <w:rPr>
          <w:b/>
        </w:rPr>
        <w:tab/>
        <w:t xml:space="preserve">Create a transparent and effective system for assessment and review of the adoption process </w:t>
      </w:r>
      <w:r w:rsidRPr="00E62173">
        <w:rPr>
          <w:b/>
        </w:rPr>
        <w:t xml:space="preserve">in </w:t>
      </w:r>
      <w:r w:rsidR="00E62173">
        <w:rPr>
          <w:b/>
        </w:rPr>
        <w:t>all areas of the State party</w:t>
      </w:r>
      <w:r w:rsidRPr="00D12231">
        <w:rPr>
          <w:b/>
        </w:rPr>
        <w:t xml:space="preserve">; </w:t>
      </w:r>
    </w:p>
    <w:p w:rsidR="00D75E09" w:rsidRPr="00D12231" w:rsidRDefault="00D75E09" w:rsidP="00D12231">
      <w:pPr>
        <w:shd w:val="clear" w:color="auto" w:fill="FFFFFF"/>
        <w:spacing w:after="120"/>
        <w:ind w:left="1134" w:right="1134" w:firstLine="567"/>
        <w:jc w:val="both"/>
        <w:rPr>
          <w:b/>
        </w:rPr>
      </w:pPr>
      <w:r w:rsidRPr="00D12231">
        <w:rPr>
          <w:b/>
        </w:rPr>
        <w:t>(c)</w:t>
      </w:r>
      <w:r w:rsidRPr="00D12231">
        <w:rPr>
          <w:b/>
        </w:rPr>
        <w:tab/>
      </w:r>
      <w:r w:rsidR="001A01DF">
        <w:rPr>
          <w:b/>
        </w:rPr>
        <w:t>I</w:t>
      </w:r>
      <w:r w:rsidRPr="00D12231">
        <w:rPr>
          <w:b/>
        </w:rPr>
        <w:t>nvestigate all cases of abductions and unlawful adoptions of children</w:t>
      </w:r>
      <w:r w:rsidR="001A01DF">
        <w:rPr>
          <w:b/>
        </w:rPr>
        <w:t xml:space="preserve"> in mainland </w:t>
      </w:r>
      <w:smartTag w:uri="urn:schemas-microsoft-com:office:smarttags" w:element="country-region">
        <w:smartTag w:uri="urn:schemas-microsoft-com:office:smarttags" w:element="place">
          <w:r w:rsidR="001A01DF">
            <w:rPr>
              <w:b/>
            </w:rPr>
            <w:t>China</w:t>
          </w:r>
        </w:smartTag>
      </w:smartTag>
      <w:r w:rsidRPr="00D12231">
        <w:rPr>
          <w:b/>
        </w:rPr>
        <w:t>, including from hospitals and “orphanages”, and ensure that perpetrators of such crimes, including the government officials involved, are held accountable;</w:t>
      </w:r>
    </w:p>
    <w:p w:rsidR="00D75E09" w:rsidRPr="00D12231" w:rsidRDefault="00D75E09" w:rsidP="00D12231">
      <w:pPr>
        <w:shd w:val="clear" w:color="auto" w:fill="FFFFFF"/>
        <w:spacing w:after="120"/>
        <w:ind w:left="1134" w:right="1134" w:firstLine="567"/>
        <w:jc w:val="both"/>
        <w:rPr>
          <w:b/>
        </w:rPr>
      </w:pPr>
      <w:r w:rsidRPr="00D12231">
        <w:rPr>
          <w:b/>
        </w:rPr>
        <w:t>(d)</w:t>
      </w:r>
      <w:r w:rsidRPr="00D12231">
        <w:rPr>
          <w:b/>
        </w:rPr>
        <w:tab/>
        <w:t>Establish a central data collection system to identify the number of children abducted, including for adoption purposes</w:t>
      </w:r>
      <w:r w:rsidR="001A01DF">
        <w:rPr>
          <w:b/>
        </w:rPr>
        <w:t>,</w:t>
      </w:r>
      <w:r w:rsidRPr="00D12231">
        <w:rPr>
          <w:b/>
        </w:rPr>
        <w:t xml:space="preserve"> and children who have been rescued and reintegrated into their families and communities in mainland </w:t>
      </w:r>
      <w:smartTag w:uri="urn:schemas-microsoft-com:office:smarttags" w:element="country-region">
        <w:smartTag w:uri="urn:schemas-microsoft-com:office:smarttags" w:element="place">
          <w:r w:rsidRPr="00D12231">
            <w:rPr>
              <w:b/>
            </w:rPr>
            <w:t>China</w:t>
          </w:r>
        </w:smartTag>
      </w:smartTag>
      <w:r w:rsidRPr="00D12231">
        <w:rPr>
          <w:b/>
        </w:rPr>
        <w:t xml:space="preserve">. </w:t>
      </w:r>
    </w:p>
    <w:p w:rsidR="00D75E09" w:rsidRPr="00D75E09" w:rsidRDefault="00D75E09" w:rsidP="00D12231">
      <w:pPr>
        <w:pStyle w:val="H1G"/>
      </w:pPr>
      <w:r w:rsidRPr="00D75E09">
        <w:tab/>
        <w:t>F.</w:t>
      </w:r>
      <w:r w:rsidRPr="00D75E09">
        <w:tab/>
        <w:t>Disability, basic health and welfare (arts. 6, 18 (para. 3), 23, 24, 26, 27 (paras. 1</w:t>
      </w:r>
      <w:r w:rsidR="001A01DF">
        <w:t>–</w:t>
      </w:r>
      <w:r w:rsidRPr="00D75E09">
        <w:t>3) of the Convention)</w:t>
      </w:r>
    </w:p>
    <w:p w:rsidR="00D75E09" w:rsidRPr="00D75E09" w:rsidRDefault="00D12231" w:rsidP="00D12231">
      <w:pPr>
        <w:pStyle w:val="H23G"/>
        <w:rPr>
          <w:lang w:val="en-US"/>
        </w:rPr>
      </w:pPr>
      <w:r>
        <w:rPr>
          <w:lang w:val="en-US"/>
        </w:rPr>
        <w:tab/>
      </w:r>
      <w:r>
        <w:rPr>
          <w:lang w:val="en-US"/>
        </w:rPr>
        <w:tab/>
      </w:r>
      <w:r w:rsidR="00D75E09" w:rsidRPr="00D75E09">
        <w:rPr>
          <w:lang w:val="en-US"/>
        </w:rPr>
        <w:t>Children with disabilities</w:t>
      </w:r>
    </w:p>
    <w:p w:rsidR="00D75E09" w:rsidRPr="00D12231" w:rsidRDefault="009456E9" w:rsidP="009456E9">
      <w:pPr>
        <w:pStyle w:val="SingleTxtG"/>
        <w:rPr>
          <w:rFonts w:eastAsia="Malgun Gothic"/>
          <w:lang w:eastAsia="zh-CN"/>
        </w:rPr>
      </w:pPr>
      <w:r w:rsidRPr="00D12231">
        <w:rPr>
          <w:rFonts w:eastAsia="Malgun Gothic"/>
          <w:lang w:eastAsia="zh-CN"/>
        </w:rPr>
        <w:t>58.</w:t>
      </w:r>
      <w:r w:rsidRPr="00D12231">
        <w:rPr>
          <w:rFonts w:eastAsia="Malgun Gothic"/>
          <w:lang w:eastAsia="zh-CN"/>
        </w:rPr>
        <w:tab/>
      </w:r>
      <w:r w:rsidR="00D75E09" w:rsidRPr="00D12231">
        <w:rPr>
          <w:rFonts w:eastAsia="Malgun Gothic"/>
          <w:lang w:eastAsia="zh-CN"/>
        </w:rPr>
        <w:t xml:space="preserve">With respect to mainland </w:t>
      </w:r>
      <w:smartTag w:uri="urn:schemas-microsoft-com:office:smarttags" w:element="country-region">
        <w:smartTag w:uri="urn:schemas-microsoft-com:office:smarttags" w:element="place">
          <w:r w:rsidR="00D75E09" w:rsidRPr="00D12231">
            <w:rPr>
              <w:rFonts w:eastAsia="Malgun Gothic"/>
              <w:lang w:eastAsia="zh-CN"/>
            </w:rPr>
            <w:t>China</w:t>
          </w:r>
        </w:smartTag>
      </w:smartTag>
      <w:r w:rsidR="00D75E09" w:rsidRPr="00D12231">
        <w:rPr>
          <w:rFonts w:eastAsia="Malgun Gothic"/>
          <w:lang w:eastAsia="zh-CN"/>
        </w:rPr>
        <w:t xml:space="preserve">, the Committee notes as positive the adoption of various policies </w:t>
      </w:r>
      <w:r w:rsidR="001A01DF">
        <w:rPr>
          <w:rFonts w:eastAsia="Malgun Gothic"/>
          <w:lang w:eastAsia="zh-CN"/>
        </w:rPr>
        <w:t>that</w:t>
      </w:r>
      <w:r w:rsidR="001A01DF" w:rsidRPr="00D12231">
        <w:rPr>
          <w:rFonts w:eastAsia="Malgun Gothic"/>
          <w:lang w:eastAsia="zh-CN"/>
        </w:rPr>
        <w:t xml:space="preserve"> </w:t>
      </w:r>
      <w:r w:rsidR="00D75E09" w:rsidRPr="00D12231">
        <w:rPr>
          <w:rFonts w:eastAsia="Malgun Gothic"/>
          <w:lang w:eastAsia="zh-CN"/>
        </w:rPr>
        <w:t>promote the rights of children with disabilities. However, it notes with concern that the State party continue</w:t>
      </w:r>
      <w:r w:rsidR="001A01DF">
        <w:rPr>
          <w:rFonts w:eastAsia="Malgun Gothic"/>
          <w:lang w:eastAsia="zh-CN"/>
        </w:rPr>
        <w:t>s</w:t>
      </w:r>
      <w:r w:rsidR="00D75E09" w:rsidRPr="00D12231">
        <w:rPr>
          <w:rFonts w:eastAsia="Malgun Gothic"/>
          <w:lang w:eastAsia="zh-CN"/>
        </w:rPr>
        <w:t xml:space="preserve"> to adopt </w:t>
      </w:r>
      <w:r w:rsidR="004276D4">
        <w:rPr>
          <w:rFonts w:eastAsia="Malgun Gothic"/>
          <w:lang w:eastAsia="zh-CN"/>
        </w:rPr>
        <w:t xml:space="preserve">a </w:t>
      </w:r>
      <w:r w:rsidR="00D75E09" w:rsidRPr="00D12231">
        <w:rPr>
          <w:rFonts w:eastAsia="Malgun Gothic"/>
          <w:lang w:eastAsia="zh-CN"/>
        </w:rPr>
        <w:t xml:space="preserve">medical approach to disability and </w:t>
      </w:r>
      <w:r w:rsidR="001A01DF">
        <w:rPr>
          <w:rFonts w:eastAsia="Malgun Gothic"/>
          <w:lang w:eastAsia="zh-CN"/>
        </w:rPr>
        <w:t xml:space="preserve">that </w:t>
      </w:r>
      <w:r w:rsidR="00D75E09" w:rsidRPr="00D12231">
        <w:rPr>
          <w:rFonts w:eastAsia="Malgun Gothic"/>
          <w:lang w:eastAsia="zh-CN"/>
        </w:rPr>
        <w:t xml:space="preserve">the services for children with disabilities are </w:t>
      </w:r>
      <w:r w:rsidR="009E5C19" w:rsidRPr="00D12231">
        <w:rPr>
          <w:rFonts w:eastAsia="Malgun Gothic"/>
          <w:lang w:eastAsia="zh-CN"/>
        </w:rPr>
        <w:t>centr</w:t>
      </w:r>
      <w:r w:rsidR="009E5C19">
        <w:rPr>
          <w:rFonts w:eastAsia="Malgun Gothic"/>
          <w:lang w:eastAsia="zh-CN"/>
        </w:rPr>
        <w:t>ed</w:t>
      </w:r>
      <w:r w:rsidR="004276D4">
        <w:rPr>
          <w:rFonts w:eastAsia="Malgun Gothic"/>
          <w:lang w:eastAsia="zh-CN"/>
        </w:rPr>
        <w:t xml:space="preserve"> mostly on institutions for </w:t>
      </w:r>
      <w:r w:rsidR="00D75E09" w:rsidRPr="00D12231">
        <w:rPr>
          <w:rFonts w:eastAsia="Malgun Gothic"/>
          <w:lang w:eastAsia="zh-CN"/>
        </w:rPr>
        <w:t xml:space="preserve">physical </w:t>
      </w:r>
      <w:r w:rsidR="001A01DF">
        <w:rPr>
          <w:rFonts w:eastAsia="Malgun Gothic"/>
          <w:lang w:eastAsia="zh-CN"/>
        </w:rPr>
        <w:t>“</w:t>
      </w:r>
      <w:r w:rsidR="00D75E09" w:rsidRPr="00D12231">
        <w:rPr>
          <w:rFonts w:eastAsia="Malgun Gothic"/>
          <w:lang w:eastAsia="zh-CN"/>
        </w:rPr>
        <w:t>rehabilitation</w:t>
      </w:r>
      <w:r w:rsidR="001A01DF">
        <w:rPr>
          <w:rFonts w:eastAsia="Malgun Gothic"/>
          <w:lang w:eastAsia="zh-CN"/>
        </w:rPr>
        <w:t>”</w:t>
      </w:r>
      <w:r w:rsidR="00D75E09" w:rsidRPr="00D12231">
        <w:rPr>
          <w:rFonts w:eastAsia="Malgun Gothic"/>
          <w:lang w:eastAsia="zh-CN"/>
        </w:rPr>
        <w:t xml:space="preserve">. It is specifically concerned about: </w:t>
      </w:r>
    </w:p>
    <w:p w:rsidR="00D75E09" w:rsidRPr="00D12231" w:rsidRDefault="00D75E09" w:rsidP="00D12231">
      <w:pPr>
        <w:shd w:val="clear" w:color="auto" w:fill="FFFFFF"/>
        <w:spacing w:after="120"/>
        <w:ind w:left="1134" w:right="1134" w:firstLine="567"/>
        <w:jc w:val="both"/>
      </w:pPr>
      <w:r w:rsidRPr="00D12231">
        <w:t>(a)</w:t>
      </w:r>
      <w:r w:rsidRPr="00D12231">
        <w:tab/>
        <w:t xml:space="preserve">The continued exception made to the </w:t>
      </w:r>
      <w:r w:rsidR="001A01DF">
        <w:t>o</w:t>
      </w:r>
      <w:r w:rsidRPr="00D12231">
        <w:t>ne-</w:t>
      </w:r>
      <w:r w:rsidR="001A01DF">
        <w:t>c</w:t>
      </w:r>
      <w:r w:rsidRPr="00D12231">
        <w:t xml:space="preserve">hild </w:t>
      </w:r>
      <w:r w:rsidR="001A01DF">
        <w:t>p</w:t>
      </w:r>
      <w:r w:rsidRPr="00D12231">
        <w:t xml:space="preserve">olicy whereby families with a child with disabilities are allowed to have a second child, a </w:t>
      </w:r>
      <w:r w:rsidRPr="00F4494D">
        <w:t>policy</w:t>
      </w:r>
      <w:r w:rsidRPr="00D12231">
        <w:t xml:space="preserve"> which promotes stigmati</w:t>
      </w:r>
      <w:r w:rsidR="001A01DF">
        <w:t>z</w:t>
      </w:r>
      <w:r w:rsidRPr="00D12231">
        <w:t xml:space="preserve">ation of children with disabilities; </w:t>
      </w:r>
    </w:p>
    <w:p w:rsidR="00D75E09" w:rsidRPr="00D12231" w:rsidRDefault="00D75E09" w:rsidP="00D12231">
      <w:pPr>
        <w:shd w:val="clear" w:color="auto" w:fill="FFFFFF"/>
        <w:spacing w:after="120"/>
        <w:ind w:left="1134" w:right="1134" w:firstLine="567"/>
        <w:jc w:val="both"/>
      </w:pPr>
      <w:r w:rsidRPr="00D12231">
        <w:t>(b)</w:t>
      </w:r>
      <w:r w:rsidRPr="00D12231">
        <w:tab/>
        <w:t xml:space="preserve">The widespread stigma attached to children with disabilities and </w:t>
      </w:r>
      <w:r w:rsidR="001A01DF">
        <w:t xml:space="preserve">the </w:t>
      </w:r>
      <w:r w:rsidRPr="00D12231">
        <w:t>multiple forms of discrimination they experience, including limited access to education, health care and social services;</w:t>
      </w:r>
    </w:p>
    <w:p w:rsidR="00D75E09" w:rsidRPr="00D12231" w:rsidRDefault="00D75E09" w:rsidP="00357D1D">
      <w:pPr>
        <w:shd w:val="clear" w:color="auto" w:fill="FFFFFF"/>
        <w:spacing w:after="120"/>
        <w:ind w:left="1134" w:right="1134" w:firstLine="567"/>
        <w:jc w:val="both"/>
      </w:pPr>
      <w:r w:rsidRPr="00D12231">
        <w:t>(c)</w:t>
      </w:r>
      <w:r w:rsidRPr="00D12231">
        <w:tab/>
        <w:t xml:space="preserve">The severe urban-rural disparity in the number of children with disabilities, and the high number of </w:t>
      </w:r>
      <w:r w:rsidR="009258AE">
        <w:t>children with disabilities</w:t>
      </w:r>
      <w:r w:rsidR="009258AE" w:rsidRPr="00D12231">
        <w:t xml:space="preserve"> </w:t>
      </w:r>
      <w:r w:rsidRPr="00D12231">
        <w:t>living in institutions, particularly in rural areas;</w:t>
      </w:r>
    </w:p>
    <w:p w:rsidR="00D75E09" w:rsidRPr="00D12231" w:rsidRDefault="00D75E09" w:rsidP="00D12231">
      <w:pPr>
        <w:shd w:val="clear" w:color="auto" w:fill="FFFFFF"/>
        <w:spacing w:after="120"/>
        <w:ind w:left="1134" w:right="1134" w:firstLine="567"/>
        <w:jc w:val="both"/>
      </w:pPr>
      <w:r w:rsidRPr="00D12231">
        <w:t>(</w:t>
      </w:r>
      <w:r w:rsidR="00357D1D">
        <w:t>d</w:t>
      </w:r>
      <w:r w:rsidRPr="00D12231">
        <w:t>)</w:t>
      </w:r>
      <w:r w:rsidRPr="00D12231">
        <w:tab/>
        <w:t>The State party’s policy of actively developing segregated special schools while devoting few resources to the education of children with disabilities in mainstream schools. The Committee is further concerned about reports that children with disabilities are denied admission by mainstream schools, pressured to leave the schools, or sometimes expelled due to their disabilities.</w:t>
      </w:r>
    </w:p>
    <w:p w:rsidR="00357D1D" w:rsidRDefault="009456E9" w:rsidP="009456E9">
      <w:pPr>
        <w:pStyle w:val="SingleTxtG"/>
        <w:rPr>
          <w:rFonts w:eastAsia="Malgun Gothic"/>
          <w:lang w:eastAsia="zh-CN"/>
        </w:rPr>
      </w:pPr>
      <w:r>
        <w:rPr>
          <w:rFonts w:eastAsia="Malgun Gothic"/>
          <w:lang w:eastAsia="zh-CN"/>
        </w:rPr>
        <w:t>59.</w:t>
      </w:r>
      <w:r>
        <w:rPr>
          <w:rFonts w:eastAsia="Malgun Gothic"/>
          <w:lang w:eastAsia="zh-CN"/>
        </w:rPr>
        <w:tab/>
      </w:r>
      <w:r w:rsidR="00357D1D">
        <w:t>T</w:t>
      </w:r>
      <w:r w:rsidR="00357D1D" w:rsidRPr="00D12231">
        <w:t xml:space="preserve">he </w:t>
      </w:r>
      <w:r w:rsidR="00357D1D">
        <w:t xml:space="preserve">Committee is concerned about the </w:t>
      </w:r>
      <w:r w:rsidR="00357D1D" w:rsidRPr="00D12231">
        <w:t>lack of screening programmes for early detection of disabilities</w:t>
      </w:r>
      <w:r w:rsidR="00357D1D">
        <w:t xml:space="preserve"> in </w:t>
      </w:r>
      <w:r w:rsidR="00E62173">
        <w:t>all areas of the State party</w:t>
      </w:r>
      <w:r w:rsidR="00357D1D">
        <w:t>.</w:t>
      </w:r>
    </w:p>
    <w:p w:rsidR="00D75E09" w:rsidRPr="00D12231" w:rsidRDefault="009456E9" w:rsidP="009456E9">
      <w:pPr>
        <w:pStyle w:val="SingleTxtG"/>
        <w:rPr>
          <w:rFonts w:eastAsia="Malgun Gothic"/>
          <w:lang w:eastAsia="zh-CN"/>
        </w:rPr>
      </w:pPr>
      <w:r w:rsidRPr="00D12231">
        <w:rPr>
          <w:rFonts w:eastAsia="Malgun Gothic"/>
          <w:lang w:eastAsia="zh-CN"/>
        </w:rPr>
        <w:t>60.</w:t>
      </w:r>
      <w:r w:rsidRPr="00D12231">
        <w:rPr>
          <w:rFonts w:eastAsia="Malgun Gothic"/>
          <w:lang w:eastAsia="zh-CN"/>
        </w:rPr>
        <w:tab/>
      </w:r>
      <w:r w:rsidR="00357D1D" w:rsidRPr="00D12231">
        <w:rPr>
          <w:rFonts w:eastAsia="Malgun Gothic"/>
          <w:lang w:eastAsia="zh-CN"/>
        </w:rPr>
        <w:t xml:space="preserve">With </w:t>
      </w:r>
      <w:r w:rsidR="00357D1D">
        <w:rPr>
          <w:rFonts w:eastAsia="Malgun Gothic"/>
          <w:lang w:eastAsia="zh-CN"/>
        </w:rPr>
        <w:t>regard</w:t>
      </w:r>
      <w:r w:rsidR="00D75E09" w:rsidRPr="00D12231">
        <w:rPr>
          <w:rFonts w:eastAsia="Malgun Gothic"/>
          <w:lang w:eastAsia="zh-CN"/>
        </w:rPr>
        <w:t xml:space="preserve"> to </w:t>
      </w:r>
      <w:smartTag w:uri="urn:schemas-microsoft-com:office:smarttags" w:element="State">
        <w:r w:rsidR="00D75E09" w:rsidRPr="00D12231">
          <w:rPr>
            <w:rFonts w:eastAsia="Malgun Gothic"/>
            <w:lang w:eastAsia="zh-CN"/>
          </w:rPr>
          <w:t>Maca</w:t>
        </w:r>
        <w:r w:rsidR="001A01DF">
          <w:rPr>
            <w:rFonts w:eastAsia="Malgun Gothic"/>
            <w:lang w:eastAsia="zh-CN"/>
          </w:rPr>
          <w:t>o</w:t>
        </w:r>
      </w:smartTag>
      <w:r w:rsidR="001A01DF">
        <w:rPr>
          <w:rFonts w:eastAsia="Malgun Gothic"/>
          <w:lang w:eastAsia="zh-CN"/>
        </w:rPr>
        <w:t>,</w:t>
      </w:r>
      <w:r w:rsidR="00D75E09" w:rsidRPr="00D12231">
        <w:rPr>
          <w:rFonts w:eastAsia="Malgun Gothic"/>
          <w:lang w:eastAsia="zh-CN"/>
        </w:rPr>
        <w:t xml:space="preserve"> </w:t>
      </w:r>
      <w:smartTag w:uri="urn:schemas-microsoft-com:office:smarttags" w:element="country-region">
        <w:smartTag w:uri="urn:schemas-microsoft-com:office:smarttags" w:element="place">
          <w:r w:rsidR="001A01DF">
            <w:rPr>
              <w:rFonts w:eastAsia="Malgun Gothic"/>
              <w:lang w:eastAsia="zh-CN"/>
            </w:rPr>
            <w:t>China</w:t>
          </w:r>
        </w:smartTag>
      </w:smartTag>
      <w:r w:rsidR="00D75E09" w:rsidRPr="00D12231">
        <w:rPr>
          <w:rFonts w:eastAsia="Malgun Gothic"/>
          <w:lang w:eastAsia="zh-CN"/>
        </w:rPr>
        <w:t>, the Committee is concerned that children with disabilities experience de facto discrimination and have limited access</w:t>
      </w:r>
      <w:r w:rsidR="00AF05A1">
        <w:rPr>
          <w:rFonts w:eastAsia="Malgun Gothic"/>
          <w:lang w:eastAsia="zh-CN"/>
        </w:rPr>
        <w:t xml:space="preserve"> to inclusive education and </w:t>
      </w:r>
      <w:r w:rsidR="00D75E09" w:rsidRPr="00D12231">
        <w:rPr>
          <w:rFonts w:eastAsia="Malgun Gothic"/>
          <w:lang w:eastAsia="zh-CN"/>
        </w:rPr>
        <w:t>well-trained, motivated teachers. It is further concerned about the lack of disaggregated data on children with disabilities in Hong Kong</w:t>
      </w:r>
      <w:r w:rsidR="008E5CDA">
        <w:rPr>
          <w:rFonts w:eastAsia="Malgun Gothic"/>
          <w:lang w:eastAsia="zh-CN"/>
        </w:rPr>
        <w:t>, China</w:t>
      </w:r>
      <w:r w:rsidR="00D75E09" w:rsidRPr="00D12231">
        <w:rPr>
          <w:rFonts w:eastAsia="Malgun Gothic"/>
          <w:lang w:eastAsia="zh-CN"/>
        </w:rPr>
        <w:t>, and that reports indicate that they are commonly excluded and discriminated</w:t>
      </w:r>
      <w:r w:rsidR="008E5CDA">
        <w:rPr>
          <w:rFonts w:eastAsia="Malgun Gothic"/>
          <w:lang w:eastAsia="zh-CN"/>
        </w:rPr>
        <w:t xml:space="preserve"> against</w:t>
      </w:r>
      <w:r w:rsidR="00D75E09" w:rsidRPr="00D12231">
        <w:rPr>
          <w:rFonts w:eastAsia="Malgun Gothic"/>
          <w:lang w:eastAsia="zh-CN"/>
        </w:rPr>
        <w:t>, including by teachers</w:t>
      </w:r>
      <w:r w:rsidR="00357D1D">
        <w:rPr>
          <w:rFonts w:eastAsia="Malgun Gothic"/>
          <w:lang w:eastAsia="zh-CN"/>
        </w:rPr>
        <w:t xml:space="preserve">, and bullied by their peers. </w:t>
      </w:r>
      <w:r w:rsidR="00D75E09" w:rsidRPr="00D12231">
        <w:rPr>
          <w:rFonts w:eastAsia="Malgun Gothic"/>
          <w:lang w:eastAsia="zh-CN"/>
        </w:rPr>
        <w:t xml:space="preserve"> </w:t>
      </w:r>
    </w:p>
    <w:p w:rsidR="00D75E09" w:rsidRPr="00D12231" w:rsidRDefault="009456E9" w:rsidP="009456E9">
      <w:pPr>
        <w:pStyle w:val="SingleTxtG"/>
        <w:rPr>
          <w:rFonts w:eastAsia="Malgun Gothic"/>
          <w:b/>
          <w:lang w:eastAsia="zh-CN"/>
        </w:rPr>
      </w:pPr>
      <w:r w:rsidRPr="00D12231">
        <w:rPr>
          <w:rFonts w:eastAsia="Malgun Gothic"/>
          <w:lang w:eastAsia="zh-CN"/>
        </w:rPr>
        <w:t>61.</w:t>
      </w:r>
      <w:r w:rsidRPr="00D12231">
        <w:rPr>
          <w:rFonts w:eastAsia="Malgun Gothic"/>
          <w:lang w:eastAsia="zh-CN"/>
        </w:rPr>
        <w:tab/>
      </w:r>
      <w:r w:rsidR="00D75E09" w:rsidRPr="00D12231">
        <w:rPr>
          <w:rFonts w:eastAsia="Malgun Gothic"/>
          <w:b/>
          <w:lang w:eastAsia="zh-CN"/>
        </w:rPr>
        <w:t>Recalling its general comment No. 9 (2006), the Committee urges the State party to adopt a human rights-based approach to disability</w:t>
      </w:r>
      <w:r w:rsidR="008E5CDA">
        <w:rPr>
          <w:rFonts w:eastAsia="Malgun Gothic"/>
          <w:b/>
          <w:lang w:eastAsia="zh-CN"/>
        </w:rPr>
        <w:t>,</w:t>
      </w:r>
      <w:r w:rsidR="00D75E09" w:rsidRPr="00D12231">
        <w:rPr>
          <w:rFonts w:eastAsia="Malgun Gothic"/>
          <w:b/>
          <w:lang w:eastAsia="zh-CN"/>
        </w:rPr>
        <w:t xml:space="preserve"> and specifically recommends that it:</w:t>
      </w:r>
    </w:p>
    <w:p w:rsidR="00D75E09" w:rsidRPr="00D12231" w:rsidRDefault="00D75E09" w:rsidP="00D12231">
      <w:pPr>
        <w:shd w:val="clear" w:color="auto" w:fill="FFFFFF"/>
        <w:spacing w:after="120"/>
        <w:ind w:left="1134" w:right="1134" w:firstLine="567"/>
        <w:jc w:val="both"/>
        <w:rPr>
          <w:b/>
        </w:rPr>
      </w:pPr>
      <w:r w:rsidRPr="00D12231">
        <w:rPr>
          <w:b/>
        </w:rPr>
        <w:t>(a)</w:t>
      </w:r>
      <w:r w:rsidRPr="00D12231">
        <w:rPr>
          <w:b/>
        </w:rPr>
        <w:tab/>
        <w:t>Repeal all provisions which result in de facto discrimination against children with disabilities and include a specific prohibition of discrimination on the ground of disability in all relevant legislation and policies, including the proposed Regulations on the Education of People with Disabilities</w:t>
      </w:r>
      <w:r w:rsidR="00B818A5">
        <w:rPr>
          <w:b/>
        </w:rPr>
        <w:t>;</w:t>
      </w:r>
      <w:r w:rsidRPr="00D12231">
        <w:rPr>
          <w:b/>
        </w:rPr>
        <w:t xml:space="preserve"> </w:t>
      </w:r>
      <w:r w:rsidR="00B818A5">
        <w:rPr>
          <w:b/>
        </w:rPr>
        <w:t>and</w:t>
      </w:r>
      <w:r w:rsidRPr="00D12231">
        <w:rPr>
          <w:b/>
        </w:rPr>
        <w:t xml:space="preserve"> ensure that children with disabilities</w:t>
      </w:r>
      <w:r w:rsidR="009258AE">
        <w:rPr>
          <w:b/>
        </w:rPr>
        <w:t xml:space="preserve"> in mainland China</w:t>
      </w:r>
      <w:r w:rsidRPr="00D12231">
        <w:rPr>
          <w:b/>
        </w:rPr>
        <w:t xml:space="preserve"> are involved in the formulation and implementation of the policies and plans affecting them at all levels;</w:t>
      </w:r>
    </w:p>
    <w:p w:rsidR="00D75E09" w:rsidRPr="00D12231" w:rsidRDefault="00D75E09" w:rsidP="00D12231">
      <w:pPr>
        <w:shd w:val="clear" w:color="auto" w:fill="FFFFFF"/>
        <w:spacing w:after="120"/>
        <w:ind w:left="1134" w:right="1134" w:firstLine="567"/>
        <w:jc w:val="both"/>
        <w:rPr>
          <w:b/>
        </w:rPr>
      </w:pPr>
      <w:r w:rsidRPr="00D12231">
        <w:rPr>
          <w:b/>
        </w:rPr>
        <w:t>(b)</w:t>
      </w:r>
      <w:r w:rsidRPr="00D12231">
        <w:rPr>
          <w:b/>
        </w:rPr>
        <w:tab/>
        <w:t xml:space="preserve">Independently monitor all cases of disability-based discrimination in </w:t>
      </w:r>
      <w:r w:rsidRPr="00E62173">
        <w:rPr>
          <w:b/>
        </w:rPr>
        <w:t xml:space="preserve">mainland </w:t>
      </w:r>
      <w:smartTag w:uri="urn:schemas-microsoft-com:office:smarttags" w:element="country-region">
        <w:r w:rsidRPr="00E62173">
          <w:rPr>
            <w:b/>
          </w:rPr>
          <w:t>China</w:t>
        </w:r>
      </w:smartTag>
      <w:r w:rsidRPr="00E62173">
        <w:rPr>
          <w:b/>
        </w:rPr>
        <w:t xml:space="preserve"> and in </w:t>
      </w:r>
      <w:smartTag w:uri="urn:schemas-microsoft-com:office:smarttags" w:element="City">
        <w:r w:rsidRPr="00E62173">
          <w:rPr>
            <w:b/>
          </w:rPr>
          <w:t>Hong Kong</w:t>
        </w:r>
      </w:smartTag>
      <w:r w:rsidR="008E5CDA" w:rsidRPr="00E62173">
        <w:rPr>
          <w:b/>
        </w:rPr>
        <w:t xml:space="preserve">, </w:t>
      </w:r>
      <w:smartTag w:uri="urn:schemas-microsoft-com:office:smarttags" w:element="country-region">
        <w:r w:rsidR="008E5CDA" w:rsidRPr="00E62173">
          <w:rPr>
            <w:b/>
          </w:rPr>
          <w:t>China</w:t>
        </w:r>
      </w:smartTag>
      <w:r w:rsidR="002C5744" w:rsidRPr="00E62173">
        <w:rPr>
          <w:b/>
        </w:rPr>
        <w:t xml:space="preserve"> </w:t>
      </w:r>
      <w:r w:rsidRPr="00E62173">
        <w:rPr>
          <w:b/>
        </w:rPr>
        <w:t xml:space="preserve">and </w:t>
      </w:r>
      <w:smartTag w:uri="urn:schemas-microsoft-com:office:smarttags" w:element="State">
        <w:r w:rsidRPr="00E62173">
          <w:rPr>
            <w:b/>
          </w:rPr>
          <w:t>Maca</w:t>
        </w:r>
        <w:r w:rsidR="008E5CDA" w:rsidRPr="00E62173">
          <w:rPr>
            <w:b/>
          </w:rPr>
          <w:t>o</w:t>
        </w:r>
      </w:smartTag>
      <w:r w:rsidR="008E5CDA" w:rsidRPr="00E62173">
        <w:rPr>
          <w:b/>
        </w:rPr>
        <w:t xml:space="preserve">, </w:t>
      </w:r>
      <w:smartTag w:uri="urn:schemas-microsoft-com:office:smarttags" w:element="country-region">
        <w:smartTag w:uri="urn:schemas-microsoft-com:office:smarttags" w:element="place">
          <w:r w:rsidR="008E5CDA" w:rsidRPr="00E62173">
            <w:rPr>
              <w:b/>
            </w:rPr>
            <w:t>China</w:t>
          </w:r>
        </w:smartTag>
      </w:smartTag>
      <w:r w:rsidRPr="00D12231">
        <w:rPr>
          <w:b/>
        </w:rPr>
        <w:t xml:space="preserve"> and provide effective remedies in cases of violations of the rights of children with disabilities;</w:t>
      </w:r>
    </w:p>
    <w:p w:rsidR="00D75E09" w:rsidRPr="00D12231" w:rsidRDefault="00D75E09" w:rsidP="00D12231">
      <w:pPr>
        <w:shd w:val="clear" w:color="auto" w:fill="FFFFFF"/>
        <w:spacing w:after="120"/>
        <w:ind w:left="1134" w:right="1134" w:firstLine="567"/>
        <w:jc w:val="both"/>
        <w:rPr>
          <w:b/>
        </w:rPr>
      </w:pPr>
      <w:r w:rsidRPr="00D12231">
        <w:rPr>
          <w:b/>
        </w:rPr>
        <w:t>(</w:t>
      </w:r>
      <w:r w:rsidR="00357D1D">
        <w:rPr>
          <w:b/>
        </w:rPr>
        <w:t>c</w:t>
      </w:r>
      <w:r w:rsidRPr="00D12231">
        <w:rPr>
          <w:b/>
        </w:rPr>
        <w:t>)</w:t>
      </w:r>
      <w:r w:rsidRPr="00D12231">
        <w:rPr>
          <w:b/>
        </w:rPr>
        <w:tab/>
        <w:t>Prevent and eliminate institutional-based care for children with disabilities in mainland China</w:t>
      </w:r>
      <w:r w:rsidR="008E5CDA">
        <w:rPr>
          <w:b/>
        </w:rPr>
        <w:t>,</w:t>
      </w:r>
      <w:r w:rsidRPr="00D12231">
        <w:rPr>
          <w:b/>
        </w:rPr>
        <w:t xml:space="preserve"> take immediate steps for deinstitutionalization within a reasonable time</w:t>
      </w:r>
      <w:r w:rsidR="008E5CDA">
        <w:rPr>
          <w:b/>
        </w:rPr>
        <w:t xml:space="preserve"> </w:t>
      </w:r>
      <w:r w:rsidRPr="00D12231">
        <w:rPr>
          <w:b/>
        </w:rPr>
        <w:t>frame</w:t>
      </w:r>
      <w:r w:rsidR="00357D1D">
        <w:rPr>
          <w:b/>
        </w:rPr>
        <w:t xml:space="preserve"> and</w:t>
      </w:r>
      <w:r w:rsidRPr="00D12231">
        <w:rPr>
          <w:b/>
        </w:rPr>
        <w:t xml:space="preserve"> develop family and community-based care and services as alternatives to institutional care; </w:t>
      </w:r>
    </w:p>
    <w:p w:rsidR="00357D1D" w:rsidRPr="00357D1D" w:rsidRDefault="00357D1D" w:rsidP="00357D1D">
      <w:pPr>
        <w:shd w:val="clear" w:color="auto" w:fill="FFFFFF"/>
        <w:spacing w:after="120"/>
        <w:ind w:left="1134" w:right="1134" w:firstLine="567"/>
        <w:jc w:val="both"/>
        <w:rPr>
          <w:b/>
        </w:rPr>
      </w:pPr>
      <w:r w:rsidRPr="00D12231">
        <w:rPr>
          <w:b/>
        </w:rPr>
        <w:t>(</w:t>
      </w:r>
      <w:r>
        <w:rPr>
          <w:b/>
        </w:rPr>
        <w:t>d</w:t>
      </w:r>
      <w:r w:rsidRPr="00D12231">
        <w:rPr>
          <w:b/>
        </w:rPr>
        <w:t>)</w:t>
      </w:r>
      <w:r w:rsidRPr="00D12231">
        <w:rPr>
          <w:b/>
        </w:rPr>
        <w:tab/>
        <w:t xml:space="preserve">Further develop screening services for prevention and early detection of disabilities in mainland </w:t>
      </w:r>
      <w:r w:rsidRPr="00357D1D">
        <w:rPr>
          <w:b/>
        </w:rPr>
        <w:t>China, Hong Kong</w:t>
      </w:r>
      <w:r w:rsidR="00BF657D">
        <w:rPr>
          <w:b/>
        </w:rPr>
        <w:t>, China</w:t>
      </w:r>
      <w:r w:rsidR="002C5744">
        <w:rPr>
          <w:b/>
        </w:rPr>
        <w:t xml:space="preserve"> and Maca</w:t>
      </w:r>
      <w:r w:rsidR="00BF657D">
        <w:rPr>
          <w:b/>
        </w:rPr>
        <w:t>o, China</w:t>
      </w:r>
      <w:r>
        <w:rPr>
          <w:b/>
        </w:rPr>
        <w:t>,</w:t>
      </w:r>
      <w:r w:rsidRPr="00357D1D">
        <w:rPr>
          <w:b/>
        </w:rPr>
        <w:t xml:space="preserve"> and provide proper follow-up</w:t>
      </w:r>
      <w:r>
        <w:rPr>
          <w:b/>
        </w:rPr>
        <w:t xml:space="preserve"> </w:t>
      </w:r>
      <w:r w:rsidRPr="00357D1D">
        <w:rPr>
          <w:b/>
        </w:rPr>
        <w:t>and early development programmes;</w:t>
      </w:r>
    </w:p>
    <w:p w:rsidR="00D75E09" w:rsidRPr="00D12231" w:rsidRDefault="00D75E09" w:rsidP="00357D1D">
      <w:pPr>
        <w:shd w:val="clear" w:color="auto" w:fill="FFFFFF"/>
        <w:spacing w:after="120"/>
        <w:ind w:left="1134" w:right="1134" w:firstLine="567"/>
        <w:jc w:val="both"/>
        <w:rPr>
          <w:b/>
        </w:rPr>
      </w:pPr>
      <w:r w:rsidRPr="00D12231">
        <w:rPr>
          <w:b/>
        </w:rPr>
        <w:t>(e)</w:t>
      </w:r>
      <w:r w:rsidRPr="00D12231">
        <w:rPr>
          <w:b/>
        </w:rPr>
        <w:tab/>
        <w:t>Promptly identify and remove all barriers, including physical</w:t>
      </w:r>
      <w:r w:rsidR="00BF657D">
        <w:rPr>
          <w:b/>
        </w:rPr>
        <w:t>,</w:t>
      </w:r>
      <w:r w:rsidRPr="00D12231">
        <w:rPr>
          <w:b/>
        </w:rPr>
        <w:t xml:space="preserve"> that prevent students with disabilities from entering and staying in the mainstream system </w:t>
      </w:r>
      <w:r w:rsidR="00E62173">
        <w:rPr>
          <w:b/>
        </w:rPr>
        <w:t xml:space="preserve">in all areas of the State party </w:t>
      </w:r>
      <w:r w:rsidRPr="00D12231">
        <w:rPr>
          <w:b/>
        </w:rPr>
        <w:t xml:space="preserve">and reallocate resources from the special education system to promote inclusive education in mainstream schools;  </w:t>
      </w:r>
    </w:p>
    <w:p w:rsidR="00D75E09" w:rsidRPr="00D12231" w:rsidRDefault="00D75E09" w:rsidP="00D12231">
      <w:pPr>
        <w:shd w:val="clear" w:color="auto" w:fill="FFFFFF"/>
        <w:spacing w:after="120"/>
        <w:ind w:left="1134" w:right="1134" w:firstLine="567"/>
        <w:jc w:val="both"/>
        <w:rPr>
          <w:b/>
        </w:rPr>
      </w:pPr>
      <w:r w:rsidRPr="00D12231">
        <w:rPr>
          <w:b/>
        </w:rPr>
        <w:t>(f)</w:t>
      </w:r>
      <w:r w:rsidRPr="00D12231">
        <w:rPr>
          <w:b/>
        </w:rPr>
        <w:tab/>
      </w:r>
      <w:r w:rsidRPr="00D50413">
        <w:rPr>
          <w:rFonts w:ascii="Times New Roman Bold" w:hAnsi="Times New Roman Bold"/>
          <w:b/>
          <w:spacing w:val="-2"/>
        </w:rPr>
        <w:t xml:space="preserve">Intensify its efforts to tackle bullying of children with disabilities in schools in </w:t>
      </w:r>
      <w:smartTag w:uri="urn:schemas-microsoft-com:office:smarttags" w:element="place">
        <w:smartTag w:uri="urn:schemas-microsoft-com:office:smarttags" w:element="City">
          <w:r w:rsidRPr="00D50413">
            <w:rPr>
              <w:rFonts w:ascii="Times New Roman Bold" w:hAnsi="Times New Roman Bold"/>
              <w:b/>
              <w:spacing w:val="-2"/>
            </w:rPr>
            <w:t>Hong Kong</w:t>
          </w:r>
        </w:smartTag>
        <w:r w:rsidR="006770AA" w:rsidRPr="00D50413">
          <w:rPr>
            <w:rFonts w:ascii="Times New Roman Bold" w:hAnsi="Times New Roman Bold"/>
            <w:b/>
            <w:spacing w:val="-2"/>
          </w:rPr>
          <w:t xml:space="preserve">, </w:t>
        </w:r>
        <w:smartTag w:uri="urn:schemas-microsoft-com:office:smarttags" w:element="country-region">
          <w:r w:rsidR="006770AA" w:rsidRPr="00D50413">
            <w:rPr>
              <w:rFonts w:ascii="Times New Roman Bold" w:hAnsi="Times New Roman Bold"/>
              <w:b/>
              <w:spacing w:val="-2"/>
            </w:rPr>
            <w:t>China</w:t>
          </w:r>
        </w:smartTag>
      </w:smartTag>
      <w:r w:rsidRPr="00D50413">
        <w:rPr>
          <w:rFonts w:ascii="Times New Roman Bold" w:hAnsi="Times New Roman Bold"/>
          <w:b/>
          <w:spacing w:val="-2"/>
        </w:rPr>
        <w:t xml:space="preserve">, including by teaching human rights, peace and tolerance, providing vocational education for teachers and employing special assistance for children in the classes. Furthermore, </w:t>
      </w:r>
      <w:smartTag w:uri="urn:schemas-microsoft-com:office:smarttags" w:element="place">
        <w:smartTag w:uri="urn:schemas-microsoft-com:office:smarttags" w:element="City">
          <w:r w:rsidRPr="00D50413">
            <w:rPr>
              <w:rFonts w:ascii="Times New Roman Bold" w:hAnsi="Times New Roman Bold"/>
              <w:b/>
              <w:spacing w:val="-2"/>
            </w:rPr>
            <w:t>Hong Kong</w:t>
          </w:r>
        </w:smartTag>
        <w:r w:rsidR="006770AA" w:rsidRPr="00D50413">
          <w:rPr>
            <w:rFonts w:ascii="Times New Roman Bold" w:hAnsi="Times New Roman Bold"/>
            <w:b/>
            <w:spacing w:val="-2"/>
          </w:rPr>
          <w:t xml:space="preserve">, </w:t>
        </w:r>
        <w:smartTag w:uri="urn:schemas-microsoft-com:office:smarttags" w:element="country-region">
          <w:r w:rsidR="006770AA" w:rsidRPr="00D50413">
            <w:rPr>
              <w:rFonts w:ascii="Times New Roman Bold" w:hAnsi="Times New Roman Bold"/>
              <w:b/>
              <w:spacing w:val="-2"/>
            </w:rPr>
            <w:t>China</w:t>
          </w:r>
        </w:smartTag>
      </w:smartTag>
      <w:r w:rsidRPr="00D50413">
        <w:rPr>
          <w:rFonts w:ascii="Times New Roman Bold" w:hAnsi="Times New Roman Bold"/>
          <w:b/>
          <w:spacing w:val="-2"/>
        </w:rPr>
        <w:t xml:space="preserve"> should systematically collect disaggregated data on children with disabilities and use the collected data in the formulation of policies and programmes for children with disabilities;</w:t>
      </w:r>
    </w:p>
    <w:p w:rsidR="00D75E09" w:rsidRPr="00D12231" w:rsidRDefault="00D75E09" w:rsidP="00D12231">
      <w:pPr>
        <w:shd w:val="clear" w:color="auto" w:fill="FFFFFF"/>
        <w:spacing w:after="120"/>
        <w:ind w:left="1134" w:right="1134" w:firstLine="567"/>
        <w:jc w:val="both"/>
        <w:rPr>
          <w:b/>
        </w:rPr>
      </w:pPr>
      <w:r w:rsidRPr="00D12231">
        <w:rPr>
          <w:b/>
        </w:rPr>
        <w:t>(g)</w:t>
      </w:r>
      <w:r w:rsidRPr="00D12231">
        <w:rPr>
          <w:b/>
        </w:rPr>
        <w:tab/>
        <w:t>Conduct awareness-raising and educational campaigns targeting children with disabilities, the public at large and specific groups of professionals</w:t>
      </w:r>
      <w:r w:rsidR="006770AA">
        <w:rPr>
          <w:b/>
        </w:rPr>
        <w:t>,</w:t>
      </w:r>
      <w:r w:rsidRPr="00D12231">
        <w:rPr>
          <w:b/>
        </w:rPr>
        <w:t xml:space="preserve"> with a view to preventing and eliminating de facto discrimination against children with disabilities in </w:t>
      </w:r>
      <w:r w:rsidR="009258AE">
        <w:rPr>
          <w:b/>
        </w:rPr>
        <w:t xml:space="preserve">all </w:t>
      </w:r>
      <w:r w:rsidR="00653E2B">
        <w:rPr>
          <w:b/>
        </w:rPr>
        <w:t>areas</w:t>
      </w:r>
      <w:r w:rsidR="009258AE">
        <w:rPr>
          <w:b/>
        </w:rPr>
        <w:t xml:space="preserve"> of the State party</w:t>
      </w:r>
      <w:r w:rsidRPr="00D12231">
        <w:rPr>
          <w:b/>
        </w:rPr>
        <w:t>.</w:t>
      </w:r>
    </w:p>
    <w:p w:rsidR="00D75E09" w:rsidRPr="00D75E09" w:rsidRDefault="004B0114" w:rsidP="004B0114">
      <w:pPr>
        <w:pStyle w:val="H23G"/>
        <w:rPr>
          <w:rFonts w:eastAsia="Malgun Gothic"/>
          <w:lang w:eastAsia="zh-CN"/>
        </w:rPr>
      </w:pPr>
      <w:r>
        <w:rPr>
          <w:rFonts w:eastAsia="Malgun Gothic"/>
          <w:lang w:eastAsia="zh-CN"/>
        </w:rPr>
        <w:tab/>
      </w:r>
      <w:r>
        <w:rPr>
          <w:rFonts w:eastAsia="Malgun Gothic"/>
          <w:lang w:eastAsia="zh-CN"/>
        </w:rPr>
        <w:tab/>
      </w:r>
      <w:r w:rsidR="00D75E09" w:rsidRPr="00D75E09">
        <w:rPr>
          <w:rFonts w:eastAsia="Malgun Gothic"/>
          <w:lang w:eastAsia="zh-CN"/>
        </w:rPr>
        <w:t xml:space="preserve">Health and health services  </w:t>
      </w:r>
    </w:p>
    <w:p w:rsidR="00D75E09" w:rsidRPr="00D50413" w:rsidRDefault="009456E9" w:rsidP="009456E9">
      <w:pPr>
        <w:pStyle w:val="SingleTxtG"/>
        <w:rPr>
          <w:rFonts w:eastAsia="Malgun Gothic"/>
          <w:spacing w:val="-2"/>
          <w:lang w:eastAsia="zh-CN"/>
        </w:rPr>
      </w:pPr>
      <w:r w:rsidRPr="00D50413">
        <w:rPr>
          <w:rFonts w:eastAsia="Malgun Gothic"/>
          <w:spacing w:val="-2"/>
          <w:lang w:eastAsia="zh-CN"/>
        </w:rPr>
        <w:t>62.</w:t>
      </w:r>
      <w:r w:rsidRPr="00D50413">
        <w:rPr>
          <w:rFonts w:eastAsia="Malgun Gothic"/>
          <w:spacing w:val="-2"/>
          <w:lang w:eastAsia="zh-CN"/>
        </w:rPr>
        <w:tab/>
      </w:r>
      <w:r w:rsidR="00D75E09" w:rsidRPr="00D50413">
        <w:rPr>
          <w:rFonts w:eastAsia="Malgun Gothic"/>
          <w:spacing w:val="-2"/>
          <w:lang w:eastAsia="zh-CN"/>
        </w:rPr>
        <w:t xml:space="preserve">The Committee welcomes the improvements </w:t>
      </w:r>
      <w:r w:rsidR="00357D1D" w:rsidRPr="00D50413">
        <w:rPr>
          <w:rFonts w:eastAsia="Malgun Gothic"/>
          <w:spacing w:val="-2"/>
          <w:lang w:eastAsia="zh-CN"/>
        </w:rPr>
        <w:t>in immuni</w:t>
      </w:r>
      <w:r w:rsidR="0034155D" w:rsidRPr="00D50413">
        <w:rPr>
          <w:rFonts w:eastAsia="Malgun Gothic"/>
          <w:spacing w:val="-2"/>
          <w:lang w:eastAsia="zh-CN"/>
        </w:rPr>
        <w:t>z</w:t>
      </w:r>
      <w:r w:rsidR="00357D1D" w:rsidRPr="00D50413">
        <w:rPr>
          <w:rFonts w:eastAsia="Malgun Gothic"/>
          <w:spacing w:val="-2"/>
          <w:lang w:eastAsia="zh-CN"/>
        </w:rPr>
        <w:t>ation rates, as well as</w:t>
      </w:r>
      <w:r w:rsidR="00D75E09" w:rsidRPr="00D50413">
        <w:rPr>
          <w:rFonts w:eastAsia="Malgun Gothic"/>
          <w:spacing w:val="-2"/>
          <w:lang w:eastAsia="zh-CN"/>
        </w:rPr>
        <w:t xml:space="preserve"> </w:t>
      </w:r>
      <w:r w:rsidR="00357D1D" w:rsidRPr="00D50413">
        <w:rPr>
          <w:rFonts w:eastAsia="Malgun Gothic"/>
          <w:spacing w:val="-2"/>
          <w:lang w:eastAsia="zh-CN"/>
        </w:rPr>
        <w:t xml:space="preserve">the </w:t>
      </w:r>
      <w:r w:rsidR="00D75E09" w:rsidRPr="00D50413">
        <w:rPr>
          <w:rFonts w:eastAsia="Malgun Gothic"/>
          <w:spacing w:val="-2"/>
          <w:lang w:eastAsia="zh-CN"/>
        </w:rPr>
        <w:t xml:space="preserve">significant reduction in maternal and child mortality in mainland </w:t>
      </w:r>
      <w:smartTag w:uri="urn:schemas-microsoft-com:office:smarttags" w:element="country-region">
        <w:smartTag w:uri="urn:schemas-microsoft-com:office:smarttags" w:element="place">
          <w:r w:rsidR="00D75E09" w:rsidRPr="00D50413">
            <w:rPr>
              <w:rFonts w:eastAsia="Malgun Gothic"/>
              <w:spacing w:val="-2"/>
              <w:lang w:eastAsia="zh-CN"/>
            </w:rPr>
            <w:t>China</w:t>
          </w:r>
        </w:smartTag>
      </w:smartTag>
      <w:r w:rsidR="00357D1D" w:rsidRPr="00D50413">
        <w:rPr>
          <w:rFonts w:eastAsia="Malgun Gothic"/>
          <w:spacing w:val="-2"/>
          <w:lang w:eastAsia="zh-CN"/>
        </w:rPr>
        <w:t xml:space="preserve"> and the increase of births in hospitals, including in rural areas</w:t>
      </w:r>
      <w:r w:rsidR="00D75E09" w:rsidRPr="00D50413">
        <w:rPr>
          <w:rFonts w:eastAsia="Malgun Gothic"/>
          <w:spacing w:val="-2"/>
          <w:lang w:eastAsia="zh-CN"/>
        </w:rPr>
        <w:t xml:space="preserve">. However, it is </w:t>
      </w:r>
      <w:r w:rsidR="00B55AB1" w:rsidRPr="00D50413">
        <w:rPr>
          <w:rFonts w:eastAsia="Malgun Gothic"/>
          <w:spacing w:val="-2"/>
          <w:lang w:eastAsia="zh-CN"/>
        </w:rPr>
        <w:t xml:space="preserve">deeply </w:t>
      </w:r>
      <w:r w:rsidR="00D75E09" w:rsidRPr="00D50413">
        <w:rPr>
          <w:rFonts w:eastAsia="Malgun Gothic"/>
          <w:spacing w:val="-2"/>
          <w:lang w:eastAsia="zh-CN"/>
        </w:rPr>
        <w:t xml:space="preserve">concerned about the persistence of health disparities between urban and rural areas, among migrant children and between and within different regions, particularly in </w:t>
      </w:r>
      <w:r w:rsidR="0034155D" w:rsidRPr="00D50413">
        <w:rPr>
          <w:rFonts w:eastAsia="Malgun Gothic"/>
          <w:spacing w:val="-2"/>
          <w:lang w:eastAsia="zh-CN"/>
        </w:rPr>
        <w:t>w</w:t>
      </w:r>
      <w:r w:rsidR="00D75E09" w:rsidRPr="00D50413">
        <w:rPr>
          <w:rFonts w:eastAsia="Malgun Gothic"/>
          <w:spacing w:val="-2"/>
          <w:lang w:eastAsia="zh-CN"/>
        </w:rPr>
        <w:t xml:space="preserve">estern </w:t>
      </w:r>
      <w:smartTag w:uri="urn:schemas-microsoft-com:office:smarttags" w:element="country-region">
        <w:smartTag w:uri="urn:schemas-microsoft-com:office:smarttags" w:element="place">
          <w:r w:rsidR="00D75E09" w:rsidRPr="00D50413">
            <w:rPr>
              <w:rFonts w:eastAsia="Malgun Gothic"/>
              <w:spacing w:val="-2"/>
              <w:lang w:eastAsia="zh-CN"/>
            </w:rPr>
            <w:t>China</w:t>
          </w:r>
        </w:smartTag>
      </w:smartTag>
      <w:r w:rsidR="00D75E09" w:rsidRPr="00D50413">
        <w:rPr>
          <w:rFonts w:eastAsia="Malgun Gothic"/>
          <w:spacing w:val="-2"/>
          <w:lang w:eastAsia="zh-CN"/>
        </w:rPr>
        <w:t xml:space="preserve">. It is further concerned about the gaps in the allocation of health resources between urban and rural areas and </w:t>
      </w:r>
      <w:r w:rsidR="00357D1D" w:rsidRPr="00D50413">
        <w:rPr>
          <w:rFonts w:eastAsia="Malgun Gothic"/>
          <w:spacing w:val="-2"/>
          <w:lang w:eastAsia="zh-CN"/>
        </w:rPr>
        <w:t xml:space="preserve">the </w:t>
      </w:r>
      <w:r w:rsidR="00D75E09" w:rsidRPr="00D50413">
        <w:rPr>
          <w:rFonts w:eastAsia="Malgun Gothic"/>
          <w:spacing w:val="-2"/>
          <w:lang w:eastAsia="zh-CN"/>
        </w:rPr>
        <w:t>quality of health care for children living in remote and poor areas and children of migrant workers.</w:t>
      </w:r>
    </w:p>
    <w:p w:rsidR="00D75E09" w:rsidRPr="00D12231" w:rsidRDefault="009456E9" w:rsidP="009456E9">
      <w:pPr>
        <w:pStyle w:val="SingleTxtG"/>
        <w:rPr>
          <w:rFonts w:eastAsia="Malgun Gothic"/>
          <w:b/>
          <w:lang w:eastAsia="zh-CN"/>
        </w:rPr>
      </w:pPr>
      <w:r w:rsidRPr="00D12231">
        <w:rPr>
          <w:rFonts w:eastAsia="Malgun Gothic"/>
          <w:lang w:eastAsia="zh-CN"/>
        </w:rPr>
        <w:t>63.</w:t>
      </w:r>
      <w:r w:rsidRPr="00D12231">
        <w:rPr>
          <w:rFonts w:eastAsia="Malgun Gothic"/>
          <w:lang w:eastAsia="zh-CN"/>
        </w:rPr>
        <w:tab/>
      </w:r>
      <w:r w:rsidR="00D75E09" w:rsidRPr="00D12231">
        <w:rPr>
          <w:rFonts w:eastAsia="Malgun Gothic"/>
          <w:b/>
          <w:lang w:eastAsia="zh-CN"/>
        </w:rPr>
        <w:t xml:space="preserve">The Committee recommends that </w:t>
      </w:r>
      <w:r w:rsidR="009258AE">
        <w:rPr>
          <w:rFonts w:eastAsia="Malgun Gothic"/>
          <w:b/>
          <w:lang w:eastAsia="zh-CN"/>
        </w:rPr>
        <w:t>the State party</w:t>
      </w:r>
      <w:r w:rsidR="00D75E09" w:rsidRPr="00D12231">
        <w:rPr>
          <w:rFonts w:eastAsia="Malgun Gothic"/>
          <w:b/>
          <w:lang w:eastAsia="zh-CN"/>
        </w:rPr>
        <w:t xml:space="preserve"> strengthen efforts to address, as matter of urgency, the existing disparities in health outcomes and resource allocations in order to ensure that all children</w:t>
      </w:r>
      <w:r w:rsidR="009258AE">
        <w:rPr>
          <w:rFonts w:eastAsia="Malgun Gothic"/>
          <w:b/>
          <w:lang w:eastAsia="zh-CN"/>
        </w:rPr>
        <w:t xml:space="preserve"> </w:t>
      </w:r>
      <w:r w:rsidR="009258AE" w:rsidRPr="00B55AB1">
        <w:rPr>
          <w:rFonts w:eastAsia="Malgun Gothic"/>
          <w:b/>
          <w:lang w:eastAsia="zh-CN"/>
        </w:rPr>
        <w:t>in mainland China</w:t>
      </w:r>
      <w:r w:rsidR="00D75E09" w:rsidRPr="00D12231">
        <w:rPr>
          <w:rFonts w:eastAsia="Malgun Gothic"/>
          <w:b/>
          <w:lang w:eastAsia="zh-CN"/>
        </w:rPr>
        <w:t xml:space="preserve"> enjoy the same access to and quality of health services, paying special attention to children in vulnerable situations, especially children living in poverty and rural areas and children of migrant workers. In particular, it recommends that </w:t>
      </w:r>
      <w:r w:rsidR="009258AE">
        <w:rPr>
          <w:rFonts w:eastAsia="Malgun Gothic"/>
          <w:b/>
          <w:lang w:eastAsia="zh-CN"/>
        </w:rPr>
        <w:t>the State party</w:t>
      </w:r>
      <w:r w:rsidR="00D75E09" w:rsidRPr="00D12231">
        <w:rPr>
          <w:rFonts w:eastAsia="Malgun Gothic"/>
          <w:b/>
          <w:lang w:eastAsia="zh-CN"/>
        </w:rPr>
        <w:t xml:space="preserve"> take all measures to eliminate child and maternal mortality</w:t>
      </w:r>
      <w:r w:rsidR="009258AE">
        <w:rPr>
          <w:rFonts w:eastAsia="Malgun Gothic"/>
          <w:b/>
          <w:lang w:eastAsia="zh-CN"/>
        </w:rPr>
        <w:t xml:space="preserve"> </w:t>
      </w:r>
      <w:r w:rsidR="009258AE" w:rsidRPr="00B55AB1">
        <w:rPr>
          <w:rFonts w:eastAsia="Malgun Gothic"/>
          <w:b/>
          <w:lang w:eastAsia="zh-CN"/>
        </w:rPr>
        <w:t xml:space="preserve">in mainland </w:t>
      </w:r>
      <w:smartTag w:uri="urn:schemas-microsoft-com:office:smarttags" w:element="country-region">
        <w:smartTag w:uri="urn:schemas-microsoft-com:office:smarttags" w:element="place">
          <w:r w:rsidR="009258AE" w:rsidRPr="00B55AB1">
            <w:rPr>
              <w:rFonts w:eastAsia="Malgun Gothic"/>
              <w:b/>
              <w:lang w:eastAsia="zh-CN"/>
            </w:rPr>
            <w:t>China</w:t>
          </w:r>
        </w:smartTag>
      </w:smartTag>
      <w:r w:rsidR="00D75E09" w:rsidRPr="00D12231">
        <w:rPr>
          <w:rFonts w:eastAsia="Malgun Gothic"/>
          <w:b/>
          <w:lang w:eastAsia="zh-CN"/>
        </w:rPr>
        <w:t>, including by improving health infrastructure and the availability</w:t>
      </w:r>
      <w:r w:rsidR="009258AE">
        <w:rPr>
          <w:rFonts w:eastAsia="Malgun Gothic"/>
          <w:b/>
          <w:lang w:eastAsia="zh-CN"/>
        </w:rPr>
        <w:t xml:space="preserve"> of</w:t>
      </w:r>
      <w:r w:rsidR="00D75E09" w:rsidRPr="00D12231">
        <w:rPr>
          <w:rFonts w:eastAsia="Malgun Gothic"/>
          <w:b/>
          <w:lang w:eastAsia="zh-CN"/>
        </w:rPr>
        <w:t xml:space="preserve"> and accessibility to emergency obstetric and neonatal care and skilled birth attendants at primary health facilities in rural and poor areas.</w:t>
      </w:r>
    </w:p>
    <w:p w:rsidR="00D75E09" w:rsidRPr="00D12231" w:rsidRDefault="009456E9" w:rsidP="009456E9">
      <w:pPr>
        <w:pStyle w:val="SingleTxtG"/>
        <w:rPr>
          <w:rFonts w:eastAsia="Malgun Gothic"/>
          <w:lang w:eastAsia="zh-CN"/>
        </w:rPr>
      </w:pPr>
      <w:r w:rsidRPr="00D12231">
        <w:rPr>
          <w:rFonts w:eastAsia="Malgun Gothic"/>
          <w:lang w:eastAsia="zh-CN"/>
        </w:rPr>
        <w:t>64.</w:t>
      </w:r>
      <w:r w:rsidRPr="00D12231">
        <w:rPr>
          <w:rFonts w:eastAsia="Malgun Gothic"/>
          <w:lang w:eastAsia="zh-CN"/>
        </w:rPr>
        <w:tab/>
      </w:r>
      <w:r w:rsidR="00D75E09" w:rsidRPr="00D12231">
        <w:rPr>
          <w:rFonts w:eastAsia="Malgun Gothic"/>
          <w:lang w:eastAsia="zh-CN"/>
        </w:rPr>
        <w:t xml:space="preserve">The Committee is deeply concerned about </w:t>
      </w:r>
      <w:r w:rsidR="008050B7">
        <w:rPr>
          <w:rFonts w:eastAsia="Malgun Gothic"/>
          <w:lang w:eastAsia="zh-CN"/>
        </w:rPr>
        <w:t xml:space="preserve">the </w:t>
      </w:r>
      <w:r w:rsidR="00D75E09" w:rsidRPr="00F4494D">
        <w:rPr>
          <w:rFonts w:eastAsia="Malgun Gothic"/>
          <w:lang w:eastAsia="zh-CN"/>
        </w:rPr>
        <w:t>unsafe vaccinations and blood transfusion</w:t>
      </w:r>
      <w:r w:rsidR="00460168" w:rsidRPr="00F4494D">
        <w:rPr>
          <w:rFonts w:eastAsia="Malgun Gothic"/>
          <w:lang w:eastAsia="zh-CN"/>
        </w:rPr>
        <w:t>s</w:t>
      </w:r>
      <w:r w:rsidR="00D75E09" w:rsidRPr="00F4494D">
        <w:rPr>
          <w:rFonts w:eastAsia="Malgun Gothic"/>
          <w:lang w:eastAsia="zh-CN"/>
        </w:rPr>
        <w:t xml:space="preserve"> </w:t>
      </w:r>
      <w:r w:rsidR="008050B7">
        <w:rPr>
          <w:rFonts w:eastAsia="Malgun Gothic"/>
          <w:lang w:eastAsia="zh-CN"/>
        </w:rPr>
        <w:t>that</w:t>
      </w:r>
      <w:r w:rsidR="008050B7" w:rsidRPr="00D12231">
        <w:rPr>
          <w:rFonts w:eastAsia="Malgun Gothic"/>
          <w:lang w:eastAsia="zh-CN"/>
        </w:rPr>
        <w:t xml:space="preserve"> </w:t>
      </w:r>
      <w:r w:rsidR="00F4494D">
        <w:rPr>
          <w:rFonts w:eastAsia="Malgun Gothic"/>
          <w:lang w:eastAsia="zh-CN"/>
        </w:rPr>
        <w:t>have</w:t>
      </w:r>
      <w:r w:rsidR="008050B7">
        <w:rPr>
          <w:rFonts w:eastAsia="Malgun Gothic"/>
          <w:lang w:eastAsia="zh-CN"/>
        </w:rPr>
        <w:t xml:space="preserve"> affected </w:t>
      </w:r>
      <w:r w:rsidR="008050B7" w:rsidRPr="00D12231">
        <w:rPr>
          <w:rFonts w:eastAsia="Malgun Gothic"/>
          <w:lang w:eastAsia="zh-CN"/>
        </w:rPr>
        <w:t xml:space="preserve">thousands </w:t>
      </w:r>
      <w:r w:rsidR="008050B7">
        <w:rPr>
          <w:rFonts w:eastAsia="Malgun Gothic"/>
          <w:lang w:eastAsia="zh-CN"/>
        </w:rPr>
        <w:t xml:space="preserve">of children across mainland </w:t>
      </w:r>
      <w:smartTag w:uri="urn:schemas-microsoft-com:office:smarttags" w:element="country-region">
        <w:smartTag w:uri="urn:schemas-microsoft-com:office:smarttags" w:element="place">
          <w:r w:rsidR="008050B7">
            <w:rPr>
              <w:rFonts w:eastAsia="Malgun Gothic"/>
              <w:lang w:eastAsia="zh-CN"/>
            </w:rPr>
            <w:t>China</w:t>
          </w:r>
        </w:smartTag>
      </w:smartTag>
      <w:r w:rsidR="008050B7">
        <w:rPr>
          <w:rFonts w:eastAsia="Malgun Gothic"/>
          <w:lang w:eastAsia="zh-CN"/>
        </w:rPr>
        <w:t>,</w:t>
      </w:r>
      <w:r w:rsidR="00F4494D">
        <w:rPr>
          <w:rFonts w:eastAsia="Malgun Gothic"/>
          <w:lang w:eastAsia="zh-CN"/>
        </w:rPr>
        <w:t xml:space="preserve"> </w:t>
      </w:r>
      <w:r w:rsidR="008050B7">
        <w:rPr>
          <w:rFonts w:eastAsia="Malgun Gothic"/>
          <w:lang w:eastAsia="zh-CN"/>
        </w:rPr>
        <w:t>causing</w:t>
      </w:r>
      <w:r w:rsidR="00D75E09" w:rsidRPr="00F4494D">
        <w:rPr>
          <w:rFonts w:eastAsia="Malgun Gothic"/>
          <w:lang w:eastAsia="zh-CN"/>
        </w:rPr>
        <w:t xml:space="preserve"> HIV infection</w:t>
      </w:r>
      <w:r w:rsidR="008050B7">
        <w:rPr>
          <w:rFonts w:eastAsia="Malgun Gothic"/>
          <w:lang w:eastAsia="zh-CN"/>
        </w:rPr>
        <w:t>,</w:t>
      </w:r>
      <w:r w:rsidR="00D75E09" w:rsidRPr="00F4494D">
        <w:rPr>
          <w:rFonts w:eastAsia="Malgun Gothic"/>
          <w:lang w:eastAsia="zh-CN"/>
        </w:rPr>
        <w:t xml:space="preserve"> serious illness or </w:t>
      </w:r>
      <w:r w:rsidR="009E5C19" w:rsidRPr="00F4494D">
        <w:rPr>
          <w:rFonts w:eastAsia="Malgun Gothic"/>
          <w:lang w:eastAsia="zh-CN"/>
        </w:rPr>
        <w:t>disability</w:t>
      </w:r>
      <w:r w:rsidR="008050B7">
        <w:rPr>
          <w:rFonts w:eastAsia="Malgun Gothic"/>
          <w:lang w:eastAsia="zh-CN"/>
        </w:rPr>
        <w:t xml:space="preserve"> and deaths</w:t>
      </w:r>
      <w:r w:rsidR="00D75E09" w:rsidRPr="00D12231">
        <w:rPr>
          <w:rFonts w:eastAsia="Malgun Gothic"/>
          <w:lang w:eastAsia="zh-CN"/>
        </w:rPr>
        <w:t xml:space="preserve">. It is further concerned that many </w:t>
      </w:r>
      <w:r w:rsidR="00460168">
        <w:rPr>
          <w:rFonts w:eastAsia="Malgun Gothic"/>
          <w:lang w:eastAsia="zh-CN"/>
        </w:rPr>
        <w:t xml:space="preserve">of the </w:t>
      </w:r>
      <w:r w:rsidR="00D75E09" w:rsidRPr="00D12231">
        <w:rPr>
          <w:rFonts w:eastAsia="Malgun Gothic"/>
          <w:lang w:eastAsia="zh-CN"/>
        </w:rPr>
        <w:t xml:space="preserve">families of children who died or were seriously affected </w:t>
      </w:r>
      <w:r w:rsidR="00357D1D">
        <w:rPr>
          <w:rFonts w:eastAsia="Malgun Gothic"/>
          <w:lang w:eastAsia="zh-CN"/>
        </w:rPr>
        <w:t>have not received any redress, that there is an increase in mother</w:t>
      </w:r>
      <w:r w:rsidR="00460168">
        <w:rPr>
          <w:rFonts w:eastAsia="Malgun Gothic"/>
          <w:lang w:eastAsia="zh-CN"/>
        </w:rPr>
        <w:t>-</w:t>
      </w:r>
      <w:r w:rsidR="00357D1D">
        <w:rPr>
          <w:rFonts w:eastAsia="Malgun Gothic"/>
          <w:lang w:eastAsia="zh-CN"/>
        </w:rPr>
        <w:t>to</w:t>
      </w:r>
      <w:r w:rsidR="00460168">
        <w:rPr>
          <w:rFonts w:eastAsia="Malgun Gothic"/>
          <w:lang w:eastAsia="zh-CN"/>
        </w:rPr>
        <w:t>-</w:t>
      </w:r>
      <w:r w:rsidR="00357D1D">
        <w:rPr>
          <w:rFonts w:eastAsia="Malgun Gothic"/>
          <w:lang w:eastAsia="zh-CN"/>
        </w:rPr>
        <w:t>child transmission of HIV/AIDS and that</w:t>
      </w:r>
      <w:r w:rsidR="00D75E09" w:rsidRPr="00D12231">
        <w:rPr>
          <w:rFonts w:eastAsia="Malgun Gothic"/>
          <w:lang w:eastAsia="zh-CN"/>
        </w:rPr>
        <w:t xml:space="preserve"> children infected </w:t>
      </w:r>
      <w:r w:rsidR="00460168">
        <w:rPr>
          <w:rFonts w:eastAsia="Malgun Gothic"/>
          <w:lang w:eastAsia="zh-CN"/>
        </w:rPr>
        <w:t xml:space="preserve">with </w:t>
      </w:r>
      <w:r w:rsidR="00D75E09" w:rsidRPr="00D12231">
        <w:rPr>
          <w:rFonts w:eastAsia="Malgun Gothic"/>
          <w:lang w:eastAsia="zh-CN"/>
        </w:rPr>
        <w:t>or affected by HIV/AIDS lack free treatment and health care. It also notes with concern the lack of official statistics on the number of children affected in these incidents or on their current situation</w:t>
      </w:r>
      <w:r w:rsidR="00864709">
        <w:rPr>
          <w:rFonts w:eastAsia="Malgun Gothic"/>
          <w:lang w:eastAsia="zh-CN"/>
        </w:rPr>
        <w:t xml:space="preserve"> in mainland </w:t>
      </w:r>
      <w:smartTag w:uri="urn:schemas-microsoft-com:office:smarttags" w:element="country-region">
        <w:smartTag w:uri="urn:schemas-microsoft-com:office:smarttags" w:element="place">
          <w:r w:rsidR="00864709">
            <w:rPr>
              <w:rFonts w:eastAsia="Malgun Gothic"/>
              <w:lang w:eastAsia="zh-CN"/>
            </w:rPr>
            <w:t>China</w:t>
          </w:r>
        </w:smartTag>
      </w:smartTag>
      <w:r w:rsidR="00D75E09" w:rsidRPr="00D12231">
        <w:rPr>
          <w:rFonts w:eastAsia="Malgun Gothic"/>
          <w:lang w:eastAsia="zh-CN"/>
        </w:rPr>
        <w:t>.</w:t>
      </w:r>
    </w:p>
    <w:p w:rsidR="00D75E09" w:rsidRPr="00D12231" w:rsidRDefault="009456E9" w:rsidP="009456E9">
      <w:pPr>
        <w:pStyle w:val="SingleTxtG"/>
        <w:rPr>
          <w:rFonts w:eastAsia="Malgun Gothic"/>
          <w:lang w:eastAsia="zh-CN"/>
        </w:rPr>
      </w:pPr>
      <w:r w:rsidRPr="00D12231">
        <w:rPr>
          <w:rFonts w:eastAsia="Malgun Gothic"/>
          <w:lang w:eastAsia="zh-CN"/>
        </w:rPr>
        <w:t>65.</w:t>
      </w:r>
      <w:r w:rsidRPr="00D12231">
        <w:rPr>
          <w:rFonts w:eastAsia="Malgun Gothic"/>
          <w:lang w:eastAsia="zh-CN"/>
        </w:rPr>
        <w:tab/>
      </w:r>
      <w:r w:rsidR="00D75E09" w:rsidRPr="00D12231">
        <w:rPr>
          <w:rFonts w:eastAsia="Malgun Gothic"/>
          <w:lang w:eastAsia="zh-CN"/>
        </w:rPr>
        <w:t xml:space="preserve">The Committee is further concerned about the decrease in exclusive breastfeeding and the incidents of contaminated infant formula in mainland </w:t>
      </w:r>
      <w:smartTag w:uri="urn:schemas-microsoft-com:office:smarttags" w:element="country-region">
        <w:smartTag w:uri="urn:schemas-microsoft-com:office:smarttags" w:element="place">
          <w:r w:rsidR="00D75E09" w:rsidRPr="00D12231">
            <w:rPr>
              <w:rFonts w:eastAsia="Malgun Gothic"/>
              <w:lang w:eastAsia="zh-CN"/>
            </w:rPr>
            <w:t>China</w:t>
          </w:r>
        </w:smartTag>
      </w:smartTag>
      <w:r w:rsidR="00D75E09" w:rsidRPr="00D12231">
        <w:rPr>
          <w:rFonts w:eastAsia="Malgun Gothic"/>
          <w:lang w:eastAsia="zh-CN"/>
        </w:rPr>
        <w:t>.</w:t>
      </w:r>
    </w:p>
    <w:p w:rsidR="00357D1D" w:rsidRDefault="009456E9" w:rsidP="009456E9">
      <w:pPr>
        <w:pStyle w:val="SingleTxtG"/>
        <w:rPr>
          <w:rFonts w:eastAsia="Malgun Gothic"/>
          <w:b/>
          <w:lang w:eastAsia="zh-CN"/>
        </w:rPr>
      </w:pPr>
      <w:r>
        <w:rPr>
          <w:rFonts w:eastAsia="Malgun Gothic"/>
          <w:lang w:eastAsia="zh-CN"/>
        </w:rPr>
        <w:t>66.</w:t>
      </w:r>
      <w:r>
        <w:rPr>
          <w:rFonts w:eastAsia="Malgun Gothic"/>
          <w:lang w:eastAsia="zh-CN"/>
        </w:rPr>
        <w:tab/>
      </w:r>
      <w:r w:rsidR="00D75E09" w:rsidRPr="00D12231">
        <w:rPr>
          <w:rFonts w:eastAsia="Malgun Gothic"/>
          <w:b/>
          <w:lang w:eastAsia="zh-CN"/>
        </w:rPr>
        <w:t>The Committee strongly recommends that</w:t>
      </w:r>
      <w:r w:rsidR="000A3D7E">
        <w:rPr>
          <w:rFonts w:eastAsia="Malgun Gothic"/>
          <w:b/>
          <w:lang w:eastAsia="zh-CN"/>
        </w:rPr>
        <w:t xml:space="preserve"> the State party</w:t>
      </w:r>
      <w:r w:rsidR="00357D1D">
        <w:rPr>
          <w:rFonts w:eastAsia="Malgun Gothic"/>
          <w:b/>
          <w:lang w:eastAsia="zh-CN"/>
        </w:rPr>
        <w:t>:</w:t>
      </w:r>
    </w:p>
    <w:p w:rsidR="00357D1D" w:rsidRDefault="00357D1D" w:rsidP="00357D1D">
      <w:pPr>
        <w:pStyle w:val="SingleTxtG"/>
        <w:ind w:firstLine="552"/>
        <w:rPr>
          <w:rFonts w:eastAsia="Malgun Gothic"/>
          <w:b/>
          <w:lang w:eastAsia="zh-CN"/>
        </w:rPr>
      </w:pPr>
      <w:r>
        <w:rPr>
          <w:rFonts w:eastAsia="Malgun Gothic"/>
          <w:b/>
          <w:lang w:eastAsia="zh-CN"/>
        </w:rPr>
        <w:t>(a)</w:t>
      </w:r>
      <w:r w:rsidR="0048043D">
        <w:rPr>
          <w:rFonts w:eastAsia="Malgun Gothic"/>
          <w:b/>
          <w:lang w:eastAsia="zh-CN"/>
        </w:rPr>
        <w:tab/>
      </w:r>
      <w:r>
        <w:rPr>
          <w:rFonts w:eastAsia="Malgun Gothic"/>
          <w:b/>
          <w:lang w:eastAsia="zh-CN"/>
        </w:rPr>
        <w:t>Intensify</w:t>
      </w:r>
      <w:r w:rsidR="00D75E09" w:rsidRPr="00D12231">
        <w:rPr>
          <w:rFonts w:eastAsia="Malgun Gothic"/>
          <w:b/>
          <w:lang w:eastAsia="zh-CN"/>
        </w:rPr>
        <w:t xml:space="preserve"> its efforts to reform laws and strengthen implementation of regulations on food and health safety standards, including for </w:t>
      </w:r>
      <w:r w:rsidR="00460168">
        <w:rPr>
          <w:rFonts w:eastAsia="Malgun Gothic"/>
          <w:b/>
          <w:lang w:eastAsia="zh-CN"/>
        </w:rPr>
        <w:t xml:space="preserve">the </w:t>
      </w:r>
      <w:r w:rsidR="00D75E09" w:rsidRPr="00D12231">
        <w:rPr>
          <w:rFonts w:eastAsia="Malgun Gothic"/>
          <w:b/>
          <w:lang w:eastAsia="zh-CN"/>
        </w:rPr>
        <w:t>business sector</w:t>
      </w:r>
      <w:r w:rsidR="00460168">
        <w:rPr>
          <w:rFonts w:eastAsia="Malgun Gothic"/>
          <w:b/>
          <w:lang w:eastAsia="zh-CN"/>
        </w:rPr>
        <w:t>,</w:t>
      </w:r>
      <w:r w:rsidR="00D75E09" w:rsidRPr="00D12231">
        <w:rPr>
          <w:rFonts w:eastAsia="Malgun Gothic"/>
          <w:b/>
          <w:lang w:eastAsia="zh-CN"/>
        </w:rPr>
        <w:t xml:space="preserve"> and ensure that any officials or companies violating international and national environment and health standards are appropriately sanctioned and remedies provided when violations occur</w:t>
      </w:r>
      <w:r>
        <w:rPr>
          <w:rFonts w:eastAsia="Malgun Gothic"/>
          <w:b/>
          <w:lang w:eastAsia="zh-CN"/>
        </w:rPr>
        <w:t>;</w:t>
      </w:r>
    </w:p>
    <w:p w:rsidR="00357D1D" w:rsidRDefault="00357D1D" w:rsidP="00357D1D">
      <w:pPr>
        <w:pStyle w:val="SingleTxtG"/>
        <w:ind w:firstLine="552"/>
        <w:rPr>
          <w:rFonts w:eastAsia="Malgun Gothic"/>
          <w:b/>
          <w:lang w:eastAsia="zh-CN"/>
        </w:rPr>
      </w:pPr>
      <w:r>
        <w:rPr>
          <w:rFonts w:eastAsia="Malgun Gothic"/>
          <w:b/>
          <w:lang w:eastAsia="zh-CN"/>
        </w:rPr>
        <w:t>(b)</w:t>
      </w:r>
      <w:r w:rsidR="0048043D">
        <w:rPr>
          <w:rFonts w:eastAsia="Malgun Gothic"/>
          <w:b/>
          <w:lang w:eastAsia="zh-CN"/>
        </w:rPr>
        <w:tab/>
      </w:r>
      <w:r w:rsidR="002C5744">
        <w:rPr>
          <w:rFonts w:eastAsia="Malgun Gothic"/>
          <w:b/>
          <w:lang w:eastAsia="zh-CN"/>
        </w:rPr>
        <w:t>C</w:t>
      </w:r>
      <w:r w:rsidR="00D75E09" w:rsidRPr="00D12231">
        <w:rPr>
          <w:rFonts w:eastAsia="Malgun Gothic"/>
          <w:b/>
          <w:lang w:eastAsia="zh-CN"/>
        </w:rPr>
        <w:t>ollect systematic data on children affected and take all measures to ensure that all children and their families have access to effective redress, including free medical treatment and adequate compensation</w:t>
      </w:r>
      <w:r>
        <w:rPr>
          <w:rFonts w:eastAsia="Malgun Gothic"/>
          <w:b/>
          <w:lang w:eastAsia="zh-CN"/>
        </w:rPr>
        <w:t>;</w:t>
      </w:r>
      <w:r w:rsidR="00D75E09" w:rsidRPr="00D12231">
        <w:rPr>
          <w:rFonts w:eastAsia="Malgun Gothic"/>
          <w:b/>
          <w:lang w:eastAsia="zh-CN"/>
        </w:rPr>
        <w:t xml:space="preserve"> </w:t>
      </w:r>
    </w:p>
    <w:p w:rsidR="00357D1D" w:rsidRPr="00D50413" w:rsidRDefault="00357D1D" w:rsidP="00357D1D">
      <w:pPr>
        <w:pStyle w:val="SingleTxtG"/>
        <w:ind w:firstLine="552"/>
        <w:rPr>
          <w:rFonts w:ascii="Times New Roman Bold" w:eastAsia="Malgun Gothic" w:hAnsi="Times New Roman Bold"/>
          <w:b/>
          <w:spacing w:val="-2"/>
          <w:lang w:eastAsia="zh-CN"/>
        </w:rPr>
      </w:pPr>
      <w:r w:rsidRPr="00D50413">
        <w:rPr>
          <w:rFonts w:ascii="Times New Roman Bold" w:eastAsia="Malgun Gothic" w:hAnsi="Times New Roman Bold"/>
          <w:b/>
          <w:spacing w:val="-2"/>
          <w:lang w:eastAsia="zh-CN"/>
        </w:rPr>
        <w:t>(c)</w:t>
      </w:r>
      <w:r w:rsidR="0048043D" w:rsidRPr="00D50413">
        <w:rPr>
          <w:rFonts w:ascii="Times New Roman Bold" w:eastAsia="Malgun Gothic" w:hAnsi="Times New Roman Bold"/>
          <w:b/>
          <w:spacing w:val="-2"/>
          <w:lang w:eastAsia="zh-CN"/>
        </w:rPr>
        <w:tab/>
      </w:r>
      <w:r w:rsidR="002C5744" w:rsidRPr="00D50413">
        <w:rPr>
          <w:rFonts w:ascii="Times New Roman Bold" w:eastAsia="Malgun Gothic" w:hAnsi="Times New Roman Bold"/>
          <w:b/>
          <w:spacing w:val="-2"/>
          <w:lang w:eastAsia="zh-CN"/>
        </w:rPr>
        <w:t>E</w:t>
      </w:r>
      <w:r w:rsidR="00D75E09" w:rsidRPr="00D50413">
        <w:rPr>
          <w:rFonts w:ascii="Times New Roman Bold" w:eastAsia="Malgun Gothic" w:hAnsi="Times New Roman Bold"/>
          <w:b/>
          <w:spacing w:val="-2"/>
          <w:lang w:eastAsia="zh-CN"/>
        </w:rPr>
        <w:t>f</w:t>
      </w:r>
      <w:r w:rsidR="00AF05A1" w:rsidRPr="00D50413">
        <w:rPr>
          <w:rFonts w:ascii="Times New Roman Bold" w:eastAsia="Malgun Gothic" w:hAnsi="Times New Roman Bold"/>
          <w:b/>
          <w:spacing w:val="-2"/>
          <w:lang w:eastAsia="zh-CN"/>
        </w:rPr>
        <w:t xml:space="preserve">fectively implement the central </w:t>
      </w:r>
      <w:r w:rsidR="00460168" w:rsidRPr="00D50413">
        <w:rPr>
          <w:rFonts w:ascii="Times New Roman Bold" w:eastAsia="Malgun Gothic" w:hAnsi="Times New Roman Bold"/>
          <w:b/>
          <w:spacing w:val="-2"/>
          <w:lang w:eastAsia="zh-CN"/>
        </w:rPr>
        <w:t>G</w:t>
      </w:r>
      <w:r w:rsidR="00D75E09" w:rsidRPr="00D50413">
        <w:rPr>
          <w:rFonts w:ascii="Times New Roman Bold" w:eastAsia="Malgun Gothic" w:hAnsi="Times New Roman Bold"/>
          <w:b/>
          <w:spacing w:val="-2"/>
          <w:lang w:eastAsia="zh-CN"/>
        </w:rPr>
        <w:t xml:space="preserve">overnment’s policy of providing HIV-infected children and orphans with free anti-HIV drugs, free schooling </w:t>
      </w:r>
      <w:r w:rsidR="00AF05A1" w:rsidRPr="00D50413">
        <w:rPr>
          <w:rFonts w:ascii="Times New Roman Bold" w:eastAsia="Malgun Gothic" w:hAnsi="Times New Roman Bold"/>
          <w:b/>
          <w:spacing w:val="-2"/>
          <w:lang w:eastAsia="zh-CN"/>
        </w:rPr>
        <w:t xml:space="preserve">and </w:t>
      </w:r>
      <w:r w:rsidR="00D75E09" w:rsidRPr="00D50413">
        <w:rPr>
          <w:rFonts w:ascii="Times New Roman Bold" w:eastAsia="Malgun Gothic" w:hAnsi="Times New Roman Bold"/>
          <w:b/>
          <w:spacing w:val="-2"/>
          <w:lang w:eastAsia="zh-CN"/>
        </w:rPr>
        <w:t>a minimum monthly subsidy of 600 yuan (</w:t>
      </w:r>
      <w:r w:rsidR="00460168" w:rsidRPr="00D50413">
        <w:rPr>
          <w:rFonts w:ascii="Times New Roman Bold" w:eastAsia="Malgun Gothic" w:hAnsi="Times New Roman Bold"/>
          <w:b/>
          <w:spacing w:val="-2"/>
          <w:lang w:eastAsia="zh-CN"/>
        </w:rPr>
        <w:t>US</w:t>
      </w:r>
      <w:r w:rsidR="00D75E09" w:rsidRPr="00D50413">
        <w:rPr>
          <w:rFonts w:ascii="Times New Roman Bold" w:eastAsia="Malgun Gothic" w:hAnsi="Times New Roman Bold"/>
          <w:b/>
          <w:spacing w:val="-2"/>
          <w:lang w:eastAsia="zh-CN"/>
        </w:rPr>
        <w:t>$</w:t>
      </w:r>
      <w:r w:rsidR="00460168" w:rsidRPr="00D50413">
        <w:rPr>
          <w:rFonts w:ascii="Times New Roman Bold" w:eastAsia="Malgun Gothic" w:hAnsi="Times New Roman Bold"/>
          <w:b/>
          <w:spacing w:val="-2"/>
          <w:lang w:eastAsia="zh-CN"/>
        </w:rPr>
        <w:t xml:space="preserve"> </w:t>
      </w:r>
      <w:r w:rsidR="00D75E09" w:rsidRPr="00D50413">
        <w:rPr>
          <w:rFonts w:ascii="Times New Roman Bold" w:eastAsia="Malgun Gothic" w:hAnsi="Times New Roman Bold"/>
          <w:b/>
          <w:spacing w:val="-2"/>
          <w:lang w:eastAsia="zh-CN"/>
        </w:rPr>
        <w:t>95), as reported in its replies to the Committee</w:t>
      </w:r>
      <w:r w:rsidRPr="00D50413">
        <w:rPr>
          <w:rFonts w:ascii="Times New Roman Bold" w:eastAsia="Malgun Gothic" w:hAnsi="Times New Roman Bold"/>
          <w:b/>
          <w:spacing w:val="-2"/>
          <w:lang w:eastAsia="zh-CN"/>
        </w:rPr>
        <w:t>;</w:t>
      </w:r>
      <w:r w:rsidR="00D75E09" w:rsidRPr="00D50413">
        <w:rPr>
          <w:rFonts w:ascii="Times New Roman Bold" w:eastAsia="Malgun Gothic" w:hAnsi="Times New Roman Bold"/>
          <w:b/>
          <w:spacing w:val="-2"/>
          <w:lang w:eastAsia="zh-CN"/>
        </w:rPr>
        <w:t xml:space="preserve">  </w:t>
      </w:r>
    </w:p>
    <w:p w:rsidR="00D75E09" w:rsidRPr="00D12231" w:rsidRDefault="00357D1D" w:rsidP="00357D1D">
      <w:pPr>
        <w:pStyle w:val="SingleTxtG"/>
        <w:ind w:firstLine="552"/>
        <w:rPr>
          <w:rFonts w:eastAsia="Malgun Gothic"/>
          <w:b/>
          <w:lang w:eastAsia="zh-CN"/>
        </w:rPr>
      </w:pPr>
      <w:r>
        <w:rPr>
          <w:rFonts w:eastAsia="Malgun Gothic"/>
          <w:b/>
          <w:lang w:eastAsia="zh-CN"/>
        </w:rPr>
        <w:t>(d)</w:t>
      </w:r>
      <w:r w:rsidR="0048043D">
        <w:rPr>
          <w:rFonts w:eastAsia="Malgun Gothic"/>
          <w:b/>
          <w:lang w:eastAsia="zh-CN"/>
        </w:rPr>
        <w:tab/>
      </w:r>
      <w:r w:rsidR="002C5744">
        <w:rPr>
          <w:rFonts w:eastAsia="Malgun Gothic"/>
          <w:b/>
          <w:lang w:eastAsia="zh-CN"/>
        </w:rPr>
        <w:t>P</w:t>
      </w:r>
      <w:r w:rsidR="00D75E09" w:rsidRPr="00D12231">
        <w:rPr>
          <w:rFonts w:eastAsia="Malgun Gothic"/>
          <w:b/>
          <w:lang w:eastAsia="zh-CN"/>
        </w:rPr>
        <w:t xml:space="preserve">romote exclusive breastfeeding and the establishment of </w:t>
      </w:r>
      <w:r w:rsidR="00FF68E0">
        <w:rPr>
          <w:rFonts w:eastAsia="Malgun Gothic"/>
          <w:b/>
          <w:lang w:eastAsia="zh-CN"/>
        </w:rPr>
        <w:t>b</w:t>
      </w:r>
      <w:r w:rsidR="00D75E09" w:rsidRPr="00D12231">
        <w:rPr>
          <w:rFonts w:eastAsia="Malgun Gothic"/>
          <w:b/>
          <w:lang w:eastAsia="zh-CN"/>
        </w:rPr>
        <w:t>aby-</w:t>
      </w:r>
      <w:r w:rsidR="00FF68E0">
        <w:rPr>
          <w:rFonts w:eastAsia="Malgun Gothic"/>
          <w:b/>
          <w:lang w:eastAsia="zh-CN"/>
        </w:rPr>
        <w:t>f</w:t>
      </w:r>
      <w:r w:rsidR="00D75E09" w:rsidRPr="00D12231">
        <w:rPr>
          <w:rFonts w:eastAsia="Malgun Gothic"/>
          <w:b/>
          <w:lang w:eastAsia="zh-CN"/>
        </w:rPr>
        <w:t xml:space="preserve">riendly </w:t>
      </w:r>
      <w:r w:rsidR="00FF68E0">
        <w:rPr>
          <w:rFonts w:eastAsia="Malgun Gothic"/>
          <w:b/>
          <w:lang w:eastAsia="zh-CN"/>
        </w:rPr>
        <w:t>h</w:t>
      </w:r>
      <w:r w:rsidR="00D75E09" w:rsidRPr="00D12231">
        <w:rPr>
          <w:rFonts w:eastAsia="Malgun Gothic"/>
          <w:b/>
          <w:lang w:eastAsia="zh-CN"/>
        </w:rPr>
        <w:t xml:space="preserve">ospitals and </w:t>
      </w:r>
      <w:r w:rsidR="00B55AB1">
        <w:rPr>
          <w:rFonts w:eastAsia="Malgun Gothic"/>
          <w:b/>
          <w:lang w:eastAsia="zh-CN"/>
        </w:rPr>
        <w:t>effectively enforce the</w:t>
      </w:r>
      <w:r w:rsidR="00B55AB1" w:rsidRPr="00D12231">
        <w:rPr>
          <w:rFonts w:eastAsia="Malgun Gothic"/>
          <w:b/>
          <w:lang w:eastAsia="zh-CN"/>
        </w:rPr>
        <w:t xml:space="preserve"> </w:t>
      </w:r>
      <w:r w:rsidR="00B55AB1">
        <w:rPr>
          <w:rFonts w:eastAsia="Malgun Gothic"/>
          <w:b/>
          <w:lang w:eastAsia="zh-CN"/>
        </w:rPr>
        <w:t>Internationa</w:t>
      </w:r>
      <w:r w:rsidR="001F5E09">
        <w:rPr>
          <w:rFonts w:eastAsia="Malgun Gothic"/>
          <w:b/>
          <w:lang w:eastAsia="zh-CN"/>
        </w:rPr>
        <w:t>l</w:t>
      </w:r>
      <w:r w:rsidR="00D75E09" w:rsidRPr="00D12231">
        <w:rPr>
          <w:rFonts w:eastAsia="Malgun Gothic"/>
          <w:b/>
          <w:lang w:eastAsia="zh-CN"/>
        </w:rPr>
        <w:t xml:space="preserve"> Code of Marketing of Breast-Milk Substitutes with appropriate controls on the marketing of artificial infant formula</w:t>
      </w:r>
      <w:r>
        <w:rPr>
          <w:rFonts w:eastAsia="Malgun Gothic"/>
          <w:b/>
          <w:lang w:eastAsia="zh-CN"/>
        </w:rPr>
        <w:t>.</w:t>
      </w:r>
    </w:p>
    <w:p w:rsidR="00D75E09" w:rsidRPr="00D75E09" w:rsidRDefault="00D12231" w:rsidP="00D12231">
      <w:pPr>
        <w:pStyle w:val="H23G"/>
        <w:rPr>
          <w:highlight w:val="yellow"/>
        </w:rPr>
      </w:pPr>
      <w:r>
        <w:tab/>
      </w:r>
      <w:r>
        <w:tab/>
      </w:r>
      <w:r w:rsidR="00D75E09" w:rsidRPr="00D75E09">
        <w:t xml:space="preserve">Adolescent health </w:t>
      </w:r>
    </w:p>
    <w:p w:rsidR="00D75E09" w:rsidRPr="00D12231" w:rsidRDefault="009456E9" w:rsidP="009456E9">
      <w:pPr>
        <w:pStyle w:val="SingleTxtG"/>
        <w:rPr>
          <w:rFonts w:eastAsia="Malgun Gothic"/>
          <w:lang w:eastAsia="zh-CN"/>
        </w:rPr>
      </w:pPr>
      <w:r w:rsidRPr="00D12231">
        <w:rPr>
          <w:rFonts w:eastAsia="Malgun Gothic"/>
          <w:lang w:eastAsia="zh-CN"/>
        </w:rPr>
        <w:t>67.</w:t>
      </w:r>
      <w:r w:rsidRPr="00D12231">
        <w:rPr>
          <w:rFonts w:eastAsia="Malgun Gothic"/>
          <w:lang w:eastAsia="zh-CN"/>
        </w:rPr>
        <w:tab/>
      </w:r>
      <w:r w:rsidR="00D75E09" w:rsidRPr="00D12231">
        <w:rPr>
          <w:rFonts w:eastAsia="Malgun Gothic"/>
          <w:lang w:eastAsia="zh-CN"/>
        </w:rPr>
        <w:t xml:space="preserve">The Committee is disturbed by reports of forced sterilization and abortions </w:t>
      </w:r>
      <w:r w:rsidR="00BD600D">
        <w:rPr>
          <w:rFonts w:eastAsia="Malgun Gothic"/>
          <w:lang w:eastAsia="zh-CN"/>
        </w:rPr>
        <w:t xml:space="preserve">in mainland China </w:t>
      </w:r>
      <w:r w:rsidR="00D75E09" w:rsidRPr="00D12231">
        <w:rPr>
          <w:rFonts w:eastAsia="Malgun Gothic"/>
          <w:lang w:eastAsia="zh-CN"/>
        </w:rPr>
        <w:t>targeting</w:t>
      </w:r>
      <w:r w:rsidR="00BD600D">
        <w:rPr>
          <w:rFonts w:eastAsia="Malgun Gothic"/>
          <w:lang w:eastAsia="zh-CN"/>
        </w:rPr>
        <w:t>,</w:t>
      </w:r>
      <w:r w:rsidR="00D75E09" w:rsidRPr="00D12231">
        <w:rPr>
          <w:rFonts w:eastAsia="Malgun Gothic"/>
          <w:lang w:eastAsia="zh-CN"/>
        </w:rPr>
        <w:t xml:space="preserve"> among others</w:t>
      </w:r>
      <w:r w:rsidR="00BD600D">
        <w:rPr>
          <w:rFonts w:eastAsia="Malgun Gothic"/>
          <w:lang w:eastAsia="zh-CN"/>
        </w:rPr>
        <w:t>,</w:t>
      </w:r>
      <w:r w:rsidR="00AF05A1">
        <w:rPr>
          <w:rFonts w:eastAsia="Malgun Gothic"/>
          <w:lang w:eastAsia="zh-CN"/>
        </w:rPr>
        <w:t xml:space="preserve"> </w:t>
      </w:r>
      <w:r w:rsidR="00D75E09" w:rsidRPr="00D12231">
        <w:rPr>
          <w:rFonts w:eastAsia="Malgun Gothic"/>
          <w:lang w:eastAsia="zh-CN"/>
        </w:rPr>
        <w:t>teenage girls, carried out by local family planning officials in the context of</w:t>
      </w:r>
      <w:r w:rsidR="00550B3D">
        <w:rPr>
          <w:rFonts w:eastAsia="Malgun Gothic"/>
          <w:lang w:eastAsia="zh-CN"/>
        </w:rPr>
        <w:t xml:space="preserve"> the</w:t>
      </w:r>
      <w:r w:rsidR="00D75E09" w:rsidRPr="00D12231">
        <w:rPr>
          <w:rFonts w:eastAsia="Malgun Gothic"/>
          <w:lang w:eastAsia="zh-CN"/>
        </w:rPr>
        <w:t xml:space="preserve"> implementation of </w:t>
      </w:r>
      <w:r w:rsidR="00550B3D">
        <w:rPr>
          <w:rFonts w:eastAsia="Malgun Gothic"/>
          <w:lang w:eastAsia="zh-CN"/>
        </w:rPr>
        <w:t>the</w:t>
      </w:r>
      <w:r w:rsidR="00D75E09" w:rsidRPr="00D12231">
        <w:rPr>
          <w:rFonts w:eastAsia="Malgun Gothic"/>
          <w:lang w:eastAsia="zh-CN"/>
        </w:rPr>
        <w:t xml:space="preserve"> </w:t>
      </w:r>
      <w:r w:rsidR="00550B3D">
        <w:rPr>
          <w:rFonts w:eastAsia="Malgun Gothic"/>
          <w:lang w:eastAsia="zh-CN"/>
        </w:rPr>
        <w:t>o</w:t>
      </w:r>
      <w:r w:rsidR="00D75E09" w:rsidRPr="00D12231">
        <w:rPr>
          <w:rFonts w:eastAsia="Malgun Gothic"/>
          <w:lang w:eastAsia="zh-CN"/>
        </w:rPr>
        <w:t>ne-</w:t>
      </w:r>
      <w:r w:rsidR="00550B3D">
        <w:rPr>
          <w:rFonts w:eastAsia="Malgun Gothic"/>
          <w:lang w:eastAsia="zh-CN"/>
        </w:rPr>
        <w:t>c</w:t>
      </w:r>
      <w:r w:rsidR="00D75E09" w:rsidRPr="00D12231">
        <w:rPr>
          <w:rFonts w:eastAsia="Malgun Gothic"/>
          <w:lang w:eastAsia="zh-CN"/>
        </w:rPr>
        <w:t xml:space="preserve">hild </w:t>
      </w:r>
      <w:r w:rsidR="00550B3D">
        <w:rPr>
          <w:rFonts w:eastAsia="Malgun Gothic"/>
          <w:lang w:eastAsia="zh-CN"/>
        </w:rPr>
        <w:t>p</w:t>
      </w:r>
      <w:r w:rsidR="00D75E09" w:rsidRPr="00D12231">
        <w:rPr>
          <w:rFonts w:eastAsia="Malgun Gothic"/>
          <w:lang w:eastAsia="zh-CN"/>
        </w:rPr>
        <w:t xml:space="preserve">olicy, practices which contravene the fundamental principles and provisions in the Convention. </w:t>
      </w:r>
    </w:p>
    <w:p w:rsidR="00D75E09" w:rsidRPr="00164AE3" w:rsidRDefault="009456E9" w:rsidP="009456E9">
      <w:pPr>
        <w:pStyle w:val="SingleTxtG"/>
        <w:rPr>
          <w:rFonts w:eastAsia="Malgun Gothic"/>
          <w:b/>
          <w:lang w:eastAsia="zh-CN"/>
        </w:rPr>
      </w:pPr>
      <w:r w:rsidRPr="00164AE3">
        <w:rPr>
          <w:rFonts w:eastAsia="Malgun Gothic"/>
          <w:lang w:eastAsia="zh-CN"/>
        </w:rPr>
        <w:t>68.</w:t>
      </w:r>
      <w:r w:rsidRPr="00164AE3">
        <w:rPr>
          <w:rFonts w:eastAsia="Malgun Gothic"/>
          <w:lang w:eastAsia="zh-CN"/>
        </w:rPr>
        <w:tab/>
      </w:r>
      <w:r w:rsidR="00D75E09" w:rsidRPr="00D12231">
        <w:rPr>
          <w:rFonts w:eastAsia="Malgun Gothic"/>
          <w:b/>
          <w:lang w:eastAsia="zh-CN"/>
        </w:rPr>
        <w:t xml:space="preserve">The Committee recommends </w:t>
      </w:r>
      <w:r w:rsidR="00550B3D">
        <w:rPr>
          <w:rFonts w:eastAsia="Malgun Gothic"/>
          <w:b/>
          <w:lang w:eastAsia="zh-CN"/>
        </w:rPr>
        <w:t xml:space="preserve">that </w:t>
      </w:r>
      <w:r w:rsidR="000A3D7E">
        <w:rPr>
          <w:rFonts w:eastAsia="Malgun Gothic"/>
          <w:b/>
          <w:lang w:eastAsia="zh-CN"/>
        </w:rPr>
        <w:t>the State party</w:t>
      </w:r>
      <w:r w:rsidR="00D75E09" w:rsidRPr="00D12231">
        <w:rPr>
          <w:rFonts w:eastAsia="Malgun Gothic"/>
          <w:b/>
          <w:lang w:eastAsia="zh-CN"/>
        </w:rPr>
        <w:t xml:space="preserve"> promptly and independen</w:t>
      </w:r>
      <w:r w:rsidR="00550B3D">
        <w:rPr>
          <w:rFonts w:eastAsia="Malgun Gothic"/>
          <w:b/>
          <w:lang w:eastAsia="zh-CN"/>
        </w:rPr>
        <w:t>t</w:t>
      </w:r>
      <w:r w:rsidR="00D75E09" w:rsidRPr="00D12231">
        <w:rPr>
          <w:rFonts w:eastAsia="Malgun Gothic"/>
          <w:b/>
          <w:lang w:eastAsia="zh-CN"/>
        </w:rPr>
        <w:t xml:space="preserve">ly investigate and publicly report all incidents of forced abortions and forced sterilization </w:t>
      </w:r>
      <w:r w:rsidR="00AF05A1">
        <w:rPr>
          <w:rFonts w:eastAsia="Malgun Gothic"/>
          <w:b/>
          <w:lang w:eastAsia="zh-CN"/>
        </w:rPr>
        <w:t xml:space="preserve">of </w:t>
      </w:r>
      <w:r w:rsidR="00D75E09" w:rsidRPr="00D12231">
        <w:rPr>
          <w:rFonts w:eastAsia="Malgun Gothic"/>
          <w:b/>
          <w:lang w:eastAsia="zh-CN"/>
        </w:rPr>
        <w:t>teenage girls by local authorities</w:t>
      </w:r>
      <w:r w:rsidR="000A3D7E">
        <w:rPr>
          <w:rFonts w:eastAsia="Malgun Gothic"/>
          <w:b/>
          <w:lang w:eastAsia="zh-CN"/>
        </w:rPr>
        <w:t xml:space="preserve"> </w:t>
      </w:r>
      <w:r w:rsidR="000A3D7E" w:rsidRPr="001F5E09">
        <w:rPr>
          <w:rFonts w:eastAsia="Malgun Gothic"/>
          <w:b/>
          <w:lang w:eastAsia="zh-CN"/>
        </w:rPr>
        <w:t xml:space="preserve">in mainland </w:t>
      </w:r>
      <w:smartTag w:uri="urn:schemas-microsoft-com:office:smarttags" w:element="country-region">
        <w:smartTag w:uri="urn:schemas-microsoft-com:office:smarttags" w:element="place">
          <w:r w:rsidR="000A3D7E" w:rsidRPr="001F5E09">
            <w:rPr>
              <w:rFonts w:eastAsia="Malgun Gothic"/>
              <w:b/>
              <w:lang w:eastAsia="zh-CN"/>
            </w:rPr>
            <w:t>China</w:t>
          </w:r>
        </w:smartTag>
      </w:smartTag>
      <w:r w:rsidR="00D75E09" w:rsidRPr="00D12231">
        <w:rPr>
          <w:rFonts w:eastAsia="Malgun Gothic"/>
          <w:b/>
          <w:lang w:eastAsia="zh-CN"/>
        </w:rPr>
        <w:t xml:space="preserve">, and prosecute all officials responsible </w:t>
      </w:r>
      <w:r w:rsidR="00D75E09" w:rsidRPr="00164AE3">
        <w:rPr>
          <w:rFonts w:eastAsia="Malgun Gothic"/>
          <w:b/>
          <w:lang w:eastAsia="zh-CN"/>
        </w:rPr>
        <w:t>for such crimes.</w:t>
      </w:r>
    </w:p>
    <w:p w:rsidR="00D75E09" w:rsidRPr="00164AE3" w:rsidRDefault="009456E9" w:rsidP="009456E9">
      <w:pPr>
        <w:pStyle w:val="SingleTxtG"/>
        <w:rPr>
          <w:rFonts w:eastAsia="Malgun Gothic"/>
          <w:lang w:eastAsia="zh-CN"/>
        </w:rPr>
      </w:pPr>
      <w:r w:rsidRPr="00164AE3">
        <w:rPr>
          <w:rFonts w:eastAsia="Malgun Gothic"/>
          <w:lang w:eastAsia="zh-CN"/>
        </w:rPr>
        <w:t>69.</w:t>
      </w:r>
      <w:r w:rsidRPr="00164AE3">
        <w:rPr>
          <w:rFonts w:eastAsia="Malgun Gothic"/>
          <w:lang w:eastAsia="zh-CN"/>
        </w:rPr>
        <w:tab/>
      </w:r>
      <w:r w:rsidR="00D75E09" w:rsidRPr="00164AE3">
        <w:rPr>
          <w:rFonts w:eastAsia="Malgun Gothic"/>
          <w:lang w:eastAsia="zh-CN"/>
        </w:rPr>
        <w:t xml:space="preserve">The Committee is concerned about </w:t>
      </w:r>
      <w:r w:rsidR="00D75E09" w:rsidRPr="008050B7">
        <w:rPr>
          <w:rFonts w:eastAsia="Malgun Gothic"/>
          <w:lang w:eastAsia="zh-CN"/>
        </w:rPr>
        <w:t>the low awareness</w:t>
      </w:r>
      <w:r w:rsidR="00D75E09" w:rsidRPr="00164AE3">
        <w:rPr>
          <w:rFonts w:eastAsia="Malgun Gothic"/>
          <w:lang w:eastAsia="zh-CN"/>
        </w:rPr>
        <w:t xml:space="preserve"> and insufficient services in the area of adolescent health</w:t>
      </w:r>
      <w:r w:rsidR="00BD600D" w:rsidRPr="00164AE3">
        <w:rPr>
          <w:rFonts w:eastAsia="Malgun Gothic"/>
          <w:lang w:eastAsia="zh-CN"/>
        </w:rPr>
        <w:t xml:space="preserve"> in the State party</w:t>
      </w:r>
      <w:r w:rsidR="00D75E09" w:rsidRPr="00164AE3">
        <w:rPr>
          <w:rFonts w:eastAsia="Malgun Gothic"/>
          <w:lang w:eastAsia="zh-CN"/>
        </w:rPr>
        <w:t>.</w:t>
      </w:r>
    </w:p>
    <w:p w:rsidR="00D75E09" w:rsidRPr="00164AE3" w:rsidRDefault="009456E9" w:rsidP="009456E9">
      <w:pPr>
        <w:pStyle w:val="SingleTxtG"/>
        <w:rPr>
          <w:rFonts w:eastAsia="Malgun Gothic"/>
          <w:b/>
          <w:lang w:eastAsia="zh-CN"/>
        </w:rPr>
      </w:pPr>
      <w:r w:rsidRPr="00164AE3">
        <w:rPr>
          <w:rFonts w:eastAsia="Malgun Gothic"/>
          <w:lang w:eastAsia="zh-CN"/>
        </w:rPr>
        <w:t>70.</w:t>
      </w:r>
      <w:r w:rsidRPr="00164AE3">
        <w:rPr>
          <w:rFonts w:eastAsia="Malgun Gothic"/>
          <w:lang w:eastAsia="zh-CN"/>
        </w:rPr>
        <w:tab/>
      </w:r>
      <w:r w:rsidR="00D75E09" w:rsidRPr="00164AE3">
        <w:rPr>
          <w:rFonts w:eastAsia="Malgun Gothic"/>
          <w:b/>
          <w:lang w:eastAsia="zh-CN"/>
        </w:rPr>
        <w:t xml:space="preserve">The Committee recommends that </w:t>
      </w:r>
      <w:r w:rsidR="00550B3D" w:rsidRPr="00164AE3">
        <w:rPr>
          <w:rFonts w:eastAsia="Malgun Gothic"/>
          <w:b/>
          <w:lang w:eastAsia="zh-CN"/>
        </w:rPr>
        <w:t>the State party</w:t>
      </w:r>
      <w:r w:rsidR="00550B3D">
        <w:rPr>
          <w:rFonts w:eastAsia="Malgun Gothic"/>
          <w:b/>
          <w:lang w:eastAsia="zh-CN"/>
        </w:rPr>
        <w:t>,</w:t>
      </w:r>
      <w:r w:rsidR="00550B3D" w:rsidRPr="00164AE3">
        <w:rPr>
          <w:rFonts w:eastAsia="Malgun Gothic"/>
          <w:b/>
          <w:lang w:eastAsia="zh-CN"/>
        </w:rPr>
        <w:t xml:space="preserve"> </w:t>
      </w:r>
      <w:r w:rsidR="00D75E09" w:rsidRPr="00164AE3">
        <w:rPr>
          <w:rFonts w:eastAsia="Malgun Gothic"/>
          <w:b/>
          <w:lang w:eastAsia="zh-CN"/>
        </w:rPr>
        <w:t>in all areas under its jurisdiction, ensure the widespread provision of comprehensive adoles</w:t>
      </w:r>
      <w:r w:rsidR="00AF05A1" w:rsidRPr="00164AE3">
        <w:rPr>
          <w:rFonts w:eastAsia="Malgun Gothic"/>
          <w:b/>
          <w:lang w:eastAsia="zh-CN"/>
        </w:rPr>
        <w:t>cent health services and psycho</w:t>
      </w:r>
      <w:r w:rsidR="00D75E09" w:rsidRPr="00164AE3">
        <w:rPr>
          <w:rFonts w:eastAsia="Malgun Gothic"/>
          <w:b/>
          <w:lang w:eastAsia="zh-CN"/>
        </w:rPr>
        <w:t>social support</w:t>
      </w:r>
      <w:r w:rsidR="00F90E7A">
        <w:rPr>
          <w:rFonts w:eastAsia="Malgun Gothic"/>
          <w:b/>
          <w:lang w:eastAsia="zh-CN"/>
        </w:rPr>
        <w:t>;</w:t>
      </w:r>
      <w:r w:rsidR="00D75E09" w:rsidRPr="00164AE3">
        <w:rPr>
          <w:rFonts w:eastAsia="Malgun Gothic"/>
          <w:b/>
          <w:lang w:eastAsia="zh-CN"/>
        </w:rPr>
        <w:t xml:space="preserve"> improve awareness and knowledge, including by providing sexual</w:t>
      </w:r>
      <w:r w:rsidR="00550B3D">
        <w:rPr>
          <w:rFonts w:eastAsia="Malgun Gothic"/>
          <w:b/>
          <w:lang w:eastAsia="zh-CN"/>
        </w:rPr>
        <w:t>-</w:t>
      </w:r>
      <w:r w:rsidR="00D75E09" w:rsidRPr="00164AE3">
        <w:rPr>
          <w:rFonts w:eastAsia="Malgun Gothic"/>
          <w:b/>
          <w:lang w:eastAsia="zh-CN"/>
        </w:rPr>
        <w:t xml:space="preserve"> and reproductive</w:t>
      </w:r>
      <w:r w:rsidR="00550B3D">
        <w:rPr>
          <w:rFonts w:eastAsia="Malgun Gothic"/>
          <w:b/>
          <w:lang w:eastAsia="zh-CN"/>
        </w:rPr>
        <w:t>-</w:t>
      </w:r>
      <w:r w:rsidR="00D75E09" w:rsidRPr="00164AE3">
        <w:rPr>
          <w:rFonts w:eastAsia="Malgun Gothic"/>
          <w:b/>
          <w:lang w:eastAsia="zh-CN"/>
        </w:rPr>
        <w:t>health education in schools and life</w:t>
      </w:r>
      <w:r w:rsidR="00550B3D">
        <w:rPr>
          <w:rFonts w:eastAsia="Malgun Gothic"/>
          <w:b/>
          <w:lang w:eastAsia="zh-CN"/>
        </w:rPr>
        <w:t>-</w:t>
      </w:r>
      <w:r w:rsidR="00D75E09" w:rsidRPr="00164AE3">
        <w:rPr>
          <w:rFonts w:eastAsia="Malgun Gothic"/>
          <w:b/>
          <w:lang w:eastAsia="zh-CN"/>
        </w:rPr>
        <w:t>skills education on the prevention of substance abuse</w:t>
      </w:r>
      <w:r w:rsidR="000A3D7E">
        <w:rPr>
          <w:rFonts w:eastAsia="Malgun Gothic"/>
          <w:b/>
          <w:lang w:eastAsia="zh-CN"/>
        </w:rPr>
        <w:t>,</w:t>
      </w:r>
      <w:r w:rsidR="00D75E09" w:rsidRPr="00164AE3">
        <w:rPr>
          <w:rFonts w:eastAsia="Malgun Gothic"/>
          <w:b/>
          <w:lang w:eastAsia="zh-CN"/>
        </w:rPr>
        <w:t xml:space="preserve"> and introduce school health services, including youth-sensitive and confidential counselling and care.</w:t>
      </w:r>
    </w:p>
    <w:p w:rsidR="00D75E09" w:rsidRPr="00D75E09" w:rsidRDefault="00D12231" w:rsidP="00D12231">
      <w:pPr>
        <w:pStyle w:val="H23G"/>
        <w:rPr>
          <w:lang w:val="en-US"/>
        </w:rPr>
      </w:pPr>
      <w:r w:rsidRPr="00164AE3">
        <w:rPr>
          <w:lang w:val="en-US"/>
        </w:rPr>
        <w:tab/>
      </w:r>
      <w:r w:rsidRPr="00164AE3">
        <w:rPr>
          <w:lang w:val="en-US"/>
        </w:rPr>
        <w:tab/>
      </w:r>
      <w:r w:rsidR="00D75E09" w:rsidRPr="00164AE3">
        <w:rPr>
          <w:lang w:val="en-US"/>
        </w:rPr>
        <w:t>Mental health</w:t>
      </w:r>
    </w:p>
    <w:p w:rsidR="00D75E09" w:rsidRPr="00D50413" w:rsidRDefault="009456E9" w:rsidP="009456E9">
      <w:pPr>
        <w:pStyle w:val="SingleTxtG"/>
        <w:rPr>
          <w:rFonts w:eastAsia="Malgun Gothic"/>
          <w:spacing w:val="-2"/>
          <w:lang w:eastAsia="zh-CN"/>
        </w:rPr>
      </w:pPr>
      <w:r w:rsidRPr="00D50413">
        <w:rPr>
          <w:rFonts w:eastAsia="Malgun Gothic"/>
          <w:spacing w:val="-2"/>
          <w:lang w:eastAsia="zh-CN"/>
        </w:rPr>
        <w:t>71.</w:t>
      </w:r>
      <w:r w:rsidRPr="00D50413">
        <w:rPr>
          <w:rFonts w:eastAsia="Malgun Gothic"/>
          <w:spacing w:val="-2"/>
          <w:lang w:eastAsia="zh-CN"/>
        </w:rPr>
        <w:tab/>
      </w:r>
      <w:r w:rsidR="00D75E09" w:rsidRPr="00D50413">
        <w:rPr>
          <w:rFonts w:eastAsia="Malgun Gothic"/>
          <w:spacing w:val="-2"/>
          <w:lang w:eastAsia="zh-CN"/>
        </w:rPr>
        <w:t xml:space="preserve">The Committee remains concerned about the limited access </w:t>
      </w:r>
      <w:r w:rsidR="00F90E7A" w:rsidRPr="00D50413">
        <w:rPr>
          <w:rFonts w:eastAsia="Malgun Gothic"/>
          <w:spacing w:val="-2"/>
          <w:lang w:eastAsia="zh-CN"/>
        </w:rPr>
        <w:t xml:space="preserve">to </w:t>
      </w:r>
      <w:r w:rsidR="00D75E09" w:rsidRPr="00D50413">
        <w:rPr>
          <w:rFonts w:eastAsia="Malgun Gothic"/>
          <w:spacing w:val="-2"/>
          <w:lang w:eastAsia="zh-CN"/>
        </w:rPr>
        <w:t>and long waiting period</w:t>
      </w:r>
      <w:r w:rsidR="00E34D54" w:rsidRPr="00D50413">
        <w:rPr>
          <w:rFonts w:eastAsia="Malgun Gothic"/>
          <w:spacing w:val="-2"/>
          <w:lang w:eastAsia="zh-CN"/>
        </w:rPr>
        <w:t>s</w:t>
      </w:r>
      <w:r w:rsidR="00D75E09" w:rsidRPr="00D50413">
        <w:rPr>
          <w:rFonts w:eastAsia="Malgun Gothic"/>
          <w:spacing w:val="-2"/>
          <w:lang w:eastAsia="zh-CN"/>
        </w:rPr>
        <w:t xml:space="preserve"> </w:t>
      </w:r>
      <w:r w:rsidR="00F90E7A" w:rsidRPr="00D50413">
        <w:rPr>
          <w:rFonts w:eastAsia="Malgun Gothic"/>
          <w:spacing w:val="-2"/>
          <w:lang w:eastAsia="zh-CN"/>
        </w:rPr>
        <w:t>for</w:t>
      </w:r>
      <w:r w:rsidR="00D75E09" w:rsidRPr="00D50413">
        <w:rPr>
          <w:rFonts w:eastAsia="Malgun Gothic"/>
          <w:spacing w:val="-2"/>
          <w:lang w:eastAsia="zh-CN"/>
        </w:rPr>
        <w:t xml:space="preserve"> mental health services available for children in mainland China and Hong Kong</w:t>
      </w:r>
      <w:r w:rsidR="00F90E7A" w:rsidRPr="00D50413">
        <w:rPr>
          <w:rFonts w:eastAsia="Malgun Gothic"/>
          <w:spacing w:val="-2"/>
          <w:lang w:eastAsia="zh-CN"/>
        </w:rPr>
        <w:t>, China</w:t>
      </w:r>
      <w:r w:rsidR="00D75E09" w:rsidRPr="00D50413">
        <w:rPr>
          <w:rFonts w:eastAsia="Malgun Gothic"/>
          <w:spacing w:val="-2"/>
          <w:lang w:eastAsia="zh-CN"/>
        </w:rPr>
        <w:t>.</w:t>
      </w:r>
    </w:p>
    <w:p w:rsidR="00D75E09" w:rsidRPr="00D12231" w:rsidRDefault="009456E9" w:rsidP="009456E9">
      <w:pPr>
        <w:pStyle w:val="SingleTxtG"/>
        <w:rPr>
          <w:rFonts w:eastAsia="Malgun Gothic"/>
          <w:b/>
          <w:lang w:eastAsia="zh-CN"/>
        </w:rPr>
      </w:pPr>
      <w:r w:rsidRPr="00D12231">
        <w:rPr>
          <w:rFonts w:eastAsia="Malgun Gothic"/>
          <w:lang w:eastAsia="zh-CN"/>
        </w:rPr>
        <w:t>72.</w:t>
      </w:r>
      <w:r w:rsidRPr="00D12231">
        <w:rPr>
          <w:rFonts w:eastAsia="Malgun Gothic"/>
          <w:lang w:eastAsia="zh-CN"/>
        </w:rPr>
        <w:tab/>
      </w:r>
      <w:r w:rsidR="00D75E09" w:rsidRPr="00D12231">
        <w:rPr>
          <w:rFonts w:eastAsia="Malgun Gothic"/>
          <w:b/>
          <w:lang w:eastAsia="zh-CN"/>
        </w:rPr>
        <w:t xml:space="preserve">The Committee reiterates its </w:t>
      </w:r>
      <w:r w:rsidR="00F90E7A">
        <w:rPr>
          <w:rFonts w:eastAsia="Malgun Gothic"/>
          <w:b/>
          <w:lang w:eastAsia="zh-CN"/>
        </w:rPr>
        <w:t xml:space="preserve">previous </w:t>
      </w:r>
      <w:r w:rsidR="00D75E09" w:rsidRPr="00D12231">
        <w:rPr>
          <w:rFonts w:eastAsia="Malgun Gothic"/>
          <w:b/>
          <w:lang w:eastAsia="zh-CN"/>
        </w:rPr>
        <w:t>recommendation that</w:t>
      </w:r>
      <w:r w:rsidR="000A3D7E">
        <w:rPr>
          <w:rFonts w:eastAsia="Malgun Gothic"/>
          <w:b/>
          <w:lang w:eastAsia="zh-CN"/>
        </w:rPr>
        <w:t>,</w:t>
      </w:r>
      <w:r w:rsidR="00D75E09" w:rsidRPr="00D12231">
        <w:rPr>
          <w:rFonts w:eastAsia="Malgun Gothic"/>
          <w:b/>
          <w:lang w:eastAsia="zh-CN"/>
        </w:rPr>
        <w:t xml:space="preserve"> in all areas under its jurisdiction, the State party expand preventive and therapeutic mental health services for adolescents </w:t>
      </w:r>
      <w:r w:rsidR="00F90E7A" w:rsidRPr="00D12231">
        <w:rPr>
          <w:rFonts w:eastAsia="Malgun Gothic"/>
          <w:b/>
          <w:lang w:eastAsia="zh-CN"/>
        </w:rPr>
        <w:t>(</w:t>
      </w:r>
      <w:r w:rsidR="00F90E7A">
        <w:rPr>
          <w:rFonts w:eastAsia="Malgun Gothic"/>
          <w:b/>
          <w:lang w:eastAsia="zh-CN"/>
        </w:rPr>
        <w:t xml:space="preserve">CRC/C/CHN/CO/2, </w:t>
      </w:r>
      <w:r w:rsidR="00F90E7A" w:rsidRPr="00D12231">
        <w:rPr>
          <w:rFonts w:eastAsia="Malgun Gothic"/>
          <w:b/>
          <w:lang w:eastAsia="zh-CN"/>
        </w:rPr>
        <w:t>para</w:t>
      </w:r>
      <w:r w:rsidR="00F90E7A">
        <w:rPr>
          <w:rFonts w:eastAsia="Malgun Gothic"/>
          <w:b/>
          <w:lang w:eastAsia="zh-CN"/>
        </w:rPr>
        <w:t>.</w:t>
      </w:r>
      <w:r w:rsidR="00F90E7A" w:rsidRPr="00D12231">
        <w:rPr>
          <w:rFonts w:eastAsia="Malgun Gothic"/>
          <w:b/>
          <w:lang w:eastAsia="zh-CN"/>
        </w:rPr>
        <w:t xml:space="preserve"> 65)</w:t>
      </w:r>
      <w:r w:rsidR="00F90E7A">
        <w:rPr>
          <w:rFonts w:eastAsia="Malgun Gothic"/>
          <w:b/>
          <w:lang w:eastAsia="zh-CN"/>
        </w:rPr>
        <w:t xml:space="preserve"> </w:t>
      </w:r>
      <w:r w:rsidR="00D75E09" w:rsidRPr="00D12231">
        <w:rPr>
          <w:rFonts w:eastAsia="Malgun Gothic"/>
          <w:b/>
          <w:lang w:eastAsia="zh-CN"/>
        </w:rPr>
        <w:t>and that it adopt comprehensive child mental health policies and ensure that mental health promotion, counse</w:t>
      </w:r>
      <w:r w:rsidR="00F90E7A">
        <w:rPr>
          <w:rFonts w:eastAsia="Malgun Gothic"/>
          <w:b/>
          <w:lang w:eastAsia="zh-CN"/>
        </w:rPr>
        <w:t>l</w:t>
      </w:r>
      <w:r w:rsidR="00D75E09" w:rsidRPr="00D12231">
        <w:rPr>
          <w:rFonts w:eastAsia="Malgun Gothic"/>
          <w:b/>
          <w:lang w:eastAsia="zh-CN"/>
        </w:rPr>
        <w:t xml:space="preserve">ling </w:t>
      </w:r>
      <w:r w:rsidR="00AF37BF">
        <w:rPr>
          <w:rFonts w:eastAsia="Malgun Gothic"/>
          <w:b/>
          <w:lang w:eastAsia="zh-CN"/>
        </w:rPr>
        <w:t xml:space="preserve">and </w:t>
      </w:r>
      <w:r w:rsidR="00D75E09" w:rsidRPr="00D12231">
        <w:rPr>
          <w:rFonts w:eastAsia="Malgun Gothic"/>
          <w:b/>
          <w:lang w:eastAsia="zh-CN"/>
        </w:rPr>
        <w:t xml:space="preserve">prevention of mental health disorders </w:t>
      </w:r>
      <w:r w:rsidR="00060D3A">
        <w:rPr>
          <w:rFonts w:eastAsia="Malgun Gothic"/>
          <w:b/>
          <w:lang w:eastAsia="zh-CN"/>
        </w:rPr>
        <w:t>in primary health care, schools and</w:t>
      </w:r>
      <w:r w:rsidR="00D75E09" w:rsidRPr="00D12231">
        <w:rPr>
          <w:rFonts w:eastAsia="Malgun Gothic"/>
          <w:b/>
          <w:lang w:eastAsia="zh-CN"/>
        </w:rPr>
        <w:t xml:space="preserve"> communities are integral features </w:t>
      </w:r>
      <w:r w:rsidR="00AF37BF">
        <w:rPr>
          <w:rFonts w:eastAsia="Malgun Gothic"/>
          <w:b/>
          <w:lang w:eastAsia="zh-CN"/>
        </w:rPr>
        <w:t>in each</w:t>
      </w:r>
      <w:r w:rsidR="00D75E09" w:rsidRPr="00D12231">
        <w:rPr>
          <w:rFonts w:eastAsia="Malgun Gothic"/>
          <w:b/>
          <w:lang w:eastAsia="zh-CN"/>
        </w:rPr>
        <w:t xml:space="preserve"> policy. </w:t>
      </w:r>
    </w:p>
    <w:p w:rsidR="00D75E09" w:rsidRPr="00D75E09" w:rsidRDefault="004B0114" w:rsidP="004B0114">
      <w:pPr>
        <w:pStyle w:val="H23G"/>
        <w:rPr>
          <w:rFonts w:eastAsia="Calibri"/>
        </w:rPr>
      </w:pPr>
      <w:r>
        <w:rPr>
          <w:rFonts w:eastAsia="Calibri"/>
        </w:rPr>
        <w:tab/>
      </w:r>
      <w:r>
        <w:rPr>
          <w:rFonts w:eastAsia="Calibri"/>
        </w:rPr>
        <w:tab/>
      </w:r>
      <w:r w:rsidR="00D75E09" w:rsidRPr="00D75E09">
        <w:rPr>
          <w:rFonts w:eastAsia="Calibri"/>
        </w:rPr>
        <w:t>Standard of living</w:t>
      </w:r>
    </w:p>
    <w:p w:rsidR="00D75E09" w:rsidRPr="004B0114" w:rsidRDefault="009456E9" w:rsidP="009456E9">
      <w:pPr>
        <w:pStyle w:val="SingleTxtG"/>
        <w:rPr>
          <w:rFonts w:eastAsia="Malgun Gothic"/>
          <w:lang w:eastAsia="zh-CN"/>
        </w:rPr>
      </w:pPr>
      <w:r w:rsidRPr="004B0114">
        <w:rPr>
          <w:rFonts w:eastAsia="Malgun Gothic"/>
          <w:lang w:eastAsia="zh-CN"/>
        </w:rPr>
        <w:t>73.</w:t>
      </w:r>
      <w:r w:rsidRPr="004B0114">
        <w:rPr>
          <w:rFonts w:eastAsia="Malgun Gothic"/>
          <w:lang w:eastAsia="zh-CN"/>
        </w:rPr>
        <w:tab/>
      </w:r>
      <w:r w:rsidR="00D75E09" w:rsidRPr="004B0114">
        <w:rPr>
          <w:rFonts w:eastAsia="Malgun Gothic"/>
          <w:lang w:eastAsia="zh-CN"/>
        </w:rPr>
        <w:t>While welcoming</w:t>
      </w:r>
      <w:r w:rsidR="00904575">
        <w:rPr>
          <w:rFonts w:eastAsia="Malgun Gothic"/>
          <w:lang w:eastAsia="zh-CN"/>
        </w:rPr>
        <w:t xml:space="preserve"> the plan of</w:t>
      </w:r>
      <w:r w:rsidR="00D75E09" w:rsidRPr="004B0114">
        <w:rPr>
          <w:rFonts w:eastAsia="Malgun Gothic"/>
          <w:lang w:eastAsia="zh-CN"/>
        </w:rPr>
        <w:t xml:space="preserve"> </w:t>
      </w:r>
      <w:smartTag w:uri="urn:schemas-microsoft-com:office:smarttags" w:element="place">
        <w:smartTag w:uri="urn:schemas-microsoft-com:office:smarttags" w:element="City">
          <w:r w:rsidR="00D75E09" w:rsidRPr="004B0114">
            <w:rPr>
              <w:rFonts w:eastAsia="Malgun Gothic"/>
              <w:lang w:eastAsia="zh-CN"/>
            </w:rPr>
            <w:t>Hong Kong</w:t>
          </w:r>
        </w:smartTag>
        <w:r w:rsidR="00904575">
          <w:rPr>
            <w:rFonts w:eastAsia="Malgun Gothic"/>
            <w:lang w:eastAsia="zh-CN"/>
          </w:rPr>
          <w:t xml:space="preserve">, </w:t>
        </w:r>
        <w:smartTag w:uri="urn:schemas-microsoft-com:office:smarttags" w:element="country-region">
          <w:r w:rsidR="00904575">
            <w:rPr>
              <w:rFonts w:eastAsia="Malgun Gothic"/>
              <w:lang w:eastAsia="zh-CN"/>
            </w:rPr>
            <w:t>China</w:t>
          </w:r>
        </w:smartTag>
      </w:smartTag>
      <w:r w:rsidR="00D75E09" w:rsidRPr="004B0114">
        <w:rPr>
          <w:rFonts w:eastAsia="Malgun Gothic"/>
          <w:lang w:eastAsia="zh-CN"/>
        </w:rPr>
        <w:t xml:space="preserve"> to increase its supply of public housing, the Committee is concerned about the housing conditions in certain poor areas. Furthermore, the Committee is concerned about the increasing child poverty in mainla</w:t>
      </w:r>
      <w:r w:rsidR="00060D3A">
        <w:rPr>
          <w:rFonts w:eastAsia="Malgun Gothic"/>
          <w:lang w:eastAsia="zh-CN"/>
        </w:rPr>
        <w:t xml:space="preserve">nd </w:t>
      </w:r>
      <w:smartTag w:uri="urn:schemas-microsoft-com:office:smarttags" w:element="country-region">
        <w:r w:rsidR="00060D3A">
          <w:rPr>
            <w:rFonts w:eastAsia="Malgun Gothic"/>
            <w:lang w:eastAsia="zh-CN"/>
          </w:rPr>
          <w:t>China</w:t>
        </w:r>
      </w:smartTag>
      <w:r w:rsidR="00060D3A">
        <w:rPr>
          <w:rFonts w:eastAsia="Malgun Gothic"/>
          <w:lang w:eastAsia="zh-CN"/>
        </w:rPr>
        <w:t xml:space="preserve"> and </w:t>
      </w:r>
      <w:smartTag w:uri="urn:schemas-microsoft-com:office:smarttags" w:element="place">
        <w:smartTag w:uri="urn:schemas-microsoft-com:office:smarttags" w:element="City">
          <w:r w:rsidR="00060D3A">
            <w:rPr>
              <w:rFonts w:eastAsia="Malgun Gothic"/>
              <w:lang w:eastAsia="zh-CN"/>
            </w:rPr>
            <w:t>Hong Kong</w:t>
          </w:r>
        </w:smartTag>
        <w:r w:rsidR="00904575">
          <w:rPr>
            <w:rFonts w:eastAsia="Malgun Gothic"/>
            <w:lang w:eastAsia="zh-CN"/>
          </w:rPr>
          <w:t xml:space="preserve">, </w:t>
        </w:r>
        <w:smartTag w:uri="urn:schemas-microsoft-com:office:smarttags" w:element="country-region">
          <w:r w:rsidR="00904575">
            <w:rPr>
              <w:rFonts w:eastAsia="Malgun Gothic"/>
              <w:lang w:eastAsia="zh-CN"/>
            </w:rPr>
            <w:t>China</w:t>
          </w:r>
        </w:smartTag>
      </w:smartTag>
      <w:r w:rsidR="00060D3A">
        <w:rPr>
          <w:rFonts w:eastAsia="Malgun Gothic"/>
          <w:lang w:eastAsia="zh-CN"/>
        </w:rPr>
        <w:t xml:space="preserve"> and that </w:t>
      </w:r>
      <w:r w:rsidR="00D75E09" w:rsidRPr="004B0114">
        <w:rPr>
          <w:rFonts w:eastAsia="Malgun Gothic"/>
          <w:lang w:eastAsia="zh-CN"/>
        </w:rPr>
        <w:t>children of migrants, children of ethnic minorities and asylum</w:t>
      </w:r>
      <w:r w:rsidR="00904575">
        <w:rPr>
          <w:rFonts w:eastAsia="Malgun Gothic"/>
          <w:lang w:eastAsia="zh-CN"/>
        </w:rPr>
        <w:t>-</w:t>
      </w:r>
      <w:r w:rsidR="00D75E09" w:rsidRPr="004B0114">
        <w:rPr>
          <w:rFonts w:eastAsia="Malgun Gothic"/>
          <w:lang w:eastAsia="zh-CN"/>
        </w:rPr>
        <w:t>seeking children are disproportionately represented among the poor and live below the poverty line.</w:t>
      </w:r>
    </w:p>
    <w:p w:rsidR="00D75E09" w:rsidRPr="004B0114" w:rsidRDefault="009456E9" w:rsidP="009456E9">
      <w:pPr>
        <w:pStyle w:val="SingleTxtG"/>
        <w:rPr>
          <w:rFonts w:eastAsia="Malgun Gothic"/>
          <w:b/>
          <w:lang w:eastAsia="zh-CN"/>
        </w:rPr>
      </w:pPr>
      <w:r w:rsidRPr="004B0114">
        <w:rPr>
          <w:rFonts w:eastAsia="Malgun Gothic"/>
          <w:lang w:eastAsia="zh-CN"/>
        </w:rPr>
        <w:t>74.</w:t>
      </w:r>
      <w:r w:rsidRPr="004B0114">
        <w:rPr>
          <w:rFonts w:eastAsia="Malgun Gothic"/>
          <w:lang w:eastAsia="zh-CN"/>
        </w:rPr>
        <w:tab/>
      </w:r>
      <w:r w:rsidR="00D75E09" w:rsidRPr="004B0114">
        <w:rPr>
          <w:rFonts w:eastAsia="Malgun Gothic"/>
          <w:b/>
          <w:lang w:eastAsia="zh-CN"/>
        </w:rPr>
        <w:t xml:space="preserve">The Committee urges </w:t>
      </w:r>
      <w:smartTag w:uri="urn:schemas-microsoft-com:office:smarttags" w:element="place">
        <w:smartTag w:uri="urn:schemas-microsoft-com:office:smarttags" w:element="City">
          <w:r w:rsidR="00D75E09" w:rsidRPr="000A3D7E">
            <w:rPr>
              <w:rFonts w:eastAsia="Malgun Gothic"/>
              <w:b/>
              <w:lang w:eastAsia="zh-CN"/>
            </w:rPr>
            <w:t>Hong Kong</w:t>
          </w:r>
        </w:smartTag>
        <w:r w:rsidR="00904575" w:rsidRPr="000A3D7E">
          <w:rPr>
            <w:rFonts w:eastAsia="Malgun Gothic"/>
            <w:b/>
            <w:lang w:eastAsia="zh-CN"/>
          </w:rPr>
          <w:t xml:space="preserve">, </w:t>
        </w:r>
        <w:smartTag w:uri="urn:schemas-microsoft-com:office:smarttags" w:element="country-region">
          <w:r w:rsidR="00904575" w:rsidRPr="000A3D7E">
            <w:rPr>
              <w:rFonts w:eastAsia="Malgun Gothic"/>
              <w:b/>
              <w:lang w:eastAsia="zh-CN"/>
            </w:rPr>
            <w:t>China</w:t>
          </w:r>
        </w:smartTag>
      </w:smartTag>
      <w:r w:rsidR="00D75E09" w:rsidRPr="004B0114">
        <w:rPr>
          <w:rFonts w:eastAsia="Malgun Gothic"/>
          <w:b/>
          <w:lang w:eastAsia="zh-CN"/>
        </w:rPr>
        <w:t xml:space="preserve"> to expedite the implementation of its public housing programme. It further recommends that </w:t>
      </w:r>
      <w:r w:rsidR="00D75E09" w:rsidRPr="00B818A5">
        <w:rPr>
          <w:rFonts w:eastAsia="Malgun Gothic"/>
          <w:b/>
          <w:lang w:eastAsia="zh-CN"/>
        </w:rPr>
        <w:t>mainland China and Hong Kong</w:t>
      </w:r>
      <w:r w:rsidR="00904575" w:rsidRPr="00B818A5">
        <w:rPr>
          <w:rFonts w:eastAsia="Malgun Gothic"/>
          <w:b/>
          <w:lang w:eastAsia="zh-CN"/>
        </w:rPr>
        <w:t>, China</w:t>
      </w:r>
      <w:r w:rsidR="00D75E09" w:rsidRPr="004B0114">
        <w:rPr>
          <w:rFonts w:eastAsia="Malgun Gothic"/>
          <w:b/>
          <w:lang w:eastAsia="zh-CN"/>
        </w:rPr>
        <w:t xml:space="preserve"> adopt a multidimensional set of criteria for assessing and addressing child poverty and take all necessary measures to eliminate regional, ethnic and urban-rural disparities in children’s standard of living through, inter alia, social protection and targeted programmes for children and families who are particularly vulnerable to poverty, such as migrant children, children of ethnic minorities and asylum</w:t>
      </w:r>
      <w:r w:rsidR="00573144">
        <w:rPr>
          <w:rFonts w:eastAsia="Malgun Gothic"/>
          <w:b/>
          <w:lang w:eastAsia="zh-CN"/>
        </w:rPr>
        <w:t>-</w:t>
      </w:r>
      <w:r w:rsidR="00D75E09" w:rsidRPr="004B0114">
        <w:rPr>
          <w:rFonts w:eastAsia="Malgun Gothic"/>
          <w:b/>
          <w:lang w:eastAsia="zh-CN"/>
        </w:rPr>
        <w:t>seeking children.</w:t>
      </w:r>
    </w:p>
    <w:p w:rsidR="00D75E09" w:rsidRPr="00D75E09" w:rsidRDefault="00D75E09" w:rsidP="004B0114">
      <w:pPr>
        <w:pStyle w:val="H1G"/>
        <w:rPr>
          <w:rFonts w:eastAsia="Malgun Gothic"/>
          <w:lang w:eastAsia="zh-CN"/>
        </w:rPr>
      </w:pPr>
      <w:r w:rsidRPr="00D75E09">
        <w:rPr>
          <w:rFonts w:eastAsia="Malgun Gothic"/>
          <w:lang w:eastAsia="zh-CN"/>
        </w:rPr>
        <w:tab/>
        <w:t>G.</w:t>
      </w:r>
      <w:r w:rsidRPr="00D75E09">
        <w:rPr>
          <w:rFonts w:eastAsia="Malgun Gothic"/>
          <w:lang w:eastAsia="zh-CN"/>
        </w:rPr>
        <w:tab/>
        <w:t>Education, leisure and cultural activities (arts. 28, 29 and 31 of the Convention)</w:t>
      </w:r>
    </w:p>
    <w:p w:rsidR="00D75E09" w:rsidRPr="00D75E09" w:rsidRDefault="004B0114" w:rsidP="004B0114">
      <w:pPr>
        <w:pStyle w:val="H23G"/>
      </w:pPr>
      <w:r>
        <w:tab/>
      </w:r>
      <w:r>
        <w:tab/>
      </w:r>
      <w:r w:rsidR="00D75E09" w:rsidRPr="00D75E09">
        <w:t>Education, including vocational training and guidance</w:t>
      </w:r>
    </w:p>
    <w:p w:rsidR="00D75E09" w:rsidRPr="004B0114" w:rsidRDefault="009456E9" w:rsidP="009456E9">
      <w:pPr>
        <w:pStyle w:val="SingleTxtG"/>
        <w:rPr>
          <w:rFonts w:eastAsia="Malgun Gothic"/>
          <w:lang w:eastAsia="zh-CN"/>
        </w:rPr>
      </w:pPr>
      <w:r w:rsidRPr="004B0114">
        <w:rPr>
          <w:rFonts w:eastAsia="Malgun Gothic"/>
          <w:lang w:eastAsia="zh-CN"/>
        </w:rPr>
        <w:t>75.</w:t>
      </w:r>
      <w:r w:rsidRPr="004B0114">
        <w:rPr>
          <w:rFonts w:eastAsia="Malgun Gothic"/>
          <w:lang w:eastAsia="zh-CN"/>
        </w:rPr>
        <w:tab/>
      </w:r>
      <w:r w:rsidR="00D75E09" w:rsidRPr="004B0114">
        <w:rPr>
          <w:rFonts w:eastAsia="Malgun Gothic"/>
          <w:lang w:eastAsia="zh-CN"/>
        </w:rPr>
        <w:t xml:space="preserve">While the Committee notes the significant achievements made </w:t>
      </w:r>
      <w:r w:rsidR="00D75E09" w:rsidRPr="000A3D7E">
        <w:rPr>
          <w:rFonts w:eastAsia="Malgun Gothic"/>
          <w:lang w:eastAsia="zh-CN"/>
        </w:rPr>
        <w:t xml:space="preserve">by </w:t>
      </w:r>
      <w:r w:rsidR="000A3D7E">
        <w:rPr>
          <w:rFonts w:eastAsia="Malgun Gothic"/>
          <w:lang w:eastAsia="zh-CN"/>
        </w:rPr>
        <w:t>the State party as regards</w:t>
      </w:r>
      <w:r w:rsidR="000A3D7E" w:rsidRPr="004B0114">
        <w:rPr>
          <w:rFonts w:eastAsia="Malgun Gothic"/>
          <w:lang w:eastAsia="zh-CN"/>
        </w:rPr>
        <w:t xml:space="preserve"> </w:t>
      </w:r>
      <w:r w:rsidR="00D75E09" w:rsidRPr="004B0114">
        <w:rPr>
          <w:rFonts w:eastAsia="Malgun Gothic"/>
          <w:lang w:eastAsia="zh-CN"/>
        </w:rPr>
        <w:t>education</w:t>
      </w:r>
      <w:r w:rsidR="000A3D7E">
        <w:rPr>
          <w:rFonts w:eastAsia="Malgun Gothic"/>
        </w:rPr>
        <w:t xml:space="preserve"> </w:t>
      </w:r>
      <w:r w:rsidR="000A3D7E">
        <w:rPr>
          <w:rFonts w:eastAsia="Malgun Gothic"/>
          <w:lang w:eastAsia="zh-CN"/>
        </w:rPr>
        <w:t xml:space="preserve">in </w:t>
      </w:r>
      <w:r w:rsidR="000A3D7E" w:rsidRPr="000A3D7E">
        <w:rPr>
          <w:rFonts w:eastAsia="Malgun Gothic"/>
          <w:lang w:eastAsia="zh-CN"/>
        </w:rPr>
        <w:t>mainland China</w:t>
      </w:r>
      <w:r w:rsidR="00D75E09" w:rsidRPr="004B0114">
        <w:rPr>
          <w:rFonts w:eastAsia="Malgun Gothic"/>
          <w:lang w:eastAsia="zh-CN"/>
        </w:rPr>
        <w:t>, including the expansion of early childhood care and education, it is concerned about the increasing disparities in access to and availability of education for children living in rural areas and especially for children from ethnic minorities, asylum</w:t>
      </w:r>
      <w:r w:rsidR="00573144">
        <w:rPr>
          <w:rFonts w:eastAsia="Malgun Gothic"/>
          <w:lang w:eastAsia="zh-CN"/>
        </w:rPr>
        <w:t>-</w:t>
      </w:r>
      <w:r w:rsidR="00D75E09" w:rsidRPr="004B0114">
        <w:rPr>
          <w:rFonts w:eastAsia="Malgun Gothic"/>
          <w:lang w:eastAsia="zh-CN"/>
        </w:rPr>
        <w:t>seeking and refugee chil</w:t>
      </w:r>
      <w:r w:rsidR="00060D3A">
        <w:rPr>
          <w:rFonts w:eastAsia="Malgun Gothic"/>
          <w:lang w:eastAsia="zh-CN"/>
        </w:rPr>
        <w:t xml:space="preserve">dren, children </w:t>
      </w:r>
      <w:r w:rsidR="007631A4">
        <w:rPr>
          <w:rFonts w:eastAsia="Malgun Gothic"/>
          <w:lang w:eastAsia="zh-CN"/>
        </w:rPr>
        <w:t xml:space="preserve">whose mothers are from the </w:t>
      </w:r>
      <w:r w:rsidR="007631A4" w:rsidRPr="004B0114">
        <w:t>Democratic People’s Republic of Korea</w:t>
      </w:r>
      <w:r w:rsidR="00060D3A">
        <w:rPr>
          <w:rFonts w:eastAsia="Malgun Gothic"/>
          <w:lang w:eastAsia="zh-CN"/>
        </w:rPr>
        <w:t xml:space="preserve"> </w:t>
      </w:r>
      <w:r w:rsidR="00D75E09" w:rsidRPr="004B0114">
        <w:rPr>
          <w:rFonts w:eastAsia="Malgun Gothic"/>
          <w:lang w:eastAsia="zh-CN"/>
        </w:rPr>
        <w:t xml:space="preserve">and </w:t>
      </w:r>
      <w:r w:rsidR="007631A4">
        <w:rPr>
          <w:rFonts w:eastAsia="Malgun Gothic"/>
          <w:lang w:eastAsia="zh-CN"/>
        </w:rPr>
        <w:t xml:space="preserve">children of </w:t>
      </w:r>
      <w:r w:rsidR="00D75E09" w:rsidRPr="004B0114">
        <w:rPr>
          <w:rFonts w:eastAsia="Malgun Gothic"/>
          <w:lang w:eastAsia="zh-CN"/>
        </w:rPr>
        <w:t xml:space="preserve">migrant workers. In this regard, it is seriously concerned about the reports of official harassment and forced closure of privately run schools for migrant children in areas where they have little or no access to the </w:t>
      </w:r>
      <w:r w:rsidR="00573144">
        <w:rPr>
          <w:rFonts w:eastAsia="Malgun Gothic"/>
          <w:lang w:eastAsia="zh-CN"/>
        </w:rPr>
        <w:t>S</w:t>
      </w:r>
      <w:r w:rsidR="00D75E09" w:rsidRPr="004B0114">
        <w:rPr>
          <w:rFonts w:eastAsia="Malgun Gothic"/>
          <w:lang w:eastAsia="zh-CN"/>
        </w:rPr>
        <w:t>tate school system. It is fu</w:t>
      </w:r>
      <w:r w:rsidR="00573144">
        <w:rPr>
          <w:rFonts w:eastAsia="Malgun Gothic"/>
          <w:lang w:eastAsia="zh-CN"/>
        </w:rPr>
        <w:t>r</w:t>
      </w:r>
      <w:r w:rsidR="00D75E09" w:rsidRPr="004B0114">
        <w:rPr>
          <w:rFonts w:eastAsia="Malgun Gothic"/>
          <w:lang w:eastAsia="zh-CN"/>
        </w:rPr>
        <w:t>ther concerned about:</w:t>
      </w:r>
    </w:p>
    <w:p w:rsidR="00D75E09" w:rsidRPr="004B0114" w:rsidRDefault="00D75E09" w:rsidP="004B0114">
      <w:pPr>
        <w:shd w:val="clear" w:color="auto" w:fill="FFFFFF"/>
        <w:spacing w:after="120"/>
        <w:ind w:left="1134" w:right="1134" w:firstLine="567"/>
        <w:jc w:val="both"/>
      </w:pPr>
      <w:r w:rsidRPr="004B0114">
        <w:t>(a)</w:t>
      </w:r>
      <w:r w:rsidRPr="004B0114">
        <w:tab/>
        <w:t>The qua</w:t>
      </w:r>
      <w:r w:rsidR="00060D3A">
        <w:t>lity of education throughout</w:t>
      </w:r>
      <w:r w:rsidRPr="004B0114">
        <w:t xml:space="preserve"> mainland</w:t>
      </w:r>
      <w:r w:rsidR="00060D3A">
        <w:t xml:space="preserve"> China</w:t>
      </w:r>
      <w:r w:rsidRPr="004B0114">
        <w:t xml:space="preserve">, </w:t>
      </w:r>
      <w:r w:rsidR="00F07972">
        <w:t xml:space="preserve">which </w:t>
      </w:r>
      <w:r w:rsidRPr="004B0114">
        <w:t>affect</w:t>
      </w:r>
      <w:r w:rsidR="00F07972">
        <w:t>s</w:t>
      </w:r>
      <w:r w:rsidRPr="004B0114">
        <w:t xml:space="preserve"> students’ repetition and retention</w:t>
      </w:r>
      <w:r w:rsidR="00573144">
        <w:t>,</w:t>
      </w:r>
      <w:r w:rsidRPr="004B0114">
        <w:t xml:space="preserve"> and high drop-out rates for lower secondary school</w:t>
      </w:r>
      <w:r w:rsidR="00573144">
        <w:t>,</w:t>
      </w:r>
      <w:r w:rsidRPr="004B0114">
        <w:t xml:space="preserve"> especially in </w:t>
      </w:r>
      <w:r w:rsidR="00B818A5">
        <w:t>several</w:t>
      </w:r>
      <w:r w:rsidRPr="004B0114">
        <w:t xml:space="preserve"> southern provinces;   </w:t>
      </w:r>
    </w:p>
    <w:p w:rsidR="00D75E09" w:rsidRPr="004B0114" w:rsidRDefault="00D75E09" w:rsidP="004B0114">
      <w:pPr>
        <w:shd w:val="clear" w:color="auto" w:fill="FFFFFF"/>
        <w:spacing w:after="120"/>
        <w:ind w:left="1134" w:right="1134" w:firstLine="567"/>
        <w:jc w:val="both"/>
      </w:pPr>
      <w:r w:rsidRPr="004B0114">
        <w:t>(b)</w:t>
      </w:r>
      <w:r w:rsidRPr="004B0114">
        <w:tab/>
        <w:t xml:space="preserve">Inadequate sanitation and hygiene, poor school infrastructure and physical safety for children in schools; </w:t>
      </w:r>
    </w:p>
    <w:p w:rsidR="00D75E09" w:rsidRPr="004B0114" w:rsidRDefault="00D75E09" w:rsidP="004B0114">
      <w:pPr>
        <w:shd w:val="clear" w:color="auto" w:fill="FFFFFF"/>
        <w:spacing w:after="120"/>
        <w:ind w:left="1134" w:right="1134" w:firstLine="567"/>
        <w:jc w:val="both"/>
      </w:pPr>
      <w:r w:rsidRPr="004B0114">
        <w:t>(c)</w:t>
      </w:r>
      <w:r w:rsidRPr="004B0114">
        <w:tab/>
        <w:t>The lack of measures to promote the use and learning of mother-tong</w:t>
      </w:r>
      <w:r w:rsidR="00F07972">
        <w:t>u</w:t>
      </w:r>
      <w:r w:rsidRPr="004B0114">
        <w:t>e and minority languages in the context of the bilingual education policy and discrimination against Tibetan and U</w:t>
      </w:r>
      <w:r w:rsidR="00F07972">
        <w:t>i</w:t>
      </w:r>
      <w:r w:rsidRPr="004B0114">
        <w:t>ghur children and children of migrant workers within the Chinese education system;</w:t>
      </w:r>
    </w:p>
    <w:p w:rsidR="00D75E09" w:rsidRPr="004B0114" w:rsidRDefault="00D75E09" w:rsidP="004B0114">
      <w:pPr>
        <w:shd w:val="clear" w:color="auto" w:fill="FFFFFF"/>
        <w:spacing w:after="120"/>
        <w:ind w:left="1134" w:right="1134" w:firstLine="567"/>
        <w:jc w:val="both"/>
      </w:pPr>
      <w:r w:rsidRPr="004B0114">
        <w:t>(d)</w:t>
      </w:r>
      <w:r w:rsidRPr="004B0114">
        <w:tab/>
        <w:t xml:space="preserve">The multiple barriers in the use and promotion of the Tibetan language in schools in </w:t>
      </w:r>
      <w:smartTag w:uri="urn:schemas-microsoft-com:office:smarttags" w:element="country-region">
        <w:r w:rsidR="00D22071">
          <w:rPr>
            <w:rFonts w:eastAsia="Malgun Gothic"/>
            <w:lang w:eastAsia="zh-CN"/>
          </w:rPr>
          <w:t>Tibet</w:t>
        </w:r>
      </w:smartTag>
      <w:r w:rsidR="00F07972">
        <w:rPr>
          <w:rFonts w:eastAsia="Malgun Gothic"/>
          <w:lang w:eastAsia="zh-CN"/>
        </w:rPr>
        <w:t>,</w:t>
      </w:r>
      <w:r w:rsidRPr="004B0114">
        <w:t xml:space="preserve"> </w:t>
      </w:r>
      <w:smartTag w:uri="urn:schemas-microsoft-com:office:smarttags" w:element="country-region">
        <w:smartTag w:uri="urn:schemas-microsoft-com:office:smarttags" w:element="place">
          <w:r w:rsidRPr="004B0114">
            <w:t>China</w:t>
          </w:r>
        </w:smartTag>
      </w:smartTag>
      <w:r w:rsidRPr="004B0114">
        <w:t xml:space="preserve"> and reports of closure of schools and detention of teachers; </w:t>
      </w:r>
    </w:p>
    <w:p w:rsidR="00D75E09" w:rsidRPr="004B0114" w:rsidRDefault="00D75E09" w:rsidP="004B0114">
      <w:pPr>
        <w:shd w:val="clear" w:color="auto" w:fill="FFFFFF"/>
        <w:spacing w:after="120"/>
        <w:ind w:left="1134" w:right="1134" w:firstLine="567"/>
        <w:jc w:val="both"/>
      </w:pPr>
      <w:r w:rsidRPr="004B0114">
        <w:t>(e)</w:t>
      </w:r>
      <w:r w:rsidRPr="004B0114">
        <w:tab/>
        <w:t xml:space="preserve">The prohibition of admission of children of an “evil cult” to educational institutions, as stipulated in </w:t>
      </w:r>
      <w:r w:rsidR="00F07972">
        <w:t>a</w:t>
      </w:r>
      <w:r w:rsidRPr="004B0114">
        <w:t xml:space="preserve">rticle 10 of the </w:t>
      </w:r>
      <w:r w:rsidRPr="007631A4">
        <w:t xml:space="preserve">2013 regulation on </w:t>
      </w:r>
      <w:r w:rsidR="007631A4" w:rsidRPr="007631A4">
        <w:t>a</w:t>
      </w:r>
      <w:r w:rsidRPr="007631A4">
        <w:t xml:space="preserve">dmission </w:t>
      </w:r>
      <w:r w:rsidR="007631A4" w:rsidRPr="007631A4">
        <w:t>r</w:t>
      </w:r>
      <w:r w:rsidRPr="007631A4">
        <w:t xml:space="preserve">equirements for </w:t>
      </w:r>
      <w:r w:rsidR="007631A4" w:rsidRPr="007631A4">
        <w:t>u</w:t>
      </w:r>
      <w:r w:rsidRPr="007631A4">
        <w:t xml:space="preserve">niversities and </w:t>
      </w:r>
      <w:r w:rsidR="007631A4" w:rsidRPr="007631A4">
        <w:t>c</w:t>
      </w:r>
      <w:r w:rsidRPr="007631A4">
        <w:t>olleges</w:t>
      </w:r>
      <w:r w:rsidRPr="004B0114">
        <w:t xml:space="preserve">, which prevents children of Falun Gong practitioners, among others, from obtaining </w:t>
      </w:r>
      <w:r w:rsidR="00F07972">
        <w:t xml:space="preserve">a </w:t>
      </w:r>
      <w:r w:rsidRPr="004B0114">
        <w:t>college education;</w:t>
      </w:r>
    </w:p>
    <w:p w:rsidR="00D75E09" w:rsidRPr="004B0114" w:rsidRDefault="00D75E09" w:rsidP="004B0114">
      <w:pPr>
        <w:shd w:val="clear" w:color="auto" w:fill="FFFFFF"/>
        <w:spacing w:after="120"/>
        <w:ind w:left="1134" w:right="1134" w:firstLine="567"/>
        <w:jc w:val="both"/>
      </w:pPr>
      <w:r w:rsidRPr="004B0114">
        <w:t>(f)</w:t>
      </w:r>
      <w:r w:rsidRPr="004B0114">
        <w:tab/>
        <w:t xml:space="preserve">The quality and </w:t>
      </w:r>
      <w:r w:rsidR="009E5C19" w:rsidRPr="004B0114">
        <w:t>reliability</w:t>
      </w:r>
      <w:r w:rsidRPr="004B0114">
        <w:t xml:space="preserve"> of education data throughout the country.</w:t>
      </w:r>
    </w:p>
    <w:p w:rsidR="00D75E09" w:rsidRPr="004B0114" w:rsidRDefault="009456E9" w:rsidP="009456E9">
      <w:pPr>
        <w:pStyle w:val="SingleTxtG"/>
        <w:rPr>
          <w:rFonts w:eastAsia="Malgun Gothic"/>
          <w:b/>
          <w:lang w:eastAsia="zh-CN"/>
        </w:rPr>
      </w:pPr>
      <w:r w:rsidRPr="004B0114">
        <w:rPr>
          <w:rFonts w:eastAsia="Malgun Gothic"/>
          <w:lang w:eastAsia="zh-CN"/>
        </w:rPr>
        <w:t>76.</w:t>
      </w:r>
      <w:r w:rsidRPr="004B0114">
        <w:rPr>
          <w:rFonts w:eastAsia="Malgun Gothic"/>
          <w:lang w:eastAsia="zh-CN"/>
        </w:rPr>
        <w:tab/>
      </w:r>
      <w:r w:rsidR="00D75E09" w:rsidRPr="004B0114">
        <w:rPr>
          <w:rFonts w:eastAsia="Malgun Gothic"/>
          <w:b/>
          <w:lang w:eastAsia="zh-CN"/>
        </w:rPr>
        <w:t xml:space="preserve">The Committee recommends </w:t>
      </w:r>
      <w:r w:rsidR="00D75E09" w:rsidRPr="00B41C27">
        <w:rPr>
          <w:rFonts w:eastAsia="Malgun Gothic"/>
          <w:b/>
          <w:lang w:eastAsia="zh-CN"/>
        </w:rPr>
        <w:t xml:space="preserve">that </w:t>
      </w:r>
      <w:r w:rsidR="00B41C27">
        <w:rPr>
          <w:rFonts w:eastAsia="Malgun Gothic"/>
          <w:b/>
          <w:lang w:eastAsia="zh-CN"/>
        </w:rPr>
        <w:t>the State party</w:t>
      </w:r>
      <w:r w:rsidR="00D75E09" w:rsidRPr="004B0114">
        <w:rPr>
          <w:rFonts w:eastAsia="Malgun Gothic"/>
          <w:b/>
          <w:lang w:eastAsia="zh-CN"/>
        </w:rPr>
        <w:t xml:space="preserve"> continue to strengthen programmes and policies to ensure the accessibility of quality education for all children</w:t>
      </w:r>
      <w:r w:rsidR="00B41C27">
        <w:rPr>
          <w:rFonts w:eastAsia="Malgun Gothic"/>
          <w:b/>
          <w:lang w:eastAsia="zh-CN"/>
        </w:rPr>
        <w:t xml:space="preserve"> in mainland </w:t>
      </w:r>
      <w:smartTag w:uri="urn:schemas-microsoft-com:office:smarttags" w:element="country-region">
        <w:smartTag w:uri="urn:schemas-microsoft-com:office:smarttags" w:element="place">
          <w:r w:rsidR="00B41C27">
            <w:rPr>
              <w:rFonts w:eastAsia="Malgun Gothic"/>
              <w:b/>
              <w:lang w:eastAsia="zh-CN"/>
            </w:rPr>
            <w:t>China</w:t>
          </w:r>
        </w:smartTag>
      </w:smartTag>
      <w:r w:rsidR="00D75E09" w:rsidRPr="004B0114">
        <w:rPr>
          <w:rFonts w:eastAsia="Malgun Gothic"/>
          <w:b/>
          <w:lang w:eastAsia="zh-CN"/>
        </w:rPr>
        <w:t xml:space="preserve">, particularly children of migrant workers, </w:t>
      </w:r>
      <w:r w:rsidR="00F07972">
        <w:rPr>
          <w:rFonts w:eastAsia="Malgun Gothic"/>
          <w:b/>
          <w:lang w:eastAsia="zh-CN"/>
        </w:rPr>
        <w:t xml:space="preserve">children </w:t>
      </w:r>
      <w:r w:rsidR="00D75E09" w:rsidRPr="004B0114">
        <w:rPr>
          <w:rFonts w:eastAsia="Malgun Gothic"/>
          <w:b/>
          <w:lang w:eastAsia="zh-CN"/>
        </w:rPr>
        <w:t xml:space="preserve">from ethnic minorities and refugee and asylum-seeking children. It further </w:t>
      </w:r>
      <w:r w:rsidR="00D75E09" w:rsidRPr="00B41C27">
        <w:rPr>
          <w:rFonts w:eastAsia="Malgun Gothic"/>
          <w:b/>
          <w:lang w:eastAsia="zh-CN"/>
        </w:rPr>
        <w:t xml:space="preserve">urges </w:t>
      </w:r>
      <w:r w:rsidR="00B41C27">
        <w:rPr>
          <w:rFonts w:eastAsia="Malgun Gothic"/>
          <w:b/>
          <w:lang w:eastAsia="zh-CN"/>
        </w:rPr>
        <w:t>the State party</w:t>
      </w:r>
      <w:r w:rsidR="00D75E09" w:rsidRPr="004B0114">
        <w:rPr>
          <w:rFonts w:eastAsia="Malgun Gothic"/>
          <w:b/>
          <w:lang w:eastAsia="zh-CN"/>
        </w:rPr>
        <w:t xml:space="preserve"> to:</w:t>
      </w:r>
    </w:p>
    <w:p w:rsidR="00D75E09" w:rsidRPr="004B0114" w:rsidRDefault="00D75E09" w:rsidP="004B0114">
      <w:pPr>
        <w:shd w:val="clear" w:color="auto" w:fill="FFFFFF"/>
        <w:spacing w:after="120"/>
        <w:ind w:left="1134" w:right="1134" w:firstLine="567"/>
        <w:jc w:val="both"/>
        <w:rPr>
          <w:b/>
        </w:rPr>
      </w:pPr>
      <w:r w:rsidRPr="004B0114">
        <w:rPr>
          <w:b/>
        </w:rPr>
        <w:t>(a)</w:t>
      </w:r>
      <w:r w:rsidRPr="004B0114">
        <w:rPr>
          <w:b/>
        </w:rPr>
        <w:tab/>
        <w:t xml:space="preserve">Ensure adequate funding to education at all levels and </w:t>
      </w:r>
      <w:r w:rsidR="00F07972">
        <w:rPr>
          <w:b/>
        </w:rPr>
        <w:t xml:space="preserve">in all </w:t>
      </w:r>
      <w:r w:rsidRPr="004B0114">
        <w:rPr>
          <w:b/>
        </w:rPr>
        <w:t xml:space="preserve">geographic areas and improve school infrastructure, </w:t>
      </w:r>
      <w:r w:rsidR="00F07972">
        <w:rPr>
          <w:b/>
        </w:rPr>
        <w:t xml:space="preserve">the </w:t>
      </w:r>
      <w:r w:rsidRPr="004B0114">
        <w:rPr>
          <w:b/>
        </w:rPr>
        <w:t xml:space="preserve">number of teachers and children’s access to school materials and textbooks;  </w:t>
      </w:r>
    </w:p>
    <w:p w:rsidR="00D75E09" w:rsidRPr="004B0114" w:rsidRDefault="00D75E09" w:rsidP="004B0114">
      <w:pPr>
        <w:shd w:val="clear" w:color="auto" w:fill="FFFFFF"/>
        <w:spacing w:after="120"/>
        <w:ind w:left="1134" w:right="1134" w:firstLine="567"/>
        <w:jc w:val="both"/>
        <w:rPr>
          <w:b/>
        </w:rPr>
      </w:pPr>
      <w:r w:rsidRPr="004B0114">
        <w:rPr>
          <w:b/>
        </w:rPr>
        <w:t>(b)</w:t>
      </w:r>
      <w:r w:rsidRPr="004B0114">
        <w:rPr>
          <w:b/>
        </w:rPr>
        <w:tab/>
        <w:t>End harassment and closure of privately run schools for migrant children and ensure that education is automatically made available to all refugee and asylum</w:t>
      </w:r>
      <w:r w:rsidR="00F07972">
        <w:rPr>
          <w:b/>
        </w:rPr>
        <w:t>-</w:t>
      </w:r>
      <w:r w:rsidRPr="004B0114">
        <w:rPr>
          <w:b/>
        </w:rPr>
        <w:t xml:space="preserve">seeking children following their arrival and registration in mainland China; </w:t>
      </w:r>
    </w:p>
    <w:p w:rsidR="00D75E09" w:rsidRPr="004B0114" w:rsidRDefault="00D75E09" w:rsidP="004B0114">
      <w:pPr>
        <w:shd w:val="clear" w:color="auto" w:fill="FFFFFF"/>
        <w:spacing w:after="120"/>
        <w:ind w:left="1134" w:right="1134" w:firstLine="567"/>
        <w:jc w:val="both"/>
        <w:rPr>
          <w:b/>
        </w:rPr>
      </w:pPr>
      <w:r w:rsidRPr="004B0114">
        <w:rPr>
          <w:b/>
        </w:rPr>
        <w:t>(c)</w:t>
      </w:r>
      <w:r w:rsidRPr="004B0114">
        <w:rPr>
          <w:b/>
        </w:rPr>
        <w:tab/>
        <w:t xml:space="preserve">Effectively implement the bilingual </w:t>
      </w:r>
      <w:r w:rsidR="00D02A43">
        <w:rPr>
          <w:b/>
        </w:rPr>
        <w:t xml:space="preserve">language </w:t>
      </w:r>
      <w:r w:rsidRPr="004B0114">
        <w:rPr>
          <w:b/>
        </w:rPr>
        <w:t xml:space="preserve">policy to ensure use and promotion of ethnic minority languages and ensure participation </w:t>
      </w:r>
      <w:r w:rsidR="00B818A5">
        <w:rPr>
          <w:b/>
        </w:rPr>
        <w:t>by</w:t>
      </w:r>
      <w:r w:rsidR="00B818A5" w:rsidRPr="004B0114">
        <w:rPr>
          <w:b/>
        </w:rPr>
        <w:t xml:space="preserve"> </w:t>
      </w:r>
      <w:r w:rsidRPr="004B0114">
        <w:rPr>
          <w:b/>
        </w:rPr>
        <w:t>ethnic minorities, including Tibetan and U</w:t>
      </w:r>
      <w:r w:rsidR="00F07972">
        <w:rPr>
          <w:b/>
        </w:rPr>
        <w:t>i</w:t>
      </w:r>
      <w:r w:rsidRPr="004B0114">
        <w:rPr>
          <w:b/>
        </w:rPr>
        <w:t>ghur children</w:t>
      </w:r>
      <w:r w:rsidR="00F07972">
        <w:rPr>
          <w:b/>
        </w:rPr>
        <w:t>,</w:t>
      </w:r>
      <w:r w:rsidRPr="004B0114">
        <w:rPr>
          <w:b/>
        </w:rPr>
        <w:t xml:space="preserve"> at </w:t>
      </w:r>
      <w:r w:rsidR="00D02A43">
        <w:rPr>
          <w:b/>
        </w:rPr>
        <w:t>the local and regional levels in</w:t>
      </w:r>
      <w:r w:rsidRPr="004B0114">
        <w:rPr>
          <w:b/>
        </w:rPr>
        <w:t xml:space="preserve"> the decision-making process of the education system; </w:t>
      </w:r>
    </w:p>
    <w:p w:rsidR="00D75E09" w:rsidRPr="004B0114" w:rsidRDefault="00D75E09" w:rsidP="004B0114">
      <w:pPr>
        <w:shd w:val="clear" w:color="auto" w:fill="FFFFFF"/>
        <w:spacing w:after="120"/>
        <w:ind w:left="1134" w:right="1134" w:firstLine="567"/>
        <w:jc w:val="both"/>
        <w:rPr>
          <w:b/>
        </w:rPr>
      </w:pPr>
      <w:r w:rsidRPr="004B0114">
        <w:rPr>
          <w:b/>
        </w:rPr>
        <w:t>(d)</w:t>
      </w:r>
      <w:r w:rsidRPr="004B0114">
        <w:rPr>
          <w:b/>
        </w:rPr>
        <w:tab/>
        <w:t xml:space="preserve">Eliminate all restrictions, including the closure of Tibetan schools, that severely restrict the ability of Tibetan children to learn and use </w:t>
      </w:r>
      <w:r w:rsidR="00D02A43">
        <w:rPr>
          <w:b/>
        </w:rPr>
        <w:t xml:space="preserve">the </w:t>
      </w:r>
      <w:r w:rsidRPr="004B0114">
        <w:rPr>
          <w:b/>
        </w:rPr>
        <w:t xml:space="preserve">Tibetan language in schools; </w:t>
      </w:r>
      <w:r w:rsidR="007B5443">
        <w:rPr>
          <w:b/>
        </w:rPr>
        <w:t>it</w:t>
      </w:r>
      <w:r w:rsidRPr="004B0114">
        <w:rPr>
          <w:b/>
        </w:rPr>
        <w:t xml:space="preserve"> should also ensure that all teaching and learning materials for the primary and secondary level are also available in ethnic minority languages and with </w:t>
      </w:r>
      <w:r w:rsidRPr="007631A4">
        <w:rPr>
          <w:b/>
        </w:rPr>
        <w:t>culturally sensitive content</w:t>
      </w:r>
      <w:r w:rsidR="00D02A43" w:rsidRPr="007631A4">
        <w:rPr>
          <w:b/>
        </w:rPr>
        <w:t>,</w:t>
      </w:r>
      <w:r w:rsidR="00D02A43">
        <w:rPr>
          <w:b/>
        </w:rPr>
        <w:t xml:space="preserve"> as guaranteed by the C</w:t>
      </w:r>
      <w:r w:rsidRPr="004B0114">
        <w:rPr>
          <w:b/>
        </w:rPr>
        <w:t>onstitution</w:t>
      </w:r>
      <w:r w:rsidR="00F07972">
        <w:rPr>
          <w:b/>
        </w:rPr>
        <w:t xml:space="preserve"> of China</w:t>
      </w:r>
      <w:r w:rsidRPr="004B0114">
        <w:rPr>
          <w:b/>
        </w:rPr>
        <w:t>;</w:t>
      </w:r>
    </w:p>
    <w:p w:rsidR="00D75E09" w:rsidRPr="004B0114" w:rsidRDefault="00D75E09" w:rsidP="004B0114">
      <w:pPr>
        <w:shd w:val="clear" w:color="auto" w:fill="FFFFFF"/>
        <w:spacing w:after="120"/>
        <w:ind w:left="1134" w:right="1134" w:firstLine="567"/>
        <w:jc w:val="both"/>
        <w:rPr>
          <w:b/>
        </w:rPr>
      </w:pPr>
      <w:r w:rsidRPr="004B0114">
        <w:rPr>
          <w:b/>
        </w:rPr>
        <w:t>(e)</w:t>
      </w:r>
      <w:r w:rsidRPr="004B0114">
        <w:rPr>
          <w:b/>
        </w:rPr>
        <w:tab/>
        <w:t xml:space="preserve">Immediately repeal </w:t>
      </w:r>
      <w:r w:rsidR="00F07972">
        <w:rPr>
          <w:b/>
        </w:rPr>
        <w:t>a</w:t>
      </w:r>
      <w:r w:rsidRPr="004B0114">
        <w:rPr>
          <w:b/>
        </w:rPr>
        <w:t xml:space="preserve">rticle 10 of the 2013 </w:t>
      </w:r>
      <w:r w:rsidR="007631A4">
        <w:rPr>
          <w:b/>
        </w:rPr>
        <w:t>a</w:t>
      </w:r>
      <w:r w:rsidRPr="007631A4">
        <w:rPr>
          <w:b/>
        </w:rPr>
        <w:t xml:space="preserve">dmission </w:t>
      </w:r>
      <w:r w:rsidR="007631A4">
        <w:rPr>
          <w:b/>
        </w:rPr>
        <w:t>r</w:t>
      </w:r>
      <w:r w:rsidRPr="007631A4">
        <w:rPr>
          <w:b/>
        </w:rPr>
        <w:t xml:space="preserve">equirements for </w:t>
      </w:r>
      <w:r w:rsidR="007631A4">
        <w:rPr>
          <w:b/>
        </w:rPr>
        <w:t>u</w:t>
      </w:r>
      <w:r w:rsidRPr="007631A4">
        <w:rPr>
          <w:b/>
        </w:rPr>
        <w:t xml:space="preserve">niversities and </w:t>
      </w:r>
      <w:r w:rsidR="007631A4">
        <w:rPr>
          <w:b/>
        </w:rPr>
        <w:t>c</w:t>
      </w:r>
      <w:r w:rsidRPr="007631A4">
        <w:rPr>
          <w:b/>
        </w:rPr>
        <w:t>olleges</w:t>
      </w:r>
      <w:r w:rsidRPr="004B0114">
        <w:rPr>
          <w:b/>
        </w:rPr>
        <w:t xml:space="preserve"> and ensure that all children can </w:t>
      </w:r>
      <w:r w:rsidR="0037416E">
        <w:rPr>
          <w:b/>
        </w:rPr>
        <w:t xml:space="preserve">have </w:t>
      </w:r>
      <w:r w:rsidRPr="004B0114">
        <w:rPr>
          <w:b/>
        </w:rPr>
        <w:t xml:space="preserve">access </w:t>
      </w:r>
      <w:r w:rsidR="0037416E">
        <w:rPr>
          <w:b/>
        </w:rPr>
        <w:t xml:space="preserve">to </w:t>
      </w:r>
      <w:r w:rsidRPr="004B0114">
        <w:rPr>
          <w:b/>
        </w:rPr>
        <w:t xml:space="preserve">education without any restriction, regardless of </w:t>
      </w:r>
      <w:r w:rsidRPr="00881917">
        <w:rPr>
          <w:b/>
        </w:rPr>
        <w:t>their religion, belief or conscience</w:t>
      </w:r>
      <w:r w:rsidRPr="004B0114">
        <w:rPr>
          <w:b/>
        </w:rPr>
        <w:t xml:space="preserve">;  </w:t>
      </w:r>
    </w:p>
    <w:p w:rsidR="00D75E09" w:rsidRPr="004B0114" w:rsidRDefault="00D75E09" w:rsidP="004B0114">
      <w:pPr>
        <w:shd w:val="clear" w:color="auto" w:fill="FFFFFF"/>
        <w:spacing w:after="120"/>
        <w:ind w:left="1134" w:right="1134" w:firstLine="567"/>
        <w:jc w:val="both"/>
        <w:rPr>
          <w:b/>
        </w:rPr>
      </w:pPr>
      <w:r w:rsidRPr="004B0114">
        <w:rPr>
          <w:b/>
        </w:rPr>
        <w:t>(f)</w:t>
      </w:r>
      <w:r w:rsidRPr="004B0114">
        <w:rPr>
          <w:b/>
        </w:rPr>
        <w:tab/>
        <w:t>Expedite its efforts to improve school construction, safety and hygiene and access to adeq</w:t>
      </w:r>
      <w:r w:rsidR="00E252DA">
        <w:rPr>
          <w:b/>
        </w:rPr>
        <w:t>uate sanitation in all schools;</w:t>
      </w:r>
    </w:p>
    <w:p w:rsidR="00D75E09" w:rsidRPr="004B0114" w:rsidRDefault="00D75E09" w:rsidP="004B0114">
      <w:pPr>
        <w:shd w:val="clear" w:color="auto" w:fill="FFFFFF"/>
        <w:spacing w:after="120"/>
        <w:ind w:left="1134" w:right="1134" w:firstLine="567"/>
        <w:jc w:val="both"/>
        <w:rPr>
          <w:b/>
        </w:rPr>
      </w:pPr>
      <w:r w:rsidRPr="004B0114">
        <w:rPr>
          <w:b/>
        </w:rPr>
        <w:t>(g)</w:t>
      </w:r>
      <w:r w:rsidRPr="004B0114">
        <w:rPr>
          <w:b/>
        </w:rPr>
        <w:tab/>
        <w:t>Devote more technical, financial and human resources and introduce international standards to improve data quality, disaggregation and analysis</w:t>
      </w:r>
      <w:r w:rsidR="00B818A5">
        <w:rPr>
          <w:b/>
        </w:rPr>
        <w:t>,</w:t>
      </w:r>
      <w:r w:rsidRPr="004B0114">
        <w:rPr>
          <w:b/>
        </w:rPr>
        <w:t xml:space="preserve"> and ensure data availability, transparency and public review in education to improve data quality. </w:t>
      </w:r>
    </w:p>
    <w:p w:rsidR="00D75E09" w:rsidRPr="004B0114" w:rsidRDefault="009456E9" w:rsidP="009456E9">
      <w:pPr>
        <w:pStyle w:val="SingleTxtG"/>
        <w:rPr>
          <w:rFonts w:eastAsia="Malgun Gothic"/>
          <w:lang w:eastAsia="zh-CN"/>
        </w:rPr>
      </w:pPr>
      <w:r w:rsidRPr="004B0114">
        <w:rPr>
          <w:rFonts w:eastAsia="Malgun Gothic"/>
          <w:lang w:eastAsia="zh-CN"/>
        </w:rPr>
        <w:t>77.</w:t>
      </w:r>
      <w:r w:rsidRPr="004B0114">
        <w:rPr>
          <w:rFonts w:eastAsia="Malgun Gothic"/>
          <w:lang w:eastAsia="zh-CN"/>
        </w:rPr>
        <w:tab/>
      </w:r>
      <w:r w:rsidR="00D75E09" w:rsidRPr="004B0114">
        <w:rPr>
          <w:rFonts w:eastAsia="Malgun Gothic"/>
          <w:lang w:eastAsia="zh-CN"/>
        </w:rPr>
        <w:t>In Hong Kong</w:t>
      </w:r>
      <w:r w:rsidR="0037416E">
        <w:rPr>
          <w:rFonts w:eastAsia="Malgun Gothic"/>
          <w:lang w:eastAsia="zh-CN"/>
        </w:rPr>
        <w:t xml:space="preserve">, </w:t>
      </w:r>
      <w:smartTag w:uri="urn:schemas-microsoft-com:office:smarttags" w:element="country-region">
        <w:smartTag w:uri="urn:schemas-microsoft-com:office:smarttags" w:element="place">
          <w:r w:rsidR="0037416E">
            <w:rPr>
              <w:rFonts w:eastAsia="Malgun Gothic"/>
              <w:lang w:eastAsia="zh-CN"/>
            </w:rPr>
            <w:t>China</w:t>
          </w:r>
        </w:smartTag>
      </w:smartTag>
      <w:r w:rsidR="00D75E09" w:rsidRPr="004B0114">
        <w:rPr>
          <w:rFonts w:eastAsia="Malgun Gothic"/>
          <w:lang w:eastAsia="zh-CN"/>
        </w:rPr>
        <w:t>, the Committee is concerned about:</w:t>
      </w:r>
    </w:p>
    <w:p w:rsidR="00D75E09" w:rsidRPr="004B0114" w:rsidRDefault="004B0114" w:rsidP="004B0114">
      <w:pPr>
        <w:shd w:val="clear" w:color="auto" w:fill="FFFFFF"/>
        <w:spacing w:after="120"/>
        <w:ind w:left="1134" w:right="1134" w:firstLine="567"/>
        <w:jc w:val="both"/>
      </w:pPr>
      <w:r w:rsidRPr="004B0114">
        <w:t>(</w:t>
      </w:r>
      <w:r w:rsidR="00D75E09" w:rsidRPr="004B0114">
        <w:t>a)</w:t>
      </w:r>
      <w:r w:rsidR="00D75E09" w:rsidRPr="004B0114">
        <w:tab/>
      </w:r>
      <w:r w:rsidR="007B5443">
        <w:t>B</w:t>
      </w:r>
      <w:r w:rsidR="00D75E09" w:rsidRPr="004B0114">
        <w:t xml:space="preserve">ullying in schools and </w:t>
      </w:r>
      <w:r w:rsidR="007B5443">
        <w:t xml:space="preserve">the </w:t>
      </w:r>
      <w:r w:rsidR="00D75E09" w:rsidRPr="004B0114">
        <w:t xml:space="preserve">competitive nature of the school system, resulting in anxiety or depression among children and infringing their right to play and rest; </w:t>
      </w:r>
    </w:p>
    <w:p w:rsidR="00D75E09" w:rsidRPr="004B0114" w:rsidRDefault="004B0114" w:rsidP="004B0114">
      <w:pPr>
        <w:shd w:val="clear" w:color="auto" w:fill="FFFFFF"/>
        <w:spacing w:after="120"/>
        <w:ind w:left="1134" w:right="1134" w:firstLine="567"/>
        <w:jc w:val="both"/>
      </w:pPr>
      <w:r w:rsidRPr="004B0114">
        <w:t>(</w:t>
      </w:r>
      <w:r w:rsidR="00D75E09" w:rsidRPr="004B0114">
        <w:t>b)</w:t>
      </w:r>
      <w:r w:rsidR="00D75E09" w:rsidRPr="004B0114">
        <w:tab/>
        <w:t xml:space="preserve">The de facto discrimination </w:t>
      </w:r>
      <w:r w:rsidR="0037416E">
        <w:t>against</w:t>
      </w:r>
      <w:r w:rsidR="0037416E" w:rsidRPr="004B0114">
        <w:t xml:space="preserve"> </w:t>
      </w:r>
      <w:r w:rsidR="00D75E09" w:rsidRPr="004B0114">
        <w:t xml:space="preserve">ethnic minority children and racial segregation in the public school system, due to </w:t>
      </w:r>
      <w:r w:rsidR="0037416E">
        <w:t xml:space="preserve">the </w:t>
      </w:r>
      <w:r w:rsidR="00D75E09" w:rsidRPr="004B0114">
        <w:t>availability of t</w:t>
      </w:r>
      <w:r w:rsidR="009E5989">
        <w:t xml:space="preserve">eaching only in Chinese and the </w:t>
      </w:r>
      <w:r w:rsidR="006D67E8">
        <w:t xml:space="preserve">system </w:t>
      </w:r>
      <w:r w:rsidR="00D82892">
        <w:t xml:space="preserve">of </w:t>
      </w:r>
      <w:r w:rsidR="00D75E09" w:rsidRPr="004B0114">
        <w:t>government-subsidized “designated schools” for these children;</w:t>
      </w:r>
    </w:p>
    <w:p w:rsidR="00D75E09" w:rsidRPr="004B0114" w:rsidRDefault="004B0114" w:rsidP="004B0114">
      <w:pPr>
        <w:shd w:val="clear" w:color="auto" w:fill="FFFFFF"/>
        <w:spacing w:after="120"/>
        <w:ind w:left="1134" w:right="1134" w:firstLine="567"/>
        <w:jc w:val="both"/>
      </w:pPr>
      <w:r w:rsidRPr="004B0114">
        <w:t>(</w:t>
      </w:r>
      <w:r w:rsidR="00D75E09" w:rsidRPr="004B0114">
        <w:t>c)</w:t>
      </w:r>
      <w:r w:rsidR="00D75E09" w:rsidRPr="004B0114">
        <w:tab/>
        <w:t>“Cross</w:t>
      </w:r>
      <w:r w:rsidR="0037416E">
        <w:t>-</w:t>
      </w:r>
      <w:r w:rsidR="00D75E09" w:rsidRPr="004B0114">
        <w:t xml:space="preserve">border children” who have no access to local schools and are commuting daily to and from </w:t>
      </w:r>
      <w:r w:rsidR="0037416E">
        <w:t>m</w:t>
      </w:r>
      <w:r w:rsidR="00D75E09" w:rsidRPr="004B0114">
        <w:t xml:space="preserve">ainland </w:t>
      </w:r>
      <w:smartTag w:uri="urn:schemas-microsoft-com:office:smarttags" w:element="country-region">
        <w:smartTag w:uri="urn:schemas-microsoft-com:office:smarttags" w:element="place">
          <w:r w:rsidR="00D75E09" w:rsidRPr="004B0114">
            <w:t>China</w:t>
          </w:r>
        </w:smartTag>
      </w:smartTag>
      <w:r w:rsidR="00D75E09" w:rsidRPr="004B0114">
        <w:t xml:space="preserve">.   </w:t>
      </w:r>
    </w:p>
    <w:p w:rsidR="00D75E09" w:rsidRPr="004B0114" w:rsidRDefault="009456E9" w:rsidP="009456E9">
      <w:pPr>
        <w:pStyle w:val="SingleTxtG"/>
        <w:rPr>
          <w:rFonts w:eastAsia="Malgun Gothic"/>
          <w:b/>
          <w:lang w:eastAsia="zh-CN"/>
        </w:rPr>
      </w:pPr>
      <w:r w:rsidRPr="004B0114">
        <w:rPr>
          <w:rFonts w:eastAsia="Malgun Gothic"/>
          <w:lang w:eastAsia="zh-CN"/>
        </w:rPr>
        <w:t>78.</w:t>
      </w:r>
      <w:r w:rsidRPr="004B0114">
        <w:rPr>
          <w:rFonts w:eastAsia="Malgun Gothic"/>
          <w:lang w:eastAsia="zh-CN"/>
        </w:rPr>
        <w:tab/>
      </w:r>
      <w:r w:rsidR="00D75E09" w:rsidRPr="004B0114">
        <w:rPr>
          <w:rFonts w:eastAsia="Malgun Gothic"/>
          <w:b/>
          <w:lang w:eastAsia="zh-CN"/>
        </w:rPr>
        <w:t>The Committee recommends that Hong Kong</w:t>
      </w:r>
      <w:r w:rsidR="0037416E">
        <w:rPr>
          <w:rFonts w:eastAsia="Malgun Gothic"/>
          <w:b/>
          <w:lang w:eastAsia="zh-CN"/>
        </w:rPr>
        <w:t xml:space="preserve">, </w:t>
      </w:r>
      <w:smartTag w:uri="urn:schemas-microsoft-com:office:smarttags" w:element="country-region">
        <w:smartTag w:uri="urn:schemas-microsoft-com:office:smarttags" w:element="place">
          <w:r w:rsidR="0037416E">
            <w:rPr>
              <w:rFonts w:eastAsia="Malgun Gothic"/>
              <w:b/>
              <w:lang w:eastAsia="zh-CN"/>
            </w:rPr>
            <w:t>China</w:t>
          </w:r>
        </w:smartTag>
      </w:smartTag>
      <w:r w:rsidR="00D75E09" w:rsidRPr="004B0114">
        <w:rPr>
          <w:rFonts w:eastAsia="Malgun Gothic"/>
          <w:b/>
          <w:lang w:eastAsia="zh-CN"/>
        </w:rPr>
        <w:t>:</w:t>
      </w:r>
    </w:p>
    <w:p w:rsidR="00D75E09" w:rsidRPr="004B0114" w:rsidRDefault="00D75E09" w:rsidP="004B0114">
      <w:pPr>
        <w:shd w:val="clear" w:color="auto" w:fill="FFFFFF"/>
        <w:spacing w:after="120"/>
        <w:ind w:left="1134" w:right="1134" w:firstLine="567"/>
        <w:jc w:val="both"/>
        <w:rPr>
          <w:b/>
        </w:rPr>
      </w:pPr>
      <w:r w:rsidRPr="004B0114">
        <w:rPr>
          <w:b/>
        </w:rPr>
        <w:t>(a)</w:t>
      </w:r>
      <w:r w:rsidRPr="004B0114">
        <w:rPr>
          <w:b/>
        </w:rPr>
        <w:tab/>
        <w:t>Take measures to address bullying in schools, including with the participation of students themselves</w:t>
      </w:r>
      <w:r w:rsidR="0037416E">
        <w:rPr>
          <w:b/>
        </w:rPr>
        <w:t>,</w:t>
      </w:r>
      <w:r w:rsidRPr="004B0114">
        <w:rPr>
          <w:b/>
        </w:rPr>
        <w:t xml:space="preserve"> and to reduce the competitiveness of t</w:t>
      </w:r>
      <w:r w:rsidR="00D02A43">
        <w:rPr>
          <w:b/>
        </w:rPr>
        <w:t>he education system and promote</w:t>
      </w:r>
      <w:r w:rsidRPr="004B0114">
        <w:rPr>
          <w:b/>
        </w:rPr>
        <w:t xml:space="preserve"> active learning capacities and the right of the child to play and leisure, including by training teachers and providing more social workers and psychologists in school</w:t>
      </w:r>
      <w:r w:rsidR="0037416E">
        <w:rPr>
          <w:b/>
        </w:rPr>
        <w:t>s</w:t>
      </w:r>
      <w:r w:rsidRPr="004B0114">
        <w:rPr>
          <w:b/>
        </w:rPr>
        <w:t xml:space="preserve">, and </w:t>
      </w:r>
      <w:r w:rsidR="0037416E">
        <w:rPr>
          <w:b/>
        </w:rPr>
        <w:t xml:space="preserve">through the </w:t>
      </w:r>
      <w:r w:rsidRPr="004B0114">
        <w:rPr>
          <w:b/>
        </w:rPr>
        <w:t>sensiti</w:t>
      </w:r>
      <w:r w:rsidR="0037416E">
        <w:rPr>
          <w:b/>
        </w:rPr>
        <w:t>z</w:t>
      </w:r>
      <w:r w:rsidRPr="004B0114">
        <w:rPr>
          <w:b/>
        </w:rPr>
        <w:t xml:space="preserve">ation of parents and guardians; </w:t>
      </w:r>
    </w:p>
    <w:p w:rsidR="00D75E09" w:rsidRPr="004B0114" w:rsidRDefault="002A6FEB" w:rsidP="004B0114">
      <w:pPr>
        <w:shd w:val="clear" w:color="auto" w:fill="FFFFFF"/>
        <w:spacing w:after="120"/>
        <w:ind w:left="1134" w:right="1134" w:firstLine="567"/>
        <w:jc w:val="both"/>
        <w:rPr>
          <w:b/>
        </w:rPr>
      </w:pPr>
      <w:r>
        <w:rPr>
          <w:b/>
        </w:rPr>
        <w:t>(b</w:t>
      </w:r>
      <w:r w:rsidR="00D75E09" w:rsidRPr="004B0114">
        <w:rPr>
          <w:b/>
        </w:rPr>
        <w:t>)</w:t>
      </w:r>
      <w:r w:rsidR="00D75E09" w:rsidRPr="004B0114">
        <w:rPr>
          <w:b/>
        </w:rPr>
        <w:tab/>
        <w:t xml:space="preserve">Urgently </w:t>
      </w:r>
      <w:r w:rsidR="00FF38FA">
        <w:rPr>
          <w:b/>
        </w:rPr>
        <w:t xml:space="preserve">abolish </w:t>
      </w:r>
      <w:r w:rsidR="00D75E09" w:rsidRPr="004B0114">
        <w:rPr>
          <w:b/>
        </w:rPr>
        <w:t>the</w:t>
      </w:r>
      <w:r w:rsidR="00FF38FA">
        <w:rPr>
          <w:b/>
        </w:rPr>
        <w:t xml:space="preserve"> system</w:t>
      </w:r>
      <w:r w:rsidR="00D75E09" w:rsidRPr="004B0114">
        <w:rPr>
          <w:b/>
        </w:rPr>
        <w:t xml:space="preserve"> of</w:t>
      </w:r>
      <w:r w:rsidR="00FF38FA">
        <w:rPr>
          <w:b/>
        </w:rPr>
        <w:t xml:space="preserve"> </w:t>
      </w:r>
      <w:r w:rsidR="00D75E09" w:rsidRPr="004B0114">
        <w:rPr>
          <w:b/>
        </w:rPr>
        <w:t xml:space="preserve">“designated schools” for children of ethnic minorities and reallocate resources to promote their access to education in mainstream schools, including through scholarships or lower entry qualifications; </w:t>
      </w:r>
    </w:p>
    <w:p w:rsidR="00D75E09" w:rsidRPr="004B0114" w:rsidRDefault="002A6FEB" w:rsidP="004B0114">
      <w:pPr>
        <w:shd w:val="clear" w:color="auto" w:fill="FFFFFF"/>
        <w:spacing w:after="120"/>
        <w:ind w:left="1134" w:right="1134" w:firstLine="567"/>
        <w:jc w:val="both"/>
        <w:rPr>
          <w:b/>
        </w:rPr>
      </w:pPr>
      <w:r>
        <w:rPr>
          <w:b/>
        </w:rPr>
        <w:t>(c</w:t>
      </w:r>
      <w:r w:rsidR="00D75E09" w:rsidRPr="004B0114">
        <w:rPr>
          <w:b/>
        </w:rPr>
        <w:t>)</w:t>
      </w:r>
      <w:r w:rsidR="00D75E09" w:rsidRPr="004B0114">
        <w:rPr>
          <w:b/>
        </w:rPr>
        <w:tab/>
        <w:t>Inte</w:t>
      </w:r>
      <w:r w:rsidR="00D02A43">
        <w:rPr>
          <w:b/>
        </w:rPr>
        <w:t>nsify its efforts to implement</w:t>
      </w:r>
      <w:r w:rsidR="00D75E09" w:rsidRPr="004B0114">
        <w:rPr>
          <w:b/>
        </w:rPr>
        <w:t xml:space="preserve"> legislation and policies on bilingual educati</w:t>
      </w:r>
      <w:r w:rsidR="00D02A43">
        <w:rPr>
          <w:b/>
        </w:rPr>
        <w:t xml:space="preserve">on at all levels of education, </w:t>
      </w:r>
      <w:r w:rsidR="00D75E09" w:rsidRPr="004B0114">
        <w:rPr>
          <w:b/>
        </w:rPr>
        <w:t>ensuring high</w:t>
      </w:r>
      <w:r w:rsidR="0037416E">
        <w:rPr>
          <w:b/>
        </w:rPr>
        <w:t>-</w:t>
      </w:r>
      <w:r w:rsidR="00D75E09" w:rsidRPr="004B0114">
        <w:rPr>
          <w:b/>
        </w:rPr>
        <w:t>quality education in Chinese as a second language</w:t>
      </w:r>
      <w:r w:rsidR="0037416E">
        <w:rPr>
          <w:b/>
        </w:rPr>
        <w:t>;</w:t>
      </w:r>
    </w:p>
    <w:p w:rsidR="00D75E09" w:rsidRDefault="002A6FEB" w:rsidP="004B0114">
      <w:pPr>
        <w:shd w:val="clear" w:color="auto" w:fill="FFFFFF"/>
        <w:spacing w:after="120"/>
        <w:ind w:left="1134" w:right="1134" w:firstLine="567"/>
        <w:jc w:val="both"/>
        <w:rPr>
          <w:b/>
        </w:rPr>
      </w:pPr>
      <w:r>
        <w:rPr>
          <w:b/>
        </w:rPr>
        <w:t>(d</w:t>
      </w:r>
      <w:r w:rsidR="00D75E09" w:rsidRPr="004B0114">
        <w:rPr>
          <w:b/>
        </w:rPr>
        <w:t>)</w:t>
      </w:r>
      <w:r w:rsidR="00D75E09" w:rsidRPr="004B0114">
        <w:rPr>
          <w:b/>
        </w:rPr>
        <w:tab/>
      </w:r>
      <w:r w:rsidR="00D75E09" w:rsidRPr="001609E0">
        <w:rPr>
          <w:rFonts w:ascii="Times New Roman Bold" w:hAnsi="Times New Roman Bold"/>
          <w:b/>
          <w:spacing w:val="-2"/>
        </w:rPr>
        <w:t xml:space="preserve">Ensure access to local schools for all children living in </w:t>
      </w:r>
      <w:smartTag w:uri="urn:schemas-microsoft-com:office:smarttags" w:element="place">
        <w:smartTag w:uri="urn:schemas-microsoft-com:office:smarttags" w:element="City">
          <w:r w:rsidR="00D75E09" w:rsidRPr="001609E0">
            <w:rPr>
              <w:rFonts w:ascii="Times New Roman Bold" w:hAnsi="Times New Roman Bold"/>
              <w:b/>
              <w:spacing w:val="-2"/>
            </w:rPr>
            <w:t>Hong Kong</w:t>
          </w:r>
        </w:smartTag>
        <w:r w:rsidR="0037416E" w:rsidRPr="001609E0">
          <w:rPr>
            <w:rFonts w:ascii="Times New Roman Bold" w:hAnsi="Times New Roman Bold"/>
            <w:b/>
            <w:spacing w:val="-2"/>
          </w:rPr>
          <w:t xml:space="preserve">, </w:t>
        </w:r>
        <w:smartTag w:uri="urn:schemas-microsoft-com:office:smarttags" w:element="country-region">
          <w:r w:rsidR="0037416E" w:rsidRPr="001609E0">
            <w:rPr>
              <w:rFonts w:ascii="Times New Roman Bold" w:hAnsi="Times New Roman Bold"/>
              <w:b/>
              <w:spacing w:val="-2"/>
            </w:rPr>
            <w:t>China</w:t>
          </w:r>
        </w:smartTag>
      </w:smartTag>
      <w:r w:rsidR="00D75E09" w:rsidRPr="001609E0">
        <w:rPr>
          <w:rFonts w:ascii="Times New Roman Bold" w:hAnsi="Times New Roman Bold"/>
          <w:b/>
          <w:spacing w:val="-2"/>
        </w:rPr>
        <w:t>.</w:t>
      </w:r>
    </w:p>
    <w:p w:rsidR="00AF37BF" w:rsidRPr="00AF37BF" w:rsidRDefault="009456E9" w:rsidP="009456E9">
      <w:pPr>
        <w:pStyle w:val="SingleTxtG"/>
        <w:rPr>
          <w:rFonts w:eastAsia="Malgun Gothic"/>
          <w:lang w:eastAsia="zh-CN"/>
        </w:rPr>
      </w:pPr>
      <w:r w:rsidRPr="00AF37BF">
        <w:rPr>
          <w:rFonts w:eastAsia="Malgun Gothic"/>
          <w:lang w:eastAsia="zh-CN"/>
        </w:rPr>
        <w:t>79.</w:t>
      </w:r>
      <w:r w:rsidRPr="00AF37BF">
        <w:rPr>
          <w:rFonts w:eastAsia="Malgun Gothic"/>
          <w:lang w:eastAsia="zh-CN"/>
        </w:rPr>
        <w:tab/>
      </w:r>
      <w:r w:rsidR="00AF37BF" w:rsidRPr="004B0114">
        <w:rPr>
          <w:rFonts w:eastAsia="Malgun Gothic"/>
          <w:lang w:eastAsia="zh-CN"/>
        </w:rPr>
        <w:t xml:space="preserve">In </w:t>
      </w:r>
      <w:smartTag w:uri="urn:schemas-microsoft-com:office:smarttags" w:element="State">
        <w:r w:rsidR="00AF37BF" w:rsidRPr="004B0114">
          <w:rPr>
            <w:rFonts w:eastAsia="Malgun Gothic"/>
            <w:lang w:eastAsia="zh-CN"/>
          </w:rPr>
          <w:t>Maca</w:t>
        </w:r>
        <w:r w:rsidR="00AF37BF">
          <w:rPr>
            <w:rFonts w:eastAsia="Malgun Gothic"/>
            <w:lang w:eastAsia="zh-CN"/>
          </w:rPr>
          <w:t>o</w:t>
        </w:r>
      </w:smartTag>
      <w:r w:rsidR="00AF37BF">
        <w:rPr>
          <w:rFonts w:eastAsia="Malgun Gothic"/>
          <w:lang w:eastAsia="zh-CN"/>
        </w:rPr>
        <w:t xml:space="preserve">, </w:t>
      </w:r>
      <w:smartTag w:uri="urn:schemas-microsoft-com:office:smarttags" w:element="country-region">
        <w:smartTag w:uri="urn:schemas-microsoft-com:office:smarttags" w:element="place">
          <w:r w:rsidR="00AF37BF">
            <w:rPr>
              <w:rFonts w:eastAsia="Malgun Gothic"/>
              <w:lang w:eastAsia="zh-CN"/>
            </w:rPr>
            <w:t>China</w:t>
          </w:r>
        </w:smartTag>
      </w:smartTag>
      <w:r w:rsidR="00AF37BF" w:rsidRPr="004B0114">
        <w:rPr>
          <w:rFonts w:eastAsia="Malgun Gothic"/>
          <w:lang w:eastAsia="zh-CN"/>
        </w:rPr>
        <w:t>, the Committee is concerned about the dropout of children, particularly pregnant adolescents</w:t>
      </w:r>
      <w:r w:rsidR="00AF37BF">
        <w:rPr>
          <w:rFonts w:eastAsia="Malgun Gothic"/>
          <w:lang w:eastAsia="zh-CN"/>
        </w:rPr>
        <w:t>,</w:t>
      </w:r>
      <w:r w:rsidR="00AF37BF" w:rsidRPr="004B0114">
        <w:rPr>
          <w:rFonts w:eastAsia="Malgun Gothic"/>
          <w:lang w:eastAsia="zh-CN"/>
        </w:rPr>
        <w:t xml:space="preserve"> from secondary schools.</w:t>
      </w:r>
    </w:p>
    <w:p w:rsidR="00D75E09" w:rsidRPr="001609E0" w:rsidRDefault="009456E9" w:rsidP="009456E9">
      <w:pPr>
        <w:pStyle w:val="SingleTxtG"/>
        <w:rPr>
          <w:rFonts w:ascii="Times New Roman Bold" w:eastAsia="Malgun Gothic" w:hAnsi="Times New Roman Bold"/>
          <w:b/>
          <w:spacing w:val="-2"/>
          <w:lang w:eastAsia="zh-CN"/>
        </w:rPr>
      </w:pPr>
      <w:r w:rsidRPr="001609E0">
        <w:rPr>
          <w:rFonts w:ascii="Times New Roman Bold" w:eastAsia="Malgun Gothic" w:hAnsi="Times New Roman Bold"/>
          <w:spacing w:val="-2"/>
          <w:lang w:eastAsia="zh-CN"/>
        </w:rPr>
        <w:t>80.</w:t>
      </w:r>
      <w:r w:rsidRPr="001609E0">
        <w:rPr>
          <w:rFonts w:ascii="Times New Roman Bold" w:eastAsia="Malgun Gothic" w:hAnsi="Times New Roman Bold"/>
          <w:spacing w:val="-2"/>
          <w:lang w:eastAsia="zh-CN"/>
        </w:rPr>
        <w:tab/>
      </w:r>
      <w:r w:rsidR="00D75E09" w:rsidRPr="001609E0">
        <w:rPr>
          <w:rFonts w:ascii="Times New Roman Bold" w:eastAsia="Malgun Gothic" w:hAnsi="Times New Roman Bold"/>
          <w:b/>
          <w:spacing w:val="-2"/>
          <w:lang w:eastAsia="zh-CN"/>
        </w:rPr>
        <w:t xml:space="preserve">The Committee recommends that </w:t>
      </w:r>
      <w:smartTag w:uri="urn:schemas-microsoft-com:office:smarttags" w:element="State">
        <w:r w:rsidR="00D75E09" w:rsidRPr="001609E0">
          <w:rPr>
            <w:rFonts w:ascii="Times New Roman Bold" w:eastAsia="Malgun Gothic" w:hAnsi="Times New Roman Bold"/>
            <w:b/>
            <w:spacing w:val="-2"/>
            <w:lang w:eastAsia="zh-CN"/>
          </w:rPr>
          <w:t>Maca</w:t>
        </w:r>
        <w:r w:rsidR="0037416E" w:rsidRPr="001609E0">
          <w:rPr>
            <w:rFonts w:ascii="Times New Roman Bold" w:eastAsia="Malgun Gothic" w:hAnsi="Times New Roman Bold"/>
            <w:b/>
            <w:spacing w:val="-2"/>
            <w:lang w:eastAsia="zh-CN"/>
          </w:rPr>
          <w:t>o</w:t>
        </w:r>
      </w:smartTag>
      <w:r w:rsidR="0037416E" w:rsidRPr="001609E0">
        <w:rPr>
          <w:rFonts w:ascii="Times New Roman Bold" w:eastAsia="Malgun Gothic" w:hAnsi="Times New Roman Bold"/>
          <w:b/>
          <w:spacing w:val="-2"/>
          <w:lang w:eastAsia="zh-CN"/>
        </w:rPr>
        <w:t xml:space="preserve">, </w:t>
      </w:r>
      <w:smartTag w:uri="urn:schemas-microsoft-com:office:smarttags" w:element="country-region">
        <w:smartTag w:uri="urn:schemas-microsoft-com:office:smarttags" w:element="place">
          <w:r w:rsidR="0037416E" w:rsidRPr="001609E0">
            <w:rPr>
              <w:rFonts w:ascii="Times New Roman Bold" w:eastAsia="Malgun Gothic" w:hAnsi="Times New Roman Bold"/>
              <w:b/>
              <w:spacing w:val="-2"/>
              <w:lang w:eastAsia="zh-CN"/>
            </w:rPr>
            <w:t>China</w:t>
          </w:r>
        </w:smartTag>
      </w:smartTag>
      <w:r w:rsidR="00D75E09" w:rsidRPr="001609E0">
        <w:rPr>
          <w:rFonts w:ascii="Times New Roman Bold" w:eastAsia="Malgun Gothic" w:hAnsi="Times New Roman Bold"/>
          <w:b/>
          <w:spacing w:val="-2"/>
          <w:lang w:eastAsia="zh-CN"/>
        </w:rPr>
        <w:t xml:space="preserve"> strengthen its efforts to improve school attendance and retention programmes, especially for pregnant adolescents</w:t>
      </w:r>
      <w:r w:rsidR="0037416E" w:rsidRPr="001609E0">
        <w:rPr>
          <w:rFonts w:ascii="Times New Roman Bold" w:eastAsia="Malgun Gothic" w:hAnsi="Times New Roman Bold"/>
          <w:b/>
          <w:spacing w:val="-2"/>
          <w:lang w:eastAsia="zh-CN"/>
        </w:rPr>
        <w:t>,</w:t>
      </w:r>
      <w:r w:rsidR="00D75E09" w:rsidRPr="001609E0">
        <w:rPr>
          <w:rFonts w:ascii="Times New Roman Bold" w:eastAsia="Malgun Gothic" w:hAnsi="Times New Roman Bold"/>
          <w:b/>
          <w:spacing w:val="-2"/>
          <w:lang w:eastAsia="zh-CN"/>
        </w:rPr>
        <w:t xml:space="preserve"> and promote quality education to enhance students’ motivation and retention. </w:t>
      </w:r>
    </w:p>
    <w:p w:rsidR="00D75E09" w:rsidRPr="00D75E09" w:rsidRDefault="004B0114" w:rsidP="004B0114">
      <w:pPr>
        <w:pStyle w:val="H1G"/>
      </w:pPr>
      <w:r>
        <w:tab/>
      </w:r>
      <w:r w:rsidR="00D75E09" w:rsidRPr="00D75E09">
        <w:t>H.</w:t>
      </w:r>
      <w:r w:rsidR="00D75E09" w:rsidRPr="00D75E09">
        <w:tab/>
        <w:t>Other special protection measures (arts. 22, 30, 38, 39, 40, 37 (b)</w:t>
      </w:r>
      <w:r w:rsidR="0037416E">
        <w:t>–</w:t>
      </w:r>
      <w:r w:rsidR="00D75E09" w:rsidRPr="00D75E09">
        <w:t>(d), 32</w:t>
      </w:r>
      <w:r w:rsidR="0037416E">
        <w:t>–</w:t>
      </w:r>
      <w:r w:rsidR="00D75E09" w:rsidRPr="00D75E09">
        <w:t>36 of the Convention)</w:t>
      </w:r>
    </w:p>
    <w:p w:rsidR="00D75E09" w:rsidRPr="00D75E09" w:rsidRDefault="00D75E09" w:rsidP="004B0114">
      <w:pPr>
        <w:pStyle w:val="H23G"/>
      </w:pPr>
      <w:r w:rsidRPr="00D75E09">
        <w:tab/>
      </w:r>
      <w:r w:rsidR="004B0114">
        <w:tab/>
      </w:r>
      <w:r w:rsidRPr="00D75E09">
        <w:t>Asylum-seeking and refugee children</w:t>
      </w:r>
    </w:p>
    <w:p w:rsidR="00D75E09" w:rsidRPr="004B0114" w:rsidRDefault="009456E9" w:rsidP="009456E9">
      <w:pPr>
        <w:pStyle w:val="SingleTxtG"/>
        <w:rPr>
          <w:rFonts w:eastAsia="Malgun Gothic"/>
          <w:lang w:eastAsia="zh-CN"/>
        </w:rPr>
      </w:pPr>
      <w:r w:rsidRPr="004B0114">
        <w:rPr>
          <w:rFonts w:eastAsia="Malgun Gothic"/>
          <w:lang w:eastAsia="zh-CN"/>
        </w:rPr>
        <w:t>81.</w:t>
      </w:r>
      <w:r w:rsidRPr="004B0114">
        <w:rPr>
          <w:rFonts w:eastAsia="Malgun Gothic"/>
          <w:lang w:eastAsia="zh-CN"/>
        </w:rPr>
        <w:tab/>
      </w:r>
      <w:r w:rsidR="00D75E09" w:rsidRPr="004B0114">
        <w:rPr>
          <w:rFonts w:eastAsia="Malgun Gothic"/>
          <w:lang w:eastAsia="zh-CN"/>
        </w:rPr>
        <w:t xml:space="preserve">The Committee welcomes </w:t>
      </w:r>
      <w:r w:rsidR="0037416E" w:rsidRPr="007631A4">
        <w:rPr>
          <w:rFonts w:eastAsia="Malgun Gothic"/>
          <w:lang w:eastAsia="zh-CN"/>
        </w:rPr>
        <w:t>t</w:t>
      </w:r>
      <w:r w:rsidR="0037416E">
        <w:rPr>
          <w:rFonts w:eastAsia="Malgun Gothic"/>
          <w:lang w:eastAsia="zh-CN"/>
        </w:rPr>
        <w:t>he State party’s</w:t>
      </w:r>
      <w:r w:rsidR="00D75E09" w:rsidRPr="004B0114">
        <w:rPr>
          <w:rFonts w:eastAsia="Malgun Gothic"/>
          <w:lang w:eastAsia="zh-CN"/>
        </w:rPr>
        <w:t xml:space="preserve"> pledge in 2011 to “</w:t>
      </w:r>
      <w:r w:rsidR="009E5C19" w:rsidRPr="004B0114">
        <w:rPr>
          <w:rFonts w:eastAsia="Malgun Gothic"/>
          <w:lang w:eastAsia="zh-CN"/>
        </w:rPr>
        <w:t>endeavour</w:t>
      </w:r>
      <w:r w:rsidR="00D75E09" w:rsidRPr="004B0114">
        <w:rPr>
          <w:rFonts w:eastAsia="Malgun Gothic"/>
          <w:lang w:eastAsia="zh-CN"/>
        </w:rPr>
        <w:t xml:space="preserve"> to finally settle the Indochinese refugee issue”. The Committee, however, is particularly concerned that:</w:t>
      </w:r>
    </w:p>
    <w:p w:rsidR="00D75E09" w:rsidRPr="004B0114" w:rsidRDefault="00D75E09" w:rsidP="004B0114">
      <w:pPr>
        <w:shd w:val="clear" w:color="auto" w:fill="FFFFFF"/>
        <w:spacing w:after="120"/>
        <w:ind w:left="1134" w:right="1134" w:firstLine="567"/>
        <w:jc w:val="both"/>
      </w:pPr>
      <w:r w:rsidRPr="004B0114">
        <w:t>(a)</w:t>
      </w:r>
      <w:r w:rsidRPr="004B0114">
        <w:tab/>
        <w:t xml:space="preserve">Children entering mainland China from the Democratic People’s Republic of Korea are still categorically considered as economic migrants and returned to the </w:t>
      </w:r>
      <w:r w:rsidR="0037416E" w:rsidRPr="004B0114">
        <w:t>Democratic People’s Republic of Korea</w:t>
      </w:r>
      <w:r w:rsidR="00D02A43">
        <w:t xml:space="preserve"> </w:t>
      </w:r>
      <w:r w:rsidRPr="004B0114">
        <w:t>without consideration of whether there are risks of irreparable harm to the child</w:t>
      </w:r>
      <w:r w:rsidR="0024590C">
        <w:t>ren</w:t>
      </w:r>
      <w:r w:rsidRPr="004B0114">
        <w:t xml:space="preserve"> upon return; </w:t>
      </w:r>
    </w:p>
    <w:p w:rsidR="00D75E09" w:rsidRPr="004B0114" w:rsidRDefault="00D75E09" w:rsidP="004B0114">
      <w:pPr>
        <w:shd w:val="clear" w:color="auto" w:fill="FFFFFF"/>
        <w:spacing w:after="120"/>
        <w:ind w:left="1134" w:right="1134" w:firstLine="567"/>
        <w:jc w:val="both"/>
      </w:pPr>
      <w:r w:rsidRPr="004B0114">
        <w:t>(b)</w:t>
      </w:r>
      <w:r w:rsidRPr="004B0114">
        <w:tab/>
        <w:t xml:space="preserve">Children </w:t>
      </w:r>
      <w:r w:rsidR="007631A4">
        <w:t>whose</w:t>
      </w:r>
      <w:r w:rsidR="00241073">
        <w:t xml:space="preserve"> </w:t>
      </w:r>
      <w:r w:rsidRPr="007631A4">
        <w:t>mothers</w:t>
      </w:r>
      <w:r w:rsidRPr="004B0114">
        <w:t xml:space="preserve"> </w:t>
      </w:r>
      <w:r w:rsidR="007631A4">
        <w:t xml:space="preserve">are from the </w:t>
      </w:r>
      <w:r w:rsidR="007631A4" w:rsidRPr="004B0114">
        <w:t xml:space="preserve">Democratic People’s Republic of Korea </w:t>
      </w:r>
      <w:r w:rsidRPr="004B0114">
        <w:t>lack legal identity</w:t>
      </w:r>
      <w:r w:rsidR="00BD600D">
        <w:t xml:space="preserve"> and</w:t>
      </w:r>
      <w:r w:rsidRPr="004B0114">
        <w:t xml:space="preserve"> access to basic rights, particularly education</w:t>
      </w:r>
      <w:r w:rsidR="0037416E">
        <w:t>,</w:t>
      </w:r>
      <w:r w:rsidRPr="004B0114">
        <w:t xml:space="preserve"> as they are not registered under the hukou system out of fear that their mothers would</w:t>
      </w:r>
      <w:r w:rsidR="00D02A43">
        <w:t xml:space="preserve"> be identified and forcibly </w:t>
      </w:r>
      <w:r w:rsidRPr="004B0114">
        <w:t xml:space="preserve">returned to </w:t>
      </w:r>
      <w:r w:rsidR="0037416E" w:rsidRPr="004B0114">
        <w:t>the Democratic People’s Republic of Korea</w:t>
      </w:r>
      <w:r w:rsidRPr="004B0114">
        <w:t>;</w:t>
      </w:r>
    </w:p>
    <w:p w:rsidR="00D75E09" w:rsidRPr="004B0114" w:rsidRDefault="00D75E09" w:rsidP="004B0114">
      <w:pPr>
        <w:shd w:val="clear" w:color="auto" w:fill="FFFFFF"/>
        <w:spacing w:after="120"/>
        <w:ind w:left="1134" w:right="1134" w:firstLine="567"/>
        <w:jc w:val="both"/>
      </w:pPr>
      <w:r w:rsidRPr="004B0114">
        <w:t>(c)</w:t>
      </w:r>
      <w:r w:rsidRPr="004B0114">
        <w:tab/>
      </w:r>
      <w:r w:rsidR="00241073">
        <w:t>The State party</w:t>
      </w:r>
      <w:r w:rsidRPr="004B0114">
        <w:t xml:space="preserve"> failed to recognize the Kachin asylum seekers, including children</w:t>
      </w:r>
      <w:r w:rsidR="0037416E">
        <w:t>,</w:t>
      </w:r>
      <w:r w:rsidRPr="004B0114">
        <w:t xml:space="preserve"> as refugees despite their circumstances and forcibly returned them to </w:t>
      </w:r>
      <w:smartTag w:uri="urn:schemas-microsoft-com:office:smarttags" w:element="country-region">
        <w:smartTag w:uri="urn:schemas-microsoft-com:office:smarttags" w:element="place">
          <w:r w:rsidRPr="004B0114">
            <w:t>Myanmar</w:t>
          </w:r>
        </w:smartTag>
      </w:smartTag>
      <w:r w:rsidRPr="004B0114">
        <w:t xml:space="preserve"> in August 2012;</w:t>
      </w:r>
    </w:p>
    <w:p w:rsidR="00D75E09" w:rsidRPr="004B0114" w:rsidRDefault="00D75E09" w:rsidP="004B0114">
      <w:pPr>
        <w:shd w:val="clear" w:color="auto" w:fill="FFFFFF"/>
        <w:spacing w:after="120"/>
        <w:ind w:left="1134" w:right="1134" w:firstLine="567"/>
        <w:jc w:val="both"/>
      </w:pPr>
      <w:r w:rsidRPr="004B0114">
        <w:t>(d)</w:t>
      </w:r>
      <w:r w:rsidRPr="004B0114">
        <w:tab/>
        <w:t>There is an absence of special reception procedures or facilities for unaccompanied and separated refugee and asylum-seeking children and that they lack access to health care, special care and protection.</w:t>
      </w:r>
    </w:p>
    <w:p w:rsidR="00D75E09" w:rsidRPr="004B0114" w:rsidRDefault="009456E9" w:rsidP="009456E9">
      <w:pPr>
        <w:pStyle w:val="SingleTxtG"/>
        <w:rPr>
          <w:rFonts w:eastAsia="Malgun Gothic"/>
          <w:lang w:eastAsia="zh-CN"/>
        </w:rPr>
      </w:pPr>
      <w:r w:rsidRPr="004B0114">
        <w:rPr>
          <w:rFonts w:eastAsia="Malgun Gothic"/>
          <w:lang w:eastAsia="zh-CN"/>
        </w:rPr>
        <w:t>82.</w:t>
      </w:r>
      <w:r w:rsidRPr="004B0114">
        <w:rPr>
          <w:rFonts w:eastAsia="Malgun Gothic"/>
          <w:lang w:eastAsia="zh-CN"/>
        </w:rPr>
        <w:tab/>
      </w:r>
      <w:r w:rsidR="00D75E09" w:rsidRPr="004B0114">
        <w:rPr>
          <w:rFonts w:eastAsia="Malgun Gothic"/>
          <w:lang w:eastAsia="zh-CN"/>
        </w:rPr>
        <w:t xml:space="preserve">The Committee notes as positive </w:t>
      </w:r>
      <w:r w:rsidR="004928E1">
        <w:rPr>
          <w:rFonts w:eastAsia="Malgun Gothic"/>
          <w:lang w:eastAsia="zh-CN"/>
        </w:rPr>
        <w:t xml:space="preserve">the </w:t>
      </w:r>
      <w:r w:rsidR="00D75E09" w:rsidRPr="004B0114">
        <w:rPr>
          <w:rFonts w:eastAsia="Malgun Gothic"/>
          <w:lang w:eastAsia="zh-CN"/>
        </w:rPr>
        <w:t>decision</w:t>
      </w:r>
      <w:r w:rsidR="004928E1">
        <w:rPr>
          <w:rFonts w:eastAsia="Malgun Gothic"/>
          <w:lang w:eastAsia="zh-CN"/>
        </w:rPr>
        <w:t xml:space="preserve"> of </w:t>
      </w:r>
      <w:smartTag w:uri="urn:schemas-microsoft-com:office:smarttags" w:element="place">
        <w:smartTag w:uri="urn:schemas-microsoft-com:office:smarttags" w:element="City">
          <w:r w:rsidR="004928E1">
            <w:rPr>
              <w:rFonts w:eastAsia="Malgun Gothic"/>
              <w:lang w:eastAsia="zh-CN"/>
            </w:rPr>
            <w:t>Hong Kong</w:t>
          </w:r>
        </w:smartTag>
        <w:r w:rsidR="00BD4010">
          <w:rPr>
            <w:rFonts w:eastAsia="Malgun Gothic"/>
            <w:lang w:eastAsia="zh-CN"/>
          </w:rPr>
          <w:t xml:space="preserve">, </w:t>
        </w:r>
        <w:smartTag w:uri="urn:schemas-microsoft-com:office:smarttags" w:element="country-region">
          <w:r w:rsidR="00BD4010">
            <w:rPr>
              <w:rFonts w:eastAsia="Malgun Gothic"/>
              <w:lang w:eastAsia="zh-CN"/>
            </w:rPr>
            <w:t>China</w:t>
          </w:r>
        </w:smartTag>
      </w:smartTag>
      <w:r w:rsidR="00D75E09" w:rsidRPr="004B0114">
        <w:rPr>
          <w:rFonts w:eastAsia="Malgun Gothic"/>
          <w:lang w:eastAsia="zh-CN"/>
        </w:rPr>
        <w:t xml:space="preserve"> to grant asylum-seeking and refugee children access to the national public school system. However, it is concerned about the lack of special care and protection for asylum</w:t>
      </w:r>
      <w:r w:rsidR="00BD4010">
        <w:rPr>
          <w:rFonts w:eastAsia="Malgun Gothic"/>
          <w:lang w:eastAsia="zh-CN"/>
        </w:rPr>
        <w:t>-</w:t>
      </w:r>
      <w:r w:rsidR="00D75E09" w:rsidRPr="004B0114">
        <w:rPr>
          <w:rFonts w:eastAsia="Malgun Gothic"/>
          <w:lang w:eastAsia="zh-CN"/>
        </w:rPr>
        <w:t>seeking children upon their arrival and the administrative practice of d</w:t>
      </w:r>
      <w:r w:rsidR="00D75E09" w:rsidRPr="007631A4">
        <w:rPr>
          <w:rFonts w:eastAsia="Malgun Gothic"/>
          <w:lang w:eastAsia="zh-CN"/>
        </w:rPr>
        <w:t xml:space="preserve">etaining </w:t>
      </w:r>
      <w:r w:rsidR="007631A4">
        <w:rPr>
          <w:rFonts w:eastAsia="Malgun Gothic"/>
          <w:lang w:eastAsia="zh-CN"/>
        </w:rPr>
        <w:t>such children,</w:t>
      </w:r>
      <w:r w:rsidR="007631A4" w:rsidRPr="007631A4">
        <w:rPr>
          <w:rFonts w:eastAsia="Malgun Gothic"/>
          <w:lang w:eastAsia="zh-CN"/>
        </w:rPr>
        <w:t xml:space="preserve"> </w:t>
      </w:r>
      <w:r w:rsidR="00D75E09" w:rsidRPr="007631A4">
        <w:rPr>
          <w:rFonts w:eastAsia="Malgun Gothic"/>
          <w:lang w:eastAsia="zh-CN"/>
        </w:rPr>
        <w:t>a</w:t>
      </w:r>
      <w:r w:rsidR="007631A4">
        <w:rPr>
          <w:rFonts w:eastAsia="Malgun Gothic"/>
          <w:lang w:eastAsia="zh-CN"/>
        </w:rPr>
        <w:t>s well as</w:t>
      </w:r>
      <w:r w:rsidR="00D75E09" w:rsidRPr="007631A4">
        <w:rPr>
          <w:rFonts w:eastAsia="Malgun Gothic"/>
          <w:lang w:eastAsia="zh-CN"/>
        </w:rPr>
        <w:t xml:space="preserve"> unaccompanied children arriving in </w:t>
      </w:r>
      <w:smartTag w:uri="urn:schemas-microsoft-com:office:smarttags" w:element="place">
        <w:smartTag w:uri="urn:schemas-microsoft-com:office:smarttags" w:element="City">
          <w:r w:rsidR="00D75E09" w:rsidRPr="007631A4">
            <w:rPr>
              <w:rFonts w:eastAsia="Malgun Gothic"/>
              <w:lang w:eastAsia="zh-CN"/>
            </w:rPr>
            <w:t>Hong Kong</w:t>
          </w:r>
        </w:smartTag>
        <w:r w:rsidR="00BD4010" w:rsidRPr="007631A4">
          <w:rPr>
            <w:rFonts w:eastAsia="Malgun Gothic"/>
            <w:lang w:eastAsia="zh-CN"/>
          </w:rPr>
          <w:t xml:space="preserve">, </w:t>
        </w:r>
        <w:smartTag w:uri="urn:schemas-microsoft-com:office:smarttags" w:element="country-region">
          <w:r w:rsidR="00BD4010" w:rsidRPr="007631A4">
            <w:rPr>
              <w:rFonts w:eastAsia="Malgun Gothic"/>
              <w:lang w:eastAsia="zh-CN"/>
            </w:rPr>
            <w:t>China</w:t>
          </w:r>
        </w:smartTag>
      </w:smartTag>
      <w:r w:rsidR="002968BC" w:rsidRPr="007631A4">
        <w:rPr>
          <w:rFonts w:eastAsia="Malgun Gothic"/>
          <w:lang w:eastAsia="zh-CN"/>
        </w:rPr>
        <w:t xml:space="preserve"> </w:t>
      </w:r>
      <w:r w:rsidR="00D75E09" w:rsidRPr="007631A4">
        <w:rPr>
          <w:rFonts w:eastAsia="Malgun Gothic"/>
          <w:lang w:eastAsia="zh-CN"/>
        </w:rPr>
        <w:t>by air and children who are refused entry</w:t>
      </w:r>
      <w:r w:rsidR="00D75E09" w:rsidRPr="004B0114">
        <w:rPr>
          <w:rFonts w:eastAsia="Malgun Gothic"/>
          <w:lang w:eastAsia="zh-CN"/>
        </w:rPr>
        <w:t xml:space="preserve">, in juvenile detention facilities. </w:t>
      </w:r>
    </w:p>
    <w:p w:rsidR="00D75E09" w:rsidRPr="004B0114" w:rsidRDefault="009456E9" w:rsidP="009456E9">
      <w:pPr>
        <w:pStyle w:val="SingleTxtG"/>
        <w:rPr>
          <w:rFonts w:eastAsia="Malgun Gothic"/>
          <w:b/>
          <w:lang w:eastAsia="zh-CN"/>
        </w:rPr>
      </w:pPr>
      <w:r w:rsidRPr="004B0114">
        <w:rPr>
          <w:rFonts w:eastAsia="Malgun Gothic"/>
          <w:lang w:eastAsia="zh-CN"/>
        </w:rPr>
        <w:t>83.</w:t>
      </w:r>
      <w:r w:rsidRPr="004B0114">
        <w:rPr>
          <w:rFonts w:eastAsia="Malgun Gothic"/>
          <w:lang w:eastAsia="zh-CN"/>
        </w:rPr>
        <w:tab/>
      </w:r>
      <w:r w:rsidR="00D75E09" w:rsidRPr="004B0114">
        <w:rPr>
          <w:rFonts w:eastAsia="Malgun Gothic"/>
          <w:b/>
          <w:lang w:eastAsia="zh-CN"/>
        </w:rPr>
        <w:t xml:space="preserve">The Committee recommends that </w:t>
      </w:r>
      <w:r w:rsidR="00241073">
        <w:rPr>
          <w:rFonts w:eastAsia="Malgun Gothic"/>
          <w:b/>
          <w:lang w:eastAsia="zh-CN"/>
        </w:rPr>
        <w:t>the State party</w:t>
      </w:r>
      <w:r w:rsidR="00D75E09" w:rsidRPr="004B0114">
        <w:rPr>
          <w:rFonts w:eastAsia="Malgun Gothic"/>
          <w:b/>
          <w:lang w:eastAsia="zh-CN"/>
        </w:rPr>
        <w:t>:</w:t>
      </w:r>
    </w:p>
    <w:p w:rsidR="00D75E09" w:rsidRPr="004B0114" w:rsidRDefault="00D75E09" w:rsidP="004B0114">
      <w:pPr>
        <w:shd w:val="clear" w:color="auto" w:fill="FFFFFF"/>
        <w:spacing w:after="120"/>
        <w:ind w:left="1134" w:right="1134" w:firstLine="567"/>
        <w:jc w:val="both"/>
        <w:rPr>
          <w:b/>
        </w:rPr>
      </w:pPr>
      <w:r w:rsidRPr="004B0114">
        <w:rPr>
          <w:b/>
        </w:rPr>
        <w:t>(a)</w:t>
      </w:r>
      <w:r w:rsidRPr="004B0114">
        <w:rPr>
          <w:b/>
        </w:rPr>
        <w:tab/>
        <w:t>Respect the principle of</w:t>
      </w:r>
      <w:r w:rsidRPr="004B0114">
        <w:rPr>
          <w:b/>
          <w:i/>
        </w:rPr>
        <w:t xml:space="preserve"> </w:t>
      </w:r>
      <w:r w:rsidRPr="00BD4010">
        <w:rPr>
          <w:b/>
        </w:rPr>
        <w:t>non-refoulement</w:t>
      </w:r>
      <w:r w:rsidRPr="004B0114">
        <w:rPr>
          <w:b/>
        </w:rPr>
        <w:t xml:space="preserve"> and reminds it of its obligation under the Convention to ensure that no accompanied, unaccompanied or separated child, including those from the Democratic People’s Republic of Korea</w:t>
      </w:r>
      <w:r w:rsidR="00BD4010">
        <w:rPr>
          <w:b/>
        </w:rPr>
        <w:t>,</w:t>
      </w:r>
      <w:r w:rsidRPr="004B0114">
        <w:rPr>
          <w:b/>
        </w:rPr>
        <w:t xml:space="preserve"> is returned to a country where there are substantial grounds for believing that she</w:t>
      </w:r>
      <w:r w:rsidR="00BD4010">
        <w:rPr>
          <w:b/>
        </w:rPr>
        <w:t xml:space="preserve"> or he</w:t>
      </w:r>
      <w:r w:rsidRPr="004B0114">
        <w:rPr>
          <w:b/>
        </w:rPr>
        <w:t xml:space="preserve"> will suffer irreparable harm</w:t>
      </w:r>
      <w:r w:rsidR="00BD4010">
        <w:rPr>
          <w:b/>
        </w:rPr>
        <w:t>,</w:t>
      </w:r>
      <w:r w:rsidRPr="004B0114">
        <w:rPr>
          <w:b/>
        </w:rPr>
        <w:t xml:space="preserve"> and that this principle applies to all children and their families without distinction and regardless of nationality;</w:t>
      </w:r>
    </w:p>
    <w:p w:rsidR="00D75E09" w:rsidRPr="004B0114" w:rsidRDefault="00D75E09" w:rsidP="004B0114">
      <w:pPr>
        <w:shd w:val="clear" w:color="auto" w:fill="FFFFFF"/>
        <w:spacing w:after="120"/>
        <w:ind w:left="1134" w:right="1134" w:firstLine="567"/>
        <w:jc w:val="both"/>
        <w:rPr>
          <w:b/>
        </w:rPr>
      </w:pPr>
      <w:r w:rsidRPr="004B0114">
        <w:rPr>
          <w:b/>
        </w:rPr>
        <w:t>(b)</w:t>
      </w:r>
      <w:r w:rsidRPr="004B0114">
        <w:rPr>
          <w:b/>
        </w:rPr>
        <w:tab/>
        <w:t xml:space="preserve">Ensure that Kachin child refugees and their families are provided with temporary protection in view of the ongoing conflict in northern Myanmar; it should also allow </w:t>
      </w:r>
      <w:r w:rsidR="00AF4179">
        <w:rPr>
          <w:b/>
        </w:rPr>
        <w:t xml:space="preserve">the </w:t>
      </w:r>
      <w:r w:rsidR="00BD4010">
        <w:rPr>
          <w:b/>
        </w:rPr>
        <w:t xml:space="preserve">Office of the </w:t>
      </w:r>
      <w:r w:rsidRPr="004B0114">
        <w:rPr>
          <w:b/>
        </w:rPr>
        <w:t xml:space="preserve">United Nations High Commissioner for Refugees free and unfettered access to Yunnan </w:t>
      </w:r>
      <w:r w:rsidR="00BD4010">
        <w:rPr>
          <w:b/>
        </w:rPr>
        <w:t>P</w:t>
      </w:r>
      <w:r w:rsidRPr="004B0114">
        <w:rPr>
          <w:b/>
        </w:rPr>
        <w:t>rovince to conduct refugee status determinations;</w:t>
      </w:r>
    </w:p>
    <w:p w:rsidR="00D75E09" w:rsidRPr="00596574" w:rsidRDefault="00D75E09" w:rsidP="004B0114">
      <w:pPr>
        <w:shd w:val="clear" w:color="auto" w:fill="FFFFFF"/>
        <w:spacing w:after="120"/>
        <w:ind w:left="1134" w:right="1134" w:firstLine="567"/>
        <w:jc w:val="both"/>
        <w:rPr>
          <w:rFonts w:ascii="Times New Roman Bold" w:hAnsi="Times New Roman Bold"/>
          <w:b/>
          <w:spacing w:val="-2"/>
        </w:rPr>
      </w:pPr>
      <w:r w:rsidRPr="00596574">
        <w:rPr>
          <w:rFonts w:ascii="Times New Roman Bold" w:hAnsi="Times New Roman Bold"/>
          <w:b/>
          <w:spacing w:val="-2"/>
        </w:rPr>
        <w:t>(c)</w:t>
      </w:r>
      <w:r w:rsidRPr="00596574">
        <w:rPr>
          <w:rFonts w:ascii="Times New Roman Bold" w:hAnsi="Times New Roman Bold"/>
          <w:b/>
          <w:spacing w:val="-2"/>
        </w:rPr>
        <w:tab/>
        <w:t>Cease the arrest a</w:t>
      </w:r>
      <w:r w:rsidR="00AF4179" w:rsidRPr="00596574">
        <w:rPr>
          <w:rFonts w:ascii="Times New Roman Bold" w:hAnsi="Times New Roman Bold"/>
          <w:b/>
          <w:spacing w:val="-2"/>
        </w:rPr>
        <w:t xml:space="preserve">nd repatriation of </w:t>
      </w:r>
      <w:r w:rsidR="007631A4" w:rsidRPr="00596574">
        <w:rPr>
          <w:rFonts w:ascii="Times New Roman Bold" w:hAnsi="Times New Roman Bold"/>
          <w:b/>
          <w:spacing w:val="-2"/>
        </w:rPr>
        <w:t>citizens of the Democratic People’s Republic of Korea</w:t>
      </w:r>
      <w:r w:rsidRPr="00596574">
        <w:rPr>
          <w:rFonts w:ascii="Times New Roman Bold" w:hAnsi="Times New Roman Bold"/>
          <w:b/>
          <w:spacing w:val="-2"/>
        </w:rPr>
        <w:t>, especially children</w:t>
      </w:r>
      <w:r w:rsidR="0092762D" w:rsidRPr="00596574">
        <w:rPr>
          <w:rFonts w:ascii="Times New Roman Bold" w:hAnsi="Times New Roman Bold"/>
          <w:b/>
          <w:spacing w:val="-2"/>
        </w:rPr>
        <w:t>,</w:t>
      </w:r>
      <w:r w:rsidRPr="00596574">
        <w:rPr>
          <w:rFonts w:ascii="Times New Roman Bold" w:hAnsi="Times New Roman Bold"/>
          <w:b/>
          <w:spacing w:val="-2"/>
        </w:rPr>
        <w:t xml:space="preserve"> and women who have children with Chinese men, and ensure that children of mothers</w:t>
      </w:r>
      <w:r w:rsidR="007631A4" w:rsidRPr="00596574">
        <w:rPr>
          <w:rFonts w:ascii="Times New Roman Bold" w:hAnsi="Times New Roman Bold"/>
          <w:b/>
          <w:spacing w:val="-2"/>
        </w:rPr>
        <w:t xml:space="preserve"> from the</w:t>
      </w:r>
      <w:r w:rsidRPr="00596574">
        <w:rPr>
          <w:rFonts w:ascii="Times New Roman Bold" w:hAnsi="Times New Roman Bold"/>
          <w:b/>
          <w:spacing w:val="-2"/>
        </w:rPr>
        <w:t xml:space="preserve"> </w:t>
      </w:r>
      <w:r w:rsidR="007631A4" w:rsidRPr="00596574">
        <w:rPr>
          <w:rFonts w:ascii="Times New Roman Bold" w:hAnsi="Times New Roman Bold"/>
          <w:b/>
          <w:spacing w:val="-2"/>
        </w:rPr>
        <w:t xml:space="preserve">Democratic People’s Republic of Korea </w:t>
      </w:r>
      <w:r w:rsidRPr="00596574">
        <w:rPr>
          <w:rFonts w:ascii="Times New Roman Bold" w:hAnsi="Times New Roman Bold"/>
          <w:b/>
          <w:spacing w:val="-2"/>
        </w:rPr>
        <w:t>have access to fundamental rights, including</w:t>
      </w:r>
      <w:r w:rsidR="00AF4179" w:rsidRPr="00596574">
        <w:rPr>
          <w:rFonts w:ascii="Times New Roman Bold" w:hAnsi="Times New Roman Bold"/>
          <w:b/>
          <w:spacing w:val="-2"/>
        </w:rPr>
        <w:t xml:space="preserve"> the</w:t>
      </w:r>
      <w:r w:rsidRPr="00596574">
        <w:rPr>
          <w:rFonts w:ascii="Times New Roman Bold" w:hAnsi="Times New Roman Bold"/>
          <w:b/>
          <w:spacing w:val="-2"/>
        </w:rPr>
        <w:t xml:space="preserve"> right to identity and education;</w:t>
      </w:r>
    </w:p>
    <w:p w:rsidR="00D75E09" w:rsidRPr="004B0114" w:rsidRDefault="00D75E09" w:rsidP="004B0114">
      <w:pPr>
        <w:shd w:val="clear" w:color="auto" w:fill="FFFFFF"/>
        <w:spacing w:after="120"/>
        <w:ind w:left="1134" w:right="1134" w:firstLine="567"/>
        <w:jc w:val="both"/>
        <w:rPr>
          <w:b/>
        </w:rPr>
      </w:pPr>
      <w:r w:rsidRPr="004B0114">
        <w:rPr>
          <w:b/>
        </w:rPr>
        <w:t>(d)</w:t>
      </w:r>
      <w:r w:rsidRPr="004B0114">
        <w:rPr>
          <w:b/>
        </w:rPr>
        <w:tab/>
        <w:t xml:space="preserve">Take immediate initiatives to meet the special needs and vulnerabilities of unaccompanied and separated children seeking asylum and provide appropriate care and cater for the special needs of these unaccompanied and separated children. </w:t>
      </w:r>
    </w:p>
    <w:p w:rsidR="00D75E09" w:rsidRPr="004B0114" w:rsidRDefault="009456E9" w:rsidP="009456E9">
      <w:pPr>
        <w:pStyle w:val="SingleTxtG"/>
        <w:rPr>
          <w:rFonts w:eastAsia="Malgun Gothic"/>
          <w:b/>
          <w:lang w:eastAsia="zh-CN"/>
        </w:rPr>
      </w:pPr>
      <w:r w:rsidRPr="004B0114">
        <w:rPr>
          <w:rFonts w:eastAsia="Malgun Gothic"/>
          <w:lang w:eastAsia="zh-CN"/>
        </w:rPr>
        <w:t>84.</w:t>
      </w:r>
      <w:r w:rsidRPr="004B0114">
        <w:rPr>
          <w:rFonts w:eastAsia="Malgun Gothic"/>
          <w:lang w:eastAsia="zh-CN"/>
        </w:rPr>
        <w:tab/>
      </w:r>
      <w:r w:rsidR="00D75E09" w:rsidRPr="004B0114">
        <w:rPr>
          <w:rFonts w:eastAsia="Malgun Gothic"/>
          <w:b/>
          <w:lang w:eastAsia="zh-CN"/>
        </w:rPr>
        <w:t>The Committee recommends that Hong Kong</w:t>
      </w:r>
      <w:r w:rsidR="00BD4010">
        <w:rPr>
          <w:rFonts w:eastAsia="Malgun Gothic"/>
          <w:b/>
          <w:lang w:eastAsia="zh-CN"/>
        </w:rPr>
        <w:t xml:space="preserve">, </w:t>
      </w:r>
      <w:smartTag w:uri="urn:schemas-microsoft-com:office:smarttags" w:element="country-region">
        <w:smartTag w:uri="urn:schemas-microsoft-com:office:smarttags" w:element="place">
          <w:r w:rsidR="00BD4010">
            <w:rPr>
              <w:rFonts w:eastAsia="Malgun Gothic"/>
              <w:b/>
              <w:lang w:eastAsia="zh-CN"/>
            </w:rPr>
            <w:t>China</w:t>
          </w:r>
        </w:smartTag>
      </w:smartTag>
      <w:r w:rsidR="00D75E09" w:rsidRPr="004B0114">
        <w:rPr>
          <w:rFonts w:eastAsia="Malgun Gothic"/>
          <w:b/>
          <w:lang w:eastAsia="zh-CN"/>
        </w:rPr>
        <w:t>:</w:t>
      </w:r>
    </w:p>
    <w:p w:rsidR="00D75E09" w:rsidRPr="004B0114" w:rsidRDefault="00D75E09" w:rsidP="004B0114">
      <w:pPr>
        <w:shd w:val="clear" w:color="auto" w:fill="FFFFFF"/>
        <w:spacing w:after="120"/>
        <w:ind w:left="1134" w:right="1134" w:firstLine="567"/>
        <w:jc w:val="both"/>
        <w:rPr>
          <w:b/>
        </w:rPr>
      </w:pPr>
      <w:r w:rsidRPr="004B0114">
        <w:rPr>
          <w:b/>
        </w:rPr>
        <w:t>(a)</w:t>
      </w:r>
      <w:r w:rsidRPr="004B0114">
        <w:rPr>
          <w:b/>
        </w:rPr>
        <w:tab/>
        <w:t>Cease the administrative practice of detaining asylum-seeking and refugee children;</w:t>
      </w:r>
    </w:p>
    <w:p w:rsidR="00D75E09" w:rsidRPr="004B0114" w:rsidRDefault="00D75E09" w:rsidP="004B0114">
      <w:pPr>
        <w:shd w:val="clear" w:color="auto" w:fill="FFFFFF"/>
        <w:spacing w:after="120"/>
        <w:ind w:left="1134" w:right="1134" w:firstLine="567"/>
        <w:jc w:val="both"/>
        <w:rPr>
          <w:b/>
        </w:rPr>
      </w:pPr>
      <w:r w:rsidRPr="004B0114">
        <w:rPr>
          <w:b/>
        </w:rPr>
        <w:t>(b)</w:t>
      </w:r>
      <w:r w:rsidRPr="004B0114">
        <w:rPr>
          <w:b/>
        </w:rPr>
        <w:tab/>
        <w:t>Ensure that asylum-seeking and refugee children are provided with accessible and adequate support, includin</w:t>
      </w:r>
      <w:r w:rsidR="00A66533">
        <w:rPr>
          <w:b/>
        </w:rPr>
        <w:t xml:space="preserve">g special care, protection and </w:t>
      </w:r>
      <w:r w:rsidRPr="004B0114">
        <w:rPr>
          <w:b/>
        </w:rPr>
        <w:t>adequate guardianship and legal representation;</w:t>
      </w:r>
    </w:p>
    <w:p w:rsidR="00D75E09" w:rsidRPr="004B0114" w:rsidRDefault="00D75E09" w:rsidP="004B0114">
      <w:pPr>
        <w:shd w:val="clear" w:color="auto" w:fill="FFFFFF"/>
        <w:spacing w:after="120"/>
        <w:ind w:left="1134" w:right="1134" w:firstLine="567"/>
        <w:jc w:val="both"/>
        <w:rPr>
          <w:b/>
        </w:rPr>
      </w:pPr>
      <w:r w:rsidRPr="004B0114">
        <w:rPr>
          <w:b/>
        </w:rPr>
        <w:t>(c)</w:t>
      </w:r>
      <w:r w:rsidRPr="004B0114">
        <w:rPr>
          <w:b/>
        </w:rPr>
        <w:tab/>
        <w:t>Accede to the 1951 Convention</w:t>
      </w:r>
      <w:r w:rsidR="00A66533">
        <w:rPr>
          <w:b/>
        </w:rPr>
        <w:t xml:space="preserve"> Relating to the Status of Refugees</w:t>
      </w:r>
      <w:r w:rsidRPr="004B0114">
        <w:rPr>
          <w:b/>
        </w:rPr>
        <w:t xml:space="preserve"> and its 1967 Protocol.</w:t>
      </w:r>
    </w:p>
    <w:p w:rsidR="00D75E09" w:rsidRPr="00D75E09" w:rsidRDefault="004B0114" w:rsidP="001609E0">
      <w:pPr>
        <w:pStyle w:val="H23G"/>
        <w:spacing w:before="200"/>
        <w:rPr>
          <w:lang w:val="en-US"/>
        </w:rPr>
      </w:pPr>
      <w:r>
        <w:rPr>
          <w:lang w:val="en-US"/>
        </w:rPr>
        <w:tab/>
      </w:r>
      <w:r>
        <w:rPr>
          <w:lang w:val="en-US"/>
        </w:rPr>
        <w:tab/>
      </w:r>
      <w:r w:rsidR="00D75E09" w:rsidRPr="00D75E09">
        <w:rPr>
          <w:lang w:val="en-US"/>
        </w:rPr>
        <w:t>Economic exploitation, including child labour</w:t>
      </w:r>
    </w:p>
    <w:p w:rsidR="00D75E09" w:rsidRPr="00596574" w:rsidRDefault="009456E9" w:rsidP="009456E9">
      <w:pPr>
        <w:pStyle w:val="SingleTxtG"/>
        <w:rPr>
          <w:rFonts w:eastAsia="Malgun Gothic"/>
          <w:spacing w:val="-2"/>
          <w:lang w:eastAsia="zh-CN"/>
        </w:rPr>
      </w:pPr>
      <w:r w:rsidRPr="00596574">
        <w:rPr>
          <w:rFonts w:eastAsia="Malgun Gothic"/>
          <w:spacing w:val="-2"/>
          <w:lang w:eastAsia="zh-CN"/>
        </w:rPr>
        <w:t>85.</w:t>
      </w:r>
      <w:r w:rsidRPr="00596574">
        <w:rPr>
          <w:rFonts w:eastAsia="Malgun Gothic"/>
          <w:spacing w:val="-2"/>
          <w:lang w:eastAsia="zh-CN"/>
        </w:rPr>
        <w:tab/>
      </w:r>
      <w:r w:rsidR="00D75E09" w:rsidRPr="00596574">
        <w:rPr>
          <w:rFonts w:eastAsia="Malgun Gothic"/>
          <w:spacing w:val="-2"/>
          <w:lang w:eastAsia="zh-CN"/>
        </w:rPr>
        <w:t>The Committee is concerned about the absence of specific data on child labour in mainland</w:t>
      </w:r>
      <w:r w:rsidR="00D93C03" w:rsidRPr="00596574">
        <w:rPr>
          <w:rFonts w:eastAsia="Malgun Gothic"/>
          <w:spacing w:val="-2"/>
          <w:lang w:eastAsia="zh-CN"/>
        </w:rPr>
        <w:t xml:space="preserve"> </w:t>
      </w:r>
      <w:smartTag w:uri="urn:schemas-microsoft-com:office:smarttags" w:element="country-region">
        <w:smartTag w:uri="urn:schemas-microsoft-com:office:smarttags" w:element="place">
          <w:r w:rsidR="00D93C03" w:rsidRPr="00596574">
            <w:rPr>
              <w:rFonts w:eastAsia="Malgun Gothic"/>
              <w:spacing w:val="-2"/>
              <w:lang w:eastAsia="zh-CN"/>
            </w:rPr>
            <w:t>China</w:t>
          </w:r>
        </w:smartTag>
      </w:smartTag>
      <w:r w:rsidR="004846A6" w:rsidRPr="00596574">
        <w:rPr>
          <w:rFonts w:eastAsia="Malgun Gothic"/>
          <w:spacing w:val="-2"/>
          <w:lang w:eastAsia="zh-CN"/>
        </w:rPr>
        <w:t>,</w:t>
      </w:r>
      <w:r w:rsidR="00D75E09" w:rsidRPr="00596574">
        <w:rPr>
          <w:rFonts w:eastAsia="Malgun Gothic"/>
          <w:spacing w:val="-2"/>
          <w:lang w:eastAsia="zh-CN"/>
        </w:rPr>
        <w:t xml:space="preserve"> while reports indicate that child labo</w:t>
      </w:r>
      <w:r w:rsidR="00F91D98" w:rsidRPr="00596574">
        <w:rPr>
          <w:rFonts w:eastAsia="Malgun Gothic"/>
          <w:spacing w:val="-2"/>
          <w:lang w:eastAsia="zh-CN"/>
        </w:rPr>
        <w:t>u</w:t>
      </w:r>
      <w:r w:rsidR="00D75E09" w:rsidRPr="00596574">
        <w:rPr>
          <w:rFonts w:eastAsia="Malgun Gothic"/>
          <w:spacing w:val="-2"/>
          <w:lang w:eastAsia="zh-CN"/>
        </w:rPr>
        <w:t>r and exploitation, including through abduction and sale of children by criminal gangs</w:t>
      </w:r>
      <w:r w:rsidR="004846A6" w:rsidRPr="00596574">
        <w:rPr>
          <w:rFonts w:eastAsia="Malgun Gothic"/>
          <w:spacing w:val="-2"/>
          <w:lang w:eastAsia="zh-CN"/>
        </w:rPr>
        <w:t>,</w:t>
      </w:r>
      <w:r w:rsidR="00D75E09" w:rsidRPr="00596574">
        <w:rPr>
          <w:rFonts w:eastAsia="Malgun Gothic"/>
          <w:spacing w:val="-2"/>
          <w:lang w:eastAsia="zh-CN"/>
        </w:rPr>
        <w:t xml:space="preserve"> is widespread. It is further concerned about:</w:t>
      </w:r>
    </w:p>
    <w:p w:rsidR="00D75E09" w:rsidRPr="00AF4179" w:rsidRDefault="00D75E09" w:rsidP="004B0114">
      <w:pPr>
        <w:shd w:val="clear" w:color="auto" w:fill="FFFFFF"/>
        <w:spacing w:after="120"/>
        <w:ind w:left="1134" w:right="1134" w:firstLine="567"/>
        <w:jc w:val="both"/>
      </w:pPr>
      <w:r w:rsidRPr="00F91D98">
        <w:t>(a)</w:t>
      </w:r>
      <w:r w:rsidRPr="004B0114">
        <w:rPr>
          <w:b/>
        </w:rPr>
        <w:tab/>
      </w:r>
      <w:r w:rsidRPr="00AF4179">
        <w:t>The common practice of t</w:t>
      </w:r>
      <w:r w:rsidR="00F91D98">
        <w:t xml:space="preserve">he </w:t>
      </w:r>
      <w:r w:rsidR="00F839AC">
        <w:t>r</w:t>
      </w:r>
      <w:r w:rsidR="00F91D98">
        <w:t>e-</w:t>
      </w:r>
      <w:r w:rsidR="00F839AC">
        <w:t>e</w:t>
      </w:r>
      <w:r w:rsidR="00F91D98">
        <w:t xml:space="preserve">ducation through </w:t>
      </w:r>
      <w:r w:rsidR="00F839AC">
        <w:t>l</w:t>
      </w:r>
      <w:r w:rsidR="00F91D98">
        <w:t xml:space="preserve">abour </w:t>
      </w:r>
      <w:r w:rsidR="00F839AC" w:rsidRPr="00AF4179">
        <w:t>(RTL)</w:t>
      </w:r>
      <w:r w:rsidR="00F839AC">
        <w:t xml:space="preserve"> p</w:t>
      </w:r>
      <w:r w:rsidRPr="00AF4179">
        <w:t xml:space="preserve">rogramme and </w:t>
      </w:r>
      <w:r w:rsidR="00A8407E">
        <w:t>“w</w:t>
      </w:r>
      <w:r w:rsidRPr="00AF4179">
        <w:t xml:space="preserve">ork </w:t>
      </w:r>
      <w:r w:rsidR="00A8407E">
        <w:t>s</w:t>
      </w:r>
      <w:r w:rsidRPr="00AF4179">
        <w:t xml:space="preserve">tudy </w:t>
      </w:r>
      <w:r w:rsidR="00A8407E">
        <w:t>s</w:t>
      </w:r>
      <w:r w:rsidRPr="00AF4179">
        <w:t>chools</w:t>
      </w:r>
      <w:r w:rsidR="00A8407E">
        <w:t>”</w:t>
      </w:r>
      <w:r w:rsidRPr="00AF4179">
        <w:t xml:space="preserve"> (</w:t>
      </w:r>
      <w:r w:rsidRPr="00AF4179">
        <w:rPr>
          <w:i/>
        </w:rPr>
        <w:t>gongdu xuexiao</w:t>
      </w:r>
      <w:r w:rsidRPr="00AF4179">
        <w:t xml:space="preserve">) and the use of forced and exploitative child labour under these programmes; </w:t>
      </w:r>
    </w:p>
    <w:p w:rsidR="00D75E09" w:rsidRPr="00AF4179" w:rsidRDefault="00D75E09" w:rsidP="004B0114">
      <w:pPr>
        <w:shd w:val="clear" w:color="auto" w:fill="FFFFFF"/>
        <w:spacing w:after="120"/>
        <w:ind w:left="1134" w:right="1134" w:firstLine="567"/>
        <w:jc w:val="both"/>
      </w:pPr>
      <w:r w:rsidRPr="00AF4179">
        <w:t>(b)</w:t>
      </w:r>
      <w:r w:rsidRPr="00AF4179">
        <w:tab/>
        <w:t>The widespread involvement of children in hazardous work and the worst forms of child labour</w:t>
      </w:r>
      <w:r w:rsidR="00F91D98">
        <w:t>,</w:t>
      </w:r>
      <w:r w:rsidRPr="00AF4179">
        <w:t xml:space="preserve"> especially in </w:t>
      </w:r>
      <w:r w:rsidR="00845F03">
        <w:t xml:space="preserve">the </w:t>
      </w:r>
      <w:r w:rsidRPr="00AF4179">
        <w:t xml:space="preserve">mining, manufacturing and brick industries; and inadequate </w:t>
      </w:r>
      <w:r w:rsidR="00F91D98">
        <w:t xml:space="preserve">protection of children </w:t>
      </w:r>
      <w:r w:rsidR="00881917">
        <w:t xml:space="preserve">aged </w:t>
      </w:r>
      <w:r w:rsidR="00F91D98">
        <w:t>16</w:t>
      </w:r>
      <w:r w:rsidR="00881917">
        <w:t>–</w:t>
      </w:r>
      <w:r w:rsidRPr="00AF4179">
        <w:t>18 against hazardous work.</w:t>
      </w:r>
    </w:p>
    <w:p w:rsidR="00D75E09" w:rsidRPr="004B0114" w:rsidRDefault="009456E9" w:rsidP="009456E9">
      <w:pPr>
        <w:pStyle w:val="SingleTxtG"/>
        <w:rPr>
          <w:rFonts w:eastAsia="Malgun Gothic"/>
          <w:b/>
          <w:lang w:eastAsia="zh-CN"/>
        </w:rPr>
      </w:pPr>
      <w:r w:rsidRPr="004B0114">
        <w:rPr>
          <w:rFonts w:eastAsia="Malgun Gothic"/>
          <w:lang w:eastAsia="zh-CN"/>
        </w:rPr>
        <w:t>86.</w:t>
      </w:r>
      <w:r w:rsidRPr="004B0114">
        <w:rPr>
          <w:rFonts w:eastAsia="Malgun Gothic"/>
          <w:lang w:eastAsia="zh-CN"/>
        </w:rPr>
        <w:tab/>
      </w:r>
      <w:r w:rsidR="00D75E09" w:rsidRPr="004B0114">
        <w:rPr>
          <w:rFonts w:eastAsia="Malgun Gothic"/>
          <w:b/>
          <w:lang w:eastAsia="zh-CN"/>
        </w:rPr>
        <w:t xml:space="preserve">The Committee urges </w:t>
      </w:r>
      <w:r w:rsidR="0092762D">
        <w:rPr>
          <w:rFonts w:eastAsia="Malgun Gothic"/>
          <w:b/>
          <w:lang w:eastAsia="zh-CN"/>
        </w:rPr>
        <w:t>the State party</w:t>
      </w:r>
      <w:r w:rsidR="00845F03">
        <w:rPr>
          <w:rFonts w:eastAsia="Malgun Gothic"/>
          <w:b/>
          <w:lang w:eastAsia="zh-CN"/>
        </w:rPr>
        <w:t xml:space="preserve"> to,</w:t>
      </w:r>
      <w:r w:rsidR="00D75E09" w:rsidRPr="004B0114">
        <w:rPr>
          <w:rFonts w:eastAsia="Malgun Gothic"/>
          <w:b/>
          <w:lang w:eastAsia="zh-CN"/>
        </w:rPr>
        <w:t xml:space="preserve"> as a matter of priority, end the use of </w:t>
      </w:r>
      <w:r w:rsidR="00F91D98">
        <w:rPr>
          <w:rFonts w:eastAsia="Malgun Gothic"/>
          <w:b/>
          <w:lang w:eastAsia="zh-CN"/>
        </w:rPr>
        <w:t xml:space="preserve">the </w:t>
      </w:r>
      <w:r w:rsidR="00D75E09" w:rsidRPr="004B0114">
        <w:rPr>
          <w:rFonts w:eastAsia="Malgun Gothic"/>
          <w:b/>
          <w:lang w:eastAsia="zh-CN"/>
        </w:rPr>
        <w:t>RTL a</w:t>
      </w:r>
      <w:r w:rsidR="00F91D98">
        <w:rPr>
          <w:rFonts w:eastAsia="Malgun Gothic"/>
          <w:b/>
          <w:lang w:eastAsia="zh-CN"/>
        </w:rPr>
        <w:t xml:space="preserve">nd </w:t>
      </w:r>
      <w:r w:rsidR="00845F03">
        <w:rPr>
          <w:rFonts w:eastAsia="Malgun Gothic"/>
          <w:b/>
          <w:lang w:eastAsia="zh-CN"/>
        </w:rPr>
        <w:t>“w</w:t>
      </w:r>
      <w:r w:rsidR="00F91D98">
        <w:rPr>
          <w:rFonts w:eastAsia="Malgun Gothic"/>
          <w:b/>
          <w:lang w:eastAsia="zh-CN"/>
        </w:rPr>
        <w:t xml:space="preserve">ork </w:t>
      </w:r>
      <w:r w:rsidR="00845F03">
        <w:rPr>
          <w:rFonts w:eastAsia="Malgun Gothic"/>
          <w:b/>
          <w:lang w:eastAsia="zh-CN"/>
        </w:rPr>
        <w:t>s</w:t>
      </w:r>
      <w:r w:rsidR="00F91D98">
        <w:rPr>
          <w:rFonts w:eastAsia="Malgun Gothic"/>
          <w:b/>
          <w:lang w:eastAsia="zh-CN"/>
        </w:rPr>
        <w:t xml:space="preserve">tudy </w:t>
      </w:r>
      <w:r w:rsidR="00845F03">
        <w:rPr>
          <w:rFonts w:eastAsia="Malgun Gothic"/>
          <w:b/>
          <w:lang w:eastAsia="zh-CN"/>
        </w:rPr>
        <w:t>s</w:t>
      </w:r>
      <w:r w:rsidR="00F91D98">
        <w:rPr>
          <w:rFonts w:eastAsia="Malgun Gothic"/>
          <w:b/>
          <w:lang w:eastAsia="zh-CN"/>
        </w:rPr>
        <w:t>chools</w:t>
      </w:r>
      <w:r w:rsidR="00845F03">
        <w:rPr>
          <w:rFonts w:eastAsia="Malgun Gothic"/>
          <w:b/>
          <w:lang w:eastAsia="zh-CN"/>
        </w:rPr>
        <w:t>”</w:t>
      </w:r>
      <w:r w:rsidR="00F91D98">
        <w:rPr>
          <w:rFonts w:eastAsia="Malgun Gothic"/>
          <w:b/>
          <w:lang w:eastAsia="zh-CN"/>
        </w:rPr>
        <w:t xml:space="preserve"> program</w:t>
      </w:r>
      <w:r w:rsidR="004846A6">
        <w:rPr>
          <w:rFonts w:eastAsia="Malgun Gothic"/>
          <w:b/>
          <w:lang w:eastAsia="zh-CN"/>
        </w:rPr>
        <w:t>me</w:t>
      </w:r>
      <w:r w:rsidR="00F839AC">
        <w:rPr>
          <w:rFonts w:eastAsia="Malgun Gothic"/>
          <w:b/>
          <w:lang w:eastAsia="zh-CN"/>
        </w:rPr>
        <w:t>s</w:t>
      </w:r>
      <w:r w:rsidR="00D75E09" w:rsidRPr="004B0114">
        <w:rPr>
          <w:rFonts w:eastAsia="Malgun Gothic"/>
          <w:b/>
          <w:lang w:eastAsia="zh-CN"/>
        </w:rPr>
        <w:t xml:space="preserve"> and that it:</w:t>
      </w:r>
    </w:p>
    <w:p w:rsidR="00D75E09" w:rsidRPr="00D75E09" w:rsidRDefault="00D75E09" w:rsidP="004B0114">
      <w:pPr>
        <w:shd w:val="clear" w:color="auto" w:fill="FFFFFF"/>
        <w:spacing w:after="120"/>
        <w:ind w:left="1134" w:right="1134" w:firstLine="567"/>
        <w:jc w:val="both"/>
        <w:rPr>
          <w:b/>
        </w:rPr>
      </w:pPr>
      <w:r w:rsidRPr="00D75E09">
        <w:rPr>
          <w:b/>
        </w:rPr>
        <w:t>(a)</w:t>
      </w:r>
      <w:r w:rsidRPr="00D75E09">
        <w:rPr>
          <w:b/>
        </w:rPr>
        <w:tab/>
        <w:t>Gather data on child labour,</w:t>
      </w:r>
      <w:r w:rsidRPr="004B0114">
        <w:rPr>
          <w:b/>
        </w:rPr>
        <w:t xml:space="preserve"> incidences of hazardous child labour and working conditions, disaggregated by age, sex, geographical location </w:t>
      </w:r>
      <w:r w:rsidR="00845F03">
        <w:rPr>
          <w:b/>
        </w:rPr>
        <w:t xml:space="preserve">and </w:t>
      </w:r>
      <w:r w:rsidRPr="004B0114">
        <w:rPr>
          <w:b/>
        </w:rPr>
        <w:t>soci</w:t>
      </w:r>
      <w:r w:rsidR="00F91D98">
        <w:rPr>
          <w:b/>
        </w:rPr>
        <w:t>oeconomic background</w:t>
      </w:r>
      <w:r w:rsidR="00845F03">
        <w:rPr>
          <w:b/>
        </w:rPr>
        <w:t>,</w:t>
      </w:r>
      <w:r w:rsidR="00F91D98">
        <w:rPr>
          <w:b/>
        </w:rPr>
        <w:t xml:space="preserve"> and make </w:t>
      </w:r>
      <w:r w:rsidR="00845F03">
        <w:rPr>
          <w:b/>
        </w:rPr>
        <w:t>such data</w:t>
      </w:r>
      <w:r w:rsidR="00845F03" w:rsidRPr="004B0114">
        <w:rPr>
          <w:b/>
        </w:rPr>
        <w:t xml:space="preserve"> </w:t>
      </w:r>
      <w:r w:rsidRPr="004B0114">
        <w:rPr>
          <w:b/>
        </w:rPr>
        <w:t xml:space="preserve">publicly available and </w:t>
      </w:r>
      <w:r w:rsidRPr="00D75E09">
        <w:rPr>
          <w:b/>
        </w:rPr>
        <w:t xml:space="preserve">use </w:t>
      </w:r>
      <w:r w:rsidR="00845F03">
        <w:rPr>
          <w:b/>
        </w:rPr>
        <w:t>it</w:t>
      </w:r>
      <w:r w:rsidRPr="00D75E09">
        <w:rPr>
          <w:b/>
        </w:rPr>
        <w:t xml:space="preserve"> to develop effective measures to prevent and eliminate all forms of child labour;</w:t>
      </w:r>
    </w:p>
    <w:p w:rsidR="00D75E09" w:rsidRPr="004B0114" w:rsidRDefault="00D75E09" w:rsidP="004B0114">
      <w:pPr>
        <w:shd w:val="clear" w:color="auto" w:fill="FFFFFF"/>
        <w:spacing w:after="120"/>
        <w:ind w:left="1134" w:right="1134" w:firstLine="567"/>
        <w:jc w:val="both"/>
        <w:rPr>
          <w:b/>
        </w:rPr>
      </w:pPr>
      <w:r w:rsidRPr="004B0114">
        <w:rPr>
          <w:b/>
        </w:rPr>
        <w:t>(b)</w:t>
      </w:r>
      <w:r w:rsidRPr="004B0114">
        <w:rPr>
          <w:b/>
        </w:rPr>
        <w:tab/>
        <w:t xml:space="preserve">Identify hazardous work and worst forms of labour carried out by children and prohibit employment of children </w:t>
      </w:r>
      <w:r w:rsidR="0092762D">
        <w:rPr>
          <w:b/>
        </w:rPr>
        <w:t>aged</w:t>
      </w:r>
      <w:r w:rsidR="0092762D" w:rsidRPr="004B0114">
        <w:rPr>
          <w:b/>
        </w:rPr>
        <w:t xml:space="preserve"> </w:t>
      </w:r>
      <w:r w:rsidRPr="004B0114">
        <w:rPr>
          <w:b/>
        </w:rPr>
        <w:t>16</w:t>
      </w:r>
      <w:r w:rsidR="0092762D">
        <w:rPr>
          <w:b/>
        </w:rPr>
        <w:t>–</w:t>
      </w:r>
      <w:r w:rsidRPr="004B0114">
        <w:rPr>
          <w:b/>
        </w:rPr>
        <w:t xml:space="preserve">18 in </w:t>
      </w:r>
      <w:r w:rsidR="009E5C19" w:rsidRPr="004B0114">
        <w:rPr>
          <w:b/>
        </w:rPr>
        <w:t>arduous</w:t>
      </w:r>
      <w:r w:rsidRPr="004B0114">
        <w:rPr>
          <w:b/>
        </w:rPr>
        <w:t xml:space="preserve"> work;</w:t>
      </w:r>
    </w:p>
    <w:p w:rsidR="00D75E09" w:rsidRPr="004B0114" w:rsidRDefault="00D75E09" w:rsidP="004B0114">
      <w:pPr>
        <w:shd w:val="clear" w:color="auto" w:fill="FFFFFF"/>
        <w:spacing w:after="120"/>
        <w:ind w:left="1134" w:right="1134" w:firstLine="567"/>
        <w:jc w:val="both"/>
        <w:rPr>
          <w:b/>
        </w:rPr>
      </w:pPr>
      <w:r w:rsidRPr="004B0114">
        <w:rPr>
          <w:b/>
        </w:rPr>
        <w:t>(c)</w:t>
      </w:r>
      <w:r w:rsidRPr="004B0114">
        <w:rPr>
          <w:b/>
        </w:rPr>
        <w:tab/>
      </w:r>
      <w:r w:rsidRPr="00D75E09">
        <w:rPr>
          <w:b/>
        </w:rPr>
        <w:t>Ensure</w:t>
      </w:r>
      <w:r w:rsidR="0092762D">
        <w:rPr>
          <w:b/>
        </w:rPr>
        <w:t>, with respect to</w:t>
      </w:r>
      <w:r w:rsidRPr="00D75E09">
        <w:rPr>
          <w:b/>
        </w:rPr>
        <w:t xml:space="preserve"> children above the age of 16 involved in labour, </w:t>
      </w:r>
      <w:r w:rsidR="0092762D">
        <w:rPr>
          <w:b/>
        </w:rPr>
        <w:t xml:space="preserve">that </w:t>
      </w:r>
      <w:r w:rsidRPr="00D75E09">
        <w:rPr>
          <w:b/>
        </w:rPr>
        <w:t xml:space="preserve">their involvement is based on genuine free choice and subject to adequate safeguards based on the Convention and international standards, including through </w:t>
      </w:r>
      <w:r w:rsidR="00F91D98">
        <w:rPr>
          <w:b/>
        </w:rPr>
        <w:t xml:space="preserve">the </w:t>
      </w:r>
      <w:r w:rsidRPr="00D75E09">
        <w:rPr>
          <w:b/>
        </w:rPr>
        <w:t>application of sanctions against individuals involved in forced recruitment;</w:t>
      </w:r>
    </w:p>
    <w:p w:rsidR="00D75E09" w:rsidRPr="004B0114" w:rsidRDefault="00D75E09" w:rsidP="004B0114">
      <w:pPr>
        <w:shd w:val="clear" w:color="auto" w:fill="FFFFFF"/>
        <w:spacing w:after="120"/>
        <w:ind w:left="1134" w:right="1134" w:firstLine="567"/>
        <w:jc w:val="both"/>
        <w:rPr>
          <w:b/>
        </w:rPr>
      </w:pPr>
      <w:r w:rsidRPr="004B0114">
        <w:rPr>
          <w:b/>
        </w:rPr>
        <w:t>(d)</w:t>
      </w:r>
      <w:r w:rsidRPr="004B0114">
        <w:rPr>
          <w:b/>
        </w:rPr>
        <w:tab/>
      </w:r>
      <w:r w:rsidRPr="00D75E09">
        <w:rPr>
          <w:b/>
        </w:rPr>
        <w:t xml:space="preserve">Consider ratifying </w:t>
      </w:r>
      <w:r w:rsidR="00845F03">
        <w:rPr>
          <w:b/>
        </w:rPr>
        <w:t>International Labour Organization</w:t>
      </w:r>
      <w:r w:rsidR="00845F03" w:rsidRPr="00D75E09">
        <w:rPr>
          <w:b/>
        </w:rPr>
        <w:t xml:space="preserve"> </w:t>
      </w:r>
      <w:r w:rsidRPr="00D75E09">
        <w:rPr>
          <w:b/>
        </w:rPr>
        <w:t>Convention No.</w:t>
      </w:r>
      <w:r w:rsidR="00845F03">
        <w:rPr>
          <w:b/>
        </w:rPr>
        <w:t> </w:t>
      </w:r>
      <w:r w:rsidRPr="00D75E09">
        <w:rPr>
          <w:b/>
        </w:rPr>
        <w:t>189 (2011)</w:t>
      </w:r>
      <w:r w:rsidR="00891577">
        <w:rPr>
          <w:b/>
        </w:rPr>
        <w:t xml:space="preserve"> concerning Decent Work for Domestic Workers</w:t>
      </w:r>
      <w:r w:rsidRPr="00D75E09">
        <w:rPr>
          <w:b/>
        </w:rPr>
        <w:t>.</w:t>
      </w:r>
    </w:p>
    <w:p w:rsidR="00D75E09" w:rsidRPr="00D75E09" w:rsidRDefault="004B0114" w:rsidP="004B0114">
      <w:pPr>
        <w:pStyle w:val="H23G"/>
        <w:rPr>
          <w:lang w:val="en-US"/>
        </w:rPr>
      </w:pPr>
      <w:r>
        <w:rPr>
          <w:rFonts w:eastAsia="Malgun Gothic"/>
          <w:lang w:val="en-US" w:eastAsia="zh-CN"/>
        </w:rPr>
        <w:tab/>
      </w:r>
      <w:r>
        <w:rPr>
          <w:rFonts w:eastAsia="Malgun Gothic"/>
          <w:lang w:val="en-US" w:eastAsia="zh-CN"/>
        </w:rPr>
        <w:tab/>
      </w:r>
      <w:r w:rsidR="00D75E09" w:rsidRPr="00D75E09">
        <w:rPr>
          <w:rFonts w:eastAsia="Malgun Gothic"/>
          <w:lang w:val="en-US" w:eastAsia="zh-CN"/>
        </w:rPr>
        <w:t xml:space="preserve">Sale, trafficking and abduction, including </w:t>
      </w:r>
      <w:r w:rsidR="00D75E09" w:rsidRPr="00D75E09">
        <w:rPr>
          <w:lang w:val="en-US"/>
        </w:rPr>
        <w:t>follow</w:t>
      </w:r>
      <w:r w:rsidR="00DF043D">
        <w:rPr>
          <w:lang w:val="en-US"/>
        </w:rPr>
        <w:t>-</w:t>
      </w:r>
      <w:r w:rsidR="00D75E09" w:rsidRPr="00D75E09">
        <w:rPr>
          <w:lang w:val="en-US"/>
        </w:rPr>
        <w:t xml:space="preserve">up to the Optional Protocol on the sale of children, child prostitution and child pornography </w:t>
      </w:r>
    </w:p>
    <w:p w:rsidR="00D75E09" w:rsidRPr="004B0114" w:rsidRDefault="009456E9" w:rsidP="009456E9">
      <w:pPr>
        <w:pStyle w:val="SingleTxtG"/>
        <w:rPr>
          <w:rFonts w:eastAsia="Malgun Gothic"/>
          <w:lang w:eastAsia="zh-CN"/>
        </w:rPr>
      </w:pPr>
      <w:r w:rsidRPr="004B0114">
        <w:rPr>
          <w:rFonts w:eastAsia="Malgun Gothic"/>
          <w:lang w:eastAsia="zh-CN"/>
        </w:rPr>
        <w:t>87.</w:t>
      </w:r>
      <w:r w:rsidRPr="004B0114">
        <w:rPr>
          <w:rFonts w:eastAsia="Malgun Gothic"/>
          <w:lang w:eastAsia="zh-CN"/>
        </w:rPr>
        <w:tab/>
      </w:r>
      <w:r w:rsidR="00D75E09" w:rsidRPr="004B0114">
        <w:rPr>
          <w:rFonts w:eastAsia="Malgun Gothic"/>
          <w:lang w:eastAsia="zh-CN"/>
        </w:rPr>
        <w:t>The Committee regrets that the State party has not sufficiently implemented the Committee</w:t>
      </w:r>
      <w:r w:rsidR="00BD600D">
        <w:rPr>
          <w:rFonts w:eastAsia="Malgun Gothic"/>
          <w:lang w:eastAsia="zh-CN"/>
        </w:rPr>
        <w:t>’</w:t>
      </w:r>
      <w:r w:rsidR="00D75E09" w:rsidRPr="004B0114">
        <w:rPr>
          <w:rFonts w:eastAsia="Malgun Gothic"/>
          <w:lang w:eastAsia="zh-CN"/>
        </w:rPr>
        <w:t xml:space="preserve">s recommendations </w:t>
      </w:r>
      <w:r w:rsidR="00DF043D">
        <w:rPr>
          <w:rFonts w:eastAsia="Malgun Gothic"/>
          <w:lang w:eastAsia="zh-CN"/>
        </w:rPr>
        <w:t xml:space="preserve">of 2005 </w:t>
      </w:r>
      <w:r w:rsidR="00D75E09" w:rsidRPr="004B0114">
        <w:rPr>
          <w:rFonts w:eastAsia="Malgun Gothic"/>
          <w:lang w:eastAsia="zh-CN"/>
        </w:rPr>
        <w:t xml:space="preserve">under the </w:t>
      </w:r>
      <w:r w:rsidR="00DF043D" w:rsidRPr="00D75E09">
        <w:rPr>
          <w:lang w:val="en-US"/>
        </w:rPr>
        <w:t>Optional Protocol on the sale of children, child prostitution and child pornography</w:t>
      </w:r>
      <w:r w:rsidR="00D75E09" w:rsidRPr="004B0114">
        <w:rPr>
          <w:rFonts w:eastAsia="Malgun Gothic"/>
          <w:lang w:eastAsia="zh-CN"/>
        </w:rPr>
        <w:t xml:space="preserve"> (CRC/C/OPSC/CHN/CO/1). It is further concerned at the increased prevalence of child trafficking and exploita</w:t>
      </w:r>
      <w:r w:rsidR="00F91D98">
        <w:rPr>
          <w:rFonts w:eastAsia="Malgun Gothic"/>
          <w:lang w:eastAsia="zh-CN"/>
        </w:rPr>
        <w:t xml:space="preserve">tion in mainland </w:t>
      </w:r>
      <w:smartTag w:uri="urn:schemas-microsoft-com:office:smarttags" w:element="country-region">
        <w:r w:rsidR="00F91D98">
          <w:rPr>
            <w:rFonts w:eastAsia="Malgun Gothic"/>
            <w:lang w:eastAsia="zh-CN"/>
          </w:rPr>
          <w:t>China</w:t>
        </w:r>
      </w:smartTag>
      <w:r w:rsidR="00F91D98">
        <w:rPr>
          <w:rFonts w:eastAsia="Malgun Gothic"/>
          <w:lang w:eastAsia="zh-CN"/>
        </w:rPr>
        <w:t xml:space="preserve"> and </w:t>
      </w:r>
      <w:smartTag w:uri="urn:schemas-microsoft-com:office:smarttags" w:element="State">
        <w:r w:rsidR="00F91D98">
          <w:rPr>
            <w:rFonts w:eastAsia="Malgun Gothic"/>
            <w:lang w:eastAsia="zh-CN"/>
          </w:rPr>
          <w:t>Maca</w:t>
        </w:r>
        <w:r w:rsidR="00DF043D">
          <w:rPr>
            <w:rFonts w:eastAsia="Malgun Gothic"/>
            <w:lang w:eastAsia="zh-CN"/>
          </w:rPr>
          <w:t>o</w:t>
        </w:r>
      </w:smartTag>
      <w:r w:rsidR="00DF043D">
        <w:rPr>
          <w:rFonts w:eastAsia="Malgun Gothic"/>
          <w:lang w:eastAsia="zh-CN"/>
        </w:rPr>
        <w:t xml:space="preserve">, </w:t>
      </w:r>
      <w:smartTag w:uri="urn:schemas-microsoft-com:office:smarttags" w:element="country-region">
        <w:smartTag w:uri="urn:schemas-microsoft-com:office:smarttags" w:element="place">
          <w:r w:rsidR="00DF043D">
            <w:rPr>
              <w:rFonts w:eastAsia="Malgun Gothic"/>
              <w:lang w:eastAsia="zh-CN"/>
            </w:rPr>
            <w:t>China</w:t>
          </w:r>
        </w:smartTag>
      </w:smartTag>
      <w:r w:rsidR="00DF043D">
        <w:rPr>
          <w:rFonts w:eastAsia="Malgun Gothic"/>
          <w:lang w:eastAsia="zh-CN"/>
        </w:rPr>
        <w:t>,</w:t>
      </w:r>
      <w:r w:rsidR="00D75E09" w:rsidRPr="004B0114">
        <w:rPr>
          <w:rFonts w:eastAsia="Malgun Gothic"/>
          <w:lang w:eastAsia="zh-CN"/>
        </w:rPr>
        <w:t xml:space="preserve"> especially for the purpose of labo</w:t>
      </w:r>
      <w:r w:rsidR="00DF043D">
        <w:rPr>
          <w:rFonts w:eastAsia="Malgun Gothic"/>
          <w:lang w:eastAsia="zh-CN"/>
        </w:rPr>
        <w:t>u</w:t>
      </w:r>
      <w:r w:rsidR="00D75E09" w:rsidRPr="004B0114">
        <w:rPr>
          <w:rFonts w:eastAsia="Malgun Gothic"/>
          <w:lang w:eastAsia="zh-CN"/>
        </w:rPr>
        <w:t xml:space="preserve">r and sexual exploitation. It is also concerned that child sex tourism remains a serious problem in </w:t>
      </w:r>
      <w:smartTag w:uri="urn:schemas-microsoft-com:office:smarttags" w:element="State">
        <w:r w:rsidR="00D75E09" w:rsidRPr="004B0114">
          <w:rPr>
            <w:rFonts w:eastAsia="Malgun Gothic"/>
            <w:lang w:eastAsia="zh-CN"/>
          </w:rPr>
          <w:t>Maca</w:t>
        </w:r>
        <w:r w:rsidR="00DF043D">
          <w:rPr>
            <w:rFonts w:eastAsia="Malgun Gothic"/>
            <w:lang w:eastAsia="zh-CN"/>
          </w:rPr>
          <w:t>o</w:t>
        </w:r>
      </w:smartTag>
      <w:r w:rsidR="00DF043D">
        <w:rPr>
          <w:rFonts w:eastAsia="Malgun Gothic"/>
          <w:lang w:eastAsia="zh-CN"/>
        </w:rPr>
        <w:t xml:space="preserve">, </w:t>
      </w:r>
      <w:smartTag w:uri="urn:schemas-microsoft-com:office:smarttags" w:element="country-region">
        <w:smartTag w:uri="urn:schemas-microsoft-com:office:smarttags" w:element="place">
          <w:r w:rsidR="00DF043D">
            <w:rPr>
              <w:rFonts w:eastAsia="Malgun Gothic"/>
              <w:lang w:eastAsia="zh-CN"/>
            </w:rPr>
            <w:t>China</w:t>
          </w:r>
        </w:smartTag>
      </w:smartTag>
      <w:r w:rsidR="00D75E09" w:rsidRPr="004B0114">
        <w:rPr>
          <w:rFonts w:eastAsia="Malgun Gothic"/>
          <w:lang w:eastAsia="zh-CN"/>
        </w:rPr>
        <w:t xml:space="preserve"> and that alleged complicity of government officials in </w:t>
      </w:r>
      <w:r w:rsidR="00DF043D">
        <w:rPr>
          <w:rFonts w:eastAsia="Malgun Gothic"/>
          <w:lang w:eastAsia="zh-CN"/>
        </w:rPr>
        <w:t xml:space="preserve">offences related to </w:t>
      </w:r>
      <w:r w:rsidR="00D75E09" w:rsidRPr="004B0114">
        <w:rPr>
          <w:rFonts w:eastAsia="Malgun Gothic"/>
          <w:lang w:eastAsia="zh-CN"/>
        </w:rPr>
        <w:t>trafficking and sexual exploitation has led to impunity for such crimes.</w:t>
      </w:r>
    </w:p>
    <w:p w:rsidR="00D75E09" w:rsidRPr="004B0114" w:rsidRDefault="009456E9" w:rsidP="009456E9">
      <w:pPr>
        <w:pStyle w:val="SingleTxtG"/>
        <w:rPr>
          <w:rFonts w:eastAsia="Malgun Gothic"/>
          <w:b/>
          <w:lang w:eastAsia="zh-CN"/>
        </w:rPr>
      </w:pPr>
      <w:r w:rsidRPr="004B0114">
        <w:rPr>
          <w:rFonts w:eastAsia="Malgun Gothic"/>
          <w:lang w:eastAsia="zh-CN"/>
        </w:rPr>
        <w:t>88.</w:t>
      </w:r>
      <w:r w:rsidRPr="004B0114">
        <w:rPr>
          <w:rFonts w:eastAsia="Malgun Gothic"/>
          <w:lang w:eastAsia="zh-CN"/>
        </w:rPr>
        <w:tab/>
      </w:r>
      <w:r w:rsidR="00D75E09" w:rsidRPr="004B0114">
        <w:rPr>
          <w:rFonts w:eastAsia="Malgun Gothic"/>
          <w:b/>
          <w:lang w:eastAsia="zh-CN"/>
        </w:rPr>
        <w:t xml:space="preserve">The Committee recalls its previous recommendations and urges the State party to take the necessary legislative measures to harmonize the </w:t>
      </w:r>
      <w:r w:rsidR="0092762D">
        <w:rPr>
          <w:rFonts w:eastAsia="Malgun Gothic"/>
          <w:b/>
          <w:lang w:eastAsia="zh-CN"/>
        </w:rPr>
        <w:t xml:space="preserve">1997 </w:t>
      </w:r>
      <w:r w:rsidR="00D75E09" w:rsidRPr="004B0114">
        <w:rPr>
          <w:rFonts w:eastAsia="Malgun Gothic"/>
          <w:b/>
          <w:lang w:eastAsia="zh-CN"/>
        </w:rPr>
        <w:t>Penal Code with the provisions of the Optional Protocol</w:t>
      </w:r>
      <w:r w:rsidR="00DF043D">
        <w:rPr>
          <w:rFonts w:eastAsia="Malgun Gothic"/>
          <w:b/>
          <w:lang w:eastAsia="zh-CN"/>
        </w:rPr>
        <w:t xml:space="preserve"> </w:t>
      </w:r>
      <w:r w:rsidR="00DF043D" w:rsidRPr="00DF043D">
        <w:rPr>
          <w:rFonts w:eastAsia="Malgun Gothic"/>
          <w:b/>
          <w:lang w:eastAsia="zh-CN"/>
        </w:rPr>
        <w:t>on the sale of children, child prostitution and child pornography</w:t>
      </w:r>
      <w:r w:rsidR="00D75E09" w:rsidRPr="004B0114">
        <w:rPr>
          <w:rFonts w:eastAsia="Malgun Gothic"/>
          <w:b/>
          <w:lang w:eastAsia="zh-CN"/>
        </w:rPr>
        <w:t>, and in particular:</w:t>
      </w:r>
    </w:p>
    <w:p w:rsidR="00D75E09" w:rsidRPr="004B0114" w:rsidRDefault="00D75E09" w:rsidP="004B0114">
      <w:pPr>
        <w:shd w:val="clear" w:color="auto" w:fill="FFFFFF"/>
        <w:spacing w:after="120"/>
        <w:ind w:left="1134" w:right="1134" w:firstLine="567"/>
        <w:jc w:val="both"/>
        <w:rPr>
          <w:b/>
        </w:rPr>
      </w:pPr>
      <w:r w:rsidRPr="004B0114">
        <w:rPr>
          <w:b/>
        </w:rPr>
        <w:t>(a)</w:t>
      </w:r>
      <w:r w:rsidRPr="004B0114">
        <w:rPr>
          <w:b/>
        </w:rPr>
        <w:tab/>
        <w:t>Ensure that all the offen</w:t>
      </w:r>
      <w:r w:rsidR="00DF043D">
        <w:rPr>
          <w:b/>
        </w:rPr>
        <w:t>c</w:t>
      </w:r>
      <w:r w:rsidRPr="004B0114">
        <w:rPr>
          <w:b/>
        </w:rPr>
        <w:t xml:space="preserve">es </w:t>
      </w:r>
      <w:r w:rsidR="009E5C19" w:rsidRPr="004B0114">
        <w:rPr>
          <w:b/>
        </w:rPr>
        <w:t>referred</w:t>
      </w:r>
      <w:r w:rsidRPr="004B0114">
        <w:rPr>
          <w:b/>
        </w:rPr>
        <w:t xml:space="preserve"> to in article 3, paragraph 1</w:t>
      </w:r>
      <w:r w:rsidR="00DF043D">
        <w:rPr>
          <w:b/>
        </w:rPr>
        <w:t>,</w:t>
      </w:r>
      <w:r w:rsidRPr="004B0114">
        <w:rPr>
          <w:b/>
        </w:rPr>
        <w:t xml:space="preserve"> of the Optional Protoc</w:t>
      </w:r>
      <w:r w:rsidR="00F91D98">
        <w:rPr>
          <w:b/>
        </w:rPr>
        <w:t>ol are fully covered under the P</w:t>
      </w:r>
      <w:r w:rsidRPr="004B0114">
        <w:rPr>
          <w:b/>
        </w:rPr>
        <w:t>enal Code, whether such offences are committed domestically or transnationally or on an individual or organized basis, paying particular attention to the sale and trafficking of children for the purpose of adoption;</w:t>
      </w:r>
    </w:p>
    <w:p w:rsidR="00D75E09" w:rsidRPr="004B0114" w:rsidRDefault="00D75E09" w:rsidP="004B0114">
      <w:pPr>
        <w:shd w:val="clear" w:color="auto" w:fill="FFFFFF"/>
        <w:spacing w:after="120"/>
        <w:ind w:left="1134" w:right="1134" w:firstLine="567"/>
        <w:jc w:val="both"/>
        <w:rPr>
          <w:b/>
        </w:rPr>
      </w:pPr>
      <w:r w:rsidRPr="004B0114">
        <w:rPr>
          <w:b/>
        </w:rPr>
        <w:t>(b)</w:t>
      </w:r>
      <w:r w:rsidRPr="004B0114">
        <w:rPr>
          <w:b/>
        </w:rPr>
        <w:tab/>
        <w:t>Establish extraterritorial jurisdiction over the offences referred to in article 3, paragraph 1, in conformity with article 4, paragraph 2</w:t>
      </w:r>
      <w:r w:rsidR="00DF043D">
        <w:rPr>
          <w:b/>
        </w:rPr>
        <w:t>,</w:t>
      </w:r>
      <w:r w:rsidRPr="004B0114">
        <w:rPr>
          <w:b/>
        </w:rPr>
        <w:t xml:space="preserve"> of the Optional Protocol; and abolish the requirement of double criminality for prosecution on the </w:t>
      </w:r>
      <w:r w:rsidR="00DF043D">
        <w:rPr>
          <w:b/>
        </w:rPr>
        <w:t>m</w:t>
      </w:r>
      <w:r w:rsidRPr="004B0114">
        <w:rPr>
          <w:b/>
        </w:rPr>
        <w:t>ainland of offences committed abroad;</w:t>
      </w:r>
    </w:p>
    <w:p w:rsidR="00D75E09" w:rsidRPr="004B0114" w:rsidRDefault="00D75E09" w:rsidP="004B0114">
      <w:pPr>
        <w:shd w:val="clear" w:color="auto" w:fill="FFFFFF"/>
        <w:spacing w:after="120"/>
        <w:ind w:left="1134" w:right="1134" w:firstLine="567"/>
        <w:jc w:val="both"/>
        <w:rPr>
          <w:b/>
        </w:rPr>
      </w:pPr>
      <w:r w:rsidRPr="004B0114">
        <w:rPr>
          <w:b/>
        </w:rPr>
        <w:t>(c)</w:t>
      </w:r>
      <w:r w:rsidRPr="004B0114">
        <w:rPr>
          <w:b/>
        </w:rPr>
        <w:tab/>
        <w:t>Consider the Optional Protocol as a legal basis for extradition in respect of such offences</w:t>
      </w:r>
      <w:r w:rsidR="00DF043D">
        <w:rPr>
          <w:b/>
        </w:rPr>
        <w:t>,</w:t>
      </w:r>
      <w:r w:rsidRPr="004B0114">
        <w:rPr>
          <w:b/>
        </w:rPr>
        <w:t xml:space="preserve"> in conformity with article 4, paragraph 2</w:t>
      </w:r>
      <w:r w:rsidR="00DF043D">
        <w:rPr>
          <w:b/>
        </w:rPr>
        <w:t>,</w:t>
      </w:r>
      <w:r w:rsidRPr="004B0114">
        <w:rPr>
          <w:b/>
        </w:rPr>
        <w:t xml:space="preserve"> of the Optional Protocol.</w:t>
      </w:r>
    </w:p>
    <w:p w:rsidR="00D75E09" w:rsidRPr="004B0114" w:rsidRDefault="009456E9" w:rsidP="009456E9">
      <w:pPr>
        <w:pStyle w:val="SingleTxtG"/>
        <w:rPr>
          <w:rFonts w:eastAsia="Malgun Gothic"/>
          <w:b/>
          <w:lang w:eastAsia="zh-CN"/>
        </w:rPr>
      </w:pPr>
      <w:r w:rsidRPr="004B0114">
        <w:rPr>
          <w:rFonts w:eastAsia="Malgun Gothic"/>
          <w:lang w:eastAsia="zh-CN"/>
        </w:rPr>
        <w:t>89.</w:t>
      </w:r>
      <w:r w:rsidRPr="004B0114">
        <w:rPr>
          <w:rFonts w:eastAsia="Malgun Gothic"/>
          <w:lang w:eastAsia="zh-CN"/>
        </w:rPr>
        <w:tab/>
      </w:r>
      <w:r w:rsidR="00D75E09" w:rsidRPr="004B0114">
        <w:rPr>
          <w:rFonts w:eastAsia="Malgun Gothic"/>
          <w:b/>
          <w:lang w:eastAsia="zh-CN"/>
        </w:rPr>
        <w:t>The Committee further recommends that the State party:</w:t>
      </w:r>
    </w:p>
    <w:p w:rsidR="00D75E09" w:rsidRPr="004B0114" w:rsidRDefault="00D75E09" w:rsidP="004B0114">
      <w:pPr>
        <w:shd w:val="clear" w:color="auto" w:fill="FFFFFF"/>
        <w:spacing w:after="120"/>
        <w:ind w:left="1134" w:right="1134" w:firstLine="567"/>
        <w:jc w:val="both"/>
        <w:rPr>
          <w:b/>
        </w:rPr>
      </w:pPr>
      <w:r w:rsidRPr="00D75E09">
        <w:rPr>
          <w:b/>
        </w:rPr>
        <w:t>(a)</w:t>
      </w:r>
      <w:r w:rsidRPr="00D75E09">
        <w:rPr>
          <w:b/>
        </w:rPr>
        <w:tab/>
        <w:t>Undertake research on the root causes and extent of the commercial sexual exploitation of children,</w:t>
      </w:r>
      <w:r w:rsidR="00F91D98">
        <w:rPr>
          <w:b/>
        </w:rPr>
        <w:t xml:space="preserve"> child sex tourism</w:t>
      </w:r>
      <w:r w:rsidRPr="00D75E09">
        <w:rPr>
          <w:b/>
        </w:rPr>
        <w:t xml:space="preserve"> and sale of children, child prostitution and </w:t>
      </w:r>
      <w:r w:rsidR="00DA3F42">
        <w:rPr>
          <w:b/>
        </w:rPr>
        <w:t xml:space="preserve">child </w:t>
      </w:r>
      <w:r w:rsidRPr="00D75E09">
        <w:rPr>
          <w:b/>
        </w:rPr>
        <w:t>pornography, to identify children at risk, assess the extent of the problem and develop targeted policies and programmes in mainland China and Maca</w:t>
      </w:r>
      <w:r w:rsidR="007734FE">
        <w:rPr>
          <w:b/>
        </w:rPr>
        <w:t>o, China</w:t>
      </w:r>
      <w:r w:rsidRPr="00D75E09">
        <w:rPr>
          <w:b/>
        </w:rPr>
        <w:t>;</w:t>
      </w:r>
    </w:p>
    <w:p w:rsidR="00D75E09" w:rsidRPr="004B0114" w:rsidRDefault="00D75E09" w:rsidP="004B0114">
      <w:pPr>
        <w:shd w:val="clear" w:color="auto" w:fill="FFFFFF"/>
        <w:spacing w:after="120"/>
        <w:ind w:left="1134" w:right="1134" w:firstLine="567"/>
        <w:jc w:val="both"/>
        <w:rPr>
          <w:b/>
        </w:rPr>
      </w:pPr>
      <w:r w:rsidRPr="00D75E09">
        <w:rPr>
          <w:b/>
        </w:rPr>
        <w:t>(b)</w:t>
      </w:r>
      <w:r w:rsidRPr="00D75E09">
        <w:rPr>
          <w:b/>
        </w:rPr>
        <w:tab/>
        <w:t xml:space="preserve">Immediately address the issue of corruption and impunity in </w:t>
      </w:r>
      <w:smartTag w:uri="urn:schemas-microsoft-com:office:smarttags" w:element="State">
        <w:r w:rsidRPr="00D75E09">
          <w:rPr>
            <w:b/>
          </w:rPr>
          <w:t>Maca</w:t>
        </w:r>
        <w:r w:rsidR="007734FE">
          <w:rPr>
            <w:b/>
          </w:rPr>
          <w:t>o</w:t>
        </w:r>
      </w:smartTag>
      <w:r w:rsidR="007734FE">
        <w:rPr>
          <w:b/>
        </w:rPr>
        <w:t xml:space="preserve">, </w:t>
      </w:r>
      <w:smartTag w:uri="urn:schemas-microsoft-com:office:smarttags" w:element="country-region">
        <w:smartTag w:uri="urn:schemas-microsoft-com:office:smarttags" w:element="place">
          <w:r w:rsidR="007734FE">
            <w:rPr>
              <w:b/>
            </w:rPr>
            <w:t>China</w:t>
          </w:r>
        </w:smartTag>
      </w:smartTag>
      <w:r w:rsidRPr="00D75E09">
        <w:rPr>
          <w:b/>
        </w:rPr>
        <w:t xml:space="preserve"> as a matter of priority, through rigorous investigations of complaints of complicity by government officials and their prosecution for such crimes;</w:t>
      </w:r>
    </w:p>
    <w:p w:rsidR="00D75E09" w:rsidRPr="004B0114" w:rsidRDefault="00D75E09" w:rsidP="004B0114">
      <w:pPr>
        <w:shd w:val="clear" w:color="auto" w:fill="FFFFFF"/>
        <w:spacing w:after="120"/>
        <w:ind w:left="1134" w:right="1134" w:firstLine="567"/>
        <w:jc w:val="both"/>
        <w:rPr>
          <w:b/>
        </w:rPr>
      </w:pPr>
      <w:r w:rsidRPr="00D75E09">
        <w:rPr>
          <w:b/>
        </w:rPr>
        <w:t>(c)</w:t>
      </w:r>
      <w:r w:rsidRPr="00D75E09">
        <w:rPr>
          <w:b/>
        </w:rPr>
        <w:tab/>
        <w:t>Take all necessary measures, legal and institutional, to strengthen identification, investigation and prosecution of foreign paedophiles in all jurisdiction</w:t>
      </w:r>
      <w:r w:rsidR="007734FE">
        <w:rPr>
          <w:b/>
        </w:rPr>
        <w:t>s</w:t>
      </w:r>
      <w:r w:rsidRPr="00D75E09">
        <w:rPr>
          <w:b/>
        </w:rPr>
        <w:t xml:space="preserve"> of the State party, particularly in </w:t>
      </w:r>
      <w:smartTag w:uri="urn:schemas-microsoft-com:office:smarttags" w:element="State">
        <w:r w:rsidRPr="00D75E09">
          <w:rPr>
            <w:b/>
          </w:rPr>
          <w:t>Maca</w:t>
        </w:r>
        <w:r w:rsidR="007734FE">
          <w:rPr>
            <w:b/>
          </w:rPr>
          <w:t>o</w:t>
        </w:r>
      </w:smartTag>
      <w:r w:rsidR="007734FE">
        <w:rPr>
          <w:b/>
        </w:rPr>
        <w:t>,</w:t>
      </w:r>
      <w:r w:rsidRPr="00D75E09">
        <w:rPr>
          <w:b/>
        </w:rPr>
        <w:t xml:space="preserve"> </w:t>
      </w:r>
      <w:smartTag w:uri="urn:schemas-microsoft-com:office:smarttags" w:element="country-region">
        <w:smartTag w:uri="urn:schemas-microsoft-com:office:smarttags" w:element="place">
          <w:r w:rsidR="007734FE">
            <w:rPr>
              <w:b/>
            </w:rPr>
            <w:t>China</w:t>
          </w:r>
        </w:smartTag>
      </w:smartTag>
      <w:r w:rsidRPr="00D75E09">
        <w:rPr>
          <w:b/>
        </w:rPr>
        <w:t>.</w:t>
      </w:r>
    </w:p>
    <w:p w:rsidR="00D75E09" w:rsidRPr="004B0114" w:rsidRDefault="009456E9" w:rsidP="009456E9">
      <w:pPr>
        <w:pStyle w:val="SingleTxtG"/>
        <w:rPr>
          <w:rFonts w:eastAsia="Malgun Gothic"/>
          <w:lang w:eastAsia="zh-CN"/>
        </w:rPr>
      </w:pPr>
      <w:r w:rsidRPr="004B0114">
        <w:rPr>
          <w:rFonts w:eastAsia="Malgun Gothic"/>
          <w:lang w:eastAsia="zh-CN"/>
        </w:rPr>
        <w:t>90.</w:t>
      </w:r>
      <w:r w:rsidRPr="004B0114">
        <w:rPr>
          <w:rFonts w:eastAsia="Malgun Gothic"/>
          <w:lang w:eastAsia="zh-CN"/>
        </w:rPr>
        <w:tab/>
      </w:r>
      <w:r w:rsidR="000775C2">
        <w:rPr>
          <w:rFonts w:eastAsia="Malgun Gothic"/>
          <w:lang w:eastAsia="zh-CN"/>
        </w:rPr>
        <w:t xml:space="preserve">The Committee </w:t>
      </w:r>
      <w:r w:rsidR="00D75E09" w:rsidRPr="004B0114">
        <w:rPr>
          <w:rFonts w:eastAsia="Malgun Gothic"/>
          <w:lang w:eastAsia="zh-CN"/>
        </w:rPr>
        <w:t xml:space="preserve">regrets that the application of the Optional Protocol has not been extended to </w:t>
      </w:r>
      <w:smartTag w:uri="urn:schemas-microsoft-com:office:smarttags" w:element="place">
        <w:smartTag w:uri="urn:schemas-microsoft-com:office:smarttags" w:element="City">
          <w:r w:rsidR="00D75E09" w:rsidRPr="004B0114">
            <w:rPr>
              <w:rFonts w:eastAsia="Malgun Gothic"/>
              <w:lang w:eastAsia="zh-CN"/>
            </w:rPr>
            <w:t>Hong Kong</w:t>
          </w:r>
        </w:smartTag>
        <w:r w:rsidR="007734FE">
          <w:rPr>
            <w:rFonts w:eastAsia="Malgun Gothic"/>
            <w:lang w:eastAsia="zh-CN"/>
          </w:rPr>
          <w:t xml:space="preserve">, </w:t>
        </w:r>
        <w:smartTag w:uri="urn:schemas-microsoft-com:office:smarttags" w:element="country-region">
          <w:r w:rsidR="007734FE">
            <w:rPr>
              <w:rFonts w:eastAsia="Malgun Gothic"/>
              <w:lang w:eastAsia="zh-CN"/>
            </w:rPr>
            <w:t>China</w:t>
          </w:r>
        </w:smartTag>
      </w:smartTag>
      <w:r w:rsidR="00D75E09" w:rsidRPr="004B0114">
        <w:rPr>
          <w:rFonts w:eastAsia="Malgun Gothic"/>
          <w:lang w:eastAsia="zh-CN"/>
        </w:rPr>
        <w:t xml:space="preserve">. </w:t>
      </w:r>
    </w:p>
    <w:p w:rsidR="00D75E09" w:rsidRPr="004D6CD3" w:rsidRDefault="009456E9" w:rsidP="009456E9">
      <w:pPr>
        <w:pStyle w:val="SingleTxtG"/>
        <w:rPr>
          <w:rFonts w:ascii="Times New Roman Bold" w:eastAsia="Malgun Gothic" w:hAnsi="Times New Roman Bold"/>
          <w:b/>
          <w:spacing w:val="-2"/>
          <w:lang w:eastAsia="zh-CN"/>
        </w:rPr>
      </w:pPr>
      <w:r w:rsidRPr="004D6CD3">
        <w:rPr>
          <w:rFonts w:ascii="Times New Roman Bold" w:eastAsia="Malgun Gothic" w:hAnsi="Times New Roman Bold"/>
          <w:spacing w:val="-2"/>
          <w:lang w:eastAsia="zh-CN"/>
        </w:rPr>
        <w:t>91.</w:t>
      </w:r>
      <w:r w:rsidRPr="004D6CD3">
        <w:rPr>
          <w:rFonts w:ascii="Times New Roman Bold" w:eastAsia="Malgun Gothic" w:hAnsi="Times New Roman Bold"/>
          <w:spacing w:val="-2"/>
          <w:lang w:eastAsia="zh-CN"/>
        </w:rPr>
        <w:tab/>
      </w:r>
      <w:r w:rsidR="00D75E09" w:rsidRPr="004D6CD3">
        <w:rPr>
          <w:rFonts w:ascii="Times New Roman Bold" w:eastAsia="Malgun Gothic" w:hAnsi="Times New Roman Bold"/>
          <w:b/>
          <w:spacing w:val="-2"/>
          <w:lang w:eastAsia="zh-CN"/>
        </w:rPr>
        <w:t xml:space="preserve">The Committee urges </w:t>
      </w:r>
      <w:smartTag w:uri="urn:schemas-microsoft-com:office:smarttags" w:element="place">
        <w:smartTag w:uri="urn:schemas-microsoft-com:office:smarttags" w:element="City">
          <w:r w:rsidR="00D75E09" w:rsidRPr="004D6CD3">
            <w:rPr>
              <w:rFonts w:ascii="Times New Roman Bold" w:eastAsia="Malgun Gothic" w:hAnsi="Times New Roman Bold"/>
              <w:b/>
              <w:spacing w:val="-2"/>
              <w:lang w:eastAsia="zh-CN"/>
            </w:rPr>
            <w:t>Hong Kong</w:t>
          </w:r>
        </w:smartTag>
        <w:r w:rsidR="007734FE" w:rsidRPr="004D6CD3">
          <w:rPr>
            <w:rFonts w:ascii="Times New Roman Bold" w:eastAsia="Malgun Gothic" w:hAnsi="Times New Roman Bold"/>
            <w:b/>
            <w:spacing w:val="-2"/>
            <w:lang w:eastAsia="zh-CN"/>
          </w:rPr>
          <w:t xml:space="preserve">, </w:t>
        </w:r>
        <w:smartTag w:uri="urn:schemas-microsoft-com:office:smarttags" w:element="country-region">
          <w:r w:rsidR="007734FE" w:rsidRPr="004D6CD3">
            <w:rPr>
              <w:rFonts w:ascii="Times New Roman Bold" w:eastAsia="Malgun Gothic" w:hAnsi="Times New Roman Bold"/>
              <w:b/>
              <w:spacing w:val="-2"/>
              <w:lang w:eastAsia="zh-CN"/>
            </w:rPr>
            <w:t>China</w:t>
          </w:r>
        </w:smartTag>
      </w:smartTag>
      <w:r w:rsidR="00D75E09" w:rsidRPr="004D6CD3">
        <w:rPr>
          <w:rFonts w:ascii="Times New Roman Bold" w:eastAsia="Malgun Gothic" w:hAnsi="Times New Roman Bold"/>
          <w:b/>
          <w:spacing w:val="-2"/>
          <w:lang w:eastAsia="zh-CN"/>
        </w:rPr>
        <w:t xml:space="preserve"> to finalize all preparations </w:t>
      </w:r>
      <w:r w:rsidR="002D0B8A" w:rsidRPr="004D6CD3">
        <w:rPr>
          <w:rFonts w:ascii="Times New Roman Bold" w:eastAsia="Malgun Gothic" w:hAnsi="Times New Roman Bold"/>
          <w:b/>
          <w:spacing w:val="-2"/>
          <w:lang w:eastAsia="zh-CN"/>
        </w:rPr>
        <w:t>necessary so that</w:t>
      </w:r>
      <w:r w:rsidR="00D75E09" w:rsidRPr="004D6CD3">
        <w:rPr>
          <w:rFonts w:ascii="Times New Roman Bold" w:eastAsia="Malgun Gothic" w:hAnsi="Times New Roman Bold"/>
          <w:b/>
          <w:spacing w:val="-2"/>
          <w:lang w:eastAsia="zh-CN"/>
        </w:rPr>
        <w:t xml:space="preserve"> the application of the Optional Protocol </w:t>
      </w:r>
      <w:r w:rsidR="002D0B8A" w:rsidRPr="004D6CD3">
        <w:rPr>
          <w:rFonts w:ascii="Times New Roman Bold" w:eastAsia="Malgun Gothic" w:hAnsi="Times New Roman Bold"/>
          <w:b/>
          <w:spacing w:val="-2"/>
          <w:lang w:eastAsia="zh-CN"/>
        </w:rPr>
        <w:t xml:space="preserve">can be extended </w:t>
      </w:r>
      <w:r w:rsidR="00D75E09" w:rsidRPr="004D6CD3">
        <w:rPr>
          <w:rFonts w:ascii="Times New Roman Bold" w:eastAsia="Malgun Gothic" w:hAnsi="Times New Roman Bold"/>
          <w:b/>
          <w:spacing w:val="-2"/>
          <w:lang w:eastAsia="zh-CN"/>
        </w:rPr>
        <w:t>without any further delay.</w:t>
      </w:r>
    </w:p>
    <w:p w:rsidR="00D75E09" w:rsidRPr="00D75E09" w:rsidRDefault="00D75E09" w:rsidP="004B0114">
      <w:pPr>
        <w:pStyle w:val="H23G"/>
        <w:rPr>
          <w:bCs/>
          <w:lang w:eastAsia="en-GB"/>
        </w:rPr>
      </w:pPr>
      <w:r w:rsidRPr="00D75E09">
        <w:rPr>
          <w:rFonts w:eastAsia="Malgun Gothic"/>
          <w:lang w:eastAsia="zh-CN"/>
        </w:rPr>
        <w:tab/>
      </w:r>
      <w:r w:rsidR="004B0114">
        <w:rPr>
          <w:rFonts w:eastAsia="Malgun Gothic"/>
          <w:lang w:eastAsia="zh-CN"/>
        </w:rPr>
        <w:tab/>
      </w:r>
      <w:r w:rsidRPr="00D75E09">
        <w:rPr>
          <w:rFonts w:eastAsia="Malgun Gothic"/>
          <w:lang w:eastAsia="zh-CN"/>
        </w:rPr>
        <w:t xml:space="preserve">Administration of juvenile justice  </w:t>
      </w:r>
    </w:p>
    <w:p w:rsidR="00D75E09" w:rsidRPr="004B0114" w:rsidRDefault="009456E9" w:rsidP="009456E9">
      <w:pPr>
        <w:pStyle w:val="SingleTxtG"/>
        <w:rPr>
          <w:rFonts w:eastAsia="Malgun Gothic"/>
          <w:lang w:eastAsia="zh-CN"/>
        </w:rPr>
      </w:pPr>
      <w:r w:rsidRPr="004B0114">
        <w:rPr>
          <w:rFonts w:eastAsia="Malgun Gothic"/>
          <w:lang w:eastAsia="zh-CN"/>
        </w:rPr>
        <w:t>92.</w:t>
      </w:r>
      <w:r w:rsidRPr="004B0114">
        <w:rPr>
          <w:rFonts w:eastAsia="Malgun Gothic"/>
          <w:lang w:eastAsia="zh-CN"/>
        </w:rPr>
        <w:tab/>
      </w:r>
      <w:r w:rsidR="00D75E09" w:rsidRPr="004B0114">
        <w:rPr>
          <w:rFonts w:eastAsia="Malgun Gothic"/>
          <w:lang w:eastAsia="zh-CN"/>
        </w:rPr>
        <w:t>The Committe</w:t>
      </w:r>
      <w:r w:rsidR="00DA3F42">
        <w:rPr>
          <w:rFonts w:eastAsia="Malgun Gothic"/>
          <w:lang w:eastAsia="zh-CN"/>
        </w:rPr>
        <w:t xml:space="preserve">e welcomes the amendment to </w:t>
      </w:r>
      <w:r w:rsidR="00881917">
        <w:rPr>
          <w:rFonts w:eastAsia="Malgun Gothic"/>
          <w:lang w:eastAsia="zh-CN"/>
        </w:rPr>
        <w:t>the</w:t>
      </w:r>
      <w:r w:rsidR="00D75E09" w:rsidRPr="00881917">
        <w:rPr>
          <w:rFonts w:eastAsia="Malgun Gothic"/>
          <w:lang w:eastAsia="zh-CN"/>
        </w:rPr>
        <w:t xml:space="preserve"> criminal procedure code</w:t>
      </w:r>
      <w:r w:rsidR="00D75E09" w:rsidRPr="004B0114">
        <w:rPr>
          <w:rFonts w:eastAsia="Malgun Gothic"/>
          <w:lang w:eastAsia="zh-CN"/>
        </w:rPr>
        <w:t xml:space="preserve"> </w:t>
      </w:r>
      <w:r w:rsidR="00881917">
        <w:rPr>
          <w:rFonts w:eastAsia="Malgun Gothic"/>
          <w:lang w:eastAsia="zh-CN"/>
        </w:rPr>
        <w:t xml:space="preserve">for mainland </w:t>
      </w:r>
      <w:smartTag w:uri="urn:schemas-microsoft-com:office:smarttags" w:element="country-region">
        <w:smartTag w:uri="urn:schemas-microsoft-com:office:smarttags" w:element="place">
          <w:r w:rsidR="00881917">
            <w:rPr>
              <w:rFonts w:eastAsia="Malgun Gothic"/>
              <w:lang w:eastAsia="zh-CN"/>
            </w:rPr>
            <w:t>China</w:t>
          </w:r>
        </w:smartTag>
      </w:smartTag>
      <w:r w:rsidR="00881917">
        <w:rPr>
          <w:rFonts w:eastAsia="Malgun Gothic"/>
          <w:lang w:eastAsia="zh-CN"/>
        </w:rPr>
        <w:t xml:space="preserve"> </w:t>
      </w:r>
      <w:r w:rsidR="00D75E09" w:rsidRPr="004B0114">
        <w:rPr>
          <w:rFonts w:eastAsia="Malgun Gothic"/>
          <w:lang w:eastAsia="zh-CN"/>
        </w:rPr>
        <w:t>and the current discussions on reforming t</w:t>
      </w:r>
      <w:r w:rsidR="00297327">
        <w:rPr>
          <w:rFonts w:eastAsia="Malgun Gothic"/>
          <w:lang w:eastAsia="zh-CN"/>
        </w:rPr>
        <w:t xml:space="preserve">he </w:t>
      </w:r>
      <w:r w:rsidR="00F839AC">
        <w:rPr>
          <w:rFonts w:eastAsia="Malgun Gothic"/>
          <w:lang w:eastAsia="zh-CN"/>
        </w:rPr>
        <w:t>RTL</w:t>
      </w:r>
      <w:r w:rsidR="00DA3F42">
        <w:rPr>
          <w:rFonts w:eastAsia="Malgun Gothic"/>
          <w:lang w:eastAsia="zh-CN"/>
        </w:rPr>
        <w:t xml:space="preserve"> </w:t>
      </w:r>
      <w:r w:rsidR="007734FE">
        <w:rPr>
          <w:rFonts w:eastAsia="Malgun Gothic"/>
          <w:lang w:eastAsia="zh-CN"/>
        </w:rPr>
        <w:t>p</w:t>
      </w:r>
      <w:r w:rsidR="00D75E09" w:rsidRPr="004B0114">
        <w:rPr>
          <w:rFonts w:eastAsia="Malgun Gothic"/>
          <w:lang w:eastAsia="zh-CN"/>
        </w:rPr>
        <w:t xml:space="preserve">rogramme. It remains however deeply concerned about the </w:t>
      </w:r>
      <w:r w:rsidR="00B37535">
        <w:rPr>
          <w:rFonts w:eastAsia="Malgun Gothic"/>
          <w:lang w:eastAsia="zh-CN"/>
        </w:rPr>
        <w:t>continued</w:t>
      </w:r>
      <w:r w:rsidR="00D75E09" w:rsidRPr="004B0114">
        <w:rPr>
          <w:rFonts w:eastAsia="Malgun Gothic"/>
          <w:lang w:eastAsia="zh-CN"/>
        </w:rPr>
        <w:t xml:space="preserve"> application of administrative detention of children, including RTL and </w:t>
      </w:r>
      <w:r w:rsidR="007734FE">
        <w:rPr>
          <w:rFonts w:eastAsia="Malgun Gothic"/>
          <w:lang w:eastAsia="zh-CN"/>
        </w:rPr>
        <w:t>w</w:t>
      </w:r>
      <w:r w:rsidR="00D75E09" w:rsidRPr="004B0114">
        <w:rPr>
          <w:rFonts w:eastAsia="Malgun Gothic"/>
          <w:lang w:eastAsia="zh-CN"/>
        </w:rPr>
        <w:t xml:space="preserve">ork </w:t>
      </w:r>
      <w:r w:rsidR="007734FE">
        <w:rPr>
          <w:rFonts w:eastAsia="Malgun Gothic"/>
          <w:lang w:eastAsia="zh-CN"/>
        </w:rPr>
        <w:t>s</w:t>
      </w:r>
      <w:r w:rsidR="00D75E09" w:rsidRPr="004B0114">
        <w:rPr>
          <w:rFonts w:eastAsia="Malgun Gothic"/>
          <w:lang w:eastAsia="zh-CN"/>
        </w:rPr>
        <w:t xml:space="preserve">tudy </w:t>
      </w:r>
      <w:r w:rsidR="007734FE">
        <w:rPr>
          <w:rFonts w:eastAsia="Malgun Gothic"/>
          <w:lang w:eastAsia="zh-CN"/>
        </w:rPr>
        <w:t>s</w:t>
      </w:r>
      <w:r w:rsidR="00D75E09" w:rsidRPr="004B0114">
        <w:rPr>
          <w:rFonts w:eastAsia="Malgun Gothic"/>
          <w:lang w:eastAsia="zh-CN"/>
        </w:rPr>
        <w:t xml:space="preserve">chools, and the </w:t>
      </w:r>
      <w:r w:rsidR="002F6223">
        <w:rPr>
          <w:rFonts w:eastAsia="Malgun Gothic"/>
          <w:lang w:eastAsia="zh-CN"/>
        </w:rPr>
        <w:t xml:space="preserve">State party’s </w:t>
      </w:r>
      <w:r w:rsidR="00D75E09" w:rsidRPr="004B0114">
        <w:rPr>
          <w:rFonts w:eastAsia="Malgun Gothic"/>
          <w:lang w:eastAsia="zh-CN"/>
        </w:rPr>
        <w:t xml:space="preserve">failure to end these practices despite repeated concerns expressed by the treaty bodies and </w:t>
      </w:r>
      <w:r w:rsidR="007734FE">
        <w:rPr>
          <w:rFonts w:eastAsia="Malgun Gothic"/>
          <w:lang w:eastAsia="zh-CN"/>
        </w:rPr>
        <w:t>United Nations</w:t>
      </w:r>
      <w:r w:rsidR="007734FE" w:rsidRPr="004B0114">
        <w:rPr>
          <w:rFonts w:eastAsia="Malgun Gothic"/>
          <w:lang w:eastAsia="zh-CN"/>
        </w:rPr>
        <w:t xml:space="preserve"> </w:t>
      </w:r>
      <w:r w:rsidR="00D75E09" w:rsidRPr="004B0114">
        <w:rPr>
          <w:rFonts w:eastAsia="Malgun Gothic"/>
          <w:lang w:eastAsia="zh-CN"/>
        </w:rPr>
        <w:t xml:space="preserve">special procedures mandate holders. It is especially concerned that:  </w:t>
      </w:r>
    </w:p>
    <w:p w:rsidR="00D75E09" w:rsidRPr="004B0114" w:rsidRDefault="00D75E09" w:rsidP="004B0114">
      <w:pPr>
        <w:shd w:val="clear" w:color="auto" w:fill="FFFFFF"/>
        <w:spacing w:after="120"/>
        <w:ind w:left="1134" w:right="1134" w:firstLine="567"/>
        <w:jc w:val="both"/>
      </w:pPr>
      <w:r w:rsidRPr="004B0114">
        <w:t>(a)</w:t>
      </w:r>
      <w:r w:rsidRPr="004B0114">
        <w:tab/>
        <w:t>Children above 16 years can be detained in RTL facilities without any access to legal safeguards or representation and</w:t>
      </w:r>
      <w:r w:rsidR="00F839AC">
        <w:t xml:space="preserve"> that</w:t>
      </w:r>
      <w:r w:rsidRPr="004B0114">
        <w:t xml:space="preserve"> such detention can last up to 18 months, according to the State party; </w:t>
      </w:r>
    </w:p>
    <w:p w:rsidR="00D75E09" w:rsidRPr="004B0114" w:rsidRDefault="00D75E09" w:rsidP="004B0114">
      <w:pPr>
        <w:shd w:val="clear" w:color="auto" w:fill="FFFFFF"/>
        <w:spacing w:after="120"/>
        <w:ind w:left="1134" w:right="1134" w:firstLine="567"/>
        <w:jc w:val="both"/>
      </w:pPr>
      <w:r w:rsidRPr="004B0114">
        <w:t>(b)</w:t>
      </w:r>
      <w:r w:rsidRPr="004B0114">
        <w:tab/>
        <w:t>Reports indicate that children are abducted and held incommunicado for days or months</w:t>
      </w:r>
      <w:r w:rsidR="00F839AC">
        <w:t>,</w:t>
      </w:r>
      <w:r w:rsidRPr="004B0114">
        <w:t xml:space="preserve"> either with their parents or in the absence of their parents or guardians</w:t>
      </w:r>
      <w:r w:rsidR="00F839AC">
        <w:t>,</w:t>
      </w:r>
      <w:r w:rsidRPr="004B0114">
        <w:t xml:space="preserve"> in secret detention facilities, including “black jails”; </w:t>
      </w:r>
    </w:p>
    <w:p w:rsidR="00D75E09" w:rsidRPr="004B0114" w:rsidRDefault="00D75E09" w:rsidP="004B0114">
      <w:pPr>
        <w:shd w:val="clear" w:color="auto" w:fill="FFFFFF"/>
        <w:spacing w:after="120"/>
        <w:ind w:left="1134" w:right="1134" w:firstLine="567"/>
        <w:jc w:val="both"/>
      </w:pPr>
      <w:r w:rsidRPr="004B0114">
        <w:t>(c)</w:t>
      </w:r>
      <w:r w:rsidRPr="004B0114">
        <w:tab/>
        <w:t>No steps have been taken to investigate allegations of the existence of black jails and torture and ill-treatment, including food and sleep deprivation</w:t>
      </w:r>
      <w:r w:rsidR="00F839AC">
        <w:t>,</w:t>
      </w:r>
      <w:r w:rsidRPr="004B0114">
        <w:t xml:space="preserve"> </w:t>
      </w:r>
      <w:r w:rsidR="00F839AC">
        <w:t>of</w:t>
      </w:r>
      <w:r w:rsidR="00F839AC" w:rsidRPr="004B0114">
        <w:t xml:space="preserve"> </w:t>
      </w:r>
      <w:r w:rsidRPr="004B0114">
        <w:t xml:space="preserve">children in such places and RTL facilities; </w:t>
      </w:r>
    </w:p>
    <w:p w:rsidR="00D75E09" w:rsidRPr="004B0114" w:rsidRDefault="00D75E09" w:rsidP="004B0114">
      <w:pPr>
        <w:shd w:val="clear" w:color="auto" w:fill="FFFFFF"/>
        <w:spacing w:after="120"/>
        <w:ind w:left="1134" w:right="1134" w:firstLine="567"/>
        <w:jc w:val="both"/>
      </w:pPr>
      <w:r w:rsidRPr="004B0114">
        <w:t>(d)</w:t>
      </w:r>
      <w:r w:rsidRPr="004B0114">
        <w:tab/>
        <w:t xml:space="preserve">Children of migrant workers are significantly overrepresented in </w:t>
      </w:r>
      <w:r w:rsidR="007C5DB2">
        <w:t>the</w:t>
      </w:r>
      <w:r w:rsidRPr="004B0114">
        <w:t xml:space="preserve"> criminal justice system</w:t>
      </w:r>
      <w:r w:rsidR="007C5DB2">
        <w:t xml:space="preserve"> in mainland </w:t>
      </w:r>
      <w:smartTag w:uri="urn:schemas-microsoft-com:office:smarttags" w:element="country-region">
        <w:smartTag w:uri="urn:schemas-microsoft-com:office:smarttags" w:element="place">
          <w:r w:rsidR="007C5DB2">
            <w:t>China</w:t>
          </w:r>
        </w:smartTag>
      </w:smartTag>
      <w:r w:rsidRPr="004B0114">
        <w:t>;</w:t>
      </w:r>
    </w:p>
    <w:p w:rsidR="00D75E09" w:rsidRPr="004B0114" w:rsidRDefault="00D75E09" w:rsidP="004B0114">
      <w:pPr>
        <w:shd w:val="clear" w:color="auto" w:fill="FFFFFF"/>
        <w:spacing w:after="120"/>
        <w:ind w:left="1134" w:right="1134" w:firstLine="567"/>
        <w:jc w:val="both"/>
      </w:pPr>
      <w:r w:rsidRPr="004B0114">
        <w:t>(e)</w:t>
      </w:r>
      <w:r w:rsidRPr="004B0114">
        <w:tab/>
        <w:t xml:space="preserve">Children, especially </w:t>
      </w:r>
      <w:r w:rsidR="007C5DB2">
        <w:t xml:space="preserve">those </w:t>
      </w:r>
      <w:r w:rsidRPr="004B0114">
        <w:t>in vulnerable situations, such as children in poverty</w:t>
      </w:r>
      <w:r w:rsidR="00BD600D">
        <w:t>,</w:t>
      </w:r>
      <w:r w:rsidRPr="004B0114">
        <w:t xml:space="preserve"> face several obstacles to </w:t>
      </w:r>
      <w:r w:rsidRPr="00881917">
        <w:t>access</w:t>
      </w:r>
      <w:r w:rsidR="00881917">
        <w:t xml:space="preserve"> to</w:t>
      </w:r>
      <w:r w:rsidRPr="004B0114">
        <w:t xml:space="preserve"> justice, including inadequate access to legal aid and lack of independent legal aid.</w:t>
      </w:r>
    </w:p>
    <w:p w:rsidR="00D75E09" w:rsidRPr="004B0114" w:rsidRDefault="009456E9" w:rsidP="009456E9">
      <w:pPr>
        <w:pStyle w:val="SingleTxtG"/>
        <w:rPr>
          <w:rFonts w:eastAsia="Malgun Gothic"/>
          <w:b/>
          <w:lang w:eastAsia="zh-CN"/>
        </w:rPr>
      </w:pPr>
      <w:r w:rsidRPr="004B0114">
        <w:rPr>
          <w:rFonts w:eastAsia="Malgun Gothic"/>
          <w:lang w:eastAsia="zh-CN"/>
        </w:rPr>
        <w:t>93.</w:t>
      </w:r>
      <w:r w:rsidRPr="004B0114">
        <w:rPr>
          <w:rFonts w:eastAsia="Malgun Gothic"/>
          <w:lang w:eastAsia="zh-CN"/>
        </w:rPr>
        <w:tab/>
      </w:r>
      <w:r w:rsidR="00D75E09" w:rsidRPr="004B0114">
        <w:rPr>
          <w:rFonts w:eastAsia="Malgun Gothic"/>
          <w:b/>
          <w:lang w:eastAsia="zh-CN"/>
        </w:rPr>
        <w:t xml:space="preserve">The Committee recommends that in all areas of its jurisdiction, the State party strengthen its efforts to build a system of restorative and rehabilitative juvenile justice fully in line with the Convention, in particular articles 37, 39 and 40, the Committee’s general comment No. 10 </w:t>
      </w:r>
      <w:r w:rsidR="007C5DB2">
        <w:rPr>
          <w:rFonts w:eastAsia="Malgun Gothic"/>
          <w:b/>
          <w:lang w:eastAsia="zh-CN"/>
        </w:rPr>
        <w:t xml:space="preserve">(2007) </w:t>
      </w:r>
      <w:r w:rsidR="00D75E09" w:rsidRPr="004B0114">
        <w:rPr>
          <w:rFonts w:eastAsia="Malgun Gothic"/>
          <w:b/>
          <w:lang w:eastAsia="zh-CN"/>
        </w:rPr>
        <w:t xml:space="preserve">and other relevant standards. </w:t>
      </w:r>
      <w:r w:rsidR="00AF37BF">
        <w:rPr>
          <w:rFonts w:eastAsia="Malgun Gothic"/>
          <w:b/>
          <w:lang w:eastAsia="zh-CN"/>
        </w:rPr>
        <w:t xml:space="preserve">With regard to </w:t>
      </w:r>
      <w:r w:rsidR="00D75E09" w:rsidRPr="00AF37BF">
        <w:rPr>
          <w:rFonts w:eastAsia="Malgun Gothic"/>
          <w:b/>
          <w:lang w:eastAsia="zh-CN"/>
        </w:rPr>
        <w:t xml:space="preserve">mainland </w:t>
      </w:r>
      <w:smartTag w:uri="urn:schemas-microsoft-com:office:smarttags" w:element="country-region">
        <w:smartTag w:uri="urn:schemas-microsoft-com:office:smarttags" w:element="place">
          <w:r w:rsidR="00D75E09" w:rsidRPr="00AF37BF">
            <w:rPr>
              <w:rFonts w:eastAsia="Malgun Gothic"/>
              <w:b/>
              <w:lang w:eastAsia="zh-CN"/>
            </w:rPr>
            <w:t>China</w:t>
          </w:r>
        </w:smartTag>
      </w:smartTag>
      <w:r w:rsidR="00AF37BF">
        <w:rPr>
          <w:rFonts w:eastAsia="Malgun Gothic"/>
          <w:b/>
          <w:lang w:eastAsia="zh-CN"/>
        </w:rPr>
        <w:t xml:space="preserve">, the Committee urges </w:t>
      </w:r>
      <w:r w:rsidR="005017BA">
        <w:rPr>
          <w:rFonts w:eastAsia="Malgun Gothic"/>
          <w:b/>
          <w:lang w:eastAsia="zh-CN"/>
        </w:rPr>
        <w:t>the State party</w:t>
      </w:r>
      <w:r w:rsidR="00D75E09" w:rsidRPr="004B0114">
        <w:rPr>
          <w:rFonts w:eastAsia="Malgun Gothic"/>
          <w:b/>
          <w:lang w:eastAsia="zh-CN"/>
        </w:rPr>
        <w:t xml:space="preserve"> to ensure that no child is deprived of his or her liberty unlawfully or arbitrarily and that the best interests of the child shall be the primary consideration in any action. </w:t>
      </w:r>
      <w:r w:rsidR="007C5DB2">
        <w:rPr>
          <w:rFonts w:eastAsia="Malgun Gothic"/>
          <w:b/>
          <w:lang w:eastAsia="zh-CN"/>
        </w:rPr>
        <w:t>The Committee</w:t>
      </w:r>
      <w:r w:rsidR="007C5DB2" w:rsidRPr="004B0114">
        <w:rPr>
          <w:rFonts w:eastAsia="Malgun Gothic"/>
          <w:b/>
          <w:lang w:eastAsia="zh-CN"/>
        </w:rPr>
        <w:t xml:space="preserve"> </w:t>
      </w:r>
      <w:r w:rsidR="00D75E09" w:rsidRPr="004B0114">
        <w:rPr>
          <w:rFonts w:eastAsia="Malgun Gothic"/>
          <w:b/>
          <w:lang w:eastAsia="zh-CN"/>
        </w:rPr>
        <w:t>further recommends that</w:t>
      </w:r>
      <w:r w:rsidR="00AF37BF">
        <w:rPr>
          <w:rFonts w:eastAsia="Malgun Gothic"/>
          <w:b/>
          <w:lang w:eastAsia="zh-CN"/>
        </w:rPr>
        <w:t xml:space="preserve">, with regard to mainland </w:t>
      </w:r>
      <w:smartTag w:uri="urn:schemas-microsoft-com:office:smarttags" w:element="country-region">
        <w:smartTag w:uri="urn:schemas-microsoft-com:office:smarttags" w:element="place">
          <w:r w:rsidR="00AF37BF">
            <w:rPr>
              <w:rFonts w:eastAsia="Malgun Gothic"/>
              <w:b/>
              <w:lang w:eastAsia="zh-CN"/>
            </w:rPr>
            <w:t>China</w:t>
          </w:r>
        </w:smartTag>
      </w:smartTag>
      <w:r w:rsidR="00AF37BF">
        <w:rPr>
          <w:rFonts w:eastAsia="Malgun Gothic"/>
          <w:b/>
          <w:lang w:eastAsia="zh-CN"/>
        </w:rPr>
        <w:t>,</w:t>
      </w:r>
      <w:r w:rsidR="00D75E09" w:rsidRPr="004B0114">
        <w:rPr>
          <w:rFonts w:eastAsia="Malgun Gothic"/>
          <w:b/>
          <w:lang w:eastAsia="zh-CN"/>
        </w:rPr>
        <w:t xml:space="preserve"> </w:t>
      </w:r>
      <w:r w:rsidR="005017BA">
        <w:rPr>
          <w:rFonts w:eastAsia="Malgun Gothic"/>
          <w:b/>
          <w:lang w:eastAsia="zh-CN"/>
        </w:rPr>
        <w:t>the State party</w:t>
      </w:r>
      <w:r w:rsidR="00D75E09" w:rsidRPr="004B0114">
        <w:rPr>
          <w:rFonts w:eastAsia="Malgun Gothic"/>
          <w:b/>
          <w:lang w:eastAsia="zh-CN"/>
        </w:rPr>
        <w:t>:</w:t>
      </w:r>
    </w:p>
    <w:p w:rsidR="00D75E09" w:rsidRPr="004B0114" w:rsidRDefault="00D75E09" w:rsidP="004B0114">
      <w:pPr>
        <w:shd w:val="clear" w:color="auto" w:fill="FFFFFF"/>
        <w:spacing w:after="120"/>
        <w:ind w:left="1134" w:right="1134" w:firstLine="567"/>
        <w:jc w:val="both"/>
        <w:rPr>
          <w:b/>
        </w:rPr>
      </w:pPr>
      <w:r w:rsidRPr="004B0114">
        <w:rPr>
          <w:b/>
        </w:rPr>
        <w:t>(a)</w:t>
      </w:r>
      <w:r w:rsidRPr="004B0114">
        <w:rPr>
          <w:b/>
        </w:rPr>
        <w:tab/>
        <w:t xml:space="preserve">Abolish the institutionalized system of RTL and </w:t>
      </w:r>
      <w:r w:rsidR="007C5DB2">
        <w:rPr>
          <w:b/>
        </w:rPr>
        <w:t>w</w:t>
      </w:r>
      <w:r w:rsidRPr="004B0114">
        <w:rPr>
          <w:b/>
        </w:rPr>
        <w:t xml:space="preserve">ork </w:t>
      </w:r>
      <w:r w:rsidR="007C5DB2">
        <w:rPr>
          <w:b/>
        </w:rPr>
        <w:t>s</w:t>
      </w:r>
      <w:r w:rsidRPr="004B0114">
        <w:rPr>
          <w:b/>
        </w:rPr>
        <w:t xml:space="preserve">tudy </w:t>
      </w:r>
      <w:r w:rsidR="007C5DB2">
        <w:rPr>
          <w:b/>
        </w:rPr>
        <w:t>s</w:t>
      </w:r>
      <w:r w:rsidRPr="004B0114">
        <w:rPr>
          <w:b/>
        </w:rPr>
        <w:t>chools</w:t>
      </w:r>
      <w:r w:rsidR="007C5DB2">
        <w:rPr>
          <w:b/>
        </w:rPr>
        <w:t>,</w:t>
      </w:r>
      <w:r w:rsidRPr="004B0114">
        <w:rPr>
          <w:b/>
        </w:rPr>
        <w:t xml:space="preserve"> which allows for the widespread application of administrative detention of children; </w:t>
      </w:r>
      <w:r w:rsidR="007C5DB2">
        <w:rPr>
          <w:b/>
        </w:rPr>
        <w:t xml:space="preserve">and </w:t>
      </w:r>
      <w:r w:rsidRPr="004B0114">
        <w:rPr>
          <w:b/>
        </w:rPr>
        <w:t>end the use of incommunicado detention of children, including by immediately closing all secret detention facilities, such as black jails;</w:t>
      </w:r>
    </w:p>
    <w:p w:rsidR="00D75E09" w:rsidRPr="004D6CD3" w:rsidRDefault="00D75E09" w:rsidP="004B0114">
      <w:pPr>
        <w:shd w:val="clear" w:color="auto" w:fill="FFFFFF"/>
        <w:spacing w:after="120"/>
        <w:ind w:left="1134" w:right="1134" w:firstLine="567"/>
        <w:jc w:val="both"/>
        <w:rPr>
          <w:rFonts w:ascii="Times New Roman Bold" w:hAnsi="Times New Roman Bold"/>
          <w:b/>
          <w:spacing w:val="-2"/>
        </w:rPr>
      </w:pPr>
      <w:r w:rsidRPr="004D6CD3">
        <w:rPr>
          <w:rFonts w:ascii="Times New Roman Bold" w:hAnsi="Times New Roman Bold"/>
          <w:b/>
          <w:spacing w:val="-2"/>
        </w:rPr>
        <w:t>(b)</w:t>
      </w:r>
      <w:r w:rsidRPr="004D6CD3">
        <w:rPr>
          <w:rFonts w:ascii="Times New Roman Bold" w:hAnsi="Times New Roman Bold"/>
          <w:b/>
          <w:spacing w:val="-2"/>
        </w:rPr>
        <w:tab/>
        <w:t>Ensure that children arrested and deprived of their liberty are brought before an independent judicial authority to examine the legality of their arrest and detention within 24 hours of their arrest</w:t>
      </w:r>
      <w:r w:rsidR="007C5DB2" w:rsidRPr="004D6CD3">
        <w:rPr>
          <w:rFonts w:ascii="Times New Roman Bold" w:hAnsi="Times New Roman Bold"/>
          <w:b/>
          <w:spacing w:val="-2"/>
        </w:rPr>
        <w:t>,</w:t>
      </w:r>
      <w:r w:rsidRPr="004D6CD3">
        <w:rPr>
          <w:rFonts w:ascii="Times New Roman Bold" w:hAnsi="Times New Roman Bold"/>
          <w:b/>
          <w:spacing w:val="-2"/>
        </w:rPr>
        <w:t xml:space="preserve"> are provided with adequate free and independent legal assistance immediately and can contact their parents or close relatives;</w:t>
      </w:r>
    </w:p>
    <w:p w:rsidR="00D75E09" w:rsidRPr="004B0114" w:rsidRDefault="00D75E09" w:rsidP="004B0114">
      <w:pPr>
        <w:shd w:val="clear" w:color="auto" w:fill="FFFFFF"/>
        <w:spacing w:after="120"/>
        <w:ind w:left="1134" w:right="1134" w:firstLine="567"/>
        <w:jc w:val="both"/>
        <w:rPr>
          <w:b/>
        </w:rPr>
      </w:pPr>
      <w:r w:rsidRPr="004B0114">
        <w:rPr>
          <w:b/>
        </w:rPr>
        <w:t>(c)</w:t>
      </w:r>
      <w:r w:rsidRPr="004B0114">
        <w:rPr>
          <w:b/>
        </w:rPr>
        <w:tab/>
        <w:t>Independently investigate and publicly report on the existence of secret detention facilities, such as black jails, including the authority under which they have been established</w:t>
      </w:r>
      <w:r w:rsidR="007C5DB2">
        <w:rPr>
          <w:b/>
        </w:rPr>
        <w:t>,</w:t>
      </w:r>
      <w:r w:rsidRPr="004B0114">
        <w:rPr>
          <w:b/>
        </w:rPr>
        <w:t xml:space="preserve"> and prosecute individuals responsible for operating secret detention facilities, including black jails</w:t>
      </w:r>
      <w:r w:rsidR="007C5DB2">
        <w:rPr>
          <w:b/>
        </w:rPr>
        <w:t>,</w:t>
      </w:r>
      <w:r w:rsidRPr="004B0114">
        <w:rPr>
          <w:b/>
        </w:rPr>
        <w:t xml:space="preserve"> as well as those involved in torture and ill-treatment of children in such facilities; </w:t>
      </w:r>
    </w:p>
    <w:p w:rsidR="00D75E09" w:rsidRPr="004B0114" w:rsidRDefault="00D75E09" w:rsidP="004B0114">
      <w:pPr>
        <w:shd w:val="clear" w:color="auto" w:fill="FFFFFF"/>
        <w:spacing w:after="120"/>
        <w:ind w:left="1134" w:right="1134" w:firstLine="567"/>
        <w:jc w:val="both"/>
        <w:rPr>
          <w:b/>
        </w:rPr>
      </w:pPr>
      <w:r w:rsidRPr="004B0114">
        <w:rPr>
          <w:b/>
        </w:rPr>
        <w:t>(d)</w:t>
      </w:r>
      <w:r w:rsidRPr="004B0114">
        <w:rPr>
          <w:b/>
        </w:rPr>
        <w:tab/>
        <w:t>Adopt urgent and specific measures to address the disproportionate representation of children of migrant workers in the criminal justice system;</w:t>
      </w:r>
    </w:p>
    <w:p w:rsidR="00D75E09" w:rsidRPr="004B0114" w:rsidRDefault="00D75E09" w:rsidP="004B0114">
      <w:pPr>
        <w:shd w:val="clear" w:color="auto" w:fill="FFFFFF"/>
        <w:spacing w:after="120"/>
        <w:ind w:left="1134" w:right="1134" w:firstLine="567"/>
        <w:jc w:val="both"/>
        <w:rPr>
          <w:b/>
        </w:rPr>
      </w:pPr>
      <w:r w:rsidRPr="004B0114">
        <w:rPr>
          <w:b/>
        </w:rPr>
        <w:t>(e)</w:t>
      </w:r>
      <w:r w:rsidRPr="004B0114">
        <w:rPr>
          <w:b/>
        </w:rPr>
        <w:tab/>
        <w:t>Ensure that children can exercise their right to legal aid directly, and address disparities in access to justice by enhancing</w:t>
      </w:r>
      <w:r w:rsidR="00DA3F42">
        <w:rPr>
          <w:b/>
        </w:rPr>
        <w:t xml:space="preserve"> the</w:t>
      </w:r>
      <w:r w:rsidRPr="004B0114">
        <w:rPr>
          <w:b/>
        </w:rPr>
        <w:t xml:space="preserve"> quality and accessibility of legal </w:t>
      </w:r>
      <w:r w:rsidR="00DA3F42">
        <w:rPr>
          <w:b/>
        </w:rPr>
        <w:t xml:space="preserve">aid </w:t>
      </w:r>
      <w:r w:rsidRPr="004B0114">
        <w:rPr>
          <w:b/>
        </w:rPr>
        <w:t>to all children, including those in situations of vulnerability, such as children of migrant workers and ethnic minorities and children from religious communities.</w:t>
      </w:r>
    </w:p>
    <w:p w:rsidR="00D75E09" w:rsidRPr="00FF6037" w:rsidRDefault="009456E9" w:rsidP="009456E9">
      <w:pPr>
        <w:pStyle w:val="SingleTxtG"/>
        <w:rPr>
          <w:rFonts w:eastAsia="Malgun Gothic"/>
          <w:b/>
          <w:lang w:eastAsia="zh-CN"/>
        </w:rPr>
      </w:pPr>
      <w:r w:rsidRPr="00FF6037">
        <w:rPr>
          <w:rFonts w:eastAsia="Malgun Gothic"/>
          <w:lang w:eastAsia="zh-CN"/>
        </w:rPr>
        <w:t>94.</w:t>
      </w:r>
      <w:r w:rsidRPr="00FF6037">
        <w:rPr>
          <w:rFonts w:eastAsia="Malgun Gothic"/>
          <w:lang w:eastAsia="zh-CN"/>
        </w:rPr>
        <w:tab/>
      </w:r>
      <w:r w:rsidR="00D75E09" w:rsidRPr="00FF6037">
        <w:rPr>
          <w:rFonts w:eastAsia="Malgun Gothic"/>
          <w:b/>
          <w:lang w:eastAsia="zh-CN"/>
        </w:rPr>
        <w:t xml:space="preserve">The Committee recommends that </w:t>
      </w:r>
      <w:r w:rsidR="00D75E09" w:rsidRPr="005017BA">
        <w:rPr>
          <w:rFonts w:eastAsia="Malgun Gothic"/>
          <w:b/>
          <w:lang w:eastAsia="zh-CN"/>
        </w:rPr>
        <w:t>Hong Kong</w:t>
      </w:r>
      <w:r w:rsidR="007C5DB2" w:rsidRPr="005017BA">
        <w:rPr>
          <w:rFonts w:eastAsia="Malgun Gothic"/>
          <w:b/>
          <w:lang w:eastAsia="zh-CN"/>
        </w:rPr>
        <w:t xml:space="preserve">, </w:t>
      </w:r>
      <w:smartTag w:uri="urn:schemas-microsoft-com:office:smarttags" w:element="country-region">
        <w:smartTag w:uri="urn:schemas-microsoft-com:office:smarttags" w:element="place">
          <w:r w:rsidR="007C5DB2" w:rsidRPr="005017BA">
            <w:rPr>
              <w:rFonts w:eastAsia="Malgun Gothic"/>
              <w:b/>
              <w:lang w:eastAsia="zh-CN"/>
            </w:rPr>
            <w:t>China</w:t>
          </w:r>
        </w:smartTag>
      </w:smartTag>
      <w:r w:rsidR="00D75E09" w:rsidRPr="00FF6037">
        <w:rPr>
          <w:rFonts w:eastAsia="Malgun Gothic"/>
          <w:b/>
          <w:lang w:eastAsia="zh-CN"/>
        </w:rPr>
        <w:t xml:space="preserve">: </w:t>
      </w:r>
    </w:p>
    <w:p w:rsidR="00D75E09" w:rsidRPr="00FF6037" w:rsidRDefault="0048043D" w:rsidP="00FF6037">
      <w:pPr>
        <w:shd w:val="clear" w:color="auto" w:fill="FFFFFF"/>
        <w:spacing w:after="120"/>
        <w:ind w:left="1134" w:right="1134" w:firstLine="567"/>
        <w:jc w:val="both"/>
        <w:rPr>
          <w:b/>
        </w:rPr>
      </w:pPr>
      <w:r>
        <w:rPr>
          <w:b/>
        </w:rPr>
        <w:t>(a)</w:t>
      </w:r>
      <w:r>
        <w:rPr>
          <w:b/>
        </w:rPr>
        <w:tab/>
      </w:r>
      <w:r w:rsidR="00D75E09" w:rsidRPr="00FF6037">
        <w:rPr>
          <w:b/>
        </w:rPr>
        <w:t>Raise the minimum age of criminal responsibility to an internationally acceptable level;</w:t>
      </w:r>
    </w:p>
    <w:p w:rsidR="00D75E09" w:rsidRPr="00FF6037" w:rsidRDefault="00D75E09" w:rsidP="00FF6037">
      <w:pPr>
        <w:shd w:val="clear" w:color="auto" w:fill="FFFFFF"/>
        <w:spacing w:after="120"/>
        <w:ind w:left="1134" w:right="1134" w:firstLine="567"/>
        <w:jc w:val="both"/>
        <w:rPr>
          <w:b/>
        </w:rPr>
      </w:pPr>
      <w:r w:rsidRPr="00FF6037">
        <w:rPr>
          <w:b/>
        </w:rPr>
        <w:t>(b)</w:t>
      </w:r>
      <w:r w:rsidRPr="00FF6037">
        <w:rPr>
          <w:b/>
        </w:rPr>
        <w:tab/>
        <w:t>Ensure that detention, including pretrial detention</w:t>
      </w:r>
      <w:r w:rsidR="007C5DB2">
        <w:rPr>
          <w:b/>
        </w:rPr>
        <w:t>,</w:t>
      </w:r>
      <w:r w:rsidRPr="00FF6037">
        <w:rPr>
          <w:b/>
        </w:rPr>
        <w:t xml:space="preserve"> is used as a measure of last resort and for the shortest possible period of time, even in case</w:t>
      </w:r>
      <w:r w:rsidR="007C5DB2">
        <w:rPr>
          <w:b/>
        </w:rPr>
        <w:t>s</w:t>
      </w:r>
      <w:r w:rsidRPr="00FF6037">
        <w:rPr>
          <w:b/>
        </w:rPr>
        <w:t xml:space="preserve"> of very severe crimes</w:t>
      </w:r>
      <w:r w:rsidR="007C5DB2">
        <w:rPr>
          <w:b/>
        </w:rPr>
        <w:t>,</w:t>
      </w:r>
      <w:r w:rsidRPr="00FF6037">
        <w:rPr>
          <w:b/>
        </w:rPr>
        <w:t xml:space="preserve"> and that it is reviewed on a regular basis with a view to </w:t>
      </w:r>
      <w:r w:rsidR="007C5DB2">
        <w:rPr>
          <w:b/>
        </w:rPr>
        <w:t xml:space="preserve">its </w:t>
      </w:r>
      <w:r w:rsidRPr="00FF6037">
        <w:rPr>
          <w:b/>
        </w:rPr>
        <w:t>withdraw</w:t>
      </w:r>
      <w:r w:rsidR="007C5DB2">
        <w:rPr>
          <w:b/>
        </w:rPr>
        <w:t>al</w:t>
      </w:r>
      <w:r w:rsidRPr="00FF6037">
        <w:rPr>
          <w:b/>
        </w:rPr>
        <w:t>;</w:t>
      </w:r>
    </w:p>
    <w:p w:rsidR="00D75E09" w:rsidRPr="00FF6037" w:rsidRDefault="00D75E09" w:rsidP="00FF6037">
      <w:pPr>
        <w:shd w:val="clear" w:color="auto" w:fill="FFFFFF"/>
        <w:spacing w:after="120"/>
        <w:ind w:left="1134" w:right="1134" w:firstLine="567"/>
        <w:jc w:val="both"/>
        <w:rPr>
          <w:b/>
        </w:rPr>
      </w:pPr>
      <w:r w:rsidRPr="00FF6037">
        <w:rPr>
          <w:b/>
        </w:rPr>
        <w:t>(c)</w:t>
      </w:r>
      <w:r w:rsidRPr="00FF6037">
        <w:rPr>
          <w:b/>
        </w:rPr>
        <w:tab/>
        <w:t>Promote alternative measures to detention, such as diversion, probation, counsel</w:t>
      </w:r>
      <w:r w:rsidR="007C5DB2">
        <w:rPr>
          <w:b/>
        </w:rPr>
        <w:t>l</w:t>
      </w:r>
      <w:r w:rsidRPr="00FF6037">
        <w:rPr>
          <w:b/>
        </w:rPr>
        <w:t>ing, community service or suspended sentences, wherever possible</w:t>
      </w:r>
      <w:r w:rsidR="007C5DB2">
        <w:rPr>
          <w:b/>
        </w:rPr>
        <w:t>,</w:t>
      </w:r>
      <w:r w:rsidRPr="00FF6037">
        <w:rPr>
          <w:b/>
        </w:rPr>
        <w:t xml:space="preserve"> and develop social reintegration programmes for children in conflict with the law;</w:t>
      </w:r>
    </w:p>
    <w:p w:rsidR="00D75E09" w:rsidRPr="00FF6037" w:rsidRDefault="00D75E09" w:rsidP="00FF6037">
      <w:pPr>
        <w:shd w:val="clear" w:color="auto" w:fill="FFFFFF"/>
        <w:spacing w:after="120"/>
        <w:ind w:left="1134" w:right="1134" w:firstLine="567"/>
        <w:jc w:val="both"/>
        <w:rPr>
          <w:b/>
        </w:rPr>
      </w:pPr>
      <w:r w:rsidRPr="00FF6037">
        <w:rPr>
          <w:b/>
        </w:rPr>
        <w:t>(d)</w:t>
      </w:r>
      <w:r w:rsidRPr="00FF6037">
        <w:rPr>
          <w:b/>
        </w:rPr>
        <w:tab/>
        <w:t xml:space="preserve">Ensure immediate removal of children from adult detention facilities and place them in a safe, child-sensitive environment where they are treated humanely and with respect for their inherent dignity, can maintain regular contact with their families, and are provided with education and vocational training. </w:t>
      </w:r>
    </w:p>
    <w:p w:rsidR="00D75E09" w:rsidRPr="00FF6037" w:rsidRDefault="009456E9" w:rsidP="009456E9">
      <w:pPr>
        <w:pStyle w:val="SingleTxtG"/>
        <w:rPr>
          <w:rFonts w:eastAsia="Malgun Gothic"/>
          <w:b/>
          <w:lang w:eastAsia="zh-CN"/>
        </w:rPr>
      </w:pPr>
      <w:r w:rsidRPr="00FF6037">
        <w:rPr>
          <w:rFonts w:eastAsia="Malgun Gothic"/>
          <w:lang w:eastAsia="zh-CN"/>
        </w:rPr>
        <w:t>95.</w:t>
      </w:r>
      <w:r w:rsidRPr="00FF6037">
        <w:rPr>
          <w:rFonts w:eastAsia="Malgun Gothic"/>
          <w:lang w:eastAsia="zh-CN"/>
        </w:rPr>
        <w:tab/>
      </w:r>
      <w:r w:rsidR="00D75E09" w:rsidRPr="00FF6037">
        <w:rPr>
          <w:rFonts w:eastAsia="Malgun Gothic"/>
          <w:b/>
          <w:lang w:eastAsia="zh-CN"/>
        </w:rPr>
        <w:t xml:space="preserve">The Committee urges </w:t>
      </w:r>
      <w:smartTag w:uri="urn:schemas-microsoft-com:office:smarttags" w:element="State">
        <w:r w:rsidR="00D75E09" w:rsidRPr="00FF6037">
          <w:rPr>
            <w:rFonts w:eastAsia="Malgun Gothic"/>
            <w:b/>
            <w:lang w:eastAsia="zh-CN"/>
          </w:rPr>
          <w:t>Maca</w:t>
        </w:r>
        <w:r w:rsidR="001824D6">
          <w:rPr>
            <w:rFonts w:eastAsia="Malgun Gothic"/>
            <w:b/>
            <w:lang w:eastAsia="zh-CN"/>
          </w:rPr>
          <w:t>o</w:t>
        </w:r>
      </w:smartTag>
      <w:r w:rsidR="001824D6">
        <w:rPr>
          <w:rFonts w:eastAsia="Malgun Gothic"/>
          <w:b/>
          <w:lang w:eastAsia="zh-CN"/>
        </w:rPr>
        <w:t xml:space="preserve">, </w:t>
      </w:r>
      <w:smartTag w:uri="urn:schemas-microsoft-com:office:smarttags" w:element="country-region">
        <w:smartTag w:uri="urn:schemas-microsoft-com:office:smarttags" w:element="place">
          <w:r w:rsidR="001824D6">
            <w:rPr>
              <w:rFonts w:eastAsia="Malgun Gothic"/>
              <w:b/>
              <w:lang w:eastAsia="zh-CN"/>
            </w:rPr>
            <w:t>China</w:t>
          </w:r>
        </w:smartTag>
      </w:smartTag>
      <w:r w:rsidR="00D75E09" w:rsidRPr="00FF6037">
        <w:rPr>
          <w:rFonts w:eastAsia="Malgun Gothic"/>
          <w:b/>
          <w:lang w:eastAsia="zh-CN"/>
        </w:rPr>
        <w:t xml:space="preserve"> to prohibit and abolish the use of solitary confinement </w:t>
      </w:r>
      <w:r w:rsidR="001824D6">
        <w:rPr>
          <w:rFonts w:eastAsia="Malgun Gothic"/>
          <w:b/>
          <w:lang w:eastAsia="zh-CN"/>
        </w:rPr>
        <w:t>to punish</w:t>
      </w:r>
      <w:r w:rsidR="001824D6" w:rsidRPr="00FF6037">
        <w:rPr>
          <w:rFonts w:eastAsia="Malgun Gothic"/>
          <w:b/>
          <w:lang w:eastAsia="zh-CN"/>
        </w:rPr>
        <w:t xml:space="preserve"> </w:t>
      </w:r>
      <w:r w:rsidR="00D75E09" w:rsidRPr="00FF6037">
        <w:rPr>
          <w:rFonts w:eastAsia="Malgun Gothic"/>
          <w:b/>
          <w:lang w:eastAsia="zh-CN"/>
        </w:rPr>
        <w:t>children and immediately remove all children held in solitary confinement.</w:t>
      </w:r>
    </w:p>
    <w:p w:rsidR="00D75E09" w:rsidRPr="00D75E09" w:rsidRDefault="00FF6037" w:rsidP="00FF6037">
      <w:pPr>
        <w:pStyle w:val="H23G"/>
        <w:rPr>
          <w:rFonts w:eastAsia="SimSun"/>
          <w:lang w:eastAsia="zh-CN"/>
        </w:rPr>
      </w:pPr>
      <w:r>
        <w:rPr>
          <w:rFonts w:eastAsia="SimSun"/>
          <w:lang w:eastAsia="zh-CN"/>
        </w:rPr>
        <w:tab/>
      </w:r>
      <w:r>
        <w:rPr>
          <w:rFonts w:eastAsia="SimSun"/>
          <w:lang w:eastAsia="zh-CN"/>
        </w:rPr>
        <w:tab/>
      </w:r>
      <w:r w:rsidR="00D75E09" w:rsidRPr="00D75E09">
        <w:rPr>
          <w:rFonts w:eastAsia="SimSun"/>
          <w:lang w:eastAsia="zh-CN"/>
        </w:rPr>
        <w:t>Protection of witnesses and victims of crimes</w:t>
      </w:r>
    </w:p>
    <w:p w:rsidR="00D75E09" w:rsidRPr="00FF6037" w:rsidRDefault="009456E9" w:rsidP="009456E9">
      <w:pPr>
        <w:pStyle w:val="SingleTxtG"/>
        <w:rPr>
          <w:rFonts w:eastAsia="Malgun Gothic"/>
          <w:lang w:eastAsia="zh-CN"/>
        </w:rPr>
      </w:pPr>
      <w:r w:rsidRPr="00FF6037">
        <w:rPr>
          <w:rFonts w:eastAsia="Malgun Gothic"/>
          <w:lang w:eastAsia="zh-CN"/>
        </w:rPr>
        <w:t>96.</w:t>
      </w:r>
      <w:r w:rsidRPr="00FF6037">
        <w:rPr>
          <w:rFonts w:eastAsia="Malgun Gothic"/>
          <w:lang w:eastAsia="zh-CN"/>
        </w:rPr>
        <w:tab/>
      </w:r>
      <w:r w:rsidR="00D75E09" w:rsidRPr="00FF6037">
        <w:rPr>
          <w:rFonts w:eastAsia="Malgun Gothic"/>
          <w:lang w:eastAsia="zh-CN"/>
        </w:rPr>
        <w:t>The Committee regrets that the efforts to ensure measures to protect child victims and witnesses are insufficient and not properly reflected in the State party’s legislation.</w:t>
      </w:r>
    </w:p>
    <w:p w:rsidR="00D75E09" w:rsidRPr="00FF6037" w:rsidRDefault="009456E9" w:rsidP="009456E9">
      <w:pPr>
        <w:pStyle w:val="SingleTxtG"/>
        <w:rPr>
          <w:rFonts w:eastAsia="Malgun Gothic"/>
          <w:b/>
          <w:lang w:eastAsia="zh-CN"/>
        </w:rPr>
      </w:pPr>
      <w:r w:rsidRPr="00FF6037">
        <w:rPr>
          <w:rFonts w:eastAsia="Malgun Gothic"/>
          <w:lang w:eastAsia="zh-CN"/>
        </w:rPr>
        <w:t>97.</w:t>
      </w:r>
      <w:r w:rsidRPr="00FF6037">
        <w:rPr>
          <w:rFonts w:eastAsia="Malgun Gothic"/>
          <w:lang w:eastAsia="zh-CN"/>
        </w:rPr>
        <w:tab/>
      </w:r>
      <w:r w:rsidR="00D75E09" w:rsidRPr="00FF6037">
        <w:rPr>
          <w:rFonts w:eastAsia="Malgun Gothic"/>
          <w:b/>
          <w:lang w:eastAsia="zh-CN"/>
        </w:rPr>
        <w:t xml:space="preserve">The Committee recommends that the State party ensure, through adequate legal provisions and regulations, that all child victims and/or witnesses of crimes, </w:t>
      </w:r>
      <w:r w:rsidR="001824D6">
        <w:rPr>
          <w:rFonts w:eastAsia="Malgun Gothic"/>
          <w:b/>
          <w:lang w:eastAsia="zh-CN"/>
        </w:rPr>
        <w:t>for example</w:t>
      </w:r>
      <w:r w:rsidR="00D75E09" w:rsidRPr="00FF6037">
        <w:rPr>
          <w:rFonts w:eastAsia="Malgun Gothic"/>
          <w:b/>
          <w:lang w:eastAsia="zh-CN"/>
        </w:rPr>
        <w:t xml:space="preserve"> child victims of abuse, domestic violence, sexual and economic exploitation, abduction and trafficking, and witnesses of such crimes, are provided with the protection required by the Convention, and that it take fully into account the Guidelines on Justice in Matters involving Child</w:t>
      </w:r>
      <w:r w:rsidR="00C67192">
        <w:rPr>
          <w:rFonts w:eastAsia="Malgun Gothic"/>
          <w:b/>
          <w:lang w:eastAsia="zh-CN"/>
        </w:rPr>
        <w:t xml:space="preserve"> Victims and Witnesses of Crime</w:t>
      </w:r>
      <w:r w:rsidR="00D75E09" w:rsidRPr="00FF6037">
        <w:rPr>
          <w:rFonts w:eastAsia="Malgun Gothic"/>
          <w:b/>
          <w:lang w:eastAsia="zh-CN"/>
        </w:rPr>
        <w:t xml:space="preserve">. </w:t>
      </w:r>
    </w:p>
    <w:p w:rsidR="00D75E09" w:rsidRPr="00BD600D" w:rsidRDefault="00FF6037" w:rsidP="00FF6037">
      <w:pPr>
        <w:pStyle w:val="H1G"/>
        <w:rPr>
          <w:rFonts w:eastAsia="SimSun"/>
          <w:lang w:eastAsia="zh-CN"/>
        </w:rPr>
      </w:pPr>
      <w:r w:rsidRPr="007910C7">
        <w:rPr>
          <w:rFonts w:eastAsia="SimSun"/>
          <w:lang w:eastAsia="zh-CN"/>
        </w:rPr>
        <w:tab/>
      </w:r>
      <w:r w:rsidR="00D75E09" w:rsidRPr="007910C7">
        <w:rPr>
          <w:rFonts w:eastAsia="SimSun"/>
          <w:lang w:eastAsia="zh-CN"/>
        </w:rPr>
        <w:t>I.</w:t>
      </w:r>
      <w:r w:rsidR="00D75E09" w:rsidRPr="007910C7">
        <w:rPr>
          <w:rFonts w:eastAsia="SimSun"/>
          <w:lang w:eastAsia="zh-CN"/>
        </w:rPr>
        <w:tab/>
      </w:r>
      <w:r w:rsidR="00D75E09" w:rsidRPr="00BD600D">
        <w:rPr>
          <w:rFonts w:eastAsia="SimSun"/>
          <w:lang w:eastAsia="zh-CN"/>
        </w:rPr>
        <w:t>Ratification of international human rights instruments</w:t>
      </w:r>
    </w:p>
    <w:p w:rsidR="00D75E09" w:rsidRPr="00BD600D" w:rsidRDefault="009456E9" w:rsidP="009456E9">
      <w:pPr>
        <w:pStyle w:val="SingleTxtG"/>
        <w:rPr>
          <w:rFonts w:eastAsia="Malgun Gothic"/>
          <w:b/>
          <w:lang w:eastAsia="zh-CN"/>
        </w:rPr>
      </w:pPr>
      <w:r w:rsidRPr="00BD600D">
        <w:rPr>
          <w:rFonts w:eastAsia="Malgun Gothic"/>
          <w:lang w:eastAsia="zh-CN"/>
        </w:rPr>
        <w:t>98.</w:t>
      </w:r>
      <w:r w:rsidRPr="00BD600D">
        <w:rPr>
          <w:rFonts w:eastAsia="Malgun Gothic"/>
          <w:lang w:eastAsia="zh-CN"/>
        </w:rPr>
        <w:tab/>
      </w:r>
      <w:r w:rsidR="00D75E09" w:rsidRPr="00BD600D">
        <w:rPr>
          <w:rFonts w:eastAsia="Malgun Gothic"/>
          <w:b/>
          <w:lang w:eastAsia="zh-CN"/>
        </w:rPr>
        <w:t xml:space="preserve">The Committee recommends that the State party, in order to further strengthen the fulfilment of children’s rights, ratify the core human rights </w:t>
      </w:r>
      <w:r w:rsidR="00BD600D">
        <w:rPr>
          <w:rFonts w:eastAsia="Malgun Gothic"/>
          <w:b/>
          <w:lang w:eastAsia="zh-CN"/>
        </w:rPr>
        <w:t>instruments</w:t>
      </w:r>
      <w:r w:rsidR="00D75E09" w:rsidRPr="00BD600D">
        <w:rPr>
          <w:rFonts w:eastAsia="Malgun Gothic"/>
          <w:b/>
          <w:lang w:eastAsia="zh-CN"/>
        </w:rPr>
        <w:t xml:space="preserve"> to which it is not yet a party, particularly the Optional Protocol to the Convention on the Rights of the Child on a communications procedure, the International Covenant on Civil and Political Rights, the International Convention for the Protection of All Persons from Enforced Disappearance and the International Convention </w:t>
      </w:r>
      <w:r w:rsidR="00B43E45">
        <w:rPr>
          <w:rFonts w:eastAsia="Malgun Gothic"/>
          <w:b/>
          <w:lang w:eastAsia="zh-CN"/>
        </w:rPr>
        <w:t>on</w:t>
      </w:r>
      <w:r w:rsidR="00B43E45" w:rsidRPr="00BD600D">
        <w:rPr>
          <w:rFonts w:eastAsia="Malgun Gothic"/>
          <w:b/>
          <w:lang w:eastAsia="zh-CN"/>
        </w:rPr>
        <w:t xml:space="preserve"> </w:t>
      </w:r>
      <w:r w:rsidR="00D75E09" w:rsidRPr="00BD600D">
        <w:rPr>
          <w:rFonts w:eastAsia="Malgun Gothic"/>
          <w:b/>
          <w:lang w:eastAsia="zh-CN"/>
        </w:rPr>
        <w:t xml:space="preserve">the Protection of the Rights of All Migrant Workers and Members of </w:t>
      </w:r>
      <w:r w:rsidR="00B43E45">
        <w:rPr>
          <w:rFonts w:eastAsia="Malgun Gothic"/>
          <w:b/>
          <w:lang w:eastAsia="zh-CN"/>
        </w:rPr>
        <w:t>T</w:t>
      </w:r>
      <w:r w:rsidR="00D75E09" w:rsidRPr="00BD600D">
        <w:rPr>
          <w:rFonts w:eastAsia="Malgun Gothic"/>
          <w:b/>
          <w:lang w:eastAsia="zh-CN"/>
        </w:rPr>
        <w:t>heir Families.</w:t>
      </w:r>
    </w:p>
    <w:p w:rsidR="00D75E09" w:rsidRPr="00D75E09" w:rsidRDefault="00D75E09" w:rsidP="001609E0">
      <w:pPr>
        <w:pStyle w:val="H1G"/>
        <w:spacing w:before="320"/>
        <w:rPr>
          <w:rFonts w:eastAsia="SimSun"/>
          <w:lang w:eastAsia="zh-CN"/>
        </w:rPr>
      </w:pPr>
      <w:r w:rsidRPr="00BD600D">
        <w:rPr>
          <w:rFonts w:eastAsia="SimSun"/>
          <w:lang w:eastAsia="zh-CN"/>
        </w:rPr>
        <w:tab/>
        <w:t>J.</w:t>
      </w:r>
      <w:r w:rsidRPr="00BD600D">
        <w:rPr>
          <w:rFonts w:eastAsia="SimSun"/>
          <w:lang w:eastAsia="zh-CN"/>
        </w:rPr>
        <w:tab/>
        <w:t>Cooperation with</w:t>
      </w:r>
      <w:r w:rsidRPr="00D75E09">
        <w:rPr>
          <w:rFonts w:eastAsia="SimSun"/>
          <w:lang w:eastAsia="zh-CN"/>
        </w:rPr>
        <w:t xml:space="preserve"> regional and international bodies</w:t>
      </w:r>
    </w:p>
    <w:p w:rsidR="00D75E09" w:rsidRPr="00FF6037" w:rsidRDefault="009456E9" w:rsidP="009456E9">
      <w:pPr>
        <w:pStyle w:val="SingleTxtG"/>
        <w:rPr>
          <w:rFonts w:eastAsia="Malgun Gothic"/>
          <w:b/>
          <w:lang w:eastAsia="zh-CN"/>
        </w:rPr>
      </w:pPr>
      <w:r w:rsidRPr="00FF6037">
        <w:rPr>
          <w:rFonts w:eastAsia="Malgun Gothic"/>
          <w:lang w:eastAsia="zh-CN"/>
        </w:rPr>
        <w:t>99.</w:t>
      </w:r>
      <w:r w:rsidRPr="00FF6037">
        <w:rPr>
          <w:rFonts w:eastAsia="Malgun Gothic"/>
          <w:lang w:eastAsia="zh-CN"/>
        </w:rPr>
        <w:tab/>
      </w:r>
      <w:r w:rsidR="00D75E09" w:rsidRPr="00FF6037">
        <w:rPr>
          <w:rFonts w:eastAsia="Malgun Gothic"/>
          <w:b/>
          <w:lang w:eastAsia="zh-CN"/>
        </w:rPr>
        <w:t>The Committee recommends that the State party cooperate, among others, with the ASEAN Commission on the Promotion and Protection of the Rights of Women and Children.</w:t>
      </w:r>
    </w:p>
    <w:p w:rsidR="00D75E09" w:rsidRPr="00D75E09" w:rsidRDefault="00D75E09" w:rsidP="001609E0">
      <w:pPr>
        <w:pStyle w:val="H1G"/>
        <w:spacing w:before="320"/>
      </w:pPr>
      <w:r w:rsidRPr="00D75E09">
        <w:tab/>
        <w:t>K.</w:t>
      </w:r>
      <w:r w:rsidRPr="00D75E09">
        <w:tab/>
        <w:t>Follow-up and dissemination</w:t>
      </w:r>
    </w:p>
    <w:p w:rsidR="00D75E09" w:rsidRPr="00DF33F6" w:rsidRDefault="00DF33F6" w:rsidP="009456E9">
      <w:pPr>
        <w:pStyle w:val="SingleTxtG"/>
        <w:rPr>
          <w:rFonts w:ascii="Times New Roman Bold" w:eastAsia="Malgun Gothic" w:hAnsi="Times New Roman Bold"/>
          <w:b/>
          <w:spacing w:val="-2"/>
          <w:lang w:eastAsia="zh-CN"/>
        </w:rPr>
      </w:pPr>
      <w:r w:rsidRPr="00DF33F6">
        <w:rPr>
          <w:rFonts w:ascii="Times New Roman Bold" w:eastAsia="Malgun Gothic" w:hAnsi="Times New Roman Bold"/>
          <w:spacing w:val="-2"/>
          <w:lang w:eastAsia="zh-CN"/>
        </w:rPr>
        <w:t>100</w:t>
      </w:r>
      <w:r w:rsidR="009456E9" w:rsidRPr="00DF33F6">
        <w:rPr>
          <w:rFonts w:ascii="Times New Roman Bold" w:eastAsia="Malgun Gothic" w:hAnsi="Times New Roman Bold"/>
          <w:b/>
          <w:spacing w:val="-2"/>
          <w:lang w:eastAsia="zh-CN"/>
        </w:rPr>
        <w:t>.</w:t>
      </w:r>
      <w:r w:rsidR="009456E9" w:rsidRPr="00DF33F6">
        <w:rPr>
          <w:rFonts w:ascii="Times New Roman Bold" w:eastAsia="Malgun Gothic" w:hAnsi="Times New Roman Bold"/>
          <w:b/>
          <w:spacing w:val="-2"/>
          <w:lang w:eastAsia="zh-CN"/>
        </w:rPr>
        <w:tab/>
      </w:r>
      <w:r w:rsidR="00D75E09" w:rsidRPr="00DF33F6">
        <w:rPr>
          <w:rFonts w:ascii="Times New Roman Bold" w:eastAsia="Malgun Gothic" w:hAnsi="Times New Roman Bold"/>
          <w:b/>
          <w:spacing w:val="-2"/>
          <w:lang w:eastAsia="zh-CN"/>
        </w:rPr>
        <w:t xml:space="preserve">The Committee recommends that the State party take all appropriate measures to ensure that the present recommendations are fully implemented by, inter alia, transmitting them to the Head of State, </w:t>
      </w:r>
      <w:r w:rsidR="00B43E45" w:rsidRPr="00DF33F6">
        <w:rPr>
          <w:rFonts w:ascii="Times New Roman Bold" w:eastAsia="Malgun Gothic" w:hAnsi="Times New Roman Bold"/>
          <w:b/>
          <w:spacing w:val="-2"/>
          <w:lang w:eastAsia="zh-CN"/>
        </w:rPr>
        <w:t>the p</w:t>
      </w:r>
      <w:r w:rsidR="00D75E09" w:rsidRPr="00DF33F6">
        <w:rPr>
          <w:rFonts w:ascii="Times New Roman Bold" w:eastAsia="Malgun Gothic" w:hAnsi="Times New Roman Bold"/>
          <w:b/>
          <w:spacing w:val="-2"/>
          <w:lang w:eastAsia="zh-CN"/>
        </w:rPr>
        <w:t>arliament, relevant ministries, the Supreme Court and local authorities for appropriate consideration and further action.</w:t>
      </w:r>
    </w:p>
    <w:p w:rsidR="00D75E09" w:rsidRPr="00D75E09" w:rsidRDefault="009456E9" w:rsidP="009456E9">
      <w:pPr>
        <w:pStyle w:val="SingleTxtG"/>
        <w:rPr>
          <w:rFonts w:eastAsia="Malgun Gothic"/>
          <w:b/>
          <w:lang w:eastAsia="zh-CN"/>
        </w:rPr>
      </w:pPr>
      <w:r w:rsidRPr="00D75E09">
        <w:rPr>
          <w:rFonts w:eastAsia="Malgun Gothic"/>
          <w:lang w:eastAsia="zh-CN"/>
        </w:rPr>
        <w:t>101.</w:t>
      </w:r>
      <w:r w:rsidRPr="00D75E09">
        <w:rPr>
          <w:rFonts w:eastAsia="Malgun Gothic"/>
          <w:lang w:eastAsia="zh-CN"/>
        </w:rPr>
        <w:tab/>
      </w:r>
      <w:r w:rsidR="00D75E09" w:rsidRPr="00D75E09">
        <w:rPr>
          <w:rFonts w:eastAsia="Malgun Gothic"/>
          <w:b/>
          <w:lang w:eastAsia="zh-CN"/>
        </w:rPr>
        <w:t xml:space="preserve">The Committee further recommends that </w:t>
      </w:r>
      <w:r w:rsidR="00D75E09" w:rsidRPr="00370B83">
        <w:rPr>
          <w:rFonts w:eastAsia="Malgun Gothic"/>
          <w:b/>
          <w:lang w:eastAsia="zh-CN"/>
        </w:rPr>
        <w:t xml:space="preserve">the </w:t>
      </w:r>
      <w:r w:rsidR="00B43E45" w:rsidRPr="00370B83">
        <w:rPr>
          <w:rFonts w:eastAsia="Malgun Gothic"/>
          <w:b/>
          <w:lang w:eastAsia="zh-CN"/>
        </w:rPr>
        <w:t>co</w:t>
      </w:r>
      <w:r w:rsidR="00B43E45">
        <w:rPr>
          <w:rFonts w:eastAsia="Malgun Gothic"/>
          <w:b/>
          <w:lang w:eastAsia="zh-CN"/>
        </w:rPr>
        <w:t>mbined</w:t>
      </w:r>
      <w:r w:rsidR="00B43E45" w:rsidRPr="00370B83">
        <w:rPr>
          <w:rFonts w:eastAsia="Malgun Gothic"/>
          <w:b/>
          <w:lang w:eastAsia="zh-CN"/>
        </w:rPr>
        <w:t xml:space="preserve"> </w:t>
      </w:r>
      <w:r w:rsidR="00370B83" w:rsidRPr="00370B83">
        <w:rPr>
          <w:rFonts w:eastAsia="Malgun Gothic"/>
          <w:b/>
          <w:lang w:eastAsia="zh-CN"/>
        </w:rPr>
        <w:t xml:space="preserve">third and fourth periodic reports </w:t>
      </w:r>
      <w:r w:rsidR="00D75E09" w:rsidRPr="00D75E09">
        <w:rPr>
          <w:rFonts w:eastAsia="Malgun Gothic"/>
          <w:b/>
          <w:lang w:eastAsia="zh-CN"/>
        </w:rPr>
        <w:t>and written replies by the State party and the related recommendations (concluding observations) be made widely available in the languages of the country, including (but not exclusively) through the Internet, to the public at large, civil society organizations, media, youth groups, professional groups and children, in order to generate debate and awareness of the Convention and the Optional Protocols thereto and of their implementation and monitoring.</w:t>
      </w:r>
    </w:p>
    <w:p w:rsidR="00D75E09" w:rsidRPr="00D75E09" w:rsidRDefault="00D75E09" w:rsidP="001609E0">
      <w:pPr>
        <w:pStyle w:val="H1G"/>
        <w:spacing w:before="320"/>
        <w:rPr>
          <w:rFonts w:eastAsia="Malgun Gothic"/>
          <w:lang w:eastAsia="zh-CN"/>
        </w:rPr>
      </w:pPr>
      <w:r w:rsidRPr="00D75E09">
        <w:rPr>
          <w:rFonts w:eastAsia="Malgun Gothic"/>
          <w:lang w:eastAsia="zh-CN"/>
        </w:rPr>
        <w:tab/>
        <w:t>L.</w:t>
      </w:r>
      <w:r w:rsidRPr="00D75E09">
        <w:rPr>
          <w:rFonts w:eastAsia="Malgun Gothic"/>
          <w:lang w:eastAsia="zh-CN"/>
        </w:rPr>
        <w:tab/>
        <w:t xml:space="preserve">Next report </w:t>
      </w:r>
    </w:p>
    <w:p w:rsidR="00D75E09" w:rsidRPr="00D75E09" w:rsidRDefault="009456E9" w:rsidP="009456E9">
      <w:pPr>
        <w:pStyle w:val="SingleTxtG"/>
        <w:rPr>
          <w:rFonts w:eastAsia="Malgun Gothic"/>
          <w:b/>
          <w:lang w:eastAsia="zh-CN"/>
        </w:rPr>
      </w:pPr>
      <w:r w:rsidRPr="00D75E09">
        <w:rPr>
          <w:rFonts w:eastAsia="Malgun Gothic"/>
          <w:lang w:eastAsia="zh-CN"/>
        </w:rPr>
        <w:t>102.</w:t>
      </w:r>
      <w:r w:rsidRPr="00D75E09">
        <w:rPr>
          <w:rFonts w:eastAsia="Malgun Gothic"/>
          <w:lang w:eastAsia="zh-CN"/>
        </w:rPr>
        <w:tab/>
      </w:r>
      <w:r w:rsidR="00D75E09" w:rsidRPr="00D75E09">
        <w:rPr>
          <w:rFonts w:eastAsia="Malgun Gothic"/>
          <w:b/>
          <w:lang w:eastAsia="zh-CN"/>
        </w:rPr>
        <w:t>The Committee invites the State party to submit its fifth and sixth periodic reports</w:t>
      </w:r>
      <w:r w:rsidR="00D75E09" w:rsidRPr="00FF6037">
        <w:rPr>
          <w:rFonts w:eastAsia="Malgun Gothic"/>
          <w:b/>
          <w:lang w:eastAsia="zh-CN"/>
        </w:rPr>
        <w:t xml:space="preserve"> in one </w:t>
      </w:r>
      <w:r w:rsidR="00B43E45">
        <w:rPr>
          <w:rFonts w:eastAsia="Malgun Gothic"/>
          <w:b/>
          <w:lang w:eastAsia="zh-CN"/>
        </w:rPr>
        <w:t>combined</w:t>
      </w:r>
      <w:r w:rsidR="00B43E45" w:rsidRPr="00FF6037">
        <w:rPr>
          <w:rFonts w:eastAsia="Malgun Gothic"/>
          <w:b/>
          <w:lang w:eastAsia="zh-CN"/>
        </w:rPr>
        <w:t xml:space="preserve"> </w:t>
      </w:r>
      <w:r w:rsidR="00D75E09" w:rsidRPr="00FF6037">
        <w:rPr>
          <w:rFonts w:eastAsia="Malgun Gothic"/>
          <w:b/>
          <w:lang w:eastAsia="zh-CN"/>
        </w:rPr>
        <w:t>report</w:t>
      </w:r>
      <w:r w:rsidR="00D75E09" w:rsidRPr="00D75E09">
        <w:rPr>
          <w:rFonts w:eastAsia="Malgun Gothic"/>
          <w:b/>
          <w:lang w:eastAsia="zh-CN"/>
        </w:rPr>
        <w:t xml:space="preserve"> by 31 March 2019 and to include in it information on the implementation of the present concluding observations. The Committee draws attention to its harmonized treaty-specific reporting guidelines adopted on 1 October 2010 (CRC/C/58/Rev.2 and Corr. 1) and reminds the State party that future reports should be in compliance with the guidelines and not exceed 60 pages. The Committee urges the State party to submit its report in accordance with the guidelines. In accordance with General Assembly resolution 67/167 of 20 December 2012, in the event a report exceeding the page limitations is submitted, the State party will be asked to review and resubmit the report in accordance with the above-mentioned guidelines. The Committee reminds the State party that if it is not in a position to review and resubmit the report, translation of the report for purposes of examination of the treaty body cannot be guaranteed.</w:t>
      </w:r>
    </w:p>
    <w:p w:rsidR="003972E0" w:rsidRPr="0048043D" w:rsidRDefault="009456E9" w:rsidP="009456E9">
      <w:pPr>
        <w:pStyle w:val="SingleTxtG"/>
        <w:rPr>
          <w:rFonts w:eastAsia="Malgun Gothic"/>
          <w:b/>
          <w:lang w:eastAsia="zh-CN"/>
        </w:rPr>
      </w:pPr>
      <w:r w:rsidRPr="0048043D">
        <w:rPr>
          <w:rFonts w:eastAsia="Malgun Gothic"/>
          <w:lang w:eastAsia="zh-CN"/>
        </w:rPr>
        <w:t>103.</w:t>
      </w:r>
      <w:r w:rsidRPr="0048043D">
        <w:rPr>
          <w:rFonts w:eastAsia="Malgun Gothic"/>
          <w:lang w:eastAsia="zh-CN"/>
        </w:rPr>
        <w:tab/>
      </w:r>
      <w:r w:rsidR="00D75E09" w:rsidRPr="0048043D">
        <w:rPr>
          <w:rFonts w:eastAsia="Malgun Gothic"/>
          <w:b/>
          <w:lang w:eastAsia="zh-CN"/>
        </w:rPr>
        <w:t xml:space="preserve">The Committee also invites the State party to submit an updated core document in accordance with the requirements of the common core document in the harmonized guidelines on reporting, approved </w:t>
      </w:r>
      <w:r w:rsidR="00B43E45">
        <w:rPr>
          <w:rFonts w:eastAsia="Malgun Gothic"/>
          <w:b/>
          <w:lang w:eastAsia="zh-CN"/>
        </w:rPr>
        <w:t>by</w:t>
      </w:r>
      <w:r w:rsidR="00B43E45" w:rsidRPr="0048043D">
        <w:rPr>
          <w:rFonts w:eastAsia="Malgun Gothic"/>
          <w:b/>
          <w:lang w:eastAsia="zh-CN"/>
        </w:rPr>
        <w:t xml:space="preserve"> </w:t>
      </w:r>
      <w:r w:rsidR="00D75E09" w:rsidRPr="0048043D">
        <w:rPr>
          <w:rFonts w:eastAsia="Malgun Gothic"/>
          <w:b/>
          <w:lang w:eastAsia="zh-CN"/>
        </w:rPr>
        <w:t xml:space="preserve">the fifth </w:t>
      </w:r>
      <w:r w:rsidR="00B43E45">
        <w:rPr>
          <w:rFonts w:eastAsia="Malgun Gothic"/>
          <w:b/>
          <w:lang w:eastAsia="zh-CN"/>
        </w:rPr>
        <w:t>i</w:t>
      </w:r>
      <w:r w:rsidR="00D75E09" w:rsidRPr="0048043D">
        <w:rPr>
          <w:rFonts w:eastAsia="Malgun Gothic"/>
          <w:b/>
          <w:lang w:eastAsia="zh-CN"/>
        </w:rPr>
        <w:t>nter-</w:t>
      </w:r>
      <w:r w:rsidR="00B43E45">
        <w:rPr>
          <w:rFonts w:eastAsia="Malgun Gothic"/>
          <w:b/>
          <w:lang w:eastAsia="zh-CN"/>
        </w:rPr>
        <w:t>c</w:t>
      </w:r>
      <w:r w:rsidR="00D75E09" w:rsidRPr="0048043D">
        <w:rPr>
          <w:rFonts w:eastAsia="Malgun Gothic"/>
          <w:b/>
          <w:lang w:eastAsia="zh-CN"/>
        </w:rPr>
        <w:t xml:space="preserve">ommittee </w:t>
      </w:r>
      <w:r w:rsidR="00B43E45">
        <w:rPr>
          <w:rFonts w:eastAsia="Malgun Gothic"/>
          <w:b/>
          <w:lang w:eastAsia="zh-CN"/>
        </w:rPr>
        <w:t>m</w:t>
      </w:r>
      <w:r w:rsidR="00D75E09" w:rsidRPr="0048043D">
        <w:rPr>
          <w:rFonts w:eastAsia="Malgun Gothic"/>
          <w:b/>
          <w:lang w:eastAsia="zh-CN"/>
        </w:rPr>
        <w:t>eeting of the human rights treaty bodies in June 2006 (</w:t>
      </w:r>
      <w:r w:rsidR="00B43E45" w:rsidRPr="0084664C">
        <w:rPr>
          <w:b/>
        </w:rPr>
        <w:t>HRI/GEN/2/Rev.6, chap. I</w:t>
      </w:r>
      <w:r w:rsidR="00D75E09" w:rsidRPr="0048043D">
        <w:rPr>
          <w:rFonts w:eastAsia="Malgun Gothic"/>
          <w:b/>
          <w:lang w:eastAsia="zh-CN"/>
        </w:rPr>
        <w:t>).</w:t>
      </w:r>
    </w:p>
    <w:p w:rsidR="0048043D" w:rsidRPr="00C253A3" w:rsidRDefault="0048043D" w:rsidP="0048043D">
      <w:pPr>
        <w:pStyle w:val="SingleTxtG"/>
        <w:spacing w:before="240" w:after="0"/>
        <w:jc w:val="center"/>
        <w:rPr>
          <w:u w:val="single"/>
        </w:rPr>
      </w:pPr>
      <w:r w:rsidRPr="00C253A3">
        <w:rPr>
          <w:rFonts w:eastAsia="Malgun Gothic"/>
          <w:u w:val="single"/>
          <w:lang w:eastAsia="zh-CN"/>
        </w:rPr>
        <w:tab/>
      </w:r>
      <w:r w:rsidRPr="00C253A3">
        <w:rPr>
          <w:rFonts w:eastAsia="Malgun Gothic"/>
          <w:u w:val="single"/>
          <w:lang w:eastAsia="zh-CN"/>
        </w:rPr>
        <w:tab/>
      </w:r>
      <w:r w:rsidRPr="00C253A3">
        <w:rPr>
          <w:rFonts w:eastAsia="Malgun Gothic"/>
          <w:u w:val="single"/>
          <w:lang w:eastAsia="zh-CN"/>
        </w:rPr>
        <w:tab/>
      </w:r>
    </w:p>
    <w:sectPr w:rsidR="0048043D" w:rsidRPr="00C253A3" w:rsidSect="0048043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127"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E9F" w:rsidRDefault="00C05E9F"/>
  </w:endnote>
  <w:endnote w:type="continuationSeparator" w:id="0">
    <w:p w:rsidR="00C05E9F" w:rsidRDefault="00C05E9F"/>
  </w:endnote>
  <w:endnote w:type="continuationNotice" w:id="1">
    <w:p w:rsidR="00C05E9F" w:rsidRDefault="00C05E9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95" w:rsidRPr="007C5752" w:rsidRDefault="00AC5D95" w:rsidP="007C5752">
    <w:pPr>
      <w:pStyle w:val="Footer"/>
      <w:tabs>
        <w:tab w:val="right" w:pos="9638"/>
      </w:tabs>
    </w:pPr>
    <w:r w:rsidRPr="007C5752">
      <w:rPr>
        <w:b/>
        <w:sz w:val="18"/>
      </w:rPr>
      <w:fldChar w:fldCharType="begin"/>
    </w:r>
    <w:r w:rsidRPr="007C5752">
      <w:rPr>
        <w:b/>
        <w:sz w:val="18"/>
      </w:rPr>
      <w:instrText xml:space="preserve"> PAGE  \* MERGEFORMAT </w:instrText>
    </w:r>
    <w:r w:rsidRPr="007C5752">
      <w:rPr>
        <w:b/>
        <w:sz w:val="18"/>
      </w:rPr>
      <w:fldChar w:fldCharType="separate"/>
    </w:r>
    <w:r w:rsidR="00753260">
      <w:rPr>
        <w:b/>
        <w:noProof/>
        <w:sz w:val="18"/>
      </w:rPr>
      <w:t>2</w:t>
    </w:r>
    <w:r w:rsidRPr="007C5752">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95" w:rsidRPr="007C5752" w:rsidRDefault="00AC5D95" w:rsidP="007C5752">
    <w:pPr>
      <w:pStyle w:val="Footer"/>
      <w:tabs>
        <w:tab w:val="right" w:pos="9638"/>
      </w:tabs>
      <w:rPr>
        <w:b/>
        <w:sz w:val="18"/>
      </w:rPr>
    </w:pPr>
    <w:r>
      <w:tab/>
    </w:r>
    <w:r w:rsidRPr="007C5752">
      <w:rPr>
        <w:b/>
        <w:sz w:val="18"/>
      </w:rPr>
      <w:fldChar w:fldCharType="begin"/>
    </w:r>
    <w:r w:rsidRPr="007C5752">
      <w:rPr>
        <w:b/>
        <w:sz w:val="18"/>
      </w:rPr>
      <w:instrText xml:space="preserve"> PAGE  \* MERGEFORMAT </w:instrText>
    </w:r>
    <w:r w:rsidRPr="007C5752">
      <w:rPr>
        <w:b/>
        <w:sz w:val="18"/>
      </w:rPr>
      <w:fldChar w:fldCharType="separate"/>
    </w:r>
    <w:r w:rsidR="00753260">
      <w:rPr>
        <w:b/>
        <w:noProof/>
        <w:sz w:val="18"/>
      </w:rPr>
      <w:t>23</w:t>
    </w:r>
    <w:r w:rsidRPr="007C575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95" w:rsidRPr="007C5752" w:rsidRDefault="00AC5D9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Description: recycle_English" style="position:absolute;margin-left:405.4pt;margin-top:-6.25pt;width:73.25pt;height:18.15pt;z-index:1;visibility:visible">
          <v:imagedata r:id="rId1" o:title="recycle_English"/>
          <w10:anchorlock/>
        </v:shape>
      </w:pict>
    </w:r>
    <w:r>
      <w:t>GE.13-</w:t>
    </w:r>
    <w:r w:rsidR="00753260">
      <w:t>47996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E9F" w:rsidRPr="000B175B" w:rsidRDefault="00C05E9F" w:rsidP="000B175B">
      <w:pPr>
        <w:tabs>
          <w:tab w:val="right" w:pos="2155"/>
        </w:tabs>
        <w:spacing w:after="80"/>
        <w:ind w:left="680"/>
        <w:rPr>
          <w:u w:val="single"/>
        </w:rPr>
      </w:pPr>
      <w:r>
        <w:rPr>
          <w:u w:val="single"/>
        </w:rPr>
        <w:tab/>
      </w:r>
    </w:p>
  </w:footnote>
  <w:footnote w:type="continuationSeparator" w:id="0">
    <w:p w:rsidR="00C05E9F" w:rsidRPr="00FC68B7" w:rsidRDefault="00C05E9F" w:rsidP="00FC68B7">
      <w:pPr>
        <w:tabs>
          <w:tab w:val="left" w:pos="2155"/>
        </w:tabs>
        <w:spacing w:after="80"/>
        <w:ind w:left="680"/>
        <w:rPr>
          <w:u w:val="single"/>
        </w:rPr>
      </w:pPr>
      <w:r>
        <w:rPr>
          <w:u w:val="single"/>
        </w:rPr>
        <w:tab/>
      </w:r>
    </w:p>
  </w:footnote>
  <w:footnote w:type="continuationNotice" w:id="1">
    <w:p w:rsidR="00C05E9F" w:rsidRDefault="00C05E9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95" w:rsidRPr="007C5752" w:rsidRDefault="00AC5D95">
    <w:pPr>
      <w:pStyle w:val="Header"/>
    </w:pPr>
    <w:r>
      <w:t>CRC/C/</w:t>
    </w:r>
    <w:r>
      <w:rPr>
        <w:lang w:val="fr-CH"/>
      </w:rPr>
      <w:t>CHN</w:t>
    </w:r>
    <w:r>
      <w:t>/CO/3-4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95" w:rsidRPr="007C5752" w:rsidRDefault="00AC5D95" w:rsidP="007C5752">
    <w:pPr>
      <w:pStyle w:val="Header"/>
      <w:jc w:val="right"/>
    </w:pPr>
    <w:r>
      <w:t>CRC/C/</w:t>
    </w:r>
    <w:r>
      <w:rPr>
        <w:lang w:val="fr-CH"/>
      </w:rPr>
      <w:t>CHN</w:t>
    </w:r>
    <w:r>
      <w:t>/CO/3-4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260" w:rsidRDefault="007532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upperLetter"/>
      <w:lvlText w:val="%1."/>
      <w:lvlJc w:val="left"/>
      <w:pPr>
        <w:tabs>
          <w:tab w:val="num" w:pos="2204"/>
        </w:tabs>
        <w:ind w:left="2204" w:hanging="360"/>
      </w:pPr>
      <w:rPr>
        <w:rFonts w:cs="Times New Roman"/>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2A876B3"/>
    <w:multiLevelType w:val="hybridMultilevel"/>
    <w:tmpl w:val="52FC1B38"/>
    <w:lvl w:ilvl="0" w:tplc="A55C4D3C">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61C6146"/>
    <w:multiLevelType w:val="hybridMultilevel"/>
    <w:tmpl w:val="0770D868"/>
    <w:lvl w:ilvl="0" w:tplc="F4341AA2">
      <w:start w:val="1"/>
      <w:numFmt w:val="lowerLetter"/>
      <w:lvlText w:val="(%1)"/>
      <w:lvlJc w:val="left"/>
      <w:pPr>
        <w:ind w:left="2241" w:hanging="54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3"/>
  </w:num>
  <w:num w:numId="3">
    <w:abstractNumId w:val="2"/>
  </w:num>
  <w:num w:numId="4">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CA" w:vendorID="64" w:dllVersion="131078" w:nlCheck="1" w:checkStyle="1"/>
  <w:stylePaneFormatFilter w:val="3001"/>
  <w:doNotTrackMoves/>
  <w:defaultTabStop w:val="562"/>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51CE"/>
    <w:rsid w:val="000001E4"/>
    <w:rsid w:val="000006D0"/>
    <w:rsid w:val="000013B4"/>
    <w:rsid w:val="000015D3"/>
    <w:rsid w:val="00010840"/>
    <w:rsid w:val="000114DA"/>
    <w:rsid w:val="000117CA"/>
    <w:rsid w:val="00012F43"/>
    <w:rsid w:val="00015670"/>
    <w:rsid w:val="00015E9C"/>
    <w:rsid w:val="00020402"/>
    <w:rsid w:val="00021424"/>
    <w:rsid w:val="00022E58"/>
    <w:rsid w:val="00022E7A"/>
    <w:rsid w:val="00024150"/>
    <w:rsid w:val="000268B1"/>
    <w:rsid w:val="00030EDA"/>
    <w:rsid w:val="000318BD"/>
    <w:rsid w:val="000352D4"/>
    <w:rsid w:val="00035C3C"/>
    <w:rsid w:val="00036A92"/>
    <w:rsid w:val="00040C90"/>
    <w:rsid w:val="00041243"/>
    <w:rsid w:val="00044D8C"/>
    <w:rsid w:val="0004532A"/>
    <w:rsid w:val="000460C1"/>
    <w:rsid w:val="000473E7"/>
    <w:rsid w:val="00050214"/>
    <w:rsid w:val="00050532"/>
    <w:rsid w:val="00050F6B"/>
    <w:rsid w:val="0005239A"/>
    <w:rsid w:val="00053A19"/>
    <w:rsid w:val="00053CDB"/>
    <w:rsid w:val="00057D5C"/>
    <w:rsid w:val="00060D3A"/>
    <w:rsid w:val="00062A43"/>
    <w:rsid w:val="000669DE"/>
    <w:rsid w:val="00067CA8"/>
    <w:rsid w:val="000707E5"/>
    <w:rsid w:val="00072C8C"/>
    <w:rsid w:val="000745BC"/>
    <w:rsid w:val="00074F47"/>
    <w:rsid w:val="00075F2A"/>
    <w:rsid w:val="000773A2"/>
    <w:rsid w:val="000775C2"/>
    <w:rsid w:val="000776C9"/>
    <w:rsid w:val="00080D4F"/>
    <w:rsid w:val="00081711"/>
    <w:rsid w:val="0008202A"/>
    <w:rsid w:val="00083146"/>
    <w:rsid w:val="000848E7"/>
    <w:rsid w:val="00091326"/>
    <w:rsid w:val="00091419"/>
    <w:rsid w:val="00091A1C"/>
    <w:rsid w:val="00091F16"/>
    <w:rsid w:val="000931C0"/>
    <w:rsid w:val="00096C72"/>
    <w:rsid w:val="00097830"/>
    <w:rsid w:val="000A0DBD"/>
    <w:rsid w:val="000A13DE"/>
    <w:rsid w:val="000A3D7E"/>
    <w:rsid w:val="000A3F79"/>
    <w:rsid w:val="000A741C"/>
    <w:rsid w:val="000B175B"/>
    <w:rsid w:val="000B1D9B"/>
    <w:rsid w:val="000B2F28"/>
    <w:rsid w:val="000B3A0F"/>
    <w:rsid w:val="000B45CA"/>
    <w:rsid w:val="000B46C7"/>
    <w:rsid w:val="000B76B3"/>
    <w:rsid w:val="000C092A"/>
    <w:rsid w:val="000C11CF"/>
    <w:rsid w:val="000D4CEF"/>
    <w:rsid w:val="000D66F4"/>
    <w:rsid w:val="000D77B9"/>
    <w:rsid w:val="000E0415"/>
    <w:rsid w:val="000E0A76"/>
    <w:rsid w:val="000E18D5"/>
    <w:rsid w:val="000E3DFC"/>
    <w:rsid w:val="000E565F"/>
    <w:rsid w:val="000F19D9"/>
    <w:rsid w:val="000F1CC1"/>
    <w:rsid w:val="000F579E"/>
    <w:rsid w:val="000F5AC4"/>
    <w:rsid w:val="000F7DB9"/>
    <w:rsid w:val="000F7E0A"/>
    <w:rsid w:val="00101581"/>
    <w:rsid w:val="00103568"/>
    <w:rsid w:val="00104BCD"/>
    <w:rsid w:val="00107CB3"/>
    <w:rsid w:val="001102D6"/>
    <w:rsid w:val="00110712"/>
    <w:rsid w:val="0011095E"/>
    <w:rsid w:val="001109DB"/>
    <w:rsid w:val="00111CD3"/>
    <w:rsid w:val="00115895"/>
    <w:rsid w:val="00117251"/>
    <w:rsid w:val="00121F04"/>
    <w:rsid w:val="001250DD"/>
    <w:rsid w:val="00126007"/>
    <w:rsid w:val="001263AA"/>
    <w:rsid w:val="0012657A"/>
    <w:rsid w:val="00130D19"/>
    <w:rsid w:val="00133A4D"/>
    <w:rsid w:val="00133BE5"/>
    <w:rsid w:val="001375C3"/>
    <w:rsid w:val="001401ED"/>
    <w:rsid w:val="001407B8"/>
    <w:rsid w:val="001439E5"/>
    <w:rsid w:val="00146D7C"/>
    <w:rsid w:val="00146F49"/>
    <w:rsid w:val="0014787A"/>
    <w:rsid w:val="00147CEB"/>
    <w:rsid w:val="001504AC"/>
    <w:rsid w:val="00151342"/>
    <w:rsid w:val="00151E50"/>
    <w:rsid w:val="00155D14"/>
    <w:rsid w:val="00157145"/>
    <w:rsid w:val="001609E0"/>
    <w:rsid w:val="0016299F"/>
    <w:rsid w:val="00164AE3"/>
    <w:rsid w:val="00164F79"/>
    <w:rsid w:val="00166655"/>
    <w:rsid w:val="001671C2"/>
    <w:rsid w:val="00172EF0"/>
    <w:rsid w:val="00174049"/>
    <w:rsid w:val="00174B82"/>
    <w:rsid w:val="00175D49"/>
    <w:rsid w:val="0017664D"/>
    <w:rsid w:val="001769D2"/>
    <w:rsid w:val="001804C0"/>
    <w:rsid w:val="00181DD9"/>
    <w:rsid w:val="001824D6"/>
    <w:rsid w:val="00182693"/>
    <w:rsid w:val="00183D2F"/>
    <w:rsid w:val="001840B7"/>
    <w:rsid w:val="00184EEF"/>
    <w:rsid w:val="00185CE2"/>
    <w:rsid w:val="001860A4"/>
    <w:rsid w:val="00190685"/>
    <w:rsid w:val="00191847"/>
    <w:rsid w:val="00193FD8"/>
    <w:rsid w:val="001947D0"/>
    <w:rsid w:val="0019526E"/>
    <w:rsid w:val="001A01DF"/>
    <w:rsid w:val="001A24C3"/>
    <w:rsid w:val="001A3365"/>
    <w:rsid w:val="001A6F69"/>
    <w:rsid w:val="001A7C3A"/>
    <w:rsid w:val="001B098A"/>
    <w:rsid w:val="001B0EAE"/>
    <w:rsid w:val="001B41BA"/>
    <w:rsid w:val="001B4B04"/>
    <w:rsid w:val="001B603E"/>
    <w:rsid w:val="001B63EE"/>
    <w:rsid w:val="001B7F25"/>
    <w:rsid w:val="001C2190"/>
    <w:rsid w:val="001C6663"/>
    <w:rsid w:val="001C7895"/>
    <w:rsid w:val="001C7E09"/>
    <w:rsid w:val="001D2266"/>
    <w:rsid w:val="001D26DF"/>
    <w:rsid w:val="001D2FDC"/>
    <w:rsid w:val="001D30C4"/>
    <w:rsid w:val="001D5098"/>
    <w:rsid w:val="001D5EC7"/>
    <w:rsid w:val="001D606D"/>
    <w:rsid w:val="001D723F"/>
    <w:rsid w:val="001D7302"/>
    <w:rsid w:val="001D74F8"/>
    <w:rsid w:val="001E16EE"/>
    <w:rsid w:val="001E19EB"/>
    <w:rsid w:val="001E312D"/>
    <w:rsid w:val="001E3807"/>
    <w:rsid w:val="001E3CD7"/>
    <w:rsid w:val="001E7082"/>
    <w:rsid w:val="001F22D5"/>
    <w:rsid w:val="001F2854"/>
    <w:rsid w:val="001F2A90"/>
    <w:rsid w:val="001F330D"/>
    <w:rsid w:val="001F5E09"/>
    <w:rsid w:val="001F7CE6"/>
    <w:rsid w:val="001F7DD8"/>
    <w:rsid w:val="00201048"/>
    <w:rsid w:val="0020258A"/>
    <w:rsid w:val="00203F25"/>
    <w:rsid w:val="00203F52"/>
    <w:rsid w:val="00203F8B"/>
    <w:rsid w:val="00204551"/>
    <w:rsid w:val="00205B17"/>
    <w:rsid w:val="00206177"/>
    <w:rsid w:val="00207FA1"/>
    <w:rsid w:val="00211374"/>
    <w:rsid w:val="00211E0B"/>
    <w:rsid w:val="0022311D"/>
    <w:rsid w:val="00224F78"/>
    <w:rsid w:val="00231963"/>
    <w:rsid w:val="00232724"/>
    <w:rsid w:val="00233A6F"/>
    <w:rsid w:val="00234353"/>
    <w:rsid w:val="00235013"/>
    <w:rsid w:val="00235A22"/>
    <w:rsid w:val="00235F26"/>
    <w:rsid w:val="00236393"/>
    <w:rsid w:val="00237785"/>
    <w:rsid w:val="00241073"/>
    <w:rsid w:val="00241466"/>
    <w:rsid w:val="00243A33"/>
    <w:rsid w:val="00244AF2"/>
    <w:rsid w:val="00245662"/>
    <w:rsid w:val="0024590C"/>
    <w:rsid w:val="00246FA0"/>
    <w:rsid w:val="00250D72"/>
    <w:rsid w:val="0025382E"/>
    <w:rsid w:val="00253AD3"/>
    <w:rsid w:val="002543DC"/>
    <w:rsid w:val="0025556B"/>
    <w:rsid w:val="00255708"/>
    <w:rsid w:val="00255BCE"/>
    <w:rsid w:val="00256316"/>
    <w:rsid w:val="00256405"/>
    <w:rsid w:val="00257CD3"/>
    <w:rsid w:val="002615B7"/>
    <w:rsid w:val="00261CD5"/>
    <w:rsid w:val="00261FC3"/>
    <w:rsid w:val="00262299"/>
    <w:rsid w:val="0026265F"/>
    <w:rsid w:val="0026470A"/>
    <w:rsid w:val="00264995"/>
    <w:rsid w:val="0026798B"/>
    <w:rsid w:val="00267EFB"/>
    <w:rsid w:val="00273995"/>
    <w:rsid w:val="00274585"/>
    <w:rsid w:val="00275E94"/>
    <w:rsid w:val="002776A0"/>
    <w:rsid w:val="00280A8F"/>
    <w:rsid w:val="002848F8"/>
    <w:rsid w:val="00285844"/>
    <w:rsid w:val="00290AD7"/>
    <w:rsid w:val="002917A0"/>
    <w:rsid w:val="00292224"/>
    <w:rsid w:val="00294394"/>
    <w:rsid w:val="0029633C"/>
    <w:rsid w:val="002968BC"/>
    <w:rsid w:val="00297327"/>
    <w:rsid w:val="00297BB9"/>
    <w:rsid w:val="002A434E"/>
    <w:rsid w:val="002A4C5D"/>
    <w:rsid w:val="002A4FFA"/>
    <w:rsid w:val="002A6FEB"/>
    <w:rsid w:val="002A70D4"/>
    <w:rsid w:val="002B3031"/>
    <w:rsid w:val="002B3230"/>
    <w:rsid w:val="002B366C"/>
    <w:rsid w:val="002B6590"/>
    <w:rsid w:val="002B791A"/>
    <w:rsid w:val="002C1891"/>
    <w:rsid w:val="002C2829"/>
    <w:rsid w:val="002C3BAA"/>
    <w:rsid w:val="002C4F3D"/>
    <w:rsid w:val="002C5744"/>
    <w:rsid w:val="002C5A23"/>
    <w:rsid w:val="002C776F"/>
    <w:rsid w:val="002C79B4"/>
    <w:rsid w:val="002C7A59"/>
    <w:rsid w:val="002D0B8A"/>
    <w:rsid w:val="002D1B64"/>
    <w:rsid w:val="002D515A"/>
    <w:rsid w:val="002D5AF8"/>
    <w:rsid w:val="002D64D3"/>
    <w:rsid w:val="002D7492"/>
    <w:rsid w:val="002E0105"/>
    <w:rsid w:val="002E0D42"/>
    <w:rsid w:val="002E1FC0"/>
    <w:rsid w:val="002E442C"/>
    <w:rsid w:val="002E4A4C"/>
    <w:rsid w:val="002E5775"/>
    <w:rsid w:val="002E75F6"/>
    <w:rsid w:val="002F5946"/>
    <w:rsid w:val="002F6223"/>
    <w:rsid w:val="002F71AE"/>
    <w:rsid w:val="002F750E"/>
    <w:rsid w:val="003008BD"/>
    <w:rsid w:val="003021B0"/>
    <w:rsid w:val="00306919"/>
    <w:rsid w:val="00306BCA"/>
    <w:rsid w:val="003107FA"/>
    <w:rsid w:val="003116FE"/>
    <w:rsid w:val="00311BF0"/>
    <w:rsid w:val="0031353B"/>
    <w:rsid w:val="00313567"/>
    <w:rsid w:val="00313D23"/>
    <w:rsid w:val="003167EE"/>
    <w:rsid w:val="003229D8"/>
    <w:rsid w:val="00324EDE"/>
    <w:rsid w:val="00326B04"/>
    <w:rsid w:val="00326CE1"/>
    <w:rsid w:val="00330BA7"/>
    <w:rsid w:val="00331164"/>
    <w:rsid w:val="0033281F"/>
    <w:rsid w:val="00333F28"/>
    <w:rsid w:val="00334678"/>
    <w:rsid w:val="00335F3B"/>
    <w:rsid w:val="00336125"/>
    <w:rsid w:val="00337AC8"/>
    <w:rsid w:val="0034023B"/>
    <w:rsid w:val="003407DC"/>
    <w:rsid w:val="0034155D"/>
    <w:rsid w:val="00341647"/>
    <w:rsid w:val="003439EA"/>
    <w:rsid w:val="00343E19"/>
    <w:rsid w:val="003442BF"/>
    <w:rsid w:val="003465A4"/>
    <w:rsid w:val="00346C62"/>
    <w:rsid w:val="003511D0"/>
    <w:rsid w:val="003519C8"/>
    <w:rsid w:val="0035577E"/>
    <w:rsid w:val="00355C90"/>
    <w:rsid w:val="00357199"/>
    <w:rsid w:val="00357D1D"/>
    <w:rsid w:val="00360471"/>
    <w:rsid w:val="00362483"/>
    <w:rsid w:val="00362BEB"/>
    <w:rsid w:val="00363A9C"/>
    <w:rsid w:val="00364905"/>
    <w:rsid w:val="00364A6B"/>
    <w:rsid w:val="003651FC"/>
    <w:rsid w:val="00365AD2"/>
    <w:rsid w:val="00366F30"/>
    <w:rsid w:val="00370B83"/>
    <w:rsid w:val="0037416E"/>
    <w:rsid w:val="00374F33"/>
    <w:rsid w:val="00375016"/>
    <w:rsid w:val="00377242"/>
    <w:rsid w:val="00377CF8"/>
    <w:rsid w:val="003806CD"/>
    <w:rsid w:val="00380A67"/>
    <w:rsid w:val="00382590"/>
    <w:rsid w:val="00386C2A"/>
    <w:rsid w:val="00390C02"/>
    <w:rsid w:val="0039277A"/>
    <w:rsid w:val="00394FE2"/>
    <w:rsid w:val="003972E0"/>
    <w:rsid w:val="0039787A"/>
    <w:rsid w:val="003A0F56"/>
    <w:rsid w:val="003A3154"/>
    <w:rsid w:val="003A3B36"/>
    <w:rsid w:val="003A5948"/>
    <w:rsid w:val="003A6B82"/>
    <w:rsid w:val="003B0B37"/>
    <w:rsid w:val="003B0D05"/>
    <w:rsid w:val="003B11F4"/>
    <w:rsid w:val="003B31AA"/>
    <w:rsid w:val="003B32D5"/>
    <w:rsid w:val="003B69E8"/>
    <w:rsid w:val="003B7292"/>
    <w:rsid w:val="003C0E96"/>
    <w:rsid w:val="003C137D"/>
    <w:rsid w:val="003C2CC4"/>
    <w:rsid w:val="003C30E7"/>
    <w:rsid w:val="003C43BE"/>
    <w:rsid w:val="003D2D9C"/>
    <w:rsid w:val="003D4B23"/>
    <w:rsid w:val="003D6C72"/>
    <w:rsid w:val="003F163B"/>
    <w:rsid w:val="003F3019"/>
    <w:rsid w:val="003F4785"/>
    <w:rsid w:val="003F7284"/>
    <w:rsid w:val="004023E8"/>
    <w:rsid w:val="004047A7"/>
    <w:rsid w:val="0040489E"/>
    <w:rsid w:val="0040537C"/>
    <w:rsid w:val="00410691"/>
    <w:rsid w:val="004115E6"/>
    <w:rsid w:val="00412E97"/>
    <w:rsid w:val="004133C0"/>
    <w:rsid w:val="004134E4"/>
    <w:rsid w:val="0041447B"/>
    <w:rsid w:val="00414B18"/>
    <w:rsid w:val="004163F1"/>
    <w:rsid w:val="00416A17"/>
    <w:rsid w:val="00417029"/>
    <w:rsid w:val="004203B5"/>
    <w:rsid w:val="00421B43"/>
    <w:rsid w:val="00422038"/>
    <w:rsid w:val="0042205F"/>
    <w:rsid w:val="00422118"/>
    <w:rsid w:val="00424D54"/>
    <w:rsid w:val="004276D4"/>
    <w:rsid w:val="0043101B"/>
    <w:rsid w:val="004325CB"/>
    <w:rsid w:val="0043337A"/>
    <w:rsid w:val="0043341A"/>
    <w:rsid w:val="00433D83"/>
    <w:rsid w:val="004355F3"/>
    <w:rsid w:val="004413DD"/>
    <w:rsid w:val="0044196E"/>
    <w:rsid w:val="00441D94"/>
    <w:rsid w:val="00442274"/>
    <w:rsid w:val="004427A6"/>
    <w:rsid w:val="0044610B"/>
    <w:rsid w:val="00446DE4"/>
    <w:rsid w:val="00446FE8"/>
    <w:rsid w:val="00447B55"/>
    <w:rsid w:val="004542C0"/>
    <w:rsid w:val="00456BBF"/>
    <w:rsid w:val="00460168"/>
    <w:rsid w:val="0046170A"/>
    <w:rsid w:val="00462922"/>
    <w:rsid w:val="0046515B"/>
    <w:rsid w:val="00466680"/>
    <w:rsid w:val="004669F7"/>
    <w:rsid w:val="004721EA"/>
    <w:rsid w:val="00473E61"/>
    <w:rsid w:val="00473FF8"/>
    <w:rsid w:val="0048043D"/>
    <w:rsid w:val="004812EE"/>
    <w:rsid w:val="004846A6"/>
    <w:rsid w:val="00485183"/>
    <w:rsid w:val="004909BC"/>
    <w:rsid w:val="004916C8"/>
    <w:rsid w:val="004928E1"/>
    <w:rsid w:val="00493AEA"/>
    <w:rsid w:val="004A0CA6"/>
    <w:rsid w:val="004A1C7D"/>
    <w:rsid w:val="004A43F3"/>
    <w:rsid w:val="004B0114"/>
    <w:rsid w:val="004B3053"/>
    <w:rsid w:val="004B6926"/>
    <w:rsid w:val="004B6EDC"/>
    <w:rsid w:val="004B6F66"/>
    <w:rsid w:val="004C33FA"/>
    <w:rsid w:val="004C3712"/>
    <w:rsid w:val="004C4525"/>
    <w:rsid w:val="004C5573"/>
    <w:rsid w:val="004D17A9"/>
    <w:rsid w:val="004D1C8B"/>
    <w:rsid w:val="004D212F"/>
    <w:rsid w:val="004D2F38"/>
    <w:rsid w:val="004D5CF7"/>
    <w:rsid w:val="004D6324"/>
    <w:rsid w:val="004D6CD3"/>
    <w:rsid w:val="004D7AFD"/>
    <w:rsid w:val="004E34AC"/>
    <w:rsid w:val="004E3F05"/>
    <w:rsid w:val="004E4904"/>
    <w:rsid w:val="004E4D37"/>
    <w:rsid w:val="004E5F6C"/>
    <w:rsid w:val="004E7B36"/>
    <w:rsid w:val="004F0F37"/>
    <w:rsid w:val="004F149A"/>
    <w:rsid w:val="004F44F7"/>
    <w:rsid w:val="004F5B49"/>
    <w:rsid w:val="004F5F67"/>
    <w:rsid w:val="004F7138"/>
    <w:rsid w:val="005017BA"/>
    <w:rsid w:val="005019EA"/>
    <w:rsid w:val="0050297A"/>
    <w:rsid w:val="00504A15"/>
    <w:rsid w:val="0050524E"/>
    <w:rsid w:val="00511CEE"/>
    <w:rsid w:val="00511DC4"/>
    <w:rsid w:val="005125B0"/>
    <w:rsid w:val="0051349A"/>
    <w:rsid w:val="00513749"/>
    <w:rsid w:val="00515EC6"/>
    <w:rsid w:val="00516066"/>
    <w:rsid w:val="005162E2"/>
    <w:rsid w:val="00517903"/>
    <w:rsid w:val="0052205A"/>
    <w:rsid w:val="005265F1"/>
    <w:rsid w:val="00532131"/>
    <w:rsid w:val="00533821"/>
    <w:rsid w:val="005339C9"/>
    <w:rsid w:val="00536870"/>
    <w:rsid w:val="00536D80"/>
    <w:rsid w:val="00540205"/>
    <w:rsid w:val="00540C2F"/>
    <w:rsid w:val="005420F2"/>
    <w:rsid w:val="005425E1"/>
    <w:rsid w:val="00543584"/>
    <w:rsid w:val="00543D67"/>
    <w:rsid w:val="00544197"/>
    <w:rsid w:val="00544477"/>
    <w:rsid w:val="00545C6F"/>
    <w:rsid w:val="00550B3D"/>
    <w:rsid w:val="005512DC"/>
    <w:rsid w:val="00551701"/>
    <w:rsid w:val="005517A4"/>
    <w:rsid w:val="00553186"/>
    <w:rsid w:val="00553DC8"/>
    <w:rsid w:val="00554825"/>
    <w:rsid w:val="00554D67"/>
    <w:rsid w:val="00555CF1"/>
    <w:rsid w:val="00562BE2"/>
    <w:rsid w:val="005648B2"/>
    <w:rsid w:val="0057048E"/>
    <w:rsid w:val="0057083B"/>
    <w:rsid w:val="005709B5"/>
    <w:rsid w:val="00573144"/>
    <w:rsid w:val="00574C27"/>
    <w:rsid w:val="005765B4"/>
    <w:rsid w:val="00580D9F"/>
    <w:rsid w:val="00582226"/>
    <w:rsid w:val="005827B7"/>
    <w:rsid w:val="005827FE"/>
    <w:rsid w:val="00582805"/>
    <w:rsid w:val="00584AD9"/>
    <w:rsid w:val="00585664"/>
    <w:rsid w:val="005874C2"/>
    <w:rsid w:val="0059043C"/>
    <w:rsid w:val="00591F8A"/>
    <w:rsid w:val="00592FAD"/>
    <w:rsid w:val="00595D38"/>
    <w:rsid w:val="00596574"/>
    <w:rsid w:val="005972C5"/>
    <w:rsid w:val="005975C0"/>
    <w:rsid w:val="005A274D"/>
    <w:rsid w:val="005A4A99"/>
    <w:rsid w:val="005A67A0"/>
    <w:rsid w:val="005B3DB3"/>
    <w:rsid w:val="005B4B17"/>
    <w:rsid w:val="005B5276"/>
    <w:rsid w:val="005B5F5D"/>
    <w:rsid w:val="005B62D3"/>
    <w:rsid w:val="005B6CAD"/>
    <w:rsid w:val="005C0081"/>
    <w:rsid w:val="005C029A"/>
    <w:rsid w:val="005C076D"/>
    <w:rsid w:val="005C17F8"/>
    <w:rsid w:val="005C2250"/>
    <w:rsid w:val="005C33CE"/>
    <w:rsid w:val="005C50EF"/>
    <w:rsid w:val="005C5BC5"/>
    <w:rsid w:val="005C7209"/>
    <w:rsid w:val="005C7376"/>
    <w:rsid w:val="005D0898"/>
    <w:rsid w:val="005D1D78"/>
    <w:rsid w:val="005D240F"/>
    <w:rsid w:val="005D3F3B"/>
    <w:rsid w:val="005D4937"/>
    <w:rsid w:val="005D4EE5"/>
    <w:rsid w:val="005D609C"/>
    <w:rsid w:val="005E0587"/>
    <w:rsid w:val="005E3183"/>
    <w:rsid w:val="005E5C1C"/>
    <w:rsid w:val="005E6BA8"/>
    <w:rsid w:val="005E6C87"/>
    <w:rsid w:val="005E771D"/>
    <w:rsid w:val="005E7777"/>
    <w:rsid w:val="005E7808"/>
    <w:rsid w:val="005F14DC"/>
    <w:rsid w:val="005F30B5"/>
    <w:rsid w:val="005F3246"/>
    <w:rsid w:val="005F4142"/>
    <w:rsid w:val="00600858"/>
    <w:rsid w:val="00602209"/>
    <w:rsid w:val="00602E1B"/>
    <w:rsid w:val="00603C04"/>
    <w:rsid w:val="006040F1"/>
    <w:rsid w:val="00605FDB"/>
    <w:rsid w:val="00607DAD"/>
    <w:rsid w:val="006105F1"/>
    <w:rsid w:val="00610694"/>
    <w:rsid w:val="00611379"/>
    <w:rsid w:val="00611FC4"/>
    <w:rsid w:val="006133C0"/>
    <w:rsid w:val="0061460D"/>
    <w:rsid w:val="006176FB"/>
    <w:rsid w:val="00622072"/>
    <w:rsid w:val="00626F97"/>
    <w:rsid w:val="00631610"/>
    <w:rsid w:val="006363D7"/>
    <w:rsid w:val="00640B26"/>
    <w:rsid w:val="00640EDD"/>
    <w:rsid w:val="00641D43"/>
    <w:rsid w:val="00643B56"/>
    <w:rsid w:val="00644D16"/>
    <w:rsid w:val="00645A5C"/>
    <w:rsid w:val="006539E5"/>
    <w:rsid w:val="00653BA2"/>
    <w:rsid w:val="00653E2B"/>
    <w:rsid w:val="00656B96"/>
    <w:rsid w:val="006575F1"/>
    <w:rsid w:val="00660792"/>
    <w:rsid w:val="00661747"/>
    <w:rsid w:val="00661A15"/>
    <w:rsid w:val="0067039C"/>
    <w:rsid w:val="0067383B"/>
    <w:rsid w:val="00674394"/>
    <w:rsid w:val="00674678"/>
    <w:rsid w:val="00676B61"/>
    <w:rsid w:val="006770AA"/>
    <w:rsid w:val="00682D97"/>
    <w:rsid w:val="006833A6"/>
    <w:rsid w:val="0068512E"/>
    <w:rsid w:val="00690585"/>
    <w:rsid w:val="00690D28"/>
    <w:rsid w:val="00691E22"/>
    <w:rsid w:val="006924DC"/>
    <w:rsid w:val="006931F8"/>
    <w:rsid w:val="00694DE1"/>
    <w:rsid w:val="00695055"/>
    <w:rsid w:val="006953C5"/>
    <w:rsid w:val="00697FA4"/>
    <w:rsid w:val="006A052E"/>
    <w:rsid w:val="006A1B04"/>
    <w:rsid w:val="006A26C0"/>
    <w:rsid w:val="006A34C4"/>
    <w:rsid w:val="006A3BB9"/>
    <w:rsid w:val="006A4293"/>
    <w:rsid w:val="006A7392"/>
    <w:rsid w:val="006B02B0"/>
    <w:rsid w:val="006B2285"/>
    <w:rsid w:val="006B3F5C"/>
    <w:rsid w:val="006B4884"/>
    <w:rsid w:val="006B5BC3"/>
    <w:rsid w:val="006C0720"/>
    <w:rsid w:val="006C0ABD"/>
    <w:rsid w:val="006C0D34"/>
    <w:rsid w:val="006C30CA"/>
    <w:rsid w:val="006C4A74"/>
    <w:rsid w:val="006C5A64"/>
    <w:rsid w:val="006C680F"/>
    <w:rsid w:val="006D1164"/>
    <w:rsid w:val="006D191E"/>
    <w:rsid w:val="006D3777"/>
    <w:rsid w:val="006D4409"/>
    <w:rsid w:val="006D67E8"/>
    <w:rsid w:val="006D7409"/>
    <w:rsid w:val="006E4634"/>
    <w:rsid w:val="006E555E"/>
    <w:rsid w:val="006E564B"/>
    <w:rsid w:val="006E57B3"/>
    <w:rsid w:val="006E5A40"/>
    <w:rsid w:val="006E5F1A"/>
    <w:rsid w:val="006E7D14"/>
    <w:rsid w:val="006F0D9E"/>
    <w:rsid w:val="006F32AD"/>
    <w:rsid w:val="006F5A90"/>
    <w:rsid w:val="00700103"/>
    <w:rsid w:val="007032A4"/>
    <w:rsid w:val="007058DE"/>
    <w:rsid w:val="00705FDC"/>
    <w:rsid w:val="00706277"/>
    <w:rsid w:val="007070A8"/>
    <w:rsid w:val="00707269"/>
    <w:rsid w:val="007148F3"/>
    <w:rsid w:val="0071588E"/>
    <w:rsid w:val="00715B88"/>
    <w:rsid w:val="007165E9"/>
    <w:rsid w:val="00723CA7"/>
    <w:rsid w:val="00723EF7"/>
    <w:rsid w:val="00724048"/>
    <w:rsid w:val="00724415"/>
    <w:rsid w:val="0072632A"/>
    <w:rsid w:val="00727D89"/>
    <w:rsid w:val="0073036A"/>
    <w:rsid w:val="00730566"/>
    <w:rsid w:val="00730D41"/>
    <w:rsid w:val="0073180B"/>
    <w:rsid w:val="00733219"/>
    <w:rsid w:val="00734A3E"/>
    <w:rsid w:val="00735BE7"/>
    <w:rsid w:val="007362AC"/>
    <w:rsid w:val="0073665F"/>
    <w:rsid w:val="0073747E"/>
    <w:rsid w:val="00740F51"/>
    <w:rsid w:val="00741A83"/>
    <w:rsid w:val="00743533"/>
    <w:rsid w:val="007503C7"/>
    <w:rsid w:val="00751BA6"/>
    <w:rsid w:val="00752B0E"/>
    <w:rsid w:val="00753260"/>
    <w:rsid w:val="00760B85"/>
    <w:rsid w:val="007629DB"/>
    <w:rsid w:val="00762C45"/>
    <w:rsid w:val="007631A4"/>
    <w:rsid w:val="00763A93"/>
    <w:rsid w:val="0076446E"/>
    <w:rsid w:val="00765331"/>
    <w:rsid w:val="00765C6A"/>
    <w:rsid w:val="00766517"/>
    <w:rsid w:val="00767931"/>
    <w:rsid w:val="00770B75"/>
    <w:rsid w:val="00771A49"/>
    <w:rsid w:val="00772765"/>
    <w:rsid w:val="007734FE"/>
    <w:rsid w:val="00773E7D"/>
    <w:rsid w:val="007745C9"/>
    <w:rsid w:val="00776FF2"/>
    <w:rsid w:val="007801D2"/>
    <w:rsid w:val="007808AC"/>
    <w:rsid w:val="00780E8F"/>
    <w:rsid w:val="00784059"/>
    <w:rsid w:val="007857B6"/>
    <w:rsid w:val="00785BAF"/>
    <w:rsid w:val="007910C7"/>
    <w:rsid w:val="00795ADF"/>
    <w:rsid w:val="00795DAE"/>
    <w:rsid w:val="00797384"/>
    <w:rsid w:val="00797A1E"/>
    <w:rsid w:val="007A0BEE"/>
    <w:rsid w:val="007A1DFA"/>
    <w:rsid w:val="007A321D"/>
    <w:rsid w:val="007A5678"/>
    <w:rsid w:val="007B0FCB"/>
    <w:rsid w:val="007B2F4C"/>
    <w:rsid w:val="007B35FD"/>
    <w:rsid w:val="007B4F38"/>
    <w:rsid w:val="007B5443"/>
    <w:rsid w:val="007B6BA5"/>
    <w:rsid w:val="007B72DF"/>
    <w:rsid w:val="007B7F74"/>
    <w:rsid w:val="007C2454"/>
    <w:rsid w:val="007C3390"/>
    <w:rsid w:val="007C401D"/>
    <w:rsid w:val="007C42AB"/>
    <w:rsid w:val="007C4F4B"/>
    <w:rsid w:val="007C5752"/>
    <w:rsid w:val="007C5DB2"/>
    <w:rsid w:val="007C784F"/>
    <w:rsid w:val="007D0260"/>
    <w:rsid w:val="007D11E8"/>
    <w:rsid w:val="007D2435"/>
    <w:rsid w:val="007D245F"/>
    <w:rsid w:val="007D3D38"/>
    <w:rsid w:val="007D50E4"/>
    <w:rsid w:val="007D57EB"/>
    <w:rsid w:val="007E199A"/>
    <w:rsid w:val="007E6C05"/>
    <w:rsid w:val="007F020B"/>
    <w:rsid w:val="007F2375"/>
    <w:rsid w:val="007F2907"/>
    <w:rsid w:val="007F3143"/>
    <w:rsid w:val="007F3877"/>
    <w:rsid w:val="007F3897"/>
    <w:rsid w:val="007F3CFD"/>
    <w:rsid w:val="007F4176"/>
    <w:rsid w:val="007F6611"/>
    <w:rsid w:val="008014E6"/>
    <w:rsid w:val="0080151D"/>
    <w:rsid w:val="00802159"/>
    <w:rsid w:val="00803515"/>
    <w:rsid w:val="008048C6"/>
    <w:rsid w:val="008050B7"/>
    <w:rsid w:val="00805255"/>
    <w:rsid w:val="0080536A"/>
    <w:rsid w:val="00811771"/>
    <w:rsid w:val="00812EA2"/>
    <w:rsid w:val="00815D1B"/>
    <w:rsid w:val="00817052"/>
    <w:rsid w:val="008175E9"/>
    <w:rsid w:val="00817AC8"/>
    <w:rsid w:val="008226F0"/>
    <w:rsid w:val="00822B3D"/>
    <w:rsid w:val="008242D7"/>
    <w:rsid w:val="008246E0"/>
    <w:rsid w:val="00827500"/>
    <w:rsid w:val="008278ED"/>
    <w:rsid w:val="0083295E"/>
    <w:rsid w:val="0084022D"/>
    <w:rsid w:val="00845F03"/>
    <w:rsid w:val="00846FCE"/>
    <w:rsid w:val="00850A01"/>
    <w:rsid w:val="0085124E"/>
    <w:rsid w:val="0086081C"/>
    <w:rsid w:val="00860C15"/>
    <w:rsid w:val="00864709"/>
    <w:rsid w:val="008669C7"/>
    <w:rsid w:val="00871FD5"/>
    <w:rsid w:val="008747F4"/>
    <w:rsid w:val="00881917"/>
    <w:rsid w:val="00881FD9"/>
    <w:rsid w:val="008822E9"/>
    <w:rsid w:val="00882573"/>
    <w:rsid w:val="0088297C"/>
    <w:rsid w:val="00882A42"/>
    <w:rsid w:val="00882C36"/>
    <w:rsid w:val="0088329A"/>
    <w:rsid w:val="00883E85"/>
    <w:rsid w:val="00884BEC"/>
    <w:rsid w:val="00885A0D"/>
    <w:rsid w:val="00887F18"/>
    <w:rsid w:val="00887F8B"/>
    <w:rsid w:val="00891577"/>
    <w:rsid w:val="008940A7"/>
    <w:rsid w:val="0089482B"/>
    <w:rsid w:val="00895C1F"/>
    <w:rsid w:val="008971BE"/>
    <w:rsid w:val="0089764D"/>
    <w:rsid w:val="008979B1"/>
    <w:rsid w:val="008A19DA"/>
    <w:rsid w:val="008A5FE4"/>
    <w:rsid w:val="008A6B25"/>
    <w:rsid w:val="008A6C4F"/>
    <w:rsid w:val="008B017C"/>
    <w:rsid w:val="008B280F"/>
    <w:rsid w:val="008B3B05"/>
    <w:rsid w:val="008B3E98"/>
    <w:rsid w:val="008B457F"/>
    <w:rsid w:val="008B60A4"/>
    <w:rsid w:val="008B62C8"/>
    <w:rsid w:val="008B7BF5"/>
    <w:rsid w:val="008D0381"/>
    <w:rsid w:val="008D1566"/>
    <w:rsid w:val="008D173F"/>
    <w:rsid w:val="008D52AF"/>
    <w:rsid w:val="008D7D29"/>
    <w:rsid w:val="008E0E46"/>
    <w:rsid w:val="008E2040"/>
    <w:rsid w:val="008E5CDA"/>
    <w:rsid w:val="008F084C"/>
    <w:rsid w:val="008F0E8B"/>
    <w:rsid w:val="009009E0"/>
    <w:rsid w:val="00900E5B"/>
    <w:rsid w:val="00901ABF"/>
    <w:rsid w:val="00904575"/>
    <w:rsid w:val="0090524C"/>
    <w:rsid w:val="009052CA"/>
    <w:rsid w:val="00907CC9"/>
    <w:rsid w:val="00910155"/>
    <w:rsid w:val="00910B25"/>
    <w:rsid w:val="009125A5"/>
    <w:rsid w:val="009153CF"/>
    <w:rsid w:val="00915D10"/>
    <w:rsid w:val="00916799"/>
    <w:rsid w:val="00916A70"/>
    <w:rsid w:val="009246DA"/>
    <w:rsid w:val="00925430"/>
    <w:rsid w:val="009255FF"/>
    <w:rsid w:val="009258AE"/>
    <w:rsid w:val="00926D79"/>
    <w:rsid w:val="0092762D"/>
    <w:rsid w:val="009302B6"/>
    <w:rsid w:val="00930BC3"/>
    <w:rsid w:val="00933E45"/>
    <w:rsid w:val="00934E7E"/>
    <w:rsid w:val="00935894"/>
    <w:rsid w:val="009371DB"/>
    <w:rsid w:val="00937F15"/>
    <w:rsid w:val="00941117"/>
    <w:rsid w:val="00942BE3"/>
    <w:rsid w:val="00943331"/>
    <w:rsid w:val="00944E25"/>
    <w:rsid w:val="009456E9"/>
    <w:rsid w:val="009519D8"/>
    <w:rsid w:val="00952B5F"/>
    <w:rsid w:val="00953E99"/>
    <w:rsid w:val="00957406"/>
    <w:rsid w:val="00960A18"/>
    <w:rsid w:val="00963CBA"/>
    <w:rsid w:val="00965FA7"/>
    <w:rsid w:val="00971499"/>
    <w:rsid w:val="00973AC4"/>
    <w:rsid w:val="009742AC"/>
    <w:rsid w:val="00976375"/>
    <w:rsid w:val="00981530"/>
    <w:rsid w:val="00983E23"/>
    <w:rsid w:val="00986E28"/>
    <w:rsid w:val="00987553"/>
    <w:rsid w:val="00987F38"/>
    <w:rsid w:val="00991261"/>
    <w:rsid w:val="009952F4"/>
    <w:rsid w:val="00995BEE"/>
    <w:rsid w:val="009A0A82"/>
    <w:rsid w:val="009A5E2C"/>
    <w:rsid w:val="009B3436"/>
    <w:rsid w:val="009B4F5B"/>
    <w:rsid w:val="009C3625"/>
    <w:rsid w:val="009C649B"/>
    <w:rsid w:val="009C7D19"/>
    <w:rsid w:val="009D1DD7"/>
    <w:rsid w:val="009D1F66"/>
    <w:rsid w:val="009D2834"/>
    <w:rsid w:val="009D284B"/>
    <w:rsid w:val="009D379B"/>
    <w:rsid w:val="009D5F54"/>
    <w:rsid w:val="009D6D28"/>
    <w:rsid w:val="009E016C"/>
    <w:rsid w:val="009E0873"/>
    <w:rsid w:val="009E1240"/>
    <w:rsid w:val="009E319B"/>
    <w:rsid w:val="009E363F"/>
    <w:rsid w:val="009E38E4"/>
    <w:rsid w:val="009E431E"/>
    <w:rsid w:val="009E5989"/>
    <w:rsid w:val="009E5C19"/>
    <w:rsid w:val="009E607E"/>
    <w:rsid w:val="009E797A"/>
    <w:rsid w:val="009F1F9A"/>
    <w:rsid w:val="009F3E16"/>
    <w:rsid w:val="009F4982"/>
    <w:rsid w:val="009F60AD"/>
    <w:rsid w:val="009F6CA8"/>
    <w:rsid w:val="00A00A2E"/>
    <w:rsid w:val="00A025FE"/>
    <w:rsid w:val="00A1427D"/>
    <w:rsid w:val="00A159B1"/>
    <w:rsid w:val="00A1670F"/>
    <w:rsid w:val="00A16770"/>
    <w:rsid w:val="00A16A0D"/>
    <w:rsid w:val="00A2055D"/>
    <w:rsid w:val="00A205F7"/>
    <w:rsid w:val="00A20DD8"/>
    <w:rsid w:val="00A213FA"/>
    <w:rsid w:val="00A26302"/>
    <w:rsid w:val="00A26E2F"/>
    <w:rsid w:val="00A27087"/>
    <w:rsid w:val="00A324AC"/>
    <w:rsid w:val="00A34B2A"/>
    <w:rsid w:val="00A35140"/>
    <w:rsid w:val="00A40F06"/>
    <w:rsid w:val="00A47CEE"/>
    <w:rsid w:val="00A53465"/>
    <w:rsid w:val="00A53E6A"/>
    <w:rsid w:val="00A55606"/>
    <w:rsid w:val="00A602C7"/>
    <w:rsid w:val="00A619DB"/>
    <w:rsid w:val="00A61D28"/>
    <w:rsid w:val="00A65664"/>
    <w:rsid w:val="00A657B1"/>
    <w:rsid w:val="00A664B5"/>
    <w:rsid w:val="00A66533"/>
    <w:rsid w:val="00A71A68"/>
    <w:rsid w:val="00A720AC"/>
    <w:rsid w:val="00A7239F"/>
    <w:rsid w:val="00A72F22"/>
    <w:rsid w:val="00A748A6"/>
    <w:rsid w:val="00A76755"/>
    <w:rsid w:val="00A8407E"/>
    <w:rsid w:val="00A85718"/>
    <w:rsid w:val="00A865DF"/>
    <w:rsid w:val="00A86B3A"/>
    <w:rsid w:val="00A879A4"/>
    <w:rsid w:val="00A90CFA"/>
    <w:rsid w:val="00A91C32"/>
    <w:rsid w:val="00A9201A"/>
    <w:rsid w:val="00A9206E"/>
    <w:rsid w:val="00A94427"/>
    <w:rsid w:val="00A96502"/>
    <w:rsid w:val="00A96E39"/>
    <w:rsid w:val="00A96FBC"/>
    <w:rsid w:val="00A97864"/>
    <w:rsid w:val="00AA0B90"/>
    <w:rsid w:val="00AA3E75"/>
    <w:rsid w:val="00AB5454"/>
    <w:rsid w:val="00AB6451"/>
    <w:rsid w:val="00AB6BD2"/>
    <w:rsid w:val="00AB769F"/>
    <w:rsid w:val="00AC0784"/>
    <w:rsid w:val="00AC5D95"/>
    <w:rsid w:val="00AC70D1"/>
    <w:rsid w:val="00AC7A31"/>
    <w:rsid w:val="00AD0A12"/>
    <w:rsid w:val="00AD398F"/>
    <w:rsid w:val="00AD5015"/>
    <w:rsid w:val="00AD5572"/>
    <w:rsid w:val="00AD6FFA"/>
    <w:rsid w:val="00AE254A"/>
    <w:rsid w:val="00AE2775"/>
    <w:rsid w:val="00AE27C4"/>
    <w:rsid w:val="00AE3222"/>
    <w:rsid w:val="00AE508C"/>
    <w:rsid w:val="00AE5142"/>
    <w:rsid w:val="00AE6145"/>
    <w:rsid w:val="00AE7F94"/>
    <w:rsid w:val="00AF05A1"/>
    <w:rsid w:val="00AF158F"/>
    <w:rsid w:val="00AF1E9A"/>
    <w:rsid w:val="00AF2C75"/>
    <w:rsid w:val="00AF37BF"/>
    <w:rsid w:val="00AF4179"/>
    <w:rsid w:val="00AF74FF"/>
    <w:rsid w:val="00AF7779"/>
    <w:rsid w:val="00B00402"/>
    <w:rsid w:val="00B07117"/>
    <w:rsid w:val="00B14BE0"/>
    <w:rsid w:val="00B14FC1"/>
    <w:rsid w:val="00B16758"/>
    <w:rsid w:val="00B24641"/>
    <w:rsid w:val="00B24ACB"/>
    <w:rsid w:val="00B254BB"/>
    <w:rsid w:val="00B2577B"/>
    <w:rsid w:val="00B2795A"/>
    <w:rsid w:val="00B30179"/>
    <w:rsid w:val="00B31094"/>
    <w:rsid w:val="00B31C94"/>
    <w:rsid w:val="00B3317B"/>
    <w:rsid w:val="00B37535"/>
    <w:rsid w:val="00B40941"/>
    <w:rsid w:val="00B41547"/>
    <w:rsid w:val="00B41C27"/>
    <w:rsid w:val="00B4324D"/>
    <w:rsid w:val="00B43E45"/>
    <w:rsid w:val="00B44413"/>
    <w:rsid w:val="00B44B5C"/>
    <w:rsid w:val="00B46803"/>
    <w:rsid w:val="00B46A97"/>
    <w:rsid w:val="00B47F18"/>
    <w:rsid w:val="00B55AB1"/>
    <w:rsid w:val="00B579EE"/>
    <w:rsid w:val="00B602B6"/>
    <w:rsid w:val="00B61669"/>
    <w:rsid w:val="00B636C5"/>
    <w:rsid w:val="00B63BD2"/>
    <w:rsid w:val="00B63E21"/>
    <w:rsid w:val="00B645E7"/>
    <w:rsid w:val="00B64CC7"/>
    <w:rsid w:val="00B72D96"/>
    <w:rsid w:val="00B73EC9"/>
    <w:rsid w:val="00B741EC"/>
    <w:rsid w:val="00B74D4E"/>
    <w:rsid w:val="00B75A25"/>
    <w:rsid w:val="00B75D73"/>
    <w:rsid w:val="00B7607B"/>
    <w:rsid w:val="00B76B68"/>
    <w:rsid w:val="00B77041"/>
    <w:rsid w:val="00B7784B"/>
    <w:rsid w:val="00B818A5"/>
    <w:rsid w:val="00B81E12"/>
    <w:rsid w:val="00B836C5"/>
    <w:rsid w:val="00B85898"/>
    <w:rsid w:val="00B878FF"/>
    <w:rsid w:val="00B91498"/>
    <w:rsid w:val="00B91FFE"/>
    <w:rsid w:val="00B93068"/>
    <w:rsid w:val="00B966D6"/>
    <w:rsid w:val="00B96D6F"/>
    <w:rsid w:val="00B973A4"/>
    <w:rsid w:val="00BA51CC"/>
    <w:rsid w:val="00BA5499"/>
    <w:rsid w:val="00BB2406"/>
    <w:rsid w:val="00BB2D01"/>
    <w:rsid w:val="00BB32AB"/>
    <w:rsid w:val="00BB4DCE"/>
    <w:rsid w:val="00BB4FA8"/>
    <w:rsid w:val="00BB4FDD"/>
    <w:rsid w:val="00BB6B4C"/>
    <w:rsid w:val="00BB6B68"/>
    <w:rsid w:val="00BC1F4C"/>
    <w:rsid w:val="00BC2FAE"/>
    <w:rsid w:val="00BC4245"/>
    <w:rsid w:val="00BC74E9"/>
    <w:rsid w:val="00BC7A26"/>
    <w:rsid w:val="00BD0707"/>
    <w:rsid w:val="00BD1D7A"/>
    <w:rsid w:val="00BD3B6C"/>
    <w:rsid w:val="00BD3FAE"/>
    <w:rsid w:val="00BD4010"/>
    <w:rsid w:val="00BD600D"/>
    <w:rsid w:val="00BE0277"/>
    <w:rsid w:val="00BE21BF"/>
    <w:rsid w:val="00BE26AC"/>
    <w:rsid w:val="00BE270F"/>
    <w:rsid w:val="00BE343C"/>
    <w:rsid w:val="00BE35DD"/>
    <w:rsid w:val="00BE5E22"/>
    <w:rsid w:val="00BE618E"/>
    <w:rsid w:val="00BF0FD4"/>
    <w:rsid w:val="00BF17F4"/>
    <w:rsid w:val="00BF271E"/>
    <w:rsid w:val="00BF3454"/>
    <w:rsid w:val="00BF40EC"/>
    <w:rsid w:val="00BF4590"/>
    <w:rsid w:val="00BF57AB"/>
    <w:rsid w:val="00BF657D"/>
    <w:rsid w:val="00BF6BF8"/>
    <w:rsid w:val="00C001E9"/>
    <w:rsid w:val="00C01A27"/>
    <w:rsid w:val="00C01E72"/>
    <w:rsid w:val="00C02C49"/>
    <w:rsid w:val="00C04FA0"/>
    <w:rsid w:val="00C057AF"/>
    <w:rsid w:val="00C05E9F"/>
    <w:rsid w:val="00C0689E"/>
    <w:rsid w:val="00C13EB5"/>
    <w:rsid w:val="00C159DE"/>
    <w:rsid w:val="00C2308E"/>
    <w:rsid w:val="00C2325A"/>
    <w:rsid w:val="00C24424"/>
    <w:rsid w:val="00C249E9"/>
    <w:rsid w:val="00C253A3"/>
    <w:rsid w:val="00C254B6"/>
    <w:rsid w:val="00C25FF4"/>
    <w:rsid w:val="00C359BD"/>
    <w:rsid w:val="00C411F7"/>
    <w:rsid w:val="00C41F98"/>
    <w:rsid w:val="00C44B85"/>
    <w:rsid w:val="00C454F4"/>
    <w:rsid w:val="00C46065"/>
    <w:rsid w:val="00C463DD"/>
    <w:rsid w:val="00C50C28"/>
    <w:rsid w:val="00C51091"/>
    <w:rsid w:val="00C521BB"/>
    <w:rsid w:val="00C52804"/>
    <w:rsid w:val="00C56E16"/>
    <w:rsid w:val="00C640A4"/>
    <w:rsid w:val="00C651BE"/>
    <w:rsid w:val="00C67192"/>
    <w:rsid w:val="00C70F8F"/>
    <w:rsid w:val="00C72494"/>
    <w:rsid w:val="00C72947"/>
    <w:rsid w:val="00C745C3"/>
    <w:rsid w:val="00C837C1"/>
    <w:rsid w:val="00C837D2"/>
    <w:rsid w:val="00C84B6C"/>
    <w:rsid w:val="00C8583D"/>
    <w:rsid w:val="00C861E7"/>
    <w:rsid w:val="00C900A7"/>
    <w:rsid w:val="00C9283C"/>
    <w:rsid w:val="00C9517F"/>
    <w:rsid w:val="00C95A3B"/>
    <w:rsid w:val="00C95CCB"/>
    <w:rsid w:val="00C96240"/>
    <w:rsid w:val="00C96707"/>
    <w:rsid w:val="00C96A37"/>
    <w:rsid w:val="00CA22BD"/>
    <w:rsid w:val="00CA32B8"/>
    <w:rsid w:val="00CA3EEA"/>
    <w:rsid w:val="00CA5883"/>
    <w:rsid w:val="00CA6362"/>
    <w:rsid w:val="00CA6B87"/>
    <w:rsid w:val="00CA72C0"/>
    <w:rsid w:val="00CA7935"/>
    <w:rsid w:val="00CB0404"/>
    <w:rsid w:val="00CB0D4D"/>
    <w:rsid w:val="00CB2AED"/>
    <w:rsid w:val="00CB2F92"/>
    <w:rsid w:val="00CB4227"/>
    <w:rsid w:val="00CB44D3"/>
    <w:rsid w:val="00CB6172"/>
    <w:rsid w:val="00CC2C0C"/>
    <w:rsid w:val="00CC5CC3"/>
    <w:rsid w:val="00CC72DB"/>
    <w:rsid w:val="00CD1796"/>
    <w:rsid w:val="00CD2644"/>
    <w:rsid w:val="00CD4D4E"/>
    <w:rsid w:val="00CE293D"/>
    <w:rsid w:val="00CE4A8F"/>
    <w:rsid w:val="00CE556A"/>
    <w:rsid w:val="00CE56C0"/>
    <w:rsid w:val="00CE7355"/>
    <w:rsid w:val="00CF39D8"/>
    <w:rsid w:val="00CF3F74"/>
    <w:rsid w:val="00CF4DD8"/>
    <w:rsid w:val="00CF5DF5"/>
    <w:rsid w:val="00CF6458"/>
    <w:rsid w:val="00CF6B96"/>
    <w:rsid w:val="00D00896"/>
    <w:rsid w:val="00D02A43"/>
    <w:rsid w:val="00D02E4C"/>
    <w:rsid w:val="00D03A1B"/>
    <w:rsid w:val="00D04988"/>
    <w:rsid w:val="00D04B01"/>
    <w:rsid w:val="00D04C29"/>
    <w:rsid w:val="00D05AF1"/>
    <w:rsid w:val="00D06F46"/>
    <w:rsid w:val="00D071CA"/>
    <w:rsid w:val="00D075E7"/>
    <w:rsid w:val="00D1204F"/>
    <w:rsid w:val="00D12231"/>
    <w:rsid w:val="00D15781"/>
    <w:rsid w:val="00D2031B"/>
    <w:rsid w:val="00D20B1B"/>
    <w:rsid w:val="00D20ED0"/>
    <w:rsid w:val="00D22046"/>
    <w:rsid w:val="00D22071"/>
    <w:rsid w:val="00D244F3"/>
    <w:rsid w:val="00D24CBE"/>
    <w:rsid w:val="00D25B38"/>
    <w:rsid w:val="00D25FE2"/>
    <w:rsid w:val="00D26057"/>
    <w:rsid w:val="00D307EB"/>
    <w:rsid w:val="00D366BB"/>
    <w:rsid w:val="00D40614"/>
    <w:rsid w:val="00D40629"/>
    <w:rsid w:val="00D43252"/>
    <w:rsid w:val="00D50377"/>
    <w:rsid w:val="00D50413"/>
    <w:rsid w:val="00D534E9"/>
    <w:rsid w:val="00D5425C"/>
    <w:rsid w:val="00D55B65"/>
    <w:rsid w:val="00D56627"/>
    <w:rsid w:val="00D57D0C"/>
    <w:rsid w:val="00D620FE"/>
    <w:rsid w:val="00D72961"/>
    <w:rsid w:val="00D74561"/>
    <w:rsid w:val="00D75E09"/>
    <w:rsid w:val="00D76346"/>
    <w:rsid w:val="00D8090D"/>
    <w:rsid w:val="00D82892"/>
    <w:rsid w:val="00D86484"/>
    <w:rsid w:val="00D90537"/>
    <w:rsid w:val="00D9116E"/>
    <w:rsid w:val="00D91AE7"/>
    <w:rsid w:val="00D91C7C"/>
    <w:rsid w:val="00D93C03"/>
    <w:rsid w:val="00D93E83"/>
    <w:rsid w:val="00D942E8"/>
    <w:rsid w:val="00D95C10"/>
    <w:rsid w:val="00D978C6"/>
    <w:rsid w:val="00DA3F42"/>
    <w:rsid w:val="00DA4FE4"/>
    <w:rsid w:val="00DA67AD"/>
    <w:rsid w:val="00DB40FE"/>
    <w:rsid w:val="00DB4361"/>
    <w:rsid w:val="00DB4442"/>
    <w:rsid w:val="00DB56AE"/>
    <w:rsid w:val="00DB6F6C"/>
    <w:rsid w:val="00DB6FBF"/>
    <w:rsid w:val="00DC0E15"/>
    <w:rsid w:val="00DC18DF"/>
    <w:rsid w:val="00DC190A"/>
    <w:rsid w:val="00DC3C20"/>
    <w:rsid w:val="00DC5133"/>
    <w:rsid w:val="00DC7B7E"/>
    <w:rsid w:val="00DD00C4"/>
    <w:rsid w:val="00DD0F9D"/>
    <w:rsid w:val="00DD4FCA"/>
    <w:rsid w:val="00DD7C71"/>
    <w:rsid w:val="00DD7F35"/>
    <w:rsid w:val="00DE3877"/>
    <w:rsid w:val="00DE4F12"/>
    <w:rsid w:val="00DE719E"/>
    <w:rsid w:val="00DE7AD4"/>
    <w:rsid w:val="00DF043D"/>
    <w:rsid w:val="00DF2554"/>
    <w:rsid w:val="00DF33F6"/>
    <w:rsid w:val="00DF6567"/>
    <w:rsid w:val="00E0086D"/>
    <w:rsid w:val="00E03CFF"/>
    <w:rsid w:val="00E10E45"/>
    <w:rsid w:val="00E112EF"/>
    <w:rsid w:val="00E1150A"/>
    <w:rsid w:val="00E117EB"/>
    <w:rsid w:val="00E11EEE"/>
    <w:rsid w:val="00E1257B"/>
    <w:rsid w:val="00E12CD9"/>
    <w:rsid w:val="00E130AB"/>
    <w:rsid w:val="00E138F3"/>
    <w:rsid w:val="00E14072"/>
    <w:rsid w:val="00E14235"/>
    <w:rsid w:val="00E16A1A"/>
    <w:rsid w:val="00E16B6C"/>
    <w:rsid w:val="00E221E6"/>
    <w:rsid w:val="00E252DA"/>
    <w:rsid w:val="00E25E84"/>
    <w:rsid w:val="00E305AE"/>
    <w:rsid w:val="00E30BDE"/>
    <w:rsid w:val="00E34021"/>
    <w:rsid w:val="00E345DD"/>
    <w:rsid w:val="00E34D54"/>
    <w:rsid w:val="00E35682"/>
    <w:rsid w:val="00E35CAE"/>
    <w:rsid w:val="00E42560"/>
    <w:rsid w:val="00E427E3"/>
    <w:rsid w:val="00E43F42"/>
    <w:rsid w:val="00E4560B"/>
    <w:rsid w:val="00E45C88"/>
    <w:rsid w:val="00E4697A"/>
    <w:rsid w:val="00E53DF9"/>
    <w:rsid w:val="00E5644E"/>
    <w:rsid w:val="00E569DA"/>
    <w:rsid w:val="00E57F69"/>
    <w:rsid w:val="00E6130B"/>
    <w:rsid w:val="00E615E8"/>
    <w:rsid w:val="00E62173"/>
    <w:rsid w:val="00E65DBF"/>
    <w:rsid w:val="00E65E47"/>
    <w:rsid w:val="00E7105F"/>
    <w:rsid w:val="00E7213E"/>
    <w:rsid w:val="00E7260F"/>
    <w:rsid w:val="00E726B8"/>
    <w:rsid w:val="00E72F1B"/>
    <w:rsid w:val="00E7499C"/>
    <w:rsid w:val="00E8138C"/>
    <w:rsid w:val="00E82D82"/>
    <w:rsid w:val="00E8380F"/>
    <w:rsid w:val="00E83BA1"/>
    <w:rsid w:val="00E84FF3"/>
    <w:rsid w:val="00E86C69"/>
    <w:rsid w:val="00E86E8D"/>
    <w:rsid w:val="00E872F7"/>
    <w:rsid w:val="00E87FE7"/>
    <w:rsid w:val="00E902AF"/>
    <w:rsid w:val="00E942F2"/>
    <w:rsid w:val="00E96630"/>
    <w:rsid w:val="00EA2C8F"/>
    <w:rsid w:val="00EA40F0"/>
    <w:rsid w:val="00EA4A06"/>
    <w:rsid w:val="00EB0C99"/>
    <w:rsid w:val="00EB1F3A"/>
    <w:rsid w:val="00EB4049"/>
    <w:rsid w:val="00EB4EF7"/>
    <w:rsid w:val="00EB6948"/>
    <w:rsid w:val="00EC0058"/>
    <w:rsid w:val="00EC12A6"/>
    <w:rsid w:val="00EC2EF7"/>
    <w:rsid w:val="00EC4191"/>
    <w:rsid w:val="00EC4488"/>
    <w:rsid w:val="00EC5BC9"/>
    <w:rsid w:val="00EC628E"/>
    <w:rsid w:val="00ED1D3E"/>
    <w:rsid w:val="00ED4579"/>
    <w:rsid w:val="00ED649E"/>
    <w:rsid w:val="00ED66C9"/>
    <w:rsid w:val="00ED779A"/>
    <w:rsid w:val="00ED7A2A"/>
    <w:rsid w:val="00EE3687"/>
    <w:rsid w:val="00EF19EA"/>
    <w:rsid w:val="00EF1D7F"/>
    <w:rsid w:val="00EF241B"/>
    <w:rsid w:val="00EF6833"/>
    <w:rsid w:val="00F00664"/>
    <w:rsid w:val="00F01297"/>
    <w:rsid w:val="00F01757"/>
    <w:rsid w:val="00F01A9C"/>
    <w:rsid w:val="00F03161"/>
    <w:rsid w:val="00F03F1B"/>
    <w:rsid w:val="00F04F03"/>
    <w:rsid w:val="00F059DD"/>
    <w:rsid w:val="00F06224"/>
    <w:rsid w:val="00F06997"/>
    <w:rsid w:val="00F07972"/>
    <w:rsid w:val="00F106E7"/>
    <w:rsid w:val="00F108BD"/>
    <w:rsid w:val="00F1239D"/>
    <w:rsid w:val="00F149F2"/>
    <w:rsid w:val="00F16308"/>
    <w:rsid w:val="00F168D1"/>
    <w:rsid w:val="00F20911"/>
    <w:rsid w:val="00F214E7"/>
    <w:rsid w:val="00F21924"/>
    <w:rsid w:val="00F21C61"/>
    <w:rsid w:val="00F22793"/>
    <w:rsid w:val="00F23643"/>
    <w:rsid w:val="00F23CB8"/>
    <w:rsid w:val="00F24219"/>
    <w:rsid w:val="00F249A8"/>
    <w:rsid w:val="00F25897"/>
    <w:rsid w:val="00F3199F"/>
    <w:rsid w:val="00F345AA"/>
    <w:rsid w:val="00F34772"/>
    <w:rsid w:val="00F34E12"/>
    <w:rsid w:val="00F40E75"/>
    <w:rsid w:val="00F41E66"/>
    <w:rsid w:val="00F42DB4"/>
    <w:rsid w:val="00F4494D"/>
    <w:rsid w:val="00F45B75"/>
    <w:rsid w:val="00F504FC"/>
    <w:rsid w:val="00F50778"/>
    <w:rsid w:val="00F50D83"/>
    <w:rsid w:val="00F53289"/>
    <w:rsid w:val="00F53A4B"/>
    <w:rsid w:val="00F56164"/>
    <w:rsid w:val="00F6004B"/>
    <w:rsid w:val="00F60D5C"/>
    <w:rsid w:val="00F6121E"/>
    <w:rsid w:val="00F61A09"/>
    <w:rsid w:val="00F67200"/>
    <w:rsid w:val="00F6776B"/>
    <w:rsid w:val="00F67FD7"/>
    <w:rsid w:val="00F742AD"/>
    <w:rsid w:val="00F7570D"/>
    <w:rsid w:val="00F75A9C"/>
    <w:rsid w:val="00F82CBF"/>
    <w:rsid w:val="00F83155"/>
    <w:rsid w:val="00F8320A"/>
    <w:rsid w:val="00F839AC"/>
    <w:rsid w:val="00F86A16"/>
    <w:rsid w:val="00F877BE"/>
    <w:rsid w:val="00F87ADA"/>
    <w:rsid w:val="00F90E7A"/>
    <w:rsid w:val="00F91D98"/>
    <w:rsid w:val="00F922E1"/>
    <w:rsid w:val="00F93221"/>
    <w:rsid w:val="00F93492"/>
    <w:rsid w:val="00F94C1C"/>
    <w:rsid w:val="00F9605F"/>
    <w:rsid w:val="00F96E48"/>
    <w:rsid w:val="00FA30D8"/>
    <w:rsid w:val="00FA394A"/>
    <w:rsid w:val="00FA3B30"/>
    <w:rsid w:val="00FA3B52"/>
    <w:rsid w:val="00FA58E0"/>
    <w:rsid w:val="00FA6026"/>
    <w:rsid w:val="00FB3D07"/>
    <w:rsid w:val="00FB3F07"/>
    <w:rsid w:val="00FB50F8"/>
    <w:rsid w:val="00FB51CE"/>
    <w:rsid w:val="00FB73D5"/>
    <w:rsid w:val="00FC46DE"/>
    <w:rsid w:val="00FC4718"/>
    <w:rsid w:val="00FC4931"/>
    <w:rsid w:val="00FC68B7"/>
    <w:rsid w:val="00FD5B18"/>
    <w:rsid w:val="00FE24EE"/>
    <w:rsid w:val="00FE4BDE"/>
    <w:rsid w:val="00FE6E78"/>
    <w:rsid w:val="00FF2298"/>
    <w:rsid w:val="00FF38FA"/>
    <w:rsid w:val="00FF56D1"/>
    <w:rsid w:val="00FF6037"/>
    <w:rsid w:val="00FF68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Number"/>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lang/>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Char"/>
    <w:basedOn w:val="Normal"/>
    <w:link w:val="FootnoteTextChar"/>
    <w:uiPriority w:val="99"/>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lang/>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75D73"/>
    <w:pPr>
      <w:keepNext/>
      <w:keepLines/>
      <w:tabs>
        <w:tab w:val="right" w:pos="851"/>
      </w:tabs>
      <w:spacing w:before="240" w:after="120" w:line="240" w:lineRule="exact"/>
      <w:ind w:left="1134" w:right="1134" w:hanging="1134"/>
    </w:pPr>
    <w:rPr>
      <w:b/>
      <w:lang/>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locked/>
    <w:rsid w:val="007C5752"/>
    <w:rPr>
      <w:lang w:val="en-GB" w:eastAsia="en-US" w:bidi="ar-SA"/>
    </w:rPr>
  </w:style>
  <w:style w:type="character" w:customStyle="1" w:styleId="Heading2Char">
    <w:name w:val="Heading 2 Char"/>
    <w:link w:val="Heading2"/>
    <w:locked/>
    <w:rsid w:val="007C5752"/>
    <w:rPr>
      <w:lang w:val="en-GB" w:eastAsia="en-US" w:bidi="ar-SA"/>
    </w:rPr>
  </w:style>
  <w:style w:type="character" w:customStyle="1" w:styleId="Heading3Char">
    <w:name w:val="Heading 3 Char"/>
    <w:link w:val="Heading3"/>
    <w:locked/>
    <w:rsid w:val="007C5752"/>
    <w:rPr>
      <w:lang w:val="en-GB" w:eastAsia="en-US" w:bidi="ar-SA"/>
    </w:rPr>
  </w:style>
  <w:style w:type="character" w:styleId="Strong">
    <w:name w:val="Strong"/>
    <w:uiPriority w:val="22"/>
    <w:qFormat/>
    <w:rsid w:val="007C5752"/>
    <w:rPr>
      <w:b/>
    </w:rPr>
  </w:style>
  <w:style w:type="paragraph" w:customStyle="1" w:styleId="Default">
    <w:name w:val="Default"/>
    <w:rsid w:val="007C5752"/>
    <w:pPr>
      <w:autoSpaceDE w:val="0"/>
      <w:autoSpaceDN w:val="0"/>
      <w:adjustRightInd w:val="0"/>
    </w:pPr>
    <w:rPr>
      <w:rFonts w:eastAsia="SimSun"/>
      <w:color w:val="000000"/>
      <w:sz w:val="24"/>
      <w:szCs w:val="24"/>
      <w:lang w:eastAsia="zh-CN"/>
    </w:rPr>
  </w:style>
  <w:style w:type="character" w:customStyle="1" w:styleId="SingleTxtGChar">
    <w:name w:val="_ Single Txt_G Char"/>
    <w:link w:val="SingleTxtG"/>
    <w:locked/>
    <w:rsid w:val="007C5752"/>
    <w:rPr>
      <w:lang w:val="en-GB" w:eastAsia="en-US" w:bidi="ar-SA"/>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uiPriority w:val="99"/>
    <w:locked/>
    <w:rsid w:val="007C5752"/>
    <w:rPr>
      <w:sz w:val="18"/>
      <w:lang w:val="en-GB" w:eastAsia="en-US" w:bidi="ar-SA"/>
    </w:rPr>
  </w:style>
  <w:style w:type="character" w:customStyle="1" w:styleId="Bulletpoint1Char">
    <w:name w:val="Bulletpoint_1 Char"/>
    <w:link w:val="Bulletpoint1"/>
    <w:locked/>
    <w:rsid w:val="007C5752"/>
    <w:rPr>
      <w:lang w:val="en-US" w:bidi="ar-SA"/>
    </w:rPr>
  </w:style>
  <w:style w:type="paragraph" w:customStyle="1" w:styleId="Bulletpoint1">
    <w:name w:val="Bulletpoint_1"/>
    <w:basedOn w:val="Normal"/>
    <w:link w:val="Bulletpoint1Char"/>
    <w:rsid w:val="007C5752"/>
    <w:pPr>
      <w:widowControl w:val="0"/>
      <w:tabs>
        <w:tab w:val="num" w:pos="720"/>
      </w:tabs>
      <w:suppressAutoHyphens w:val="0"/>
      <w:snapToGrid w:val="0"/>
      <w:spacing w:after="120" w:line="240" w:lineRule="auto"/>
      <w:ind w:left="720" w:hanging="360"/>
      <w:jc w:val="both"/>
    </w:pPr>
    <w:rPr>
      <w:lang w:val="en-US"/>
    </w:rPr>
  </w:style>
  <w:style w:type="paragraph" w:customStyle="1" w:styleId="ColorfulList-Accent11">
    <w:name w:val="Colorful List - Accent 11"/>
    <w:basedOn w:val="Normal"/>
    <w:uiPriority w:val="34"/>
    <w:qFormat/>
    <w:rsid w:val="007C5752"/>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7C5752"/>
    <w:rPr>
      <w:b/>
      <w:sz w:val="28"/>
      <w:lang w:val="en-GB" w:eastAsia="en-US" w:bidi="ar-SA"/>
    </w:rPr>
  </w:style>
  <w:style w:type="character" w:styleId="Emphasis">
    <w:name w:val="Emphasis"/>
    <w:uiPriority w:val="20"/>
    <w:qFormat/>
    <w:rsid w:val="007C5752"/>
    <w:rPr>
      <w:rFonts w:cs="Times New Roman"/>
      <w:b/>
      <w:bCs/>
    </w:rPr>
  </w:style>
  <w:style w:type="character" w:customStyle="1" w:styleId="st">
    <w:name w:val="st"/>
    <w:rsid w:val="007C5752"/>
    <w:rPr>
      <w:rFonts w:cs="Times New Roman"/>
    </w:rPr>
  </w:style>
  <w:style w:type="character" w:customStyle="1" w:styleId="H1GChar">
    <w:name w:val="_ H_1_G Char"/>
    <w:link w:val="H1G"/>
    <w:rsid w:val="007C5752"/>
    <w:rPr>
      <w:b/>
      <w:sz w:val="24"/>
      <w:lang w:val="en-GB" w:eastAsia="en-US" w:bidi="ar-SA"/>
    </w:rPr>
  </w:style>
  <w:style w:type="paragraph" w:styleId="BalloonText">
    <w:name w:val="Balloon Text"/>
    <w:basedOn w:val="Normal"/>
    <w:link w:val="BalloonTextChar"/>
    <w:rsid w:val="00204551"/>
    <w:rPr>
      <w:rFonts w:ascii="Tahoma" w:hAnsi="Tahoma"/>
      <w:sz w:val="16"/>
      <w:szCs w:val="16"/>
      <w:lang/>
    </w:rPr>
  </w:style>
  <w:style w:type="character" w:styleId="CommentReference">
    <w:name w:val="annotation reference"/>
    <w:rsid w:val="00AC70D1"/>
    <w:rPr>
      <w:sz w:val="16"/>
      <w:szCs w:val="16"/>
    </w:rPr>
  </w:style>
  <w:style w:type="paragraph" w:styleId="CommentText">
    <w:name w:val="annotation text"/>
    <w:basedOn w:val="Normal"/>
    <w:link w:val="CommentTextChar"/>
    <w:rsid w:val="00AC70D1"/>
    <w:rPr>
      <w:lang/>
    </w:rPr>
  </w:style>
  <w:style w:type="character" w:customStyle="1" w:styleId="CommentTextChar">
    <w:name w:val="Comment Text Char"/>
    <w:link w:val="CommentText"/>
    <w:rsid w:val="00AC70D1"/>
    <w:rPr>
      <w:lang w:eastAsia="en-US"/>
    </w:rPr>
  </w:style>
  <w:style w:type="paragraph" w:styleId="CommentSubject">
    <w:name w:val="annotation subject"/>
    <w:basedOn w:val="CommentText"/>
    <w:next w:val="CommentText"/>
    <w:link w:val="CommentSubjectChar"/>
    <w:rsid w:val="00AC70D1"/>
    <w:rPr>
      <w:b/>
      <w:bCs/>
    </w:rPr>
  </w:style>
  <w:style w:type="character" w:customStyle="1" w:styleId="CommentSubjectChar">
    <w:name w:val="Comment Subject Char"/>
    <w:link w:val="CommentSubject"/>
    <w:rsid w:val="00AC70D1"/>
    <w:rPr>
      <w:b/>
      <w:bCs/>
      <w:lang w:eastAsia="en-US"/>
    </w:rPr>
  </w:style>
  <w:style w:type="character" w:customStyle="1" w:styleId="HeaderChar">
    <w:name w:val="Header Char"/>
    <w:aliases w:val="6_G Char"/>
    <w:link w:val="Header"/>
    <w:rsid w:val="00DC3C20"/>
    <w:rPr>
      <w:b/>
      <w:sz w:val="18"/>
      <w:lang w:eastAsia="en-US"/>
    </w:rPr>
  </w:style>
  <w:style w:type="character" w:customStyle="1" w:styleId="FooterChar">
    <w:name w:val="Footer Char"/>
    <w:aliases w:val="3_G Char"/>
    <w:link w:val="Footer"/>
    <w:uiPriority w:val="99"/>
    <w:rsid w:val="00DC3C20"/>
    <w:rPr>
      <w:sz w:val="16"/>
      <w:lang w:eastAsia="en-US"/>
    </w:rPr>
  </w:style>
  <w:style w:type="character" w:customStyle="1" w:styleId="BalloonTextChar">
    <w:name w:val="Balloon Text Char"/>
    <w:link w:val="BalloonText"/>
    <w:rsid w:val="00DC3C20"/>
    <w:rPr>
      <w:rFonts w:ascii="Tahoma" w:hAnsi="Tahoma" w:cs="Tahoma"/>
      <w:sz w:val="16"/>
      <w:szCs w:val="16"/>
      <w:lang w:eastAsia="en-US"/>
    </w:rPr>
  </w:style>
  <w:style w:type="paragraph" w:styleId="DocumentMap">
    <w:name w:val="Document Map"/>
    <w:basedOn w:val="Normal"/>
    <w:link w:val="DocumentMapChar"/>
    <w:rsid w:val="00DC3C20"/>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link w:val="DocumentMap"/>
    <w:rsid w:val="00DC3C20"/>
    <w:rPr>
      <w:rFonts w:ascii="Tahoma" w:eastAsia="Calibri" w:hAnsi="Tahoma"/>
      <w:sz w:val="16"/>
      <w:szCs w:val="16"/>
      <w:lang w:val="en-US" w:eastAsia="zh-CN"/>
    </w:rPr>
  </w:style>
  <w:style w:type="character" w:customStyle="1" w:styleId="highlight1">
    <w:name w:val="highlight1"/>
    <w:rsid w:val="00DC3C20"/>
    <w:rPr>
      <w:shd w:val="clear" w:color="auto" w:fill="FFCC33"/>
    </w:rPr>
  </w:style>
  <w:style w:type="paragraph" w:styleId="NormalWeb">
    <w:name w:val="Normal (Web)"/>
    <w:basedOn w:val="Normal"/>
    <w:uiPriority w:val="99"/>
    <w:unhideWhenUsed/>
    <w:rsid w:val="00DC3C20"/>
    <w:pPr>
      <w:suppressAutoHyphens w:val="0"/>
      <w:spacing w:before="100" w:beforeAutospacing="1" w:after="100" w:afterAutospacing="1" w:line="240" w:lineRule="auto"/>
    </w:pPr>
    <w:rPr>
      <w:sz w:val="24"/>
      <w:szCs w:val="24"/>
      <w:lang w:eastAsia="en-GB"/>
    </w:rPr>
  </w:style>
  <w:style w:type="character" w:customStyle="1" w:styleId="hps">
    <w:name w:val="hps"/>
    <w:rsid w:val="00DC3C20"/>
  </w:style>
  <w:style w:type="character" w:customStyle="1" w:styleId="apple-converted-space">
    <w:name w:val="apple-converted-space"/>
    <w:rsid w:val="00DC3C20"/>
  </w:style>
  <w:style w:type="character" w:customStyle="1" w:styleId="highlight">
    <w:name w:val="highlight"/>
    <w:rsid w:val="00DC3C20"/>
  </w:style>
  <w:style w:type="numbering" w:customStyle="1" w:styleId="NoList1">
    <w:name w:val="No List1"/>
    <w:next w:val="NoList"/>
    <w:uiPriority w:val="99"/>
    <w:semiHidden/>
    <w:unhideWhenUsed/>
    <w:rsid w:val="0033281F"/>
  </w:style>
  <w:style w:type="paragraph" w:customStyle="1" w:styleId="ListParagraph1">
    <w:name w:val="List Paragraph1"/>
    <w:basedOn w:val="Normal"/>
    <w:qFormat/>
    <w:rsid w:val="0033281F"/>
    <w:pPr>
      <w:suppressAutoHyphens w:val="0"/>
      <w:spacing w:line="240" w:lineRule="auto"/>
      <w:ind w:left="720"/>
    </w:pPr>
    <w:rPr>
      <w:rFonts w:eastAsia="Malgun Gothic"/>
      <w:sz w:val="24"/>
      <w:szCs w:val="24"/>
      <w:lang w:val="en-US" w:eastAsia="zh-CN"/>
    </w:rPr>
  </w:style>
  <w:style w:type="character" w:customStyle="1" w:styleId="st1">
    <w:name w:val="st1"/>
    <w:rsid w:val="0033281F"/>
  </w:style>
  <w:style w:type="character" w:customStyle="1" w:styleId="apple-style-span">
    <w:name w:val="apple-style-span"/>
    <w:rsid w:val="0033281F"/>
  </w:style>
  <w:style w:type="character" w:styleId="HTMLTypewriter">
    <w:name w:val="HTML Typewriter"/>
    <w:uiPriority w:val="99"/>
    <w:unhideWhenUsed/>
    <w:rsid w:val="0033281F"/>
    <w:rPr>
      <w:rFonts w:ascii="Courier New" w:eastAsia="Times New Roman" w:hAnsi="Courier New" w:cs="Courier New"/>
      <w:sz w:val="20"/>
      <w:szCs w:val="20"/>
    </w:rPr>
  </w:style>
  <w:style w:type="character" w:customStyle="1" w:styleId="subject2">
    <w:name w:val="subject2"/>
    <w:rsid w:val="0033281F"/>
    <w:rPr>
      <w:color w:val="B92517"/>
      <w:sz w:val="34"/>
      <w:szCs w:val="34"/>
    </w:rPr>
  </w:style>
  <w:style w:type="character" w:customStyle="1" w:styleId="comment">
    <w:name w:val="comment"/>
    <w:rsid w:val="0033281F"/>
  </w:style>
  <w:style w:type="paragraph" w:customStyle="1" w:styleId="TOCHeading1">
    <w:name w:val="TOC Heading1"/>
    <w:basedOn w:val="Heading1"/>
    <w:next w:val="Normal"/>
    <w:uiPriority w:val="39"/>
    <w:qFormat/>
    <w:rsid w:val="0033281F"/>
    <w:pPr>
      <w:suppressAutoHyphens w:val="0"/>
      <w:spacing w:before="300" w:after="40" w:line="276" w:lineRule="auto"/>
      <w:ind w:left="0"/>
      <w:outlineLvl w:val="9"/>
    </w:pPr>
    <w:rPr>
      <w:rFonts w:ascii="Calibri" w:hAnsi="Calibri"/>
      <w:smallCaps/>
      <w:spacing w:val="5"/>
      <w:sz w:val="32"/>
      <w:szCs w:val="32"/>
      <w:lang w:bidi="en-US"/>
    </w:rPr>
  </w:style>
  <w:style w:type="paragraph" w:customStyle="1" w:styleId="MediumGrid21">
    <w:name w:val="Medium Grid 21"/>
    <w:link w:val="MediumGrid2Char"/>
    <w:uiPriority w:val="1"/>
    <w:qFormat/>
    <w:rsid w:val="0033281F"/>
    <w:rPr>
      <w:rFonts w:ascii="Calibri" w:eastAsia="MS Mincho" w:hAnsi="Calibri"/>
      <w:sz w:val="22"/>
      <w:szCs w:val="22"/>
      <w:lang w:eastAsia="ja-JP"/>
    </w:rPr>
  </w:style>
  <w:style w:type="character" w:customStyle="1" w:styleId="MediumGrid2Char">
    <w:name w:val="Medium Grid 2 Char"/>
    <w:link w:val="MediumGrid21"/>
    <w:uiPriority w:val="1"/>
    <w:rsid w:val="0033281F"/>
    <w:rPr>
      <w:rFonts w:ascii="Calibri" w:eastAsia="MS Mincho" w:hAnsi="Calibri"/>
      <w:sz w:val="22"/>
      <w:szCs w:val="22"/>
      <w:lang w:val="en-US" w:eastAsia="ja-JP" w:bidi="ar-SA"/>
    </w:rPr>
  </w:style>
  <w:style w:type="paragraph" w:customStyle="1" w:styleId="ColorfulShading-Accent11">
    <w:name w:val="Colorful Shading - Accent 11"/>
    <w:hidden/>
    <w:uiPriority w:val="99"/>
    <w:semiHidden/>
    <w:rsid w:val="0033281F"/>
    <w:rPr>
      <w:lang w:val="en-GB"/>
    </w:rPr>
  </w:style>
  <w:style w:type="numbering" w:customStyle="1" w:styleId="NoList2">
    <w:name w:val="No List2"/>
    <w:next w:val="NoList"/>
    <w:uiPriority w:val="99"/>
    <w:semiHidden/>
    <w:unhideWhenUsed/>
    <w:rsid w:val="00D75E09"/>
  </w:style>
  <w:style w:type="paragraph" w:styleId="ListParagraph">
    <w:name w:val="List Paragraph"/>
    <w:basedOn w:val="Normal"/>
    <w:uiPriority w:val="34"/>
    <w:qFormat/>
    <w:rsid w:val="00D75E09"/>
    <w:pPr>
      <w:suppressAutoHyphens w:val="0"/>
      <w:spacing w:line="240" w:lineRule="auto"/>
      <w:ind w:left="708"/>
    </w:pPr>
    <w:rPr>
      <w:rFonts w:eastAsia="Calibri"/>
      <w:sz w:val="24"/>
      <w:szCs w:val="24"/>
      <w:lang w:val="de-DE" w:eastAsia="de-DE"/>
    </w:rPr>
  </w:style>
  <w:style w:type="numbering" w:customStyle="1" w:styleId="NoList11">
    <w:name w:val="No List11"/>
    <w:next w:val="NoList"/>
    <w:uiPriority w:val="99"/>
    <w:semiHidden/>
    <w:unhideWhenUsed/>
    <w:rsid w:val="00D75E09"/>
  </w:style>
  <w:style w:type="character" w:customStyle="1" w:styleId="smallcaps">
    <w:name w:val="smallcaps"/>
    <w:rsid w:val="00D75E09"/>
  </w:style>
  <w:style w:type="character" w:customStyle="1" w:styleId="H23GChar">
    <w:name w:val="_ H_2/3_G Char"/>
    <w:link w:val="H23G"/>
    <w:locked/>
    <w:rsid w:val="00D75E09"/>
    <w:rPr>
      <w:b/>
      <w:lang w:eastAsia="en-US"/>
    </w:rPr>
  </w:style>
  <w:style w:type="paragraph" w:customStyle="1" w:styleId="SingleTxt">
    <w:name w:val="__Single Txt"/>
    <w:basedOn w:val="Normal"/>
    <w:rsid w:val="00D75E0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4"/>
      <w:szCs w:val="24"/>
      <w:lang w:val="en-US"/>
    </w:rPr>
  </w:style>
  <w:style w:type="character" w:customStyle="1" w:styleId="quote1">
    <w:name w:val="quote1"/>
    <w:rsid w:val="00D75E09"/>
    <w:rPr>
      <w:vanish w:val="0"/>
      <w:webHidden w:val="0"/>
      <w:color w:val="484848"/>
      <w:spacing w:val="0"/>
      <w:sz w:val="19"/>
      <w:szCs w:val="19"/>
      <w:specVanish w:val="0"/>
    </w:rPr>
  </w:style>
  <w:style w:type="character" w:customStyle="1" w:styleId="normal1">
    <w:name w:val="normal1"/>
    <w:rsid w:val="00D75E09"/>
    <w:rPr>
      <w:vanish w:val="0"/>
      <w:webHidden w:val="0"/>
      <w:color w:val="484848"/>
      <w:spacing w:val="3"/>
      <w:sz w:val="19"/>
      <w:szCs w:val="19"/>
      <w:specVanish w:val="0"/>
    </w:rPr>
  </w:style>
  <w:style w:type="paragraph" w:customStyle="1" w:styleId="Titular">
    <w:name w:val="Titular"/>
    <w:basedOn w:val="Normal"/>
    <w:rsid w:val="00D75E09"/>
    <w:pPr>
      <w:widowControl w:val="0"/>
      <w:overflowPunct w:val="0"/>
      <w:autoSpaceDE w:val="0"/>
      <w:autoSpaceDN w:val="0"/>
      <w:adjustRightInd w:val="0"/>
      <w:spacing w:before="360" w:after="120" w:line="264" w:lineRule="auto"/>
      <w:textAlignment w:val="baseline"/>
    </w:pPr>
    <w:rPr>
      <w:b/>
      <w:sz w:val="28"/>
      <w:szCs w:val="24"/>
      <w:lang w:eastAsia="es-ES"/>
    </w:rPr>
  </w:style>
  <w:style w:type="character" w:customStyle="1" w:styleId="Absatz-Standardschriftart">
    <w:name w:val="Absatz-Standardschriftart"/>
    <w:rsid w:val="00D75E09"/>
  </w:style>
  <w:style w:type="character" w:customStyle="1" w:styleId="SingleTxtGCar">
    <w:name w:val="_ Single Txt_G Car"/>
    <w:rsid w:val="00D75E09"/>
    <w:rPr>
      <w:lang w:eastAsia="en-US"/>
    </w:rPr>
  </w:style>
  <w:style w:type="character" w:customStyle="1" w:styleId="metadatatime">
    <w:name w:val="metadata_time"/>
    <w:rsid w:val="00D75E09"/>
  </w:style>
  <w:style w:type="paragraph" w:customStyle="1" w:styleId="1">
    <w:name w:val="正文1"/>
    <w:rsid w:val="00D75E09"/>
    <w:pPr>
      <w:widowControl w:val="0"/>
      <w:jc w:val="both"/>
    </w:pPr>
    <w:rPr>
      <w:rFonts w:eastAsia="ヒラギノ角ゴ Pro W3"/>
      <w:color w:val="000000"/>
      <w:kern w:val="2"/>
      <w:sz w:val="21"/>
      <w:szCs w:val="24"/>
      <w:lang w:eastAsia="zh-CN"/>
    </w:rPr>
  </w:style>
  <w:style w:type="paragraph" w:customStyle="1" w:styleId="subtitular">
    <w:name w:val="subtitular"/>
    <w:basedOn w:val="Titular"/>
    <w:rsid w:val="00D75E09"/>
    <w:pPr>
      <w:spacing w:before="240"/>
    </w:pPr>
    <w:rPr>
      <w:i/>
      <w:sz w:val="24"/>
    </w:rPr>
  </w:style>
  <w:style w:type="character" w:customStyle="1" w:styleId="DorisChar">
    <w:name w:val="Doris Char"/>
    <w:rsid w:val="00D75E09"/>
    <w:rPr>
      <w:rFonts w:eastAsia="PMingLiU"/>
      <w:sz w:val="24"/>
      <w:szCs w:val="22"/>
      <w:lang w:val="en-GB" w:eastAsia="en-US" w:bidi="ar-SA"/>
    </w:rPr>
  </w:style>
</w:styles>
</file>

<file path=word/webSettings.xml><?xml version="1.0" encoding="utf-8"?>
<w:webSettings xmlns:r="http://schemas.openxmlformats.org/officeDocument/2006/relationships" xmlns:w="http://schemas.openxmlformats.org/wordprocessingml/2006/main">
  <w:divs>
    <w:div w:id="532503288">
      <w:bodyDiv w:val="1"/>
      <w:marLeft w:val="0"/>
      <w:marRight w:val="0"/>
      <w:marTop w:val="0"/>
      <w:marBottom w:val="0"/>
      <w:divBdr>
        <w:top w:val="none" w:sz="0" w:space="0" w:color="auto"/>
        <w:left w:val="none" w:sz="0" w:space="0" w:color="auto"/>
        <w:bottom w:val="none" w:sz="0" w:space="0" w:color="auto"/>
        <w:right w:val="none" w:sz="0" w:space="0" w:color="auto"/>
      </w:divBdr>
    </w:div>
    <w:div w:id="738939147">
      <w:bodyDiv w:val="1"/>
      <w:marLeft w:val="0"/>
      <w:marRight w:val="0"/>
      <w:marTop w:val="0"/>
      <w:marBottom w:val="0"/>
      <w:divBdr>
        <w:top w:val="none" w:sz="0" w:space="0" w:color="auto"/>
        <w:left w:val="none" w:sz="0" w:space="0" w:color="auto"/>
        <w:bottom w:val="none" w:sz="0" w:space="0" w:color="auto"/>
        <w:right w:val="none" w:sz="0" w:space="0" w:color="auto"/>
      </w:divBdr>
      <w:divsChild>
        <w:div w:id="784926551">
          <w:marLeft w:val="0"/>
          <w:marRight w:val="0"/>
          <w:marTop w:val="0"/>
          <w:marBottom w:val="0"/>
          <w:divBdr>
            <w:top w:val="none" w:sz="0" w:space="0" w:color="auto"/>
            <w:left w:val="none" w:sz="0" w:space="0" w:color="auto"/>
            <w:bottom w:val="none" w:sz="0" w:space="0" w:color="auto"/>
            <w:right w:val="none" w:sz="0" w:space="0" w:color="auto"/>
          </w:divBdr>
          <w:divsChild>
            <w:div w:id="4327239">
              <w:marLeft w:val="0"/>
              <w:marRight w:val="0"/>
              <w:marTop w:val="0"/>
              <w:marBottom w:val="0"/>
              <w:divBdr>
                <w:top w:val="none" w:sz="0" w:space="0" w:color="auto"/>
                <w:left w:val="none" w:sz="0" w:space="0" w:color="auto"/>
                <w:bottom w:val="none" w:sz="0" w:space="0" w:color="auto"/>
                <w:right w:val="none" w:sz="0" w:space="0" w:color="auto"/>
              </w:divBdr>
            </w:div>
            <w:div w:id="192159022">
              <w:marLeft w:val="0"/>
              <w:marRight w:val="0"/>
              <w:marTop w:val="0"/>
              <w:marBottom w:val="0"/>
              <w:divBdr>
                <w:top w:val="none" w:sz="0" w:space="0" w:color="auto"/>
                <w:left w:val="none" w:sz="0" w:space="0" w:color="auto"/>
                <w:bottom w:val="none" w:sz="0" w:space="0" w:color="auto"/>
                <w:right w:val="none" w:sz="0" w:space="0" w:color="auto"/>
              </w:divBdr>
            </w:div>
            <w:div w:id="433136426">
              <w:marLeft w:val="0"/>
              <w:marRight w:val="0"/>
              <w:marTop w:val="0"/>
              <w:marBottom w:val="0"/>
              <w:divBdr>
                <w:top w:val="none" w:sz="0" w:space="0" w:color="auto"/>
                <w:left w:val="none" w:sz="0" w:space="0" w:color="auto"/>
                <w:bottom w:val="none" w:sz="0" w:space="0" w:color="auto"/>
                <w:right w:val="none" w:sz="0" w:space="0" w:color="auto"/>
              </w:divBdr>
            </w:div>
            <w:div w:id="478812169">
              <w:marLeft w:val="0"/>
              <w:marRight w:val="0"/>
              <w:marTop w:val="0"/>
              <w:marBottom w:val="0"/>
              <w:divBdr>
                <w:top w:val="none" w:sz="0" w:space="0" w:color="auto"/>
                <w:left w:val="none" w:sz="0" w:space="0" w:color="auto"/>
                <w:bottom w:val="none" w:sz="0" w:space="0" w:color="auto"/>
                <w:right w:val="none" w:sz="0" w:space="0" w:color="auto"/>
              </w:divBdr>
            </w:div>
            <w:div w:id="511652079">
              <w:marLeft w:val="0"/>
              <w:marRight w:val="0"/>
              <w:marTop w:val="0"/>
              <w:marBottom w:val="0"/>
              <w:divBdr>
                <w:top w:val="none" w:sz="0" w:space="0" w:color="auto"/>
                <w:left w:val="none" w:sz="0" w:space="0" w:color="auto"/>
                <w:bottom w:val="none" w:sz="0" w:space="0" w:color="auto"/>
                <w:right w:val="none" w:sz="0" w:space="0" w:color="auto"/>
              </w:divBdr>
            </w:div>
            <w:div w:id="986935691">
              <w:marLeft w:val="0"/>
              <w:marRight w:val="0"/>
              <w:marTop w:val="0"/>
              <w:marBottom w:val="0"/>
              <w:divBdr>
                <w:top w:val="none" w:sz="0" w:space="0" w:color="auto"/>
                <w:left w:val="none" w:sz="0" w:space="0" w:color="auto"/>
                <w:bottom w:val="none" w:sz="0" w:space="0" w:color="auto"/>
                <w:right w:val="none" w:sz="0" w:space="0" w:color="auto"/>
              </w:divBdr>
            </w:div>
            <w:div w:id="1442873191">
              <w:marLeft w:val="0"/>
              <w:marRight w:val="0"/>
              <w:marTop w:val="0"/>
              <w:marBottom w:val="0"/>
              <w:divBdr>
                <w:top w:val="none" w:sz="0" w:space="0" w:color="auto"/>
                <w:left w:val="none" w:sz="0" w:space="0" w:color="auto"/>
                <w:bottom w:val="none" w:sz="0" w:space="0" w:color="auto"/>
                <w:right w:val="none" w:sz="0" w:space="0" w:color="auto"/>
              </w:divBdr>
            </w:div>
            <w:div w:id="21175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730">
      <w:bodyDiv w:val="1"/>
      <w:marLeft w:val="0"/>
      <w:marRight w:val="0"/>
      <w:marTop w:val="0"/>
      <w:marBottom w:val="0"/>
      <w:divBdr>
        <w:top w:val="none" w:sz="0" w:space="0" w:color="auto"/>
        <w:left w:val="none" w:sz="0" w:space="0" w:color="auto"/>
        <w:bottom w:val="none" w:sz="0" w:space="0" w:color="auto"/>
        <w:right w:val="none" w:sz="0" w:space="0" w:color="auto"/>
      </w:divBdr>
      <w:divsChild>
        <w:div w:id="150231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41743">
              <w:marLeft w:val="0"/>
              <w:marRight w:val="0"/>
              <w:marTop w:val="0"/>
              <w:marBottom w:val="0"/>
              <w:divBdr>
                <w:top w:val="none" w:sz="0" w:space="0" w:color="auto"/>
                <w:left w:val="none" w:sz="0" w:space="0" w:color="auto"/>
                <w:bottom w:val="none" w:sz="0" w:space="0" w:color="auto"/>
                <w:right w:val="none" w:sz="0" w:space="0" w:color="auto"/>
              </w:divBdr>
              <w:divsChild>
                <w:div w:id="517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26445">
      <w:bodyDiv w:val="1"/>
      <w:marLeft w:val="0"/>
      <w:marRight w:val="0"/>
      <w:marTop w:val="0"/>
      <w:marBottom w:val="0"/>
      <w:divBdr>
        <w:top w:val="none" w:sz="0" w:space="0" w:color="auto"/>
        <w:left w:val="none" w:sz="0" w:space="0" w:color="auto"/>
        <w:bottom w:val="none" w:sz="0" w:space="0" w:color="auto"/>
        <w:right w:val="none" w:sz="0" w:space="0" w:color="auto"/>
      </w:divBdr>
      <w:divsChild>
        <w:div w:id="61486028">
          <w:marLeft w:val="0"/>
          <w:marRight w:val="0"/>
          <w:marTop w:val="0"/>
          <w:marBottom w:val="0"/>
          <w:divBdr>
            <w:top w:val="none" w:sz="0" w:space="0" w:color="auto"/>
            <w:left w:val="none" w:sz="0" w:space="0" w:color="auto"/>
            <w:bottom w:val="none" w:sz="0" w:space="0" w:color="auto"/>
            <w:right w:val="none" w:sz="0" w:space="0" w:color="auto"/>
          </w:divBdr>
          <w:divsChild>
            <w:div w:id="405222769">
              <w:marLeft w:val="0"/>
              <w:marRight w:val="0"/>
              <w:marTop w:val="0"/>
              <w:marBottom w:val="0"/>
              <w:divBdr>
                <w:top w:val="none" w:sz="0" w:space="0" w:color="auto"/>
                <w:left w:val="none" w:sz="0" w:space="0" w:color="auto"/>
                <w:bottom w:val="none" w:sz="0" w:space="0" w:color="auto"/>
                <w:right w:val="none" w:sz="0" w:space="0" w:color="auto"/>
              </w:divBdr>
            </w:div>
            <w:div w:id="725879865">
              <w:marLeft w:val="0"/>
              <w:marRight w:val="0"/>
              <w:marTop w:val="0"/>
              <w:marBottom w:val="0"/>
              <w:divBdr>
                <w:top w:val="none" w:sz="0" w:space="0" w:color="auto"/>
                <w:left w:val="none" w:sz="0" w:space="0" w:color="auto"/>
                <w:bottom w:val="none" w:sz="0" w:space="0" w:color="auto"/>
                <w:right w:val="none" w:sz="0" w:space="0" w:color="auto"/>
              </w:divBdr>
            </w:div>
            <w:div w:id="976498196">
              <w:marLeft w:val="0"/>
              <w:marRight w:val="0"/>
              <w:marTop w:val="0"/>
              <w:marBottom w:val="0"/>
              <w:divBdr>
                <w:top w:val="none" w:sz="0" w:space="0" w:color="auto"/>
                <w:left w:val="none" w:sz="0" w:space="0" w:color="auto"/>
                <w:bottom w:val="none" w:sz="0" w:space="0" w:color="auto"/>
                <w:right w:val="none" w:sz="0" w:space="0" w:color="auto"/>
              </w:divBdr>
            </w:div>
            <w:div w:id="1202090947">
              <w:marLeft w:val="0"/>
              <w:marRight w:val="0"/>
              <w:marTop w:val="0"/>
              <w:marBottom w:val="0"/>
              <w:divBdr>
                <w:top w:val="none" w:sz="0" w:space="0" w:color="auto"/>
                <w:left w:val="none" w:sz="0" w:space="0" w:color="auto"/>
                <w:bottom w:val="none" w:sz="0" w:space="0" w:color="auto"/>
                <w:right w:val="none" w:sz="0" w:space="0" w:color="auto"/>
              </w:divBdr>
            </w:div>
            <w:div w:id="1389455929">
              <w:marLeft w:val="0"/>
              <w:marRight w:val="0"/>
              <w:marTop w:val="0"/>
              <w:marBottom w:val="0"/>
              <w:divBdr>
                <w:top w:val="none" w:sz="0" w:space="0" w:color="auto"/>
                <w:left w:val="none" w:sz="0" w:space="0" w:color="auto"/>
                <w:bottom w:val="none" w:sz="0" w:space="0" w:color="auto"/>
                <w:right w:val="none" w:sz="0" w:space="0" w:color="auto"/>
              </w:divBdr>
            </w:div>
            <w:div w:id="1658074675">
              <w:marLeft w:val="0"/>
              <w:marRight w:val="0"/>
              <w:marTop w:val="0"/>
              <w:marBottom w:val="0"/>
              <w:divBdr>
                <w:top w:val="none" w:sz="0" w:space="0" w:color="auto"/>
                <w:left w:val="none" w:sz="0" w:space="0" w:color="auto"/>
                <w:bottom w:val="none" w:sz="0" w:space="0" w:color="auto"/>
                <w:right w:val="none" w:sz="0" w:space="0" w:color="auto"/>
              </w:divBdr>
            </w:div>
            <w:div w:id="1800105204">
              <w:marLeft w:val="0"/>
              <w:marRight w:val="0"/>
              <w:marTop w:val="0"/>
              <w:marBottom w:val="0"/>
              <w:divBdr>
                <w:top w:val="none" w:sz="0" w:space="0" w:color="auto"/>
                <w:left w:val="none" w:sz="0" w:space="0" w:color="auto"/>
                <w:bottom w:val="none" w:sz="0" w:space="0" w:color="auto"/>
                <w:right w:val="none" w:sz="0" w:space="0" w:color="auto"/>
              </w:divBdr>
            </w:div>
            <w:div w:id="18797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7671">
      <w:bodyDiv w:val="1"/>
      <w:marLeft w:val="0"/>
      <w:marRight w:val="0"/>
      <w:marTop w:val="0"/>
      <w:marBottom w:val="0"/>
      <w:divBdr>
        <w:top w:val="none" w:sz="0" w:space="0" w:color="auto"/>
        <w:left w:val="none" w:sz="0" w:space="0" w:color="auto"/>
        <w:bottom w:val="none" w:sz="0" w:space="0" w:color="auto"/>
        <w:right w:val="none" w:sz="0" w:space="0" w:color="auto"/>
      </w:divBdr>
      <w:divsChild>
        <w:div w:id="1317563141">
          <w:marLeft w:val="0"/>
          <w:marRight w:val="0"/>
          <w:marTop w:val="0"/>
          <w:marBottom w:val="0"/>
          <w:divBdr>
            <w:top w:val="none" w:sz="0" w:space="0" w:color="auto"/>
            <w:left w:val="none" w:sz="0" w:space="0" w:color="auto"/>
            <w:bottom w:val="none" w:sz="0" w:space="0" w:color="auto"/>
            <w:right w:val="none" w:sz="0" w:space="0" w:color="auto"/>
          </w:divBdr>
          <w:divsChild>
            <w:div w:id="1691295678">
              <w:marLeft w:val="0"/>
              <w:marRight w:val="0"/>
              <w:marTop w:val="0"/>
              <w:marBottom w:val="0"/>
              <w:divBdr>
                <w:top w:val="none" w:sz="0" w:space="0" w:color="auto"/>
                <w:left w:val="single" w:sz="12" w:space="4" w:color="000000"/>
                <w:bottom w:val="none" w:sz="0" w:space="0" w:color="auto"/>
                <w:right w:val="none" w:sz="0" w:space="0" w:color="auto"/>
              </w:divBdr>
              <w:divsChild>
                <w:div w:id="16918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4490">
      <w:bodyDiv w:val="1"/>
      <w:marLeft w:val="0"/>
      <w:marRight w:val="0"/>
      <w:marTop w:val="0"/>
      <w:marBottom w:val="0"/>
      <w:divBdr>
        <w:top w:val="none" w:sz="0" w:space="0" w:color="auto"/>
        <w:left w:val="none" w:sz="0" w:space="0" w:color="auto"/>
        <w:bottom w:val="none" w:sz="0" w:space="0" w:color="auto"/>
        <w:right w:val="none" w:sz="0" w:space="0" w:color="auto"/>
      </w:divBdr>
    </w:div>
    <w:div w:id="1964649113">
      <w:bodyDiv w:val="1"/>
      <w:marLeft w:val="0"/>
      <w:marRight w:val="0"/>
      <w:marTop w:val="0"/>
      <w:marBottom w:val="0"/>
      <w:divBdr>
        <w:top w:val="none" w:sz="0" w:space="0" w:color="auto"/>
        <w:left w:val="none" w:sz="0" w:space="0" w:color="auto"/>
        <w:bottom w:val="none" w:sz="0" w:space="0" w:color="auto"/>
        <w:right w:val="none" w:sz="0" w:space="0" w:color="auto"/>
      </w:divBdr>
    </w:div>
    <w:div w:id="2054647646">
      <w:bodyDiv w:val="1"/>
      <w:marLeft w:val="0"/>
      <w:marRight w:val="0"/>
      <w:marTop w:val="0"/>
      <w:marBottom w:val="0"/>
      <w:divBdr>
        <w:top w:val="none" w:sz="0" w:space="0" w:color="auto"/>
        <w:left w:val="none" w:sz="0" w:space="0" w:color="auto"/>
        <w:bottom w:val="none" w:sz="0" w:space="0" w:color="auto"/>
        <w:right w:val="none" w:sz="0" w:space="0" w:color="auto"/>
      </w:divBdr>
      <w:divsChild>
        <w:div w:id="1377583619">
          <w:marLeft w:val="0"/>
          <w:marRight w:val="0"/>
          <w:marTop w:val="0"/>
          <w:marBottom w:val="0"/>
          <w:divBdr>
            <w:top w:val="none" w:sz="0" w:space="0" w:color="auto"/>
            <w:left w:val="none" w:sz="0" w:space="0" w:color="auto"/>
            <w:bottom w:val="none" w:sz="0" w:space="0" w:color="auto"/>
            <w:right w:val="none" w:sz="0" w:space="0" w:color="auto"/>
          </w:divBdr>
          <w:divsChild>
            <w:div w:id="766076574">
              <w:marLeft w:val="0"/>
              <w:marRight w:val="0"/>
              <w:marTop w:val="0"/>
              <w:marBottom w:val="0"/>
              <w:divBdr>
                <w:top w:val="none" w:sz="0" w:space="0" w:color="auto"/>
                <w:left w:val="single" w:sz="12" w:space="4" w:color="000000"/>
                <w:bottom w:val="none" w:sz="0" w:space="0" w:color="auto"/>
                <w:right w:val="none" w:sz="0" w:space="0" w:color="auto"/>
              </w:divBdr>
              <w:divsChild>
                <w:div w:id="946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11415</Words>
  <Characters>63244</Characters>
  <Application>Microsoft Office Outlook</Application>
  <DocSecurity>4</DocSecurity>
  <Lines>1149</Lines>
  <Paragraphs>447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2013-10-25T17:49:00Z</cp:lastPrinted>
  <dcterms:created xsi:type="dcterms:W3CDTF">2013-10-30T13:40:00Z</dcterms:created>
  <dcterms:modified xsi:type="dcterms:W3CDTF">2013-10-30T13:40:00Z</dcterms:modified>
</cp:coreProperties>
</file>