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63" w:rsidRPr="00D50422" w:rsidRDefault="002F1863" w:rsidP="002F1863">
      <w:pPr>
        <w:spacing w:line="60" w:lineRule="exact"/>
        <w:rPr>
          <w:sz w:val="6"/>
        </w:rPr>
        <w:sectPr w:rsidR="002F1863" w:rsidRPr="00D50422" w:rsidSect="002F18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D50422" w:rsidRPr="00D50422" w:rsidRDefault="00D50422" w:rsidP="00D5042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50422">
        <w:rPr>
          <w:noProof/>
        </w:rPr>
        <w:t>Комитет по ликвидации дискриминации</w:t>
      </w:r>
      <w:r w:rsidRPr="00D50422">
        <w:rPr>
          <w:noProof/>
        </w:rPr>
        <w:br/>
        <w:t>в отношении женщин</w:t>
      </w:r>
    </w:p>
    <w:p w:rsidR="00D50422" w:rsidRPr="00D50422" w:rsidRDefault="00D50422" w:rsidP="00D5042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D50422">
        <w:rPr>
          <w:b/>
          <w:noProof/>
        </w:rPr>
        <w:t>Сорок третья сессия</w:t>
      </w:r>
    </w:p>
    <w:p w:rsidR="00D50422" w:rsidRPr="00D50422" w:rsidRDefault="00D50422" w:rsidP="00D5042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50422">
        <w:t>19 января — 6 февраля 2009</w:t>
      </w:r>
      <w:r w:rsidRPr="00D50422">
        <w:rPr>
          <w:noProof/>
        </w:rPr>
        <w:t> </w:t>
      </w:r>
      <w:r w:rsidRPr="00D50422">
        <w:t>года</w:t>
      </w:r>
    </w:p>
    <w:p w:rsidR="00AC6B87" w:rsidRPr="00AC6B87" w:rsidRDefault="00AC6B87" w:rsidP="00AC6B87">
      <w:pPr>
        <w:pStyle w:val="SingleTxt"/>
        <w:spacing w:after="0" w:line="120" w:lineRule="exact"/>
        <w:rPr>
          <w:sz w:val="10"/>
          <w:szCs w:val="24"/>
        </w:rPr>
      </w:pPr>
    </w:p>
    <w:p w:rsidR="00D50422" w:rsidRPr="00D50422" w:rsidRDefault="00D50422" w:rsidP="00D50422">
      <w:pPr>
        <w:pStyle w:val="SingleTxt"/>
        <w:spacing w:after="0" w:line="120" w:lineRule="exact"/>
        <w:rPr>
          <w:sz w:val="10"/>
          <w:szCs w:val="24"/>
        </w:rPr>
      </w:pPr>
    </w:p>
    <w:p w:rsidR="00D50422" w:rsidRPr="00D50422" w:rsidRDefault="00D50422" w:rsidP="00D5042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50422">
        <w:tab/>
      </w:r>
      <w:r w:rsidRPr="00D50422">
        <w:tab/>
      </w:r>
      <w:r w:rsidRPr="00D50422">
        <w:rPr>
          <w:noProof/>
        </w:rPr>
        <w:t>Проект заключительных замечаний Комитета по ликвидации дискриминации в отношении</w:t>
      </w:r>
      <w:r w:rsidRPr="00D50422">
        <w:rPr>
          <w:noProof/>
        </w:rPr>
        <w:br/>
        <w:t>женщин: Руанда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  <w:szCs w:val="24"/>
        </w:rPr>
      </w:pPr>
    </w:p>
    <w:p w:rsidR="00D50422" w:rsidRPr="00D50422" w:rsidRDefault="00D50422" w:rsidP="00D50422">
      <w:pPr>
        <w:pStyle w:val="SingleTxt"/>
        <w:spacing w:after="0" w:line="120" w:lineRule="exact"/>
        <w:rPr>
          <w:sz w:val="10"/>
          <w:szCs w:val="24"/>
        </w:rPr>
      </w:pPr>
    </w:p>
    <w:p w:rsidR="00D50422" w:rsidRPr="00D50422" w:rsidRDefault="00D50422" w:rsidP="00523CD9">
      <w:pPr>
        <w:pStyle w:val="SingleTxt"/>
        <w:spacing w:after="100" w:line="236" w:lineRule="exact"/>
      </w:pPr>
      <w:r w:rsidRPr="00D50422">
        <w:t>1.</w:t>
      </w:r>
      <w:r w:rsidRPr="00D50422">
        <w:tab/>
        <w:t>Комитет рассмотрел объединенный четвертый, пятый и шестой период</w:t>
      </w:r>
      <w:r w:rsidRPr="00D50422">
        <w:t>и</w:t>
      </w:r>
      <w:r w:rsidRPr="00D50422">
        <w:t>ческий доклад Руанды (CEDAW/C/RWA/6) на своих 883-м и 884</w:t>
      </w:r>
      <w:r w:rsidR="008F1548">
        <w:noBreakHyphen/>
        <w:t>м </w:t>
      </w:r>
      <w:r w:rsidRPr="00D50422">
        <w:t>заседаниях 4 февраля (см. CEDAW/C/SR.883 и 884). Перечень тем и вопросов Комитета в связи с рассмотрением периодических докладов содержится в документе CEDAW/C/RWA/Q/6, а ответы Руанды — в документе CEDAW/C/RWA/Q/6/</w:t>
      </w:r>
      <w:r w:rsidR="008F1548">
        <w:br/>
      </w:r>
      <w:r w:rsidRPr="00D50422">
        <w:t>Add.1.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 w:rsidRPr="00D50422">
        <w:rPr>
          <w:noProof/>
        </w:rPr>
        <w:tab/>
      </w:r>
      <w:r w:rsidRPr="00D50422">
        <w:rPr>
          <w:noProof/>
        </w:rPr>
        <w:tab/>
        <w:t>Введение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523CD9" w:rsidRPr="00523CD9" w:rsidRDefault="00523CD9" w:rsidP="00523CD9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523CD9" w:rsidRPr="00523CD9" w:rsidRDefault="00523CD9" w:rsidP="00523CD9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523CD9">
        <w:rPr>
          <w:noProof/>
          <w:w w:val="100"/>
          <w:sz w:val="6"/>
          <w:lang w:eastAsia="ru-RU"/>
        </w:rPr>
        <w:pict>
          <v:line id="_x0000_s1028" style="position:absolute;z-index:2;mso-position-horizontal-relative:page" from="108pt,-1pt" to="180pt,-1pt" strokeweight=".25pt">
            <w10:wrap anchorx="page"/>
          </v:line>
        </w:pict>
      </w:r>
    </w:p>
    <w:p w:rsidR="00523CD9" w:rsidRPr="00523CD9" w:rsidRDefault="00523CD9" w:rsidP="00523CD9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  <w:lang w:val="en-US"/>
        </w:rPr>
        <w:tab/>
        <w:t>*</w:t>
      </w:r>
      <w:r>
        <w:rPr>
          <w:sz w:val="17"/>
          <w:lang w:val="en-US"/>
        </w:rPr>
        <w:tab/>
      </w:r>
      <w:r>
        <w:rPr>
          <w:sz w:val="17"/>
        </w:rPr>
        <w:t>Переиздано по техническим причинам.</w:t>
      </w:r>
    </w:p>
    <w:p w:rsidR="00D50422" w:rsidRPr="008F1548" w:rsidRDefault="00D50422" w:rsidP="00523CD9">
      <w:pPr>
        <w:pStyle w:val="SingleTxt"/>
        <w:spacing w:after="100" w:line="234" w:lineRule="exact"/>
      </w:pPr>
      <w:r w:rsidRPr="00D50422">
        <w:t>2.</w:t>
      </w:r>
      <w:r w:rsidRPr="00D50422">
        <w:tab/>
        <w:t>Комитет выражает признательность государству-участнику за его объед</w:t>
      </w:r>
      <w:r w:rsidRPr="00D50422">
        <w:t>и</w:t>
      </w:r>
      <w:r w:rsidRPr="00D50422">
        <w:t>ненный четвертый, пятый и шестой периодический доклад, подготовленный с учетом руководящих указаний Комитета в отношении подготовки докладов, но который был представлен с задержкой. Комитет также выражает свою призн</w:t>
      </w:r>
      <w:r w:rsidRPr="00D50422">
        <w:t>а</w:t>
      </w:r>
      <w:r w:rsidRPr="00D50422">
        <w:t>тельность государству-участнику за письменные ответы на перечень тем и в</w:t>
      </w:r>
      <w:r w:rsidRPr="00D50422">
        <w:t>о</w:t>
      </w:r>
      <w:r w:rsidRPr="00D50422">
        <w:t xml:space="preserve">просов, затронутых предсессионной рабочей группой, сожалея при этом, что они были представлены с большой задержкой. </w:t>
      </w:r>
      <w:r w:rsidRPr="008F1548">
        <w:t>Комитет далее выражает пр</w:t>
      </w:r>
      <w:r w:rsidRPr="008F1548">
        <w:t>и</w:t>
      </w:r>
      <w:r w:rsidRPr="008F1548">
        <w:t>знательность государству-участнику за его устное представление и дополн</w:t>
      </w:r>
      <w:r w:rsidRPr="008F1548">
        <w:t>и</w:t>
      </w:r>
      <w:r w:rsidRPr="008F1548">
        <w:t>тельные разъяснения. Комитет отмечает, что после окончания периода, охват</w:t>
      </w:r>
      <w:r w:rsidRPr="008F1548">
        <w:t>ы</w:t>
      </w:r>
      <w:r w:rsidRPr="008F1548">
        <w:t>ваемого в докладе государства-участника, произошел ряд изменений в закон</w:t>
      </w:r>
      <w:r w:rsidRPr="008F1548">
        <w:t>о</w:t>
      </w:r>
      <w:r w:rsidRPr="008F1548">
        <w:t>дательстве, политике и программах, которые оказали позитивное воздействие на права женщин.</w:t>
      </w:r>
    </w:p>
    <w:p w:rsidR="00B46D7A" w:rsidRPr="008F1548" w:rsidRDefault="00D50422" w:rsidP="00523CD9">
      <w:pPr>
        <w:pStyle w:val="SingleTxt"/>
        <w:spacing w:after="100" w:line="234" w:lineRule="exact"/>
      </w:pPr>
      <w:r w:rsidRPr="00D50422">
        <w:t>3.</w:t>
      </w:r>
      <w:r w:rsidRPr="00D50422">
        <w:tab/>
        <w:t>Комитет воздает должное государству-участнику за направление делег</w:t>
      </w:r>
      <w:r w:rsidRPr="00D50422">
        <w:t>а</w:t>
      </w:r>
      <w:r w:rsidRPr="00D50422">
        <w:t>ции высокого уровня, возглавляемой министром по проблемам равноправия полов и делам семьи. Комитет выражает свою признательность государству-участнику за устное представление, в котором содержался обзор недавних до</w:t>
      </w:r>
      <w:r w:rsidRPr="00D50422">
        <w:t>с</w:t>
      </w:r>
      <w:r w:rsidRPr="00D50422">
        <w:t>тижений и проблем в деле достижения равенства между мужчинами и женщ</w:t>
      </w:r>
      <w:r w:rsidRPr="00D50422">
        <w:t>и</w:t>
      </w:r>
      <w:r w:rsidRPr="00D50422">
        <w:t>нами в Руанде, и за данные разъяснения по вопросам, заданным членами К</w:t>
      </w:r>
      <w:r w:rsidRPr="00D50422">
        <w:t>о</w:t>
      </w:r>
      <w:r w:rsidRPr="00D50422">
        <w:t>митета в ходе конструктивного диалога.</w:t>
      </w:r>
    </w:p>
    <w:p w:rsidR="00D50422" w:rsidRDefault="00D50422" w:rsidP="00D50422">
      <w:pPr>
        <w:pStyle w:val="SingleTxt"/>
      </w:pPr>
      <w:r>
        <w:t>4.</w:t>
      </w:r>
      <w:r>
        <w:tab/>
      </w:r>
      <w:r w:rsidRPr="00214AFD">
        <w:t>Комитет с удовлетворением отмечает, что в докладе упомянуты усилия государств</w:t>
      </w:r>
      <w:r>
        <w:t>а</w:t>
      </w:r>
      <w:r w:rsidRPr="00214AFD">
        <w:t>-участника по достижению стратегических целей Пекинской де</w:t>
      </w:r>
      <w:r w:rsidRPr="00214AFD">
        <w:t>к</w:t>
      </w:r>
      <w:r w:rsidRPr="00214AFD">
        <w:t>ларации и Платформы действий, принятых на четвертой Всемирной конфере</w:t>
      </w:r>
      <w:r w:rsidRPr="00214AFD">
        <w:t>н</w:t>
      </w:r>
      <w:r w:rsidRPr="00214AFD">
        <w:t>ции по положению женщин, а также дана информация о прогрессе в достиж</w:t>
      </w:r>
      <w:r w:rsidRPr="00214AFD">
        <w:t>е</w:t>
      </w:r>
      <w:r w:rsidRPr="00214AFD">
        <w:t>нии сформулированных в Декларации тысячелетия целей в области развития.</w:t>
      </w:r>
    </w:p>
    <w:p w:rsidR="00D50422" w:rsidRDefault="00D50422" w:rsidP="00D50422">
      <w:pPr>
        <w:pStyle w:val="SingleTxt"/>
      </w:pPr>
      <w:r>
        <w:t>5.</w:t>
      </w:r>
      <w:r>
        <w:tab/>
      </w:r>
      <w:r w:rsidRPr="00214AFD">
        <w:t>Комитет в полной мере осознает, что гражданская война, приведшая к г</w:t>
      </w:r>
      <w:r w:rsidRPr="00214AFD">
        <w:t>е</w:t>
      </w:r>
      <w:r w:rsidRPr="00214AFD">
        <w:t>ноциду в 1994</w:t>
      </w:r>
      <w:r>
        <w:t> </w:t>
      </w:r>
      <w:r w:rsidRPr="00214AFD">
        <w:t xml:space="preserve">году, стала причиной гибели более миллиона человек, потоку беженцев и внутренне перемещенных лиц, развалу государства и экономики </w:t>
      </w:r>
      <w:r>
        <w:t>и уничтожению инфраструктуры. Он</w:t>
      </w:r>
      <w:r w:rsidRPr="00214AFD">
        <w:t xml:space="preserve"> воздает должное государству-участнику за проявленные им после окончания гражданской войны твердую политическую волю и приверженность и за </w:t>
      </w:r>
      <w:r>
        <w:t>проводимую</w:t>
      </w:r>
      <w:r w:rsidRPr="00214AFD">
        <w:t xml:space="preserve"> политику и меры, направленные на ликвидацию дискриминации </w:t>
      </w:r>
      <w:r>
        <w:t>в отношении</w:t>
      </w:r>
      <w:r w:rsidRPr="00214AFD">
        <w:t xml:space="preserve"> женщин во всех областях, охват</w:t>
      </w:r>
      <w:r w:rsidRPr="00214AFD">
        <w:t>ы</w:t>
      </w:r>
      <w:r w:rsidRPr="00214AFD">
        <w:t>ваемых Конвенцией, и за прогресс, который уже был достигнут за столь коро</w:t>
      </w:r>
      <w:r w:rsidRPr="00214AFD">
        <w:t>т</w:t>
      </w:r>
      <w:r w:rsidRPr="00214AFD">
        <w:t>кий период времени.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>
        <w:rPr>
          <w:noProof/>
        </w:rPr>
        <w:tab/>
      </w:r>
      <w:r>
        <w:rPr>
          <w:noProof/>
        </w:rPr>
        <w:tab/>
        <w:t>Позитивные аспекты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</w:pPr>
      <w:r>
        <w:t>6.</w:t>
      </w:r>
      <w:r>
        <w:tab/>
        <w:t>Комитет воздает должное государству-участнику за принятие в 2003 году своей Конституции, в которой закреплены отказ от дискриминации и принцип равенства между мужчинами и женщинами и которая положила начало шир</w:t>
      </w:r>
      <w:r>
        <w:t>о</w:t>
      </w:r>
      <w:r>
        <w:t>кому процессу правовых реформ, направленных на устранение дискриминац</w:t>
      </w:r>
      <w:r>
        <w:t>и</w:t>
      </w:r>
      <w:r>
        <w:t>онных пол</w:t>
      </w:r>
      <w:r>
        <w:t>о</w:t>
      </w:r>
      <w:r>
        <w:t>жений.</w:t>
      </w:r>
    </w:p>
    <w:p w:rsidR="00D50422" w:rsidRDefault="00D50422" w:rsidP="00D50422">
      <w:pPr>
        <w:pStyle w:val="SingleTxt"/>
      </w:pPr>
      <w:r>
        <w:t>7.</w:t>
      </w:r>
      <w:r>
        <w:tab/>
      </w:r>
      <w:r w:rsidRPr="00214AFD">
        <w:t>Комитет воздает должное государству-участнику за успешное использ</w:t>
      </w:r>
      <w:r w:rsidRPr="00214AFD">
        <w:t>о</w:t>
      </w:r>
      <w:r w:rsidRPr="00214AFD">
        <w:t xml:space="preserve">вание квот в политической и общественной жизни. В частности он поздравляет государство-участник с достижением </w:t>
      </w:r>
      <w:r>
        <w:t>самого высокого</w:t>
      </w:r>
      <w:r w:rsidRPr="00214AFD">
        <w:t xml:space="preserve"> в мире показателя пре</w:t>
      </w:r>
      <w:r w:rsidRPr="00214AFD">
        <w:t>д</w:t>
      </w:r>
      <w:r w:rsidRPr="00214AFD">
        <w:t>ст</w:t>
      </w:r>
      <w:r w:rsidR="003B29E3">
        <w:t>авленности женщин в парламенте.</w:t>
      </w:r>
    </w:p>
    <w:p w:rsidR="00D50422" w:rsidRDefault="00D50422" w:rsidP="00D50422">
      <w:pPr>
        <w:pStyle w:val="SingleTxt"/>
      </w:pPr>
      <w:r>
        <w:t>8.</w:t>
      </w:r>
      <w:r>
        <w:tab/>
      </w:r>
      <w:r w:rsidRPr="00214AFD">
        <w:t xml:space="preserve">Комитет </w:t>
      </w:r>
      <w:r>
        <w:t>положительно оценивает меры</w:t>
      </w:r>
      <w:r w:rsidRPr="00214AFD">
        <w:t xml:space="preserve"> государств</w:t>
      </w:r>
      <w:r>
        <w:t>а</w:t>
      </w:r>
      <w:r w:rsidRPr="00214AFD">
        <w:t>-участник</w:t>
      </w:r>
      <w:r>
        <w:t>а</w:t>
      </w:r>
      <w:r w:rsidRPr="00214AFD">
        <w:t xml:space="preserve"> </w:t>
      </w:r>
      <w:r>
        <w:t>по</w:t>
      </w:r>
      <w:r w:rsidRPr="00214AFD">
        <w:t xml:space="preserve"> объя</w:t>
      </w:r>
      <w:r w:rsidRPr="00214AFD">
        <w:t>в</w:t>
      </w:r>
      <w:r w:rsidRPr="00214AFD">
        <w:t>лени</w:t>
      </w:r>
      <w:r>
        <w:t>ю</w:t>
      </w:r>
      <w:r w:rsidRPr="00214AFD">
        <w:t xml:space="preserve"> полигамии вне закона.</w:t>
      </w:r>
    </w:p>
    <w:p w:rsidR="00D50422" w:rsidRDefault="00D50422" w:rsidP="00D50422">
      <w:pPr>
        <w:pStyle w:val="SingleTxt"/>
      </w:pPr>
      <w:r>
        <w:t>9.</w:t>
      </w:r>
      <w:r>
        <w:tab/>
      </w:r>
      <w:r w:rsidRPr="00214AFD">
        <w:t>Комитет воздает должное государству-участнику за недавнее снижение показателей заболеваемости ВИЧ/СПИДом и малярией и увеличением охв</w:t>
      </w:r>
      <w:r w:rsidR="003B29E3">
        <w:t>ата лечением обоих заболеваний.</w:t>
      </w:r>
    </w:p>
    <w:p w:rsidR="00D50422" w:rsidRDefault="00D50422" w:rsidP="00D50422">
      <w:pPr>
        <w:pStyle w:val="SingleTxt"/>
      </w:pPr>
      <w:r>
        <w:t>10.</w:t>
      </w:r>
      <w:r>
        <w:tab/>
      </w:r>
      <w:r w:rsidRPr="00214AFD">
        <w:t>Комитет поздравляет государство-участник с присоединением 15</w:t>
      </w:r>
      <w:r>
        <w:t> </w:t>
      </w:r>
      <w:r w:rsidRPr="00214AFD">
        <w:t>декабря 2008</w:t>
      </w:r>
      <w:r>
        <w:t> </w:t>
      </w:r>
      <w:r w:rsidRPr="00214AFD">
        <w:t>года к Факультативному протоколу к Конвенции о ликвидации всех форм дискриминации в отношении женщин.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>
        <w:rPr>
          <w:noProof/>
        </w:rPr>
        <w:tab/>
      </w:r>
      <w:r>
        <w:rPr>
          <w:noProof/>
        </w:rPr>
        <w:tab/>
        <w:t>Основные проблемные области и рекомендации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  <w:rPr>
          <w:b/>
        </w:rPr>
      </w:pPr>
      <w:r w:rsidRPr="00D50422">
        <w:t>11.</w:t>
      </w:r>
      <w:r w:rsidRPr="008F1548">
        <w:tab/>
      </w:r>
      <w:r w:rsidRPr="008F1548">
        <w:rPr>
          <w:b/>
        </w:rPr>
        <w:t>Комитет напоминает об обязательстве государства-участника сист</w:t>
      </w:r>
      <w:r w:rsidRPr="008F1548">
        <w:rPr>
          <w:b/>
        </w:rPr>
        <w:t>е</w:t>
      </w:r>
      <w:r w:rsidRPr="008F1548">
        <w:rPr>
          <w:b/>
        </w:rPr>
        <w:t>матически и постоянно осуществлять все положения Конвенции и исходит из того, что озабоченности и рекомендации, высказанные в настоящих з</w:t>
      </w:r>
      <w:r w:rsidRPr="008F1548">
        <w:rPr>
          <w:b/>
        </w:rPr>
        <w:t>а</w:t>
      </w:r>
      <w:r w:rsidRPr="008F1548">
        <w:rPr>
          <w:b/>
        </w:rPr>
        <w:t>ключительных замечаниях, требуют, чтобы государство-участник, нач</w:t>
      </w:r>
      <w:r w:rsidRPr="008F1548">
        <w:rPr>
          <w:b/>
        </w:rPr>
        <w:t>и</w:t>
      </w:r>
      <w:r w:rsidRPr="008F1548">
        <w:rPr>
          <w:b/>
        </w:rPr>
        <w:t>ная с сегодняшнего дня и до представления следующего периодического доклада, уделяло им первоочередное внимание. Поэтому Комитет насто</w:t>
      </w:r>
      <w:r w:rsidRPr="008F1548">
        <w:rPr>
          <w:b/>
        </w:rPr>
        <w:t>я</w:t>
      </w:r>
      <w:r w:rsidRPr="008F1548">
        <w:rPr>
          <w:b/>
        </w:rPr>
        <w:t>тельно призывает государство-участник в своей работе по выполнению упомянутых положений сосредоточиться на этих направлениях и в своем следующем периодическом докладе сообщить о принятых мерах и дости</w:t>
      </w:r>
      <w:r w:rsidRPr="008F1548">
        <w:rPr>
          <w:b/>
        </w:rPr>
        <w:t>г</w:t>
      </w:r>
      <w:r w:rsidRPr="008F1548">
        <w:rPr>
          <w:b/>
        </w:rPr>
        <w:t>нутых результатах. Он призывает государство-участник ознакомить с н</w:t>
      </w:r>
      <w:r w:rsidRPr="008F1548">
        <w:rPr>
          <w:b/>
        </w:rPr>
        <w:t>а</w:t>
      </w:r>
      <w:r w:rsidRPr="008F1548">
        <w:rPr>
          <w:b/>
        </w:rPr>
        <w:t>стоящими заключительными замечаниями все соответствующие мин</w:t>
      </w:r>
      <w:r w:rsidRPr="008F1548">
        <w:rPr>
          <w:b/>
        </w:rPr>
        <w:t>и</w:t>
      </w:r>
      <w:r w:rsidRPr="008F1548">
        <w:rPr>
          <w:b/>
        </w:rPr>
        <w:t>стерства, парламент и судебные органы, с тем чтобы обеспечить их в</w:t>
      </w:r>
      <w:r w:rsidRPr="008F1548">
        <w:rPr>
          <w:b/>
        </w:rPr>
        <w:t>ы</w:t>
      </w:r>
      <w:r w:rsidRPr="008F1548">
        <w:rPr>
          <w:b/>
        </w:rPr>
        <w:t>полнение в полном объеме.</w:t>
      </w:r>
    </w:p>
    <w:p w:rsidR="000763A7" w:rsidRPr="000763A7" w:rsidRDefault="000763A7" w:rsidP="000763A7">
      <w:pPr>
        <w:pStyle w:val="SingleTxt"/>
        <w:spacing w:after="0" w:line="120" w:lineRule="exact"/>
        <w:rPr>
          <w:b/>
          <w:sz w:val="10"/>
        </w:rPr>
      </w:pPr>
    </w:p>
    <w:p w:rsid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73263E">
        <w:rPr>
          <w:noProof/>
        </w:rPr>
        <w:t>Парламент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</w:pPr>
      <w:r>
        <w:t>12.</w:t>
      </w:r>
      <w:r>
        <w:tab/>
      </w:r>
      <w:r w:rsidRPr="0073263E">
        <w:t>Подтверждая, что правительство несет главную ответственность и в пе</w:t>
      </w:r>
      <w:r w:rsidRPr="0073263E">
        <w:t>р</w:t>
      </w:r>
      <w:r w:rsidRPr="0073263E">
        <w:t>вую очередь подотчетно за осуществление в полном объеме обязательств гос</w:t>
      </w:r>
      <w:r w:rsidRPr="0073263E">
        <w:t>у</w:t>
      </w:r>
      <w:r w:rsidRPr="0073263E">
        <w:t>дарства-участника по Конвенции, Комитет, подчеркивая, что Конвенция явл</w:t>
      </w:r>
      <w:r w:rsidRPr="0073263E">
        <w:t>я</w:t>
      </w:r>
      <w:r w:rsidRPr="0073263E">
        <w:t xml:space="preserve">ется обязательным к исполнению документом для всех ветвей </w:t>
      </w:r>
      <w:r>
        <w:t>государ</w:t>
      </w:r>
      <w:r w:rsidRPr="0073263E">
        <w:t>ственной власти, предлагает государству-участнику поощрять свой национальный па</w:t>
      </w:r>
      <w:r w:rsidRPr="0073263E">
        <w:t>р</w:t>
      </w:r>
      <w:r w:rsidRPr="0073263E">
        <w:t>ламент в соответствии с действующими процедурами, когда это целесообразно, к принятию необходимых мер по выполнению настоящих заключительных з</w:t>
      </w:r>
      <w:r w:rsidRPr="0073263E">
        <w:t>а</w:t>
      </w:r>
      <w:r w:rsidRPr="0073263E">
        <w:t>мечаний</w:t>
      </w:r>
      <w:r>
        <w:t>, в том числе</w:t>
      </w:r>
      <w:r w:rsidRPr="0073263E">
        <w:t xml:space="preserve"> в рамках подготовки следующего доклада правительства по Конвенции.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214AFD">
        <w:rPr>
          <w:noProof/>
        </w:rPr>
        <w:t xml:space="preserve">Правовой статус и </w:t>
      </w:r>
      <w:r w:rsidR="00523CD9">
        <w:rPr>
          <w:noProof/>
        </w:rPr>
        <w:t xml:space="preserve">пропаганда </w:t>
      </w:r>
      <w:r w:rsidRPr="00214AFD">
        <w:rPr>
          <w:noProof/>
        </w:rPr>
        <w:t>Конвенции и</w:t>
      </w:r>
      <w:r>
        <w:rPr>
          <w:noProof/>
        </w:rPr>
        <w:t> </w:t>
      </w:r>
      <w:r w:rsidRPr="00214AFD">
        <w:rPr>
          <w:noProof/>
        </w:rPr>
        <w:t>Факультативного протокола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</w:pPr>
      <w:r>
        <w:t>13.</w:t>
      </w:r>
      <w:r>
        <w:tab/>
      </w:r>
      <w:r w:rsidRPr="00214AFD">
        <w:t>С удовлетворением отмечая, что ратифицированные международные д</w:t>
      </w:r>
      <w:r w:rsidRPr="00214AFD">
        <w:t>о</w:t>
      </w:r>
      <w:r w:rsidRPr="00214AFD">
        <w:t>говоры становятся частью внутреннего права и что в статье</w:t>
      </w:r>
      <w:r>
        <w:t> </w:t>
      </w:r>
      <w:r w:rsidRPr="00214AFD">
        <w:t>190 Конституции отдается пр</w:t>
      </w:r>
      <w:r>
        <w:t>иоритет</w:t>
      </w:r>
      <w:r w:rsidRPr="00214AFD">
        <w:t xml:space="preserve"> таким договорам по сравнению со внутренними законами, Комитет обеспокоен общим отсутствием информированности о Конвенции и Факультативном протоколе к ней в обществе в целом и, в частности, среди р</w:t>
      </w:r>
      <w:r w:rsidRPr="00214AFD">
        <w:t>а</w:t>
      </w:r>
      <w:r w:rsidRPr="00214AFD">
        <w:t>ботников судебных и правоохранительных органов. Он обеспокоен тем, что сам</w:t>
      </w:r>
      <w:r>
        <w:t>и</w:t>
      </w:r>
      <w:r w:rsidRPr="00214AFD">
        <w:t xml:space="preserve"> женщины не осведомлены о своих правах по Конвенции и о процедуре подачи жалоб согласно Факультативному протоколу к Конвенции, в результате чего они не располагают возможностями </w:t>
      </w:r>
      <w:r w:rsidR="004C4A37" w:rsidRPr="00214AFD">
        <w:t>отстаивать</w:t>
      </w:r>
      <w:r w:rsidRPr="00214AFD">
        <w:t xml:space="preserve"> эти права. Комитет также с обеспокоенностью отмечает, что государство-участник не смог</w:t>
      </w:r>
      <w:r>
        <w:t>ло</w:t>
      </w:r>
      <w:r w:rsidRPr="00214AFD">
        <w:t xml:space="preserve"> представить информацию о случаях прямой ссылки на положения Конвенции в судах.</w:t>
      </w:r>
    </w:p>
    <w:p w:rsidR="00D50422" w:rsidRDefault="00D50422" w:rsidP="00D50422">
      <w:pPr>
        <w:pStyle w:val="SingleTxt"/>
      </w:pPr>
      <w:r w:rsidRPr="00D50422">
        <w:t>14.</w:t>
      </w:r>
      <w:r w:rsidRPr="008F1548">
        <w:tab/>
      </w:r>
      <w:r w:rsidRPr="008F1548">
        <w:rPr>
          <w:b/>
        </w:rPr>
        <w:t>Комитет настоятельно призывает государство-участник принять н</w:t>
      </w:r>
      <w:r w:rsidRPr="008F1548">
        <w:rPr>
          <w:b/>
        </w:rPr>
        <w:t>е</w:t>
      </w:r>
      <w:r w:rsidRPr="008F1548">
        <w:rPr>
          <w:b/>
        </w:rPr>
        <w:t>обходимые меры по обеспечению надлежащего распространения и ясного понимания положений Конвенции, Факультативного протокола и общих рекомендаций Комитета, в том числе посредством проведения информац</w:t>
      </w:r>
      <w:r w:rsidRPr="008F1548">
        <w:rPr>
          <w:b/>
        </w:rPr>
        <w:t>и</w:t>
      </w:r>
      <w:r w:rsidRPr="008F1548">
        <w:rPr>
          <w:b/>
        </w:rPr>
        <w:t>онных кампаний и организации учебной подготовки для работников с</w:t>
      </w:r>
      <w:r w:rsidRPr="008F1548">
        <w:rPr>
          <w:b/>
        </w:rPr>
        <w:t>у</w:t>
      </w:r>
      <w:r w:rsidRPr="008F1548">
        <w:rPr>
          <w:b/>
        </w:rPr>
        <w:t>дебной системы, адвокатов, сотрудников полиции и правоохранительных органов. Он предлагает государству-участнику повысить информирова</w:t>
      </w:r>
      <w:r w:rsidRPr="008F1548">
        <w:rPr>
          <w:b/>
        </w:rPr>
        <w:t>н</w:t>
      </w:r>
      <w:r w:rsidRPr="008F1548">
        <w:rPr>
          <w:b/>
        </w:rPr>
        <w:t>ность женщин о своих правах, например посредством осуществления пр</w:t>
      </w:r>
      <w:r w:rsidRPr="008F1548">
        <w:rPr>
          <w:b/>
        </w:rPr>
        <w:t>о</w:t>
      </w:r>
      <w:r w:rsidRPr="008F1548">
        <w:rPr>
          <w:b/>
        </w:rPr>
        <w:t>грамм по овладению правовой грамотностью и оказания правовой пом</w:t>
      </w:r>
      <w:r w:rsidRPr="008F1548">
        <w:rPr>
          <w:b/>
        </w:rPr>
        <w:t>о</w:t>
      </w:r>
      <w:r w:rsidRPr="008F1548">
        <w:rPr>
          <w:b/>
        </w:rPr>
        <w:t>щи. Комитет рекомендует перевести Факультативный протокол на язык киньяруанда.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214AFD">
        <w:rPr>
          <w:noProof/>
        </w:rPr>
        <w:t>Конституционные нормы и внутреннее законодательство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</w:pPr>
      <w:r>
        <w:t>15.</w:t>
      </w:r>
      <w:r>
        <w:tab/>
        <w:t>Приветствуя тот факт, что в Конституции 2003</w:t>
      </w:r>
      <w:r w:rsidRPr="008F1548">
        <w:t> </w:t>
      </w:r>
      <w:r>
        <w:t>года закреплен принцип гендерного равенства и недискриминации, а также что ряд законов был пер</w:t>
      </w:r>
      <w:r>
        <w:t>е</w:t>
      </w:r>
      <w:r>
        <w:t xml:space="preserve">смотрен с целью отмены дискриминационных положений, Комитет вместе с тем обеспокоен сохранением отдельных дискриминационных положений. </w:t>
      </w:r>
      <w:r w:rsidRPr="00214AFD">
        <w:t>О</w:t>
      </w:r>
      <w:r w:rsidRPr="00214AFD">
        <w:t>т</w:t>
      </w:r>
      <w:r w:rsidRPr="00214AFD">
        <w:t>мечая продолжение процесса пересмотра Уголовного кодекса, Семейного к</w:t>
      </w:r>
      <w:r w:rsidRPr="00214AFD">
        <w:t>о</w:t>
      </w:r>
      <w:r w:rsidRPr="00214AFD">
        <w:t xml:space="preserve">декса, </w:t>
      </w:r>
      <w:r>
        <w:t>Торгового</w:t>
      </w:r>
      <w:r w:rsidRPr="00214AFD">
        <w:t xml:space="preserve"> кодекса и т.д., Комитет о</w:t>
      </w:r>
      <w:r w:rsidR="004C4A37">
        <w:t>б</w:t>
      </w:r>
      <w:r w:rsidRPr="00214AFD">
        <w:t>еспокоен продолжительностью пр</w:t>
      </w:r>
      <w:r w:rsidRPr="00214AFD">
        <w:t>а</w:t>
      </w:r>
      <w:r w:rsidRPr="00214AFD">
        <w:t>вовой процедуры принятия новых законов и поправок.</w:t>
      </w:r>
      <w:r>
        <w:t xml:space="preserve"> </w:t>
      </w:r>
      <w:r w:rsidRPr="00214AFD">
        <w:t>Комитет далее обесп</w:t>
      </w:r>
      <w:r w:rsidRPr="00214AFD">
        <w:t>о</w:t>
      </w:r>
      <w:r w:rsidRPr="00214AFD">
        <w:t>коен отсутствием в Конституции или других законах конкретно сформулир</w:t>
      </w:r>
      <w:r w:rsidRPr="00214AFD">
        <w:t>о</w:t>
      </w:r>
      <w:r w:rsidRPr="00214AFD">
        <w:t>ванного запрета дискриминации в отношении женщин в соответствии со стат</w:t>
      </w:r>
      <w:r w:rsidRPr="00214AFD">
        <w:t>ь</w:t>
      </w:r>
      <w:r w:rsidRPr="00214AFD">
        <w:t>ей</w:t>
      </w:r>
      <w:r>
        <w:t> </w:t>
      </w:r>
      <w:r w:rsidRPr="00214AFD">
        <w:t>1 Конвенции, в которой рассматриваются вопросы прямой и косвенной ди</w:t>
      </w:r>
      <w:r w:rsidRPr="00214AFD">
        <w:t>с</w:t>
      </w:r>
      <w:r w:rsidRPr="00214AFD">
        <w:t>криминации.</w:t>
      </w:r>
    </w:p>
    <w:p w:rsidR="00D50422" w:rsidRDefault="00D50422" w:rsidP="00D50422">
      <w:pPr>
        <w:pStyle w:val="SingleTxt"/>
      </w:pPr>
      <w:r>
        <w:t>16.</w:t>
      </w:r>
      <w:r>
        <w:tab/>
      </w:r>
      <w:r w:rsidRPr="00D21515">
        <w:rPr>
          <w:b/>
        </w:rPr>
        <w:t>Комитет настоятельно призывает государство-участник ускорить процесс обзора действующего законодательства и сотрудничать с парл</w:t>
      </w:r>
      <w:r w:rsidRPr="00D21515">
        <w:rPr>
          <w:b/>
        </w:rPr>
        <w:t>а</w:t>
      </w:r>
      <w:r w:rsidRPr="00D21515">
        <w:rPr>
          <w:b/>
        </w:rPr>
        <w:t>ментом в деле отмены дискриминационных законов или внесения в них соответствующих изменений, с тем чтобы привести их в соответствие с Конвенцией и общими рекомендациями Комитета. Он призывает госуда</w:t>
      </w:r>
      <w:r w:rsidRPr="00D21515">
        <w:rPr>
          <w:b/>
        </w:rPr>
        <w:t>р</w:t>
      </w:r>
      <w:r w:rsidRPr="00D21515">
        <w:rPr>
          <w:b/>
        </w:rPr>
        <w:t>ство-участник установить четкие временные рамки проведения таких р</w:t>
      </w:r>
      <w:r w:rsidRPr="00D21515">
        <w:rPr>
          <w:b/>
        </w:rPr>
        <w:t>е</w:t>
      </w:r>
      <w:r w:rsidRPr="00D21515">
        <w:rPr>
          <w:b/>
        </w:rPr>
        <w:t>форм. Комитет также рекомендует государству-участнику включить в свою Конституцию или другие соответствующие законы положение о з</w:t>
      </w:r>
      <w:r w:rsidRPr="00D21515">
        <w:rPr>
          <w:b/>
        </w:rPr>
        <w:t>а</w:t>
      </w:r>
      <w:r w:rsidRPr="00D21515">
        <w:rPr>
          <w:b/>
        </w:rPr>
        <w:t>прете дискриминации в отношении женщин, охватывающее как прямую, так и косвенную дискриминацию, в соответствии со статьями 1 и 2</w:t>
      </w:r>
      <w:r w:rsidR="000763A7">
        <w:rPr>
          <w:b/>
        </w:rPr>
        <w:t>(</w:t>
      </w:r>
      <w:r w:rsidRPr="00D21515">
        <w:rPr>
          <w:b/>
        </w:rPr>
        <w:t>b) Конвенции.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noProof/>
        </w:rPr>
        <w:tab/>
      </w:r>
      <w:r>
        <w:rPr>
          <w:noProof/>
        </w:rPr>
        <w:tab/>
        <w:t xml:space="preserve">Национальные механизмы </w:t>
      </w:r>
      <w:r w:rsidR="00523CD9">
        <w:rPr>
          <w:noProof/>
        </w:rPr>
        <w:t xml:space="preserve">по </w:t>
      </w:r>
      <w:r>
        <w:rPr>
          <w:noProof/>
        </w:rPr>
        <w:t>улучшени</w:t>
      </w:r>
      <w:r w:rsidR="00523CD9">
        <w:rPr>
          <w:noProof/>
        </w:rPr>
        <w:t>ю</w:t>
      </w:r>
      <w:r>
        <w:rPr>
          <w:noProof/>
        </w:rPr>
        <w:t xml:space="preserve"> положения женщин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</w:pPr>
      <w:r>
        <w:t>17.</w:t>
      </w:r>
      <w:r>
        <w:tab/>
        <w:t>Приветствуя работу, проделанную министерством по проблемам равн</w:t>
      </w:r>
      <w:r>
        <w:t>о</w:t>
      </w:r>
      <w:r>
        <w:t>правия полов и делам семьи в деле защиты прав человека женщин, а также создания ряда занимающихся гендерными проблемами механизмов, таких как Национальная система по осуществлению решений Пекинской конференции, Национальный совет женщин и Наблюдательный совет по гендерным пробл</w:t>
      </w:r>
      <w:r>
        <w:t>е</w:t>
      </w:r>
      <w:r>
        <w:t>мам, Комитет вместе с тем обеспокоен отсутствием ясности в отношении коо</w:t>
      </w:r>
      <w:r>
        <w:t>р</w:t>
      </w:r>
      <w:r>
        <w:t>динации функций и полномочий различных компонентов национальных мех</w:t>
      </w:r>
      <w:r>
        <w:t>а</w:t>
      </w:r>
      <w:r>
        <w:t>низмов. Комитет высоко оценивает различные проекты и программы, напра</w:t>
      </w:r>
      <w:r>
        <w:t>в</w:t>
      </w:r>
      <w:r>
        <w:t>ленные на улучшение положения женщин, и тот факт, что гендерная проблем</w:t>
      </w:r>
      <w:r>
        <w:t>а</w:t>
      </w:r>
      <w:r>
        <w:t>тика повсеместно присутствует в Программе перспективного развития до 2020 года и других национальных стратегиях и программах, но при этом отм</w:t>
      </w:r>
      <w:r>
        <w:t>е</w:t>
      </w:r>
      <w:r>
        <w:t>чает отсутствие всеобъемлющего подхода к рассмотрению всех аспектов ди</w:t>
      </w:r>
      <w:r>
        <w:t>с</w:t>
      </w:r>
      <w:r>
        <w:t>криминации в отношении женщин.</w:t>
      </w:r>
    </w:p>
    <w:p w:rsidR="00D50422" w:rsidRPr="00D21515" w:rsidRDefault="00D50422" w:rsidP="00D50422">
      <w:pPr>
        <w:pStyle w:val="SingleTxt"/>
        <w:rPr>
          <w:b/>
        </w:rPr>
      </w:pPr>
      <w:r>
        <w:t>18.</w:t>
      </w:r>
      <w:r>
        <w:tab/>
      </w:r>
      <w:r w:rsidRPr="00D21515">
        <w:rPr>
          <w:b/>
        </w:rPr>
        <w:t xml:space="preserve">Комитет рекомендует государству-участнику продолжать укреплять свои национальные механизмы </w:t>
      </w:r>
      <w:r w:rsidR="00523CD9">
        <w:rPr>
          <w:b/>
        </w:rPr>
        <w:t xml:space="preserve">по </w:t>
      </w:r>
      <w:r w:rsidRPr="00D21515">
        <w:rPr>
          <w:b/>
        </w:rPr>
        <w:t>улучшени</w:t>
      </w:r>
      <w:r w:rsidR="00523CD9">
        <w:rPr>
          <w:b/>
        </w:rPr>
        <w:t>ю</w:t>
      </w:r>
      <w:r w:rsidRPr="00D21515">
        <w:rPr>
          <w:b/>
        </w:rPr>
        <w:t xml:space="preserve"> положения женщин путем ясного определения мандата и функций их различных компонентов и ра</w:t>
      </w:r>
      <w:r w:rsidRPr="00D21515">
        <w:rPr>
          <w:b/>
        </w:rPr>
        <w:t>с</w:t>
      </w:r>
      <w:r w:rsidRPr="00D21515">
        <w:rPr>
          <w:b/>
        </w:rPr>
        <w:t>ширения сотру</w:t>
      </w:r>
      <w:r w:rsidRPr="00D21515">
        <w:rPr>
          <w:b/>
        </w:rPr>
        <w:t>д</w:t>
      </w:r>
      <w:r w:rsidRPr="00D21515">
        <w:rPr>
          <w:b/>
        </w:rPr>
        <w:t>ничества между ними. Он призывает государство-участник разработать всеобъемлющую стратегию — с четко определе</w:t>
      </w:r>
      <w:r w:rsidRPr="00D21515">
        <w:rPr>
          <w:b/>
        </w:rPr>
        <w:t>н</w:t>
      </w:r>
      <w:r w:rsidRPr="00D21515">
        <w:rPr>
          <w:b/>
        </w:rPr>
        <w:t>ными целями, сроками осуществления и механизмом контроля — улучш</w:t>
      </w:r>
      <w:r w:rsidRPr="00D21515">
        <w:rPr>
          <w:b/>
        </w:rPr>
        <w:t>е</w:t>
      </w:r>
      <w:r w:rsidRPr="00D21515">
        <w:rPr>
          <w:b/>
        </w:rPr>
        <w:t>ния положения женщин и ликвидации дискриминации во всех областях, охватываемых Конвенцией и Пекинской платформой действий, и соо</w:t>
      </w:r>
      <w:r w:rsidRPr="00D21515">
        <w:rPr>
          <w:b/>
        </w:rPr>
        <w:t>б</w:t>
      </w:r>
      <w:r w:rsidRPr="00D21515">
        <w:rPr>
          <w:b/>
        </w:rPr>
        <w:t>щить Комитету в своем следующем докладе о достигнутом прогрессе и препятствиях, встретившихся в ходе осуществления.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  <w:u w:val="single"/>
        </w:rPr>
      </w:pPr>
    </w:p>
    <w:p w:rsid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>
        <w:rPr>
          <w:noProof/>
        </w:rPr>
        <w:tab/>
      </w:r>
      <w:r>
        <w:rPr>
          <w:noProof/>
        </w:rPr>
        <w:tab/>
        <w:t>Временные специальные меры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</w:pPr>
      <w:r>
        <w:t>19.</w:t>
      </w:r>
      <w:r>
        <w:tab/>
        <w:t>С удовлетворением отмечая успешное применение предусмотренных в Конституции и законах о выборах квот в отношении представленности женщин в парламенте и на руководящих должностях, Комитет вместе с тем отмечает, что не было представлено никакой информации по вопросу об использовании временных специальных мер для обеспечения фактического равенства между мужчинами и женщинами в других важных областях, таких, как образование и занятость.</w:t>
      </w:r>
    </w:p>
    <w:p w:rsidR="00D50422" w:rsidRDefault="00D50422" w:rsidP="00D50422">
      <w:pPr>
        <w:pStyle w:val="SingleTxt"/>
      </w:pPr>
      <w:r w:rsidRPr="00D50422">
        <w:t>20.</w:t>
      </w:r>
      <w:r w:rsidRPr="00D21515">
        <w:tab/>
      </w:r>
      <w:r w:rsidRPr="00D21515">
        <w:rPr>
          <w:b/>
        </w:rPr>
        <w:t>Комитет призывает государство-участник продолжать применять квоты, в частности для расширения представленности женщин на руков</w:t>
      </w:r>
      <w:r w:rsidRPr="00D21515">
        <w:rPr>
          <w:b/>
        </w:rPr>
        <w:t>о</w:t>
      </w:r>
      <w:r w:rsidRPr="00D21515">
        <w:rPr>
          <w:b/>
        </w:rPr>
        <w:t>дящих должностях в учебных заведениях и директивных органах в экон</w:t>
      </w:r>
      <w:r w:rsidRPr="00D21515">
        <w:rPr>
          <w:b/>
        </w:rPr>
        <w:t>о</w:t>
      </w:r>
      <w:r w:rsidRPr="00D21515">
        <w:rPr>
          <w:b/>
        </w:rPr>
        <w:t>мической сфере. Он также призывает государство-участник использовать другие временные специальные меры для укрепления фактического р</w:t>
      </w:r>
      <w:r w:rsidRPr="00D21515">
        <w:rPr>
          <w:b/>
        </w:rPr>
        <w:t>а</w:t>
      </w:r>
      <w:r w:rsidRPr="00D21515">
        <w:rPr>
          <w:b/>
        </w:rPr>
        <w:t>венства между мужчинами и женщинами во всех областях, охватываемых Конвенцией, в соответствии с пунктом 1 статьи 4 Конвенции и общей р</w:t>
      </w:r>
      <w:r w:rsidRPr="00D21515">
        <w:rPr>
          <w:b/>
        </w:rPr>
        <w:t>е</w:t>
      </w:r>
      <w:r w:rsidRPr="00D21515">
        <w:rPr>
          <w:b/>
        </w:rPr>
        <w:t>комендацией № 25 Комитета.</w:t>
      </w:r>
    </w:p>
    <w:p w:rsidR="00D50422" w:rsidRPr="008868AA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50422">
        <w:rPr>
          <w:noProof/>
        </w:rPr>
        <w:tab/>
      </w:r>
      <w:r w:rsidRPr="00D50422">
        <w:rPr>
          <w:noProof/>
        </w:rPr>
        <w:tab/>
      </w:r>
      <w:r>
        <w:rPr>
          <w:noProof/>
        </w:rPr>
        <w:t>Стереотипы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21515" w:rsidRDefault="00D50422" w:rsidP="00D50422">
      <w:pPr>
        <w:pStyle w:val="SingleTxt"/>
      </w:pPr>
      <w:r>
        <w:t>21.</w:t>
      </w:r>
      <w:r w:rsidRPr="008868AA">
        <w:tab/>
      </w:r>
      <w:r>
        <w:t>Комитет обеспокоен сохранением глубоко укоренившихся традиционных патриархальных стереотипов в отношении роли и обязанностей женщин и мужчин в семье и общине в целом, которые приводят к насилию в отношении женщин и проявляются, в частности, в ограниченных возможностях женщин в получении образования и их более неблагоприятной ситуации на рынке труда.</w:t>
      </w:r>
    </w:p>
    <w:p w:rsidR="00D50422" w:rsidRPr="00D21515" w:rsidRDefault="00D50422" w:rsidP="00D50422">
      <w:pPr>
        <w:pStyle w:val="SingleTxt"/>
      </w:pPr>
      <w:r w:rsidRPr="00D21515">
        <w:t>22.</w:t>
      </w:r>
      <w:r w:rsidRPr="00D21515">
        <w:tab/>
      </w:r>
      <w:r w:rsidRPr="00D21515">
        <w:rPr>
          <w:b/>
        </w:rPr>
        <w:t>Комитет призывает государство-участник осуществить всеобъемл</w:t>
      </w:r>
      <w:r w:rsidRPr="00D21515">
        <w:rPr>
          <w:b/>
        </w:rPr>
        <w:t>ю</w:t>
      </w:r>
      <w:r w:rsidRPr="00D21515">
        <w:rPr>
          <w:b/>
        </w:rPr>
        <w:t>щие меры, направленные на изменение широко распространенных пов</w:t>
      </w:r>
      <w:r w:rsidRPr="00D21515">
        <w:rPr>
          <w:b/>
        </w:rPr>
        <w:t>е</w:t>
      </w:r>
      <w:r w:rsidRPr="00D21515">
        <w:rPr>
          <w:b/>
        </w:rPr>
        <w:t>дения и практики подчиненного положения женщин и стереотипных р</w:t>
      </w:r>
      <w:r w:rsidRPr="00D21515">
        <w:rPr>
          <w:b/>
        </w:rPr>
        <w:t>о</w:t>
      </w:r>
      <w:r w:rsidRPr="00D21515">
        <w:rPr>
          <w:b/>
        </w:rPr>
        <w:t>лей, отводимых представителям каждого из полов. Такие меры должны включать в себя пров</w:t>
      </w:r>
      <w:r w:rsidRPr="00D21515">
        <w:rPr>
          <w:b/>
        </w:rPr>
        <w:t>е</w:t>
      </w:r>
      <w:r w:rsidRPr="00D21515">
        <w:rPr>
          <w:b/>
        </w:rPr>
        <w:t>дение информационной и просветительской работы среди женщин и мужчин, девочек и мальчиков, религиозных и общинных лидеров, родителей, преподавателей и должностных лиц, как это пред</w:t>
      </w:r>
      <w:r w:rsidRPr="00D21515">
        <w:rPr>
          <w:b/>
        </w:rPr>
        <w:t>у</w:t>
      </w:r>
      <w:r w:rsidRPr="00D21515">
        <w:rPr>
          <w:b/>
        </w:rPr>
        <w:t>смотрено в статьях 2(f) и 5(а) Конвенции. Комитет также рекомендует г</w:t>
      </w:r>
      <w:r w:rsidRPr="00D21515">
        <w:rPr>
          <w:b/>
        </w:rPr>
        <w:t>о</w:t>
      </w:r>
      <w:r w:rsidRPr="00D21515">
        <w:rPr>
          <w:b/>
        </w:rPr>
        <w:t xml:space="preserve">сударству-участнику поощрять средства массовой информации обсуждать и поощрять нестереотипный и позитивный имидж женщин и </w:t>
      </w:r>
      <w:r w:rsidR="00AF6AE5" w:rsidRPr="00D21515">
        <w:rPr>
          <w:b/>
        </w:rPr>
        <w:t>пропаганд</w:t>
      </w:r>
      <w:r w:rsidR="00AF6AE5" w:rsidRPr="00D21515">
        <w:rPr>
          <w:b/>
        </w:rPr>
        <w:t>и</w:t>
      </w:r>
      <w:r w:rsidR="00AF6AE5" w:rsidRPr="00D21515">
        <w:rPr>
          <w:b/>
        </w:rPr>
        <w:t>ровать</w:t>
      </w:r>
      <w:r w:rsidRPr="00D21515">
        <w:rPr>
          <w:b/>
        </w:rPr>
        <w:t xml:space="preserve"> равенство между мужчинами и женщин</w:t>
      </w:r>
      <w:r w:rsidRPr="00D21515">
        <w:rPr>
          <w:b/>
        </w:rPr>
        <w:t>а</w:t>
      </w:r>
      <w:r w:rsidRPr="00D21515">
        <w:rPr>
          <w:b/>
        </w:rPr>
        <w:t>ми в обществе в целом.</w:t>
      </w:r>
    </w:p>
    <w:p w:rsidR="00D50422" w:rsidRPr="00795E15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 w:rsidRPr="00D50422">
        <w:rPr>
          <w:noProof/>
        </w:rPr>
        <w:tab/>
      </w:r>
      <w:r w:rsidRPr="00D50422">
        <w:rPr>
          <w:noProof/>
        </w:rPr>
        <w:tab/>
      </w:r>
      <w:r>
        <w:rPr>
          <w:noProof/>
        </w:rPr>
        <w:t>Восстановление после геноцида и судебное преследование исполнителей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</w:pPr>
      <w:r>
        <w:t>23.</w:t>
      </w:r>
      <w:r w:rsidRPr="00795E15">
        <w:tab/>
      </w:r>
      <w:r>
        <w:t>Воздавая должное государству-участнику за его усилия по восстановл</w:t>
      </w:r>
      <w:r>
        <w:t>е</w:t>
      </w:r>
      <w:r>
        <w:t>нию страны и ликвидации серьезных последствий геноцида 1994</w:t>
      </w:r>
      <w:r w:rsidRPr="00D21515">
        <w:t> </w:t>
      </w:r>
      <w:r>
        <w:t>года путем содействия созданию условий для мира, единства и примирения, Комитет вм</w:t>
      </w:r>
      <w:r>
        <w:t>е</w:t>
      </w:r>
      <w:r>
        <w:t>сте с тем обеспокоен тем, что участие и вовлечение женщин в процесс п</w:t>
      </w:r>
      <w:r>
        <w:t>о</w:t>
      </w:r>
      <w:r>
        <w:t>стконфликтного восстановления и социально-экономического развития, во</w:t>
      </w:r>
      <w:r>
        <w:t>з</w:t>
      </w:r>
      <w:r>
        <w:t>можно, не в полной мере реализованы по причине глубоко укоренившихся ст</w:t>
      </w:r>
      <w:r>
        <w:t>е</w:t>
      </w:r>
      <w:r>
        <w:t>реотипов и насилия по признаку пола, а также других форм дискриминации в отношении женщин. Осознавая, что во время геноцида многие женщины и д</w:t>
      </w:r>
      <w:r>
        <w:t>е</w:t>
      </w:r>
      <w:r>
        <w:t>вочки стали жертвами сексуального насилия, включая изнасилования и секс</w:t>
      </w:r>
      <w:r>
        <w:t>у</w:t>
      </w:r>
      <w:r>
        <w:t>альные пытки, Комитет также выражает обеспокоенность тем, что, возможно, не всем женщинам и девочкам-жертвам гарантированы равный доступ к сист</w:t>
      </w:r>
      <w:r>
        <w:t>е</w:t>
      </w:r>
      <w:r>
        <w:t>ме правосудия и надлежащей защите и помощи в рамках всеобъемлющего пр</w:t>
      </w:r>
      <w:r>
        <w:t>о</w:t>
      </w:r>
      <w:r>
        <w:t>цесса судебного преследования исполнителей, который сейчас идет на межд</w:t>
      </w:r>
      <w:r>
        <w:t>у</w:t>
      </w:r>
      <w:r>
        <w:t>народном и национальном уровне.</w:t>
      </w:r>
    </w:p>
    <w:p w:rsidR="00D50422" w:rsidRPr="00D21515" w:rsidRDefault="00D50422" w:rsidP="00D50422">
      <w:pPr>
        <w:pStyle w:val="SingleTxt"/>
        <w:rPr>
          <w:b/>
        </w:rPr>
      </w:pPr>
      <w:r w:rsidRPr="00D50422">
        <w:t>24.</w:t>
      </w:r>
      <w:r w:rsidRPr="00D21515">
        <w:tab/>
      </w:r>
      <w:r w:rsidRPr="00D21515">
        <w:rPr>
          <w:b/>
        </w:rPr>
        <w:t>Комитет призывает государство-участник принять все необходимые меры</w:t>
      </w:r>
      <w:r w:rsidR="00523CD9">
        <w:rPr>
          <w:b/>
        </w:rPr>
        <w:t xml:space="preserve"> в русле требований </w:t>
      </w:r>
      <w:r w:rsidRPr="00D21515">
        <w:rPr>
          <w:b/>
        </w:rPr>
        <w:t>резолюци</w:t>
      </w:r>
      <w:r w:rsidR="00523CD9">
        <w:rPr>
          <w:b/>
        </w:rPr>
        <w:t>й</w:t>
      </w:r>
      <w:r w:rsidRPr="00D21515">
        <w:rPr>
          <w:b/>
        </w:rPr>
        <w:t> 1325 (2000) и 1820 (2008) Совета Без</w:t>
      </w:r>
      <w:r w:rsidRPr="00D21515">
        <w:rPr>
          <w:b/>
        </w:rPr>
        <w:t>о</w:t>
      </w:r>
      <w:r w:rsidRPr="00D21515">
        <w:rPr>
          <w:b/>
        </w:rPr>
        <w:t>пасности и в соответствии с Конвенцией и Пекинской платформой дейс</w:t>
      </w:r>
      <w:r w:rsidRPr="00D21515">
        <w:rPr>
          <w:b/>
        </w:rPr>
        <w:t>т</w:t>
      </w:r>
      <w:r w:rsidRPr="00D21515">
        <w:rPr>
          <w:b/>
        </w:rPr>
        <w:t>вий, для обеспечения равного и всестороннего участия же</w:t>
      </w:r>
      <w:r w:rsidRPr="00D21515">
        <w:rPr>
          <w:b/>
        </w:rPr>
        <w:t>н</w:t>
      </w:r>
      <w:r w:rsidRPr="00D21515">
        <w:rPr>
          <w:b/>
        </w:rPr>
        <w:t>щин в процессе восстановления и социально-экономического развития страны. Комитет также настоятельно призывает государство-участник продолжать обесп</w:t>
      </w:r>
      <w:r w:rsidRPr="00D21515">
        <w:rPr>
          <w:b/>
        </w:rPr>
        <w:t>е</w:t>
      </w:r>
      <w:r w:rsidRPr="00D21515">
        <w:rPr>
          <w:b/>
        </w:rPr>
        <w:t>чивать надлежащую защиту, поддержку и равный доступ к системе прав</w:t>
      </w:r>
      <w:r w:rsidRPr="00D21515">
        <w:rPr>
          <w:b/>
        </w:rPr>
        <w:t>о</w:t>
      </w:r>
      <w:r w:rsidRPr="00D21515">
        <w:rPr>
          <w:b/>
        </w:rPr>
        <w:t>судия женщинам, ставшим жертвами сексуального насилия во время г</w:t>
      </w:r>
      <w:r w:rsidRPr="00D21515">
        <w:rPr>
          <w:b/>
        </w:rPr>
        <w:t>е</w:t>
      </w:r>
      <w:r w:rsidRPr="00D21515">
        <w:rPr>
          <w:b/>
        </w:rPr>
        <w:t>ноцида.</w:t>
      </w:r>
    </w:p>
    <w:p w:rsidR="00D50422" w:rsidRPr="00795E15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 w:rsidRPr="00D50422">
        <w:rPr>
          <w:noProof/>
        </w:rPr>
        <w:tab/>
      </w:r>
      <w:r w:rsidRPr="00D50422">
        <w:rPr>
          <w:noProof/>
        </w:rPr>
        <w:tab/>
      </w:r>
      <w:r>
        <w:rPr>
          <w:noProof/>
        </w:rPr>
        <w:t>Насилие в отношении женщин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</w:pPr>
      <w:r>
        <w:t>25.</w:t>
      </w:r>
      <w:r>
        <w:tab/>
        <w:t>Положительно отмечая усилия государства-участника по решению пр</w:t>
      </w:r>
      <w:r>
        <w:t>о</w:t>
      </w:r>
      <w:r>
        <w:t>блемы насилия в отношении женщин, в том числе создание комитетов по бор</w:t>
      </w:r>
      <w:r>
        <w:t>ь</w:t>
      </w:r>
      <w:r>
        <w:t>бе с насилием по признаку пола и отделов по гендерным вопросам в рамках полиции, усилия по повышению информированности и оказание поддержки женщинам, ставшим жертвами насилия, Комитет вместе с тем обеспокоен с</w:t>
      </w:r>
      <w:r>
        <w:t>о</w:t>
      </w:r>
      <w:r>
        <w:t>хранением различных форм насилия в отношении женщин, в частности секс</w:t>
      </w:r>
      <w:r>
        <w:t>у</w:t>
      </w:r>
      <w:r>
        <w:t>ального и бытового насилия, и отсутствием информации о распространенности этого явления. Комитет также обеспокоен отсутствием всеобъемлющей страт</w:t>
      </w:r>
      <w:r>
        <w:t>е</w:t>
      </w:r>
      <w:r>
        <w:t>гии по борьбе со всеми формами насилия в отношении женщин, в том числе бытового насилия. Комитет приветствует утвержденный парламентом и ож</w:t>
      </w:r>
      <w:r>
        <w:t>и</w:t>
      </w:r>
      <w:r>
        <w:t>дающий обнародования законопроект о предупреждении насилия по признаку пола и наказании за него, но при этом выражает обеспокоенность тем, что о</w:t>
      </w:r>
      <w:r>
        <w:t>т</w:t>
      </w:r>
      <w:r>
        <w:t>дельные его положения, такие, как положения, устанавливающие уголовную ответственность за супружескую измену и внебрачное сожительство и пред</w:t>
      </w:r>
      <w:r>
        <w:t>у</w:t>
      </w:r>
      <w:r>
        <w:t>сматривающие наказание лица, признанного виновным в преднамеренном ра</w:t>
      </w:r>
      <w:r>
        <w:t>с</w:t>
      </w:r>
      <w:r>
        <w:t>пространении смертельного заболевания, в виде пожизненного лишения св</w:t>
      </w:r>
      <w:r>
        <w:t>о</w:t>
      </w:r>
      <w:r>
        <w:t>боды, могут приводить к прямой или косвенной дискриминации в отношении женщин.</w:t>
      </w:r>
    </w:p>
    <w:p w:rsidR="00D50422" w:rsidRPr="00D21515" w:rsidRDefault="00D50422" w:rsidP="00D50422">
      <w:pPr>
        <w:pStyle w:val="SingleTxt"/>
        <w:rPr>
          <w:b/>
        </w:rPr>
      </w:pPr>
      <w:r w:rsidRPr="00D50422">
        <w:t>26.</w:t>
      </w:r>
      <w:r w:rsidRPr="00D21515">
        <w:tab/>
      </w:r>
      <w:r w:rsidRPr="00D21515">
        <w:rPr>
          <w:b/>
        </w:rPr>
        <w:t>Комитет рекомендует государству-участнику активизировать свои усилия по предотвращению и пресечению любых форм насилия в отнош</w:t>
      </w:r>
      <w:r w:rsidRPr="00D21515">
        <w:rPr>
          <w:b/>
        </w:rPr>
        <w:t>е</w:t>
      </w:r>
      <w:r w:rsidRPr="00D21515">
        <w:rPr>
          <w:b/>
        </w:rPr>
        <w:t>нии женщин, в частности сексуального и бытового насилия, в соответс</w:t>
      </w:r>
      <w:r w:rsidRPr="00D21515">
        <w:rPr>
          <w:b/>
        </w:rPr>
        <w:t>т</w:t>
      </w:r>
      <w:r w:rsidRPr="00D21515">
        <w:rPr>
          <w:b/>
        </w:rPr>
        <w:t>вии с общей рекомендацией № 19 Комитета, в том числе используя резул</w:t>
      </w:r>
      <w:r w:rsidRPr="00D21515">
        <w:rPr>
          <w:b/>
        </w:rPr>
        <w:t>ь</w:t>
      </w:r>
      <w:r w:rsidRPr="00D21515">
        <w:rPr>
          <w:b/>
        </w:rPr>
        <w:t>таты углубленного и</w:t>
      </w:r>
      <w:r w:rsidRPr="00D21515">
        <w:rPr>
          <w:b/>
        </w:rPr>
        <w:t>с</w:t>
      </w:r>
      <w:r w:rsidRPr="00D21515">
        <w:rPr>
          <w:b/>
        </w:rPr>
        <w:t>следования Генерального секретаря по всем формам насилия в отношении женщин (А/61/122/Аdd.1 и Corr.1). Он призывает г</w:t>
      </w:r>
      <w:r w:rsidRPr="00D21515">
        <w:rPr>
          <w:b/>
        </w:rPr>
        <w:t>о</w:t>
      </w:r>
      <w:r w:rsidRPr="00D21515">
        <w:rPr>
          <w:b/>
        </w:rPr>
        <w:t>сударство-участник разработать всеобъемлющую стратегию и план дейс</w:t>
      </w:r>
      <w:r w:rsidRPr="00D21515">
        <w:rPr>
          <w:b/>
        </w:rPr>
        <w:t>т</w:t>
      </w:r>
      <w:r w:rsidRPr="00D21515">
        <w:rPr>
          <w:b/>
        </w:rPr>
        <w:t>вий по предотвращению и ликвидации всех форм насилия в отношении женщин, в том числе в лагерях беженцев, и создать эффективный инст</w:t>
      </w:r>
      <w:r w:rsidRPr="00D21515">
        <w:rPr>
          <w:b/>
        </w:rPr>
        <w:t>и</w:t>
      </w:r>
      <w:r w:rsidRPr="00D21515">
        <w:rPr>
          <w:b/>
        </w:rPr>
        <w:t>туциональный механизм для координации, контроля и оценки эффекти</w:t>
      </w:r>
      <w:r w:rsidRPr="00D21515">
        <w:rPr>
          <w:b/>
        </w:rPr>
        <w:t>в</w:t>
      </w:r>
      <w:r w:rsidRPr="00D21515">
        <w:rPr>
          <w:b/>
        </w:rPr>
        <w:t>ности принимаемых мер. Комитет предлагает государству-участнику а</w:t>
      </w:r>
      <w:r w:rsidRPr="00D21515">
        <w:rPr>
          <w:b/>
        </w:rPr>
        <w:t>к</w:t>
      </w:r>
      <w:r w:rsidRPr="00D21515">
        <w:rPr>
          <w:b/>
        </w:rPr>
        <w:t>тивизировать кампании по информированию населения о любых формах насилия в отношении женщин, которые представляют собой нарушение прав человека женщин. Комитет предлагает государству-участнику акт</w:t>
      </w:r>
      <w:r w:rsidRPr="00D21515">
        <w:rPr>
          <w:b/>
        </w:rPr>
        <w:t>и</w:t>
      </w:r>
      <w:r w:rsidRPr="00D21515">
        <w:rPr>
          <w:b/>
        </w:rPr>
        <w:t>визировать свои усилия по созданию для женщин-жертв насилия дост</w:t>
      </w:r>
      <w:r w:rsidRPr="00D21515">
        <w:rPr>
          <w:b/>
        </w:rPr>
        <w:t>а</w:t>
      </w:r>
      <w:r w:rsidRPr="00D21515">
        <w:rPr>
          <w:b/>
        </w:rPr>
        <w:t>точного количество приютов, обеспеченных экспертами и финансовыми ресурсами, достаточными для их эффективного функционирования. Ком</w:t>
      </w:r>
      <w:r w:rsidRPr="00D21515">
        <w:rPr>
          <w:b/>
        </w:rPr>
        <w:t>и</w:t>
      </w:r>
      <w:r w:rsidRPr="00D21515">
        <w:rPr>
          <w:b/>
        </w:rPr>
        <w:t>тет просит также государство-участник обеспечивать систематический сбор и публикацию информации с разбивкой по видам насилия и отнош</w:t>
      </w:r>
      <w:r w:rsidRPr="00D21515">
        <w:rPr>
          <w:b/>
        </w:rPr>
        <w:t>е</w:t>
      </w:r>
      <w:r w:rsidRPr="00D21515">
        <w:rPr>
          <w:b/>
        </w:rPr>
        <w:t>ний между виновным и потерпевшим лицом и брать такую информацию за основу при наблюдении за осуществлением нынешних и будущих дире</w:t>
      </w:r>
      <w:r w:rsidRPr="00D21515">
        <w:rPr>
          <w:b/>
        </w:rPr>
        <w:t>к</w:t>
      </w:r>
      <w:r w:rsidRPr="00D21515">
        <w:rPr>
          <w:b/>
        </w:rPr>
        <w:t>тивных и вспомогательных мер. В отношении законопроекта о предупр</w:t>
      </w:r>
      <w:r w:rsidRPr="00D21515">
        <w:rPr>
          <w:b/>
        </w:rPr>
        <w:t>е</w:t>
      </w:r>
      <w:r w:rsidRPr="00D21515">
        <w:rPr>
          <w:b/>
        </w:rPr>
        <w:t>ждении насилия по признаку пола и наказании за него Комитет просит г</w:t>
      </w:r>
      <w:r w:rsidRPr="00D21515">
        <w:rPr>
          <w:b/>
        </w:rPr>
        <w:t>о</w:t>
      </w:r>
      <w:r w:rsidRPr="00D21515">
        <w:rPr>
          <w:b/>
        </w:rPr>
        <w:t>сударство-участник в сро</w:t>
      </w:r>
      <w:r w:rsidRPr="00D21515">
        <w:rPr>
          <w:b/>
        </w:rPr>
        <w:t>ч</w:t>
      </w:r>
      <w:r w:rsidRPr="00D21515">
        <w:rPr>
          <w:b/>
        </w:rPr>
        <w:t>ном порядке пересмотреть положения, которые могут привести к прямой или косвенной дискриминации в отношении женщин.</w:t>
      </w: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 w:rsidRPr="00D50422">
        <w:rPr>
          <w:noProof/>
        </w:rPr>
        <w:tab/>
      </w:r>
      <w:r w:rsidRPr="00D50422">
        <w:rPr>
          <w:noProof/>
        </w:rPr>
        <w:tab/>
      </w:r>
      <w:r>
        <w:rPr>
          <w:noProof/>
        </w:rPr>
        <w:t>Торговля людьми и эксплуатация проституции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</w:pPr>
      <w:r>
        <w:t>27.</w:t>
      </w:r>
      <w:r w:rsidRPr="00795E15">
        <w:tab/>
      </w:r>
      <w:r>
        <w:t>Приветствуя ратификацию государством-участником Протокола о пред</w:t>
      </w:r>
      <w:r>
        <w:t>у</w:t>
      </w:r>
      <w:r>
        <w:t>преждении и пресечении торговли людьми, особенно женщинами и детьми, и наказании за нее, дополняющего Конвенцию Организации Объединенных Н</w:t>
      </w:r>
      <w:r>
        <w:t>а</w:t>
      </w:r>
      <w:r>
        <w:t>ций против транснациональной организованной преступности, и разработку проекта закона по этим вопросам, Комитет вместе с тем обеспокоен недост</w:t>
      </w:r>
      <w:r>
        <w:t>а</w:t>
      </w:r>
      <w:r>
        <w:t>точной информированностью о масштабах этого явления и отсутствием эффе</w:t>
      </w:r>
      <w:r>
        <w:t>к</w:t>
      </w:r>
      <w:r>
        <w:t>тивных мер по решению всех аспектов данной проблемы, в том числе ее к</w:t>
      </w:r>
      <w:r>
        <w:t>о</w:t>
      </w:r>
      <w:r>
        <w:t>ренных причин, и по защите жертв такой торговли. Он выражает сожаление по поводу отсутствия в докладе государства-участника информации и статистич</w:t>
      </w:r>
      <w:r>
        <w:t>е</w:t>
      </w:r>
      <w:r>
        <w:t>ских данных о торговле женщинами и девочками, а также о степени распр</w:t>
      </w:r>
      <w:r>
        <w:t>о</w:t>
      </w:r>
      <w:r>
        <w:t>страненности проституции. Комитет далее обеспокоен установлением уголо</w:t>
      </w:r>
      <w:r>
        <w:t>в</w:t>
      </w:r>
      <w:r>
        <w:t>ной ответственности в отношении женщин и девочек, занимающихся прост</w:t>
      </w:r>
      <w:r>
        <w:t>и</w:t>
      </w:r>
      <w:r>
        <w:t>туцией, в то время как не были приняты меры в отношении проблемы спроса.</w:t>
      </w:r>
    </w:p>
    <w:p w:rsidR="00D50422" w:rsidRPr="00D21515" w:rsidRDefault="00D50422" w:rsidP="00D50422">
      <w:pPr>
        <w:pStyle w:val="SingleTxt"/>
        <w:rPr>
          <w:b/>
        </w:rPr>
      </w:pPr>
      <w:r>
        <w:t>28.</w:t>
      </w:r>
      <w:r w:rsidRPr="00795E15">
        <w:tab/>
      </w:r>
      <w:r w:rsidRPr="00D21515">
        <w:rPr>
          <w:b/>
        </w:rPr>
        <w:t xml:space="preserve">Комитет настоятельно призывает к скорейшему принятию закона </w:t>
      </w:r>
      <w:r w:rsidR="000763A7">
        <w:rPr>
          <w:b/>
        </w:rPr>
        <w:t xml:space="preserve">о </w:t>
      </w:r>
      <w:r w:rsidRPr="00D21515">
        <w:rPr>
          <w:b/>
        </w:rPr>
        <w:t>пресечении торговли людьми и судебном преследовании и наказании за нее и введению эффективных профилактических мер, своевременному с</w:t>
      </w:r>
      <w:r w:rsidRPr="00D21515">
        <w:rPr>
          <w:b/>
        </w:rPr>
        <w:t>у</w:t>
      </w:r>
      <w:r w:rsidRPr="00D21515">
        <w:rPr>
          <w:b/>
        </w:rPr>
        <w:t>дебному пресл</w:t>
      </w:r>
      <w:r w:rsidRPr="00D21515">
        <w:rPr>
          <w:b/>
        </w:rPr>
        <w:t>е</w:t>
      </w:r>
      <w:r w:rsidRPr="00D21515">
        <w:rPr>
          <w:b/>
        </w:rPr>
        <w:t>дованию и наказанию торговцев людьми и предоставлению защиты и помощи жертвам. Он рекомендует обеспечить информирование о новом законе (после его принятия) и организацию учебной подготовки для судебных работников, адвокатов и сотрудников правоохранительных органов, в том числе пограни</w:t>
      </w:r>
      <w:r w:rsidRPr="00D21515">
        <w:rPr>
          <w:b/>
        </w:rPr>
        <w:t>ч</w:t>
      </w:r>
      <w:r w:rsidRPr="00D21515">
        <w:rPr>
          <w:b/>
        </w:rPr>
        <w:t>ной полиции, а также для государственных должностных лиц, социальных работников и работников по вопросам о</w:t>
      </w:r>
      <w:r w:rsidRPr="00D21515">
        <w:rPr>
          <w:b/>
        </w:rPr>
        <w:t>б</w:t>
      </w:r>
      <w:r w:rsidRPr="00D21515">
        <w:rPr>
          <w:b/>
        </w:rPr>
        <w:t>щинного развития. Он далее рекоменд</w:t>
      </w:r>
      <w:r w:rsidRPr="00D21515">
        <w:rPr>
          <w:b/>
        </w:rPr>
        <w:t>у</w:t>
      </w:r>
      <w:r w:rsidRPr="00D21515">
        <w:rPr>
          <w:b/>
        </w:rPr>
        <w:t>ет государству-участнику принять всеобъемлющие меры по решению проблемы торговли людьми и эксплу</w:t>
      </w:r>
      <w:r w:rsidRPr="00D21515">
        <w:rPr>
          <w:b/>
        </w:rPr>
        <w:t>а</w:t>
      </w:r>
      <w:r w:rsidRPr="00D21515">
        <w:rPr>
          <w:b/>
        </w:rPr>
        <w:t>тации проституции и обеспечить распределение достаточных людских и финансовых ресурсов для их эффективного осущест</w:t>
      </w:r>
      <w:r w:rsidRPr="00D21515">
        <w:rPr>
          <w:b/>
        </w:rPr>
        <w:t>в</w:t>
      </w:r>
      <w:r w:rsidRPr="00D21515">
        <w:rPr>
          <w:b/>
        </w:rPr>
        <w:t>ления, включая меры по сбору дезагрегированных по признаку пола данных. Он также рекоме</w:t>
      </w:r>
      <w:r w:rsidRPr="00D21515">
        <w:rPr>
          <w:b/>
        </w:rPr>
        <w:t>н</w:t>
      </w:r>
      <w:r w:rsidRPr="00D21515">
        <w:rPr>
          <w:b/>
        </w:rPr>
        <w:t>дует государству-участнику бороться с коренными причинами торговли людьми и эксплуатации проституции женщин и девочек и принять меры по реабилитации и социальной интеграции женщин и девочек, ставших жертвами такой деятельности.</w:t>
      </w:r>
    </w:p>
    <w:p w:rsidR="00D50422" w:rsidRPr="00795E15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 w:rsidRPr="00D50422">
        <w:rPr>
          <w:noProof/>
        </w:rPr>
        <w:tab/>
      </w:r>
      <w:r w:rsidRPr="00D50422">
        <w:rPr>
          <w:noProof/>
        </w:rPr>
        <w:tab/>
      </w:r>
      <w:r>
        <w:rPr>
          <w:noProof/>
        </w:rPr>
        <w:t>Участие в политической и общественной жизни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</w:pPr>
      <w:r>
        <w:t>29.</w:t>
      </w:r>
      <w:r>
        <w:tab/>
        <w:t>Воздавая должное государству-участнику за высокие показатели участия женщин в политической и общественной жизни на национальном уровне, К</w:t>
      </w:r>
      <w:r>
        <w:t>о</w:t>
      </w:r>
      <w:r>
        <w:t xml:space="preserve">митет вместе с тем выражает обеспокоенность тем, что женщины </w:t>
      </w:r>
      <w:r w:rsidR="000763A7">
        <w:t>по</w:t>
      </w:r>
      <w:r w:rsidR="000763A7">
        <w:noBreakHyphen/>
      </w:r>
      <w:r>
        <w:t>прежнему не достаточно представлены в местных органах управления и на старших р</w:t>
      </w:r>
      <w:r>
        <w:t>у</w:t>
      </w:r>
      <w:r>
        <w:t>ководящих должностях в частном секторе.</w:t>
      </w:r>
    </w:p>
    <w:p w:rsidR="00D50422" w:rsidRDefault="00D50422" w:rsidP="00D50422">
      <w:pPr>
        <w:pStyle w:val="SingleTxt"/>
      </w:pPr>
      <w:r>
        <w:t>30.</w:t>
      </w:r>
      <w:r>
        <w:tab/>
      </w:r>
      <w:r w:rsidRPr="00D21515">
        <w:rPr>
          <w:b/>
        </w:rPr>
        <w:t>Комитет рекомендует государству-участнику продолжать укреплять свои усилия по расширению представленности женщин на директивных должностях, в частности на местном уровне, и на старших руководящих должностях в частном секторе, в том числе путем использования време</w:t>
      </w:r>
      <w:r w:rsidRPr="00D21515">
        <w:rPr>
          <w:b/>
        </w:rPr>
        <w:t>н</w:t>
      </w:r>
      <w:r w:rsidRPr="00D21515">
        <w:rPr>
          <w:b/>
        </w:rPr>
        <w:t>ных специальных мер в соответствии с пунктом 1 статьи 4 Конвенции и общей рекомендац</w:t>
      </w:r>
      <w:r w:rsidRPr="00D21515">
        <w:rPr>
          <w:b/>
        </w:rPr>
        <w:t>и</w:t>
      </w:r>
      <w:r w:rsidRPr="00D21515">
        <w:rPr>
          <w:b/>
        </w:rPr>
        <w:t>ей № 25 Комитета.</w:t>
      </w:r>
    </w:p>
    <w:p w:rsidR="00D50422" w:rsidRPr="00795E15" w:rsidRDefault="00D50422" w:rsidP="00D50422">
      <w:pPr>
        <w:pStyle w:val="SingleTxt"/>
        <w:spacing w:after="0" w:line="120" w:lineRule="exact"/>
        <w:rPr>
          <w:sz w:val="10"/>
          <w:u w:val="single"/>
        </w:rPr>
      </w:pPr>
    </w:p>
    <w:p w:rsidR="00D50422" w:rsidRPr="00D50422" w:rsidRDefault="00D50422" w:rsidP="00523C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 w:rsidRPr="00795E15">
        <w:rPr>
          <w:noProof/>
        </w:rPr>
        <w:tab/>
      </w:r>
      <w:r w:rsidRPr="00795E15">
        <w:rPr>
          <w:noProof/>
        </w:rPr>
        <w:tab/>
      </w:r>
      <w:r>
        <w:rPr>
          <w:noProof/>
        </w:rPr>
        <w:t>Образование</w:t>
      </w:r>
    </w:p>
    <w:p w:rsidR="00D50422" w:rsidRPr="00D50422" w:rsidRDefault="00D50422" w:rsidP="00523CD9">
      <w:pPr>
        <w:pStyle w:val="SingleTxt"/>
        <w:keepNext/>
        <w:spacing w:after="0" w:line="120" w:lineRule="exact"/>
        <w:rPr>
          <w:sz w:val="10"/>
        </w:rPr>
      </w:pPr>
    </w:p>
    <w:p w:rsidR="00D50422" w:rsidRPr="00D21515" w:rsidRDefault="00D50422" w:rsidP="00D50422">
      <w:pPr>
        <w:pStyle w:val="SingleTxt"/>
      </w:pPr>
      <w:r w:rsidRPr="00D21515">
        <w:t>31.</w:t>
      </w:r>
      <w:r w:rsidRPr="00D21515">
        <w:tab/>
        <w:t>Воздавая должное государству-участнику за его усилия по снижению уровня неграмотности среди женщин, достижению в начальном образовании паритета между мужчинами и женщинами и введению бесплатного и обяз</w:t>
      </w:r>
      <w:r w:rsidRPr="00D21515">
        <w:t>а</w:t>
      </w:r>
      <w:r w:rsidRPr="00D21515">
        <w:t>тельного девятилетнего образования в государственных школах, Комитет вм</w:t>
      </w:r>
      <w:r w:rsidRPr="00D21515">
        <w:t>е</w:t>
      </w:r>
      <w:r w:rsidRPr="00D21515">
        <w:t>сте с тем обеспокоен низким показателем зачисления девочек в средние и высшие учебные заведения и высоким процентом девочек, бросающих школу. Комитет далее обеспокоен тем, что в числе причин ухода девочек из школ л</w:t>
      </w:r>
      <w:r w:rsidRPr="00D21515">
        <w:t>е</w:t>
      </w:r>
      <w:r w:rsidRPr="00D21515">
        <w:t>жат традиционное поведение и ранняя беременность и что беременные дево</w:t>
      </w:r>
      <w:r w:rsidRPr="00D21515">
        <w:t>ч</w:t>
      </w:r>
      <w:r w:rsidRPr="00D21515">
        <w:t>ки, покидающие школу в результате отчисления, сталкиваются с большими трудностями при попытке возобновления учебы. Он также обеспокоен незн</w:t>
      </w:r>
      <w:r w:rsidRPr="00D21515">
        <w:t>а</w:t>
      </w:r>
      <w:r w:rsidRPr="00D21515">
        <w:t>чительным числом преподавателей-женщин, особенно в средних и высших учебных заведениях и на руководящих должностях.</w:t>
      </w:r>
    </w:p>
    <w:p w:rsidR="00D50422" w:rsidRDefault="00D50422" w:rsidP="00D50422">
      <w:pPr>
        <w:pStyle w:val="SingleTxt"/>
      </w:pPr>
      <w:r>
        <w:t>32.</w:t>
      </w:r>
      <w:r w:rsidRPr="00795E15">
        <w:tab/>
      </w:r>
      <w:r w:rsidRPr="00D21515">
        <w:rPr>
          <w:b/>
        </w:rPr>
        <w:t>Комитет рекомендует государству-участнику принять меры по обе</w:t>
      </w:r>
      <w:r w:rsidRPr="00D21515">
        <w:rPr>
          <w:b/>
        </w:rPr>
        <w:t>с</w:t>
      </w:r>
      <w:r w:rsidRPr="00D21515">
        <w:rPr>
          <w:b/>
        </w:rPr>
        <w:t>печению фактического равного доступа девочек и девушек ко всем уро</w:t>
      </w:r>
      <w:r w:rsidRPr="00D21515">
        <w:rPr>
          <w:b/>
        </w:rPr>
        <w:t>в</w:t>
      </w:r>
      <w:r w:rsidRPr="00D21515">
        <w:rPr>
          <w:b/>
        </w:rPr>
        <w:t>ням образования, преодолению традиционного поведения, препятству</w:t>
      </w:r>
      <w:r w:rsidRPr="00D21515">
        <w:rPr>
          <w:b/>
        </w:rPr>
        <w:t>ю</w:t>
      </w:r>
      <w:r w:rsidRPr="00D21515">
        <w:rPr>
          <w:b/>
        </w:rPr>
        <w:t>щего женщинам и девочкам в полной мере пользоваться своим правом на образование, удержанию девочек в школе и проведению политики повто</w:t>
      </w:r>
      <w:r w:rsidRPr="00D21515">
        <w:rPr>
          <w:b/>
        </w:rPr>
        <w:t>р</w:t>
      </w:r>
      <w:r w:rsidRPr="00D21515">
        <w:rPr>
          <w:b/>
        </w:rPr>
        <w:t>ного зачисления, позволяющей молодым женщинам вернуться в школу после беременности. Комитет далее настоятельно призывает государство-участник принять меры по увеличению числа зачисленных в школы д</w:t>
      </w:r>
      <w:r w:rsidRPr="00D21515">
        <w:rPr>
          <w:b/>
        </w:rPr>
        <w:t>е</w:t>
      </w:r>
      <w:r w:rsidRPr="00D21515">
        <w:rPr>
          <w:b/>
        </w:rPr>
        <w:t>вочек на всех уровнях образования и рекомендует применять временные специальные меры в соответствии с его общей рекомендацией № 25. Он также призывает государство-участник принять меры по увеличению числа преподавателей-женщин, особенно в средних и высших учебных з</w:t>
      </w:r>
      <w:r w:rsidRPr="00D21515">
        <w:rPr>
          <w:b/>
        </w:rPr>
        <w:t>а</w:t>
      </w:r>
      <w:r w:rsidRPr="00D21515">
        <w:rPr>
          <w:b/>
        </w:rPr>
        <w:t>ведениях и на руководящих должностях.</w:t>
      </w:r>
    </w:p>
    <w:p w:rsidR="00D50422" w:rsidRPr="00795E15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 w:rsidRPr="00D50422">
        <w:rPr>
          <w:noProof/>
        </w:rPr>
        <w:tab/>
      </w:r>
      <w:r w:rsidRPr="00D50422">
        <w:rPr>
          <w:noProof/>
        </w:rPr>
        <w:tab/>
      </w:r>
      <w:r>
        <w:rPr>
          <w:noProof/>
        </w:rPr>
        <w:t>Занятость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523CD9" w:rsidRDefault="00D50422" w:rsidP="00D50422">
      <w:pPr>
        <w:pStyle w:val="SingleTxt"/>
      </w:pPr>
      <w:r w:rsidRPr="00523CD9">
        <w:t>33.</w:t>
      </w:r>
      <w:r w:rsidRPr="00523CD9">
        <w:tab/>
        <w:t>Комитет обеспокоен более высокими показателями безработицы и недо</w:t>
      </w:r>
      <w:r w:rsidRPr="00523CD9">
        <w:t>с</w:t>
      </w:r>
      <w:r w:rsidRPr="00523CD9">
        <w:t xml:space="preserve">таточной занятости среди женщин по сравнению с мужчинами как в частном, так и в государственном секторе и тем, что </w:t>
      </w:r>
      <w:r w:rsidR="00AF6AE5" w:rsidRPr="00523CD9">
        <w:t>женщины</w:t>
      </w:r>
      <w:r w:rsidRPr="00523CD9">
        <w:t xml:space="preserve"> в большей степени зан</w:t>
      </w:r>
      <w:r w:rsidRPr="00523CD9">
        <w:t>я</w:t>
      </w:r>
      <w:r w:rsidRPr="00523CD9">
        <w:t>ты на низкооплачиваемой работе, особенно в сельском хозяйстве. Он также обе</w:t>
      </w:r>
      <w:r w:rsidRPr="00523CD9">
        <w:t>с</w:t>
      </w:r>
      <w:r w:rsidRPr="00523CD9">
        <w:t>покоен тем, что женщины страдают от горизонтальной и вертикальной сегрегации на рынке труда и заняты преимущественно в неформальном сект</w:t>
      </w:r>
      <w:r w:rsidRPr="00523CD9">
        <w:t>о</w:t>
      </w:r>
      <w:r w:rsidRPr="00523CD9">
        <w:t>ре, в результате чего они оказываются неохваченными официальными пр</w:t>
      </w:r>
      <w:r w:rsidRPr="00523CD9">
        <w:t>о</w:t>
      </w:r>
      <w:r w:rsidRPr="00523CD9">
        <w:t>граммами социального обеспечения. Он далее обеспокоен тем, что три четве</w:t>
      </w:r>
      <w:r w:rsidRPr="00523CD9">
        <w:t>р</w:t>
      </w:r>
      <w:r w:rsidRPr="00523CD9">
        <w:t>ти вновь создаваемых рабочих мест вне сферы сельского хозяйства, 60 процентов вновь создаваемых рабочих мест на мелких предприятиях зан</w:t>
      </w:r>
      <w:r w:rsidRPr="00523CD9">
        <w:t>и</w:t>
      </w:r>
      <w:r w:rsidRPr="00523CD9">
        <w:t>мают мужчины, что указывает на то, что женщины не могут воспользоваться этими новыми рабочими местами на равной с мужчинами основе. Комитет о</w:t>
      </w:r>
      <w:r w:rsidRPr="00523CD9">
        <w:t>т</w:t>
      </w:r>
      <w:r w:rsidRPr="00523CD9">
        <w:t>мечает отсутствие законодательства и мер по решению проблемы сексуального домогательства.</w:t>
      </w:r>
    </w:p>
    <w:p w:rsidR="00D50422" w:rsidRDefault="00D50422" w:rsidP="00D50422">
      <w:pPr>
        <w:pStyle w:val="SingleTxt"/>
      </w:pPr>
      <w:r>
        <w:t>34.</w:t>
      </w:r>
      <w:r w:rsidRPr="00795E15">
        <w:tab/>
      </w:r>
      <w:r w:rsidRPr="00D21515">
        <w:rPr>
          <w:b/>
        </w:rPr>
        <w:t>Комитет настоятельно призывает государство-участник обеспечить равные для женщин и мужчин возможности на рынке труда, в том числе путем использования временных специальных мер в соответствии с пун</w:t>
      </w:r>
      <w:r w:rsidRPr="00D21515">
        <w:rPr>
          <w:b/>
        </w:rPr>
        <w:t>к</w:t>
      </w:r>
      <w:r w:rsidRPr="00D21515">
        <w:rPr>
          <w:b/>
        </w:rPr>
        <w:t>том 1 статьи 4 Конвенции и общей рекомендацией № 25 Комитета. Он р</w:t>
      </w:r>
      <w:r w:rsidRPr="00D21515">
        <w:rPr>
          <w:b/>
        </w:rPr>
        <w:t>е</w:t>
      </w:r>
      <w:r w:rsidRPr="00D21515">
        <w:rPr>
          <w:b/>
        </w:rPr>
        <w:t>комендует, чтобы государство-участник уделяло особое внимание услов</w:t>
      </w:r>
      <w:r w:rsidRPr="00D21515">
        <w:rPr>
          <w:b/>
        </w:rPr>
        <w:t>и</w:t>
      </w:r>
      <w:r w:rsidRPr="00D21515">
        <w:rPr>
          <w:b/>
        </w:rPr>
        <w:t>ям женщин, работающим в неформальном секторе, особенно в сельском хозяйстве, с целью обеспечения их доступа к социальным благам. Комитет также настоятельно призывает государство-участник как можно скорее принять закон, запрещающий сексуальное домогательство на рабочем месте и предусматривающий санкции, средства гражданской защиты и компенсацию жертвам. Комитет далее настоятельно призывает государс</w:t>
      </w:r>
      <w:r w:rsidRPr="00D21515">
        <w:rPr>
          <w:b/>
        </w:rPr>
        <w:t>т</w:t>
      </w:r>
      <w:r w:rsidRPr="00D21515">
        <w:rPr>
          <w:b/>
        </w:rPr>
        <w:t>во-участник создать эффективный механизм мониторинга и регулиров</w:t>
      </w:r>
      <w:r w:rsidRPr="00D21515">
        <w:rPr>
          <w:b/>
        </w:rPr>
        <w:t>а</w:t>
      </w:r>
      <w:r w:rsidRPr="00D21515">
        <w:rPr>
          <w:b/>
        </w:rPr>
        <w:t>ния вопросов и практики трудовых отношений в частном секторе.</w:t>
      </w:r>
    </w:p>
    <w:p w:rsidR="00D50422" w:rsidRPr="00795E15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 w:rsidRPr="00D50422">
        <w:rPr>
          <w:noProof/>
        </w:rPr>
        <w:tab/>
      </w:r>
      <w:r w:rsidRPr="00D50422">
        <w:rPr>
          <w:noProof/>
        </w:rPr>
        <w:tab/>
      </w:r>
      <w:r w:rsidRPr="00EE0143">
        <w:rPr>
          <w:noProof/>
        </w:rPr>
        <w:t>Здравоохранение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21515" w:rsidRDefault="00D50422" w:rsidP="00D50422">
      <w:pPr>
        <w:pStyle w:val="SingleTxt"/>
      </w:pPr>
      <w:r w:rsidRPr="00D21515">
        <w:t>35.</w:t>
      </w:r>
      <w:r w:rsidRPr="00D21515">
        <w:tab/>
      </w:r>
      <w:r>
        <w:t>Высоко оценивая принятые меры по улучшению доступа женщин и дев</w:t>
      </w:r>
      <w:r>
        <w:t>о</w:t>
      </w:r>
      <w:r>
        <w:t>чек к услугам в области здравоохранения</w:t>
      </w:r>
      <w:r w:rsidRPr="00214AFD">
        <w:t xml:space="preserve">, </w:t>
      </w:r>
      <w:r>
        <w:t>такие</w:t>
      </w:r>
      <w:r w:rsidRPr="00214AFD">
        <w:t xml:space="preserve">, </w:t>
      </w:r>
      <w:r>
        <w:t>как создание планов общи</w:t>
      </w:r>
      <w:r>
        <w:t>н</w:t>
      </w:r>
      <w:r>
        <w:t>ного страхования</w:t>
      </w:r>
      <w:r w:rsidRPr="00214AFD">
        <w:t xml:space="preserve"> (</w:t>
      </w:r>
      <w:r>
        <w:t>планы медицинск</w:t>
      </w:r>
      <w:r>
        <w:t>о</w:t>
      </w:r>
      <w:r>
        <w:t>го страхования</w:t>
      </w:r>
      <w:r w:rsidRPr="00214AFD">
        <w:t xml:space="preserve"> «</w:t>
      </w:r>
      <w:r>
        <w:t>Мютюэль</w:t>
      </w:r>
      <w:r w:rsidRPr="00214AFD">
        <w:t>»)</w:t>
      </w:r>
      <w:r>
        <w:t>,</w:t>
      </w:r>
      <w:r w:rsidRPr="00214AFD">
        <w:t xml:space="preserve"> </w:t>
      </w:r>
      <w:r>
        <w:t>и снижению заболеваемости ВИЧ</w:t>
      </w:r>
      <w:r w:rsidRPr="00214AFD">
        <w:t>/</w:t>
      </w:r>
      <w:r>
        <w:t>СПИДом и малярией</w:t>
      </w:r>
      <w:r w:rsidRPr="00214AFD">
        <w:t xml:space="preserve">, </w:t>
      </w:r>
      <w:r>
        <w:t>Комитет вместе с тем по</w:t>
      </w:r>
      <w:r w:rsidRPr="00214AFD">
        <w:t>-</w:t>
      </w:r>
      <w:r>
        <w:t>прежнему обеспокоен тем</w:t>
      </w:r>
      <w:r w:rsidRPr="00214AFD">
        <w:t xml:space="preserve">, </w:t>
      </w:r>
      <w:r>
        <w:t>что женщины</w:t>
      </w:r>
      <w:r w:rsidRPr="00214AFD">
        <w:t xml:space="preserve">, </w:t>
      </w:r>
      <w:r>
        <w:t>в частности проживающие в сел</w:t>
      </w:r>
      <w:r>
        <w:t>ь</w:t>
      </w:r>
      <w:r>
        <w:t>ских районах и пожилые женщины</w:t>
      </w:r>
      <w:r w:rsidRPr="00214AFD">
        <w:t xml:space="preserve">, </w:t>
      </w:r>
      <w:r>
        <w:t>до сих пор не пользуются своим правом на здравоохр</w:t>
      </w:r>
      <w:r>
        <w:t>а</w:t>
      </w:r>
      <w:r>
        <w:t>нение в соответствии со статьей</w:t>
      </w:r>
      <w:r w:rsidRPr="00D21515">
        <w:t> </w:t>
      </w:r>
      <w:r w:rsidRPr="00214AFD">
        <w:t xml:space="preserve">12 </w:t>
      </w:r>
      <w:r>
        <w:t>Конвенции</w:t>
      </w:r>
      <w:r w:rsidRPr="00214AFD">
        <w:t>.</w:t>
      </w:r>
      <w:r w:rsidRPr="00D21515">
        <w:t xml:space="preserve"> </w:t>
      </w:r>
      <w:r>
        <w:t>Комитет также отмечает</w:t>
      </w:r>
      <w:r w:rsidRPr="00214AFD">
        <w:t xml:space="preserve">, </w:t>
      </w:r>
      <w:r>
        <w:t>что, несмотря на сокращение п</w:t>
      </w:r>
      <w:r>
        <w:t>о</w:t>
      </w:r>
      <w:r>
        <w:t>казателя материнской смертности</w:t>
      </w:r>
      <w:r w:rsidRPr="00214AFD">
        <w:t xml:space="preserve">, </w:t>
      </w:r>
      <w:r>
        <w:t>эта цифра тем не менее остается высокой и составляет</w:t>
      </w:r>
      <w:r w:rsidRPr="00214AFD">
        <w:t xml:space="preserve"> 750</w:t>
      </w:r>
      <w:r w:rsidRPr="00D21515">
        <w:t> </w:t>
      </w:r>
      <w:r>
        <w:t>случаев смерти на</w:t>
      </w:r>
      <w:r w:rsidRPr="00214AFD">
        <w:t xml:space="preserve"> 100</w:t>
      </w:r>
      <w:r>
        <w:t> </w:t>
      </w:r>
      <w:r w:rsidRPr="00214AFD">
        <w:t>000</w:t>
      </w:r>
      <w:r w:rsidRPr="00D21515">
        <w:t> </w:t>
      </w:r>
      <w:r>
        <w:t>живоро</w:t>
      </w:r>
      <w:r>
        <w:t>ж</w:t>
      </w:r>
      <w:r>
        <w:t>дений</w:t>
      </w:r>
      <w:r w:rsidRPr="00214AFD">
        <w:t xml:space="preserve">, </w:t>
      </w:r>
      <w:r>
        <w:t>что главным образом связано с ограниченным доступом к акушерским услугам</w:t>
      </w:r>
      <w:r w:rsidRPr="00214AFD">
        <w:t>.</w:t>
      </w:r>
      <w:r w:rsidRPr="00D21515">
        <w:t xml:space="preserve"> </w:t>
      </w:r>
      <w:r>
        <w:t>К</w:t>
      </w:r>
      <w:r>
        <w:t>о</w:t>
      </w:r>
      <w:r>
        <w:t>митет также обеспокоен тем</w:t>
      </w:r>
      <w:r w:rsidRPr="00214AFD">
        <w:t xml:space="preserve">, </w:t>
      </w:r>
      <w:r>
        <w:t>что многие женщины</w:t>
      </w:r>
      <w:r w:rsidRPr="00214AFD">
        <w:t xml:space="preserve">, </w:t>
      </w:r>
      <w:r>
        <w:t>особенно в сельских районах</w:t>
      </w:r>
      <w:r w:rsidRPr="00214AFD">
        <w:t xml:space="preserve">, </w:t>
      </w:r>
      <w:r>
        <w:t>рожают дома</w:t>
      </w:r>
      <w:r w:rsidRPr="00214AFD">
        <w:t>.</w:t>
      </w:r>
      <w:r w:rsidRPr="00D21515">
        <w:t xml:space="preserve"> </w:t>
      </w:r>
      <w:r>
        <w:t>Учитывая</w:t>
      </w:r>
      <w:r w:rsidRPr="00214AFD">
        <w:t xml:space="preserve">, </w:t>
      </w:r>
      <w:r>
        <w:t>что одной из причин материнской смертности являются нелегальные и небезопасные аборты</w:t>
      </w:r>
      <w:r w:rsidRPr="00214AFD">
        <w:t xml:space="preserve">, </w:t>
      </w:r>
      <w:r>
        <w:t>Комитет обеспок</w:t>
      </w:r>
      <w:r>
        <w:t>о</w:t>
      </w:r>
      <w:r>
        <w:t>ен тем</w:t>
      </w:r>
      <w:r w:rsidRPr="00214AFD">
        <w:t xml:space="preserve">, </w:t>
      </w:r>
      <w:r>
        <w:t>что аборт является уголовно наказуемым преступлением согласно р</w:t>
      </w:r>
      <w:r>
        <w:t>у</w:t>
      </w:r>
      <w:r>
        <w:t>андийскому праву</w:t>
      </w:r>
      <w:r w:rsidRPr="00214AFD">
        <w:t xml:space="preserve">. </w:t>
      </w:r>
      <w:r>
        <w:t>Комитет также обеспокоен отсутствием в докладе госуда</w:t>
      </w:r>
      <w:r>
        <w:t>р</w:t>
      </w:r>
      <w:r>
        <w:t>ства</w:t>
      </w:r>
      <w:r w:rsidRPr="00214AFD">
        <w:t>-</w:t>
      </w:r>
      <w:r>
        <w:t>участника информации и статистических данных о пс</w:t>
      </w:r>
      <w:r>
        <w:t>и</w:t>
      </w:r>
      <w:r>
        <w:t>хическом здоровье женщин</w:t>
      </w:r>
      <w:r w:rsidRPr="00214AFD">
        <w:t>.</w:t>
      </w:r>
    </w:p>
    <w:p w:rsidR="00D50422" w:rsidRPr="00214AFD" w:rsidRDefault="00D50422" w:rsidP="00D50422">
      <w:pPr>
        <w:pStyle w:val="SingleTxt"/>
        <w:rPr>
          <w:rFonts w:eastAsia="SimSun"/>
          <w:spacing w:val="0"/>
          <w:w w:val="100"/>
          <w:kern w:val="0"/>
        </w:rPr>
      </w:pPr>
      <w:r w:rsidRPr="00D50422">
        <w:t>36.</w:t>
      </w:r>
      <w:r w:rsidRPr="00214AFD">
        <w:rPr>
          <w:rFonts w:eastAsia="SimSun"/>
          <w:b/>
        </w:rPr>
        <w:tab/>
      </w:r>
      <w:r>
        <w:rPr>
          <w:b/>
        </w:rPr>
        <w:t>Комитет призывает государство</w:t>
      </w:r>
      <w:r w:rsidRPr="00214AFD">
        <w:rPr>
          <w:b/>
        </w:rPr>
        <w:t>-</w:t>
      </w:r>
      <w:r>
        <w:rPr>
          <w:b/>
        </w:rPr>
        <w:t>участник принять ко</w:t>
      </w:r>
      <w:r>
        <w:rPr>
          <w:b/>
        </w:rPr>
        <w:t>н</w:t>
      </w:r>
      <w:r>
        <w:rPr>
          <w:b/>
        </w:rPr>
        <w:t>кретные меры по расширению доступа женщин к здравоохранению</w:t>
      </w:r>
      <w:r w:rsidRPr="00214AFD">
        <w:rPr>
          <w:b/>
        </w:rPr>
        <w:t xml:space="preserve">, </w:t>
      </w:r>
      <w:r>
        <w:rPr>
          <w:b/>
        </w:rPr>
        <w:t>особенно женщин</w:t>
      </w:r>
      <w:r w:rsidRPr="00214AFD">
        <w:rPr>
          <w:b/>
        </w:rPr>
        <w:t xml:space="preserve">, </w:t>
      </w:r>
      <w:r>
        <w:rPr>
          <w:b/>
        </w:rPr>
        <w:t>проживающих в сельских районах</w:t>
      </w:r>
      <w:r w:rsidRPr="00214AFD">
        <w:rPr>
          <w:b/>
        </w:rPr>
        <w:t xml:space="preserve">, </w:t>
      </w:r>
      <w:r>
        <w:rPr>
          <w:b/>
        </w:rPr>
        <w:t>и пожилых женщин</w:t>
      </w:r>
      <w:r w:rsidRPr="00214AFD">
        <w:rPr>
          <w:b/>
        </w:rPr>
        <w:t xml:space="preserve">, </w:t>
      </w:r>
      <w:r>
        <w:rPr>
          <w:b/>
        </w:rPr>
        <w:t>в соответствии со статьей</w:t>
      </w:r>
      <w:r>
        <w:rPr>
          <w:b/>
          <w:lang w:val="en-US"/>
        </w:rPr>
        <w:t> </w:t>
      </w:r>
      <w:r w:rsidRPr="00214AFD">
        <w:rPr>
          <w:b/>
        </w:rPr>
        <w:t xml:space="preserve">12 </w:t>
      </w:r>
      <w:r>
        <w:rPr>
          <w:b/>
        </w:rPr>
        <w:t>Конвенции и общей рекомендацией</w:t>
      </w:r>
      <w:r>
        <w:rPr>
          <w:b/>
          <w:lang w:val="en-US"/>
        </w:rPr>
        <w:t> </w:t>
      </w:r>
      <w:r>
        <w:rPr>
          <w:b/>
        </w:rPr>
        <w:t>№</w:t>
      </w:r>
      <w:r>
        <w:rPr>
          <w:b/>
          <w:lang w:val="en-US"/>
        </w:rPr>
        <w:t> </w:t>
      </w:r>
      <w:r w:rsidRPr="00214AFD">
        <w:rPr>
          <w:b/>
        </w:rPr>
        <w:t xml:space="preserve">24 </w:t>
      </w:r>
      <w:r>
        <w:rPr>
          <w:b/>
        </w:rPr>
        <w:t>Комитета</w:t>
      </w:r>
      <w:r w:rsidRPr="00214AFD">
        <w:rPr>
          <w:b/>
        </w:rPr>
        <w:t xml:space="preserve">, </w:t>
      </w:r>
      <w:r>
        <w:rPr>
          <w:b/>
        </w:rPr>
        <w:t>касающе</w:t>
      </w:r>
      <w:r>
        <w:rPr>
          <w:b/>
        </w:rPr>
        <w:t>й</w:t>
      </w:r>
      <w:r>
        <w:rPr>
          <w:b/>
        </w:rPr>
        <w:t>ся женщин и здоровья</w:t>
      </w:r>
      <w:r w:rsidRPr="00214AFD">
        <w:rPr>
          <w:b/>
        </w:rPr>
        <w:t xml:space="preserve">. </w:t>
      </w:r>
      <w:r>
        <w:rPr>
          <w:b/>
          <w:spacing w:val="0"/>
          <w:w w:val="100"/>
          <w:kern w:val="0"/>
        </w:rPr>
        <w:t>Комитет рекомендует отслеживать факторы</w:t>
      </w:r>
      <w:r w:rsidRPr="00214AFD">
        <w:rPr>
          <w:b/>
          <w:spacing w:val="0"/>
          <w:w w:val="100"/>
          <w:kern w:val="0"/>
        </w:rPr>
        <w:t xml:space="preserve">, </w:t>
      </w:r>
      <w:r>
        <w:rPr>
          <w:b/>
          <w:spacing w:val="0"/>
          <w:w w:val="100"/>
          <w:kern w:val="0"/>
        </w:rPr>
        <w:t>препя</w:t>
      </w:r>
      <w:r>
        <w:rPr>
          <w:b/>
          <w:spacing w:val="0"/>
          <w:w w:val="100"/>
          <w:kern w:val="0"/>
        </w:rPr>
        <w:t>т</w:t>
      </w:r>
      <w:r>
        <w:rPr>
          <w:b/>
          <w:spacing w:val="0"/>
          <w:w w:val="100"/>
          <w:kern w:val="0"/>
        </w:rPr>
        <w:t>ствующие доступу к акушерским услугам</w:t>
      </w:r>
      <w:r w:rsidRPr="00214AFD">
        <w:rPr>
          <w:b/>
          <w:spacing w:val="0"/>
          <w:w w:val="100"/>
          <w:kern w:val="0"/>
        </w:rPr>
        <w:t xml:space="preserve">, </w:t>
      </w:r>
      <w:r>
        <w:rPr>
          <w:b/>
          <w:spacing w:val="0"/>
          <w:w w:val="100"/>
          <w:kern w:val="0"/>
        </w:rPr>
        <w:t>и принимать меры к их устранению</w:t>
      </w:r>
      <w:r w:rsidRPr="00214AFD">
        <w:rPr>
          <w:b/>
          <w:spacing w:val="0"/>
          <w:w w:val="100"/>
          <w:kern w:val="0"/>
        </w:rPr>
        <w:t xml:space="preserve">, </w:t>
      </w:r>
      <w:r>
        <w:rPr>
          <w:b/>
          <w:spacing w:val="0"/>
          <w:w w:val="100"/>
          <w:kern w:val="0"/>
        </w:rPr>
        <w:t>а также разработать стратегический план сокращения материнской смертн</w:t>
      </w:r>
      <w:r>
        <w:rPr>
          <w:b/>
          <w:spacing w:val="0"/>
          <w:w w:val="100"/>
          <w:kern w:val="0"/>
        </w:rPr>
        <w:t>о</w:t>
      </w:r>
      <w:r>
        <w:rPr>
          <w:b/>
          <w:spacing w:val="0"/>
          <w:w w:val="100"/>
          <w:kern w:val="0"/>
        </w:rPr>
        <w:t>сти</w:t>
      </w:r>
      <w:r w:rsidRPr="00214AFD">
        <w:rPr>
          <w:b/>
          <w:spacing w:val="0"/>
          <w:w w:val="100"/>
          <w:kern w:val="0"/>
        </w:rPr>
        <w:t>.</w:t>
      </w:r>
      <w:r w:rsidRPr="00214AFD">
        <w:rPr>
          <w:b/>
          <w:noProof/>
          <w:spacing w:val="0"/>
          <w:w w:val="100"/>
          <w:kern w:val="0"/>
        </w:rPr>
        <w:t xml:space="preserve"> </w:t>
      </w:r>
      <w:r>
        <w:rPr>
          <w:b/>
        </w:rPr>
        <w:t>Он далее просит государство</w:t>
      </w:r>
      <w:r w:rsidRPr="00214AFD">
        <w:rPr>
          <w:b/>
        </w:rPr>
        <w:t>-</w:t>
      </w:r>
      <w:r>
        <w:rPr>
          <w:b/>
        </w:rPr>
        <w:t>участник принять меры по предупре</w:t>
      </w:r>
      <w:r>
        <w:rPr>
          <w:b/>
        </w:rPr>
        <w:t>ж</w:t>
      </w:r>
      <w:r>
        <w:rPr>
          <w:b/>
        </w:rPr>
        <w:t>дению нежелательной беременности</w:t>
      </w:r>
      <w:r w:rsidRPr="00214AFD">
        <w:rPr>
          <w:b/>
        </w:rPr>
        <w:t xml:space="preserve">, </w:t>
      </w:r>
      <w:r>
        <w:rPr>
          <w:b/>
        </w:rPr>
        <w:t>в том числе путем обеспечения бол</w:t>
      </w:r>
      <w:r>
        <w:rPr>
          <w:b/>
        </w:rPr>
        <w:t>ь</w:t>
      </w:r>
      <w:r>
        <w:rPr>
          <w:b/>
        </w:rPr>
        <w:t>шей доступности противозачаточных средств и методов планирования с</w:t>
      </w:r>
      <w:r>
        <w:rPr>
          <w:b/>
        </w:rPr>
        <w:t>е</w:t>
      </w:r>
      <w:r>
        <w:rPr>
          <w:b/>
        </w:rPr>
        <w:t>мьи и более широкого информирования женщин и мужчин по вопросам планирования семьи</w:t>
      </w:r>
      <w:r w:rsidRPr="00214AFD">
        <w:rPr>
          <w:b/>
        </w:rPr>
        <w:t>.</w:t>
      </w:r>
      <w:r w:rsidRPr="00214AFD">
        <w:rPr>
          <w:b/>
          <w:noProof/>
        </w:rPr>
        <w:t xml:space="preserve"> </w:t>
      </w:r>
      <w:r>
        <w:rPr>
          <w:b/>
        </w:rPr>
        <w:t>Комитет рекомендует государству</w:t>
      </w:r>
      <w:r w:rsidRPr="00214AFD">
        <w:rPr>
          <w:b/>
        </w:rPr>
        <w:t>-</w:t>
      </w:r>
      <w:r>
        <w:rPr>
          <w:b/>
        </w:rPr>
        <w:t>участнику пер</w:t>
      </w:r>
      <w:r>
        <w:rPr>
          <w:b/>
        </w:rPr>
        <w:t>е</w:t>
      </w:r>
      <w:r>
        <w:rPr>
          <w:b/>
        </w:rPr>
        <w:t>смотреть свое законодательство в отношении абортов, с тем чтобы отм</w:t>
      </w:r>
      <w:r>
        <w:rPr>
          <w:b/>
        </w:rPr>
        <w:t>е</w:t>
      </w:r>
      <w:r>
        <w:rPr>
          <w:b/>
        </w:rPr>
        <w:t>нить меры наказания</w:t>
      </w:r>
      <w:r w:rsidRPr="00214AFD">
        <w:rPr>
          <w:b/>
        </w:rPr>
        <w:t xml:space="preserve">, </w:t>
      </w:r>
      <w:r>
        <w:rPr>
          <w:b/>
        </w:rPr>
        <w:t>применяемые в отношении женщин</w:t>
      </w:r>
      <w:r w:rsidRPr="00214AFD">
        <w:rPr>
          <w:b/>
        </w:rPr>
        <w:t xml:space="preserve">, </w:t>
      </w:r>
      <w:r>
        <w:rPr>
          <w:b/>
        </w:rPr>
        <w:t>прервавших беременность</w:t>
      </w:r>
      <w:r w:rsidRPr="00214AFD">
        <w:rPr>
          <w:b/>
        </w:rPr>
        <w:t xml:space="preserve">, </w:t>
      </w:r>
      <w:r>
        <w:rPr>
          <w:b/>
        </w:rPr>
        <w:t>в соответствии с общей рекомендацией</w:t>
      </w:r>
      <w:r>
        <w:rPr>
          <w:b/>
          <w:lang w:val="en-US"/>
        </w:rPr>
        <w:t> </w:t>
      </w:r>
      <w:r>
        <w:rPr>
          <w:b/>
        </w:rPr>
        <w:t>№</w:t>
      </w:r>
      <w:r>
        <w:rPr>
          <w:b/>
          <w:lang w:val="en-US"/>
        </w:rPr>
        <w:t> </w:t>
      </w:r>
      <w:r w:rsidRPr="00214AFD">
        <w:rPr>
          <w:b/>
        </w:rPr>
        <w:t xml:space="preserve">24 </w:t>
      </w:r>
      <w:r>
        <w:rPr>
          <w:b/>
        </w:rPr>
        <w:t>Комитета</w:t>
      </w:r>
      <w:r w:rsidRPr="00214AFD">
        <w:rPr>
          <w:b/>
        </w:rPr>
        <w:t xml:space="preserve">, </w:t>
      </w:r>
      <w:r>
        <w:rPr>
          <w:b/>
        </w:rPr>
        <w:t>к</w:t>
      </w:r>
      <w:r>
        <w:rPr>
          <w:b/>
        </w:rPr>
        <w:t>а</w:t>
      </w:r>
      <w:r>
        <w:rPr>
          <w:b/>
        </w:rPr>
        <w:t>сающейся женщин и здоровья</w:t>
      </w:r>
      <w:r w:rsidRPr="00214AFD">
        <w:rPr>
          <w:b/>
        </w:rPr>
        <w:t xml:space="preserve">, </w:t>
      </w:r>
      <w:r>
        <w:rPr>
          <w:b/>
        </w:rPr>
        <w:t>и Пекинской платформой действий</w:t>
      </w:r>
      <w:r w:rsidRPr="00214AFD">
        <w:rPr>
          <w:b/>
        </w:rPr>
        <w:t>.</w:t>
      </w:r>
      <w:r w:rsidRPr="00214AFD">
        <w:rPr>
          <w:b/>
          <w:noProof/>
        </w:rPr>
        <w:t xml:space="preserve"> </w:t>
      </w:r>
      <w:r>
        <w:rPr>
          <w:b/>
        </w:rPr>
        <w:t>Ком</w:t>
      </w:r>
      <w:r>
        <w:rPr>
          <w:b/>
        </w:rPr>
        <w:t>и</w:t>
      </w:r>
      <w:r>
        <w:rPr>
          <w:b/>
        </w:rPr>
        <w:t>тет также призывает государство</w:t>
      </w:r>
      <w:r w:rsidRPr="00214AFD">
        <w:rPr>
          <w:b/>
        </w:rPr>
        <w:t>-</w:t>
      </w:r>
      <w:r>
        <w:rPr>
          <w:b/>
        </w:rPr>
        <w:t>участник представить в своем следу</w:t>
      </w:r>
      <w:r>
        <w:rPr>
          <w:b/>
        </w:rPr>
        <w:t>ю</w:t>
      </w:r>
      <w:r>
        <w:rPr>
          <w:b/>
        </w:rPr>
        <w:t>щем периодическом докладе на</w:t>
      </w:r>
      <w:r>
        <w:rPr>
          <w:b/>
        </w:rPr>
        <w:t>д</w:t>
      </w:r>
      <w:r>
        <w:rPr>
          <w:b/>
        </w:rPr>
        <w:t>лежащую информацию и статистические данные о психич</w:t>
      </w:r>
      <w:r>
        <w:rPr>
          <w:b/>
        </w:rPr>
        <w:t>е</w:t>
      </w:r>
      <w:r>
        <w:rPr>
          <w:b/>
        </w:rPr>
        <w:t>ском здоровье женщин</w:t>
      </w:r>
      <w:r w:rsidRPr="00214AFD">
        <w:rPr>
          <w:b/>
        </w:rPr>
        <w:t>.</w:t>
      </w:r>
    </w:p>
    <w:p w:rsidR="00D50422" w:rsidRPr="00795E15" w:rsidRDefault="00D50422" w:rsidP="00D50422">
      <w:pPr>
        <w:pStyle w:val="SingleTxt"/>
        <w:spacing w:after="0" w:line="120" w:lineRule="exact"/>
        <w:rPr>
          <w:rFonts w:eastAsia="SimSun"/>
          <w:w w:val="100"/>
          <w:kern w:val="0"/>
          <w:sz w:val="10"/>
        </w:rPr>
      </w:pPr>
    </w:p>
    <w:p w:rsidR="00D50422" w:rsidRPr="00D50422" w:rsidRDefault="00523CD9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D50422" w:rsidRPr="00D50422">
        <w:tab/>
      </w:r>
      <w:r w:rsidR="00D50422" w:rsidRPr="00D50422">
        <w:tab/>
      </w:r>
      <w:r w:rsidR="00D50422">
        <w:t>Расширение экономических прав и возможностей женщин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</w:pPr>
      <w:r>
        <w:t>37.</w:t>
      </w:r>
      <w:r w:rsidRPr="00795E15">
        <w:tab/>
      </w:r>
      <w:r>
        <w:t>С удовлетворением отмечая усилия государства-участника по разработке стратегий сокращения масштабов нищеты и поощрению самостоятельности женщин путем содействия развитию приносящих доход видов деятельности и расширения доступа к ми</w:t>
      </w:r>
      <w:r>
        <w:t>к</w:t>
      </w:r>
      <w:r>
        <w:t>рокредитованию, Комитет вместе с тем обеспокоен масштабами нищеты среди женщин, особенно женщин, стоящих во главе д</w:t>
      </w:r>
      <w:r>
        <w:t>о</w:t>
      </w:r>
      <w:r>
        <w:t>машних хозяйств.</w:t>
      </w:r>
      <w:r w:rsidRPr="00214AFD">
        <w:rPr>
          <w:noProof/>
        </w:rPr>
        <w:t xml:space="preserve"> </w:t>
      </w:r>
      <w:r>
        <w:t>Комитет особенно обеспокоен положением сельских же</w:t>
      </w:r>
      <w:r>
        <w:t>н</w:t>
      </w:r>
      <w:r>
        <w:t>щин, большая часть которых являются бедными и работают в сельском хозя</w:t>
      </w:r>
      <w:r>
        <w:t>й</w:t>
      </w:r>
      <w:r>
        <w:t>стве в крайне тяжелых условиях, имея ограниченный доступ к системе прав</w:t>
      </w:r>
      <w:r>
        <w:t>о</w:t>
      </w:r>
      <w:r>
        <w:t>судия, здравоохранению, образованию, экономическим возможностям и о</w:t>
      </w:r>
      <w:r>
        <w:t>б</w:t>
      </w:r>
      <w:r>
        <w:t>щинным усл</w:t>
      </w:r>
      <w:r>
        <w:t>у</w:t>
      </w:r>
      <w:r>
        <w:t>гам.</w:t>
      </w:r>
    </w:p>
    <w:p w:rsidR="00D50422" w:rsidRDefault="00D50422" w:rsidP="00D50422">
      <w:pPr>
        <w:pStyle w:val="SingleTxt"/>
      </w:pPr>
      <w:r>
        <w:t>38.</w:t>
      </w:r>
      <w:r w:rsidRPr="00795E15">
        <w:tab/>
      </w:r>
      <w:r w:rsidRPr="0006182C">
        <w:rPr>
          <w:b/>
        </w:rPr>
        <w:t>Комитет настоятельно призывает государство-участник обеспечить, чтобы содействие обеспечению равенства между мужчинами и женщинами было отдельным компонентом его национальных и местных планов и пр</w:t>
      </w:r>
      <w:r w:rsidRPr="0006182C">
        <w:rPr>
          <w:b/>
        </w:rPr>
        <w:t>о</w:t>
      </w:r>
      <w:r w:rsidRPr="0006182C">
        <w:rPr>
          <w:b/>
        </w:rPr>
        <w:t>грамм развития, в частности планов и программ, направленных на с</w:t>
      </w:r>
      <w:r w:rsidRPr="0006182C">
        <w:rPr>
          <w:b/>
        </w:rPr>
        <w:t>о</w:t>
      </w:r>
      <w:r w:rsidRPr="0006182C">
        <w:rPr>
          <w:b/>
        </w:rPr>
        <w:t>кращение масштабов нищеты и устойчивое развитие.</w:t>
      </w:r>
      <w:r w:rsidRPr="0006182C">
        <w:rPr>
          <w:b/>
          <w:noProof/>
        </w:rPr>
        <w:t xml:space="preserve"> </w:t>
      </w:r>
      <w:r w:rsidRPr="0006182C">
        <w:rPr>
          <w:b/>
        </w:rPr>
        <w:t>Комитет также н</w:t>
      </w:r>
      <w:r w:rsidRPr="0006182C">
        <w:rPr>
          <w:b/>
        </w:rPr>
        <w:t>а</w:t>
      </w:r>
      <w:r w:rsidRPr="0006182C">
        <w:rPr>
          <w:b/>
        </w:rPr>
        <w:t>стоятельно призывает государство-участник уделять особое внимание п</w:t>
      </w:r>
      <w:r w:rsidRPr="0006182C">
        <w:rPr>
          <w:b/>
        </w:rPr>
        <w:t>о</w:t>
      </w:r>
      <w:r w:rsidRPr="0006182C">
        <w:rPr>
          <w:b/>
        </w:rPr>
        <w:t>требностям женщин сельских районов и женщин, стоящих во главе д</w:t>
      </w:r>
      <w:r w:rsidRPr="0006182C">
        <w:rPr>
          <w:b/>
        </w:rPr>
        <w:t>о</w:t>
      </w:r>
      <w:r w:rsidRPr="0006182C">
        <w:rPr>
          <w:b/>
        </w:rPr>
        <w:t>машних хозяйств, принимая меры к т</w:t>
      </w:r>
      <w:r w:rsidRPr="0006182C">
        <w:rPr>
          <w:b/>
        </w:rPr>
        <w:t>о</w:t>
      </w:r>
      <w:r w:rsidRPr="0006182C">
        <w:rPr>
          <w:b/>
        </w:rPr>
        <w:t>му, чтобы они могли участвовать в процессах принятия решений и имели неограниченный доступ к кред</w:t>
      </w:r>
      <w:r w:rsidRPr="0006182C">
        <w:rPr>
          <w:b/>
        </w:rPr>
        <w:t>и</w:t>
      </w:r>
      <w:r w:rsidRPr="0006182C">
        <w:rPr>
          <w:b/>
        </w:rPr>
        <w:t>там.</w:t>
      </w:r>
      <w:r w:rsidRPr="0006182C">
        <w:rPr>
          <w:b/>
          <w:noProof/>
        </w:rPr>
        <w:t xml:space="preserve"> </w:t>
      </w:r>
      <w:r w:rsidRPr="0006182C">
        <w:rPr>
          <w:b/>
        </w:rPr>
        <w:t>Комитет далее призывает государство-участник принять самые а</w:t>
      </w:r>
      <w:r w:rsidRPr="0006182C">
        <w:rPr>
          <w:b/>
        </w:rPr>
        <w:t>к</w:t>
      </w:r>
      <w:r w:rsidRPr="0006182C">
        <w:rPr>
          <w:b/>
        </w:rPr>
        <w:t>тивные меры с целью обеспечения того, чтобы сельские женщины имели доступ к медицинским услугам, образованию, чистой воде, электроснабж</w:t>
      </w:r>
      <w:r w:rsidRPr="0006182C">
        <w:rPr>
          <w:b/>
        </w:rPr>
        <w:t>е</w:t>
      </w:r>
      <w:r w:rsidRPr="0006182C">
        <w:rPr>
          <w:b/>
        </w:rPr>
        <w:t>нию, земле и проектам, позволяющим получать доход. Он рекомендует г</w:t>
      </w:r>
      <w:r w:rsidRPr="0006182C">
        <w:rPr>
          <w:b/>
        </w:rPr>
        <w:t>о</w:t>
      </w:r>
      <w:r w:rsidRPr="0006182C">
        <w:rPr>
          <w:b/>
        </w:rPr>
        <w:t>сударству-участнику активизировать свои усилия по подготовке и реал</w:t>
      </w:r>
      <w:r w:rsidRPr="0006182C">
        <w:rPr>
          <w:b/>
        </w:rPr>
        <w:t>и</w:t>
      </w:r>
      <w:r w:rsidRPr="0006182C">
        <w:rPr>
          <w:b/>
        </w:rPr>
        <w:t>зации стратегий и программ сельского развития с учетом гендерных фа</w:t>
      </w:r>
      <w:r w:rsidRPr="0006182C">
        <w:rPr>
          <w:b/>
        </w:rPr>
        <w:t>к</w:t>
      </w:r>
      <w:r w:rsidRPr="0006182C">
        <w:rPr>
          <w:b/>
        </w:rPr>
        <w:t>торов, обеспечив полное участие сельских женщин в их разработке и ос</w:t>
      </w:r>
      <w:r w:rsidRPr="0006182C">
        <w:rPr>
          <w:b/>
        </w:rPr>
        <w:t>у</w:t>
      </w:r>
      <w:r w:rsidRPr="0006182C">
        <w:rPr>
          <w:b/>
        </w:rPr>
        <w:t>ществлении.</w:t>
      </w:r>
    </w:p>
    <w:p w:rsidR="00D50422" w:rsidRPr="00795E15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5CB3">
        <w:tab/>
      </w:r>
      <w:r w:rsidRPr="008C5CB3">
        <w:tab/>
      </w:r>
      <w:r>
        <w:t>Женщины-беженцы и возвращающиеся женщины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</w:pPr>
      <w:r>
        <w:t>39.</w:t>
      </w:r>
      <w:r w:rsidRPr="00795E15">
        <w:tab/>
      </w:r>
      <w:r>
        <w:t>Комитет выражает обеспокоенность положением женщин-беженцев и во</w:t>
      </w:r>
      <w:r>
        <w:t>з</w:t>
      </w:r>
      <w:r>
        <w:t>вращающихся женщин, в том числе женщин-инвалидов, которые были пер</w:t>
      </w:r>
      <w:r>
        <w:t>е</w:t>
      </w:r>
      <w:r>
        <w:t>мещены в результате насилия или конфликта, в частности по причине их уя</w:t>
      </w:r>
      <w:r>
        <w:t>з</w:t>
      </w:r>
      <w:r>
        <w:t>вимого положения в л</w:t>
      </w:r>
      <w:r>
        <w:t>а</w:t>
      </w:r>
      <w:r>
        <w:t>герях, где им угрожает сексуальное или иное насилие и отсутствует доступ к медицинскому обслуживанию, образованию и экономич</w:t>
      </w:r>
      <w:r>
        <w:t>е</w:t>
      </w:r>
      <w:r>
        <w:t>ским возможностям.</w:t>
      </w:r>
    </w:p>
    <w:p w:rsidR="00D50422" w:rsidRDefault="00D50422" w:rsidP="00D50422">
      <w:pPr>
        <w:pStyle w:val="SingleTxt"/>
      </w:pPr>
      <w:r>
        <w:t>40.</w:t>
      </w:r>
      <w:r w:rsidRPr="00795E15">
        <w:tab/>
      </w:r>
      <w:r w:rsidRPr="0006182C">
        <w:rPr>
          <w:b/>
        </w:rPr>
        <w:t>Комитет просит государство-участник уделять особое внимание п</w:t>
      </w:r>
      <w:r w:rsidRPr="0006182C">
        <w:rPr>
          <w:b/>
        </w:rPr>
        <w:t>о</w:t>
      </w:r>
      <w:r w:rsidRPr="0006182C">
        <w:rPr>
          <w:b/>
        </w:rPr>
        <w:t>требностям женщин-беженцев и возвращающихся женщин, в том числе женщин-инвалидов, путем принятия национальной политики в соответс</w:t>
      </w:r>
      <w:r w:rsidRPr="0006182C">
        <w:rPr>
          <w:b/>
        </w:rPr>
        <w:t>т</w:t>
      </w:r>
      <w:r w:rsidRPr="0006182C">
        <w:rPr>
          <w:b/>
        </w:rPr>
        <w:t>вии с резол</w:t>
      </w:r>
      <w:r w:rsidRPr="0006182C">
        <w:rPr>
          <w:b/>
        </w:rPr>
        <w:t>ю</w:t>
      </w:r>
      <w:r w:rsidRPr="0006182C">
        <w:rPr>
          <w:b/>
        </w:rPr>
        <w:t>циями</w:t>
      </w:r>
      <w:r w:rsidRPr="0006182C">
        <w:rPr>
          <w:b/>
          <w:lang w:val="en-US"/>
        </w:rPr>
        <w:t> </w:t>
      </w:r>
      <w:r w:rsidRPr="0006182C">
        <w:rPr>
          <w:b/>
        </w:rPr>
        <w:t>1325 (2000) и 1820 (2008) Совета Безопасности, а также разработки и осуществления планов и программ социальной реинтегр</w:t>
      </w:r>
      <w:r w:rsidRPr="0006182C">
        <w:rPr>
          <w:b/>
        </w:rPr>
        <w:t>а</w:t>
      </w:r>
      <w:r w:rsidRPr="0006182C">
        <w:rPr>
          <w:b/>
        </w:rPr>
        <w:t>ции, создания поте</w:t>
      </w:r>
      <w:r w:rsidRPr="0006182C">
        <w:rPr>
          <w:b/>
        </w:rPr>
        <w:t>н</w:t>
      </w:r>
      <w:r w:rsidRPr="0006182C">
        <w:rPr>
          <w:b/>
        </w:rPr>
        <w:t>циала и профессиональной подготовки женщин-беженцев и возвращающихся женщин с учетом гендерной проблематики.</w:t>
      </w:r>
      <w:r w:rsidRPr="0006182C">
        <w:rPr>
          <w:b/>
          <w:noProof/>
        </w:rPr>
        <w:t xml:space="preserve"> </w:t>
      </w:r>
      <w:r w:rsidRPr="0006182C">
        <w:rPr>
          <w:b/>
        </w:rPr>
        <w:t>Комитет просит государство-участник обеспечить защиту женщин-беженцев и возвращающихся женщин от насилия и их доступ к непосре</w:t>
      </w:r>
      <w:r w:rsidRPr="0006182C">
        <w:rPr>
          <w:b/>
        </w:rPr>
        <w:t>д</w:t>
      </w:r>
      <w:r w:rsidRPr="0006182C">
        <w:rPr>
          <w:b/>
        </w:rPr>
        <w:t>ственным средс</w:t>
      </w:r>
      <w:r w:rsidRPr="0006182C">
        <w:rPr>
          <w:b/>
        </w:rPr>
        <w:t>т</w:t>
      </w:r>
      <w:r w:rsidRPr="0006182C">
        <w:rPr>
          <w:b/>
        </w:rPr>
        <w:t>вам правовой защиты.</w:t>
      </w:r>
    </w:p>
    <w:p w:rsidR="00D50422" w:rsidRPr="00795E15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523C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50422">
        <w:tab/>
      </w:r>
      <w:r w:rsidRPr="00D50422">
        <w:tab/>
      </w:r>
      <w:r>
        <w:t>Семейные отношения</w:t>
      </w:r>
    </w:p>
    <w:p w:rsidR="00D50422" w:rsidRPr="00D50422" w:rsidRDefault="00D50422" w:rsidP="00523CD9">
      <w:pPr>
        <w:pStyle w:val="SingleTxt"/>
        <w:keepNext/>
        <w:spacing w:after="0" w:line="120" w:lineRule="exact"/>
        <w:rPr>
          <w:sz w:val="10"/>
        </w:rPr>
      </w:pPr>
    </w:p>
    <w:p w:rsidR="00D50422" w:rsidRPr="00214AFD" w:rsidRDefault="00D50422" w:rsidP="00D50422">
      <w:pPr>
        <w:pStyle w:val="SingleTxt"/>
      </w:pPr>
      <w:r w:rsidRPr="00214AFD">
        <w:t>41.</w:t>
      </w:r>
      <w:r w:rsidRPr="00214AFD">
        <w:tab/>
      </w:r>
      <w:r>
        <w:t>Воздавая должное государству</w:t>
      </w:r>
      <w:r w:rsidRPr="00214AFD">
        <w:t>-</w:t>
      </w:r>
      <w:r>
        <w:t>участнику за признание лишь моногамных браков в соответствии со статьей</w:t>
      </w:r>
      <w:r>
        <w:rPr>
          <w:lang w:val="en-US"/>
        </w:rPr>
        <w:t> </w:t>
      </w:r>
      <w:r w:rsidRPr="00214AFD">
        <w:t xml:space="preserve">26 </w:t>
      </w:r>
      <w:r>
        <w:t>Конституции и за проводимый пересмотр Семейного кодекса</w:t>
      </w:r>
      <w:r w:rsidRPr="00214AFD">
        <w:t xml:space="preserve">, </w:t>
      </w:r>
      <w:r>
        <w:t>Комитет вместе с тем обеспокоен сохранением в этом з</w:t>
      </w:r>
      <w:r>
        <w:t>а</w:t>
      </w:r>
      <w:r>
        <w:t>конодательстве дискрим</w:t>
      </w:r>
      <w:r>
        <w:t>и</w:t>
      </w:r>
      <w:r>
        <w:t>национных положений</w:t>
      </w:r>
      <w:r w:rsidRPr="00214AFD">
        <w:t>.</w:t>
      </w:r>
    </w:p>
    <w:p w:rsidR="00D50422" w:rsidRPr="00214AFD" w:rsidRDefault="00D50422" w:rsidP="00D50422">
      <w:pPr>
        <w:pStyle w:val="SingleTxt"/>
      </w:pPr>
      <w:r w:rsidRPr="00214AFD">
        <w:t>42.</w:t>
      </w:r>
      <w:r w:rsidRPr="00214AFD">
        <w:tab/>
      </w:r>
      <w:r w:rsidRPr="0006182C">
        <w:rPr>
          <w:b/>
        </w:rPr>
        <w:t>Комитет настоятельно призывает государство-участник в первооч</w:t>
      </w:r>
      <w:r w:rsidRPr="0006182C">
        <w:rPr>
          <w:b/>
        </w:rPr>
        <w:t>е</w:t>
      </w:r>
      <w:r w:rsidRPr="0006182C">
        <w:rPr>
          <w:b/>
        </w:rPr>
        <w:t>редном порядке ускорить принятие законов, вносящих изменения в С</w:t>
      </w:r>
      <w:r w:rsidRPr="0006182C">
        <w:rPr>
          <w:b/>
        </w:rPr>
        <w:t>е</w:t>
      </w:r>
      <w:r w:rsidRPr="0006182C">
        <w:rPr>
          <w:b/>
        </w:rPr>
        <w:t>мейный кодекс с целью исключить из него дискриминационные полож</w:t>
      </w:r>
      <w:r w:rsidRPr="0006182C">
        <w:rPr>
          <w:b/>
        </w:rPr>
        <w:t>е</w:t>
      </w:r>
      <w:r w:rsidRPr="0006182C">
        <w:rPr>
          <w:b/>
        </w:rPr>
        <w:t>ния и принять необходимые меры по обеспечению широкого ознакомл</w:t>
      </w:r>
      <w:r w:rsidRPr="0006182C">
        <w:rPr>
          <w:b/>
        </w:rPr>
        <w:t>е</w:t>
      </w:r>
      <w:r w:rsidRPr="0006182C">
        <w:rPr>
          <w:b/>
        </w:rPr>
        <w:t>ния с ним общественности и представителей судебных и администрати</w:t>
      </w:r>
      <w:r w:rsidRPr="0006182C">
        <w:rPr>
          <w:b/>
        </w:rPr>
        <w:t>в</w:t>
      </w:r>
      <w:r w:rsidRPr="0006182C">
        <w:rPr>
          <w:b/>
        </w:rPr>
        <w:t>ных органов.</w:t>
      </w:r>
    </w:p>
    <w:p w:rsidR="00D50422" w:rsidRPr="00795E15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noProof/>
        </w:rPr>
      </w:pPr>
      <w:r w:rsidRPr="00D50422">
        <w:tab/>
      </w:r>
      <w:r w:rsidRPr="00D50422">
        <w:tab/>
      </w:r>
      <w:r>
        <w:t>Пекинская декларация и Платформа действий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214AFD" w:rsidRDefault="00D50422" w:rsidP="00D50422">
      <w:pPr>
        <w:pStyle w:val="SingleTxt"/>
      </w:pPr>
      <w:r w:rsidRPr="00214AFD">
        <w:t>43.</w:t>
      </w:r>
      <w:r w:rsidRPr="00214AFD">
        <w:tab/>
      </w:r>
      <w:r w:rsidRPr="0006182C">
        <w:rPr>
          <w:b/>
        </w:rPr>
        <w:t>Комитет настоятельно призывает государство-участник продолжать использовать при осуществлении своих обязательств по Конвенции П</w:t>
      </w:r>
      <w:r w:rsidRPr="0006182C">
        <w:rPr>
          <w:b/>
        </w:rPr>
        <w:t>е</w:t>
      </w:r>
      <w:r w:rsidRPr="0006182C">
        <w:rPr>
          <w:b/>
        </w:rPr>
        <w:t>кинскую декларацию и Платформу действий, которые подкрепляют пол</w:t>
      </w:r>
      <w:r w:rsidRPr="0006182C">
        <w:rPr>
          <w:b/>
        </w:rPr>
        <w:t>о</w:t>
      </w:r>
      <w:r w:rsidRPr="0006182C">
        <w:rPr>
          <w:b/>
        </w:rPr>
        <w:t>жения Конвенции, и пр</w:t>
      </w:r>
      <w:r w:rsidRPr="0006182C">
        <w:rPr>
          <w:b/>
        </w:rPr>
        <w:t>о</w:t>
      </w:r>
      <w:r w:rsidRPr="0006182C">
        <w:rPr>
          <w:b/>
        </w:rPr>
        <w:t>сит государство-участник включить информацию по этому вопросу в свой следующий п</w:t>
      </w:r>
      <w:r w:rsidRPr="0006182C">
        <w:rPr>
          <w:b/>
        </w:rPr>
        <w:t>е</w:t>
      </w:r>
      <w:r w:rsidRPr="0006182C">
        <w:rPr>
          <w:b/>
        </w:rPr>
        <w:t>риодический доклад.</w:t>
      </w:r>
    </w:p>
    <w:p w:rsidR="00D50422" w:rsidRPr="00795E15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50422">
        <w:tab/>
      </w:r>
      <w:r w:rsidRPr="00D50422">
        <w:tab/>
      </w:r>
      <w:r>
        <w:t>Цели в области развития, сформулированные в Декларации тысячелетия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SingleTxt"/>
      </w:pPr>
      <w:r>
        <w:t>44.</w:t>
      </w:r>
      <w:r>
        <w:tab/>
      </w:r>
      <w:r w:rsidRPr="0006182C">
        <w:rPr>
          <w:b/>
        </w:rPr>
        <w:t xml:space="preserve">Комитет подчеркивает, что полное и эффективное осуществление Конвенции является непременным условием </w:t>
      </w:r>
      <w:r w:rsidR="00523CD9">
        <w:rPr>
          <w:b/>
        </w:rPr>
        <w:t xml:space="preserve">для </w:t>
      </w:r>
      <w:r w:rsidRPr="0006182C">
        <w:rPr>
          <w:b/>
        </w:rPr>
        <w:t>достижения целей в о</w:t>
      </w:r>
      <w:r w:rsidRPr="0006182C">
        <w:rPr>
          <w:b/>
        </w:rPr>
        <w:t>б</w:t>
      </w:r>
      <w:r w:rsidRPr="0006182C">
        <w:rPr>
          <w:b/>
        </w:rPr>
        <w:t>ласти развития, сформулированных в Декларации тысячелетия. Он пр</w:t>
      </w:r>
      <w:r w:rsidRPr="0006182C">
        <w:rPr>
          <w:b/>
        </w:rPr>
        <w:t>и</w:t>
      </w:r>
      <w:r w:rsidRPr="0006182C">
        <w:rPr>
          <w:b/>
        </w:rPr>
        <w:t>зывает к включению гендерного аспекта и непосредственному отражению положений Конве</w:t>
      </w:r>
      <w:r w:rsidRPr="0006182C">
        <w:rPr>
          <w:b/>
        </w:rPr>
        <w:t>н</w:t>
      </w:r>
      <w:r w:rsidRPr="0006182C">
        <w:rPr>
          <w:b/>
        </w:rPr>
        <w:t>ции во всей деятельности, направленной на достижение целей в области развития, сформулированных в Декларации тыс</w:t>
      </w:r>
      <w:r w:rsidRPr="0006182C">
        <w:rPr>
          <w:b/>
        </w:rPr>
        <w:t>я</w:t>
      </w:r>
      <w:r w:rsidRPr="0006182C">
        <w:rPr>
          <w:b/>
        </w:rPr>
        <w:t>челетия, и просит государство-участник включить соответствующую информацию в свой следующий периодический доклад.</w:t>
      </w:r>
    </w:p>
    <w:p w:rsidR="00D50422" w:rsidRPr="00795E15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5CB3">
        <w:tab/>
      </w:r>
      <w:r w:rsidRPr="008C5CB3">
        <w:tab/>
      </w:r>
      <w:r>
        <w:t>Ратификация других договоров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214AFD" w:rsidRDefault="00D50422" w:rsidP="00D50422">
      <w:pPr>
        <w:pStyle w:val="SingleTxt"/>
      </w:pPr>
      <w:r w:rsidRPr="00214AFD">
        <w:t>45.</w:t>
      </w:r>
      <w:r w:rsidRPr="00214AFD">
        <w:tab/>
      </w:r>
      <w:r w:rsidRPr="0006182C">
        <w:rPr>
          <w:b/>
        </w:rPr>
        <w:t>Комитет отмечает, что присоединение государств к девяти важне</w:t>
      </w:r>
      <w:r w:rsidRPr="0006182C">
        <w:rPr>
          <w:b/>
        </w:rPr>
        <w:t>й</w:t>
      </w:r>
      <w:r w:rsidRPr="0006182C">
        <w:rPr>
          <w:b/>
        </w:rPr>
        <w:t>шим международным правозащитным договорам</w:t>
      </w:r>
      <w:r w:rsidRPr="0006182C">
        <w:rPr>
          <w:rStyle w:val="FootnoteReference"/>
          <w:b/>
        </w:rPr>
        <w:footnoteReference w:id="1"/>
      </w:r>
      <w:r w:rsidRPr="0006182C">
        <w:rPr>
          <w:b/>
        </w:rPr>
        <w:t xml:space="preserve"> способствует реализ</w:t>
      </w:r>
      <w:r w:rsidRPr="0006182C">
        <w:rPr>
          <w:b/>
        </w:rPr>
        <w:t>а</w:t>
      </w:r>
      <w:r w:rsidRPr="0006182C">
        <w:rPr>
          <w:b/>
        </w:rPr>
        <w:t>ции женщинами своих прав человека и о</w:t>
      </w:r>
      <w:r w:rsidRPr="0006182C">
        <w:rPr>
          <w:b/>
        </w:rPr>
        <w:t>с</w:t>
      </w:r>
      <w:r w:rsidRPr="0006182C">
        <w:rPr>
          <w:b/>
        </w:rPr>
        <w:t>новных свобод во всех аспектах жизни.</w:t>
      </w:r>
      <w:r w:rsidRPr="0006182C">
        <w:rPr>
          <w:b/>
          <w:noProof/>
        </w:rPr>
        <w:t xml:space="preserve"> </w:t>
      </w:r>
      <w:r w:rsidRPr="0006182C">
        <w:rPr>
          <w:b/>
        </w:rPr>
        <w:t>Поэтому Комитет призывает правительство Руанды рассмотреть вопрос о ратификации документов, участником которых она еще не явл</w:t>
      </w:r>
      <w:r w:rsidRPr="0006182C">
        <w:rPr>
          <w:b/>
        </w:rPr>
        <w:t>я</w:t>
      </w:r>
      <w:r w:rsidRPr="0006182C">
        <w:rPr>
          <w:b/>
        </w:rPr>
        <w:t>ется, а именно Международной конвенции для защиты всех лиц от н</w:t>
      </w:r>
      <w:r w:rsidRPr="0006182C">
        <w:rPr>
          <w:b/>
        </w:rPr>
        <w:t>а</w:t>
      </w:r>
      <w:r w:rsidRPr="0006182C">
        <w:rPr>
          <w:b/>
        </w:rPr>
        <w:t>сильственных исчезновений.</w:t>
      </w:r>
    </w:p>
    <w:p w:rsidR="00D50422" w:rsidRPr="00793166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523C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50422">
        <w:tab/>
      </w:r>
      <w:r w:rsidRPr="00D50422">
        <w:tab/>
      </w:r>
      <w:r>
        <w:t>Распространение</w:t>
      </w:r>
    </w:p>
    <w:p w:rsidR="00D50422" w:rsidRPr="00D50422" w:rsidRDefault="00D50422" w:rsidP="00523CD9">
      <w:pPr>
        <w:pStyle w:val="SingleTxt"/>
        <w:keepNext/>
        <w:spacing w:after="0" w:line="120" w:lineRule="exact"/>
        <w:rPr>
          <w:sz w:val="10"/>
        </w:rPr>
      </w:pPr>
    </w:p>
    <w:p w:rsidR="00D50422" w:rsidRPr="00214AFD" w:rsidRDefault="00D50422" w:rsidP="00523CD9">
      <w:pPr>
        <w:pStyle w:val="SingleTxt"/>
        <w:spacing w:line="230" w:lineRule="exact"/>
      </w:pPr>
      <w:r w:rsidRPr="00214AFD">
        <w:t>46.</w:t>
      </w:r>
      <w:r w:rsidRPr="00214AFD">
        <w:tab/>
      </w:r>
      <w:r w:rsidRPr="0006182C">
        <w:rPr>
          <w:b/>
        </w:rPr>
        <w:t>Комитет просит обеспечить широкое распространение в Руанде н</w:t>
      </w:r>
      <w:r w:rsidRPr="0006182C">
        <w:rPr>
          <w:b/>
        </w:rPr>
        <w:t>а</w:t>
      </w:r>
      <w:r w:rsidRPr="0006182C">
        <w:rPr>
          <w:b/>
        </w:rPr>
        <w:t>стоящих заключительных замечаний, с тем чтобы люди, в том числе должностные лица правительства, политики, парламентарии и члены женских и правозащи</w:t>
      </w:r>
      <w:r w:rsidRPr="0006182C">
        <w:rPr>
          <w:b/>
        </w:rPr>
        <w:t>т</w:t>
      </w:r>
      <w:r w:rsidRPr="0006182C">
        <w:rPr>
          <w:b/>
        </w:rPr>
        <w:t>ных организаций, знали о мерах, которые приняты для обеспечения де-юре и де-факто равенства женщин, и о дальнейших мерах, к</w:t>
      </w:r>
      <w:r w:rsidRPr="0006182C">
        <w:rPr>
          <w:b/>
        </w:rPr>
        <w:t>о</w:t>
      </w:r>
      <w:r w:rsidRPr="0006182C">
        <w:rPr>
          <w:b/>
        </w:rPr>
        <w:t>торые требуются в этой связи.</w:t>
      </w:r>
      <w:r w:rsidRPr="0006182C">
        <w:rPr>
          <w:b/>
          <w:noProof/>
        </w:rPr>
        <w:t xml:space="preserve"> </w:t>
      </w:r>
      <w:r w:rsidRPr="0006182C">
        <w:rPr>
          <w:b/>
        </w:rPr>
        <w:t>Комитет просит государство-участник активизировать распространение, особенно среди женских и правозащитных организаций, Конвенции, Факультативного протокола к ней, общих рекомендаций Комитета, Пекинской деклар</w:t>
      </w:r>
      <w:r w:rsidRPr="0006182C">
        <w:rPr>
          <w:b/>
        </w:rPr>
        <w:t>а</w:t>
      </w:r>
      <w:r w:rsidRPr="0006182C">
        <w:rPr>
          <w:b/>
        </w:rPr>
        <w:t>ции и Платформы действий и итогового документа двадцать третьей специальной сессии Г</w:t>
      </w:r>
      <w:r w:rsidRPr="0006182C">
        <w:rPr>
          <w:b/>
        </w:rPr>
        <w:t>е</w:t>
      </w:r>
      <w:r w:rsidRPr="0006182C">
        <w:rPr>
          <w:b/>
        </w:rPr>
        <w:t>неральной Ассамблеи под названием «Женщины в 2000</w:t>
      </w:r>
      <w:r w:rsidRPr="0006182C">
        <w:rPr>
          <w:b/>
          <w:lang w:val="en-US"/>
        </w:rPr>
        <w:t> </w:t>
      </w:r>
      <w:r w:rsidRPr="0006182C">
        <w:rPr>
          <w:b/>
        </w:rPr>
        <w:t>году:</w:t>
      </w:r>
      <w:r w:rsidRPr="0006182C">
        <w:rPr>
          <w:b/>
          <w:noProof/>
        </w:rPr>
        <w:t xml:space="preserve"> </w:t>
      </w:r>
      <w:r w:rsidRPr="0006182C">
        <w:rPr>
          <w:b/>
        </w:rPr>
        <w:t>равенство между мужчинами и женщинами, разв</w:t>
      </w:r>
      <w:r w:rsidRPr="0006182C">
        <w:rPr>
          <w:b/>
        </w:rPr>
        <w:t>и</w:t>
      </w:r>
      <w:r w:rsidRPr="0006182C">
        <w:rPr>
          <w:b/>
        </w:rPr>
        <w:t>тие и мир в XXI веке».</w:t>
      </w:r>
    </w:p>
    <w:p w:rsidR="00D50422" w:rsidRPr="00793166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93166">
        <w:tab/>
      </w:r>
      <w:r w:rsidRPr="00793166">
        <w:tab/>
      </w:r>
      <w:r>
        <w:t>Техническая помощь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214AFD" w:rsidRDefault="00D50422" w:rsidP="00523CD9">
      <w:pPr>
        <w:pStyle w:val="SingleTxt"/>
        <w:spacing w:line="230" w:lineRule="exact"/>
      </w:pPr>
      <w:r w:rsidRPr="00214AFD">
        <w:t>47.</w:t>
      </w:r>
      <w:r w:rsidRPr="00793166">
        <w:tab/>
      </w:r>
      <w:r w:rsidRPr="0006182C">
        <w:rPr>
          <w:b/>
        </w:rPr>
        <w:t>Комитет рекомендует государству-участнику использовать технич</w:t>
      </w:r>
      <w:r w:rsidRPr="0006182C">
        <w:rPr>
          <w:b/>
        </w:rPr>
        <w:t>е</w:t>
      </w:r>
      <w:r w:rsidRPr="0006182C">
        <w:rPr>
          <w:b/>
        </w:rPr>
        <w:t>скую помощь при разработке и осуществлении всеобъемлющей програ</w:t>
      </w:r>
      <w:r w:rsidRPr="0006182C">
        <w:rPr>
          <w:b/>
        </w:rPr>
        <w:t>м</w:t>
      </w:r>
      <w:r w:rsidRPr="0006182C">
        <w:rPr>
          <w:b/>
        </w:rPr>
        <w:t>мы, направленной на осуществление вышеупомянутых рекомендаций и Конвенции в целом.</w:t>
      </w:r>
      <w:r w:rsidRPr="0006182C">
        <w:rPr>
          <w:b/>
          <w:noProof/>
        </w:rPr>
        <w:t xml:space="preserve"> </w:t>
      </w:r>
      <w:r w:rsidRPr="0006182C">
        <w:rPr>
          <w:b/>
        </w:rPr>
        <w:t>Комитет выражает свою готовность продолжать ди</w:t>
      </w:r>
      <w:r w:rsidRPr="0006182C">
        <w:rPr>
          <w:b/>
        </w:rPr>
        <w:t>а</w:t>
      </w:r>
      <w:r w:rsidRPr="0006182C">
        <w:rPr>
          <w:b/>
        </w:rPr>
        <w:t>лог с государством-участником, в том числе посредством посещения стр</w:t>
      </w:r>
      <w:r w:rsidRPr="0006182C">
        <w:rPr>
          <w:b/>
        </w:rPr>
        <w:t>а</w:t>
      </w:r>
      <w:r w:rsidRPr="0006182C">
        <w:rPr>
          <w:b/>
        </w:rPr>
        <w:t>ны членами Комитета для дальнейшего консультирования по вопросам осуществления вышеупомянутых рекомендаций и выполнения обяз</w:t>
      </w:r>
      <w:r w:rsidRPr="0006182C">
        <w:rPr>
          <w:b/>
        </w:rPr>
        <w:t>а</w:t>
      </w:r>
      <w:r w:rsidRPr="0006182C">
        <w:rPr>
          <w:b/>
        </w:rPr>
        <w:t>тельств государства-участника по Конвенции.</w:t>
      </w:r>
      <w:r w:rsidRPr="0006182C">
        <w:rPr>
          <w:b/>
          <w:noProof/>
        </w:rPr>
        <w:t xml:space="preserve"> </w:t>
      </w:r>
      <w:r w:rsidRPr="0006182C">
        <w:rPr>
          <w:b/>
        </w:rPr>
        <w:t>Комитет также призывает государство-участник продолжать укреплять свое сотрудничество со сп</w:t>
      </w:r>
      <w:r w:rsidRPr="0006182C">
        <w:rPr>
          <w:b/>
        </w:rPr>
        <w:t>е</w:t>
      </w:r>
      <w:r w:rsidRPr="0006182C">
        <w:rPr>
          <w:b/>
        </w:rPr>
        <w:t>циализированными учреждениями и пр</w:t>
      </w:r>
      <w:r w:rsidRPr="0006182C">
        <w:rPr>
          <w:b/>
        </w:rPr>
        <w:t>о</w:t>
      </w:r>
      <w:r w:rsidRPr="0006182C">
        <w:rPr>
          <w:b/>
        </w:rPr>
        <w:t>граммами системы Организации Объединенных Наций, включая Программу развития Организации Объ</w:t>
      </w:r>
      <w:r w:rsidRPr="0006182C">
        <w:rPr>
          <w:b/>
        </w:rPr>
        <w:t>е</w:t>
      </w:r>
      <w:r w:rsidRPr="0006182C">
        <w:rPr>
          <w:b/>
        </w:rPr>
        <w:t>диненных Наций, Фонд Организации Объедине</w:t>
      </w:r>
      <w:r w:rsidRPr="0006182C">
        <w:rPr>
          <w:b/>
        </w:rPr>
        <w:t>н</w:t>
      </w:r>
      <w:r w:rsidRPr="0006182C">
        <w:rPr>
          <w:b/>
        </w:rPr>
        <w:t>ных Наций для развития в интересах женщин, Детский фонд Организации Объединенных Наций, Фонд Организации Объединенных Наций в области н</w:t>
      </w:r>
      <w:r w:rsidRPr="0006182C">
        <w:rPr>
          <w:b/>
        </w:rPr>
        <w:t>а</w:t>
      </w:r>
      <w:r w:rsidRPr="0006182C">
        <w:rPr>
          <w:b/>
        </w:rPr>
        <w:t>родонаселения, Всемирную организацию здравоохранения, Управление Верховного коми</w:t>
      </w:r>
      <w:r w:rsidRPr="0006182C">
        <w:rPr>
          <w:b/>
        </w:rPr>
        <w:t>с</w:t>
      </w:r>
      <w:r w:rsidRPr="0006182C">
        <w:rPr>
          <w:b/>
        </w:rPr>
        <w:t>сара Организации Объединенных Наций по правам человека, Статистич</w:t>
      </w:r>
      <w:r w:rsidRPr="0006182C">
        <w:rPr>
          <w:b/>
        </w:rPr>
        <w:t>е</w:t>
      </w:r>
      <w:r w:rsidRPr="0006182C">
        <w:rPr>
          <w:b/>
        </w:rPr>
        <w:t>ский отдел и Отдел по улучшению положения женщин Департамента по экономическим и социальным вопросам Секрет</w:t>
      </w:r>
      <w:r w:rsidRPr="0006182C">
        <w:rPr>
          <w:b/>
        </w:rPr>
        <w:t>а</w:t>
      </w:r>
      <w:r w:rsidRPr="0006182C">
        <w:rPr>
          <w:b/>
        </w:rPr>
        <w:t>риата.</w:t>
      </w:r>
    </w:p>
    <w:p w:rsidR="00D50422" w:rsidRPr="00793166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50422">
        <w:tab/>
      </w:r>
      <w:r w:rsidRPr="00D50422">
        <w:tab/>
      </w:r>
      <w:r>
        <w:t>Последующие меры в связи с заключительными замечаниями</w:t>
      </w:r>
    </w:p>
    <w:p w:rsidR="00D50422" w:rsidRPr="00D50422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Pr="00214AFD" w:rsidRDefault="00D50422" w:rsidP="00523CD9">
      <w:pPr>
        <w:pStyle w:val="SingleTxt"/>
        <w:spacing w:line="230" w:lineRule="exact"/>
      </w:pPr>
      <w:r w:rsidRPr="00214AFD">
        <w:t>48.</w:t>
      </w:r>
      <w:r w:rsidRPr="00793166">
        <w:tab/>
      </w:r>
      <w:r w:rsidRPr="0006182C">
        <w:rPr>
          <w:b/>
        </w:rPr>
        <w:t>Комитет просит государство-участник представить в течение двух лет подробную письменную информацию о выполнении рекомендаций, соде</w:t>
      </w:r>
      <w:r w:rsidRPr="0006182C">
        <w:rPr>
          <w:b/>
        </w:rPr>
        <w:t>р</w:t>
      </w:r>
      <w:r w:rsidRPr="0006182C">
        <w:rPr>
          <w:b/>
        </w:rPr>
        <w:t>жащихся в пунктах</w:t>
      </w:r>
      <w:r w:rsidRPr="0006182C">
        <w:rPr>
          <w:b/>
          <w:lang w:val="en-US"/>
        </w:rPr>
        <w:t> </w:t>
      </w:r>
      <w:r w:rsidRPr="0006182C">
        <w:rPr>
          <w:b/>
        </w:rPr>
        <w:t>26 и 36 выше. Комитет также просит государство-участник рассматривать, когда это необходимо и целесообразно, возмо</w:t>
      </w:r>
      <w:r w:rsidRPr="0006182C">
        <w:rPr>
          <w:b/>
        </w:rPr>
        <w:t>ж</w:t>
      </w:r>
      <w:r w:rsidRPr="0006182C">
        <w:rPr>
          <w:b/>
        </w:rPr>
        <w:t>ность обращения за техническим содействием и помощью, в том числе консультативной, для выполнения вышеуказанных рекоменд</w:t>
      </w:r>
      <w:r w:rsidRPr="0006182C">
        <w:rPr>
          <w:b/>
        </w:rPr>
        <w:t>а</w:t>
      </w:r>
      <w:r w:rsidRPr="0006182C">
        <w:rPr>
          <w:b/>
        </w:rPr>
        <w:t>ций.</w:t>
      </w:r>
    </w:p>
    <w:p w:rsidR="00D50422" w:rsidRPr="00793166" w:rsidRDefault="00D50422" w:rsidP="00D50422">
      <w:pPr>
        <w:pStyle w:val="SingleTxt"/>
        <w:spacing w:after="0" w:line="120" w:lineRule="exact"/>
        <w:rPr>
          <w:sz w:val="10"/>
        </w:rPr>
      </w:pPr>
    </w:p>
    <w:p w:rsidR="00D50422" w:rsidRDefault="00D50422" w:rsidP="00D504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8C5CB3">
        <w:tab/>
      </w:r>
      <w:r w:rsidRPr="008C5CB3">
        <w:tab/>
      </w:r>
      <w:r>
        <w:t>Срок представления следующего доклада</w:t>
      </w:r>
    </w:p>
    <w:p w:rsidR="00D50422" w:rsidRPr="00793166" w:rsidRDefault="00D50422" w:rsidP="00D50422">
      <w:pPr>
        <w:pStyle w:val="SingleTxt"/>
        <w:spacing w:after="0" w:line="120" w:lineRule="exact"/>
        <w:rPr>
          <w:sz w:val="10"/>
          <w:lang w:val="en-US"/>
        </w:rPr>
      </w:pPr>
    </w:p>
    <w:p w:rsidR="00D50422" w:rsidRPr="0006182C" w:rsidRDefault="00D50422" w:rsidP="00523CD9">
      <w:pPr>
        <w:pStyle w:val="SingleTxt"/>
        <w:spacing w:line="230" w:lineRule="exact"/>
      </w:pPr>
      <w:r w:rsidRPr="00214AFD">
        <w:t>49.</w:t>
      </w:r>
      <w:r>
        <w:tab/>
      </w:r>
      <w:r w:rsidRPr="0006182C">
        <w:rPr>
          <w:b/>
        </w:rPr>
        <w:t>Комитет просит государство-участник отреагировать на озабоченн</w:t>
      </w:r>
      <w:r w:rsidRPr="0006182C">
        <w:rPr>
          <w:b/>
        </w:rPr>
        <w:t>о</w:t>
      </w:r>
      <w:r w:rsidRPr="0006182C">
        <w:rPr>
          <w:b/>
        </w:rPr>
        <w:t>сти, высказанные в настоящих заключительных замечаниях, при подг</w:t>
      </w:r>
      <w:r w:rsidRPr="0006182C">
        <w:rPr>
          <w:b/>
        </w:rPr>
        <w:t>о</w:t>
      </w:r>
      <w:r w:rsidRPr="0006182C">
        <w:rPr>
          <w:b/>
        </w:rPr>
        <w:t>товке своего следующего периодического доклада в соответствии со стат</w:t>
      </w:r>
      <w:r w:rsidRPr="0006182C">
        <w:rPr>
          <w:b/>
        </w:rPr>
        <w:t>ь</w:t>
      </w:r>
      <w:r w:rsidRPr="0006182C">
        <w:rPr>
          <w:b/>
        </w:rPr>
        <w:t>ей 18 Конвенции.</w:t>
      </w:r>
      <w:r w:rsidRPr="0006182C">
        <w:rPr>
          <w:b/>
          <w:noProof/>
        </w:rPr>
        <w:t xml:space="preserve"> </w:t>
      </w:r>
      <w:r w:rsidRPr="0006182C">
        <w:rPr>
          <w:b/>
        </w:rPr>
        <w:t>Комитет предлагает государству-участнику представить сво</w:t>
      </w:r>
      <w:r w:rsidR="00523CD9">
        <w:rPr>
          <w:b/>
        </w:rPr>
        <w:t>и</w:t>
      </w:r>
      <w:r w:rsidRPr="0006182C">
        <w:rPr>
          <w:b/>
        </w:rPr>
        <w:t xml:space="preserve"> </w:t>
      </w:r>
      <w:r w:rsidR="0006182C" w:rsidRPr="0006182C">
        <w:rPr>
          <w:b/>
        </w:rPr>
        <w:t xml:space="preserve">седьмой, </w:t>
      </w:r>
      <w:r w:rsidRPr="0006182C">
        <w:rPr>
          <w:b/>
        </w:rPr>
        <w:t>восьмой и девятый периодически</w:t>
      </w:r>
      <w:r w:rsidR="00523CD9">
        <w:rPr>
          <w:b/>
        </w:rPr>
        <w:t>е</w:t>
      </w:r>
      <w:r w:rsidRPr="0006182C">
        <w:rPr>
          <w:b/>
        </w:rPr>
        <w:t xml:space="preserve"> доклад</w:t>
      </w:r>
      <w:r w:rsidR="00523CD9">
        <w:rPr>
          <w:b/>
        </w:rPr>
        <w:t>ы</w:t>
      </w:r>
      <w:r w:rsidRPr="0006182C">
        <w:rPr>
          <w:b/>
        </w:rPr>
        <w:t xml:space="preserve"> </w:t>
      </w:r>
      <w:r w:rsidR="00523CD9">
        <w:rPr>
          <w:b/>
        </w:rPr>
        <w:t xml:space="preserve">в виде сводного доклада </w:t>
      </w:r>
      <w:r w:rsidRPr="0006182C">
        <w:rPr>
          <w:b/>
        </w:rPr>
        <w:t>в сентябре 2014 года.</w:t>
      </w:r>
    </w:p>
    <w:p w:rsidR="00D50422" w:rsidRPr="00D50422" w:rsidRDefault="00D50422" w:rsidP="00D50422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eastAsia="ru-RU"/>
        </w:rPr>
        <w:pict>
          <v:line id="_x0000_s1027" style="position:absolute;left:0;text-align:left;z-index:1" from="209pt,24pt" to="281pt,24pt" strokeweight=".25pt"/>
        </w:pict>
      </w:r>
    </w:p>
    <w:sectPr w:rsidR="00D50422" w:rsidRPr="00D50422" w:rsidSect="002F1863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9-09T12:40:00Z" w:initials="Start">
    <w:p w:rsidR="00AC6B87" w:rsidRPr="00D50422" w:rsidRDefault="00AC6B87">
      <w:pPr>
        <w:pStyle w:val="CommentText"/>
        <w:rPr>
          <w:lang w:val="en-US"/>
        </w:rPr>
      </w:pPr>
      <w:r>
        <w:fldChar w:fldCharType="begin"/>
      </w:r>
      <w:r w:rsidRPr="00D50422">
        <w:rPr>
          <w:rStyle w:val="CommentReference"/>
          <w:lang w:val="en-US"/>
        </w:rPr>
        <w:instrText xml:space="preserve"> </w:instrText>
      </w:r>
      <w:r w:rsidRPr="00D50422">
        <w:rPr>
          <w:lang w:val="en-US"/>
        </w:rPr>
        <w:instrText>PAGE \# "'Page: '#'</w:instrText>
      </w:r>
      <w:r w:rsidRPr="00D50422">
        <w:rPr>
          <w:lang w:val="en-US"/>
        </w:rPr>
        <w:br/>
        <w:instrText>'"</w:instrText>
      </w:r>
      <w:r w:rsidRPr="00D5042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50422">
        <w:rPr>
          <w:lang w:val="en-US"/>
        </w:rPr>
        <w:t>&lt;&lt;ODS JOB NO&gt;&gt;N0923646R&lt;&lt;ODS JOB NO&gt;&gt;</w:t>
      </w:r>
    </w:p>
    <w:p w:rsidR="00AC6B87" w:rsidRPr="00D50422" w:rsidRDefault="00AC6B87">
      <w:pPr>
        <w:pStyle w:val="CommentText"/>
        <w:rPr>
          <w:lang w:val="en-US"/>
        </w:rPr>
      </w:pPr>
      <w:r w:rsidRPr="00D50422">
        <w:rPr>
          <w:lang w:val="en-US"/>
        </w:rPr>
        <w:t>&lt;&lt;ODS DOC SYMBOL1&gt;&gt;CEDAW/C/RWA/CO/6</w:t>
      </w:r>
      <w:r>
        <w:rPr>
          <w:lang w:val="en-US"/>
        </w:rPr>
        <w:t>*</w:t>
      </w:r>
      <w:r w:rsidRPr="00D50422">
        <w:rPr>
          <w:lang w:val="en-US"/>
        </w:rPr>
        <w:t>&lt;&lt;ODS DOC SYMBOL1&gt;&gt;</w:t>
      </w:r>
    </w:p>
    <w:p w:rsidR="00AC6B87" w:rsidRPr="00D50422" w:rsidRDefault="00AC6B87">
      <w:pPr>
        <w:pStyle w:val="CommentText"/>
        <w:rPr>
          <w:lang w:val="en-US"/>
        </w:rPr>
      </w:pPr>
      <w:r w:rsidRPr="00D5042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B3" w:rsidRPr="007E253C" w:rsidRDefault="001E13B3" w:rsidP="002F1863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1E13B3" w:rsidRPr="007E253C" w:rsidRDefault="001E13B3" w:rsidP="002F1863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C6B87" w:rsidTr="002F1863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C6B87" w:rsidRPr="002F1863" w:rsidRDefault="00AC6B87" w:rsidP="002F1863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46DEA">
            <w:t>12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C6B87" w:rsidRPr="002F1863" w:rsidRDefault="00AC6B87" w:rsidP="002F1863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09-23646</w:t>
          </w:r>
          <w:r>
            <w:rPr>
              <w:b w:val="0"/>
              <w:sz w:val="14"/>
            </w:rPr>
            <w:fldChar w:fldCharType="end"/>
          </w:r>
          <w:r>
            <w:rPr>
              <w:b w:val="0"/>
              <w:sz w:val="14"/>
            </w:rPr>
            <w:t>*</w:t>
          </w:r>
        </w:p>
      </w:tc>
    </w:tr>
  </w:tbl>
  <w:p w:rsidR="00AC6B87" w:rsidRPr="002F1863" w:rsidRDefault="00AC6B87" w:rsidP="002F1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C6B87" w:rsidTr="002F1863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C6B87" w:rsidRPr="002F1863" w:rsidRDefault="00AC6B87" w:rsidP="002F1863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09-23646</w:t>
          </w:r>
          <w:r>
            <w:rPr>
              <w:b w:val="0"/>
              <w:sz w:val="14"/>
            </w:rPr>
            <w:fldChar w:fldCharType="end"/>
          </w:r>
          <w:r>
            <w:rPr>
              <w:b w:val="0"/>
              <w:sz w:val="14"/>
            </w:rPr>
            <w:t>*</w:t>
          </w:r>
        </w:p>
      </w:tc>
      <w:tc>
        <w:tcPr>
          <w:tcW w:w="5033" w:type="dxa"/>
          <w:shd w:val="clear" w:color="auto" w:fill="auto"/>
          <w:vAlign w:val="bottom"/>
        </w:tcPr>
        <w:p w:rsidR="00AC6B87" w:rsidRPr="002F1863" w:rsidRDefault="00AC6B87" w:rsidP="002F1863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46DEA">
            <w:t>11</w:t>
          </w:r>
          <w:r>
            <w:fldChar w:fldCharType="end"/>
          </w:r>
        </w:p>
      </w:tc>
    </w:tr>
  </w:tbl>
  <w:p w:rsidR="00AC6B87" w:rsidRPr="002F1863" w:rsidRDefault="00AC6B87" w:rsidP="002F18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87" w:rsidRDefault="00AC6B87">
    <w:pPr>
      <w:pStyle w:val="Footer"/>
    </w:pPr>
  </w:p>
  <w:p w:rsidR="00AC6B87" w:rsidRDefault="00AC6B87" w:rsidP="002F1863">
    <w:pPr>
      <w:pStyle w:val="Footer"/>
      <w:rPr>
        <w:b w:val="0"/>
        <w:sz w:val="20"/>
      </w:rPr>
    </w:pPr>
    <w:r>
      <w:rPr>
        <w:b w:val="0"/>
        <w:sz w:val="20"/>
      </w:rPr>
      <w:t>09-23646* (R)    090909    0</w:t>
    </w:r>
    <w:r>
      <w:rPr>
        <w:b w:val="0"/>
        <w:sz w:val="20"/>
        <w:lang w:val="ru-RU"/>
      </w:rPr>
      <w:t>9</w:t>
    </w:r>
    <w:r>
      <w:rPr>
        <w:b w:val="0"/>
        <w:sz w:val="20"/>
      </w:rPr>
      <w:t>0909</w:t>
    </w:r>
  </w:p>
  <w:p w:rsidR="00AC6B87" w:rsidRPr="002F1863" w:rsidRDefault="00AC6B87" w:rsidP="002F1863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*0923646*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B3" w:rsidRPr="0006182C" w:rsidRDefault="001E13B3" w:rsidP="0006182C">
      <w:pPr>
        <w:pStyle w:val="Footer"/>
        <w:spacing w:after="80"/>
        <w:ind w:left="792"/>
        <w:rPr>
          <w:sz w:val="16"/>
        </w:rPr>
      </w:pPr>
      <w:r w:rsidRPr="0006182C">
        <w:rPr>
          <w:sz w:val="16"/>
        </w:rPr>
        <w:t>__________________</w:t>
      </w:r>
    </w:p>
  </w:footnote>
  <w:footnote w:type="continuationSeparator" w:id="0">
    <w:p w:rsidR="001E13B3" w:rsidRPr="0006182C" w:rsidRDefault="001E13B3" w:rsidP="0006182C">
      <w:pPr>
        <w:pStyle w:val="Footer"/>
        <w:spacing w:after="80"/>
        <w:ind w:left="792"/>
        <w:rPr>
          <w:sz w:val="16"/>
        </w:rPr>
      </w:pPr>
      <w:r w:rsidRPr="0006182C">
        <w:rPr>
          <w:sz w:val="16"/>
        </w:rPr>
        <w:t>__________________</w:t>
      </w:r>
    </w:p>
  </w:footnote>
  <w:footnote w:id="1">
    <w:p w:rsidR="00AC6B87" w:rsidRPr="00795E15" w:rsidRDefault="00AC6B87" w:rsidP="0006182C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795E15">
        <w:tab/>
      </w:r>
      <w:r w:rsidRPr="008E3A52"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C6B87" w:rsidTr="002F1863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C6B87" w:rsidRPr="002F1863" w:rsidRDefault="00AC6B87" w:rsidP="002F186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CEDAW/C/RWA/CO/6</w:t>
          </w:r>
          <w:r>
            <w:rPr>
              <w:b/>
            </w:rPr>
            <w:fldChar w:fldCharType="end"/>
          </w:r>
          <w:r>
            <w:rPr>
              <w:b/>
            </w:rPr>
            <w:t>*</w:t>
          </w:r>
        </w:p>
      </w:tc>
      <w:tc>
        <w:tcPr>
          <w:tcW w:w="5033" w:type="dxa"/>
          <w:shd w:val="clear" w:color="auto" w:fill="auto"/>
          <w:vAlign w:val="bottom"/>
        </w:tcPr>
        <w:p w:rsidR="00AC6B87" w:rsidRDefault="00AC6B87" w:rsidP="002F1863">
          <w:pPr>
            <w:pStyle w:val="Header"/>
          </w:pPr>
        </w:p>
      </w:tc>
    </w:tr>
  </w:tbl>
  <w:p w:rsidR="00AC6B87" w:rsidRPr="002F1863" w:rsidRDefault="00AC6B87" w:rsidP="002F1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C6B87" w:rsidTr="002F1863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C6B87" w:rsidRDefault="00AC6B87" w:rsidP="002F1863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AC6B87" w:rsidRPr="002F1863" w:rsidRDefault="00AC6B87" w:rsidP="002F186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CEDAW/C/RWA/CO/6</w:t>
          </w:r>
          <w:r>
            <w:rPr>
              <w:b/>
            </w:rPr>
            <w:fldChar w:fldCharType="end"/>
          </w:r>
          <w:r>
            <w:rPr>
              <w:b/>
            </w:rPr>
            <w:t>*</w:t>
          </w:r>
        </w:p>
      </w:tc>
    </w:tr>
  </w:tbl>
  <w:p w:rsidR="00AC6B87" w:rsidRPr="002F1863" w:rsidRDefault="00AC6B87" w:rsidP="002F18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AC6B87" w:rsidTr="002F1863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C6B87" w:rsidRPr="002F1863" w:rsidRDefault="00AC6B87" w:rsidP="002F186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C6B87" w:rsidRDefault="00AC6B87" w:rsidP="002F1863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C6B87" w:rsidRPr="00523CD9" w:rsidRDefault="00AC6B87" w:rsidP="002F1863">
          <w:pPr>
            <w:pStyle w:val="Header"/>
            <w:spacing w:after="20"/>
            <w:jc w:val="right"/>
            <w:rPr>
              <w:sz w:val="20"/>
              <w:lang w:val="ru-RU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/C/RWA/CO/6</w:t>
          </w:r>
          <w:r>
            <w:rPr>
              <w:sz w:val="20"/>
              <w:lang w:val="ru-RU"/>
            </w:rPr>
            <w:t>*</w:t>
          </w:r>
        </w:p>
      </w:tc>
    </w:tr>
    <w:tr w:rsidR="00AC6B87" w:rsidRPr="00D50422" w:rsidTr="002F1863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6B87" w:rsidRDefault="00AC6B87" w:rsidP="002F1863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AC6B87" w:rsidRPr="002F1863" w:rsidRDefault="00AC6B87" w:rsidP="002F1863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6B87" w:rsidRPr="002F1863" w:rsidRDefault="00AC6B87" w:rsidP="002F1863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6B87" w:rsidRPr="00D50422" w:rsidRDefault="00AC6B87" w:rsidP="002F1863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6B87" w:rsidRPr="00D50422" w:rsidRDefault="00AC6B87" w:rsidP="002F1863">
          <w:pPr>
            <w:spacing w:before="240"/>
            <w:rPr>
              <w:lang w:val="en-US"/>
            </w:rPr>
          </w:pPr>
          <w:r w:rsidRPr="00D50422">
            <w:rPr>
              <w:lang w:val="en-US"/>
            </w:rPr>
            <w:t>Distr.: General</w:t>
          </w:r>
        </w:p>
        <w:p w:rsidR="00AC6B87" w:rsidRPr="00D50422" w:rsidRDefault="00AC6B87" w:rsidP="002F1863">
          <w:pPr>
            <w:rPr>
              <w:lang w:val="en-US"/>
            </w:rPr>
          </w:pPr>
          <w:r>
            <w:rPr>
              <w:lang w:val="en-US"/>
            </w:rPr>
            <w:t>8</w:t>
          </w:r>
          <w:r w:rsidRPr="00D50422">
            <w:rPr>
              <w:lang w:val="en-US"/>
            </w:rPr>
            <w:t xml:space="preserve"> </w:t>
          </w:r>
          <w:r>
            <w:rPr>
              <w:lang w:val="en-US"/>
            </w:rPr>
            <w:t xml:space="preserve">September </w:t>
          </w:r>
          <w:r w:rsidRPr="00D50422">
            <w:rPr>
              <w:lang w:val="en-US"/>
            </w:rPr>
            <w:t>2009</w:t>
          </w:r>
        </w:p>
        <w:p w:rsidR="00AC6B87" w:rsidRPr="00D50422" w:rsidRDefault="00AC6B87" w:rsidP="002F1863">
          <w:pPr>
            <w:rPr>
              <w:lang w:val="en-US"/>
            </w:rPr>
          </w:pPr>
          <w:r w:rsidRPr="00D50422">
            <w:rPr>
              <w:lang w:val="en-US"/>
            </w:rPr>
            <w:t>Russian</w:t>
          </w:r>
        </w:p>
        <w:p w:rsidR="00AC6B87" w:rsidRPr="00D50422" w:rsidRDefault="00AC6B87" w:rsidP="002F1863">
          <w:pPr>
            <w:rPr>
              <w:lang w:val="en-US"/>
            </w:rPr>
          </w:pPr>
          <w:r w:rsidRPr="00D50422">
            <w:rPr>
              <w:lang w:val="en-US"/>
            </w:rPr>
            <w:t>Original: English</w:t>
          </w:r>
        </w:p>
      </w:tc>
    </w:tr>
  </w:tbl>
  <w:p w:rsidR="00AC6B87" w:rsidRPr="002F1863" w:rsidRDefault="00AC6B87" w:rsidP="002F1863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16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3646*"/>
    <w:docVar w:name="CreationDt" w:val="06/03/2009 22:16:20"/>
    <w:docVar w:name="DocCategory" w:val="Doc"/>
    <w:docVar w:name="DocType" w:val="Final"/>
    <w:docVar w:name="FooterJN" w:val="09-23646"/>
    <w:docVar w:name="jobn" w:val="09-23646 (R)"/>
    <w:docVar w:name="jobnDT" w:val="09-23646 (R)   060309"/>
    <w:docVar w:name="jobnDTDT" w:val="09-23646 (R)   060309   060309"/>
    <w:docVar w:name="JobNo" w:val="0923646R"/>
    <w:docVar w:name="OandT" w:val=" "/>
    <w:docVar w:name="sss1" w:val="CEDAW/C/RWA/CO/6"/>
    <w:docVar w:name="sss2" w:val="-"/>
    <w:docVar w:name="Symbol1" w:val="CEDAW/C/RWA/CO/6"/>
    <w:docVar w:name="Symbol2" w:val="-"/>
  </w:docVars>
  <w:rsids>
    <w:rsidRoot w:val="002C3C08"/>
    <w:rsid w:val="00000B5F"/>
    <w:rsid w:val="000121EB"/>
    <w:rsid w:val="000453DA"/>
    <w:rsid w:val="000456EE"/>
    <w:rsid w:val="00051525"/>
    <w:rsid w:val="0006182C"/>
    <w:rsid w:val="00067768"/>
    <w:rsid w:val="000763A7"/>
    <w:rsid w:val="00086C68"/>
    <w:rsid w:val="00094451"/>
    <w:rsid w:val="0009758E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3E48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13B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8617E"/>
    <w:rsid w:val="00295953"/>
    <w:rsid w:val="002A529E"/>
    <w:rsid w:val="002B7B47"/>
    <w:rsid w:val="002C3C08"/>
    <w:rsid w:val="002F186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29E3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37CF9"/>
    <w:rsid w:val="00450ABB"/>
    <w:rsid w:val="0045465A"/>
    <w:rsid w:val="00465704"/>
    <w:rsid w:val="00480A82"/>
    <w:rsid w:val="0049561B"/>
    <w:rsid w:val="004B3EAA"/>
    <w:rsid w:val="004C1CDE"/>
    <w:rsid w:val="004C4A37"/>
    <w:rsid w:val="004D67BC"/>
    <w:rsid w:val="004E1B63"/>
    <w:rsid w:val="004E2D79"/>
    <w:rsid w:val="004E2F73"/>
    <w:rsid w:val="004E7281"/>
    <w:rsid w:val="00511165"/>
    <w:rsid w:val="00523CD9"/>
    <w:rsid w:val="00525B01"/>
    <w:rsid w:val="00525C54"/>
    <w:rsid w:val="00534FEA"/>
    <w:rsid w:val="00541410"/>
    <w:rsid w:val="00543171"/>
    <w:rsid w:val="00544040"/>
    <w:rsid w:val="005447CB"/>
    <w:rsid w:val="0055246B"/>
    <w:rsid w:val="00554D90"/>
    <w:rsid w:val="0056278A"/>
    <w:rsid w:val="00571248"/>
    <w:rsid w:val="00575F36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75E0B"/>
    <w:rsid w:val="006A70C8"/>
    <w:rsid w:val="006E57BD"/>
    <w:rsid w:val="006F23E6"/>
    <w:rsid w:val="006F365F"/>
    <w:rsid w:val="007211BA"/>
    <w:rsid w:val="00726352"/>
    <w:rsid w:val="0074164A"/>
    <w:rsid w:val="007529E4"/>
    <w:rsid w:val="0077752C"/>
    <w:rsid w:val="00777664"/>
    <w:rsid w:val="007807F7"/>
    <w:rsid w:val="00785467"/>
    <w:rsid w:val="007950A1"/>
    <w:rsid w:val="0079609F"/>
    <w:rsid w:val="007A7D19"/>
    <w:rsid w:val="007D0821"/>
    <w:rsid w:val="007D7973"/>
    <w:rsid w:val="007E2B96"/>
    <w:rsid w:val="007E3D0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E0D88"/>
    <w:rsid w:val="008F1548"/>
    <w:rsid w:val="008F21B6"/>
    <w:rsid w:val="0091632F"/>
    <w:rsid w:val="00920724"/>
    <w:rsid w:val="00927EEA"/>
    <w:rsid w:val="00944E74"/>
    <w:rsid w:val="00956090"/>
    <w:rsid w:val="00960D80"/>
    <w:rsid w:val="009702E8"/>
    <w:rsid w:val="00981D86"/>
    <w:rsid w:val="009A4712"/>
    <w:rsid w:val="009B1853"/>
    <w:rsid w:val="009B3F4B"/>
    <w:rsid w:val="009C1519"/>
    <w:rsid w:val="009C5D0D"/>
    <w:rsid w:val="009D127F"/>
    <w:rsid w:val="009D5AA3"/>
    <w:rsid w:val="009D76A8"/>
    <w:rsid w:val="009E7068"/>
    <w:rsid w:val="009F64BE"/>
    <w:rsid w:val="00A21A82"/>
    <w:rsid w:val="00A25540"/>
    <w:rsid w:val="00A56137"/>
    <w:rsid w:val="00A614D1"/>
    <w:rsid w:val="00A66744"/>
    <w:rsid w:val="00A66F3C"/>
    <w:rsid w:val="00AB20FA"/>
    <w:rsid w:val="00AB749A"/>
    <w:rsid w:val="00AC27C8"/>
    <w:rsid w:val="00AC4CCE"/>
    <w:rsid w:val="00AC6B87"/>
    <w:rsid w:val="00AF046A"/>
    <w:rsid w:val="00AF4CCE"/>
    <w:rsid w:val="00AF6AE5"/>
    <w:rsid w:val="00B10627"/>
    <w:rsid w:val="00B33B92"/>
    <w:rsid w:val="00B37093"/>
    <w:rsid w:val="00B44850"/>
    <w:rsid w:val="00B46D7A"/>
    <w:rsid w:val="00B50A04"/>
    <w:rsid w:val="00B53281"/>
    <w:rsid w:val="00B742FC"/>
    <w:rsid w:val="00B75B37"/>
    <w:rsid w:val="00B91543"/>
    <w:rsid w:val="00B93D7B"/>
    <w:rsid w:val="00BA6CEF"/>
    <w:rsid w:val="00BB39DF"/>
    <w:rsid w:val="00BB439E"/>
    <w:rsid w:val="00BB592C"/>
    <w:rsid w:val="00BB661B"/>
    <w:rsid w:val="00BC60B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44CB9"/>
    <w:rsid w:val="00C46DEA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21515"/>
    <w:rsid w:val="00D30806"/>
    <w:rsid w:val="00D43AFB"/>
    <w:rsid w:val="00D463F0"/>
    <w:rsid w:val="00D47558"/>
    <w:rsid w:val="00D50422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5A03"/>
    <w:rsid w:val="00DB699A"/>
    <w:rsid w:val="00DC24D3"/>
    <w:rsid w:val="00DC32E5"/>
    <w:rsid w:val="00DC4696"/>
    <w:rsid w:val="00DE5E5D"/>
    <w:rsid w:val="00DF12B1"/>
    <w:rsid w:val="00DF1785"/>
    <w:rsid w:val="00E05593"/>
    <w:rsid w:val="00E3468B"/>
    <w:rsid w:val="00E45B2C"/>
    <w:rsid w:val="00E54D9D"/>
    <w:rsid w:val="00E6707A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3A50"/>
    <w:rsid w:val="00F24A3B"/>
    <w:rsid w:val="00F32208"/>
    <w:rsid w:val="00F34ED6"/>
    <w:rsid w:val="00F409BE"/>
    <w:rsid w:val="00F4347F"/>
    <w:rsid w:val="00F46D86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2F1863"/>
  </w:style>
  <w:style w:type="paragraph" w:styleId="CommentSubject">
    <w:name w:val="annotation subject"/>
    <w:basedOn w:val="CommentText"/>
    <w:next w:val="CommentText"/>
    <w:semiHidden/>
    <w:rsid w:val="002F1863"/>
    <w:rPr>
      <w:b/>
      <w:bCs/>
    </w:rPr>
  </w:style>
  <w:style w:type="paragraph" w:styleId="BalloonText">
    <w:name w:val="Balloon Text"/>
    <w:basedOn w:val="Normal"/>
    <w:semiHidden/>
    <w:rsid w:val="0052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4052</Words>
  <Characters>28893</Characters>
  <Application>Microsoft Office Word</Application>
  <DocSecurity>4</DocSecurity>
  <Lines>589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6</cp:revision>
  <cp:lastPrinted>2009-09-09T11:46:00Z</cp:lastPrinted>
  <dcterms:created xsi:type="dcterms:W3CDTF">2009-09-09T15:10:00Z</dcterms:created>
  <dcterms:modified xsi:type="dcterms:W3CDTF">2009-09-09T15:15:00Z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0923646</vt:lpwstr>
  </property>
  <property fmtid="{D5CDD505-2E9C-101B-9397-08002B2CF9AE}" pid="3" name="Symbol1">
    <vt:lpwstr>CEDAW/C/RWA/CO/6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12 </vt:lpwstr>
  </property>
  <property fmtid="{D5CDD505-2E9C-101B-9397-08002B2CF9AE}" pid="8" name="Operator">
    <vt:lpwstr>Pochigayeva</vt:lpwstr>
  </property>
</Properties>
</file>