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DB58B5" w:rsidTr="005E01B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D9670E" w:rsidP="00D9670E">
            <w:pPr>
              <w:jc w:val="right"/>
            </w:pPr>
            <w:r w:rsidRPr="00D9670E">
              <w:rPr>
                <w:sz w:val="40"/>
              </w:rPr>
              <w:t>CERD</w:t>
            </w:r>
            <w:r>
              <w:t>/C/SR.2149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001BBB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01BBB" w:rsidRDefault="00AE68B5" w:rsidP="00593658">
            <w:pPr>
              <w:spacing w:before="240"/>
            </w:pPr>
            <w:r>
              <w:t xml:space="preserve">Distr. </w:t>
            </w:r>
            <w:r w:rsidR="009D4069">
              <w:t>g</w:t>
            </w:r>
            <w:r>
              <w:t>énérale</w:t>
            </w:r>
          </w:p>
          <w:p w:rsidR="00D460EC" w:rsidRDefault="00001BBB" w:rsidP="00D9670E">
            <w:pPr>
              <w:spacing w:line="240" w:lineRule="exact"/>
            </w:pPr>
            <w:r>
              <w:t xml:space="preserve">8 </w:t>
            </w:r>
            <w:r w:rsidR="00785F67">
              <w:t>mars</w:t>
            </w:r>
            <w:r>
              <w:t xml:space="preserve"> 2012</w:t>
            </w:r>
          </w:p>
          <w:p w:rsidR="00001BBB" w:rsidRDefault="00001BBB" w:rsidP="00D9670E">
            <w:pPr>
              <w:spacing w:line="240" w:lineRule="exact"/>
            </w:pPr>
          </w:p>
          <w:p w:rsidR="002E0D40" w:rsidRPr="00DB58B5" w:rsidRDefault="00D9670E" w:rsidP="00D9670E">
            <w:pPr>
              <w:spacing w:line="240" w:lineRule="exact"/>
            </w:pPr>
            <w:r>
              <w:t>Original: français</w:t>
            </w:r>
          </w:p>
        </w:tc>
      </w:tr>
    </w:tbl>
    <w:p w:rsidR="005E01B1" w:rsidRPr="005E01B1" w:rsidRDefault="005E01B1" w:rsidP="005E01B1">
      <w:pPr>
        <w:spacing w:before="120"/>
        <w:rPr>
          <w:b/>
          <w:sz w:val="24"/>
          <w:szCs w:val="24"/>
        </w:rPr>
      </w:pPr>
      <w:r w:rsidRPr="005E01B1">
        <w:rPr>
          <w:b/>
          <w:sz w:val="24"/>
          <w:szCs w:val="24"/>
        </w:rPr>
        <w:t>Comité pour l</w:t>
      </w:r>
      <w:r w:rsidR="00001BBB">
        <w:rPr>
          <w:b/>
          <w:sz w:val="24"/>
          <w:szCs w:val="24"/>
        </w:rPr>
        <w:t>’</w:t>
      </w:r>
      <w:r w:rsidRPr="005E01B1">
        <w:rPr>
          <w:b/>
          <w:sz w:val="24"/>
          <w:szCs w:val="24"/>
        </w:rPr>
        <w:t>élimination de la discrimination raciale</w:t>
      </w:r>
    </w:p>
    <w:p w:rsidR="005E01B1" w:rsidRPr="005E01B1" w:rsidRDefault="00CE4082" w:rsidP="005E01B1">
      <w:pPr>
        <w:spacing w:after="120"/>
        <w:rPr>
          <w:b/>
        </w:rPr>
      </w:pPr>
      <w:r>
        <w:rPr>
          <w:b/>
        </w:rPr>
        <w:t xml:space="preserve">Quatre-vingtième </w:t>
      </w:r>
      <w:r w:rsidRPr="005E01B1">
        <w:rPr>
          <w:b/>
        </w:rPr>
        <w:t>session</w:t>
      </w:r>
    </w:p>
    <w:p w:rsidR="005E01B1" w:rsidRPr="005E01B1" w:rsidRDefault="005E01B1" w:rsidP="005E01B1">
      <w:pPr>
        <w:rPr>
          <w:b/>
        </w:rPr>
      </w:pPr>
      <w:r w:rsidRPr="005E01B1">
        <w:rPr>
          <w:b/>
        </w:rPr>
        <w:t xml:space="preserve">Compte rendu analytique de la </w:t>
      </w:r>
      <w:r w:rsidR="00D9670E">
        <w:rPr>
          <w:b/>
        </w:rPr>
        <w:t>2149</w:t>
      </w:r>
      <w:r w:rsidR="00D9670E" w:rsidRPr="00D9670E">
        <w:rPr>
          <w:b/>
          <w:vertAlign w:val="superscript"/>
        </w:rPr>
        <w:t>e</w:t>
      </w:r>
      <w:r w:rsidR="00D9670E">
        <w:rPr>
          <w:b/>
        </w:rPr>
        <w:t xml:space="preserve"> </w:t>
      </w:r>
      <w:r w:rsidRPr="005E01B1">
        <w:rPr>
          <w:b/>
        </w:rPr>
        <w:t>séance</w:t>
      </w:r>
    </w:p>
    <w:p w:rsidR="005E01B1" w:rsidRDefault="005E01B1" w:rsidP="009967BD">
      <w:r>
        <w:t xml:space="preserve">Tenue au Palais Wilson, à Genève, le </w:t>
      </w:r>
      <w:r w:rsidR="00D9670E">
        <w:t>mardi 28 février</w:t>
      </w:r>
      <w:r>
        <w:t xml:space="preserve"> 20</w:t>
      </w:r>
      <w:r w:rsidR="00D77945">
        <w:t>1</w:t>
      </w:r>
      <w:r w:rsidR="00CE4082">
        <w:t>2</w:t>
      </w:r>
      <w:r>
        <w:t xml:space="preserve">, à </w:t>
      </w:r>
      <w:r w:rsidR="00D9670E">
        <w:t>15 heures</w:t>
      </w:r>
    </w:p>
    <w:p w:rsidR="005E01B1" w:rsidRDefault="005E01B1" w:rsidP="009967BD">
      <w:pPr>
        <w:tabs>
          <w:tab w:val="right" w:pos="851"/>
          <w:tab w:val="left" w:pos="1134"/>
          <w:tab w:val="right" w:leader="dot" w:pos="8505"/>
        </w:tabs>
        <w:spacing w:before="120"/>
      </w:pPr>
      <w:r>
        <w:rPr>
          <w:i/>
        </w:rPr>
        <w:tab/>
      </w:r>
      <w:r w:rsidRPr="00C17CFF">
        <w:rPr>
          <w:i/>
        </w:rPr>
        <w:t>Président</w:t>
      </w:r>
      <w:r>
        <w:t xml:space="preserve">: </w:t>
      </w:r>
      <w:r>
        <w:tab/>
      </w:r>
      <w:r w:rsidR="00D9670E">
        <w:t>M. Avtonomov</w:t>
      </w:r>
    </w:p>
    <w:p w:rsidR="005E01B1" w:rsidRDefault="005E01B1" w:rsidP="005E01B1">
      <w:pPr>
        <w:spacing w:before="360" w:after="240"/>
        <w:rPr>
          <w:sz w:val="28"/>
          <w:szCs w:val="28"/>
        </w:rPr>
      </w:pPr>
      <w:r w:rsidRPr="00C17CFF">
        <w:rPr>
          <w:sz w:val="28"/>
          <w:szCs w:val="28"/>
        </w:rPr>
        <w:t>Sommaire</w:t>
      </w:r>
    </w:p>
    <w:p w:rsidR="00D9670E" w:rsidRPr="00D9670E" w:rsidRDefault="00D9670E" w:rsidP="00D9670E">
      <w:pPr>
        <w:pStyle w:val="SingleTxtG"/>
        <w:rPr>
          <w:sz w:val="28"/>
          <w:szCs w:val="28"/>
        </w:rPr>
      </w:pPr>
      <w:r w:rsidRPr="00D9670E">
        <w:t>Examen des rapports, observations et renseignements présentés par les États parties conformément à l</w:t>
      </w:r>
      <w:r w:rsidR="00001BBB">
        <w:t>’</w:t>
      </w:r>
      <w:r w:rsidRPr="00D9670E">
        <w:t>article 9 de la Convention (</w:t>
      </w:r>
      <w:r w:rsidRPr="00D9670E">
        <w:rPr>
          <w:i/>
        </w:rPr>
        <w:t>suite</w:t>
      </w:r>
      <w:r w:rsidRPr="00D9670E">
        <w:t>)</w:t>
      </w:r>
    </w:p>
    <w:p w:rsidR="00D9670E" w:rsidRPr="00C17CFF" w:rsidRDefault="00D9670E" w:rsidP="00D9670E">
      <w:pPr>
        <w:pStyle w:val="SingleTxtG"/>
        <w:ind w:left="1701"/>
        <w:jc w:val="left"/>
        <w:rPr>
          <w:sz w:val="28"/>
          <w:szCs w:val="28"/>
        </w:rPr>
      </w:pPr>
      <w:r w:rsidRPr="00D9670E">
        <w:rPr>
          <w:i/>
          <w:iCs/>
          <w:lang w:val="fr-FR"/>
        </w:rPr>
        <w:t xml:space="preserve">Seizième à dix-huitième rapports périodiques de la </w:t>
      </w:r>
      <w:r w:rsidRPr="00D9670E">
        <w:rPr>
          <w:i/>
        </w:rPr>
        <w:t xml:space="preserve">République démocratique populaire lao </w:t>
      </w:r>
    </w:p>
    <w:p w:rsidR="00D9670E" w:rsidRPr="00D9670E" w:rsidRDefault="00D9670E" w:rsidP="00D9670E">
      <w:pPr>
        <w:pStyle w:val="SingleTxtG"/>
        <w:rPr>
          <w:i/>
        </w:rPr>
      </w:pPr>
      <w:r>
        <w:br w:type="page"/>
      </w:r>
      <w:r w:rsidRPr="00D9670E">
        <w:rPr>
          <w:i/>
        </w:rPr>
        <w:t>La séance est ouverte à 15 heures.</w:t>
      </w:r>
    </w:p>
    <w:p w:rsidR="00D9670E" w:rsidRPr="00D9670E" w:rsidRDefault="00D9670E" w:rsidP="00D9670E">
      <w:pPr>
        <w:pStyle w:val="H23G"/>
        <w:rPr>
          <w:b w:val="0"/>
        </w:rPr>
      </w:pPr>
      <w:r>
        <w:tab/>
      </w:r>
      <w:r>
        <w:tab/>
      </w:r>
      <w:r w:rsidRPr="00D9670E">
        <w:t>Examen des rapports, observations et renseignements présentés par les États parties conformément à l</w:t>
      </w:r>
      <w:r w:rsidR="00001BBB">
        <w:t>’</w:t>
      </w:r>
      <w:r w:rsidRPr="00D9670E">
        <w:t xml:space="preserve">article 9 de la Convention </w:t>
      </w:r>
      <w:r w:rsidRPr="00D9670E">
        <w:rPr>
          <w:b w:val="0"/>
        </w:rPr>
        <w:t>(</w:t>
      </w:r>
      <w:r w:rsidRPr="00D9670E">
        <w:rPr>
          <w:b w:val="0"/>
          <w:i/>
        </w:rPr>
        <w:t>suite</w:t>
      </w:r>
      <w:r w:rsidRPr="00D9670E">
        <w:rPr>
          <w:b w:val="0"/>
        </w:rPr>
        <w:t>)</w:t>
      </w:r>
    </w:p>
    <w:p w:rsidR="00D9670E" w:rsidRPr="00D9670E" w:rsidRDefault="00D9670E" w:rsidP="00D9670E">
      <w:pPr>
        <w:pStyle w:val="SingleTxtG"/>
      </w:pPr>
      <w:r w:rsidRPr="00D9670E">
        <w:rPr>
          <w:i/>
          <w:iCs/>
          <w:lang w:val="fr-FR"/>
        </w:rPr>
        <w:t xml:space="preserve">Seizième à dix-huitième rapports périodiques de la </w:t>
      </w:r>
      <w:r w:rsidRPr="00D9670E">
        <w:rPr>
          <w:i/>
        </w:rPr>
        <w:t xml:space="preserve">République démocratique populaire lao </w:t>
      </w:r>
      <w:r w:rsidRPr="00D9670E">
        <w:t>(CERD/C/LAO/16-18; CERD/C/LAO/Q/16-18;</w:t>
      </w:r>
      <w:r>
        <w:t xml:space="preserve"> HRI/CORE/LAO/2011)</w:t>
      </w:r>
    </w:p>
    <w:p w:rsidR="00D9670E" w:rsidRPr="00D9670E" w:rsidRDefault="00D9670E" w:rsidP="00D9670E">
      <w:pPr>
        <w:pStyle w:val="SingleTxtG"/>
      </w:pPr>
      <w:r>
        <w:t>1.</w:t>
      </w:r>
      <w:r>
        <w:tab/>
      </w:r>
      <w:r w:rsidRPr="00D9670E">
        <w:rPr>
          <w:i/>
        </w:rPr>
        <w:t>Sur l</w:t>
      </w:r>
      <w:r w:rsidR="00001BBB">
        <w:rPr>
          <w:i/>
        </w:rPr>
        <w:t>’</w:t>
      </w:r>
      <w:r w:rsidRPr="00D9670E">
        <w:rPr>
          <w:i/>
        </w:rPr>
        <w:t>invitation du Président, la délégation lao prend place à la table du Comité</w:t>
      </w:r>
      <w:r w:rsidRPr="00D9670E">
        <w:t>.</w:t>
      </w:r>
    </w:p>
    <w:p w:rsidR="00D9670E" w:rsidRPr="00D9670E" w:rsidRDefault="00D9670E" w:rsidP="00001BBB">
      <w:pPr>
        <w:pStyle w:val="SingleTxtG"/>
      </w:pPr>
      <w:r w:rsidRPr="00D9670E">
        <w:rPr>
          <w:bCs/>
        </w:rPr>
        <w:t>2.</w:t>
      </w:r>
      <w:r w:rsidRPr="00D9670E">
        <w:rPr>
          <w:b/>
          <w:bCs/>
        </w:rPr>
        <w:tab/>
        <w:t>M. Yiapaoheu</w:t>
      </w:r>
      <w:r w:rsidRPr="00D9670E">
        <w:t xml:space="preserve"> (République démocratique populaire lao) dit que le rapport à l</w:t>
      </w:r>
      <w:r w:rsidR="00001BBB">
        <w:t>’</w:t>
      </w:r>
      <w:r w:rsidRPr="00D9670E">
        <w:t>examen aurait dû être présenté en 200</w:t>
      </w:r>
      <w:r>
        <w:t>9 mais que son pays a manqué de</w:t>
      </w:r>
      <w:r w:rsidRPr="00D9670E">
        <w:t xml:space="preserve"> ressources financières et humaines pour s</w:t>
      </w:r>
      <w:r w:rsidR="00001BBB">
        <w:t>’</w:t>
      </w:r>
      <w:r w:rsidRPr="00D9670E">
        <w:t>acquitter de cette obligation dans les dél</w:t>
      </w:r>
      <w:r>
        <w:t>a</w:t>
      </w:r>
      <w:r w:rsidRPr="00D9670E">
        <w:t>is impartis. Un comité national présidé par le Ministre de la justice et composé de représentants des institutions concernées a été chargé d</w:t>
      </w:r>
      <w:r w:rsidR="00001BBB">
        <w:t>’</w:t>
      </w:r>
      <w:r w:rsidRPr="00D9670E">
        <w:t>élaborer le rapport</w:t>
      </w:r>
      <w:r>
        <w:t>, qui a été a</w:t>
      </w:r>
      <w:r w:rsidRPr="00D9670E">
        <w:t>chevé en 2010</w:t>
      </w:r>
      <w:r>
        <w:t xml:space="preserve"> et</w:t>
      </w:r>
      <w:r w:rsidRPr="00D9670E">
        <w:t xml:space="preserve"> présenté au Gouvernement début 2011</w:t>
      </w:r>
      <w:r>
        <w:t>. Celui-ci</w:t>
      </w:r>
      <w:r w:rsidRPr="00D9670E">
        <w:t xml:space="preserve"> l</w:t>
      </w:r>
      <w:r w:rsidR="00001BBB">
        <w:t>’</w:t>
      </w:r>
      <w:r w:rsidRPr="00D9670E">
        <w:t>a adopté dans la foulée et transmis au Comité pour examen. Le rapport répond aux questions soulevées par le Comité lors de l</w:t>
      </w:r>
      <w:r w:rsidR="00001BBB">
        <w:t>’</w:t>
      </w:r>
      <w:r w:rsidRPr="00D9670E">
        <w:t xml:space="preserve">examen, en 2005, du précédent </w:t>
      </w:r>
      <w:r>
        <w:t>rapport</w:t>
      </w:r>
      <w:r w:rsidRPr="00D9670E">
        <w:t xml:space="preserve">. Les observations finales adoptées à cette occasion par le Comité ont été traduites </w:t>
      </w:r>
      <w:r>
        <w:t>en lao</w:t>
      </w:r>
      <w:r w:rsidRPr="00D9670E">
        <w:t xml:space="preserve"> et diffusées au</w:t>
      </w:r>
      <w:r>
        <w:t>x</w:t>
      </w:r>
      <w:r w:rsidRPr="00D9670E">
        <w:t xml:space="preserve"> niveau</w:t>
      </w:r>
      <w:r>
        <w:t>x</w:t>
      </w:r>
      <w:r w:rsidRPr="00D9670E">
        <w:t xml:space="preserve"> national, provincial et local</w:t>
      </w:r>
      <w:r>
        <w:t>,</w:t>
      </w:r>
      <w:r w:rsidRPr="00D9670E">
        <w:t xml:space="preserve"> et la plupart des recommandations d</w:t>
      </w:r>
      <w:r>
        <w:t>u Comité</w:t>
      </w:r>
      <w:r w:rsidRPr="00D9670E">
        <w:t xml:space="preserve"> sont en cours d</w:t>
      </w:r>
      <w:r w:rsidR="00001BBB">
        <w:t>’</w:t>
      </w:r>
      <w:r w:rsidRPr="00D9670E">
        <w:t>application ou ont déjà été suivies d</w:t>
      </w:r>
      <w:r w:rsidR="00001BBB">
        <w:t>’</w:t>
      </w:r>
      <w:r w:rsidRPr="00D9670E">
        <w:t xml:space="preserve">effet. </w:t>
      </w:r>
    </w:p>
    <w:p w:rsidR="00D9670E" w:rsidRPr="00D9670E" w:rsidRDefault="00D9670E" w:rsidP="00646948">
      <w:pPr>
        <w:pStyle w:val="SingleTxtG"/>
      </w:pPr>
      <w:r>
        <w:t>3.</w:t>
      </w:r>
      <w:r w:rsidRPr="00D9670E">
        <w:tab/>
        <w:t xml:space="preserve">M. </w:t>
      </w:r>
      <w:r w:rsidRPr="00D9670E">
        <w:rPr>
          <w:bCs/>
        </w:rPr>
        <w:t xml:space="preserve">Yiapaoheu dit que </w:t>
      </w:r>
      <w:r w:rsidRPr="00D9670E">
        <w:t>la Constitution et la législation lao interdisent la discrimination raciale et garantissent l</w:t>
      </w:r>
      <w:r w:rsidR="00001BBB">
        <w:t>’</w:t>
      </w:r>
      <w:r w:rsidRPr="00D9670E">
        <w:t xml:space="preserve">égalité de tous devant la loi sans distinction de race </w:t>
      </w:r>
      <w:r>
        <w:t>ni</w:t>
      </w:r>
      <w:r w:rsidRPr="00D9670E">
        <w:t xml:space="preserve"> d</w:t>
      </w:r>
      <w:r w:rsidR="00001BBB">
        <w:t>’</w:t>
      </w:r>
      <w:r w:rsidRPr="00D9670E">
        <w:t xml:space="preserve">origine ethnique. </w:t>
      </w:r>
      <w:r w:rsidRPr="00D9670E">
        <w:rPr>
          <w:lang w:val="fr-FR"/>
        </w:rPr>
        <w:t>Tous les citoyens lao</w:t>
      </w:r>
      <w:r>
        <w:rPr>
          <w:lang w:val="fr-FR"/>
        </w:rPr>
        <w:t>s</w:t>
      </w:r>
      <w:r w:rsidRPr="00D9670E">
        <w:rPr>
          <w:lang w:val="fr-FR"/>
        </w:rPr>
        <w:t xml:space="preserve"> ont le droit à l</w:t>
      </w:r>
      <w:r w:rsidR="00001BBB">
        <w:rPr>
          <w:lang w:val="fr-FR"/>
        </w:rPr>
        <w:t>’</w:t>
      </w:r>
      <w:r w:rsidRPr="00D9670E">
        <w:rPr>
          <w:lang w:val="fr-FR"/>
        </w:rPr>
        <w:t>égalité de traitement devant les tribunaux et les autres organes d</w:t>
      </w:r>
      <w:r w:rsidR="00001BBB">
        <w:rPr>
          <w:lang w:val="fr-FR"/>
        </w:rPr>
        <w:t>’</w:t>
      </w:r>
      <w:r w:rsidRPr="00D9670E">
        <w:rPr>
          <w:lang w:val="fr-FR"/>
        </w:rPr>
        <w:t>administration de la justice, conformément à la Constitution, à la loi relative aux tribunaux populaires et au Code de procédure civile. Le peuple pluriethnique lao jouit de la liberté de circulation et de résidence, sans restriction ni obstacle. Le Gouvernement a adopté une politique de développement des villages qui privilégie l</w:t>
      </w:r>
      <w:r w:rsidR="00001BBB">
        <w:rPr>
          <w:lang w:val="fr-FR"/>
        </w:rPr>
        <w:t>’</w:t>
      </w:r>
      <w:r w:rsidRPr="00D9670E">
        <w:rPr>
          <w:lang w:val="fr-FR"/>
        </w:rPr>
        <w:t xml:space="preserve">élimination de la pauvreté et la réduction des disparités économiques. À cet effet, il applique une politique tendant à </w:t>
      </w:r>
      <w:r>
        <w:rPr>
          <w:lang w:val="fr-FR"/>
        </w:rPr>
        <w:t>inciter</w:t>
      </w:r>
      <w:r w:rsidRPr="00D9670E">
        <w:rPr>
          <w:lang w:val="fr-FR"/>
        </w:rPr>
        <w:t xml:space="preserve"> les habitants des régions montagneuses et reculées qui pratiquaient le nomadisme </w:t>
      </w:r>
      <w:r>
        <w:rPr>
          <w:lang w:val="fr-FR"/>
        </w:rPr>
        <w:t>à s</w:t>
      </w:r>
      <w:r w:rsidR="00001BBB">
        <w:rPr>
          <w:lang w:val="fr-FR"/>
        </w:rPr>
        <w:t>’</w:t>
      </w:r>
      <w:r w:rsidRPr="00D9670E">
        <w:rPr>
          <w:lang w:val="fr-FR"/>
        </w:rPr>
        <w:t>installer dans de</w:t>
      </w:r>
      <w:r>
        <w:rPr>
          <w:lang w:val="fr-FR"/>
        </w:rPr>
        <w:t>s</w:t>
      </w:r>
      <w:r w:rsidRPr="00D9670E">
        <w:rPr>
          <w:lang w:val="fr-FR"/>
        </w:rPr>
        <w:t xml:space="preserve"> villages dotés d</w:t>
      </w:r>
      <w:r w:rsidR="00001BBB">
        <w:rPr>
          <w:lang w:val="fr-FR"/>
        </w:rPr>
        <w:t>’</w:t>
      </w:r>
      <w:r w:rsidRPr="00D9670E">
        <w:rPr>
          <w:lang w:val="fr-FR"/>
        </w:rPr>
        <w:t xml:space="preserve">infrastructures </w:t>
      </w:r>
      <w:r>
        <w:rPr>
          <w:lang w:val="fr-FR"/>
        </w:rPr>
        <w:t>(</w:t>
      </w:r>
      <w:r w:rsidRPr="00D9670E">
        <w:rPr>
          <w:lang w:val="fr-FR"/>
        </w:rPr>
        <w:t>écoles</w:t>
      </w:r>
      <w:r>
        <w:rPr>
          <w:lang w:val="fr-FR"/>
        </w:rPr>
        <w:t>,</w:t>
      </w:r>
      <w:r w:rsidRPr="00D9670E">
        <w:rPr>
          <w:lang w:val="fr-FR"/>
        </w:rPr>
        <w:t xml:space="preserve"> hôpitaux, routes</w:t>
      </w:r>
      <w:r>
        <w:rPr>
          <w:lang w:val="fr-FR"/>
        </w:rPr>
        <w:t>,</w:t>
      </w:r>
      <w:r w:rsidRPr="00D9670E">
        <w:rPr>
          <w:lang w:val="fr-FR"/>
        </w:rPr>
        <w:t xml:space="preserve"> etc.</w:t>
      </w:r>
      <w:r>
        <w:rPr>
          <w:lang w:val="fr-FR"/>
        </w:rPr>
        <w:t>).</w:t>
      </w:r>
      <w:r w:rsidRPr="00D9670E">
        <w:rPr>
          <w:lang w:val="fr-FR"/>
        </w:rPr>
        <w:t xml:space="preserve"> </w:t>
      </w:r>
      <w:r>
        <w:rPr>
          <w:lang w:val="fr-FR"/>
        </w:rPr>
        <w:t>Il s</w:t>
      </w:r>
      <w:r w:rsidR="00001BBB">
        <w:rPr>
          <w:lang w:val="fr-FR"/>
        </w:rPr>
        <w:t>’</w:t>
      </w:r>
      <w:r>
        <w:rPr>
          <w:lang w:val="fr-FR"/>
        </w:rPr>
        <w:t xml:space="preserve">agit aussi de </w:t>
      </w:r>
      <w:r w:rsidRPr="00D9670E">
        <w:rPr>
          <w:lang w:val="fr-FR"/>
        </w:rPr>
        <w:t xml:space="preserve">créer des conditions favorables pour les groupes ethniques les moins nombreux en améliorant durablement leurs moyens de subsistance. La création de villages </w:t>
      </w:r>
      <w:r w:rsidR="0096224B">
        <w:rPr>
          <w:lang w:val="fr-FR"/>
        </w:rPr>
        <w:t xml:space="preserve">et </w:t>
      </w:r>
      <w:r w:rsidRPr="00D9670E">
        <w:rPr>
          <w:lang w:val="fr-FR"/>
        </w:rPr>
        <w:t>communautés de villages de développement</w:t>
      </w:r>
      <w:r w:rsidR="0096224B">
        <w:rPr>
          <w:lang w:val="fr-FR"/>
        </w:rPr>
        <w:t>,</w:t>
      </w:r>
      <w:r w:rsidRPr="00D9670E">
        <w:rPr>
          <w:lang w:val="fr-FR"/>
        </w:rPr>
        <w:t xml:space="preserve"> élément capital des programmes de réduction de la pauvreté lancés par le Gouvernement</w:t>
      </w:r>
      <w:r w:rsidR="0096224B">
        <w:rPr>
          <w:lang w:val="fr-FR"/>
        </w:rPr>
        <w:t>,</w:t>
      </w:r>
      <w:r w:rsidRPr="00D9670E">
        <w:rPr>
          <w:lang w:val="fr-FR"/>
        </w:rPr>
        <w:t xml:space="preserve"> contribue </w:t>
      </w:r>
      <w:r w:rsidR="0096224B">
        <w:rPr>
          <w:lang w:val="fr-FR"/>
        </w:rPr>
        <w:t xml:space="preserve">à </w:t>
      </w:r>
      <w:r w:rsidRPr="00D9670E">
        <w:rPr>
          <w:lang w:val="fr-FR"/>
        </w:rPr>
        <w:t>mettre fin à la pratique de la culture sur brûlis dans les régions montagneuses, nuisible pour l</w:t>
      </w:r>
      <w:r w:rsidR="00001BBB">
        <w:rPr>
          <w:lang w:val="fr-FR"/>
        </w:rPr>
        <w:t>’</w:t>
      </w:r>
      <w:r w:rsidRPr="00D9670E">
        <w:rPr>
          <w:lang w:val="fr-FR"/>
        </w:rPr>
        <w:t xml:space="preserve">environnement. </w:t>
      </w:r>
      <w:r w:rsidR="0096224B">
        <w:rPr>
          <w:lang w:val="fr-FR"/>
        </w:rPr>
        <w:t>L</w:t>
      </w:r>
      <w:r w:rsidRPr="00D9670E">
        <w:rPr>
          <w:lang w:val="fr-FR"/>
        </w:rPr>
        <w:t xml:space="preserve">a politique de </w:t>
      </w:r>
      <w:r w:rsidR="0096224B">
        <w:rPr>
          <w:lang w:val="fr-FR"/>
        </w:rPr>
        <w:t>réinstallation a donné de bons résultats. Ainsi, 679 </w:t>
      </w:r>
      <w:r w:rsidRPr="00D9670E">
        <w:rPr>
          <w:lang w:val="fr-FR"/>
        </w:rPr>
        <w:t>projets ont été exécutés grâce à un financement national et à l</w:t>
      </w:r>
      <w:r w:rsidR="00001BBB">
        <w:rPr>
          <w:lang w:val="fr-FR"/>
        </w:rPr>
        <w:t>’</w:t>
      </w:r>
      <w:r w:rsidRPr="00D9670E">
        <w:rPr>
          <w:lang w:val="fr-FR"/>
        </w:rPr>
        <w:t xml:space="preserve">aide de la communauté internationale. En mettant en </w:t>
      </w:r>
      <w:r w:rsidR="0096224B">
        <w:rPr>
          <w:lang w:val="fr-FR"/>
        </w:rPr>
        <w:t xml:space="preserve">œuvre </w:t>
      </w:r>
      <w:r w:rsidRPr="00D9670E">
        <w:rPr>
          <w:lang w:val="fr-FR"/>
        </w:rPr>
        <w:t xml:space="preserve">la </w:t>
      </w:r>
      <w:r w:rsidR="0096224B" w:rsidRPr="00D9670E">
        <w:rPr>
          <w:lang w:val="fr-FR"/>
        </w:rPr>
        <w:t>s</w:t>
      </w:r>
      <w:r w:rsidRPr="00D9670E">
        <w:rPr>
          <w:lang w:val="fr-FR"/>
        </w:rPr>
        <w:t>tratégie nationale de croissance et d</w:t>
      </w:r>
      <w:r w:rsidR="00001BBB">
        <w:rPr>
          <w:lang w:val="fr-FR"/>
        </w:rPr>
        <w:t>’</w:t>
      </w:r>
      <w:r w:rsidRPr="00D9670E">
        <w:rPr>
          <w:lang w:val="fr-FR"/>
        </w:rPr>
        <w:t xml:space="preserve">élimination de la pauvreté, le Gouvernement </w:t>
      </w:r>
      <w:r w:rsidR="0096224B">
        <w:rPr>
          <w:lang w:val="fr-FR"/>
        </w:rPr>
        <w:t xml:space="preserve">soutient le développement des </w:t>
      </w:r>
      <w:r w:rsidRPr="00D9670E">
        <w:rPr>
          <w:lang w:val="fr-FR"/>
        </w:rPr>
        <w:t>régions montagneuses reculées afin d</w:t>
      </w:r>
      <w:r w:rsidR="00001BBB">
        <w:rPr>
          <w:lang w:val="fr-FR"/>
        </w:rPr>
        <w:t>’</w:t>
      </w:r>
      <w:r w:rsidRPr="00D9670E">
        <w:rPr>
          <w:lang w:val="fr-FR"/>
        </w:rPr>
        <w:t xml:space="preserve">améliorer les conditions de vie des groupes ethniques les moins nombreux, y compris les Hmongs. </w:t>
      </w:r>
      <w:r w:rsidR="0096224B">
        <w:rPr>
          <w:lang w:val="fr-FR"/>
        </w:rPr>
        <w:t>D</w:t>
      </w:r>
      <w:r w:rsidRPr="00D9670E">
        <w:rPr>
          <w:lang w:val="fr-FR"/>
        </w:rPr>
        <w:t xml:space="preserve">es programmes de développement sont mis en œuvre dans </w:t>
      </w:r>
      <w:r w:rsidR="00646948">
        <w:t>64 </w:t>
      </w:r>
      <w:r w:rsidRPr="00D9670E">
        <w:t xml:space="preserve">zones afin de créer des villes modèles en </w:t>
      </w:r>
      <w:r w:rsidR="0096224B">
        <w:t>milieu rural</w:t>
      </w:r>
      <w:r w:rsidRPr="00D9670E">
        <w:t xml:space="preserve">. </w:t>
      </w:r>
    </w:p>
    <w:p w:rsidR="00D9670E" w:rsidRPr="00D9670E" w:rsidRDefault="0096224B" w:rsidP="00D9670E">
      <w:pPr>
        <w:pStyle w:val="SingleTxtG"/>
        <w:rPr>
          <w:lang w:val="fr-FR"/>
        </w:rPr>
      </w:pPr>
      <w:r>
        <w:t>4.</w:t>
      </w:r>
      <w:r w:rsidR="00D9670E" w:rsidRPr="00D9670E">
        <w:tab/>
      </w:r>
      <w:r w:rsidR="00D9670E" w:rsidRPr="00D9670E">
        <w:rPr>
          <w:lang w:val="fr-FR"/>
        </w:rPr>
        <w:t xml:space="preserve">La loi relative à la nationalité lao </w:t>
      </w:r>
      <w:r>
        <w:rPr>
          <w:lang w:val="fr-FR"/>
        </w:rPr>
        <w:t>dispose</w:t>
      </w:r>
      <w:r w:rsidR="00D9670E" w:rsidRPr="00D9670E">
        <w:rPr>
          <w:lang w:val="fr-FR"/>
        </w:rPr>
        <w:t xml:space="preserve"> que tous les Lao</w:t>
      </w:r>
      <w:r>
        <w:rPr>
          <w:lang w:val="fr-FR"/>
        </w:rPr>
        <w:t>s</w:t>
      </w:r>
      <w:r w:rsidR="00D9670E" w:rsidRPr="00D9670E">
        <w:rPr>
          <w:lang w:val="fr-FR"/>
        </w:rPr>
        <w:t xml:space="preserve">, quelle que soit leur origine ethnique, </w:t>
      </w:r>
      <w:r>
        <w:rPr>
          <w:lang w:val="fr-FR"/>
        </w:rPr>
        <w:t>ont</w:t>
      </w:r>
      <w:r w:rsidR="00D9670E" w:rsidRPr="00D9670E">
        <w:rPr>
          <w:lang w:val="fr-FR"/>
        </w:rPr>
        <w:t xml:space="preserve"> la </w:t>
      </w:r>
      <w:r>
        <w:rPr>
          <w:lang w:val="fr-FR"/>
        </w:rPr>
        <w:t>nationalité</w:t>
      </w:r>
      <w:r w:rsidR="00D9670E" w:rsidRPr="00D9670E">
        <w:rPr>
          <w:lang w:val="fr-FR"/>
        </w:rPr>
        <w:t xml:space="preserve"> lao. </w:t>
      </w:r>
      <w:r>
        <w:rPr>
          <w:lang w:val="fr-FR"/>
        </w:rPr>
        <w:t>Elle</w:t>
      </w:r>
      <w:r w:rsidR="00D9670E" w:rsidRPr="00D9670E">
        <w:rPr>
          <w:lang w:val="fr-FR"/>
        </w:rPr>
        <w:t xml:space="preserve"> prévoit également la réduction des cas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apatridie en facilitant les procédures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acquisition de la nationalité</w:t>
      </w:r>
      <w:r>
        <w:rPr>
          <w:lang w:val="fr-FR"/>
        </w:rPr>
        <w:t xml:space="preserve">, et </w:t>
      </w:r>
      <w:r w:rsidR="00D9670E" w:rsidRPr="00D9670E">
        <w:rPr>
          <w:lang w:val="fr-FR"/>
        </w:rPr>
        <w:t>définit l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égalité de droits de la mère et du père en matière </w:t>
      </w:r>
      <w:r>
        <w:rPr>
          <w:lang w:val="fr-FR"/>
        </w:rPr>
        <w:t>de transmission</w:t>
      </w:r>
      <w:r w:rsidR="00D9670E" w:rsidRPr="00D9670E">
        <w:rPr>
          <w:lang w:val="fr-FR"/>
        </w:rPr>
        <w:t xml:space="preserve"> de la nationalité </w:t>
      </w:r>
      <w:r>
        <w:rPr>
          <w:lang w:val="fr-FR"/>
        </w:rPr>
        <w:t>aux</w:t>
      </w:r>
      <w:r w:rsidR="00D9670E" w:rsidRPr="00D9670E">
        <w:rPr>
          <w:lang w:val="fr-FR"/>
        </w:rPr>
        <w:t xml:space="preserve"> enfants, indépendamment du mode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acquisition de la nationalité lao par les parents. La loi relative à la famille, qui </w:t>
      </w:r>
      <w:r>
        <w:rPr>
          <w:lang w:val="fr-FR"/>
        </w:rPr>
        <w:t>consacre</w:t>
      </w:r>
      <w:r w:rsidR="00D9670E" w:rsidRPr="00D9670E">
        <w:rPr>
          <w:lang w:val="fr-FR"/>
        </w:rPr>
        <w:t xml:space="preserve"> le droit au mariage, n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interdit pas les mariages mixtes interethniques; </w:t>
      </w:r>
      <w:r>
        <w:rPr>
          <w:lang w:val="fr-FR"/>
        </w:rPr>
        <w:t>en pareil</w:t>
      </w:r>
      <w:r w:rsidR="00D9670E" w:rsidRPr="00D9670E">
        <w:rPr>
          <w:lang w:val="fr-FR"/>
        </w:rPr>
        <w:t xml:space="preserve"> cas, les enfants </w:t>
      </w:r>
      <w:r>
        <w:rPr>
          <w:lang w:val="fr-FR"/>
        </w:rPr>
        <w:t>peuvent</w:t>
      </w:r>
      <w:r w:rsidR="00D9670E" w:rsidRPr="00D9670E">
        <w:rPr>
          <w:lang w:val="fr-FR"/>
        </w:rPr>
        <w:t xml:space="preserve"> s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identifier comme </w:t>
      </w:r>
      <w:r>
        <w:rPr>
          <w:lang w:val="fr-FR"/>
        </w:rPr>
        <w:t>appartenant à l</w:t>
      </w:r>
      <w:r w:rsidR="00001BBB">
        <w:rPr>
          <w:lang w:val="fr-FR"/>
        </w:rPr>
        <w:t>’</w:t>
      </w:r>
      <w:r>
        <w:rPr>
          <w:lang w:val="fr-FR"/>
        </w:rPr>
        <w:t xml:space="preserve">ethnie </w:t>
      </w:r>
      <w:r w:rsidR="00D9670E" w:rsidRPr="00D9670E">
        <w:rPr>
          <w:lang w:val="fr-FR"/>
        </w:rPr>
        <w:t xml:space="preserve">de leur mère ou </w:t>
      </w:r>
      <w:r>
        <w:rPr>
          <w:lang w:val="fr-FR"/>
        </w:rPr>
        <w:t xml:space="preserve">à celle </w:t>
      </w:r>
      <w:r w:rsidR="00D9670E" w:rsidRPr="00D9670E">
        <w:rPr>
          <w:lang w:val="fr-FR"/>
        </w:rPr>
        <w:t>de leur père.</w:t>
      </w:r>
      <w:r>
        <w:rPr>
          <w:lang w:val="fr-FR"/>
        </w:rPr>
        <w:t xml:space="preserve"> </w:t>
      </w:r>
      <w:r>
        <w:t>L</w:t>
      </w:r>
      <w:r w:rsidR="00D9670E" w:rsidRPr="00D9670E">
        <w:rPr>
          <w:lang w:val="fr-FR"/>
        </w:rPr>
        <w:t xml:space="preserve">a Constitution et la législation garantissent le droit de propriété individuelle et </w:t>
      </w:r>
      <w:r w:rsidR="001A4D02">
        <w:rPr>
          <w:lang w:val="fr-FR"/>
        </w:rPr>
        <w:t>collective</w:t>
      </w:r>
      <w:r w:rsidR="00D9670E" w:rsidRPr="00D9670E">
        <w:rPr>
          <w:lang w:val="fr-FR"/>
        </w:rPr>
        <w:t>. Le Gouvernement attache de l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importance </w:t>
      </w:r>
      <w:r w:rsidR="001A4D02">
        <w:rPr>
          <w:lang w:val="fr-FR"/>
        </w:rPr>
        <w:t xml:space="preserve">à la </w:t>
      </w:r>
      <w:r w:rsidR="00D9670E" w:rsidRPr="00D9670E">
        <w:rPr>
          <w:lang w:val="fr-FR"/>
        </w:rPr>
        <w:t xml:space="preserve">titularisation des terres et </w:t>
      </w:r>
      <w:r w:rsidR="00D460EC">
        <w:rPr>
          <w:lang w:val="fr-FR"/>
        </w:rPr>
        <w:t>l</w:t>
      </w:r>
      <w:r w:rsidR="00001BBB">
        <w:rPr>
          <w:lang w:val="fr-FR"/>
        </w:rPr>
        <w:t>’</w:t>
      </w:r>
      <w:r w:rsidR="001A4D02">
        <w:rPr>
          <w:lang w:val="fr-FR"/>
        </w:rPr>
        <w:t xml:space="preserve">Administration foncière nationale a mis en œuvre </w:t>
      </w:r>
      <w:r w:rsidR="00D9670E" w:rsidRPr="00D9670E">
        <w:rPr>
          <w:lang w:val="fr-FR"/>
        </w:rPr>
        <w:t xml:space="preserve">un projet </w:t>
      </w:r>
      <w:r w:rsidR="001A4D02">
        <w:rPr>
          <w:lang w:val="fr-FR"/>
        </w:rPr>
        <w:t xml:space="preserve">en ce sens pour </w:t>
      </w:r>
      <w:r w:rsidR="00D9670E" w:rsidRPr="00D9670E">
        <w:rPr>
          <w:lang w:val="fr-FR"/>
        </w:rPr>
        <w:t>assur</w:t>
      </w:r>
      <w:r w:rsidR="001A4D02">
        <w:rPr>
          <w:lang w:val="fr-FR"/>
        </w:rPr>
        <w:t>er</w:t>
      </w:r>
      <w:r w:rsidR="00D9670E" w:rsidRPr="00D9670E">
        <w:rPr>
          <w:lang w:val="fr-FR"/>
        </w:rPr>
        <w:t xml:space="preserve"> à tous les Lao</w:t>
      </w:r>
      <w:r w:rsidR="001A4D02">
        <w:rPr>
          <w:lang w:val="fr-FR"/>
        </w:rPr>
        <w:t>s</w:t>
      </w:r>
      <w:r w:rsidR="00D9670E" w:rsidRPr="00D9670E">
        <w:rPr>
          <w:lang w:val="fr-FR"/>
        </w:rPr>
        <w:t xml:space="preserve"> le droit de posséder des terres. Aucune discrimination fondée sur la race ou l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origine ethnique n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est exercée dans la délivrance des certificats officiels de propriété foncière. </w:t>
      </w:r>
      <w:r w:rsidR="001A4D02">
        <w:rPr>
          <w:lang w:val="fr-FR"/>
        </w:rPr>
        <w:t>M</w:t>
      </w:r>
      <w:r w:rsidR="00D9670E" w:rsidRPr="00D9670E">
        <w:rPr>
          <w:bCs/>
        </w:rPr>
        <w:t>. Yiapaoheu</w:t>
      </w:r>
      <w:r w:rsidR="00D9670E" w:rsidRPr="00D9670E">
        <w:t xml:space="preserve"> </w:t>
      </w:r>
      <w:r w:rsidR="00D9670E" w:rsidRPr="00D9670E">
        <w:rPr>
          <w:lang w:val="fr-FR"/>
        </w:rPr>
        <w:t>dit que bien que le droit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hériter soit garanti par la loi relative à la succession, les traditions </w:t>
      </w:r>
      <w:r w:rsidR="001A4D02">
        <w:rPr>
          <w:lang w:val="fr-FR"/>
        </w:rPr>
        <w:t>en la matière</w:t>
      </w:r>
      <w:r w:rsidR="00D9670E" w:rsidRPr="00D9670E">
        <w:rPr>
          <w:lang w:val="fr-FR"/>
        </w:rPr>
        <w:t xml:space="preserve"> varient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un groupe ethnique à l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autre et </w:t>
      </w:r>
      <w:r w:rsidR="001A4D02">
        <w:rPr>
          <w:lang w:val="fr-FR"/>
        </w:rPr>
        <w:t xml:space="preserve">tendent à </w:t>
      </w:r>
      <w:r w:rsidR="00D9670E" w:rsidRPr="00D9670E">
        <w:rPr>
          <w:lang w:val="fr-FR"/>
        </w:rPr>
        <w:t>favorise</w:t>
      </w:r>
      <w:r w:rsidR="001A4D02">
        <w:rPr>
          <w:lang w:val="fr-FR"/>
        </w:rPr>
        <w:t>r</w:t>
      </w:r>
      <w:r w:rsidR="00D9670E" w:rsidRPr="00D9670E">
        <w:rPr>
          <w:lang w:val="fr-FR"/>
        </w:rPr>
        <w:t xml:space="preserve"> les hommes. Afin d</w:t>
      </w:r>
      <w:r w:rsidR="001A4D02">
        <w:rPr>
          <w:lang w:val="fr-FR"/>
        </w:rPr>
        <w:t>e</w:t>
      </w:r>
      <w:r w:rsidR="00D9670E" w:rsidRPr="00D9670E">
        <w:rPr>
          <w:lang w:val="fr-FR"/>
        </w:rPr>
        <w:t xml:space="preserve"> remédier</w:t>
      </w:r>
      <w:r w:rsidR="001A4D02">
        <w:rPr>
          <w:lang w:val="fr-FR"/>
        </w:rPr>
        <w:t xml:space="preserve"> à cette situation</w:t>
      </w:r>
      <w:r w:rsidR="00D9670E" w:rsidRPr="00D9670E">
        <w:rPr>
          <w:lang w:val="fr-FR"/>
        </w:rPr>
        <w:t>, le Gouvernement mène une politique de promotion de l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égalité hommes-femmes qui </w:t>
      </w:r>
      <w:r w:rsidR="001A4D02">
        <w:rPr>
          <w:lang w:val="fr-FR"/>
        </w:rPr>
        <w:t>met l</w:t>
      </w:r>
      <w:r w:rsidR="00001BBB">
        <w:rPr>
          <w:lang w:val="fr-FR"/>
        </w:rPr>
        <w:t>’</w:t>
      </w:r>
      <w:r w:rsidR="001A4D02">
        <w:rPr>
          <w:lang w:val="fr-FR"/>
        </w:rPr>
        <w:t xml:space="preserve">accent sur </w:t>
      </w:r>
      <w:r w:rsidR="00D9670E" w:rsidRPr="00D9670E">
        <w:rPr>
          <w:lang w:val="fr-FR"/>
        </w:rPr>
        <w:t>l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éducation et la sensibilisation de l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opinion</w:t>
      </w:r>
      <w:r w:rsidR="001A4D02">
        <w:rPr>
          <w:lang w:val="fr-FR"/>
        </w:rPr>
        <w:t xml:space="preserve"> à ces questions</w:t>
      </w:r>
      <w:r w:rsidR="00D9670E" w:rsidRPr="00D9670E">
        <w:rPr>
          <w:lang w:val="fr-FR"/>
        </w:rPr>
        <w:t xml:space="preserve">. </w:t>
      </w:r>
    </w:p>
    <w:p w:rsidR="00D9670E" w:rsidRPr="00D9670E" w:rsidRDefault="001A4D02" w:rsidP="00D9670E">
      <w:pPr>
        <w:pStyle w:val="SingleTxtG"/>
      </w:pPr>
      <w:r>
        <w:rPr>
          <w:lang w:val="fr-FR"/>
        </w:rPr>
        <w:t>5.</w:t>
      </w:r>
      <w:r w:rsidR="00D9670E" w:rsidRPr="00D9670E">
        <w:rPr>
          <w:lang w:val="fr-FR"/>
        </w:rPr>
        <w:tab/>
        <w:t>S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agissant des droits économiques, sociaux et culturels, le Gouvernement s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efforce de créer des emploi</w:t>
      </w:r>
      <w:r>
        <w:rPr>
          <w:lang w:val="fr-FR"/>
        </w:rPr>
        <w:t>s</w:t>
      </w:r>
      <w:r w:rsidR="00D9670E" w:rsidRPr="00D9670E">
        <w:rPr>
          <w:lang w:val="fr-FR"/>
        </w:rPr>
        <w:t xml:space="preserve"> pour améliorer </w:t>
      </w:r>
      <w:r>
        <w:rPr>
          <w:lang w:val="fr-FR"/>
        </w:rPr>
        <w:t>l</w:t>
      </w:r>
      <w:r w:rsidR="00D9670E" w:rsidRPr="00D9670E">
        <w:rPr>
          <w:lang w:val="fr-FR"/>
        </w:rPr>
        <w:t>es conditions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existence</w:t>
      </w:r>
      <w:r>
        <w:rPr>
          <w:lang w:val="fr-FR"/>
        </w:rPr>
        <w:t xml:space="preserve"> </w:t>
      </w:r>
      <w:r w:rsidRPr="00D9670E">
        <w:rPr>
          <w:lang w:val="fr-FR"/>
        </w:rPr>
        <w:t xml:space="preserve">du </w:t>
      </w:r>
      <w:r>
        <w:rPr>
          <w:lang w:val="fr-FR"/>
        </w:rPr>
        <w:t>peuple pluriethnique lao</w:t>
      </w:r>
      <w:r w:rsidR="00D9670E" w:rsidRPr="00D9670E">
        <w:rPr>
          <w:lang w:val="fr-FR"/>
        </w:rPr>
        <w:t>. Dans la plupart des grands projets de développement et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investissement, en particulier dans les provinces, les membres des petits groupes ethniques se voient accorder la priorité en matière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emploi. Par exemple, le projet d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 xml:space="preserve">extraction minière </w:t>
      </w:r>
      <w:r>
        <w:rPr>
          <w:lang w:val="fr-FR"/>
        </w:rPr>
        <w:t xml:space="preserve">de </w:t>
      </w:r>
      <w:r w:rsidR="00D9670E" w:rsidRPr="00D9670E">
        <w:rPr>
          <w:lang w:val="fr-FR"/>
        </w:rPr>
        <w:t xml:space="preserve">Xepone emploie </w:t>
      </w:r>
      <w:r>
        <w:rPr>
          <w:lang w:val="fr-FR"/>
        </w:rPr>
        <w:t>91 % de Lao</w:t>
      </w:r>
      <w:r w:rsidR="00D460EC">
        <w:rPr>
          <w:lang w:val="fr-FR"/>
        </w:rPr>
        <w:t>s</w:t>
      </w:r>
      <w:r>
        <w:rPr>
          <w:lang w:val="fr-FR"/>
        </w:rPr>
        <w:t xml:space="preserve"> dont 60 </w:t>
      </w:r>
      <w:r w:rsidR="00D9670E" w:rsidRPr="00D9670E">
        <w:rPr>
          <w:lang w:val="fr-FR"/>
        </w:rPr>
        <w:t xml:space="preserve">% </w:t>
      </w:r>
      <w:r>
        <w:rPr>
          <w:lang w:val="fr-FR"/>
        </w:rPr>
        <w:t>de membres de groupes ethniques</w:t>
      </w:r>
      <w:r w:rsidR="00D9670E" w:rsidRPr="00D9670E">
        <w:rPr>
          <w:lang w:val="fr-FR"/>
        </w:rPr>
        <w:t xml:space="preserve">. </w:t>
      </w:r>
      <w:r>
        <w:t>L</w:t>
      </w:r>
      <w:r w:rsidR="00D9670E" w:rsidRPr="00D9670E">
        <w:t>a</w:t>
      </w:r>
      <w:r w:rsidR="00D9670E" w:rsidRPr="00D9670E">
        <w:rPr>
          <w:lang w:val="fr-FR"/>
        </w:rPr>
        <w:t xml:space="preserve"> loi relative à la promotion et à la protection de la femme </w:t>
      </w:r>
      <w:r>
        <w:rPr>
          <w:lang w:val="fr-FR"/>
        </w:rPr>
        <w:t>dispose</w:t>
      </w:r>
      <w:r w:rsidR="00D9670E" w:rsidRPr="00D9670E">
        <w:rPr>
          <w:lang w:val="fr-FR"/>
        </w:rPr>
        <w:t xml:space="preserve"> qu</w:t>
      </w:r>
      <w:r w:rsidR="00001BBB">
        <w:rPr>
          <w:lang w:val="fr-FR"/>
        </w:rPr>
        <w:t>’</w:t>
      </w:r>
      <w:r w:rsidR="00D9670E" w:rsidRPr="00D9670E">
        <w:rPr>
          <w:lang w:val="fr-FR"/>
        </w:rPr>
        <w:t>il est interdit de contraindre une femme enceinte à accoucher dans la forêt</w:t>
      </w:r>
      <w:r>
        <w:rPr>
          <w:lang w:val="fr-FR"/>
        </w:rPr>
        <w:t xml:space="preserve"> </w:t>
      </w:r>
      <w:r w:rsidR="00D9670E" w:rsidRPr="00D9670E">
        <w:rPr>
          <w:lang w:val="fr-FR"/>
        </w:rPr>
        <w:t>ou un endroit isolé</w:t>
      </w:r>
      <w:r>
        <w:rPr>
          <w:lang w:val="fr-FR"/>
        </w:rPr>
        <w:t xml:space="preserve">, ainsi que </w:t>
      </w:r>
      <w:r w:rsidR="00D9670E" w:rsidRPr="00D9670E">
        <w:rPr>
          <w:lang w:val="fr-FR"/>
        </w:rPr>
        <w:t xml:space="preserve">de blesser </w:t>
      </w:r>
      <w:r>
        <w:rPr>
          <w:lang w:val="fr-FR"/>
        </w:rPr>
        <w:t>une femme</w:t>
      </w:r>
      <w:r w:rsidR="00D9670E" w:rsidRPr="00D9670E">
        <w:rPr>
          <w:lang w:val="fr-FR"/>
        </w:rPr>
        <w:t xml:space="preserve"> </w:t>
      </w:r>
      <w:r>
        <w:rPr>
          <w:lang w:val="fr-FR"/>
        </w:rPr>
        <w:t>ou un enfant</w:t>
      </w:r>
      <w:r w:rsidR="00D9670E" w:rsidRPr="00D9670E">
        <w:rPr>
          <w:lang w:val="fr-FR"/>
        </w:rPr>
        <w:t xml:space="preserve"> </w:t>
      </w:r>
      <w:r>
        <w:rPr>
          <w:lang w:val="fr-FR"/>
        </w:rPr>
        <w:t>pour des motifs de superstition</w:t>
      </w:r>
      <w:r w:rsidR="00D9670E" w:rsidRPr="00D9670E">
        <w:rPr>
          <w:lang w:val="fr-FR"/>
        </w:rPr>
        <w:t xml:space="preserve"> ou </w:t>
      </w:r>
      <w:r>
        <w:rPr>
          <w:lang w:val="fr-FR"/>
        </w:rPr>
        <w:t>autres</w:t>
      </w:r>
      <w:r w:rsidR="00D9670E" w:rsidRPr="00D9670E">
        <w:rPr>
          <w:lang w:val="fr-FR"/>
        </w:rPr>
        <w:t xml:space="preserve">. Le Gouvernement continue de mettre en œuvre sa politique de </w:t>
      </w:r>
      <w:r w:rsidR="00D9670E" w:rsidRPr="00D9670E">
        <w:t>santé maternelle et infantile pour la période 2011-2015.</w:t>
      </w:r>
    </w:p>
    <w:p w:rsidR="001A4D02" w:rsidRPr="001A4D02" w:rsidRDefault="001A4D02" w:rsidP="001A4D02">
      <w:pPr>
        <w:pStyle w:val="SingleTxtG"/>
      </w:pPr>
      <w:r>
        <w:t>6.</w:t>
      </w:r>
      <w:r>
        <w:tab/>
      </w:r>
      <w:r w:rsidRPr="001A4D02">
        <w:t>La Constitution garantit le droit à l</w:t>
      </w:r>
      <w:r w:rsidR="00001BBB">
        <w:t>’</w:t>
      </w:r>
      <w:r w:rsidRPr="001A4D02">
        <w:t xml:space="preserve">éducation sans </w:t>
      </w:r>
      <w:r>
        <w:t>distinction de race</w:t>
      </w:r>
      <w:r w:rsidRPr="001A4D02">
        <w:t xml:space="preserve"> </w:t>
      </w:r>
      <w:r>
        <w:t>ou d</w:t>
      </w:r>
      <w:r w:rsidR="00001BBB">
        <w:t>’</w:t>
      </w:r>
      <w:r>
        <w:t xml:space="preserve">origine </w:t>
      </w:r>
      <w:r w:rsidRPr="001A4D02">
        <w:t>ethnique et prévoit que l</w:t>
      </w:r>
      <w:r w:rsidR="00001BBB">
        <w:t>’</w:t>
      </w:r>
      <w:r w:rsidRPr="001A4D02">
        <w:t xml:space="preserve">État </w:t>
      </w:r>
      <w:r>
        <w:t>crée les</w:t>
      </w:r>
      <w:r w:rsidRPr="001A4D02">
        <w:t xml:space="preserve"> conditions </w:t>
      </w:r>
      <w:r>
        <w:t xml:space="preserve">pour permettre à </w:t>
      </w:r>
      <w:r w:rsidRPr="001A4D02">
        <w:t>tous, en particulier les personnes vivant dans des régions isolées, les membres des groupes ethniques, les femmes et les enfants défavorisés</w:t>
      </w:r>
      <w:r>
        <w:t>, d</w:t>
      </w:r>
      <w:r w:rsidR="00001BBB">
        <w:t>’</w:t>
      </w:r>
      <w:r>
        <w:t>avoir accès à une éducation de qualité</w:t>
      </w:r>
      <w:r w:rsidRPr="001A4D02">
        <w:t xml:space="preserve">. </w:t>
      </w:r>
      <w:r>
        <w:t>En 2008, l</w:t>
      </w:r>
      <w:r w:rsidRPr="001A4D02">
        <w:t>e Gouvernement a mis en place un centre d</w:t>
      </w:r>
      <w:r w:rsidR="00001BBB">
        <w:t>’</w:t>
      </w:r>
      <w:r w:rsidRPr="001A4D02">
        <w:t xml:space="preserve">éducation général chargé </w:t>
      </w:r>
      <w:r>
        <w:t>de mettre</w:t>
      </w:r>
      <w:r w:rsidRPr="001A4D02">
        <w:t xml:space="preserve"> en œuvre des politiques d</w:t>
      </w:r>
      <w:r w:rsidR="00001BBB">
        <w:t>’</w:t>
      </w:r>
      <w:r w:rsidRPr="001A4D02">
        <w:t>éducation et a adopté en 2010 un décret sur la Stratégie nationale d</w:t>
      </w:r>
      <w:r w:rsidR="00001BBB">
        <w:t>’</w:t>
      </w:r>
      <w:r w:rsidRPr="001A4D02">
        <w:t>éducation inclusive visant à garantir une éducation de qualité à tous les groupes ethniques vivant dans des régions reculées au moyen</w:t>
      </w:r>
      <w:r>
        <w:t xml:space="preserve">, notamment, de la </w:t>
      </w:r>
      <w:r w:rsidRPr="001A4D02">
        <w:t xml:space="preserve">construction </w:t>
      </w:r>
      <w:r>
        <w:t>d</w:t>
      </w:r>
      <w:r w:rsidR="00001BBB">
        <w:t>’</w:t>
      </w:r>
      <w:r w:rsidRPr="001A4D02">
        <w:t xml:space="preserve">écoles primaires et secondaires ou </w:t>
      </w:r>
      <w:r>
        <w:t>d</w:t>
      </w:r>
      <w:r w:rsidR="00D460EC">
        <w:t>e l</w:t>
      </w:r>
      <w:r w:rsidR="00001BBB">
        <w:t>’</w:t>
      </w:r>
      <w:r w:rsidRPr="001A4D02">
        <w:t>octroi de bourses d</w:t>
      </w:r>
      <w:r w:rsidR="00001BBB">
        <w:t>’</w:t>
      </w:r>
      <w:r w:rsidRPr="001A4D02">
        <w:t xml:space="preserve">études. En vertu de la Constitution, tous les groupes ethniques ont le droit de protéger, préserver et promouvoir </w:t>
      </w:r>
      <w:r>
        <w:t>leurs coutumes et cultures</w:t>
      </w:r>
      <w:r w:rsidRPr="001A4D02">
        <w:t xml:space="preserve">. Le Gouvernement </w:t>
      </w:r>
      <w:r>
        <w:t xml:space="preserve">accorde </w:t>
      </w:r>
      <w:r w:rsidRPr="001A4D02">
        <w:t xml:space="preserve">une attention particulière à la protection de la culture nationale en encourageant les traditions culturelles ethniques. Le peuple pluriethnique lao </w:t>
      </w:r>
      <w:r>
        <w:t xml:space="preserve">a le </w:t>
      </w:r>
      <w:r w:rsidRPr="001A4D02">
        <w:t>droit de prendre part à la vie culturelle du pays sans discrimination aucune fondée sur la race et l</w:t>
      </w:r>
      <w:r w:rsidR="00001BBB">
        <w:t>’</w:t>
      </w:r>
      <w:r w:rsidRPr="001A4D02">
        <w:t>origine ethnique. La Républ</w:t>
      </w:r>
      <w:r>
        <w:t xml:space="preserve">ique démocratique populaire lao </w:t>
      </w:r>
      <w:r w:rsidRPr="001A4D02">
        <w:t>n</w:t>
      </w:r>
      <w:r w:rsidR="00001BBB">
        <w:t>’</w:t>
      </w:r>
      <w:r w:rsidRPr="001A4D02">
        <w:t>a adopté aucune loi ni règlement interdisant à une ethnie quelconque l</w:t>
      </w:r>
      <w:r w:rsidR="00001BBB">
        <w:t>’</w:t>
      </w:r>
      <w:r w:rsidRPr="001A4D02">
        <w:t>accès à des lieux et services public</w:t>
      </w:r>
      <w:r>
        <w:t>s</w:t>
      </w:r>
      <w:r w:rsidRPr="001A4D02">
        <w:t>, lesquels sont ouv</w:t>
      </w:r>
      <w:r>
        <w:t xml:space="preserve">erts à tous sans discrimination. </w:t>
      </w:r>
      <w:r w:rsidRPr="001A4D02">
        <w:t>Le Gouvernement a adopté des mesures dans le domaine de l</w:t>
      </w:r>
      <w:r w:rsidR="00001BBB">
        <w:t>’</w:t>
      </w:r>
      <w:r w:rsidRPr="001A4D02">
        <w:t xml:space="preserve">éducation visant à faire mieux connaître les instruments </w:t>
      </w:r>
      <w:r>
        <w:t>relatifs aux</w:t>
      </w:r>
      <w:r w:rsidRPr="001A4D02">
        <w:t xml:space="preserve"> droits de l</w:t>
      </w:r>
      <w:r w:rsidR="00001BBB">
        <w:t>’</w:t>
      </w:r>
      <w:r w:rsidRPr="001A4D02">
        <w:t xml:space="preserve">homme, notamment la Convention. Les programmes scolaires </w:t>
      </w:r>
      <w:r>
        <w:t>du</w:t>
      </w:r>
      <w:r w:rsidRPr="001A4D02">
        <w:t xml:space="preserve"> primaire et </w:t>
      </w:r>
      <w:r>
        <w:t xml:space="preserve">du </w:t>
      </w:r>
      <w:r w:rsidRPr="001A4D02">
        <w:t>secondaire prennent en considération le caractère multiethnique du pays et les coutumes et traditions des différents groupes ethniques. La politique éducati</w:t>
      </w:r>
      <w:r>
        <w:t>ve</w:t>
      </w:r>
      <w:r w:rsidRPr="001A4D02">
        <w:t xml:space="preserve"> vise à promouvoir le respect et l</w:t>
      </w:r>
      <w:r w:rsidR="00001BBB">
        <w:t>’</w:t>
      </w:r>
      <w:r w:rsidRPr="001A4D02">
        <w:t>entente entre tous les groupes ethniques et à préserver leurs culture</w:t>
      </w:r>
      <w:r>
        <w:t>s</w:t>
      </w:r>
      <w:r w:rsidRPr="001A4D02">
        <w:t xml:space="preserve"> et traditions. Les médias jouent également un rôle important dans la prévention de la discrimination et dans la diffusion d</w:t>
      </w:r>
      <w:r w:rsidR="00001BBB">
        <w:t>’</w:t>
      </w:r>
      <w:r w:rsidRPr="001A4D02">
        <w:t xml:space="preserve">informations </w:t>
      </w:r>
      <w:r>
        <w:t>sur</w:t>
      </w:r>
      <w:r w:rsidRPr="001A4D02">
        <w:t xml:space="preserve"> les instruments internationaux auxquels </w:t>
      </w:r>
      <w:r>
        <w:t>l</w:t>
      </w:r>
      <w:r w:rsidR="00001BBB">
        <w:t>’</w:t>
      </w:r>
      <w:r>
        <w:t>État</w:t>
      </w:r>
      <w:r w:rsidRPr="001A4D02">
        <w:t xml:space="preserve"> est partie auprès de tous les groupes ethniques, particulièrement ceux qui vivent dans des régions isolées ou montagneuses. Des informations sur les droits de l</w:t>
      </w:r>
      <w:r w:rsidR="00001BBB">
        <w:t>’</w:t>
      </w:r>
      <w:r w:rsidRPr="001A4D02">
        <w:t>homme sont également diffusées dans le cadre d</w:t>
      </w:r>
      <w:r w:rsidR="00001BBB">
        <w:t>’</w:t>
      </w:r>
      <w:r w:rsidRPr="001A4D02">
        <w:t>ateliers et de séminaires organisés aux niveaux local et national. La R</w:t>
      </w:r>
      <w:r w:rsidR="001C619A">
        <w:t>épublique démocratique populaire</w:t>
      </w:r>
      <w:r w:rsidRPr="001A4D02">
        <w:t xml:space="preserve"> </w:t>
      </w:r>
      <w:r w:rsidR="001C619A">
        <w:t>l</w:t>
      </w:r>
      <w:r w:rsidRPr="001A4D02">
        <w:t xml:space="preserve">ao comprend 49 groupes ethniques classés en quatre grands groupes ethnolinguistiques. </w:t>
      </w:r>
      <w:r w:rsidR="001C619A">
        <w:t>L</w:t>
      </w:r>
      <w:r w:rsidRPr="001A4D02">
        <w:t>e Gouvernement assure l</w:t>
      </w:r>
      <w:r w:rsidR="00001BBB">
        <w:t>’</w:t>
      </w:r>
      <w:r w:rsidRPr="001A4D02">
        <w:t>égalité et la non-discrimination entre tous les groupes ethniques et respecte le principe d</w:t>
      </w:r>
      <w:r w:rsidR="001C619A">
        <w:t>e l</w:t>
      </w:r>
      <w:r w:rsidR="00001BBB">
        <w:t>’</w:t>
      </w:r>
      <w:r w:rsidRPr="001A4D02">
        <w:t>égalité de tous devant la loi.</w:t>
      </w:r>
    </w:p>
    <w:p w:rsidR="00097C17" w:rsidRDefault="001C619A" w:rsidP="001C619A">
      <w:pPr>
        <w:pStyle w:val="SingleTxtG"/>
      </w:pPr>
      <w:r>
        <w:t>7.</w:t>
      </w:r>
      <w:r>
        <w:tab/>
      </w:r>
      <w:r w:rsidR="001A4D02" w:rsidRPr="001A4D02">
        <w:t>L</w:t>
      </w:r>
      <w:r w:rsidR="00001BBB">
        <w:t>’</w:t>
      </w:r>
      <w:r>
        <w:t>État</w:t>
      </w:r>
      <w:r w:rsidR="001A4D02" w:rsidRPr="001A4D02">
        <w:t xml:space="preserve"> a mis en place des stratégies et plans de développement socioéconomiques</w:t>
      </w:r>
      <w:r>
        <w:t xml:space="preserve">, grâce auxquels </w:t>
      </w:r>
      <w:r w:rsidR="001A4D02" w:rsidRPr="001A4D02">
        <w:t xml:space="preserve">le taux de croissance économique </w:t>
      </w:r>
      <w:r>
        <w:t>s</w:t>
      </w:r>
      <w:r w:rsidR="00001BBB">
        <w:t>’</w:t>
      </w:r>
      <w:r>
        <w:t>est élevé</w:t>
      </w:r>
      <w:r w:rsidR="001A4D02" w:rsidRPr="001A4D02">
        <w:t xml:space="preserve"> en moyenne </w:t>
      </w:r>
      <w:r>
        <w:t>à</w:t>
      </w:r>
      <w:r w:rsidR="001A4D02" w:rsidRPr="001A4D02">
        <w:t xml:space="preserve"> 7 % par an et le revenu par habitant a atteint 1 050 dollars en 2010, alors qu</w:t>
      </w:r>
      <w:r w:rsidR="00001BBB">
        <w:t>’</w:t>
      </w:r>
      <w:r w:rsidR="00646948">
        <w:t>il était inférieur à 100 </w:t>
      </w:r>
      <w:r w:rsidR="001A4D02" w:rsidRPr="001A4D02">
        <w:t xml:space="preserve">dollars en 1970. Le taux de pauvreté a diminué, passant de 49 % en 1990 à environ 25 % en 2009. Le septième </w:t>
      </w:r>
      <w:r w:rsidRPr="001A4D02">
        <w:t>p</w:t>
      </w:r>
      <w:r w:rsidR="001A4D02" w:rsidRPr="001A4D02">
        <w:t>lan de développement socioéconomique national (2011-2015) a pour objectif d</w:t>
      </w:r>
      <w:r w:rsidR="00001BBB">
        <w:t>’</w:t>
      </w:r>
      <w:r w:rsidR="001A4D02" w:rsidRPr="001A4D02">
        <w:t>atteindre les objectifs du Millénaire pour le développement d</w:t>
      </w:r>
      <w:r w:rsidR="00001BBB">
        <w:t>’</w:t>
      </w:r>
      <w:r w:rsidR="001A4D02" w:rsidRPr="001A4D02">
        <w:t>ici à 2015, d</w:t>
      </w:r>
      <w:r w:rsidR="00001BBB">
        <w:t>’</w:t>
      </w:r>
      <w:r w:rsidR="001A4D02" w:rsidRPr="001A4D02">
        <w:t xml:space="preserve">éradiquer la pauvreté, de réduire les </w:t>
      </w:r>
      <w:r>
        <w:t>inégalités</w:t>
      </w:r>
      <w:r w:rsidR="001A4D02" w:rsidRPr="001A4D02">
        <w:t xml:space="preserve"> entre les populations urbaines et rurales, et de placer les groupes ethniques au </w:t>
      </w:r>
      <w:r>
        <w:t xml:space="preserve">cœur </w:t>
      </w:r>
      <w:r w:rsidR="001A4D02" w:rsidRPr="001A4D02">
        <w:t>des activités de développement afin qu</w:t>
      </w:r>
      <w:r w:rsidR="00001BBB">
        <w:t>’</w:t>
      </w:r>
      <w:r w:rsidR="001A4D02" w:rsidRPr="001A4D02">
        <w:t>ils en soient à la fois les participants et les bénéficiaires. L</w:t>
      </w:r>
      <w:r w:rsidR="00001BBB">
        <w:t>’</w:t>
      </w:r>
      <w:r w:rsidR="001A4D02" w:rsidRPr="001A4D02">
        <w:t xml:space="preserve">Assemblée </w:t>
      </w:r>
      <w:r>
        <w:t xml:space="preserve">nationale </w:t>
      </w:r>
      <w:r w:rsidR="00646948">
        <w:t>compte 132 </w:t>
      </w:r>
      <w:r w:rsidR="001A4D02" w:rsidRPr="001A4D02">
        <w:t xml:space="preserve">membres, dont 25 % sont issus de groupes ethnolinguistiques minoritaires, et son Président est une femme du groupe ethnique hmong. Le Front lao </w:t>
      </w:r>
      <w:r>
        <w:t>d</w:t>
      </w:r>
      <w:r w:rsidR="00001BBB">
        <w:t>’</w:t>
      </w:r>
      <w:r>
        <w:t>édification</w:t>
      </w:r>
      <w:r w:rsidR="001A4D02" w:rsidRPr="001A4D02">
        <w:t xml:space="preserve"> nationale est </w:t>
      </w:r>
      <w:r>
        <w:t>chargé</w:t>
      </w:r>
      <w:r w:rsidR="001A4D02" w:rsidRPr="001A4D02">
        <w:t xml:space="preserve"> de promouvoir la non-discrimination et l</w:t>
      </w:r>
      <w:r w:rsidR="00001BBB">
        <w:t>’</w:t>
      </w:r>
      <w:r w:rsidR="001A4D02" w:rsidRPr="001A4D02">
        <w:t xml:space="preserve">égalité entre les groupes ethniques et de favoriser leur participation au développement national. </w:t>
      </w:r>
      <w:r>
        <w:t>L</w:t>
      </w:r>
      <w:r w:rsidR="001A4D02" w:rsidRPr="001A4D02">
        <w:t xml:space="preserve">es représentants des groupes ethniques sont de plus en plus nombreux à occuper des postes </w:t>
      </w:r>
      <w:r>
        <w:t>importants</w:t>
      </w:r>
      <w:r w:rsidR="001A4D02" w:rsidRPr="001A4D02">
        <w:t xml:space="preserve"> au sein du Parti, de l</w:t>
      </w:r>
      <w:r w:rsidR="00001BBB">
        <w:t>’</w:t>
      </w:r>
      <w:r w:rsidR="001A4D02" w:rsidRPr="001A4D02">
        <w:t xml:space="preserve">Assemblée nationale, du Gouvernement et </w:t>
      </w:r>
      <w:r>
        <w:t>de la magistrature</w:t>
      </w:r>
      <w:r w:rsidR="001A4D02" w:rsidRPr="001A4D02">
        <w:t>.</w:t>
      </w:r>
    </w:p>
    <w:p w:rsidR="00D460EC" w:rsidRDefault="00097C17" w:rsidP="001A4D02">
      <w:pPr>
        <w:pStyle w:val="SingleTxtG"/>
      </w:pPr>
      <w:r>
        <w:t>8.</w:t>
      </w:r>
      <w:r>
        <w:tab/>
      </w:r>
      <w:r w:rsidR="001A4D02" w:rsidRPr="001A4D02">
        <w:t>En 2009, le Gouvernement a adopté un plan</w:t>
      </w:r>
      <w:r>
        <w:t xml:space="preserve"> </w:t>
      </w:r>
      <w:r w:rsidR="001A4D02" w:rsidRPr="001A4D02">
        <w:t>de réforme de la justice visant à instaurer l</w:t>
      </w:r>
      <w:r w:rsidR="00001BBB">
        <w:t>’</w:t>
      </w:r>
      <w:r w:rsidR="001A4D02" w:rsidRPr="001A4D02">
        <w:t>état de droit d</w:t>
      </w:r>
      <w:r w:rsidR="00001BBB">
        <w:t>’</w:t>
      </w:r>
      <w:r w:rsidR="001A4D02" w:rsidRPr="001A4D02">
        <w:t xml:space="preserve">ici à 2020 et </w:t>
      </w:r>
      <w:r>
        <w:t xml:space="preserve">à renforcer </w:t>
      </w:r>
      <w:r w:rsidR="001A4D02" w:rsidRPr="001A4D02">
        <w:t>l</w:t>
      </w:r>
      <w:r w:rsidR="00001BBB">
        <w:t>’</w:t>
      </w:r>
      <w:r w:rsidR="001A4D02" w:rsidRPr="001A4D02">
        <w:t>ind</w:t>
      </w:r>
      <w:r>
        <w:t>épendance du système judiciaire</w:t>
      </w:r>
      <w:r w:rsidR="001A4D02" w:rsidRPr="001A4D02">
        <w:t xml:space="preserve">. </w:t>
      </w:r>
      <w:r>
        <w:t>Dans le cadre de cette réforme, l</w:t>
      </w:r>
      <w:r w:rsidR="001A4D02" w:rsidRPr="001A4D02">
        <w:t xml:space="preserve">e Ministère de la justice </w:t>
      </w:r>
      <w:r>
        <w:t xml:space="preserve">accordera une grande importance aux </w:t>
      </w:r>
      <w:r w:rsidR="001A4D02" w:rsidRPr="001A4D02">
        <w:t xml:space="preserve">règles coutumières ethniques </w:t>
      </w:r>
      <w:r>
        <w:t>et à la justice d</w:t>
      </w:r>
      <w:r w:rsidR="00D460EC">
        <w:t>e</w:t>
      </w:r>
      <w:r>
        <w:t xml:space="preserve"> terrain</w:t>
      </w:r>
      <w:r w:rsidR="001A4D02" w:rsidRPr="001A4D02">
        <w:t>.</w:t>
      </w:r>
    </w:p>
    <w:p w:rsidR="001A4D02" w:rsidRPr="001A4D02" w:rsidRDefault="00D460EC" w:rsidP="001A4D02">
      <w:pPr>
        <w:pStyle w:val="SingleTxtG"/>
        <w:rPr>
          <w:b/>
        </w:rPr>
      </w:pPr>
      <w:r>
        <w:t>9.</w:t>
      </w:r>
      <w:r>
        <w:tab/>
      </w:r>
      <w:r w:rsidR="00097C17">
        <w:t xml:space="preserve">En conclusion, </w:t>
      </w:r>
      <w:r w:rsidR="001A4D02" w:rsidRPr="001A4D02">
        <w:t>M. Yiapaoheu affirme que les allégations de mauvais traitement</w:t>
      </w:r>
      <w:r>
        <w:t>s</w:t>
      </w:r>
      <w:r w:rsidR="001A4D02" w:rsidRPr="001A4D02">
        <w:t xml:space="preserve"> et de discrimination envers certains groupes e</w:t>
      </w:r>
      <w:r w:rsidR="00097C17">
        <w:t>thniques</w:t>
      </w:r>
      <w:r w:rsidR="001A4D02" w:rsidRPr="001A4D02">
        <w:t>, en particulier le</w:t>
      </w:r>
      <w:r w:rsidR="00097C17">
        <w:t>s</w:t>
      </w:r>
      <w:r w:rsidR="001A4D02" w:rsidRPr="001A4D02">
        <w:t xml:space="preserve"> </w:t>
      </w:r>
      <w:r w:rsidR="00097C17" w:rsidRPr="001A4D02">
        <w:t>H</w:t>
      </w:r>
      <w:r w:rsidR="001A4D02" w:rsidRPr="001A4D02">
        <w:t>mong</w:t>
      </w:r>
      <w:r w:rsidR="00097C17">
        <w:t>s</w:t>
      </w:r>
      <w:r w:rsidR="001A4D02" w:rsidRPr="001A4D02">
        <w:t>, sont dénué</w:t>
      </w:r>
      <w:r w:rsidR="00097C17">
        <w:t>e</w:t>
      </w:r>
      <w:r w:rsidR="001A4D02" w:rsidRPr="001A4D02">
        <w:t>s de fondement</w:t>
      </w:r>
      <w:r w:rsidR="00097C17">
        <w:t xml:space="preserve"> et ont été colportées par des groupes malintentionnés qui cherchent à ternir l</w:t>
      </w:r>
      <w:r w:rsidR="00001BBB">
        <w:t>’</w:t>
      </w:r>
      <w:r w:rsidR="00097C17">
        <w:t>image du pays</w:t>
      </w:r>
      <w:r w:rsidR="001A4D02" w:rsidRPr="001A4D02">
        <w:t>.</w:t>
      </w:r>
    </w:p>
    <w:p w:rsidR="001A4D02" w:rsidRPr="001A4D02" w:rsidRDefault="00D460EC" w:rsidP="001A4D02">
      <w:pPr>
        <w:pStyle w:val="SingleTxtG"/>
      </w:pPr>
      <w:r>
        <w:t>10</w:t>
      </w:r>
      <w:r w:rsidR="00097C17">
        <w:t>.</w:t>
      </w:r>
      <w:r w:rsidR="00097C17">
        <w:tab/>
      </w:r>
      <w:r w:rsidR="001A4D02" w:rsidRPr="001A4D02">
        <w:rPr>
          <w:b/>
        </w:rPr>
        <w:t>M. de Gouttes</w:t>
      </w:r>
      <w:r w:rsidR="001A4D02" w:rsidRPr="001A4D02">
        <w:t xml:space="preserve"> (Rapporteur pour la République démocratique populaire lao) rappelle en préambule que le Comité a adopt</w:t>
      </w:r>
      <w:r w:rsidR="00097C17">
        <w:t>é</w:t>
      </w:r>
      <w:r w:rsidR="001A4D02" w:rsidRPr="001A4D02">
        <w:t xml:space="preserve"> plusieurs décisions au titre des mesures </w:t>
      </w:r>
      <w:bookmarkStart w:id="0" w:name="hit1"/>
      <w:bookmarkEnd w:id="0"/>
      <w:r w:rsidR="001A4D02" w:rsidRPr="001A4D02">
        <w:t>d</w:t>
      </w:r>
      <w:r w:rsidR="00001BBB">
        <w:t>’</w:t>
      </w:r>
      <w:bookmarkStart w:id="1" w:name="hit2"/>
      <w:bookmarkEnd w:id="1"/>
      <w:r w:rsidR="001A4D02" w:rsidRPr="001A4D02">
        <w:t xml:space="preserve">alerte </w:t>
      </w:r>
      <w:bookmarkStart w:id="2" w:name="hit3"/>
      <w:bookmarkEnd w:id="2"/>
      <w:r w:rsidR="001A4D02" w:rsidRPr="001A4D02">
        <w:t>rapide et de la procédure d</w:t>
      </w:r>
      <w:r w:rsidR="00001BBB">
        <w:t>’</w:t>
      </w:r>
      <w:r w:rsidR="001A4D02" w:rsidRPr="001A4D02">
        <w:t>action urgente, au vu notamment des informations faisant état de la persistance de mauvais traitements à l</w:t>
      </w:r>
      <w:r w:rsidR="00001BBB">
        <w:t>’</w:t>
      </w:r>
      <w:r w:rsidR="001A4D02" w:rsidRPr="001A4D02">
        <w:t xml:space="preserve">encontre de la minorité ethnique hmong. </w:t>
      </w:r>
      <w:bookmarkStart w:id="3" w:name="hit4"/>
      <w:bookmarkEnd w:id="3"/>
      <w:r w:rsidR="00097C17" w:rsidRPr="001A4D02">
        <w:t>P</w:t>
      </w:r>
      <w:r w:rsidR="001A4D02" w:rsidRPr="001A4D02">
        <w:t>euplée de 6</w:t>
      </w:r>
      <w:r w:rsidR="00001BBB">
        <w:t xml:space="preserve"> </w:t>
      </w:r>
      <w:r w:rsidR="001A4D02" w:rsidRPr="001A4D02">
        <w:t>44</w:t>
      </w:r>
      <w:r w:rsidR="00001BBB">
        <w:t>0 000</w:t>
      </w:r>
      <w:r w:rsidR="001A4D02" w:rsidRPr="001A4D02">
        <w:t xml:space="preserve"> personnes</w:t>
      </w:r>
      <w:r w:rsidR="00097C17">
        <w:t xml:space="preserve">, la </w:t>
      </w:r>
      <w:r w:rsidR="00097C17" w:rsidRPr="00F20ED2">
        <w:rPr>
          <w:rFonts w:eastAsia="MS Mincho"/>
        </w:rPr>
        <w:t>Ré</w:t>
      </w:r>
      <w:r w:rsidR="00097C17">
        <w:rPr>
          <w:rFonts w:eastAsia="MS Mincho"/>
        </w:rPr>
        <w:t xml:space="preserve">publique démocratique populaire </w:t>
      </w:r>
      <w:r w:rsidR="00097C17" w:rsidRPr="00F20ED2">
        <w:rPr>
          <w:rFonts w:eastAsia="MS Mincho"/>
        </w:rPr>
        <w:t>lao</w:t>
      </w:r>
      <w:r w:rsidR="001A4D02" w:rsidRPr="001A4D02">
        <w:t xml:space="preserve"> se caractérise par une très grande diversité ethnique</w:t>
      </w:r>
      <w:r w:rsidR="00097C17">
        <w:t xml:space="preserve"> (</w:t>
      </w:r>
      <w:r w:rsidR="001A4D02" w:rsidRPr="001A4D02">
        <w:t>49 groupes ethniques, répartis en quatre grands groupes ethnolinguistiques, le groupe lao-thaï étant largement majoritaire</w:t>
      </w:r>
      <w:r w:rsidR="00097C17">
        <w:t>)</w:t>
      </w:r>
      <w:r w:rsidR="001A4D02" w:rsidRPr="001A4D02">
        <w:t xml:space="preserve">. </w:t>
      </w:r>
      <w:r w:rsidR="00097C17">
        <w:t>L</w:t>
      </w:r>
      <w:r w:rsidR="001A4D02" w:rsidRPr="001A4D02">
        <w:t>a population</w:t>
      </w:r>
      <w:r w:rsidR="00097C17">
        <w:t xml:space="preserve"> compte</w:t>
      </w:r>
      <w:r w:rsidR="001A4D02" w:rsidRPr="001A4D02">
        <w:t xml:space="preserve"> 67 % </w:t>
      </w:r>
      <w:r w:rsidR="00097C17">
        <w:t>de</w:t>
      </w:r>
      <w:r w:rsidR="001A4D02" w:rsidRPr="001A4D02">
        <w:t xml:space="preserve"> bouddhistes</w:t>
      </w:r>
      <w:r>
        <w:t xml:space="preserve"> et</w:t>
      </w:r>
      <w:r w:rsidR="001A4D02" w:rsidRPr="001A4D02">
        <w:t xml:space="preserve"> 20 % </w:t>
      </w:r>
      <w:r w:rsidR="00097C17">
        <w:t>d</w:t>
      </w:r>
      <w:r w:rsidR="00001BBB">
        <w:t>’</w:t>
      </w:r>
      <w:r w:rsidR="001A4D02" w:rsidRPr="001A4D02">
        <w:t xml:space="preserve">animistes, </w:t>
      </w:r>
      <w:r w:rsidR="00097C17">
        <w:t>mais aussi des</w:t>
      </w:r>
      <w:r w:rsidR="001A4D02" w:rsidRPr="001A4D02">
        <w:t xml:space="preserve"> chrétiens, </w:t>
      </w:r>
      <w:r w:rsidR="00097C17">
        <w:t xml:space="preserve">des </w:t>
      </w:r>
      <w:r w:rsidR="001A4D02" w:rsidRPr="001A4D02">
        <w:t xml:space="preserve">bahaïstes et </w:t>
      </w:r>
      <w:r w:rsidR="00097C17">
        <w:t>des</w:t>
      </w:r>
      <w:r w:rsidR="001A4D02" w:rsidRPr="001A4D02">
        <w:t xml:space="preserve"> </w:t>
      </w:r>
      <w:r w:rsidR="00097C17">
        <w:t>musulmans</w:t>
      </w:r>
      <w:r w:rsidR="001A4D02" w:rsidRPr="001A4D02">
        <w:t xml:space="preserve">. </w:t>
      </w:r>
      <w:r w:rsidR="00097C17">
        <w:t>Le Rapporteur évoque deux grands problèmes concernant l</w:t>
      </w:r>
      <w:r w:rsidR="00001BBB">
        <w:t>’</w:t>
      </w:r>
      <w:r w:rsidR="00097C17">
        <w:rPr>
          <w:rFonts w:eastAsia="MS Mincho"/>
        </w:rPr>
        <w:t>État partie:</w:t>
      </w:r>
      <w:r w:rsidR="00097C17">
        <w:t xml:space="preserve"> </w:t>
      </w:r>
      <w:r w:rsidR="001A4D02" w:rsidRPr="001A4D02">
        <w:t>l</w:t>
      </w:r>
      <w:r w:rsidR="00001BBB">
        <w:t>’</w:t>
      </w:r>
      <w:r w:rsidR="001A4D02" w:rsidRPr="001A4D02">
        <w:t xml:space="preserve">intégration des </w:t>
      </w:r>
      <w:r w:rsidR="00097C17">
        <w:t>peuples</w:t>
      </w:r>
      <w:r w:rsidR="001A4D02" w:rsidRPr="001A4D02">
        <w:t xml:space="preserve"> ethniques des zones rurales et montagneuses, ainsi que </w:t>
      </w:r>
      <w:r w:rsidR="00097C17">
        <w:t>l</w:t>
      </w:r>
      <w:r w:rsidR="001A4D02" w:rsidRPr="001A4D02">
        <w:t xml:space="preserve">es politiques de déplacement </w:t>
      </w:r>
      <w:r w:rsidR="00097C17">
        <w:t>et</w:t>
      </w:r>
      <w:r w:rsidR="001A4D02" w:rsidRPr="001A4D02">
        <w:t xml:space="preserve"> de r</w:t>
      </w:r>
      <w:r w:rsidR="00097C17">
        <w:t>éinstallation</w:t>
      </w:r>
      <w:r w:rsidR="001A4D02" w:rsidRPr="001A4D02">
        <w:t xml:space="preserve"> de ces p</w:t>
      </w:r>
      <w:r w:rsidR="00097C17">
        <w:t>euples</w:t>
      </w:r>
      <w:r w:rsidR="001A4D02" w:rsidRPr="001A4D02">
        <w:t>, en particulier de la minorité hmong. Notant que lors d</w:t>
      </w:r>
      <w:r w:rsidR="00CB7E4E">
        <w:t>e l</w:t>
      </w:r>
      <w:r w:rsidR="00001BBB">
        <w:t>’</w:t>
      </w:r>
      <w:r w:rsidR="00CB7E4E">
        <w:t>Examen périodique universel</w:t>
      </w:r>
      <w:r w:rsidR="001A4D02" w:rsidRPr="001A4D02">
        <w:t>, le Gouvernement a maintenu sa position selon laquelle il n</w:t>
      </w:r>
      <w:r w:rsidR="00001BBB">
        <w:t>’</w:t>
      </w:r>
      <w:r w:rsidR="001A4D02" w:rsidRPr="001A4D02">
        <w:t xml:space="preserve">existe pas </w:t>
      </w:r>
      <w:r w:rsidR="00CB7E4E">
        <w:t>dans le pays</w:t>
      </w:r>
      <w:r w:rsidR="001A4D02" w:rsidRPr="001A4D02">
        <w:t xml:space="preserve"> de groupes ethniques </w:t>
      </w:r>
      <w:r w:rsidR="00CB7E4E">
        <w:t>«</w:t>
      </w:r>
      <w:r w:rsidR="001A4D02" w:rsidRPr="001A4D02">
        <w:t>autochtones</w:t>
      </w:r>
      <w:r w:rsidR="00CB7E4E">
        <w:t>»</w:t>
      </w:r>
      <w:r w:rsidR="001A4D02" w:rsidRPr="001A4D02">
        <w:t xml:space="preserve"> </w:t>
      </w:r>
      <w:r w:rsidR="00CB7E4E">
        <w:t>ou «minoritaires»</w:t>
      </w:r>
      <w:r w:rsidR="001A4D02" w:rsidRPr="001A4D02">
        <w:t>, M. de Gouttes invite la délégation à s</w:t>
      </w:r>
      <w:r w:rsidR="00001BBB">
        <w:t>’</w:t>
      </w:r>
      <w:r w:rsidR="001A4D02" w:rsidRPr="001A4D02">
        <w:t>expliquer sur cette position</w:t>
      </w:r>
      <w:r w:rsidR="00CB7E4E">
        <w:t xml:space="preserve"> et à fournir </w:t>
      </w:r>
      <w:r w:rsidR="001A4D02" w:rsidRPr="001A4D02">
        <w:t xml:space="preserve">des précisions </w:t>
      </w:r>
      <w:r w:rsidR="00CB7E4E">
        <w:t xml:space="preserve">sur les </w:t>
      </w:r>
      <w:r w:rsidR="001A4D02" w:rsidRPr="001A4D02">
        <w:t xml:space="preserve">conditions </w:t>
      </w:r>
      <w:r w:rsidR="00CB7E4E">
        <w:t>de vie</w:t>
      </w:r>
      <w:r w:rsidR="001A4D02" w:rsidRPr="001A4D02">
        <w:t xml:space="preserve"> des Hmong</w:t>
      </w:r>
      <w:r w:rsidR="00CB7E4E">
        <w:t>s</w:t>
      </w:r>
      <w:r w:rsidR="001A4D02" w:rsidRPr="001A4D02">
        <w:t xml:space="preserve"> dans </w:t>
      </w:r>
      <w:r w:rsidR="00CB7E4E">
        <w:t>l</w:t>
      </w:r>
      <w:r w:rsidR="001A4D02" w:rsidRPr="001A4D02">
        <w:t>es centres d</w:t>
      </w:r>
      <w:r w:rsidR="00001BBB">
        <w:t>’</w:t>
      </w:r>
      <w:r w:rsidR="001A4D02" w:rsidRPr="001A4D02">
        <w:t>accueil et de transit.</w:t>
      </w:r>
    </w:p>
    <w:p w:rsidR="001A4D02" w:rsidRPr="001A4D02" w:rsidRDefault="00CB7E4E" w:rsidP="001A4D02">
      <w:pPr>
        <w:pStyle w:val="SingleTxtG"/>
      </w:pPr>
      <w:r>
        <w:t>1</w:t>
      </w:r>
      <w:r w:rsidR="00D460EC">
        <w:t>1</w:t>
      </w:r>
      <w:r>
        <w:t>.</w:t>
      </w:r>
      <w:r>
        <w:tab/>
        <w:t>L</w:t>
      </w:r>
      <w:r w:rsidR="001A4D02" w:rsidRPr="001A4D02">
        <w:t>e Code pénal lao et la loi de 2005 sur la garantie des dépôts des plaintes ne répond</w:t>
      </w:r>
      <w:r>
        <w:t>a</w:t>
      </w:r>
      <w:r w:rsidR="001A4D02" w:rsidRPr="001A4D02">
        <w:t>nt pas à toutes les exigences de l</w:t>
      </w:r>
      <w:r w:rsidR="00001BBB">
        <w:t>’</w:t>
      </w:r>
      <w:r w:rsidR="001A4D02" w:rsidRPr="001A4D02">
        <w:t>article 4 de la Convention</w:t>
      </w:r>
      <w:r>
        <w:t>, le Rapporteur</w:t>
      </w:r>
      <w:r w:rsidR="001A4D02" w:rsidRPr="001A4D02">
        <w:t xml:space="preserve"> demande si l</w:t>
      </w:r>
      <w:r w:rsidR="00001BBB">
        <w:t>’</w:t>
      </w:r>
      <w:r w:rsidR="001A4D02" w:rsidRPr="001A4D02">
        <w:t>État partie prévoit de procéder aux réformes nécessaires pour se conformer à cet article. S</w:t>
      </w:r>
      <w:r w:rsidR="00001BBB">
        <w:t>’</w:t>
      </w:r>
      <w:r w:rsidR="001A4D02" w:rsidRPr="001A4D02">
        <w:t>agissant du cadre de la protection des droits de l</w:t>
      </w:r>
      <w:r w:rsidR="00001BBB">
        <w:t>’</w:t>
      </w:r>
      <w:r w:rsidR="001A4D02" w:rsidRPr="001A4D02">
        <w:t xml:space="preserve">homme, </w:t>
      </w:r>
      <w:r w:rsidR="00D460EC">
        <w:t xml:space="preserve">il </w:t>
      </w:r>
      <w:r>
        <w:t xml:space="preserve">exprime </w:t>
      </w:r>
      <w:r w:rsidR="001A4D02" w:rsidRPr="001A4D02">
        <w:t xml:space="preserve">des préoccupations </w:t>
      </w:r>
      <w:r>
        <w:t>concernant</w:t>
      </w:r>
      <w:r w:rsidR="001A4D02" w:rsidRPr="001A4D02">
        <w:t xml:space="preserve"> notamment la liberté d</w:t>
      </w:r>
      <w:r w:rsidR="00001BBB">
        <w:t>’</w:t>
      </w:r>
      <w:r w:rsidR="001A4D02" w:rsidRPr="001A4D02">
        <w:t xml:space="preserve">expression, la liberté du culte, la liberté de la presse, le problème de la corruption, et les conditions de détention des prisonniers politiques et des </w:t>
      </w:r>
      <w:r>
        <w:t>détenus</w:t>
      </w:r>
      <w:r w:rsidR="001A4D02" w:rsidRPr="001A4D02">
        <w:t xml:space="preserve"> toxicomanes. Par ailleurs, </w:t>
      </w:r>
      <w:r>
        <w:t>il voudrait savoir si l</w:t>
      </w:r>
      <w:r w:rsidR="00001BBB">
        <w:t>’</w:t>
      </w:r>
      <w:r>
        <w:t xml:space="preserve">État envisage de créer </w:t>
      </w:r>
      <w:r w:rsidR="001A4D02" w:rsidRPr="001A4D02">
        <w:t>une institution nationale des droits de l</w:t>
      </w:r>
      <w:r w:rsidR="00001BBB">
        <w:t>’</w:t>
      </w:r>
      <w:r w:rsidR="001A4D02" w:rsidRPr="001A4D02">
        <w:t xml:space="preserve">homme </w:t>
      </w:r>
      <w:r>
        <w:t xml:space="preserve">conforme aux </w:t>
      </w:r>
      <w:r w:rsidR="001A4D02" w:rsidRPr="001A4D02">
        <w:t xml:space="preserve">Principes de Paris et </w:t>
      </w:r>
      <w:r>
        <w:t>de faire la déclaration prévue à l</w:t>
      </w:r>
      <w:r w:rsidR="00001BBB">
        <w:t>’</w:t>
      </w:r>
      <w:r>
        <w:t>article 14 de la Convention</w:t>
      </w:r>
      <w:r w:rsidR="001A4D02" w:rsidRPr="001A4D02">
        <w:t>.</w:t>
      </w:r>
      <w:r>
        <w:t xml:space="preserve"> </w:t>
      </w:r>
      <w:r w:rsidR="001A4D02" w:rsidRPr="001A4D02">
        <w:t>M. de Gouttes demande quelles organisations de la société civile ont été consultées lors de l</w:t>
      </w:r>
      <w:r w:rsidR="00001BBB">
        <w:t>’</w:t>
      </w:r>
      <w:r w:rsidR="001A4D02" w:rsidRPr="001A4D02">
        <w:t>élaboration</w:t>
      </w:r>
      <w:r>
        <w:t xml:space="preserve"> du rapport</w:t>
      </w:r>
      <w:r w:rsidR="001A4D02" w:rsidRPr="001A4D02">
        <w:t xml:space="preserve"> et comment ont été prises en compte leurs observations. Constatant que la définition de la discrimination raciale est encore insuffisante</w:t>
      </w:r>
      <w:r>
        <w:t xml:space="preserve"> en droit interne</w:t>
      </w:r>
      <w:r w:rsidR="001A4D02" w:rsidRPr="001A4D02">
        <w:t xml:space="preserve">, il rappelle que le Comité a recommandé </w:t>
      </w:r>
      <w:r>
        <w:t>à l</w:t>
      </w:r>
      <w:r w:rsidR="00001BBB">
        <w:t>’</w:t>
      </w:r>
      <w:r>
        <w:t xml:space="preserve">État partie </w:t>
      </w:r>
      <w:r w:rsidR="001A4D02" w:rsidRPr="001A4D02">
        <w:t>en 2005 d</w:t>
      </w:r>
      <w:r w:rsidR="00001BBB">
        <w:t>’</w:t>
      </w:r>
      <w:r w:rsidR="001A4D02" w:rsidRPr="001A4D02">
        <w:t xml:space="preserve">adopter une définition qui reprenne les éléments </w:t>
      </w:r>
      <w:r>
        <w:t>de</w:t>
      </w:r>
      <w:r w:rsidR="001A4D02" w:rsidRPr="001A4D02">
        <w:t xml:space="preserve"> l</w:t>
      </w:r>
      <w:r w:rsidR="00001BBB">
        <w:t>’</w:t>
      </w:r>
      <w:r w:rsidR="001A4D02" w:rsidRPr="001A4D02">
        <w:t xml:space="preserve">article premier de la Convention. Il note que la </w:t>
      </w:r>
      <w:r w:rsidRPr="00F20ED2">
        <w:rPr>
          <w:rFonts w:eastAsia="MS Mincho"/>
        </w:rPr>
        <w:t>Ré</w:t>
      </w:r>
      <w:r>
        <w:rPr>
          <w:rFonts w:eastAsia="MS Mincho"/>
        </w:rPr>
        <w:t xml:space="preserve">publique démocratique populaire </w:t>
      </w:r>
      <w:r w:rsidRPr="00F20ED2">
        <w:rPr>
          <w:rFonts w:eastAsia="MS Mincho"/>
        </w:rPr>
        <w:t>lao</w:t>
      </w:r>
      <w:r>
        <w:rPr>
          <w:rFonts w:eastAsia="MS Mincho"/>
        </w:rPr>
        <w:t xml:space="preserve"> a</w:t>
      </w:r>
      <w:r w:rsidR="001A4D02" w:rsidRPr="001A4D02">
        <w:t xml:space="preserve"> un système dualiste dans lequel les instruments ne sont pas directement applicables et demande si les tribunaux</w:t>
      </w:r>
      <w:r>
        <w:t>, notamment</w:t>
      </w:r>
      <w:r w:rsidR="001A4D02" w:rsidRPr="001A4D02">
        <w:t xml:space="preserve"> populaires</w:t>
      </w:r>
      <w:r>
        <w:t>,</w:t>
      </w:r>
      <w:r w:rsidR="001A4D02" w:rsidRPr="001A4D02">
        <w:t xml:space="preserve"> peuvent tenir compte des obligations conventionnelles contractées par l</w:t>
      </w:r>
      <w:r w:rsidR="00001BBB">
        <w:t>’</w:t>
      </w:r>
      <w:r w:rsidR="001A4D02" w:rsidRPr="001A4D02">
        <w:t xml:space="preserve">État partie même si </w:t>
      </w:r>
      <w:r>
        <w:t>une</w:t>
      </w:r>
      <w:r w:rsidR="001A4D02" w:rsidRPr="001A4D02">
        <w:t xml:space="preserve"> loi interne d</w:t>
      </w:r>
      <w:r w:rsidR="00001BBB">
        <w:t>’</w:t>
      </w:r>
      <w:r w:rsidR="001A4D02" w:rsidRPr="001A4D02">
        <w:t>incorporation</w:t>
      </w:r>
      <w:r>
        <w:t xml:space="preserve"> n</w:t>
      </w:r>
      <w:r w:rsidR="00001BBB">
        <w:t>’</w:t>
      </w:r>
      <w:r>
        <w:t>a pas encore été adoptée</w:t>
      </w:r>
      <w:r w:rsidR="001A4D02" w:rsidRPr="001A4D02">
        <w:t xml:space="preserve">. Le Code pénal contient deux dispositions qui font référence à la discrimination ethnique mais ces dispositions ne satisfont pas </w:t>
      </w:r>
      <w:r>
        <w:t>pleinement à</w:t>
      </w:r>
      <w:r w:rsidR="001A4D02" w:rsidRPr="001A4D02">
        <w:t xml:space="preserve"> l</w:t>
      </w:r>
      <w:r w:rsidR="00001BBB">
        <w:t>’</w:t>
      </w:r>
      <w:r w:rsidR="001A4D02" w:rsidRPr="001A4D02">
        <w:t>article 4 de la Convention. En outre, l</w:t>
      </w:r>
      <w:r w:rsidR="00001BBB">
        <w:t>’</w:t>
      </w:r>
      <w:r w:rsidR="001A4D02" w:rsidRPr="001A4D02">
        <w:t xml:space="preserve">article du Code pénal </w:t>
      </w:r>
      <w:r>
        <w:t>dressant</w:t>
      </w:r>
      <w:r w:rsidR="001A4D02" w:rsidRPr="001A4D02">
        <w:t xml:space="preserve"> la liste de circonstances aggravantes de la responsabilité pénale n</w:t>
      </w:r>
      <w:r w:rsidR="00001BBB">
        <w:t>’</w:t>
      </w:r>
      <w:r w:rsidR="001A4D02" w:rsidRPr="001A4D02">
        <w:t>inclut pas le motif racial.</w:t>
      </w:r>
      <w:r>
        <w:t xml:space="preserve"> La délégation est invitée à revenir sur les lacunes de la législation lao. M. de Gouttes </w:t>
      </w:r>
      <w:r w:rsidR="001A4D02" w:rsidRPr="001A4D02">
        <w:t>demande si les p</w:t>
      </w:r>
      <w:r>
        <w:t>euples</w:t>
      </w:r>
      <w:r w:rsidR="001A4D02" w:rsidRPr="001A4D02">
        <w:t xml:space="preserve"> et les groupes ethniques concernés sont consultés</w:t>
      </w:r>
      <w:r>
        <w:t xml:space="preserve"> </w:t>
      </w:r>
      <w:r w:rsidR="001A4D02" w:rsidRPr="001A4D02">
        <w:t>avant les opérations d</w:t>
      </w:r>
      <w:r w:rsidR="00001BBB">
        <w:t>’</w:t>
      </w:r>
      <w:r w:rsidR="001A4D02" w:rsidRPr="001A4D02">
        <w:t xml:space="preserve">élimination de la culture du pavot, </w:t>
      </w:r>
      <w:r>
        <w:t xml:space="preserve">de déplacement et de sédentarisation, </w:t>
      </w:r>
      <w:r w:rsidR="001A4D02" w:rsidRPr="001A4D02">
        <w:t>et quels sont les problèmes rencontrés à ce jour dans ce domaine. Il souhaite savoir combien de représ</w:t>
      </w:r>
      <w:r>
        <w:t>entants de</w:t>
      </w:r>
      <w:r w:rsidR="001A4D02" w:rsidRPr="001A4D02">
        <w:t xml:space="preserve"> petits groupes ethniques sont devenus membres du Parti ou d</w:t>
      </w:r>
      <w:r w:rsidR="00001BBB">
        <w:t>’</w:t>
      </w:r>
      <w:r w:rsidR="001A4D02" w:rsidRPr="001A4D02">
        <w:t>autres organes de l</w:t>
      </w:r>
      <w:r w:rsidR="00001BBB">
        <w:t>’</w:t>
      </w:r>
      <w:r w:rsidR="001A4D02" w:rsidRPr="001A4D02">
        <w:t xml:space="preserve">État. Constatant que la langue employée devant les tribunaux est le lao </w:t>
      </w:r>
      <w:r>
        <w:t>mais que ceux</w:t>
      </w:r>
      <w:r w:rsidR="001A4D02" w:rsidRPr="001A4D02">
        <w:t xml:space="preserve"> qui ne </w:t>
      </w:r>
      <w:r>
        <w:t xml:space="preserve">le </w:t>
      </w:r>
      <w:r w:rsidR="001A4D02" w:rsidRPr="001A4D02">
        <w:t xml:space="preserve">parlent pas peuvent </w:t>
      </w:r>
      <w:r>
        <w:t>s</w:t>
      </w:r>
      <w:r w:rsidR="00001BBB">
        <w:t>’</w:t>
      </w:r>
      <w:r>
        <w:t xml:space="preserve">exprimer dans </w:t>
      </w:r>
      <w:r w:rsidR="001A4D02" w:rsidRPr="001A4D02">
        <w:t>leur langue maternelle, il demande comment sont organisés les services d</w:t>
      </w:r>
      <w:r w:rsidR="00001BBB">
        <w:t>’</w:t>
      </w:r>
      <w:r w:rsidR="001A4D02" w:rsidRPr="001A4D02">
        <w:t xml:space="preserve">interprétation et si la gratuité des interprètes est assurée pour les justiciables </w:t>
      </w:r>
      <w:r>
        <w:t>les plus démunis</w:t>
      </w:r>
      <w:r w:rsidR="001A4D02" w:rsidRPr="001A4D02">
        <w:t xml:space="preserve">. </w:t>
      </w:r>
    </w:p>
    <w:p w:rsidR="00001BBB" w:rsidRDefault="00D460EC" w:rsidP="001A4D02">
      <w:pPr>
        <w:pStyle w:val="SingleTxtG"/>
      </w:pPr>
      <w:r>
        <w:t>12</w:t>
      </w:r>
      <w:r w:rsidR="00CB7E4E">
        <w:t>.</w:t>
      </w:r>
      <w:r w:rsidR="00CB7E4E">
        <w:tab/>
      </w:r>
      <w:r w:rsidR="001A4D02" w:rsidRPr="001A4D02">
        <w:t xml:space="preserve">En ce qui concerne les allégations de viols et de sévices </w:t>
      </w:r>
      <w:r w:rsidR="00CB7E4E">
        <w:t xml:space="preserve">sur </w:t>
      </w:r>
      <w:r w:rsidR="001A4D02" w:rsidRPr="001A4D02">
        <w:t>des femmes hmong</w:t>
      </w:r>
      <w:r w:rsidR="00CB7E4E">
        <w:t>s</w:t>
      </w:r>
      <w:r w:rsidR="001A4D02" w:rsidRPr="001A4D02">
        <w:t xml:space="preserve"> </w:t>
      </w:r>
      <w:r w:rsidR="00CB7E4E">
        <w:t xml:space="preserve">par des membres </w:t>
      </w:r>
      <w:r w:rsidR="001A4D02" w:rsidRPr="001A4D02">
        <w:t>de l</w:t>
      </w:r>
      <w:r w:rsidR="00001BBB">
        <w:t>’</w:t>
      </w:r>
      <w:r w:rsidR="001A4D02" w:rsidRPr="001A4D02">
        <w:t>Armée populaire lao en 2004, l</w:t>
      </w:r>
      <w:r w:rsidR="00001BBB">
        <w:t>’</w:t>
      </w:r>
      <w:r w:rsidR="001A4D02" w:rsidRPr="001A4D02">
        <w:t>État partie explique que l</w:t>
      </w:r>
      <w:r w:rsidR="00001BBB">
        <w:t>’</w:t>
      </w:r>
      <w:r w:rsidR="001A4D02" w:rsidRPr="001A4D02">
        <w:t>enquête menée n</w:t>
      </w:r>
      <w:r w:rsidR="00001BBB">
        <w:t>’</w:t>
      </w:r>
      <w:r w:rsidR="001A4D02" w:rsidRPr="001A4D02">
        <w:t xml:space="preserve">a permis de </w:t>
      </w:r>
      <w:r w:rsidR="00CB7E4E">
        <w:t>réunir</w:t>
      </w:r>
      <w:r w:rsidR="001A4D02" w:rsidRPr="001A4D02">
        <w:t xml:space="preserve"> aucune preuve et que l</w:t>
      </w:r>
      <w:r w:rsidR="00001BBB">
        <w:t>’</w:t>
      </w:r>
      <w:r w:rsidR="001A4D02" w:rsidRPr="001A4D02">
        <w:t>incident s</w:t>
      </w:r>
      <w:r w:rsidR="00001BBB">
        <w:t>’</w:t>
      </w:r>
      <w:r w:rsidR="001A4D02" w:rsidRPr="001A4D02">
        <w:t>est révélé être «monté de toutes pièces». Il demande à la délégation de préciser comment s</w:t>
      </w:r>
      <w:r w:rsidR="00001BBB">
        <w:t>’</w:t>
      </w:r>
      <w:r w:rsidR="001A4D02" w:rsidRPr="001A4D02">
        <w:t>est déroulée cette enquête, qu</w:t>
      </w:r>
      <w:r w:rsidR="00CB7E4E">
        <w:t>i</w:t>
      </w:r>
      <w:r w:rsidR="001A4D02" w:rsidRPr="001A4D02">
        <w:t xml:space="preserve"> sont </w:t>
      </w:r>
      <w:r w:rsidR="00CB7E4E">
        <w:t>les trois enquêteurs impartiaux</w:t>
      </w:r>
      <w:r w:rsidR="001A4D02" w:rsidRPr="001A4D02">
        <w:t xml:space="preserve"> et comment ils ont été désignés. Par ailleurs,</w:t>
      </w:r>
      <w:r w:rsidR="00646948">
        <w:t xml:space="preserve"> </w:t>
      </w:r>
      <w:r w:rsidR="00646948" w:rsidRPr="001A4D02">
        <w:t>il demande à la délégation de plus amples informations</w:t>
      </w:r>
      <w:r w:rsidR="00646948">
        <w:t xml:space="preserve"> sur les </w:t>
      </w:r>
      <w:r w:rsidR="001A4D02" w:rsidRPr="001A4D02">
        <w:t>allégations d</w:t>
      </w:r>
      <w:r w:rsidR="00001BBB">
        <w:t>’</w:t>
      </w:r>
      <w:r w:rsidR="00646948">
        <w:t>ONG faisant état d</w:t>
      </w:r>
      <w:r w:rsidR="00001BBB">
        <w:t>’</w:t>
      </w:r>
      <w:r w:rsidR="001A4D02" w:rsidRPr="001A4D02">
        <w:t xml:space="preserve">arrestations arbitraires, de mauvais traitements et de défaut de soins médicaux </w:t>
      </w:r>
      <w:r w:rsidR="00646948">
        <w:t xml:space="preserve">concernant </w:t>
      </w:r>
      <w:r w:rsidR="001A4D02" w:rsidRPr="001A4D02">
        <w:t>notamment de</w:t>
      </w:r>
      <w:r w:rsidR="00646948">
        <w:t>s</w:t>
      </w:r>
      <w:r w:rsidR="001A4D02" w:rsidRPr="001A4D02">
        <w:t xml:space="preserve"> détenus hmong</w:t>
      </w:r>
      <w:r w:rsidR="00646948">
        <w:t>s</w:t>
      </w:r>
      <w:r w:rsidR="001A4D02" w:rsidRPr="001A4D02">
        <w:t xml:space="preserve"> </w:t>
      </w:r>
      <w:r w:rsidR="00646948">
        <w:t>et</w:t>
      </w:r>
      <w:r w:rsidR="001A4D02" w:rsidRPr="001A4D02">
        <w:t xml:space="preserve"> de</w:t>
      </w:r>
      <w:r w:rsidR="00646948">
        <w:t>s</w:t>
      </w:r>
      <w:r w:rsidR="001A4D02" w:rsidRPr="001A4D02">
        <w:t xml:space="preserve"> prisonniers politiques. </w:t>
      </w:r>
      <w:r w:rsidR="00646948">
        <w:t>I</w:t>
      </w:r>
      <w:r w:rsidR="001A4D02" w:rsidRPr="001A4D02">
        <w:t xml:space="preserve">l demande comment le Gouvernement prend en compte les incidences de </w:t>
      </w:r>
      <w:r w:rsidR="00646948" w:rsidRPr="001A4D02">
        <w:t xml:space="preserve">la politique de </w:t>
      </w:r>
      <w:r w:rsidR="00646948">
        <w:t>réinstallation des peuples</w:t>
      </w:r>
      <w:r w:rsidR="00646948" w:rsidRPr="001A4D02">
        <w:t xml:space="preserve"> des régions montagneuses reculées </w:t>
      </w:r>
      <w:r w:rsidR="001A4D02" w:rsidRPr="001A4D02">
        <w:t>sur les familles concernées</w:t>
      </w:r>
      <w:r w:rsidR="00646948">
        <w:t>.</w:t>
      </w:r>
      <w:r w:rsidR="001A4D02" w:rsidRPr="001A4D02">
        <w:t xml:space="preserve"> </w:t>
      </w:r>
      <w:r w:rsidR="00646948" w:rsidRPr="001A4D02">
        <w:t>I</w:t>
      </w:r>
      <w:r w:rsidR="001A4D02" w:rsidRPr="001A4D02">
        <w:t xml:space="preserve">l demande si les populations concernées ont été préalablement consultées </w:t>
      </w:r>
      <w:r w:rsidR="00646948">
        <w:t>avant la réalisation des projets d</w:t>
      </w:r>
      <w:r w:rsidR="00001BBB">
        <w:t>’</w:t>
      </w:r>
      <w:r w:rsidR="00646948">
        <w:t>exploitation minière et de</w:t>
      </w:r>
      <w:r w:rsidR="00646948" w:rsidRPr="001A4D02">
        <w:t xml:space="preserve"> constructions de centrales hydroélectriques</w:t>
      </w:r>
      <w:r w:rsidR="00646948">
        <w:t xml:space="preserve"> </w:t>
      </w:r>
      <w:r w:rsidR="001A4D02" w:rsidRPr="001A4D02">
        <w:t>et si elles ont pu</w:t>
      </w:r>
      <w:r w:rsidR="00646948">
        <w:t xml:space="preserve"> bénéficier d</w:t>
      </w:r>
      <w:r w:rsidR="00001BBB">
        <w:t>’</w:t>
      </w:r>
      <w:r w:rsidR="00646948">
        <w:t>une manière ou d</w:t>
      </w:r>
      <w:r w:rsidR="00001BBB">
        <w:t>’</w:t>
      </w:r>
      <w:r w:rsidR="00646948">
        <w:t xml:space="preserve">une autre </w:t>
      </w:r>
      <w:r>
        <w:t>de</w:t>
      </w:r>
      <w:r w:rsidR="00646948">
        <w:t xml:space="preserve"> ces projets. I</w:t>
      </w:r>
      <w:r w:rsidR="001A4D02" w:rsidRPr="001A4D02">
        <w:t xml:space="preserve">l </w:t>
      </w:r>
      <w:r w:rsidR="00646948">
        <w:t>voudrait</w:t>
      </w:r>
      <w:r w:rsidR="001A4D02" w:rsidRPr="001A4D02">
        <w:t xml:space="preserve"> des exemples concrets de cas où des médias ont été interdits </w:t>
      </w:r>
      <w:r w:rsidR="00646948">
        <w:t xml:space="preserve">pour atteintes aux </w:t>
      </w:r>
      <w:r w:rsidR="00646948" w:rsidRPr="001A4D02">
        <w:t>intérêts de la nation, aux cultures traditionnelle</w:t>
      </w:r>
      <w:r w:rsidR="00646948">
        <w:t>s et à la dignité du peuple lao</w:t>
      </w:r>
      <w:r w:rsidR="001A4D02" w:rsidRPr="001A4D02">
        <w:t>.</w:t>
      </w:r>
    </w:p>
    <w:p w:rsidR="00001BBB" w:rsidRPr="00163EEE" w:rsidRDefault="00001BBB" w:rsidP="00001BBB">
      <w:pPr>
        <w:pStyle w:val="SingleTxtG"/>
      </w:pPr>
      <w:r>
        <w:t>13.</w:t>
      </w:r>
      <w:r>
        <w:tab/>
      </w:r>
      <w:r w:rsidRPr="00163EEE">
        <w:t>M.</w:t>
      </w:r>
      <w:r>
        <w:t xml:space="preserve"> </w:t>
      </w:r>
      <w:r w:rsidRPr="00163EEE">
        <w:t>de</w:t>
      </w:r>
      <w:r>
        <w:t xml:space="preserve"> </w:t>
      </w:r>
      <w:r w:rsidRPr="00163EEE">
        <w:t>Gouttes aimerait savoir quelle suite l</w:t>
      </w:r>
      <w:r>
        <w:t>’</w:t>
      </w:r>
      <w:r w:rsidRPr="00163EEE">
        <w:t xml:space="preserve">État partie a donnée aux recommandations de la Rapporteuse spéciale sur la liberté de religion ou de conviction, </w:t>
      </w:r>
      <w:r>
        <w:t>M</w:t>
      </w:r>
      <w:r w:rsidRPr="00D91DA2">
        <w:rPr>
          <w:vertAlign w:val="superscript"/>
        </w:rPr>
        <w:t>me</w:t>
      </w:r>
      <w:r>
        <w:t> </w:t>
      </w:r>
      <w:r w:rsidRPr="00163EEE">
        <w:t>Asma Jahangir, qui s</w:t>
      </w:r>
      <w:r>
        <w:t>’</w:t>
      </w:r>
      <w:r w:rsidRPr="00163EEE">
        <w:t>est rendue sur place en novembre 2009.</w:t>
      </w:r>
      <w:r>
        <w:t xml:space="preserve"> Il demande quel est </w:t>
      </w:r>
      <w:r w:rsidRPr="00163EEE">
        <w:t xml:space="preserve">le bilan du </w:t>
      </w:r>
      <w:r>
        <w:t>p</w:t>
      </w:r>
      <w:r w:rsidRPr="00163EEE">
        <w:t>lan stratégique de santé publique d</w:t>
      </w:r>
      <w:r>
        <w:t>’</w:t>
      </w:r>
      <w:r w:rsidRPr="00163EEE">
        <w:t>ici à</w:t>
      </w:r>
      <w:r>
        <w:t xml:space="preserve"> </w:t>
      </w:r>
      <w:r w:rsidRPr="00163EEE">
        <w:t>2020 et où en est le projet mentionné aux paragraphes</w:t>
      </w:r>
      <w:r>
        <w:t xml:space="preserve"> </w:t>
      </w:r>
      <w:r w:rsidRPr="00163EEE">
        <w:t>73 et</w:t>
      </w:r>
      <w:r>
        <w:t xml:space="preserve"> </w:t>
      </w:r>
      <w:r w:rsidRPr="00163EEE">
        <w:t>74 du rapport visant à inclure un nombre accru de personnels médicaux issus des petits groupes ethniques dans les programmes de formation. Étant donné que les données relatives à l</w:t>
      </w:r>
      <w:r>
        <w:t>’</w:t>
      </w:r>
      <w:r w:rsidRPr="00163EEE">
        <w:t>éducation citées dans le rapport remontent à 2005, l</w:t>
      </w:r>
      <w:r>
        <w:t>’</w:t>
      </w:r>
      <w:r w:rsidRPr="00163EEE">
        <w:t>expert aimerait connaître les taux de scolarisation et d</w:t>
      </w:r>
      <w:r>
        <w:t>’</w:t>
      </w:r>
      <w:r w:rsidRPr="00163EEE">
        <w:t>alphabétisation actuels et en savoir plus sur la politique spéciale du Gouvernement en faveur de la promotion de l</w:t>
      </w:r>
      <w:r>
        <w:t>’</w:t>
      </w:r>
      <w:r w:rsidRPr="00163EEE">
        <w:t xml:space="preserve">enseignement dispensé aux membres des petits groupes ethniques et des habitants des régions isolées. Il apprécierait en outre que la délégation lao </w:t>
      </w:r>
      <w:r>
        <w:t xml:space="preserve">fournisse des explications sur </w:t>
      </w:r>
      <w:r w:rsidRPr="00163EEE">
        <w:t>l</w:t>
      </w:r>
      <w:r>
        <w:t>’</w:t>
      </w:r>
      <w:r w:rsidRPr="00163EEE">
        <w:t>article</w:t>
      </w:r>
      <w:r>
        <w:t xml:space="preserve"> </w:t>
      </w:r>
      <w:r w:rsidRPr="00163EEE">
        <w:t>22 de la Constitution de 2003, aux termes duquel «l</w:t>
      </w:r>
      <w:r>
        <w:t>’</w:t>
      </w:r>
      <w:r w:rsidRPr="00163EEE">
        <w:t>État met en œuvre l</w:t>
      </w:r>
      <w:r>
        <w:t>’</w:t>
      </w:r>
      <w:r w:rsidRPr="00163EEE">
        <w:t>éducation primaire obligatoire pour faire de bons citoyens dotés de compétences, de connaissances et d</w:t>
      </w:r>
      <w:r>
        <w:t>’</w:t>
      </w:r>
      <w:r w:rsidRPr="00163EEE">
        <w:t>aptitudes révolutionnaires».</w:t>
      </w:r>
    </w:p>
    <w:p w:rsidR="00001BBB" w:rsidRPr="00163EEE" w:rsidRDefault="00001BBB" w:rsidP="00001BBB">
      <w:pPr>
        <w:pStyle w:val="SingleTxtG"/>
      </w:pPr>
      <w:r>
        <w:t>14.</w:t>
      </w:r>
      <w:r w:rsidRPr="00163EEE">
        <w:tab/>
        <w:t>M. de Gouttes souhaiterait savoir quel est le nombre de recours adressés à la Commission des affaires ethniques de l</w:t>
      </w:r>
      <w:r>
        <w:t>’</w:t>
      </w:r>
      <w:r w:rsidRPr="00163EEE">
        <w:t xml:space="preserve">Assemblée nationale, la nature de ces recours ainsi que la suite qui y a été donnée. Il aimerait aussi connaître le rôle joué par les </w:t>
      </w:r>
      <w:r>
        <w:t>«</w:t>
      </w:r>
      <w:r w:rsidRPr="00163EEE">
        <w:t>groupes de médiation</w:t>
      </w:r>
      <w:r>
        <w:t>»</w:t>
      </w:r>
      <w:r w:rsidRPr="00163EEE">
        <w:t xml:space="preserve"> (par.</w:t>
      </w:r>
      <w:r>
        <w:t xml:space="preserve"> </w:t>
      </w:r>
      <w:r w:rsidRPr="00163EEE">
        <w:t xml:space="preserve">97) créés en 1997 pour régler les différends concernant les groupes ethniques </w:t>
      </w:r>
      <w:r>
        <w:t>dans l</w:t>
      </w:r>
      <w:r w:rsidRPr="00163EEE">
        <w:t>es villages et savoir ce qui explique qu</w:t>
      </w:r>
      <w:r>
        <w:t>’</w:t>
      </w:r>
      <w:r w:rsidRPr="00163EEE">
        <w:t>aucun différend racial ou ethnique n</w:t>
      </w:r>
      <w:r>
        <w:t>’</w:t>
      </w:r>
      <w:r w:rsidRPr="00163EEE">
        <w:t>ait été porté devant les tribunaux en dépit de la très grande diversité ethnique du pays. Il rappelle à cet égard que l</w:t>
      </w:r>
      <w:r>
        <w:t>’</w:t>
      </w:r>
      <w:r w:rsidRPr="00163EEE">
        <w:t>absence de plaintes pour discrimination raciale n</w:t>
      </w:r>
      <w:r>
        <w:t>’</w:t>
      </w:r>
      <w:r w:rsidRPr="00163EEE">
        <w:t xml:space="preserve">est pas toujours un signe positif et traduit souvent une ineffectivité des recours disponibles, une </w:t>
      </w:r>
      <w:r>
        <w:t>méconnaissance par l</w:t>
      </w:r>
      <w:r w:rsidRPr="00163EEE">
        <w:t xml:space="preserve">es victimes </w:t>
      </w:r>
      <w:r>
        <w:t xml:space="preserve">de </w:t>
      </w:r>
      <w:r w:rsidRPr="00163EEE">
        <w:t>leurs droits, la peur d</w:t>
      </w:r>
      <w:r>
        <w:t>’</w:t>
      </w:r>
      <w:r w:rsidRPr="00163EEE">
        <w:t>une réprobation sociale ou de représailles, la difficulté à établir la preuve de la discrimination au motif de la race ou de l</w:t>
      </w:r>
      <w:r>
        <w:t>’</w:t>
      </w:r>
      <w:r w:rsidRPr="00163EEE">
        <w:t>origine ethnique, voire un manque de confiance de certains groupes vis-à-vis des autorités de police et de justice.</w:t>
      </w:r>
      <w:r>
        <w:t xml:space="preserve"> La </w:t>
      </w:r>
      <w:r w:rsidRPr="00163EEE">
        <w:t xml:space="preserve">délégation voudra bien indiquer les mesures prises pour diffuser </w:t>
      </w:r>
      <w:r>
        <w:t xml:space="preserve">le texte de </w:t>
      </w:r>
      <w:r w:rsidRPr="00163EEE">
        <w:t>la Convention, les rapports périodiques soumis en vertu de la Convention et les observations finales et recommandations formulées par le Comité. Elle indiquer</w:t>
      </w:r>
      <w:r>
        <w:t>a</w:t>
      </w:r>
      <w:r w:rsidRPr="00163EEE">
        <w:t xml:space="preserve"> quels programmes de formation aux droits de l</w:t>
      </w:r>
      <w:r>
        <w:t>’</w:t>
      </w:r>
      <w:r w:rsidRPr="00163EEE">
        <w:t>homme et à l</w:t>
      </w:r>
      <w:r>
        <w:t>’</w:t>
      </w:r>
      <w:r w:rsidRPr="00163EEE">
        <w:t>entente interethnique ou interraciale ont été élaborés en faveur des écoliers et des étudiants ainsi que des agents de l</w:t>
      </w:r>
      <w:r>
        <w:t>’</w:t>
      </w:r>
      <w:r w:rsidRPr="00163EEE">
        <w:t>État chargés de l</w:t>
      </w:r>
      <w:r>
        <w:t>’</w:t>
      </w:r>
      <w:r w:rsidRPr="00163EEE">
        <w:t>application des lois</w:t>
      </w:r>
      <w:r>
        <w:t xml:space="preserve"> </w:t>
      </w:r>
      <w:r w:rsidRPr="00163EEE">
        <w:t xml:space="preserve">(policiers, gendarmes, militaires, magistrats et autres personnels de justice, personnels pénitentiaires, personnels de santé et autres travailleurs sociaux). </w:t>
      </w:r>
    </w:p>
    <w:p w:rsidR="00001BBB" w:rsidRPr="00163EEE" w:rsidRDefault="00001BBB" w:rsidP="00001BBB">
      <w:pPr>
        <w:pStyle w:val="SingleTxtG"/>
      </w:pPr>
      <w:r>
        <w:t>15.</w:t>
      </w:r>
      <w:r w:rsidRPr="00163EEE">
        <w:tab/>
      </w:r>
      <w:r w:rsidRPr="00163EEE">
        <w:rPr>
          <w:b/>
        </w:rPr>
        <w:t xml:space="preserve">M. Diaconu </w:t>
      </w:r>
      <w:r w:rsidRPr="00163EEE">
        <w:t>estime que l</w:t>
      </w:r>
      <w:r>
        <w:t>’</w:t>
      </w:r>
      <w:r w:rsidRPr="00163EEE">
        <w:t>article 66 du Code pénal, qui punit d</w:t>
      </w:r>
      <w:r>
        <w:t>’</w:t>
      </w:r>
      <w:r w:rsidRPr="00163EEE">
        <w:t>une peine d</w:t>
      </w:r>
      <w:r>
        <w:t>’</w:t>
      </w:r>
      <w:r w:rsidRPr="00163EEE">
        <w:t>emprisonnement quiconque est à l</w:t>
      </w:r>
      <w:r>
        <w:t>’</w:t>
      </w:r>
      <w:r w:rsidRPr="00163EEE">
        <w:t>origine de la division ou de dissension entre les groupes ethniques dans l</w:t>
      </w:r>
      <w:r>
        <w:t>’</w:t>
      </w:r>
      <w:r w:rsidRPr="00163EEE">
        <w:t>intention de saper la solidarité nationale, ne constitue pas une interdiction de la discrimination raciale telle que prévue à l</w:t>
      </w:r>
      <w:r>
        <w:t>’</w:t>
      </w:r>
      <w:r w:rsidRPr="00163EEE">
        <w:t>article 4 de la Convention, puisqu</w:t>
      </w:r>
      <w:r>
        <w:t>’</w:t>
      </w:r>
      <w:r w:rsidRPr="00163EEE">
        <w:t>il ne vise que certains types d</w:t>
      </w:r>
      <w:r>
        <w:t>’</w:t>
      </w:r>
      <w:r w:rsidRPr="00163EEE">
        <w:t>infractions. Il faudrait donc que l</w:t>
      </w:r>
      <w:r>
        <w:t>’</w:t>
      </w:r>
      <w:r w:rsidRPr="00163EEE">
        <w:t>État partie adopte une législation portant interdiction de la discrimination dans tous les domaines. L</w:t>
      </w:r>
      <w:r>
        <w:t>’</w:t>
      </w:r>
      <w:r w:rsidRPr="00163EEE">
        <w:t xml:space="preserve">expert souhaiterait savoir si les élèves scolarisés dans les </w:t>
      </w:r>
      <w:r>
        <w:t>«</w:t>
      </w:r>
      <w:r w:rsidRPr="00163EEE">
        <w:t>écoles primaires et secondaires ethniques</w:t>
      </w:r>
      <w:r>
        <w:t xml:space="preserve">» </w:t>
      </w:r>
      <w:r w:rsidRPr="00163EEE">
        <w:t>créées dans toutes les provinces du pays bénéficient d</w:t>
      </w:r>
      <w:r>
        <w:t>’</w:t>
      </w:r>
      <w:r w:rsidRPr="00163EEE">
        <w:t>un enseignement à la fois dans leur langue maternelle et dans la langue officielle</w:t>
      </w:r>
      <w:r>
        <w:t>,</w:t>
      </w:r>
      <w:r w:rsidRPr="00163EEE">
        <w:t xml:space="preserve"> et quels moyens l</w:t>
      </w:r>
      <w:r>
        <w:t>’</w:t>
      </w:r>
      <w:r w:rsidRPr="00163EEE">
        <w:t>État partie met en œuvre pour préserver et promouvoir les cultures, les traditions et les coutumes des groupes ethniques. Enfin, il voudrait savoir si des études d</w:t>
      </w:r>
      <w:r>
        <w:t>’</w:t>
      </w:r>
      <w:r w:rsidRPr="00163EEE">
        <w:t>impact environnement</w:t>
      </w:r>
      <w:r>
        <w:t>al</w:t>
      </w:r>
      <w:r w:rsidRPr="00163EEE">
        <w:t xml:space="preserve"> sont menées avant de lancer certains projets de développement. </w:t>
      </w:r>
    </w:p>
    <w:p w:rsidR="00001BBB" w:rsidRPr="00163EEE" w:rsidRDefault="00001BBB" w:rsidP="00001BBB">
      <w:pPr>
        <w:pStyle w:val="SingleTxtG"/>
      </w:pPr>
      <w:r>
        <w:t>16.</w:t>
      </w:r>
      <w:r w:rsidRPr="00163EEE">
        <w:tab/>
      </w:r>
      <w:r w:rsidRPr="00163EEE">
        <w:rPr>
          <w:b/>
        </w:rPr>
        <w:t>M. Murillo Martínez</w:t>
      </w:r>
      <w:r w:rsidRPr="00163EEE">
        <w:t xml:space="preserve"> demande ce qui explique l</w:t>
      </w:r>
      <w:r>
        <w:t>’</w:t>
      </w:r>
      <w:r w:rsidRPr="00163EEE">
        <w:t>écart considérable entre les taux d</w:t>
      </w:r>
      <w:r>
        <w:t>’</w:t>
      </w:r>
      <w:r w:rsidRPr="00163EEE">
        <w:t>alphabétisation de la population lao (85</w:t>
      </w:r>
      <w:r>
        <w:t xml:space="preserve"> </w:t>
      </w:r>
      <w:r w:rsidRPr="00163EEE">
        <w:t xml:space="preserve">%) et du groupe ethnique </w:t>
      </w:r>
      <w:r>
        <w:t>l</w:t>
      </w:r>
      <w:r w:rsidRPr="00163EEE">
        <w:t>ue (76</w:t>
      </w:r>
      <w:r>
        <w:t xml:space="preserve"> </w:t>
      </w:r>
      <w:r w:rsidRPr="00163EEE">
        <w:t xml:space="preserve">%), qui est encore plus marqué </w:t>
      </w:r>
      <w:r>
        <w:t>dans l’enseignement supérieur</w:t>
      </w:r>
      <w:r w:rsidRPr="00163EEE">
        <w:t xml:space="preserve">. Il souhaiterait savoir si la création </w:t>
      </w:r>
      <w:r>
        <w:t>«</w:t>
      </w:r>
      <w:r w:rsidRPr="00163EEE">
        <w:t>d</w:t>
      </w:r>
      <w:r>
        <w:t>’</w:t>
      </w:r>
      <w:r w:rsidRPr="00163EEE">
        <w:t>écoles et d</w:t>
      </w:r>
      <w:r>
        <w:t>’</w:t>
      </w:r>
      <w:r w:rsidRPr="00163EEE">
        <w:t>internats ethniques</w:t>
      </w:r>
      <w:r>
        <w:t>»</w:t>
      </w:r>
      <w:r w:rsidRPr="00163EEE">
        <w:t xml:space="preserve"> décrite au paragraphe 11 du rapport s</w:t>
      </w:r>
      <w:r>
        <w:t>’</w:t>
      </w:r>
      <w:r w:rsidRPr="00163EEE">
        <w:t>inscrit dans un projet global d</w:t>
      </w:r>
      <w:r>
        <w:t>’</w:t>
      </w:r>
      <w:r w:rsidRPr="00163EEE">
        <w:t xml:space="preserve">éducation interculturelle. </w:t>
      </w:r>
      <w:r>
        <w:t xml:space="preserve">Il </w:t>
      </w:r>
      <w:r w:rsidRPr="00163EEE">
        <w:t xml:space="preserve">voudrait connaître le budget alloué au </w:t>
      </w:r>
      <w:r>
        <w:t>p</w:t>
      </w:r>
      <w:r w:rsidRPr="00163EEE">
        <w:t>lan de développement économique et social national adopté en 2006</w:t>
      </w:r>
      <w:r>
        <w:t>,</w:t>
      </w:r>
      <w:r w:rsidRPr="00163EEE">
        <w:t xml:space="preserve"> censé favoriser les groupes ethniques peu nombreux habitant les zones montagneuses rurales. Enfin, étant donné que la plupart des habitants de l</w:t>
      </w:r>
      <w:r>
        <w:t>’</w:t>
      </w:r>
      <w:r w:rsidRPr="00163EEE">
        <w:t xml:space="preserve">État partie ne revendiquent pas leur appartenance à un groupe de population donné lors des </w:t>
      </w:r>
      <w:r>
        <w:t>recensements mené</w:t>
      </w:r>
      <w:r w:rsidRPr="00163EEE">
        <w:t>s à l</w:t>
      </w:r>
      <w:r>
        <w:t>’</w:t>
      </w:r>
      <w:r w:rsidRPr="00163EEE">
        <w:t xml:space="preserve">échelle du pays, il serait intéressant de savoir si les résultats obtenus correspondent à la réalité démographique. Il serait </w:t>
      </w:r>
      <w:r>
        <w:t xml:space="preserve">aussi </w:t>
      </w:r>
      <w:r w:rsidRPr="00163EEE">
        <w:t>intéressant de savoir si le nombre de Hmongs est réellement passé de 400</w:t>
      </w:r>
      <w:r>
        <w:t> </w:t>
      </w:r>
      <w:r w:rsidRPr="00163EEE">
        <w:t>000 à 100</w:t>
      </w:r>
      <w:r>
        <w:t> 000 </w:t>
      </w:r>
      <w:r w:rsidRPr="00163EEE">
        <w:t>membres depuis 1975 et, partant, si les groupes ethniques minoritaires risquent de diminuer progressivement, voire de s</w:t>
      </w:r>
      <w:r>
        <w:t>’</w:t>
      </w:r>
      <w:r w:rsidRPr="00163EEE">
        <w:t>éteindre</w:t>
      </w:r>
      <w:r>
        <w:t xml:space="preserve">, </w:t>
      </w:r>
      <w:r w:rsidRPr="00163EEE">
        <w:t>dans l</w:t>
      </w:r>
      <w:r>
        <w:t>’</w:t>
      </w:r>
      <w:r w:rsidRPr="00163EEE">
        <w:t xml:space="preserve">État partie. La délégation voudra bien indiquer si dans le cadre de sa politique de </w:t>
      </w:r>
      <w:r>
        <w:t xml:space="preserve">réinstallation </w:t>
      </w:r>
      <w:r w:rsidRPr="00163EEE">
        <w:t>des populations des régions montagneuses reculées dans de</w:t>
      </w:r>
      <w:r>
        <w:t>s</w:t>
      </w:r>
      <w:r w:rsidRPr="00163EEE">
        <w:t xml:space="preserve"> villages dotés d</w:t>
      </w:r>
      <w:r>
        <w:t>’</w:t>
      </w:r>
      <w:r w:rsidRPr="00163EEE">
        <w:t>infrastructures, l</w:t>
      </w:r>
      <w:r>
        <w:t>’</w:t>
      </w:r>
      <w:r w:rsidRPr="00163EEE">
        <w:t xml:space="preserve">État partie a consulté ou non au préalable les membres des groupes ethniques concernés. </w:t>
      </w:r>
    </w:p>
    <w:p w:rsidR="00001BBB" w:rsidRPr="00163EEE" w:rsidRDefault="00001BBB" w:rsidP="00001BBB">
      <w:pPr>
        <w:pStyle w:val="SingleTxtG"/>
      </w:pPr>
      <w:r>
        <w:t>17.</w:t>
      </w:r>
      <w:r w:rsidRPr="00163EEE">
        <w:tab/>
      </w:r>
      <w:r w:rsidRPr="00003512">
        <w:rPr>
          <w:b/>
        </w:rPr>
        <w:t>M</w:t>
      </w:r>
      <w:r w:rsidRPr="00003512">
        <w:rPr>
          <w:b/>
          <w:vertAlign w:val="superscript"/>
        </w:rPr>
        <w:t>me</w:t>
      </w:r>
      <w:r w:rsidRPr="00003512">
        <w:rPr>
          <w:b/>
        </w:rPr>
        <w:t> </w:t>
      </w:r>
      <w:r w:rsidRPr="00163EEE">
        <w:rPr>
          <w:b/>
        </w:rPr>
        <w:t>Dah</w:t>
      </w:r>
      <w:r w:rsidRPr="00163EEE">
        <w:t xml:space="preserve"> voudrait savoir si la société civile a participé à l</w:t>
      </w:r>
      <w:r>
        <w:t>’</w:t>
      </w:r>
      <w:r w:rsidRPr="00163EEE">
        <w:t>élaboration du rapport et si c</w:t>
      </w:r>
      <w:r>
        <w:t>’est</w:t>
      </w:r>
      <w:r w:rsidRPr="00163EEE">
        <w:t xml:space="preserve"> dans un souci de placer tous les groupes ethniques sur un pied d</w:t>
      </w:r>
      <w:r>
        <w:t>’</w:t>
      </w:r>
      <w:r w:rsidRPr="00163EEE">
        <w:t>égalité que l</w:t>
      </w:r>
      <w:r>
        <w:t>’</w:t>
      </w:r>
      <w:r w:rsidRPr="00163EEE">
        <w:t>État partie n</w:t>
      </w:r>
      <w:r>
        <w:t>’</w:t>
      </w:r>
      <w:r w:rsidRPr="00163EEE">
        <w:t>a reconnu aucune minorité ethnique ni aucun peuple autochtone. Elle souhaiterait en outre savoir quel est le statut des non-ressortissants sur le territoire, et plus précisément s</w:t>
      </w:r>
      <w:r>
        <w:t>’</w:t>
      </w:r>
      <w:r w:rsidRPr="00163EEE">
        <w:t>il s</w:t>
      </w:r>
      <w:r>
        <w:t>’</w:t>
      </w:r>
      <w:r w:rsidRPr="00163EEE">
        <w:t>agit de travailleurs migrants, de demandeurs d</w:t>
      </w:r>
      <w:r>
        <w:t>’</w:t>
      </w:r>
      <w:r w:rsidRPr="00163EEE">
        <w:t>asile, de réfugiés ou d</w:t>
      </w:r>
      <w:r>
        <w:t>’</w:t>
      </w:r>
      <w:r w:rsidRPr="00163EEE">
        <w:t>étudiants. Notant que l</w:t>
      </w:r>
      <w:r>
        <w:t>’</w:t>
      </w:r>
      <w:r w:rsidRPr="00163EEE">
        <w:t>État partie a refusé certaines des recommandations qui lui ont été adressées à l</w:t>
      </w:r>
      <w:r>
        <w:t>’</w:t>
      </w:r>
      <w:r w:rsidRPr="00163EEE">
        <w:t>issue de l</w:t>
      </w:r>
      <w:r>
        <w:t>’</w:t>
      </w:r>
      <w:r w:rsidRPr="00163EEE">
        <w:t>Examen périodique universel au motif qu</w:t>
      </w:r>
      <w:r>
        <w:t>’</w:t>
      </w:r>
      <w:r w:rsidRPr="00163EEE">
        <w:t>il n</w:t>
      </w:r>
      <w:r>
        <w:t>’</w:t>
      </w:r>
      <w:r w:rsidRPr="00163EEE">
        <w:t>a pas les moyens de mettre en œuvre une politique des droits de l</w:t>
      </w:r>
      <w:r>
        <w:t>’</w:t>
      </w:r>
      <w:r w:rsidRPr="00163EEE">
        <w:t>homme conforme aux attentes de la communauté internationale, l</w:t>
      </w:r>
      <w:r>
        <w:t>’</w:t>
      </w:r>
      <w:r w:rsidRPr="00163EEE">
        <w:t>experte fait observer que l</w:t>
      </w:r>
      <w:r>
        <w:t>’</w:t>
      </w:r>
      <w:r w:rsidRPr="00163EEE">
        <w:t xml:space="preserve">État partie a </w:t>
      </w:r>
      <w:r>
        <w:t xml:space="preserve">réalisé </w:t>
      </w:r>
      <w:r w:rsidRPr="00163EEE">
        <w:t xml:space="preserve">des progrès considérables sur les plans économique, social et politique et </w:t>
      </w:r>
      <w:r>
        <w:t xml:space="preserve">n’épargne aucun effort </w:t>
      </w:r>
      <w:r w:rsidRPr="00163EEE">
        <w:t>pour maintenir un équilibre entre modernisation et tradition, ce qui suppose de faire des choix difficiles parfois. Elle regrette qu</w:t>
      </w:r>
      <w:r>
        <w:t>’</w:t>
      </w:r>
      <w:r w:rsidRPr="00163EEE">
        <w:t>en matière de droit de propriété et de succession, les hommes de certaines ethnies continuent d</w:t>
      </w:r>
      <w:r>
        <w:t>’</w:t>
      </w:r>
      <w:r w:rsidRPr="00163EEE">
        <w:t>être favorisés (par. 59)</w:t>
      </w:r>
      <w:r>
        <w:t xml:space="preserve"> et</w:t>
      </w:r>
      <w:r w:rsidRPr="00163EEE">
        <w:t xml:space="preserve"> demande à la délégation de s</w:t>
      </w:r>
      <w:r>
        <w:t>’</w:t>
      </w:r>
      <w:r w:rsidRPr="00163EEE">
        <w:t xml:space="preserve">exprimer sur ce point. </w:t>
      </w:r>
    </w:p>
    <w:p w:rsidR="00001BBB" w:rsidRDefault="00001BBB" w:rsidP="00001BBB">
      <w:pPr>
        <w:pStyle w:val="SingleTxtG"/>
      </w:pPr>
      <w:r>
        <w:t>18.</w:t>
      </w:r>
      <w:r w:rsidRPr="00163EEE">
        <w:tab/>
      </w:r>
      <w:r>
        <w:t>M</w:t>
      </w:r>
      <w:r w:rsidRPr="00D91DA2">
        <w:rPr>
          <w:vertAlign w:val="superscript"/>
        </w:rPr>
        <w:t>me</w:t>
      </w:r>
      <w:r>
        <w:t> </w:t>
      </w:r>
      <w:r w:rsidRPr="00163EEE">
        <w:t>Dah juge insuffisantes les informations fournies au paragraphe 29 du rapport concernant l</w:t>
      </w:r>
      <w:r>
        <w:t>’</w:t>
      </w:r>
      <w:r w:rsidRPr="00163EEE">
        <w:t>application de l</w:t>
      </w:r>
      <w:r>
        <w:t>’</w:t>
      </w:r>
      <w:r w:rsidRPr="00163EEE">
        <w:t>article 3 de la Convention</w:t>
      </w:r>
      <w:r>
        <w:t>,</w:t>
      </w:r>
      <w:r w:rsidRPr="00163EEE">
        <w:t xml:space="preserve"> étant donné qu</w:t>
      </w:r>
      <w:r>
        <w:t>’</w:t>
      </w:r>
      <w:r w:rsidRPr="00163EEE">
        <w:t xml:space="preserve">elles ne dressent pas le bilan de la situation dans les divers secteurs </w:t>
      </w:r>
      <w:r>
        <w:t xml:space="preserve">où s’exerce le plus souvent la </w:t>
      </w:r>
      <w:r w:rsidRPr="00163EEE">
        <w:t xml:space="preserve">ségrégation, comme le logement. </w:t>
      </w:r>
      <w:r>
        <w:t xml:space="preserve">Elle </w:t>
      </w:r>
      <w:r w:rsidRPr="00163EEE">
        <w:t>voudrait savoir qui paie les interprètes chargés d</w:t>
      </w:r>
      <w:r>
        <w:t>’</w:t>
      </w:r>
      <w:r w:rsidRPr="00163EEE">
        <w:t>assister les membres de groupes ethniques devant les tribunaux et ce qu</w:t>
      </w:r>
      <w:r>
        <w:t>’</w:t>
      </w:r>
      <w:r w:rsidRPr="00163EEE">
        <w:t>il en est de l</w:t>
      </w:r>
      <w:r>
        <w:t>’</w:t>
      </w:r>
      <w:r w:rsidRPr="00163EEE">
        <w:t>aide juridictionnelle dans l</w:t>
      </w:r>
      <w:r>
        <w:t>’</w:t>
      </w:r>
      <w:r w:rsidRPr="00163EEE">
        <w:t>État partie. Notant avec satisfaction que l</w:t>
      </w:r>
      <w:r>
        <w:t>’</w:t>
      </w:r>
      <w:r w:rsidRPr="00163EEE">
        <w:t>Assemblée nationale est présidée par une femme, l</w:t>
      </w:r>
      <w:r>
        <w:t>’</w:t>
      </w:r>
      <w:r w:rsidRPr="00163EEE">
        <w:t>experte voudrait connaître le nombre d</w:t>
      </w:r>
      <w:r>
        <w:t>’</w:t>
      </w:r>
      <w:r w:rsidRPr="00163EEE">
        <w:t>ambassadrices, de magistrates et de femmes occupant des postes d</w:t>
      </w:r>
      <w:r>
        <w:t>’</w:t>
      </w:r>
      <w:r w:rsidRPr="00163EEE">
        <w:t>officiers</w:t>
      </w:r>
      <w:r>
        <w:t xml:space="preserve"> </w:t>
      </w:r>
      <w:r w:rsidRPr="00163EEE">
        <w:t>dans l</w:t>
      </w:r>
      <w:r>
        <w:t>’armée</w:t>
      </w:r>
      <w:r w:rsidRPr="00163EEE">
        <w:t>. Enfin, elle a</w:t>
      </w:r>
      <w:r>
        <w:t>imerait savoir ce que sont les «</w:t>
      </w:r>
      <w:r w:rsidRPr="00163EEE">
        <w:t>établissements de type non scolaire</w:t>
      </w:r>
      <w:r>
        <w:t>»</w:t>
      </w:r>
      <w:r w:rsidRPr="00163EEE">
        <w:t xml:space="preserve"> mentionnés au paragraphe 85 du rapport.</w:t>
      </w:r>
      <w:r>
        <w:t xml:space="preserve"> </w:t>
      </w:r>
    </w:p>
    <w:p w:rsidR="00001BBB" w:rsidRPr="00D51A20" w:rsidRDefault="00001BBB" w:rsidP="00001BBB">
      <w:pPr>
        <w:pStyle w:val="SingleTxtG"/>
      </w:pPr>
      <w:r>
        <w:t>19.</w:t>
      </w:r>
      <w:r>
        <w:tab/>
      </w:r>
      <w:r w:rsidRPr="00D51A20">
        <w:rPr>
          <w:b/>
        </w:rPr>
        <w:t xml:space="preserve">M. Vázquez </w:t>
      </w:r>
      <w:r w:rsidRPr="00D51A20">
        <w:t xml:space="preserve">note que, </w:t>
      </w:r>
      <w:r>
        <w:t xml:space="preserve">selon </w:t>
      </w:r>
      <w:r w:rsidRPr="00D51A20">
        <w:t>la délégation</w:t>
      </w:r>
      <w:r>
        <w:t xml:space="preserve">, </w:t>
      </w:r>
      <w:r w:rsidRPr="00D51A20">
        <w:t xml:space="preserve">les informations reçues par le Comité au sujet des persécutions dont serait victime la minorité </w:t>
      </w:r>
      <w:r>
        <w:t>h</w:t>
      </w:r>
      <w:r w:rsidRPr="00D51A20">
        <w:t xml:space="preserve">mong étaient </w:t>
      </w:r>
      <w:r>
        <w:t xml:space="preserve">dénuées de fondement et visaient à ternir </w:t>
      </w:r>
      <w:r w:rsidRPr="00D51A20">
        <w:t>l</w:t>
      </w:r>
      <w:r>
        <w:t>’</w:t>
      </w:r>
      <w:r w:rsidRPr="00D51A20">
        <w:t>image de la République démocratique populaire lao</w:t>
      </w:r>
      <w:r>
        <w:t xml:space="preserve">, et voudrait </w:t>
      </w:r>
      <w:r w:rsidRPr="00D51A20">
        <w:t>savoir si l</w:t>
      </w:r>
      <w:r>
        <w:t>’</w:t>
      </w:r>
      <w:r w:rsidRPr="00D51A20">
        <w:t xml:space="preserve">État partie </w:t>
      </w:r>
      <w:r>
        <w:t xml:space="preserve">serait disposé à </w:t>
      </w:r>
      <w:r w:rsidRPr="00D51A20">
        <w:t>autoriser les organes de protection et de promotion des droits de l</w:t>
      </w:r>
      <w:r>
        <w:t>’</w:t>
      </w:r>
      <w:r w:rsidRPr="00D51A20">
        <w:t>homme de l</w:t>
      </w:r>
      <w:r>
        <w:t>’</w:t>
      </w:r>
      <w:r w:rsidRPr="00D51A20">
        <w:t xml:space="preserve">ONU </w:t>
      </w:r>
      <w:r>
        <w:t xml:space="preserve">à </w:t>
      </w:r>
      <w:r w:rsidRPr="00D51A20">
        <w:t xml:space="preserve">se rendre dans les régions </w:t>
      </w:r>
      <w:r>
        <w:t xml:space="preserve">où </w:t>
      </w:r>
      <w:r w:rsidRPr="00D51A20">
        <w:t>des membres de la minorité hmong ont trouvé refuge</w:t>
      </w:r>
      <w:r>
        <w:t>,</w:t>
      </w:r>
      <w:r w:rsidRPr="00D51A20">
        <w:t xml:space="preserve"> comme le Comité le lui a recommandé dans ses précédentes observations finales (CERD/C/LAO/CO/15), et s</w:t>
      </w:r>
      <w:r>
        <w:t>’</w:t>
      </w:r>
      <w:r w:rsidRPr="00D51A20">
        <w:t>il envisage d</w:t>
      </w:r>
      <w:r>
        <w:t>’</w:t>
      </w:r>
      <w:r w:rsidRPr="00D51A20">
        <w:t>adresser une invitation permanente aux titulaires de mandat au titre des procédures spéciales afin de donner suite aux recommandations formulées par le Conseil des droits de l</w:t>
      </w:r>
      <w:r>
        <w:t>’</w:t>
      </w:r>
      <w:r w:rsidRPr="00D51A20">
        <w:t>homme à l</w:t>
      </w:r>
      <w:r>
        <w:t>’</w:t>
      </w:r>
      <w:r w:rsidRPr="00D51A20">
        <w:t>issue de l</w:t>
      </w:r>
      <w:r>
        <w:t>’</w:t>
      </w:r>
      <w:r w:rsidRPr="00D51A20">
        <w:t xml:space="preserve">Examen périodique universel (A/HRC/15/5). </w:t>
      </w:r>
    </w:p>
    <w:p w:rsidR="00001BBB" w:rsidRPr="00D51A20" w:rsidRDefault="00001BBB" w:rsidP="00001BBB">
      <w:pPr>
        <w:pStyle w:val="SingleTxtG"/>
      </w:pPr>
      <w:r>
        <w:t>20.</w:t>
      </w:r>
      <w:r w:rsidRPr="00D51A20">
        <w:tab/>
      </w:r>
      <w:r w:rsidRPr="00D51A20">
        <w:rPr>
          <w:b/>
        </w:rPr>
        <w:t>M</w:t>
      </w:r>
      <w:r w:rsidRPr="00D51A20">
        <w:rPr>
          <w:b/>
          <w:vertAlign w:val="superscript"/>
        </w:rPr>
        <w:t>me</w:t>
      </w:r>
      <w:r>
        <w:rPr>
          <w:b/>
        </w:rPr>
        <w:t xml:space="preserve"> </w:t>
      </w:r>
      <w:r w:rsidRPr="00D51A20">
        <w:rPr>
          <w:b/>
        </w:rPr>
        <w:t>Crickley</w:t>
      </w:r>
      <w:r w:rsidRPr="00D51A20">
        <w:t xml:space="preserve"> demande quelles initiatives ont été prises par l</w:t>
      </w:r>
      <w:r>
        <w:t>’</w:t>
      </w:r>
      <w:r w:rsidRPr="00D51A20">
        <w:t>État partie pour que les mesures spéciales adoptées en faveur des minorités ethniques, notamment l</w:t>
      </w:r>
      <w:r>
        <w:t>’</w:t>
      </w:r>
      <w:r w:rsidRPr="00D51A20">
        <w:t>ouverture d</w:t>
      </w:r>
      <w:r>
        <w:t>’</w:t>
      </w:r>
      <w:r w:rsidRPr="00D51A20">
        <w:t>internats accueillant des enfants appartenant à ces minorités, soient suivies d</w:t>
      </w:r>
      <w:r>
        <w:t>’</w:t>
      </w:r>
      <w:r w:rsidRPr="00D51A20">
        <w:t>effets véritablement positifs et ne conduisent pas à l</w:t>
      </w:r>
      <w:r>
        <w:t>’</w:t>
      </w:r>
      <w:r w:rsidRPr="00D51A20">
        <w:t>assimilation de ces enfants. Elle aimerait savoir si, dans le cadre de l</w:t>
      </w:r>
      <w:r>
        <w:t>’</w:t>
      </w:r>
      <w:r w:rsidRPr="00D51A20">
        <w:t>application de la politique de réinstallation des minorités, les pouvoirs publics ont tenu compte du lien que les communautés concernées entretenaient avec leur lieu d</w:t>
      </w:r>
      <w:r>
        <w:t>’</w:t>
      </w:r>
      <w:r w:rsidRPr="00D51A20">
        <w:t>origine ainsi que de leurs traditions et de leurs croyances</w:t>
      </w:r>
      <w:r>
        <w:t xml:space="preserve">, </w:t>
      </w:r>
      <w:r w:rsidRPr="00D51A20">
        <w:t xml:space="preserve">et </w:t>
      </w:r>
      <w:r>
        <w:t xml:space="preserve">si </w:t>
      </w:r>
      <w:r w:rsidRPr="00D51A20">
        <w:t xml:space="preserve">le consentement libre et </w:t>
      </w:r>
      <w:r>
        <w:t xml:space="preserve">éclairé </w:t>
      </w:r>
      <w:r w:rsidRPr="00D51A20">
        <w:t>des intéressés a été préalablement recueilli. M</w:t>
      </w:r>
      <w:r w:rsidRPr="00D51A20">
        <w:rPr>
          <w:vertAlign w:val="superscript"/>
        </w:rPr>
        <w:t>me</w:t>
      </w:r>
      <w:r>
        <w:t xml:space="preserve"> </w:t>
      </w:r>
      <w:r w:rsidRPr="00D51A20">
        <w:t>Crickley voudrait savoir quelles mesures ont été prises pour lutter contre la discrimination à l</w:t>
      </w:r>
      <w:r>
        <w:t>’</w:t>
      </w:r>
      <w:r w:rsidRPr="00D51A20">
        <w:t>égard des femmes appartenant à une minorité ethnique et pour améliorer leur situation en général. Enfin, il serait intéressant de savoir quelles stratégies l</w:t>
      </w:r>
      <w:r>
        <w:t>’</w:t>
      </w:r>
      <w:r w:rsidRPr="00D51A20">
        <w:t xml:space="preserve">État partie a adoptées pour intensifier sa collaboration avec les </w:t>
      </w:r>
      <w:r>
        <w:t xml:space="preserve">ONG </w:t>
      </w:r>
      <w:r w:rsidRPr="00D51A20">
        <w:t xml:space="preserve">et faire en sorte que même celles dont il désapprouve les prises de position puissent faire entendre leur voix. </w:t>
      </w:r>
    </w:p>
    <w:p w:rsidR="00001BBB" w:rsidRPr="00D51A20" w:rsidRDefault="00001BBB" w:rsidP="00001BBB">
      <w:pPr>
        <w:pStyle w:val="SingleTxtG"/>
      </w:pPr>
      <w:r>
        <w:t>21.</w:t>
      </w:r>
      <w:r w:rsidRPr="00D51A20">
        <w:tab/>
      </w:r>
      <w:r w:rsidRPr="00D51A20">
        <w:rPr>
          <w:b/>
        </w:rPr>
        <w:t>M. Thornberry</w:t>
      </w:r>
      <w:r w:rsidRPr="00D51A20">
        <w:t xml:space="preserve"> souhaiterait de plus amples informations sur le fonctionnement des internats destinés aux enfants appartenant à une minorité ethnique, en particulier les programmes scolaires, les langues dans lesquelles les cours sont dispensés et les compétences du personnel enseignant</w:t>
      </w:r>
      <w:r>
        <w:t xml:space="preserve">. Il demande </w:t>
      </w:r>
      <w:r w:rsidRPr="00D51A20">
        <w:t xml:space="preserve">si la diversité ethnique de la population </w:t>
      </w:r>
      <w:r>
        <w:t>lao</w:t>
      </w:r>
      <w:r w:rsidRPr="00D51A20">
        <w:t xml:space="preserve"> se retrouve dans son système éducatif, si l</w:t>
      </w:r>
      <w:r>
        <w:t>’</w:t>
      </w:r>
      <w:r w:rsidRPr="00D51A20">
        <w:t>apport des minorités ethniques est reconnu et valorisé dans l</w:t>
      </w:r>
      <w:r>
        <w:t>’</w:t>
      </w:r>
      <w:r w:rsidRPr="00D51A20">
        <w:t>enseignement et si les minorités ethniques participent à l</w:t>
      </w:r>
      <w:r>
        <w:t>’</w:t>
      </w:r>
      <w:r w:rsidRPr="00D51A20">
        <w:t>élaboration des programmes scolaires. Des précisions seraient utiles sur la façon dont l</w:t>
      </w:r>
      <w:r>
        <w:t>’</w:t>
      </w:r>
      <w:r w:rsidRPr="00D51A20">
        <w:t>histoire nationale, passée et récente, est enseignée. M.</w:t>
      </w:r>
      <w:r>
        <w:t xml:space="preserve"> </w:t>
      </w:r>
      <w:r w:rsidRPr="00D51A20">
        <w:t xml:space="preserve">Thornberry </w:t>
      </w:r>
      <w:r>
        <w:t xml:space="preserve">demande </w:t>
      </w:r>
      <w:r w:rsidRPr="00D51A20">
        <w:t>pour</w:t>
      </w:r>
      <w:r>
        <w:t>quoi</w:t>
      </w:r>
      <w:r w:rsidRPr="00D51A20">
        <w:t xml:space="preserve"> l</w:t>
      </w:r>
      <w:r>
        <w:t>’</w:t>
      </w:r>
      <w:r w:rsidRPr="00D51A20">
        <w:t xml:space="preserve">État partie a </w:t>
      </w:r>
      <w:r>
        <w:t xml:space="preserve">adopté </w:t>
      </w:r>
      <w:r w:rsidRPr="00D51A20">
        <w:t xml:space="preserve">une politique de sédentarisation des minorités ethniques nomades et si le consentement des minorités concernées a été préalablement obtenu. </w:t>
      </w:r>
    </w:p>
    <w:p w:rsidR="00001BBB" w:rsidRPr="00D51A20" w:rsidRDefault="00001BBB" w:rsidP="00001BBB">
      <w:pPr>
        <w:pStyle w:val="SingleTxtG"/>
      </w:pPr>
      <w:r>
        <w:t>22.</w:t>
      </w:r>
      <w:r w:rsidRPr="00D51A20">
        <w:tab/>
      </w:r>
      <w:r w:rsidRPr="00D51A20">
        <w:rPr>
          <w:b/>
        </w:rPr>
        <w:t>M. Kemal</w:t>
      </w:r>
      <w:r w:rsidRPr="00D51A20">
        <w:t xml:space="preserve"> voudrait savoir si, depuis le recensement de 2005, les minorités ethniques qui comptaient moins de 1</w:t>
      </w:r>
      <w:r>
        <w:t xml:space="preserve"> </w:t>
      </w:r>
      <w:r w:rsidRPr="00D51A20">
        <w:t xml:space="preserve">000 personnes ont vu leur </w:t>
      </w:r>
      <w:r>
        <w:t xml:space="preserve">nombre de membres </w:t>
      </w:r>
      <w:r w:rsidRPr="00D51A20">
        <w:t>augmenter ou diminuer. Il demande si, au lieu de réinstaller ces minorités dans d</w:t>
      </w:r>
      <w:r>
        <w:t>’</w:t>
      </w:r>
      <w:r w:rsidRPr="00D51A20">
        <w:t xml:space="preserve">autres régions, le Gouvernement ne pourrait pas les laisser continuer à vivre dans leurs villages et mettre en place des infrastructures </w:t>
      </w:r>
      <w:r>
        <w:t xml:space="preserve">pour </w:t>
      </w:r>
      <w:r w:rsidRPr="00D51A20">
        <w:t>développer le tourisme dans les régions concernées</w:t>
      </w:r>
      <w:r>
        <w:t xml:space="preserve">, ce qui </w:t>
      </w:r>
      <w:r w:rsidRPr="00D51A20">
        <w:t>pourrait avoir des retombées bénéfiques non seulement sur la situation des minorités elles-mêmes mais aussi sur l</w:t>
      </w:r>
      <w:r>
        <w:t>’</w:t>
      </w:r>
      <w:r w:rsidRPr="00D51A20">
        <w:t>économie du pays dans son ensemble. Enfin, la délégation voudra bien indiquer comment l</w:t>
      </w:r>
      <w:r>
        <w:t>’</w:t>
      </w:r>
      <w:r w:rsidRPr="00D51A20">
        <w:t>article</w:t>
      </w:r>
      <w:r>
        <w:t xml:space="preserve"> </w:t>
      </w:r>
      <w:r w:rsidRPr="00D51A20">
        <w:t>66 du Code pénal sur les infractions portant atteinte à la solidarité du peuple est appliqué par les tribunaux et donner son opinion sur le point de savoir si cet article ne risque pas d</w:t>
      </w:r>
      <w:r>
        <w:t>’</w:t>
      </w:r>
      <w:r w:rsidRPr="00D51A20">
        <w:t xml:space="preserve">être utilisé pour décourager les revendications des minorités ethniques. </w:t>
      </w:r>
    </w:p>
    <w:p w:rsidR="00001BBB" w:rsidRPr="00D51A20" w:rsidRDefault="00001BBB" w:rsidP="00001BBB">
      <w:pPr>
        <w:pStyle w:val="SingleTxtG"/>
      </w:pPr>
      <w:r>
        <w:t>23.</w:t>
      </w:r>
      <w:r w:rsidRPr="00D51A20">
        <w:tab/>
      </w:r>
      <w:r w:rsidRPr="00D51A20">
        <w:rPr>
          <w:b/>
        </w:rPr>
        <w:t xml:space="preserve">M. Huang </w:t>
      </w:r>
      <w:r w:rsidRPr="00001BBB">
        <w:t>Yong’an</w:t>
      </w:r>
      <w:r w:rsidRPr="00D51A20">
        <w:t xml:space="preserve"> rappelle qu</w:t>
      </w:r>
      <w:r>
        <w:t>’</w:t>
      </w:r>
      <w:r w:rsidRPr="00D51A20">
        <w:t>en 2009, le Comité a été saisi d</w:t>
      </w:r>
      <w:r>
        <w:t>’</w:t>
      </w:r>
      <w:r w:rsidRPr="00D51A20">
        <w:t>informations faisant état de violations de la Convention perpétrées contre des Hmong</w:t>
      </w:r>
      <w:r>
        <w:t>s</w:t>
      </w:r>
      <w:r w:rsidRPr="00D51A20">
        <w:t>, à la suite de quoi il a adressé à l</w:t>
      </w:r>
      <w:r>
        <w:t>’</w:t>
      </w:r>
      <w:r w:rsidRPr="00D51A20">
        <w:t>État partie une lettre l</w:t>
      </w:r>
      <w:r>
        <w:t>’</w:t>
      </w:r>
      <w:r w:rsidRPr="00D51A20">
        <w:t>invitant à réagir à ces allégations, ce qu</w:t>
      </w:r>
      <w:r>
        <w:t xml:space="preserve">’il a </w:t>
      </w:r>
      <w:r w:rsidRPr="00D51A20">
        <w:t>fait l</w:t>
      </w:r>
      <w:r>
        <w:t>’</w:t>
      </w:r>
      <w:r w:rsidRPr="00D51A20">
        <w:t xml:space="preserve">année suivante. Or, en août 2010, le Comité a </w:t>
      </w:r>
      <w:r>
        <w:t xml:space="preserve">adressé </w:t>
      </w:r>
      <w:r w:rsidRPr="00D51A20">
        <w:t>une nouvelle lettre à l</w:t>
      </w:r>
      <w:r>
        <w:t>’</w:t>
      </w:r>
      <w:r w:rsidRPr="00D51A20">
        <w:t>État partie afin d</w:t>
      </w:r>
      <w:r>
        <w:t>’</w:t>
      </w:r>
      <w:r w:rsidRPr="00D51A20">
        <w:t>obtenir des renseignements complémentaires, mais celui-ci n</w:t>
      </w:r>
      <w:r>
        <w:t>’</w:t>
      </w:r>
      <w:r w:rsidRPr="00D51A20">
        <w:t>y a pas encore répondu (voir A/64/18, par. 22</w:t>
      </w:r>
      <w:r>
        <w:t>,</w:t>
      </w:r>
      <w:r w:rsidRPr="00D51A20">
        <w:t xml:space="preserve"> et A/65/18, par.</w:t>
      </w:r>
      <w:r>
        <w:t xml:space="preserve"> </w:t>
      </w:r>
      <w:r w:rsidRPr="00D51A20">
        <w:t xml:space="preserve">19). Tout en prenant acte </w:t>
      </w:r>
      <w:r>
        <w:t xml:space="preserve">des affirmations </w:t>
      </w:r>
      <w:r w:rsidRPr="00D51A20">
        <w:t>de la délégation</w:t>
      </w:r>
      <w:r>
        <w:t xml:space="preserve"> selon lesquelles </w:t>
      </w:r>
      <w:r w:rsidRPr="00D51A20">
        <w:t xml:space="preserve">les allégations susmentionnées </w:t>
      </w:r>
      <w:r>
        <w:t xml:space="preserve">sont </w:t>
      </w:r>
      <w:r w:rsidRPr="00D51A20">
        <w:t xml:space="preserve">dénuées de fondement, </w:t>
      </w:r>
      <w:r>
        <w:t xml:space="preserve">l’expert </w:t>
      </w:r>
      <w:r w:rsidRPr="00D51A20">
        <w:t xml:space="preserve">prie la délégation de </w:t>
      </w:r>
      <w:r>
        <w:t xml:space="preserve">fournir des </w:t>
      </w:r>
      <w:r w:rsidRPr="00D51A20">
        <w:t>explications sur la position de l</w:t>
      </w:r>
      <w:r>
        <w:t>’</w:t>
      </w:r>
      <w:r w:rsidRPr="00D51A20">
        <w:t xml:space="preserve">État partie. </w:t>
      </w:r>
    </w:p>
    <w:p w:rsidR="00001BBB" w:rsidRPr="00D51A20" w:rsidRDefault="00001BBB" w:rsidP="00001BBB">
      <w:pPr>
        <w:pStyle w:val="SingleTxtG"/>
      </w:pPr>
      <w:r>
        <w:t>24.</w:t>
      </w:r>
      <w:r w:rsidRPr="00D51A20">
        <w:tab/>
      </w:r>
      <w:r w:rsidRPr="00D51A20">
        <w:rPr>
          <w:b/>
        </w:rPr>
        <w:t>M.</w:t>
      </w:r>
      <w:r>
        <w:rPr>
          <w:b/>
        </w:rPr>
        <w:t xml:space="preserve"> </w:t>
      </w:r>
      <w:r w:rsidRPr="00D51A20">
        <w:rPr>
          <w:b/>
        </w:rPr>
        <w:t xml:space="preserve">Amir </w:t>
      </w:r>
      <w:r w:rsidRPr="00D51A20">
        <w:t>se félicite de la reprise du dialogue avec l</w:t>
      </w:r>
      <w:r>
        <w:t>’</w:t>
      </w:r>
      <w:r w:rsidRPr="00D51A20">
        <w:t>État partie et souligne que le meilleur moyen pour un pays de contester le bien-fondé d</w:t>
      </w:r>
      <w:r>
        <w:t>’</w:t>
      </w:r>
      <w:r w:rsidRPr="00D51A20">
        <w:t>allégations qu</w:t>
      </w:r>
      <w:r>
        <w:t>’</w:t>
      </w:r>
      <w:r w:rsidRPr="00D51A20">
        <w:t>il estime mensongères est de maintenir le dialogue avec le Comité. Il suggère que le Gouvernement lao invite des experts de l</w:t>
      </w:r>
      <w:r>
        <w:t>’</w:t>
      </w:r>
      <w:r w:rsidRPr="00D51A20">
        <w:t>UNESCO et d</w:t>
      </w:r>
      <w:r>
        <w:t>’</w:t>
      </w:r>
      <w:r w:rsidRPr="00D51A20">
        <w:t xml:space="preserve">autres </w:t>
      </w:r>
      <w:r>
        <w:t xml:space="preserve">organismes </w:t>
      </w:r>
      <w:r w:rsidRPr="00D51A20">
        <w:t xml:space="preserve">des Nations Unies à effectuer une visite dans </w:t>
      </w:r>
      <w:r>
        <w:t xml:space="preserve">le pays afin d’examiner </w:t>
      </w:r>
      <w:r w:rsidRPr="00D51A20">
        <w:t xml:space="preserve">la situation des minorités </w:t>
      </w:r>
      <w:r>
        <w:t>avec objectivité</w:t>
      </w:r>
      <w:r w:rsidRPr="00D51A20">
        <w:t>.</w:t>
      </w:r>
    </w:p>
    <w:p w:rsidR="00001BBB" w:rsidRPr="00C451B9" w:rsidRDefault="00001BBB" w:rsidP="00001BBB">
      <w:pPr>
        <w:pStyle w:val="SingleTxtG"/>
      </w:pPr>
      <w:r w:rsidRPr="00D51A20">
        <w:rPr>
          <w:i/>
        </w:rPr>
        <w:t>La séance est levée à 18 heures.</w:t>
      </w:r>
      <w:r>
        <w:rPr>
          <w:i/>
        </w:rPr>
        <w:t xml:space="preserve"> </w:t>
      </w:r>
    </w:p>
    <w:p w:rsidR="001A4D02" w:rsidRPr="00287E79" w:rsidRDefault="001A4D02" w:rsidP="00D9670E">
      <w:pPr>
        <w:pStyle w:val="SingleTxtG"/>
      </w:pPr>
    </w:p>
    <w:sectPr w:rsidR="001A4D02" w:rsidRPr="00287E79" w:rsidSect="00D967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58" w:rsidRDefault="00773158"/>
  </w:endnote>
  <w:endnote w:type="continuationSeparator" w:id="0">
    <w:p w:rsidR="00773158" w:rsidRDefault="00773158"/>
  </w:endnote>
  <w:endnote w:type="continuationNotice" w:id="1">
    <w:p w:rsidR="00773158" w:rsidRPr="008918E4" w:rsidRDefault="00773158" w:rsidP="008918E4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8" w:rsidRPr="00D9670E" w:rsidRDefault="00773158" w:rsidP="00D9670E">
    <w:pPr>
      <w:pStyle w:val="Footer"/>
      <w:tabs>
        <w:tab w:val="right" w:pos="9638"/>
      </w:tabs>
    </w:pPr>
    <w:r w:rsidRPr="00D9670E">
      <w:rPr>
        <w:b/>
        <w:sz w:val="18"/>
      </w:rPr>
      <w:fldChar w:fldCharType="begin"/>
    </w:r>
    <w:r w:rsidRPr="00D9670E">
      <w:rPr>
        <w:b/>
        <w:sz w:val="18"/>
      </w:rPr>
      <w:instrText xml:space="preserve"> PAGE  \* MERGEFORMAT </w:instrText>
    </w:r>
    <w:r w:rsidRPr="00D9670E">
      <w:rPr>
        <w:b/>
        <w:sz w:val="18"/>
      </w:rPr>
      <w:fldChar w:fldCharType="separate"/>
    </w:r>
    <w:r w:rsidR="00835053">
      <w:rPr>
        <w:b/>
        <w:noProof/>
        <w:sz w:val="18"/>
      </w:rPr>
      <w:t>8</w:t>
    </w:r>
    <w:r w:rsidRPr="00D9670E">
      <w:rPr>
        <w:b/>
        <w:sz w:val="18"/>
      </w:rPr>
      <w:fldChar w:fldCharType="end"/>
    </w:r>
    <w:r>
      <w:rPr>
        <w:b/>
        <w:sz w:val="18"/>
      </w:rPr>
      <w:tab/>
    </w:r>
    <w:r>
      <w:t>GE.12-41046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8" w:rsidRPr="00D9670E" w:rsidRDefault="00773158" w:rsidP="00D9670E">
    <w:pPr>
      <w:pStyle w:val="Footer"/>
      <w:tabs>
        <w:tab w:val="right" w:pos="9638"/>
      </w:tabs>
      <w:rPr>
        <w:b/>
        <w:sz w:val="18"/>
      </w:rPr>
    </w:pPr>
    <w:r>
      <w:t>GE.12-41046</w:t>
    </w:r>
    <w:r>
      <w:tab/>
    </w:r>
    <w:r w:rsidRPr="00D9670E">
      <w:rPr>
        <w:b/>
        <w:sz w:val="18"/>
      </w:rPr>
      <w:fldChar w:fldCharType="begin"/>
    </w:r>
    <w:r w:rsidRPr="00D9670E">
      <w:rPr>
        <w:b/>
        <w:sz w:val="18"/>
      </w:rPr>
      <w:instrText xml:space="preserve"> PAGE  \* MERGEFORMAT </w:instrText>
    </w:r>
    <w:r w:rsidRPr="00D9670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967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8" w:rsidRDefault="00773158" w:rsidP="005E01B1">
    <w:pPr>
      <w:pBdr>
        <w:bottom w:val="single" w:sz="4" w:space="1" w:color="auto"/>
      </w:pBdr>
      <w:spacing w:line="240" w:lineRule="auto"/>
    </w:pPr>
  </w:p>
  <w:p w:rsidR="00773158" w:rsidRDefault="00773158" w:rsidP="0037280E">
    <w:pPr>
      <w:pStyle w:val="FootnoteText"/>
      <w:tabs>
        <w:tab w:val="clear" w:pos="1021"/>
      </w:tabs>
      <w:spacing w:after="120"/>
      <w:ind w:firstLine="0"/>
    </w:pPr>
    <w:r>
      <w:t>Le présent compte rendu est sujet à rectifications.</w:t>
    </w:r>
  </w:p>
  <w:p w:rsidR="00773158" w:rsidRDefault="00773158" w:rsidP="0037280E">
    <w:pPr>
      <w:pStyle w:val="FootnoteText"/>
      <w:tabs>
        <w:tab w:val="clear" w:pos="1021"/>
      </w:tabs>
      <w:spacing w:after="120"/>
      <w:ind w:firstLine="0"/>
    </w:pPr>
    <w:r>
      <w:t xml:space="preserve">Les rectifications doivent être rédigées dans l’une des langues de travail. Elles doivent être présentées dans un mémorandum et être également incorporées à un exemplaire du compte rendu. Il convient de les adresser, </w:t>
    </w:r>
    <w:r w:rsidRPr="0037280E">
      <w:rPr>
        <w:i/>
      </w:rPr>
      <w:t>une semaine au pl</w:t>
    </w:r>
    <w:r>
      <w:rPr>
        <w:i/>
      </w:rPr>
      <w:t xml:space="preserve">us tard à compter de la date du </w:t>
    </w:r>
    <w:r w:rsidRPr="0037280E">
      <w:rPr>
        <w:i/>
      </w:rPr>
      <w:t>présent document</w:t>
    </w:r>
    <w:r>
      <w:t>, au Groupe d’édition, bureau E.4108, Palais des Nations, Genève.</w:t>
    </w:r>
  </w:p>
  <w:p w:rsidR="00773158" w:rsidRDefault="00773158" w:rsidP="0037280E">
    <w:pPr>
      <w:pStyle w:val="FootnoteText"/>
      <w:tabs>
        <w:tab w:val="clear" w:pos="1021"/>
      </w:tabs>
      <w:spacing w:after="240"/>
      <w:ind w:firstLine="0"/>
    </w:pPr>
    <w:r>
      <w:t>Les rectifications aux comptes rendus des séances publiques du Comité seront groupées dans un rectificatif unique qui sera publié peu après la session.</w:t>
    </w:r>
  </w:p>
  <w:p w:rsidR="00773158" w:rsidRPr="00D9670E" w:rsidRDefault="00773158" w:rsidP="009F6A8C">
    <w:pPr>
      <w:spacing w:line="240" w:lineRule="auto"/>
    </w:pPr>
    <w: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t>12-41046  (F)    020312    080312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58" w:rsidRPr="00D27D5E" w:rsidRDefault="0077315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3158" w:rsidRDefault="007731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773158" w:rsidRPr="008918E4" w:rsidRDefault="00773158" w:rsidP="008918E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8" w:rsidRPr="00D9670E" w:rsidRDefault="00773158">
    <w:pPr>
      <w:pStyle w:val="Header"/>
    </w:pPr>
    <w:r>
      <w:t>CERD/C/SR.2149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8" w:rsidRPr="00D9670E" w:rsidRDefault="00773158" w:rsidP="00D9670E">
    <w:pPr>
      <w:pStyle w:val="Header"/>
      <w:jc w:val="right"/>
    </w:pPr>
    <w:r>
      <w:t>CERD/C/SR.2149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78"/>
    <w:rsid w:val="00001BBB"/>
    <w:rsid w:val="00016AC5"/>
    <w:rsid w:val="000450F5"/>
    <w:rsid w:val="00054609"/>
    <w:rsid w:val="00096678"/>
    <w:rsid w:val="00097C17"/>
    <w:rsid w:val="000E4D24"/>
    <w:rsid w:val="000F1C24"/>
    <w:rsid w:val="000F41F2"/>
    <w:rsid w:val="001231AD"/>
    <w:rsid w:val="001261AA"/>
    <w:rsid w:val="00160540"/>
    <w:rsid w:val="00192EEB"/>
    <w:rsid w:val="001A20FB"/>
    <w:rsid w:val="001A4D02"/>
    <w:rsid w:val="001C1642"/>
    <w:rsid w:val="001C619A"/>
    <w:rsid w:val="001D7F8A"/>
    <w:rsid w:val="001E3FEB"/>
    <w:rsid w:val="001E4A02"/>
    <w:rsid w:val="0021030C"/>
    <w:rsid w:val="00225A8C"/>
    <w:rsid w:val="00253C54"/>
    <w:rsid w:val="002659F1"/>
    <w:rsid w:val="00287E79"/>
    <w:rsid w:val="002928F9"/>
    <w:rsid w:val="002A5D07"/>
    <w:rsid w:val="002D3F03"/>
    <w:rsid w:val="002E0D40"/>
    <w:rsid w:val="002E5B0C"/>
    <w:rsid w:val="003016B7"/>
    <w:rsid w:val="00331CFF"/>
    <w:rsid w:val="003477B1"/>
    <w:rsid w:val="003515AA"/>
    <w:rsid w:val="0037280E"/>
    <w:rsid w:val="00374106"/>
    <w:rsid w:val="003976D5"/>
    <w:rsid w:val="003B5A8F"/>
    <w:rsid w:val="003D6C68"/>
    <w:rsid w:val="004159D0"/>
    <w:rsid w:val="00431257"/>
    <w:rsid w:val="00490F0E"/>
    <w:rsid w:val="004F6C27"/>
    <w:rsid w:val="005247B1"/>
    <w:rsid w:val="00543587"/>
    <w:rsid w:val="00543D5E"/>
    <w:rsid w:val="00556D66"/>
    <w:rsid w:val="00571F41"/>
    <w:rsid w:val="00593658"/>
    <w:rsid w:val="005B22D7"/>
    <w:rsid w:val="005D3E3C"/>
    <w:rsid w:val="005E01B1"/>
    <w:rsid w:val="005E5D1F"/>
    <w:rsid w:val="00611D43"/>
    <w:rsid w:val="00612D48"/>
    <w:rsid w:val="00616B45"/>
    <w:rsid w:val="00630D9B"/>
    <w:rsid w:val="00631953"/>
    <w:rsid w:val="006439EC"/>
    <w:rsid w:val="00646948"/>
    <w:rsid w:val="00663F1D"/>
    <w:rsid w:val="006B4590"/>
    <w:rsid w:val="006C340C"/>
    <w:rsid w:val="006D7B0B"/>
    <w:rsid w:val="0070347C"/>
    <w:rsid w:val="007176C1"/>
    <w:rsid w:val="00773158"/>
    <w:rsid w:val="00785F67"/>
    <w:rsid w:val="007B0508"/>
    <w:rsid w:val="007E1E6E"/>
    <w:rsid w:val="007F55CB"/>
    <w:rsid w:val="00824724"/>
    <w:rsid w:val="00835053"/>
    <w:rsid w:val="00836FC3"/>
    <w:rsid w:val="00844750"/>
    <w:rsid w:val="008918E4"/>
    <w:rsid w:val="008B44C4"/>
    <w:rsid w:val="008C2B61"/>
    <w:rsid w:val="008D2259"/>
    <w:rsid w:val="008E555B"/>
    <w:rsid w:val="008E7FAE"/>
    <w:rsid w:val="00911BF7"/>
    <w:rsid w:val="00913294"/>
    <w:rsid w:val="00930A8B"/>
    <w:rsid w:val="0096224B"/>
    <w:rsid w:val="00977EC8"/>
    <w:rsid w:val="009967BD"/>
    <w:rsid w:val="009C17F5"/>
    <w:rsid w:val="009D3A8C"/>
    <w:rsid w:val="009D4069"/>
    <w:rsid w:val="009E7956"/>
    <w:rsid w:val="009F2A3B"/>
    <w:rsid w:val="009F6A8C"/>
    <w:rsid w:val="00A22227"/>
    <w:rsid w:val="00A2492E"/>
    <w:rsid w:val="00A84603"/>
    <w:rsid w:val="00AA7769"/>
    <w:rsid w:val="00AB3173"/>
    <w:rsid w:val="00AC67A1"/>
    <w:rsid w:val="00AC6C52"/>
    <w:rsid w:val="00AC7977"/>
    <w:rsid w:val="00AE352C"/>
    <w:rsid w:val="00AE68B5"/>
    <w:rsid w:val="00B32E2D"/>
    <w:rsid w:val="00B61990"/>
    <w:rsid w:val="00B76AA7"/>
    <w:rsid w:val="00B9009C"/>
    <w:rsid w:val="00BA32CA"/>
    <w:rsid w:val="00BF0556"/>
    <w:rsid w:val="00C261F8"/>
    <w:rsid w:val="00C33100"/>
    <w:rsid w:val="00C75B95"/>
    <w:rsid w:val="00C80288"/>
    <w:rsid w:val="00CA68D2"/>
    <w:rsid w:val="00CB7E4E"/>
    <w:rsid w:val="00CD1A71"/>
    <w:rsid w:val="00CD1FBB"/>
    <w:rsid w:val="00CE4082"/>
    <w:rsid w:val="00D016B5"/>
    <w:rsid w:val="00D034F1"/>
    <w:rsid w:val="00D223D6"/>
    <w:rsid w:val="00D27D5E"/>
    <w:rsid w:val="00D460EC"/>
    <w:rsid w:val="00D77945"/>
    <w:rsid w:val="00D9670E"/>
    <w:rsid w:val="00DA2D82"/>
    <w:rsid w:val="00DC156C"/>
    <w:rsid w:val="00DC5D25"/>
    <w:rsid w:val="00DE6D90"/>
    <w:rsid w:val="00DF002F"/>
    <w:rsid w:val="00E0244D"/>
    <w:rsid w:val="00E11A7F"/>
    <w:rsid w:val="00E36B3F"/>
    <w:rsid w:val="00E42D5E"/>
    <w:rsid w:val="00E62C78"/>
    <w:rsid w:val="00E81E94"/>
    <w:rsid w:val="00E82607"/>
    <w:rsid w:val="00E94CC2"/>
    <w:rsid w:val="00E96E79"/>
    <w:rsid w:val="00EA4517"/>
    <w:rsid w:val="00EB379F"/>
    <w:rsid w:val="00ED267C"/>
    <w:rsid w:val="00EE09CE"/>
    <w:rsid w:val="00F45342"/>
    <w:rsid w:val="00F750E8"/>
    <w:rsid w:val="00F76A46"/>
    <w:rsid w:val="00FA5A79"/>
    <w:rsid w:val="00FB0BFE"/>
    <w:rsid w:val="00FB4C51"/>
    <w:rsid w:val="00FB56CA"/>
    <w:rsid w:val="00FE6E29"/>
    <w:rsid w:val="00FF1DB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8918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918E4"/>
    <w:pPr>
      <w:outlineLvl w:val="1"/>
    </w:pPr>
  </w:style>
  <w:style w:type="paragraph" w:styleId="Heading3">
    <w:name w:val="heading 3"/>
    <w:basedOn w:val="Normal"/>
    <w:next w:val="Normal"/>
    <w:qFormat/>
    <w:rsid w:val="008918E4"/>
    <w:pPr>
      <w:outlineLvl w:val="2"/>
    </w:pPr>
  </w:style>
  <w:style w:type="paragraph" w:styleId="Heading4">
    <w:name w:val="heading 4"/>
    <w:basedOn w:val="Normal"/>
    <w:next w:val="Normal"/>
    <w:qFormat/>
    <w:rsid w:val="008918E4"/>
    <w:pPr>
      <w:outlineLvl w:val="3"/>
    </w:pPr>
  </w:style>
  <w:style w:type="paragraph" w:styleId="Heading5">
    <w:name w:val="heading 5"/>
    <w:basedOn w:val="Normal"/>
    <w:next w:val="Normal"/>
    <w:qFormat/>
    <w:rsid w:val="008918E4"/>
    <w:pPr>
      <w:outlineLvl w:val="4"/>
    </w:pPr>
  </w:style>
  <w:style w:type="paragraph" w:styleId="Heading6">
    <w:name w:val="heading 6"/>
    <w:basedOn w:val="Normal"/>
    <w:next w:val="Normal"/>
    <w:qFormat/>
    <w:rsid w:val="008918E4"/>
    <w:pPr>
      <w:outlineLvl w:val="5"/>
    </w:pPr>
  </w:style>
  <w:style w:type="paragraph" w:styleId="Heading7">
    <w:name w:val="heading 7"/>
    <w:basedOn w:val="Normal"/>
    <w:next w:val="Normal"/>
    <w:qFormat/>
    <w:rsid w:val="008918E4"/>
    <w:pPr>
      <w:outlineLvl w:val="6"/>
    </w:pPr>
  </w:style>
  <w:style w:type="paragraph" w:styleId="Heading8">
    <w:name w:val="heading 8"/>
    <w:basedOn w:val="Normal"/>
    <w:next w:val="Normal"/>
    <w:qFormat/>
    <w:rsid w:val="008918E4"/>
    <w:pPr>
      <w:outlineLvl w:val="7"/>
    </w:pPr>
  </w:style>
  <w:style w:type="paragraph" w:styleId="Heading9">
    <w:name w:val="heading 9"/>
    <w:basedOn w:val="Normal"/>
    <w:next w:val="Normal"/>
    <w:qFormat/>
    <w:rsid w:val="008918E4"/>
    <w:pPr>
      <w:outlineLvl w:val="8"/>
    </w:pPr>
  </w:style>
  <w:style w:type="character" w:default="1" w:styleId="DefaultParagraphFont">
    <w:name w:val="Default Paragraph Font"/>
    <w:semiHidden/>
    <w:rsid w:val="008918E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918E4"/>
  </w:style>
  <w:style w:type="paragraph" w:customStyle="1" w:styleId="HMG">
    <w:name w:val="_ H __M_G"/>
    <w:basedOn w:val="Normal"/>
    <w:next w:val="Normal"/>
    <w:rsid w:val="008918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918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918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918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918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918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918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918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918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918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918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918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918E4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918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918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918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918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918E4"/>
  </w:style>
  <w:style w:type="character" w:styleId="PageNumber">
    <w:name w:val="page number"/>
    <w:aliases w:val="7_G"/>
    <w:rsid w:val="008918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918E4"/>
    <w:pPr>
      <w:spacing w:line="240" w:lineRule="auto"/>
    </w:pPr>
    <w:rPr>
      <w:sz w:val="16"/>
    </w:rPr>
  </w:style>
  <w:style w:type="character" w:styleId="Hyperlink">
    <w:name w:val="Hyperlink"/>
    <w:semiHidden/>
    <w:rsid w:val="008918E4"/>
    <w:rPr>
      <w:color w:val="auto"/>
      <w:u w:val="none"/>
    </w:rPr>
  </w:style>
  <w:style w:type="character" w:styleId="FollowedHyperlink">
    <w:name w:val="FollowedHyperlink"/>
    <w:semiHidden/>
    <w:rsid w:val="008918E4"/>
    <w:rPr>
      <w:color w:val="auto"/>
      <w:u w:val="none"/>
    </w:rPr>
  </w:style>
  <w:style w:type="table" w:styleId="TableGrid">
    <w:name w:val="Table Grid"/>
    <w:basedOn w:val="TableNormal"/>
    <w:semiHidden/>
    <w:rsid w:val="008918E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Q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Q1</Template>
  <TotalTime>0</TotalTime>
  <Pages>8</Pages>
  <Words>4321</Words>
  <Characters>23813</Characters>
  <Application>Microsoft Office Word</Application>
  <DocSecurity>4</DocSecurity>
  <Lines>345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CERD/C/SR.2149</vt:lpstr>
    </vt:vector>
  </TitlesOfParts>
  <Company>Corinne</Company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CERD/C/SR.2149</dc:title>
  <dc:subject/>
  <dc:creator>clere</dc:creator>
  <cp:keywords/>
  <dc:description/>
  <cp:lastModifiedBy>Pool</cp:lastModifiedBy>
  <cp:revision>2</cp:revision>
  <cp:lastPrinted>2012-03-08T10:10:00Z</cp:lastPrinted>
  <dcterms:created xsi:type="dcterms:W3CDTF">2012-03-08T10:15:00Z</dcterms:created>
  <dcterms:modified xsi:type="dcterms:W3CDTF">2012-03-08T10:15:00Z</dcterms:modified>
</cp:coreProperties>
</file>