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5485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5485A" w:rsidP="0055485A">
            <w:pPr>
              <w:jc w:val="right"/>
            </w:pPr>
            <w:r w:rsidRPr="0055485A">
              <w:rPr>
                <w:sz w:val="40"/>
              </w:rPr>
              <w:t>CRC</w:t>
            </w:r>
            <w:r>
              <w:t>/C/CPV/CO/2</w:t>
            </w:r>
          </w:p>
        </w:tc>
      </w:tr>
      <w:tr w:rsidR="002D5AAC" w:rsidRPr="00D17C82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5485A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5485A" w:rsidRDefault="0055485A" w:rsidP="005548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June 2019</w:t>
            </w:r>
          </w:p>
          <w:p w:rsidR="0055485A" w:rsidRDefault="0055485A" w:rsidP="005548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5485A" w:rsidRPr="00B937DF" w:rsidRDefault="0055485A" w:rsidP="005548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55485A" w:rsidRPr="0055485A" w:rsidRDefault="0055485A" w:rsidP="0055485A">
      <w:pPr>
        <w:spacing w:before="120"/>
        <w:rPr>
          <w:b/>
          <w:bCs/>
          <w:sz w:val="24"/>
          <w:szCs w:val="24"/>
        </w:rPr>
      </w:pPr>
      <w:r w:rsidRPr="0055485A">
        <w:rPr>
          <w:b/>
          <w:bCs/>
          <w:sz w:val="24"/>
          <w:szCs w:val="24"/>
        </w:rPr>
        <w:t>Комитет по правам ребенка</w:t>
      </w:r>
    </w:p>
    <w:p w:rsidR="0055485A" w:rsidRPr="00D5493B" w:rsidRDefault="0055485A" w:rsidP="0055485A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второму периодическому докладу Кабо-Верде</w:t>
      </w:r>
      <w:r w:rsidRPr="0055485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:rsidR="0055485A" w:rsidRPr="00D5493B" w:rsidRDefault="0055485A" w:rsidP="0055485A">
      <w:pPr>
        <w:pStyle w:val="HChG"/>
      </w:pPr>
      <w:r>
        <w:tab/>
        <w:t>I.</w:t>
      </w:r>
      <w:r>
        <w:tab/>
      </w:r>
      <w:r>
        <w:rPr>
          <w:bCs/>
        </w:rPr>
        <w:t>Введение</w:t>
      </w:r>
    </w:p>
    <w:p w:rsidR="0055485A" w:rsidRPr="00D5493B" w:rsidRDefault="0055485A" w:rsidP="0055485A">
      <w:pPr>
        <w:pStyle w:val="SingleTxtG"/>
      </w:pPr>
      <w:r>
        <w:t>1.</w:t>
      </w:r>
      <w:r>
        <w:tab/>
        <w:t>Комитет</w:t>
      </w:r>
      <w:r w:rsidR="00A13751">
        <w:t>,</w:t>
      </w:r>
      <w:r>
        <w:t xml:space="preserve"> рассмотрев второй периодический доклад Кабо-Верде (CRC/C/</w:t>
      </w:r>
      <w:r w:rsidR="00A13751">
        <w:t>CPV/2) на своих 2386-м и 2387-</w:t>
      </w:r>
      <w:r>
        <w:t>м заседаниях (см. CRC/C/SR.2386 и 2387), состоявшихся 22</w:t>
      </w:r>
      <w:r w:rsidR="004B00D1">
        <w:rPr>
          <w:lang w:val="en-US"/>
        </w:rPr>
        <w:t> </w:t>
      </w:r>
      <w:bookmarkStart w:id="0" w:name="_GoBack"/>
      <w:bookmarkEnd w:id="0"/>
      <w:r>
        <w:t>и</w:t>
      </w:r>
      <w:r>
        <w:rPr>
          <w:lang w:val="en-US"/>
        </w:rPr>
        <w:t> </w:t>
      </w:r>
      <w:r>
        <w:t>23</w:t>
      </w:r>
      <w:r w:rsidR="00A13751">
        <w:t xml:space="preserve"> мая 2019 года, и на своем 2400</w:t>
      </w:r>
      <w:r>
        <w:t xml:space="preserve">-м заседании, состоявшемся 31 мая 2019 года, принял следующие заключительные замечания. </w:t>
      </w:r>
    </w:p>
    <w:p w:rsidR="0055485A" w:rsidRPr="00D5493B" w:rsidRDefault="0055485A" w:rsidP="0055485A">
      <w:pPr>
        <w:pStyle w:val="SingleTxtG"/>
      </w:pPr>
      <w:r>
        <w:t>2.</w:t>
      </w:r>
      <w:r>
        <w:tab/>
        <w:t xml:space="preserve">Комитет приветствует представление второго периодического доклада государства-участника и письменных ответов на перечень вопросов (CRC/C/CPV/Q/2/Add.1), которые позволили лучше понять положение с правами детей в государстве-участнике. Комитет выражает признательность за состоявшийся конструктивный диалог с высокопоставленной делегацией государства-участника. </w:t>
      </w:r>
    </w:p>
    <w:p w:rsidR="0055485A" w:rsidRPr="00D5493B" w:rsidRDefault="0055485A" w:rsidP="0055485A">
      <w:pPr>
        <w:pStyle w:val="HChG"/>
      </w:pPr>
      <w:r>
        <w:tab/>
        <w:t>II.</w:t>
      </w:r>
      <w:r>
        <w:tab/>
      </w:r>
      <w:r>
        <w:rPr>
          <w:bCs/>
        </w:rPr>
        <w:t>Последующие меры, принятые государством-участником, и достигнутый им прогресс</w:t>
      </w:r>
    </w:p>
    <w:p w:rsidR="0055485A" w:rsidRPr="00D5493B" w:rsidRDefault="0055485A" w:rsidP="0055485A">
      <w:pPr>
        <w:pStyle w:val="SingleTxtG"/>
      </w:pPr>
      <w:r>
        <w:t>3.</w:t>
      </w:r>
      <w:r>
        <w:tab/>
        <w:t>Комитет приветствует прогресс, достигнутый государством-участником в различных областях, в том числе ратификацию международных договоров и присоединение к ним, в частности ратификацию Факультативного протокола, касающегося торговли детьми, детской проституции и детской порнографии, Факультативного протокола, касающегося участия детей в вооруженных конфликтах</w:t>
      </w:r>
      <w:r w:rsidR="00A13751">
        <w:t>,</w:t>
      </w:r>
      <w:r>
        <w:t xml:space="preserve"> и ратификацию Конвенции о правах инвалидов. Комитет с удовлетворением отмечает законодательные, институциональные и политические меры, принятые для осуществления Конвенции о правах ребенка, в частности принятие в 2013 году Статута ребенка и подростка и создание в 2004 году Национальной комиссии по правам человека и гражданству. Кроме того, он приветствует значительный прогресс в деле сокращения детской смертности и тот факт, что оно почти достигло цели всеобщего начального образования. </w:t>
      </w:r>
    </w:p>
    <w:p w:rsidR="0055485A" w:rsidRPr="00D5493B" w:rsidRDefault="0055485A" w:rsidP="0055485A">
      <w:pPr>
        <w:pStyle w:val="HChG"/>
      </w:pPr>
      <w:r>
        <w:tab/>
        <w:t>III.</w:t>
      </w:r>
      <w:r>
        <w:tab/>
        <w:t>Основные проблемы, вызывающие обеспокоенность, и</w:t>
      </w:r>
      <w:r>
        <w:rPr>
          <w:lang w:val="en-US"/>
        </w:rPr>
        <w:t> </w:t>
      </w:r>
      <w:r>
        <w:t>рекомендации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4.</w:t>
      </w:r>
      <w:r>
        <w:tab/>
      </w:r>
      <w:r>
        <w:rPr>
          <w:b/>
          <w:bCs/>
        </w:rPr>
        <w:t xml:space="preserve">Комитет рекомендует государству-участнику обеспечить осуществление прав детей в соответствии с Конвенцией, Факультативным протоколом, касающимся участия детей в вооруженных конфликтах, и Факультативным протоколом, касающимся торговли детьми, детской проституции и детской </w:t>
      </w:r>
      <w:r>
        <w:rPr>
          <w:b/>
          <w:bCs/>
        </w:rPr>
        <w:lastRenderedPageBreak/>
        <w:t>порнографии, на протяжении всего процесса осуществления Повестки дня в области устойчивого развития на период до 2030 года.</w:t>
      </w:r>
      <w:r>
        <w:t xml:space="preserve"> </w:t>
      </w:r>
      <w:r>
        <w:rPr>
          <w:b/>
          <w:bCs/>
        </w:rPr>
        <w:t>Он настоятельно призывает государство-участник обеспечивать содержательное участие детей в разработке и осуществлении директив и программ, направленных на достижение 17 Целей в области устойчивого развития в том, что касается детей.</w:t>
      </w:r>
    </w:p>
    <w:p w:rsidR="0055485A" w:rsidRPr="001E69EF" w:rsidRDefault="0055485A" w:rsidP="0055485A">
      <w:pPr>
        <w:pStyle w:val="H1G"/>
      </w:pPr>
      <w:r>
        <w:tab/>
        <w:t>A.</w:t>
      </w:r>
      <w:r>
        <w:tab/>
      </w:r>
      <w:r>
        <w:rPr>
          <w:bCs/>
        </w:rPr>
        <w:t>Общие меры по осуществлению (статьи 4, 42 и 44 (пункт 6))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Законодательство</w:t>
      </w:r>
    </w:p>
    <w:p w:rsidR="0055485A" w:rsidRPr="00D5493B" w:rsidRDefault="0055485A" w:rsidP="0055485A">
      <w:pPr>
        <w:pStyle w:val="SingleTxtG"/>
      </w:pPr>
      <w:r>
        <w:t>5.</w:t>
      </w:r>
      <w:r>
        <w:tab/>
        <w:t>Комитет приветствует принятие в 2013 году Статута ребенка и подростка (Закон</w:t>
      </w:r>
      <w:r w:rsidR="00A13751">
        <w:t> </w:t>
      </w:r>
      <w:r>
        <w:t>№ 50/VIII/2013). Вместе с тем он обеспокоен по поводу таких положений, как положения, касающиеся здоровья и труда, которые предусматривают разную защиту детей в зависимости от их возраста, а также задержки с принятием нормативной базы для Статута.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6.</w:t>
      </w:r>
      <w:r>
        <w:tab/>
      </w:r>
      <w:r>
        <w:rPr>
          <w:b/>
          <w:bCs/>
        </w:rPr>
        <w:t>Комитет рекомендует государству-участнику пересмотреть Статут ребенка и подростка, в частности статью 43 о доступе к здравоохранению и статью 61 о труде, с тем чтобы гарантировать одинаковые права и защиту для всех детей в возрасте до 18 лет.</w:t>
      </w:r>
      <w:r>
        <w:t xml:space="preserve"> </w:t>
      </w:r>
      <w:r>
        <w:rPr>
          <w:b/>
          <w:bCs/>
        </w:rPr>
        <w:t>Он также рекомендует государству-участнику незамедлительно принять нормативную базу для Статута, с тем чтобы обеспечить его эффективное осуществление и наличие адекватных и достаточных людских, технических и финансовых ресурсов.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Всеобъемлющая политика и стратегия</w:t>
      </w:r>
      <w:r>
        <w:t xml:space="preserve"> </w:t>
      </w:r>
    </w:p>
    <w:p w:rsidR="0055485A" w:rsidRPr="00D5493B" w:rsidRDefault="0055485A" w:rsidP="0055485A">
      <w:pPr>
        <w:pStyle w:val="SingleTxtG"/>
      </w:pPr>
      <w:r>
        <w:t>7.</w:t>
      </w:r>
      <w:r>
        <w:tab/>
        <w:t>Комитет отмечает усилия Института Кабо-Верде по делам детей и подростков по разработке всеобъемлющей политики и стратегии осуществления прав ребенка, но выражает обеспокоенность в связи с задержками с принятием этих документов.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8.</w:t>
      </w:r>
      <w:r>
        <w:tab/>
      </w:r>
      <w:r>
        <w:rPr>
          <w:b/>
          <w:bCs/>
        </w:rPr>
        <w:t xml:space="preserve">Комитет рекомендует государству-участнику принять необходимые меры для принятия проекта политики по защите детей и </w:t>
      </w:r>
      <w:proofErr w:type="gramStart"/>
      <w:r>
        <w:rPr>
          <w:b/>
          <w:bCs/>
        </w:rPr>
        <w:t>подростков</w:t>
      </w:r>
      <w:proofErr w:type="gramEnd"/>
      <w:r>
        <w:rPr>
          <w:b/>
          <w:bCs/>
        </w:rPr>
        <w:t xml:space="preserve"> и своего национального плана действий на 2019</w:t>
      </w:r>
      <w:r w:rsidRPr="00D17C82">
        <w:rPr>
          <w:b/>
          <w:bCs/>
        </w:rPr>
        <w:t>–</w:t>
      </w:r>
      <w:r>
        <w:rPr>
          <w:b/>
          <w:bCs/>
        </w:rPr>
        <w:t>2020 годы и обеспечить выделение достаточных людских, технических и финансовых ресурсов для его осуществления.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Координация</w:t>
      </w:r>
    </w:p>
    <w:p w:rsidR="0055485A" w:rsidRPr="00D5493B" w:rsidRDefault="0055485A" w:rsidP="0055485A">
      <w:pPr>
        <w:pStyle w:val="SingleTxtG"/>
      </w:pPr>
      <w:r>
        <w:t>9.</w:t>
      </w:r>
      <w:r>
        <w:tab/>
        <w:t>Комитет отмечает, что Институт Кабо-Верде по делам детей и подростков при Министерстве по делам семьи и социальной интеграции является государственным органом, отвечающим за осуществление Конвенции, однако он обеспокоен возможным дублированием функций и обязанностей Института и Национальной комиссии по правам человека и гражданству при Министерстве юстиции применительно к правам детей.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Комитет рекомендует государству-участнику четко определить роль, обязанности и мандат Института Кабо-Верде по делам детей и подростков, с тем чтобы он имел достаточные полномочия для координации всей деятельности, связанной с осуществлением Конвенции на межсекторальном, национальном, региональном и местном уровнях.</w:t>
      </w:r>
      <w:r>
        <w:t xml:space="preserve"> </w:t>
      </w:r>
      <w:r>
        <w:rPr>
          <w:b/>
          <w:bCs/>
        </w:rPr>
        <w:t>Государству-участнику следует предоставить Институту необходимые людские, технические и финансовые ресурсы с целью обеспечить его эффективную деятельность.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Распределение ресурсов</w:t>
      </w:r>
    </w:p>
    <w:p w:rsidR="0055485A" w:rsidRPr="00D5493B" w:rsidRDefault="0055485A" w:rsidP="0055485A">
      <w:pPr>
        <w:pStyle w:val="SingleTxtG"/>
      </w:pPr>
      <w:r>
        <w:t>11.</w:t>
      </w:r>
      <w:r>
        <w:tab/>
        <w:t xml:space="preserve">Комитет с удовлетворением отмечает, что осуществление прав детей финансируется из государственного бюджета и с удовлетворением отмечает ресурсы, выделяемые на нужды здравоохранения и образования, которые привели к значительному прогрессу в области прав ребенка. Вместе с тем Комитет выражает обеспокоенность по поводу отсутствия основанного на правах детей подхода к разработке государственного бюджета. 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lastRenderedPageBreak/>
        <w:t>12.</w:t>
      </w:r>
      <w:r>
        <w:tab/>
      </w:r>
      <w:r>
        <w:rPr>
          <w:b/>
          <w:bCs/>
        </w:rPr>
        <w:t>Ссылаясь на свое замечание общего порядка № 19 (2016) о</w:t>
      </w:r>
      <w:r w:rsidR="00D17C82">
        <w:rPr>
          <w:b/>
          <w:bCs/>
          <w:lang w:val="en-US"/>
        </w:rPr>
        <w:t> </w:t>
      </w:r>
      <w:r>
        <w:rPr>
          <w:b/>
          <w:bCs/>
        </w:rPr>
        <w:t>государственных бюджетных ассигнованиях для осуществления прав детей, Комитет рекомендует государству-участнику использовать основанный на правах детей подход к разработке государственного бюджета путем реализации системы контроля за выделением и использованием ресурсов на нужды детей в рамках всего бюджета и проводить оценки воздействия, используя систему контроля для оценки того, каким образом инвестиции в том или ином конкретном секторе могут служить наилучшим интересам ребенка, при обеспечении того, чтобы измерялись различия в воздействии таких инвестиций на положение девочек и мальчиков.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Сбор данных</w:t>
      </w:r>
    </w:p>
    <w:p w:rsidR="0055485A" w:rsidRPr="00D5493B" w:rsidRDefault="0055485A" w:rsidP="0055485A">
      <w:pPr>
        <w:pStyle w:val="SingleTxtG"/>
      </w:pPr>
      <w:r>
        <w:t>13.</w:t>
      </w:r>
      <w:r>
        <w:tab/>
        <w:t>Комитет с удовлетворением принимает к сведению результаты проведенных исследований, в том числе в отношении сексуальных злоупотреблений и эксплуатации, детского труда, участия детей и системы защиты детей. Отмечая, что наблюдательный совет по вопросам детей и подростков в рамках Национальной комиссии по правам чел</w:t>
      </w:r>
      <w:r w:rsidR="00A13751">
        <w:t>овека и по вопросам гражданства</w:t>
      </w:r>
      <w:r>
        <w:t xml:space="preserve"> находится на этапе </w:t>
      </w:r>
      <w:r w:rsidR="00823609">
        <w:t>создания</w:t>
      </w:r>
      <w:r>
        <w:t>, Комитет по-прежнему обеспокоен по поводу отсутствия систематического и всеобъемлющего сбора дезагрегированных данных по правам ребенка.</w:t>
      </w:r>
    </w:p>
    <w:p w:rsidR="0055485A" w:rsidRPr="0055485A" w:rsidRDefault="0055485A" w:rsidP="0055485A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 xml:space="preserve">Ссылаясь на свое замечание общего порядка № 5 (2003) об общих мерах по </w:t>
      </w:r>
      <w:r w:rsidRPr="0055485A">
        <w:rPr>
          <w:b/>
          <w:bCs/>
        </w:rPr>
        <w:t>осуществлению Конвенции, Комитет рекомендует государству-участнику:</w:t>
      </w:r>
    </w:p>
    <w:p w:rsidR="0055485A" w:rsidRPr="0055485A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а)</w:t>
      </w:r>
      <w:r w:rsidRPr="0055485A">
        <w:rPr>
          <w:b/>
        </w:rPr>
        <w:tab/>
      </w:r>
      <w:r w:rsidRPr="0055485A">
        <w:rPr>
          <w:b/>
          <w:bCs/>
        </w:rPr>
        <w:t xml:space="preserve">ускорить создание наблюдательного совета по вопросам детей и </w:t>
      </w:r>
      <w:proofErr w:type="gramStart"/>
      <w:r w:rsidRPr="0055485A">
        <w:rPr>
          <w:b/>
          <w:bCs/>
        </w:rPr>
        <w:t>подростков</w:t>
      </w:r>
      <w:proofErr w:type="gramEnd"/>
      <w:r w:rsidRPr="0055485A">
        <w:rPr>
          <w:b/>
          <w:bCs/>
        </w:rPr>
        <w:t xml:space="preserve"> и системы сбора данных с целью охвата всех областей Конвенции, которая позволит дезагрегировать эти данные по возрасту, полу, категории инвалидности, географическому местоположению, этническому и национальному происхождению и социально-экономическому положению для облегчения анализа положения всех детей, особенно детей, находящихся в уязвимом положении;</w:t>
      </w:r>
    </w:p>
    <w:p w:rsidR="0055485A" w:rsidRPr="00D5493B" w:rsidRDefault="0055485A" w:rsidP="0055485A">
      <w:pPr>
        <w:pStyle w:val="SingleTxtG"/>
      </w:pPr>
      <w:r w:rsidRPr="0055485A">
        <w:rPr>
          <w:b/>
        </w:rPr>
        <w:tab/>
      </w:r>
      <w:r w:rsidRPr="0055485A">
        <w:rPr>
          <w:b/>
        </w:rPr>
        <w:tab/>
        <w:t>b)</w:t>
      </w:r>
      <w:r>
        <w:tab/>
      </w:r>
      <w:r>
        <w:rPr>
          <w:b/>
          <w:bCs/>
        </w:rPr>
        <w:t>обеспечивать обмен данными и показателями между соответствующими министерствами и их использование для мониторинга и оценки директив, программ и проектов в целях эффективного осуществления Конвенции.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Независимый мониторинг</w:t>
      </w:r>
      <w:r>
        <w:t xml:space="preserve"> </w:t>
      </w:r>
    </w:p>
    <w:p w:rsidR="0055485A" w:rsidRPr="00D5493B" w:rsidRDefault="0055485A" w:rsidP="0055485A">
      <w:pPr>
        <w:pStyle w:val="SingleTxtG"/>
      </w:pPr>
      <w:r>
        <w:t>15.</w:t>
      </w:r>
      <w:r>
        <w:tab/>
        <w:t>Комитет принимает к сведению представленную государством-участником информацию о том, что Национальная комиссия по правам человека и гражданству была назначена в качестве независимого механизма для контроля за осуществлением Конвенции. В то же время Комитет обеспокоен:</w:t>
      </w:r>
    </w:p>
    <w:p w:rsidR="0055485A" w:rsidRPr="00D5493B" w:rsidRDefault="0055485A" w:rsidP="0055485A">
      <w:pPr>
        <w:pStyle w:val="SingleTxtG"/>
      </w:pPr>
      <w:r>
        <w:tab/>
      </w:r>
      <w:r>
        <w:tab/>
        <w:t>а)</w:t>
      </w:r>
      <w:r>
        <w:tab/>
        <w:t>тем, что в настоящее время Комиссия находится в ведении Министерства юстиции и труда и это не соответствует принципам, касающимся статуса национальных учреждений по поощрению и защите пра</w:t>
      </w:r>
      <w:r w:rsidR="00A13751">
        <w:t>в человека (Парижские принципы);</w:t>
      </w:r>
    </w:p>
    <w:p w:rsidR="0055485A" w:rsidRPr="00D5493B" w:rsidRDefault="0055485A" w:rsidP="0055485A">
      <w:pPr>
        <w:pStyle w:val="SingleTxtG"/>
      </w:pPr>
      <w:r>
        <w:tab/>
      </w:r>
      <w:r>
        <w:tab/>
        <w:t>b)</w:t>
      </w:r>
      <w:r>
        <w:tab/>
        <w:t xml:space="preserve">отсутствием информации о мандате и обязанностях Омбудсмена в области прав детей; </w:t>
      </w:r>
    </w:p>
    <w:p w:rsidR="0055485A" w:rsidRPr="00D5493B" w:rsidRDefault="0055485A" w:rsidP="0055485A">
      <w:pPr>
        <w:pStyle w:val="SingleTxtG"/>
      </w:pPr>
      <w:r>
        <w:tab/>
      </w:r>
      <w:r>
        <w:tab/>
        <w:t>c)</w:t>
      </w:r>
      <w:r>
        <w:tab/>
        <w:t xml:space="preserve">отсутствием информации о механизмах подачи жалоб, учитывающих интересы детей. 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16.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ab/>
      </w:r>
      <w:r>
        <w:tab/>
      </w:r>
      <w:r w:rsidRPr="0055485A">
        <w:rPr>
          <w:b/>
        </w:rPr>
        <w:t>а)</w:t>
      </w:r>
      <w:r w:rsidRPr="0055485A">
        <w:rPr>
          <w:b/>
        </w:rPr>
        <w:tab/>
      </w:r>
      <w:r>
        <w:rPr>
          <w:b/>
          <w:bCs/>
        </w:rPr>
        <w:t>принять закон о создании Национальной комиссии по правам человека и гражданству в качестве независимого механизма для мониторинга соблюдения прав человека, включая права ребенка, гарантирующего ее независимость в отношении финансирования, мандата и иммунитетов и обеспечивающего полное соответствие Парижским принципам;</w:t>
      </w:r>
      <w:r>
        <w:t xml:space="preserve"> </w:t>
      </w:r>
    </w:p>
    <w:p w:rsidR="0055485A" w:rsidRPr="0055485A" w:rsidRDefault="0055485A" w:rsidP="0055485A">
      <w:pPr>
        <w:pStyle w:val="SingleTxtG"/>
        <w:rPr>
          <w:b/>
        </w:rPr>
      </w:pPr>
      <w:r>
        <w:tab/>
      </w:r>
      <w:r>
        <w:tab/>
      </w:r>
      <w:r w:rsidRPr="0055485A">
        <w:rPr>
          <w:b/>
        </w:rPr>
        <w:t>b)</w:t>
      </w:r>
      <w:r w:rsidRPr="0055485A">
        <w:rPr>
          <w:b/>
        </w:rPr>
        <w:tab/>
      </w:r>
      <w:r w:rsidRPr="0055485A">
        <w:rPr>
          <w:b/>
          <w:bCs/>
        </w:rPr>
        <w:t>четко определить обязанности Управления омбудсмена в отношении прав детей;</w:t>
      </w:r>
    </w:p>
    <w:p w:rsidR="0055485A" w:rsidRPr="0055485A" w:rsidRDefault="0055485A" w:rsidP="0055485A">
      <w:pPr>
        <w:pStyle w:val="SingleTxtG"/>
        <w:rPr>
          <w:b/>
        </w:rPr>
      </w:pPr>
      <w:r w:rsidRPr="0055485A">
        <w:rPr>
          <w:b/>
        </w:rPr>
        <w:lastRenderedPageBreak/>
        <w:tab/>
      </w:r>
      <w:r w:rsidRPr="0055485A">
        <w:rPr>
          <w:b/>
        </w:rPr>
        <w:tab/>
        <w:t>c)</w:t>
      </w:r>
      <w:r w:rsidRPr="0055485A">
        <w:rPr>
          <w:b/>
        </w:rPr>
        <w:tab/>
        <w:t>обеспечить, чтобы Национальная комиссия по правам человека и гражданству имела возможность получать, расследовать и рассматривать жалобы д</w:t>
      </w:r>
      <w:r w:rsidR="00A13751">
        <w:rPr>
          <w:b/>
        </w:rPr>
        <w:t>етей с учетом интересов ребенка</w:t>
      </w:r>
      <w:r w:rsidRPr="0055485A">
        <w:rPr>
          <w:b/>
        </w:rPr>
        <w:t xml:space="preserve"> в целях обеспечения неприкосновенности частной жизни и защиты детей-жертв и проведения мониторинга, последующих мероприятий и проверки. 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Распространение информации, повышение уровня осведомленности и</w:t>
      </w:r>
      <w:r>
        <w:rPr>
          <w:bCs/>
          <w:lang w:val="en-US"/>
        </w:rPr>
        <w:t> </w:t>
      </w:r>
      <w:r>
        <w:rPr>
          <w:bCs/>
        </w:rPr>
        <w:t>подготовка кадров</w:t>
      </w:r>
    </w:p>
    <w:p w:rsidR="0055485A" w:rsidRPr="00D5493B" w:rsidRDefault="0055485A" w:rsidP="0055485A">
      <w:pPr>
        <w:pStyle w:val="SingleTxtG"/>
      </w:pPr>
      <w:r>
        <w:t>17.</w:t>
      </w:r>
      <w:r>
        <w:tab/>
        <w:t>Комитет приветствует меры, принятые государством-участником для распространения информации о Конвенции, но по-прежнему обеспокоен ограниченностью знаний о правах ребенка.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 xml:space="preserve">Комитет рекомендует государству-участнику активизировать усилия по распространению информации о правах детей, в том числе по Конвенции и факультативным протоколам к ней, на основе </w:t>
      </w:r>
      <w:r w:rsidR="00823609">
        <w:rPr>
          <w:b/>
          <w:bCs/>
        </w:rPr>
        <w:t>систематических</w:t>
      </w:r>
      <w:r>
        <w:rPr>
          <w:b/>
          <w:bCs/>
        </w:rPr>
        <w:t xml:space="preserve"> и постоянных информационно-просветительских программ и кампаний, конкретно ориентированных на детей, родителей и специалистов, работающих с детьми и в интересах детей, а также путем поощрения активного участия детей в информационно-пропагандистской деятельности и укрепления удобных для детей мероприятий в средствах массовой информации и в социальных сетях.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Сотрудничество с гражданским обществом</w:t>
      </w:r>
    </w:p>
    <w:p w:rsidR="0055485A" w:rsidRPr="00D5493B" w:rsidRDefault="0055485A" w:rsidP="0055485A">
      <w:pPr>
        <w:pStyle w:val="SingleTxtG"/>
      </w:pPr>
      <w:r>
        <w:t>19.</w:t>
      </w:r>
      <w:r>
        <w:tab/>
        <w:t xml:space="preserve">Комитет с удовлетворением отмечает, что государство-участник создало связи с организациями гражданского общества в таких областях, как повышение осведомленности, участие, информационно-пропагандистская деятельность и представление докладов, в том числе путем подписания протоколов и соглашений о сотрудничестве. Вместе с тем он выражает озабоченность по поводу недостаточной координации таких усилий. 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>Комитет рекомендует государству-участнику укреплять институциональную основу работы с организациями гражданского общества, занимающимися правами ребенка, посредством создания межведомственной координации между государственными учреждениями и неправительственными организациями в целях максимально эффективного использования ресурсов и результатов.</w:t>
      </w:r>
    </w:p>
    <w:p w:rsidR="0055485A" w:rsidRPr="00D5493B" w:rsidRDefault="0055485A" w:rsidP="0055485A">
      <w:pPr>
        <w:pStyle w:val="H23G"/>
      </w:pPr>
      <w:r>
        <w:tab/>
      </w:r>
      <w:r>
        <w:tab/>
        <w:t>Права ребенка и предпринимательский сектор</w:t>
      </w:r>
    </w:p>
    <w:p w:rsidR="0055485A" w:rsidRPr="00D5493B" w:rsidRDefault="0055485A" w:rsidP="0055485A">
      <w:pPr>
        <w:pStyle w:val="SingleTxtG"/>
      </w:pPr>
      <w:r>
        <w:t>21.</w:t>
      </w:r>
      <w:r>
        <w:tab/>
        <w:t>Комитет выражает озабоченность в связи с отсутствием информации о мерах по защите детей от нарушений их прав, вытекающих из деятельности в сфере туризма, включая сексуальную эксплуатацию и сексуальные надругательства, и по устранению социальной и экологической ответственности корпораций и предприятий добывающей промышленности.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Напоминая о своем замечании общего порядка № 16 (2013) об обязательствах государств, касающихся воздействия предпринимательской деятельности на права детей, и Руководящих принципах предпринимательской деятельности в аспекте прав человека, одобренных Советом по правам человека в 2011 году, Комитет рекомендует государству-участнику:</w:t>
      </w:r>
    </w:p>
    <w:p w:rsidR="0055485A" w:rsidRPr="0055485A" w:rsidRDefault="0055485A" w:rsidP="0055485A">
      <w:pPr>
        <w:pStyle w:val="SingleTxtG"/>
        <w:rPr>
          <w:b/>
          <w:bCs/>
        </w:rPr>
      </w:pPr>
      <w:r>
        <w:tab/>
      </w:r>
      <w:r>
        <w:tab/>
      </w:r>
      <w:r w:rsidRPr="0055485A">
        <w:rPr>
          <w:b/>
        </w:rPr>
        <w:t>а)</w:t>
      </w:r>
      <w:r w:rsidRPr="0055485A">
        <w:rPr>
          <w:b/>
        </w:rPr>
        <w:tab/>
      </w:r>
      <w:r w:rsidRPr="0055485A">
        <w:rPr>
          <w:b/>
          <w:bCs/>
        </w:rPr>
        <w:t>разработать и применить положения, обеспечивающие соблюдение предпринимательским сектором, особенно в секторе туризма и в добывающих отраслях, международных норм в области прав человека и экологических стандартов, в особенности в сфере прав детей;</w:t>
      </w:r>
      <w:r w:rsidRPr="0055485A">
        <w:rPr>
          <w:b/>
        </w:rPr>
        <w:t xml:space="preserve"> </w:t>
      </w:r>
    </w:p>
    <w:p w:rsidR="0055485A" w:rsidRPr="00D5493B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b)</w:t>
      </w:r>
      <w:r>
        <w:tab/>
      </w:r>
      <w:r>
        <w:rPr>
          <w:b/>
          <w:bCs/>
        </w:rPr>
        <w:t>проводить кампании по повышению осведомленности для туристической отрасли и широкой общественности по вопросам предотвращения сексуальной эксплуатации детей в контексте путешествий и туризма и широко распространять Глобальный этический кодекс туризма среди туристических агентов и в индустрии туризма.</w:t>
      </w:r>
    </w:p>
    <w:p w:rsidR="0055485A" w:rsidRPr="00D5493B" w:rsidRDefault="0055485A" w:rsidP="0055485A">
      <w:pPr>
        <w:pStyle w:val="H1G"/>
      </w:pPr>
      <w:r>
        <w:lastRenderedPageBreak/>
        <w:tab/>
        <w:t>B.</w:t>
      </w:r>
      <w:r>
        <w:tab/>
      </w:r>
      <w:r>
        <w:rPr>
          <w:bCs/>
        </w:rPr>
        <w:t>Определение понятия ребенка (статья 1)</w:t>
      </w:r>
      <w:r>
        <w:t xml:space="preserve"> </w:t>
      </w:r>
    </w:p>
    <w:p w:rsidR="0055485A" w:rsidRPr="00D5493B" w:rsidRDefault="0055485A" w:rsidP="0055485A">
      <w:pPr>
        <w:pStyle w:val="SingleTxtG"/>
      </w:pPr>
      <w:r>
        <w:t>23.</w:t>
      </w:r>
      <w:r>
        <w:tab/>
        <w:t xml:space="preserve">Комитет обеспокоен тем, что дети в возрасте 16 и 17 лет могут вступать в брак с согласия родителей. 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24.</w:t>
      </w:r>
      <w:r>
        <w:tab/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свете совместной общей рекомендации № 31 Комитета по ликвидации дискриминации в отношении женщин/замечания общего порядка № 18 (2014) Комитета по правам ребенка в отношении вредной практики Комитет рекомендует государству-участнику изменить свое законодательство, с тем чтобы устранить все исключения, позволяющие вступление в брак до достижения 18 лет.</w:t>
      </w:r>
      <w:r>
        <w:t xml:space="preserve"> </w:t>
      </w:r>
      <w:bookmarkStart w:id="1" w:name="_Hlk11850926"/>
      <w:bookmarkEnd w:id="1"/>
    </w:p>
    <w:p w:rsidR="0055485A" w:rsidRPr="00D5493B" w:rsidRDefault="0055485A" w:rsidP="0055485A">
      <w:pPr>
        <w:pStyle w:val="H1G"/>
      </w:pPr>
      <w:r>
        <w:tab/>
        <w:t>C.</w:t>
      </w:r>
      <w:r>
        <w:tab/>
      </w:r>
      <w:r>
        <w:rPr>
          <w:bCs/>
        </w:rPr>
        <w:t>Общие принципы (статьи 2, 3, 6 и 12)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Принцип недискриминации</w:t>
      </w:r>
    </w:p>
    <w:p w:rsidR="0055485A" w:rsidRPr="00D5493B" w:rsidRDefault="0055485A" w:rsidP="0055485A">
      <w:pPr>
        <w:pStyle w:val="SingleTxtG"/>
      </w:pPr>
      <w:r>
        <w:t>25.</w:t>
      </w:r>
      <w:r>
        <w:tab/>
        <w:t>Комитет с удовлетворением отмечает принятие в 2011 году Специального закона о гендерном насилии и проведенные учебные и информационно-просветительские мероприятия. Вместе с тем он выражает обеспокоенность по поводу сохранения дискриминации в отношении девочек, коренящейся в патриархальных взглядах и стереотипах в отношении роли женщин и мужчин.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Принимая во внимание задачу 10.3 Целей в области устойчивого развития, Комитет настоятельно призывает государство-участник активизировать меры, направленные на поощрение равенства между девочками и мальчиками, и</w:t>
      </w:r>
      <w:r w:rsidR="00BE5CEC">
        <w:rPr>
          <w:b/>
          <w:bCs/>
          <w:lang w:val="en-US"/>
        </w:rPr>
        <w:t> </w:t>
      </w:r>
      <w:r>
        <w:rPr>
          <w:b/>
          <w:bCs/>
        </w:rPr>
        <w:t>сотрудничать в этой связи с самым широким кругом заинтересованных сторон, включая детей, родителей, общины, сотрудников сферы образования и здравоохранения и сотрудников правоохранительных органов.</w:t>
      </w:r>
      <w:r>
        <w:t xml:space="preserve"> 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Наилучшее обеспечение интересов ребенка</w:t>
      </w:r>
    </w:p>
    <w:p w:rsidR="0055485A" w:rsidRPr="00D5493B" w:rsidRDefault="0055485A" w:rsidP="0055485A">
      <w:pPr>
        <w:pStyle w:val="SingleTxtG"/>
      </w:pPr>
      <w:r>
        <w:t>27.</w:t>
      </w:r>
      <w:r>
        <w:tab/>
        <w:t xml:space="preserve">Комитет с удовлетворением отмечает, что в Статуте ребенка и подростка признается право ребенка на то, чтобы его наилучшие интересы принимались во внимание в качестве первоочередного соображения, однако выражает обеспокоенность по поводу его эффективного осуществления на практике. 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Ссылаясь на свое замечание общего порядка № 14 (2013) о праве ребенка на учет его или ее интересов на первоочередной основе, Комитет рекомендует государству-участнику разработать процедуры и критерии, которые служили бы руководством для всех соответствующих должностных лиц, в целях определения наилучших интересов ребенка во всех областях и в целях уделения ему должного внимания в качестве главного соображения.</w:t>
      </w:r>
      <w:r>
        <w:t xml:space="preserve"> 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Уважение взглядов ребенка</w:t>
      </w:r>
    </w:p>
    <w:p w:rsidR="0055485A" w:rsidRPr="00D5493B" w:rsidRDefault="0055485A" w:rsidP="0055485A">
      <w:pPr>
        <w:pStyle w:val="SingleTxtG"/>
      </w:pPr>
      <w:r>
        <w:t>29.</w:t>
      </w:r>
      <w:r>
        <w:tab/>
        <w:t xml:space="preserve">Комитет обеспокоен тем, что Статут ребенка и подростка не обеспечивает уважение взглядов детей по всем затрагивающим их вопросам. Комитет с удовлетворением отмечает шесть заседаний Детского и молодежного парламента, созданного в 1999 году в целях содействия участию детей в общественной жизни, но выражает обеспокоенность в связи с тем, как выводы и рекомендации, представленные детьми, были приняты во внимание государственными органами. 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30.</w:t>
      </w:r>
      <w:r>
        <w:tab/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свете своего замечания общего порядка № 12 (2009) о праве ребенка быть заслушанным Комитет рекомендует государству-участнику:</w:t>
      </w:r>
    </w:p>
    <w:p w:rsidR="0055485A" w:rsidRPr="0055485A" w:rsidRDefault="0055485A" w:rsidP="0055485A">
      <w:pPr>
        <w:pStyle w:val="SingleTxtG"/>
        <w:rPr>
          <w:b/>
          <w:bCs/>
        </w:rPr>
      </w:pPr>
      <w:r>
        <w:tab/>
      </w:r>
      <w:r>
        <w:tab/>
      </w:r>
      <w:r w:rsidRPr="0055485A">
        <w:rPr>
          <w:b/>
        </w:rPr>
        <w:t>а)</w:t>
      </w:r>
      <w:r w:rsidRPr="0055485A">
        <w:rPr>
          <w:b/>
        </w:rPr>
        <w:tab/>
      </w:r>
      <w:r w:rsidRPr="0055485A">
        <w:rPr>
          <w:b/>
          <w:bCs/>
        </w:rPr>
        <w:t>пересмотреть Статут ребенка и подростка в целях обеспечения того, чтобы взгляды детей должным образом учитывались в решении всех затрагивающих их вопросов, в том числе в административных и судебных процедурах;</w:t>
      </w:r>
      <w:r w:rsidRPr="0055485A">
        <w:rPr>
          <w:b/>
        </w:rPr>
        <w:t xml:space="preserve"> </w:t>
      </w:r>
    </w:p>
    <w:p w:rsidR="0055485A" w:rsidRPr="00D5493B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b)</w:t>
      </w:r>
      <w:r w:rsidRPr="0055485A">
        <w:rPr>
          <w:b/>
        </w:rPr>
        <w:tab/>
      </w:r>
      <w:r>
        <w:rPr>
          <w:b/>
          <w:bCs/>
        </w:rPr>
        <w:t xml:space="preserve">содействовать конструктивному участию детей и их включению в процесс принятия решений по всем связанным с ними вопросам, в том числе по </w:t>
      </w:r>
      <w:r>
        <w:rPr>
          <w:b/>
          <w:bCs/>
        </w:rPr>
        <w:lastRenderedPageBreak/>
        <w:t>вопросам, касающимся окружающей среды, с уделением особого внимания девочкам и детям, находящимся в уязвимом положении.</w:t>
      </w:r>
      <w:r>
        <w:t xml:space="preserve"> </w:t>
      </w:r>
    </w:p>
    <w:p w:rsidR="0055485A" w:rsidRPr="00D5493B" w:rsidRDefault="0055485A" w:rsidP="0055485A">
      <w:pPr>
        <w:pStyle w:val="H1G"/>
      </w:pPr>
      <w:r>
        <w:tab/>
        <w:t>D.</w:t>
      </w:r>
      <w:r>
        <w:tab/>
      </w:r>
      <w:r>
        <w:rPr>
          <w:bCs/>
        </w:rPr>
        <w:t>Гражданские права и свободы (статьи 7, 8 и 13–17)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Регистрация рождения и гражданство</w:t>
      </w:r>
    </w:p>
    <w:p w:rsidR="0055485A" w:rsidRPr="00D5493B" w:rsidRDefault="0055485A" w:rsidP="0055485A">
      <w:pPr>
        <w:pStyle w:val="SingleTxtG"/>
      </w:pPr>
      <w:r>
        <w:t>31.</w:t>
      </w:r>
      <w:r>
        <w:tab/>
        <w:t>Комитет приветствует усилия государства-участника, в результате которых достигнута почти всеобщая регистрация рождений, однако выражает обеспокоенность по поводу положения детей, которые еще не зарегистрированы, и различий в показателях регистрации между сельскими и городскими районами. Кроме того, Комитет обеспокоен по поводу детей-апатридов в государстве-участнике.</w:t>
      </w:r>
    </w:p>
    <w:p w:rsidR="0055485A" w:rsidRPr="00D5493B" w:rsidRDefault="0055485A" w:rsidP="0055485A">
      <w:pPr>
        <w:pStyle w:val="SingleTxtG"/>
      </w:pPr>
      <w:r>
        <w:t>32.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:rsidR="0055485A" w:rsidRPr="0055485A" w:rsidRDefault="0055485A" w:rsidP="0055485A">
      <w:pPr>
        <w:pStyle w:val="SingleTxtG"/>
        <w:rPr>
          <w:b/>
          <w:bCs/>
        </w:rPr>
      </w:pPr>
      <w:r>
        <w:tab/>
      </w:r>
      <w:r>
        <w:tab/>
      </w:r>
      <w:r w:rsidRPr="0055485A">
        <w:rPr>
          <w:b/>
        </w:rPr>
        <w:t>а)</w:t>
      </w:r>
      <w:r w:rsidRPr="0055485A">
        <w:rPr>
          <w:b/>
        </w:rPr>
        <w:tab/>
      </w:r>
      <w:r w:rsidRPr="0055485A">
        <w:rPr>
          <w:b/>
          <w:bCs/>
        </w:rPr>
        <w:t>активизировать усилия по регистрации всех детей, уделяя особое внимание сельским районам;</w:t>
      </w:r>
      <w:r w:rsidRPr="0055485A">
        <w:rPr>
          <w:b/>
        </w:rPr>
        <w:t xml:space="preserve"> </w:t>
      </w:r>
    </w:p>
    <w:p w:rsidR="0055485A" w:rsidRPr="00D5493B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b)</w:t>
      </w:r>
      <w:r w:rsidRPr="0055485A">
        <w:rPr>
          <w:b/>
        </w:rPr>
        <w:tab/>
      </w:r>
      <w:r>
        <w:rPr>
          <w:b/>
          <w:bCs/>
        </w:rPr>
        <w:t>представить в своем следующем докладе информацию о детях</w:t>
      </w:r>
      <w:r w:rsidR="00BE5CEC">
        <w:rPr>
          <w:b/>
          <w:bCs/>
        </w:rPr>
        <w:noBreakHyphen/>
      </w:r>
      <w:r>
        <w:rPr>
          <w:b/>
          <w:bCs/>
        </w:rPr>
        <w:t>апатридах и рассмотреть возможность ратификации Конвенции о статусе апатридов и Конвенции о сокращении безгражданства.</w:t>
      </w:r>
      <w:r>
        <w:t xml:space="preserve"> 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Право на идентичность</w:t>
      </w:r>
    </w:p>
    <w:p w:rsidR="0055485A" w:rsidRPr="00D5493B" w:rsidRDefault="0055485A" w:rsidP="0055485A">
      <w:pPr>
        <w:pStyle w:val="SingleTxtG"/>
      </w:pPr>
      <w:r>
        <w:t>33.</w:t>
      </w:r>
      <w:r>
        <w:tab/>
        <w:t xml:space="preserve">Приветствуя меры, принятые государством-участником с целью определения отцов детей, Комитет выражает обеспокоенность по поводу высокого числа расследований в целях установления отцовства детей в прокуратуре по причине отсутствия в свидетельстве о рождении фамилии отца. 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 xml:space="preserve">Комитет рекомендует государству-участнику активизировать его усилия в целях обеспечения права детей на идентичность и выделить ресурсы, необходимые для дальнейшего поощрения ответственного </w:t>
      </w:r>
      <w:proofErr w:type="spellStart"/>
      <w:r>
        <w:rPr>
          <w:b/>
          <w:bCs/>
        </w:rPr>
        <w:t>родительства</w:t>
      </w:r>
      <w:proofErr w:type="spellEnd"/>
      <w:r>
        <w:rPr>
          <w:b/>
          <w:bCs/>
        </w:rPr>
        <w:t>.</w:t>
      </w:r>
      <w:r>
        <w:t xml:space="preserve"> 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Право на конфиденциальность</w:t>
      </w:r>
    </w:p>
    <w:p w:rsidR="0055485A" w:rsidRPr="00D5493B" w:rsidRDefault="0055485A" w:rsidP="0055485A">
      <w:pPr>
        <w:pStyle w:val="SingleTxtG"/>
      </w:pPr>
      <w:r>
        <w:t>35.</w:t>
      </w:r>
      <w:r>
        <w:tab/>
        <w:t>Комитет обеспокоен тем, что право детей на неприкосновенность частной жизни не включено в Статут ребенка и подростка.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>Комитет рекомендует государству-участнику пересмотреть Статут ребенка и подростка, с тем чтобы признать право детей на защиту частной жизни и принимать меры, в том числе в сотрудничестве со средствами массовой информации, в целях искоренения практик, которые нарушают это право.</w:t>
      </w:r>
      <w:r>
        <w:t xml:space="preserve"> 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Доступ к надлежащей информации</w:t>
      </w:r>
    </w:p>
    <w:p w:rsidR="0055485A" w:rsidRPr="00D5493B" w:rsidRDefault="0055485A" w:rsidP="0055485A">
      <w:pPr>
        <w:pStyle w:val="SingleTxtG"/>
      </w:pPr>
      <w:r>
        <w:t>37.</w:t>
      </w:r>
      <w:r>
        <w:tab/>
        <w:t xml:space="preserve">Комитет с удовлетворением отмечает, что доступ к соответствующей информации гарантируется в Статуте ребенка и подростка, но выражает обеспокоенность в связи с применением этого права на практике, в том числе в отношении Интернета. 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38.</w:t>
      </w:r>
      <w:r>
        <w:tab/>
      </w:r>
      <w:r>
        <w:rPr>
          <w:b/>
          <w:bCs/>
        </w:rPr>
        <w:t>Комитет рекомендует государству-участнику обеспечить доступ детей к надлежащей информации из различных источников, особенно к той, которая направлена на содействие социальному, духовному и моральному благополучию ребенка, а также здоровому физическому и психическому здоровью, и укреплять образовательные программы для детей, родителей и учителей по вопросу о безопасности в Интернете.</w:t>
      </w:r>
    </w:p>
    <w:p w:rsidR="0055485A" w:rsidRPr="00D5493B" w:rsidRDefault="0055485A" w:rsidP="0055485A">
      <w:pPr>
        <w:pStyle w:val="H1G"/>
      </w:pPr>
      <w:r>
        <w:lastRenderedPageBreak/>
        <w:tab/>
        <w:t>E.</w:t>
      </w:r>
      <w:r>
        <w:tab/>
      </w:r>
      <w:r>
        <w:rPr>
          <w:bCs/>
        </w:rPr>
        <w:t>Насилие в отношении детей (статьи 19, 24 (пункт 3), 28 (пункт 2), 34, 37 a) и 39)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Пытки и другие жестокие или унижающие достоинство виды обращения и</w:t>
      </w:r>
      <w:r w:rsidR="00BE5CEC">
        <w:rPr>
          <w:bCs/>
          <w:lang w:val="en-US"/>
        </w:rPr>
        <w:t> </w:t>
      </w:r>
      <w:r>
        <w:rPr>
          <w:bCs/>
        </w:rPr>
        <w:t>наказания</w:t>
      </w:r>
    </w:p>
    <w:p w:rsidR="0055485A" w:rsidRPr="00D5493B" w:rsidRDefault="0055485A" w:rsidP="0055485A">
      <w:pPr>
        <w:pStyle w:val="SingleTxtG"/>
      </w:pPr>
      <w:r>
        <w:t>39.</w:t>
      </w:r>
      <w:r>
        <w:tab/>
        <w:t xml:space="preserve">Комитет выражает обеспокоенность по поводу жалоб на жестокое обращение полиции с детьми, особенно с беспризорными детьми, в качестве одной из форм внесудебного наказания, а также по поводу отсутствия мер по надлежащей регистрации и </w:t>
      </w:r>
      <w:r w:rsidR="00823609">
        <w:t>расследованию</w:t>
      </w:r>
      <w:r>
        <w:t xml:space="preserve"> таких жалоб, судебному преследованию и </w:t>
      </w:r>
      <w:proofErr w:type="gramStart"/>
      <w:r>
        <w:t>наказанию виновных</w:t>
      </w:r>
      <w:proofErr w:type="gramEnd"/>
      <w:r>
        <w:t xml:space="preserve"> и предоставлению возмещения пострадавшим детям.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40.</w:t>
      </w:r>
      <w:r>
        <w:tab/>
      </w:r>
      <w:r>
        <w:rPr>
          <w:b/>
          <w:bCs/>
        </w:rPr>
        <w:t>Ссылаясь на свое замечание общего порядка № 13 (2011) о праве ребенка на свободу от всех форм насилия и принимая во внимание задачу 16.2 Целей в области устойчивого развития, Комитет рекомендует государству-участнику:</w:t>
      </w:r>
      <w:r>
        <w:t xml:space="preserve"> </w:t>
      </w:r>
    </w:p>
    <w:p w:rsidR="0055485A" w:rsidRPr="0055485A" w:rsidRDefault="0055485A" w:rsidP="0055485A">
      <w:pPr>
        <w:pStyle w:val="SingleTxtG"/>
        <w:rPr>
          <w:b/>
        </w:rPr>
      </w:pPr>
      <w:r>
        <w:tab/>
      </w:r>
      <w:r>
        <w:tab/>
      </w:r>
      <w:r w:rsidRPr="0055485A">
        <w:rPr>
          <w:b/>
        </w:rPr>
        <w:t>а)</w:t>
      </w:r>
      <w:r w:rsidRPr="0055485A">
        <w:rPr>
          <w:b/>
        </w:rPr>
        <w:tab/>
      </w:r>
      <w:r w:rsidRPr="0055485A">
        <w:rPr>
          <w:b/>
          <w:bCs/>
        </w:rPr>
        <w:t xml:space="preserve">организовать специальную подготовку </w:t>
      </w:r>
      <w:r w:rsidR="00A13751">
        <w:rPr>
          <w:b/>
          <w:bCs/>
        </w:rPr>
        <w:t>полиции по методам, учитывающим</w:t>
      </w:r>
      <w:r w:rsidRPr="0055485A">
        <w:rPr>
          <w:b/>
          <w:bCs/>
        </w:rPr>
        <w:t xml:space="preserve"> интересы детей, в том числе беспризорных детей, и представить конкретные руководящие принципы и протоколы, касающиеся детей как жертв и </w:t>
      </w:r>
      <w:proofErr w:type="gramStart"/>
      <w:r w:rsidRPr="0055485A">
        <w:rPr>
          <w:b/>
          <w:bCs/>
        </w:rPr>
        <w:t>свидетелей</w:t>
      </w:r>
      <w:proofErr w:type="gramEnd"/>
      <w:r w:rsidRPr="0055485A">
        <w:rPr>
          <w:b/>
          <w:bCs/>
        </w:rPr>
        <w:t xml:space="preserve"> и детей, находящихся в конфликте с законом;</w:t>
      </w:r>
      <w:r w:rsidRPr="0055485A">
        <w:rPr>
          <w:b/>
        </w:rPr>
        <w:t xml:space="preserve"> </w:t>
      </w:r>
    </w:p>
    <w:p w:rsidR="0055485A" w:rsidRPr="0055485A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b)</w:t>
      </w:r>
      <w:r w:rsidRPr="0055485A">
        <w:rPr>
          <w:b/>
        </w:rPr>
        <w:tab/>
      </w:r>
      <w:r w:rsidRPr="0055485A">
        <w:rPr>
          <w:b/>
          <w:bCs/>
        </w:rPr>
        <w:t xml:space="preserve">расследовать все утверждения о пытках и жестоком обращении с детьми со стороны сотрудников полиции и обеспечить, чтобы виновные должным образом </w:t>
      </w:r>
      <w:proofErr w:type="gramStart"/>
      <w:r w:rsidRPr="0055485A">
        <w:rPr>
          <w:b/>
          <w:bCs/>
        </w:rPr>
        <w:t>наказывались</w:t>
      </w:r>
      <w:proofErr w:type="gramEnd"/>
      <w:r w:rsidRPr="0055485A">
        <w:rPr>
          <w:b/>
          <w:bCs/>
        </w:rPr>
        <w:t xml:space="preserve"> и чтобы пострадавшие дети получали средства правовой защиты;</w:t>
      </w:r>
      <w:r w:rsidRPr="0055485A">
        <w:rPr>
          <w:b/>
        </w:rPr>
        <w:t xml:space="preserve"> </w:t>
      </w:r>
    </w:p>
    <w:p w:rsidR="0055485A" w:rsidRPr="00D5493B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c)</w:t>
      </w:r>
      <w:r w:rsidRPr="0055485A">
        <w:rPr>
          <w:b/>
        </w:rPr>
        <w:tab/>
      </w:r>
      <w:r>
        <w:rPr>
          <w:b/>
          <w:bCs/>
        </w:rPr>
        <w:t>укрепить независимый мониторинг со стороны организаций по правам человека и Национальной комиссии по вопросам прав человека и гражданства в полицейских участках.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Телесные наказания</w:t>
      </w:r>
    </w:p>
    <w:p w:rsidR="0055485A" w:rsidRPr="00D5493B" w:rsidRDefault="0055485A" w:rsidP="0055485A">
      <w:pPr>
        <w:pStyle w:val="SingleTxtG"/>
      </w:pPr>
      <w:r>
        <w:t>41.</w:t>
      </w:r>
      <w:r>
        <w:tab/>
        <w:t xml:space="preserve">Комитет серьезно обеспокоен тем, что, несмотря на запрещение телесных наказаний в семье, побои остаются преобладающей дисциплинарной мерой в отношении детей и телесные наказания детей прямо не запрещены во всех условиях и обстоятельствах. </w:t>
      </w:r>
    </w:p>
    <w:p w:rsidR="0055485A" w:rsidRPr="00A13751" w:rsidRDefault="0055485A" w:rsidP="0055485A">
      <w:pPr>
        <w:pStyle w:val="SingleTxtG"/>
        <w:rPr>
          <w:b/>
        </w:rPr>
      </w:pPr>
      <w:r>
        <w:t>42.</w:t>
      </w:r>
      <w:r>
        <w:tab/>
      </w:r>
      <w:r w:rsidRPr="00A13751">
        <w:rPr>
          <w:b/>
        </w:rPr>
        <w:t xml:space="preserve">Ссылаясь на свое замечание общего порядка № 8 (2006) о праве ребенка на защиту от телесных наказаний и других жестоких или унижающих достоинство видов наказания, Комитет настоятельно призывает государство-участник: </w:t>
      </w:r>
    </w:p>
    <w:p w:rsidR="0055485A" w:rsidRPr="0055485A" w:rsidRDefault="0055485A" w:rsidP="0055485A">
      <w:pPr>
        <w:pStyle w:val="SingleTxtG"/>
        <w:rPr>
          <w:b/>
          <w:bCs/>
        </w:rPr>
      </w:pPr>
      <w:r>
        <w:tab/>
      </w:r>
      <w:r>
        <w:tab/>
      </w:r>
      <w:r w:rsidRPr="0055485A">
        <w:rPr>
          <w:b/>
        </w:rPr>
        <w:t>а)</w:t>
      </w:r>
      <w:r w:rsidRPr="0055485A">
        <w:rPr>
          <w:b/>
        </w:rPr>
        <w:tab/>
      </w:r>
      <w:r w:rsidRPr="0055485A">
        <w:rPr>
          <w:b/>
          <w:bCs/>
        </w:rPr>
        <w:t>пересмотреть статью 128 Гражданского кодекса, статью 133 Уголовного кодекса и статью 31 Статута ребенка и подростка, с тем чтобы прямо запретить телесные наказания в любых условиях, в том числе в семье, школах, учреждениях по уходу за детьми, в учреждениях альтернативного ухода и системе отправления правосудия, в любых обстоятельствах, в том числе в дисциплинарных целях;</w:t>
      </w:r>
    </w:p>
    <w:p w:rsidR="0055485A" w:rsidRPr="0055485A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b)</w:t>
      </w:r>
      <w:r w:rsidRPr="0055485A">
        <w:rPr>
          <w:b/>
        </w:rPr>
        <w:tab/>
      </w:r>
      <w:r w:rsidRPr="0055485A">
        <w:rPr>
          <w:b/>
          <w:bCs/>
        </w:rPr>
        <w:t>повышать осведомленность родителей, специалистов, работающих с детьми, и широких слоев населения о вреде телесных наказаний для здоровья детей и способствовать распространению позитивных, ненасильственных и основанных на участии детей форм воспитания и поддержания дисциплины;</w:t>
      </w:r>
    </w:p>
    <w:p w:rsidR="0055485A" w:rsidRPr="0055485A" w:rsidRDefault="0055485A" w:rsidP="0055485A">
      <w:pPr>
        <w:pStyle w:val="SingleTxtG"/>
        <w:rPr>
          <w:b/>
        </w:rPr>
      </w:pPr>
      <w:r w:rsidRPr="0055485A">
        <w:rPr>
          <w:b/>
        </w:rPr>
        <w:tab/>
      </w:r>
      <w:r w:rsidRPr="0055485A">
        <w:rPr>
          <w:b/>
        </w:rPr>
        <w:tab/>
        <w:t>c)</w:t>
      </w:r>
      <w:r w:rsidRPr="0055485A">
        <w:rPr>
          <w:b/>
        </w:rPr>
        <w:tab/>
      </w:r>
      <w:r w:rsidRPr="0055485A">
        <w:rPr>
          <w:b/>
          <w:bCs/>
        </w:rPr>
        <w:t>собирать информацию о масштабах практики телесных наказаний с целью изменения социальных представлений и практики, которые оправдывают и признают их;</w:t>
      </w:r>
    </w:p>
    <w:p w:rsidR="0055485A" w:rsidRPr="00D5493B" w:rsidRDefault="0055485A" w:rsidP="0055485A">
      <w:pPr>
        <w:pStyle w:val="SingleTxtG"/>
      </w:pPr>
      <w:r w:rsidRPr="0055485A">
        <w:rPr>
          <w:b/>
        </w:rPr>
        <w:tab/>
      </w:r>
      <w:r w:rsidRPr="0055485A">
        <w:rPr>
          <w:b/>
        </w:rPr>
        <w:tab/>
        <w:t>d)</w:t>
      </w:r>
      <w:r>
        <w:tab/>
      </w:r>
      <w:r>
        <w:rPr>
          <w:b/>
          <w:bCs/>
        </w:rPr>
        <w:t>регистрировать случаи телесного наказания детей, принимать надлежащие меры в отношении нарушителей и обеспечивать, чтобы дети-жертвы получали соответствующую поддержку.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Жестокое обращение и отсутствие заботы</w:t>
      </w:r>
    </w:p>
    <w:p w:rsidR="0055485A" w:rsidRPr="00D5493B" w:rsidRDefault="0055485A" w:rsidP="0055485A">
      <w:pPr>
        <w:pStyle w:val="SingleTxtG"/>
      </w:pPr>
      <w:r>
        <w:t>43.</w:t>
      </w:r>
      <w:r>
        <w:tab/>
        <w:t xml:space="preserve">Комитет приветствует создание системы защиты для детей, ставших жертвами насилия, в том числе посредством регистрации таких случаев через Программу </w:t>
      </w:r>
      <w:r>
        <w:lastRenderedPageBreak/>
        <w:t>оказания чрезвычайной помощи, а также оказание поддержки посредством объектов и услуг по уходу за детьми. Вместе с тем Комитет серьезно обеспокоен по поводу высокой распространенности жестокого обращения с детьми и безнадзорности, а также отсутствием информации в отношении ответственности и возмещения ущерба детям, ставшим жертвами в 5</w:t>
      </w:r>
      <w:r w:rsidR="00823609">
        <w:t> </w:t>
      </w:r>
      <w:r>
        <w:t>554 случаях, зарегистрированных в период с 2006 по 2015</w:t>
      </w:r>
      <w:r w:rsidR="00823609">
        <w:t> </w:t>
      </w:r>
      <w:r>
        <w:t>год.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44.</w:t>
      </w:r>
      <w:r>
        <w:tab/>
      </w:r>
      <w:r>
        <w:rPr>
          <w:b/>
          <w:bCs/>
        </w:rPr>
        <w:t>Ссылаясь на свое замечание общего порядка № 13 (2011) и принимая к сведению задачу 16.2 Целей в области устойчивого развития, Комитет настоятельно призывает государство-участник:</w:t>
      </w:r>
    </w:p>
    <w:p w:rsidR="0055485A" w:rsidRPr="0055485A" w:rsidRDefault="0055485A" w:rsidP="0055485A">
      <w:pPr>
        <w:pStyle w:val="SingleTxtG"/>
        <w:rPr>
          <w:b/>
          <w:bCs/>
        </w:rPr>
      </w:pPr>
      <w:r>
        <w:tab/>
      </w:r>
      <w:r>
        <w:tab/>
      </w:r>
      <w:r w:rsidRPr="0055485A">
        <w:rPr>
          <w:b/>
        </w:rPr>
        <w:t>а)</w:t>
      </w:r>
      <w:r w:rsidRPr="0055485A">
        <w:rPr>
          <w:b/>
        </w:rPr>
        <w:tab/>
      </w:r>
      <w:r w:rsidRPr="0055485A">
        <w:rPr>
          <w:b/>
          <w:bCs/>
        </w:rPr>
        <w:t>активизировать информационно-просветительские и образовательные программы с подключением детей с целью разработки всеобъемлющей стратегии по предотвращению жестокого обращения с детьми в се</w:t>
      </w:r>
      <w:r w:rsidR="00A13751">
        <w:rPr>
          <w:b/>
          <w:bCs/>
        </w:rPr>
        <w:t>мье и обществе и в борьбе с ним</w:t>
      </w:r>
      <w:r w:rsidRPr="0055485A">
        <w:rPr>
          <w:b/>
          <w:bCs/>
        </w:rPr>
        <w:t xml:space="preserve"> с уделением особого внимания родителям и опекунам;</w:t>
      </w:r>
    </w:p>
    <w:p w:rsidR="0055485A" w:rsidRPr="0055485A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b)</w:t>
      </w:r>
      <w:r w:rsidRPr="0055485A">
        <w:rPr>
          <w:b/>
        </w:rPr>
        <w:tab/>
      </w:r>
      <w:r w:rsidRPr="0055485A">
        <w:rPr>
          <w:b/>
          <w:bCs/>
        </w:rPr>
        <w:t>принять меры для обеспечения привлечения к ответственности лиц, виновных в совершении сексуальных надругательств и отсутствия заботы в отношении детей, с помощью судебных или иных надлежащих мер;</w:t>
      </w:r>
    </w:p>
    <w:p w:rsidR="0055485A" w:rsidRPr="0055485A" w:rsidRDefault="0055485A" w:rsidP="0055485A">
      <w:pPr>
        <w:pStyle w:val="SingleTxtG"/>
        <w:rPr>
          <w:b/>
        </w:rPr>
      </w:pPr>
      <w:r w:rsidRPr="0055485A">
        <w:rPr>
          <w:b/>
        </w:rPr>
        <w:tab/>
      </w:r>
      <w:r w:rsidRPr="0055485A">
        <w:rPr>
          <w:b/>
        </w:rPr>
        <w:tab/>
        <w:t>c)</w:t>
      </w:r>
      <w:r w:rsidRPr="0055485A">
        <w:rPr>
          <w:b/>
        </w:rPr>
        <w:tab/>
      </w:r>
      <w:r w:rsidRPr="0055485A">
        <w:rPr>
          <w:b/>
          <w:bCs/>
        </w:rPr>
        <w:t>провести всеобъемлющую оценку масштабов, причин и характера насилия в отношении детей и их безнадзорности, уделяя при этом особое внимание гендерному аспекту насилия, и принять меры для устранения коренных причин насилия, злоупотреблений и безнадзорности детей;</w:t>
      </w:r>
      <w:r w:rsidRPr="0055485A">
        <w:rPr>
          <w:b/>
        </w:rPr>
        <w:t xml:space="preserve"> </w:t>
      </w:r>
    </w:p>
    <w:p w:rsidR="0055485A" w:rsidRPr="00D5493B" w:rsidRDefault="0055485A" w:rsidP="0055485A">
      <w:pPr>
        <w:pStyle w:val="SingleTxtG"/>
      </w:pPr>
      <w:r w:rsidRPr="0055485A">
        <w:rPr>
          <w:b/>
        </w:rPr>
        <w:tab/>
      </w:r>
      <w:r w:rsidRPr="0055485A">
        <w:rPr>
          <w:b/>
        </w:rPr>
        <w:tab/>
        <w:t>d)</w:t>
      </w:r>
      <w:r w:rsidRPr="0055485A">
        <w:rPr>
          <w:b/>
        </w:rPr>
        <w:tab/>
      </w:r>
      <w:r w:rsidRPr="0055485A">
        <w:rPr>
          <w:b/>
          <w:bCs/>
        </w:rPr>
        <w:t>обеспечить</w:t>
      </w:r>
      <w:r>
        <w:rPr>
          <w:b/>
          <w:bCs/>
        </w:rPr>
        <w:t xml:space="preserve">, чтобы </w:t>
      </w:r>
      <w:r w:rsidR="00823609">
        <w:rPr>
          <w:b/>
          <w:bCs/>
        </w:rPr>
        <w:t>Институт</w:t>
      </w:r>
      <w:r>
        <w:rPr>
          <w:b/>
          <w:bCs/>
        </w:rPr>
        <w:t xml:space="preserve"> Кабо-Верде по делам детей и </w:t>
      </w:r>
      <w:proofErr w:type="gramStart"/>
      <w:r>
        <w:rPr>
          <w:b/>
          <w:bCs/>
        </w:rPr>
        <w:t>подростков</w:t>
      </w:r>
      <w:proofErr w:type="gramEnd"/>
      <w:r>
        <w:rPr>
          <w:b/>
          <w:bCs/>
        </w:rPr>
        <w:t xml:space="preserve"> и муниципальные комитеты по защите детей </w:t>
      </w:r>
      <w:r w:rsidR="00823609">
        <w:rPr>
          <w:b/>
          <w:bCs/>
        </w:rPr>
        <w:t>располагали</w:t>
      </w:r>
      <w:r>
        <w:rPr>
          <w:b/>
          <w:bCs/>
        </w:rPr>
        <w:t xml:space="preserve"> людскими, техническими и финансовыми ресурсами, необходимыми для обеспечения психосоциального консультирования и услуг по реабилитации и реинтеграции детей-жертв.</w:t>
      </w:r>
      <w:r>
        <w:t xml:space="preserve"> 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Сексуальная эксплуатация и сексуальные надругательства</w:t>
      </w:r>
    </w:p>
    <w:p w:rsidR="0055485A" w:rsidRPr="00D5493B" w:rsidRDefault="0055485A" w:rsidP="0055485A">
      <w:pPr>
        <w:pStyle w:val="SingleTxtG"/>
      </w:pPr>
      <w:r>
        <w:t>45.</w:t>
      </w:r>
      <w:r>
        <w:tab/>
        <w:t>Комитет приветствует принятие национального плана действий по борьбе с сексуальным насилием в отношении детей и подростков, но выражает серьезную обеспокоенность по поводу того, что:</w:t>
      </w:r>
    </w:p>
    <w:p w:rsidR="0055485A" w:rsidRPr="00D5493B" w:rsidRDefault="0055485A" w:rsidP="0055485A">
      <w:pPr>
        <w:pStyle w:val="SingleTxtG"/>
      </w:pPr>
      <w:r>
        <w:tab/>
      </w:r>
      <w:r>
        <w:tab/>
        <w:t>а)</w:t>
      </w:r>
      <w:r>
        <w:tab/>
        <w:t>масштабы сексуального насилия в отношении детей, которое являлось наиболее частым объектом сообщений о сексуальных преступлениях в</w:t>
      </w:r>
      <w:r w:rsidR="00BE5CEC">
        <w:rPr>
          <w:lang w:val="en-US"/>
        </w:rPr>
        <w:t> </w:t>
      </w:r>
      <w:r>
        <w:t>2016/17</w:t>
      </w:r>
      <w:r w:rsidR="00BE5CEC">
        <w:rPr>
          <w:lang w:val="en-US"/>
        </w:rPr>
        <w:t> </w:t>
      </w:r>
      <w:r>
        <w:t xml:space="preserve">судебном году, а также в связи с тем обстоятельством, что правонарушители, как правило, являются членами семьи или знакомыми семьи и что сексуальные </w:t>
      </w:r>
      <w:r w:rsidR="00823609">
        <w:t>надругательства</w:t>
      </w:r>
      <w:r>
        <w:t xml:space="preserve"> </w:t>
      </w:r>
      <w:proofErr w:type="gramStart"/>
      <w:r>
        <w:t>над детьми</w:t>
      </w:r>
      <w:proofErr w:type="gramEnd"/>
      <w:r>
        <w:t xml:space="preserve"> также осуществля</w:t>
      </w:r>
      <w:r w:rsidR="00A13751">
        <w:t>ю</w:t>
      </w:r>
      <w:r>
        <w:t>тся в школах;</w:t>
      </w:r>
    </w:p>
    <w:p w:rsidR="0055485A" w:rsidRPr="00D5493B" w:rsidRDefault="0055485A" w:rsidP="0055485A">
      <w:pPr>
        <w:pStyle w:val="SingleTxtG"/>
      </w:pPr>
      <w:r>
        <w:tab/>
      </w:r>
      <w:r>
        <w:tab/>
        <w:t>b)</w:t>
      </w:r>
      <w:r>
        <w:tab/>
      </w:r>
      <w:r w:rsidR="00823609">
        <w:t>отсутствует</w:t>
      </w:r>
      <w:r>
        <w:t xml:space="preserve"> запрет на использование детей в возрасте 16 и 18 лет для целей проституции или порнографии; </w:t>
      </w:r>
    </w:p>
    <w:p w:rsidR="0055485A" w:rsidRPr="00D5493B" w:rsidRDefault="0055485A" w:rsidP="0055485A">
      <w:pPr>
        <w:pStyle w:val="SingleTxtG"/>
      </w:pPr>
      <w:r>
        <w:tab/>
      </w:r>
      <w:r>
        <w:tab/>
        <w:t>c)</w:t>
      </w:r>
      <w:r>
        <w:tab/>
        <w:t>жертвам сексуальной эксплуатации и сексуальных надругательств предоставляется недостаточная социальная психологическая, медицинск</w:t>
      </w:r>
      <w:r w:rsidR="00A13751">
        <w:t>ая</w:t>
      </w:r>
      <w:r>
        <w:t xml:space="preserve"> и </w:t>
      </w:r>
      <w:r w:rsidR="00823609">
        <w:t>юридическая</w:t>
      </w:r>
      <w:r>
        <w:t xml:space="preserve"> помощь; </w:t>
      </w:r>
    </w:p>
    <w:p w:rsidR="0055485A" w:rsidRPr="00D5493B" w:rsidRDefault="0055485A" w:rsidP="0055485A">
      <w:pPr>
        <w:pStyle w:val="SingleTxtG"/>
      </w:pPr>
      <w:r>
        <w:tab/>
      </w:r>
      <w:r>
        <w:tab/>
        <w:t>d)</w:t>
      </w:r>
      <w:r>
        <w:tab/>
        <w:t>сексуальная эксплуатация детей и надругательства над ними в контексте туризма, особенно затрагива</w:t>
      </w:r>
      <w:r w:rsidR="00A13751">
        <w:t>ю</w:t>
      </w:r>
      <w:r>
        <w:t>т девочек.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46.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55485A" w:rsidRPr="0055485A" w:rsidRDefault="0055485A" w:rsidP="0055485A">
      <w:pPr>
        <w:pStyle w:val="SingleTxtG"/>
        <w:rPr>
          <w:b/>
          <w:bCs/>
        </w:rPr>
      </w:pPr>
      <w:r>
        <w:tab/>
      </w:r>
      <w:r>
        <w:tab/>
      </w:r>
      <w:r w:rsidRPr="0055485A">
        <w:rPr>
          <w:b/>
        </w:rPr>
        <w:t>а)</w:t>
      </w:r>
      <w:r w:rsidRPr="0055485A">
        <w:rPr>
          <w:b/>
        </w:rPr>
        <w:tab/>
      </w:r>
      <w:r w:rsidRPr="0055485A">
        <w:rPr>
          <w:b/>
          <w:bCs/>
        </w:rPr>
        <w:t xml:space="preserve">запретить и криминализировать использование, </w:t>
      </w:r>
      <w:r w:rsidR="00823609" w:rsidRPr="0055485A">
        <w:rPr>
          <w:b/>
          <w:bCs/>
        </w:rPr>
        <w:t>предоставление</w:t>
      </w:r>
      <w:r w:rsidRPr="0055485A">
        <w:rPr>
          <w:b/>
          <w:bCs/>
        </w:rPr>
        <w:t xml:space="preserve"> или предложение детей в возрасте от 16 до 18 лет для целей проституции или порнографии в той же степени, как и в тех случаях, когда они совершаются в отношении детей в возрасте до 16 лет;</w:t>
      </w:r>
    </w:p>
    <w:p w:rsidR="0055485A" w:rsidRPr="00D5493B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b)</w:t>
      </w:r>
      <w:r w:rsidRPr="0055485A">
        <w:rPr>
          <w:b/>
        </w:rPr>
        <w:tab/>
      </w:r>
      <w:r>
        <w:rPr>
          <w:b/>
          <w:bCs/>
        </w:rPr>
        <w:t>использовать многосекторальный подход для обеспечения того, чтобы дети, пострадавшие от сексуальной эксплуатации или надругательства, имели доступ к ориентированным на интересы детей и основанным на фактических данных мероприятиям, проводить интервью и судебно-</w:t>
      </w:r>
      <w:r>
        <w:rPr>
          <w:b/>
          <w:bCs/>
        </w:rPr>
        <w:lastRenderedPageBreak/>
        <w:t>медицинские обследования и оказывать надлежащую социальную, психологическую и медицинскую помощь;</w:t>
      </w:r>
    </w:p>
    <w:p w:rsidR="0055485A" w:rsidRPr="0055485A" w:rsidRDefault="0055485A" w:rsidP="0055485A">
      <w:pPr>
        <w:pStyle w:val="SingleTxtG"/>
        <w:rPr>
          <w:b/>
        </w:rPr>
      </w:pPr>
      <w:r>
        <w:tab/>
      </w:r>
      <w:r>
        <w:tab/>
      </w:r>
      <w:r w:rsidRPr="0055485A">
        <w:rPr>
          <w:b/>
        </w:rPr>
        <w:t>c)</w:t>
      </w:r>
      <w:r w:rsidRPr="0055485A">
        <w:rPr>
          <w:b/>
        </w:rPr>
        <w:tab/>
      </w:r>
      <w:r w:rsidRPr="0055485A">
        <w:rPr>
          <w:b/>
          <w:bCs/>
        </w:rPr>
        <w:t>создать механизмы, процедуры и руководящие принципы для обеспечения обязательного представления сообщений о случаях сексуальной эксплуатации и сексуальных надругательств и обеспечить, чтобы все случаи оперативно расследовались, а виновные привлекались к ответственности и несли должное наказание;</w:t>
      </w:r>
      <w:r w:rsidRPr="0055485A">
        <w:rPr>
          <w:b/>
        </w:rPr>
        <w:t xml:space="preserve"> </w:t>
      </w:r>
    </w:p>
    <w:p w:rsidR="0055485A" w:rsidRPr="0055485A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d)</w:t>
      </w:r>
      <w:r w:rsidRPr="0055485A">
        <w:rPr>
          <w:b/>
        </w:rPr>
        <w:tab/>
      </w:r>
      <w:r w:rsidRPr="0055485A">
        <w:rPr>
          <w:b/>
          <w:bCs/>
        </w:rPr>
        <w:t>провести информационно-просветительские мероприятия с участием детей в целях предупреждения сексуальной эксплуатации и сексуальных надругательств и для борьбы со стигматизацией детей, ставших жертвами сексуальных надругательств, включая инцест, особенно в отношении детей, семей, общин и школ;</w:t>
      </w:r>
    </w:p>
    <w:p w:rsidR="0055485A" w:rsidRPr="00D5493B" w:rsidRDefault="0055485A" w:rsidP="0055485A">
      <w:pPr>
        <w:pStyle w:val="SingleTxtG"/>
      </w:pPr>
      <w:r w:rsidRPr="0055485A">
        <w:rPr>
          <w:b/>
        </w:rPr>
        <w:tab/>
      </w:r>
      <w:r w:rsidRPr="0055485A">
        <w:rPr>
          <w:b/>
        </w:rPr>
        <w:tab/>
        <w:t>e)</w:t>
      </w:r>
      <w:r w:rsidRPr="0055485A">
        <w:rPr>
          <w:b/>
        </w:rPr>
        <w:tab/>
      </w:r>
      <w:r>
        <w:rPr>
          <w:b/>
          <w:bCs/>
        </w:rPr>
        <w:t>развивать свое сотрудничество с индустрией туризма в деле предупреждения случаев сексуальной эксплуатации и сексуальных надругательств в контексте туризма</w:t>
      </w:r>
      <w:r w:rsidRPr="003605CF">
        <w:rPr>
          <w:b/>
          <w:bCs/>
        </w:rPr>
        <w:t xml:space="preserve"> </w:t>
      </w:r>
      <w:r>
        <w:rPr>
          <w:b/>
          <w:bCs/>
        </w:rPr>
        <w:t>и сообщений о них.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Гендерное насилие</w:t>
      </w:r>
      <w:r>
        <w:t xml:space="preserve"> </w:t>
      </w:r>
    </w:p>
    <w:p w:rsidR="0055485A" w:rsidRPr="00D5493B" w:rsidRDefault="0055485A" w:rsidP="0055485A">
      <w:pPr>
        <w:pStyle w:val="SingleTxtG"/>
      </w:pPr>
      <w:r>
        <w:t>47.</w:t>
      </w:r>
      <w:r>
        <w:tab/>
        <w:t xml:space="preserve">Комитет выражает обеспокоенность в связи с гендерным насилием в отношении девочек и женщин, в том числе в быту, и негативным воздействием этой формы насилия на благополучие и развитие детей. </w:t>
      </w:r>
    </w:p>
    <w:p w:rsidR="0055485A" w:rsidRPr="00A13751" w:rsidRDefault="0055485A" w:rsidP="0055485A">
      <w:pPr>
        <w:pStyle w:val="SingleTxtG"/>
        <w:rPr>
          <w:b/>
        </w:rPr>
      </w:pPr>
      <w:r>
        <w:t>48.</w:t>
      </w:r>
      <w:r>
        <w:tab/>
      </w:r>
      <w:r w:rsidRPr="00A13751">
        <w:rPr>
          <w:b/>
        </w:rPr>
        <w:t xml:space="preserve">Комитет обращает внимание государства-участника на задачу 5.2 Целей в области устойчивого развития и рекомендует ему обеспечить, чтобы по обвинениям в преступлениях, связанных с гендерным насилием, проводилось независимое и тщательное </w:t>
      </w:r>
      <w:proofErr w:type="gramStart"/>
      <w:r w:rsidRPr="00A13751">
        <w:rPr>
          <w:b/>
        </w:rPr>
        <w:t>расследование</w:t>
      </w:r>
      <w:proofErr w:type="gramEnd"/>
      <w:r w:rsidRPr="00A13751">
        <w:rPr>
          <w:b/>
        </w:rPr>
        <w:t xml:space="preserve"> и чтобы виновные привлекались к ответственности. 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Вредные традиционные пережитки</w:t>
      </w:r>
    </w:p>
    <w:p w:rsidR="0055485A" w:rsidRPr="00D5493B" w:rsidRDefault="0055485A" w:rsidP="0055485A">
      <w:pPr>
        <w:pStyle w:val="SingleTxtG"/>
      </w:pPr>
      <w:r>
        <w:t>49.</w:t>
      </w:r>
      <w:r>
        <w:tab/>
        <w:t xml:space="preserve">Комитет выражает озабоченность в связи с практикой детских браков и по поводу того, что в 2017 году 1,8% девочек выходили замуж до того, как им исполнилось 18 лет, из которых 3% были в возрасте до 15 лет. Он также обеспокоен тем, что девочки в возрасте до 18 лет живут в гражданском союзе. </w:t>
      </w:r>
    </w:p>
    <w:p w:rsidR="0055485A" w:rsidRPr="00A13751" w:rsidRDefault="0055485A" w:rsidP="0055485A">
      <w:pPr>
        <w:pStyle w:val="SingleTxtG"/>
        <w:rPr>
          <w:b/>
        </w:rPr>
      </w:pPr>
      <w:r>
        <w:t>50.</w:t>
      </w:r>
      <w:r>
        <w:tab/>
      </w:r>
      <w:r w:rsidRPr="00A13751">
        <w:rPr>
          <w:b/>
        </w:rPr>
        <w:t>Ссылаясь на совместную общую рекомендацию № 31 Комитета по</w:t>
      </w:r>
      <w:r w:rsidR="00A13751">
        <w:rPr>
          <w:b/>
        </w:rPr>
        <w:t> </w:t>
      </w:r>
      <w:r w:rsidRPr="00A13751">
        <w:rPr>
          <w:b/>
        </w:rPr>
        <w:t>ликвидации дискриминации в отношении женщин/замечание общего порядка</w:t>
      </w:r>
      <w:r w:rsidR="00A13751">
        <w:rPr>
          <w:b/>
        </w:rPr>
        <w:t> </w:t>
      </w:r>
      <w:r w:rsidRPr="00A13751">
        <w:rPr>
          <w:b/>
        </w:rPr>
        <w:t xml:space="preserve">№ 18 Комитета по правам ребенка (2014) о вредной практике и принимая к сведению задачу 5.3 Целей в области устойчивого развития, Комитет рекомендует государству-участнику активизировать усилия по прекращению практики детских браков, в том числе в рамках информационно-просветительских кампаний и программ, посвященных проблемам пагубного воздействия детских браков и гражданских союзов на физическое и психическое здоровье и благосостояние девочек и ориентированных на детей, родителей, общины, местные власти, религиозных лидеров, судей и прокуроров. 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Телефоны доверия</w:t>
      </w:r>
    </w:p>
    <w:p w:rsidR="0055485A" w:rsidRPr="00A13751" w:rsidRDefault="0055485A" w:rsidP="0055485A">
      <w:pPr>
        <w:pStyle w:val="SingleTxtG"/>
        <w:rPr>
          <w:b/>
        </w:rPr>
      </w:pPr>
      <w:r>
        <w:t>51.</w:t>
      </w:r>
      <w:r>
        <w:tab/>
      </w:r>
      <w:r w:rsidRPr="00A13751">
        <w:rPr>
          <w:b/>
        </w:rPr>
        <w:t>Комитет приветствует создание Институтом Кабо-Верде по делам детей и подростков в 2004 году действующей 24 часа</w:t>
      </w:r>
      <w:r w:rsidR="00823609" w:rsidRPr="00A13751">
        <w:rPr>
          <w:b/>
        </w:rPr>
        <w:t xml:space="preserve"> бесплатной телефонной службы «</w:t>
      </w:r>
      <w:r w:rsidRPr="00A13751">
        <w:rPr>
          <w:b/>
        </w:rPr>
        <w:t>СОС-дети</w:t>
      </w:r>
      <w:r w:rsidR="00823609" w:rsidRPr="00A13751">
        <w:rPr>
          <w:b/>
        </w:rPr>
        <w:t>»</w:t>
      </w:r>
      <w:r w:rsidRPr="00A13751">
        <w:rPr>
          <w:b/>
        </w:rPr>
        <w:t xml:space="preserve"> и рекомендует государству-участнику обеспечить, чтобы телефонная линия помощи была доступной для всех детей на национальном </w:t>
      </w:r>
      <w:proofErr w:type="gramStart"/>
      <w:r w:rsidRPr="00A13751">
        <w:rPr>
          <w:b/>
        </w:rPr>
        <w:t>уровне</w:t>
      </w:r>
      <w:proofErr w:type="gramEnd"/>
      <w:r w:rsidRPr="00A13751">
        <w:rPr>
          <w:b/>
        </w:rPr>
        <w:t xml:space="preserve"> и чтобы персонал проходил регулярную подготовку по вопросам, касающимся прав детей, интересов детей и процедур и помощи, учитывающим интересы ребенка. </w:t>
      </w:r>
    </w:p>
    <w:p w:rsidR="0055485A" w:rsidRPr="009D7804" w:rsidRDefault="0055485A" w:rsidP="0055485A">
      <w:pPr>
        <w:pStyle w:val="H1G"/>
      </w:pPr>
      <w:r>
        <w:lastRenderedPageBreak/>
        <w:tab/>
        <w:t>F.</w:t>
      </w:r>
      <w:r>
        <w:tab/>
      </w:r>
      <w:r>
        <w:rPr>
          <w:bCs/>
        </w:rPr>
        <w:t xml:space="preserve">Семейное окружение и альтернативный уход </w:t>
      </w:r>
      <w:r w:rsidRPr="00D17C82">
        <w:rPr>
          <w:bCs/>
        </w:rPr>
        <w:t>(</w:t>
      </w:r>
      <w:r>
        <w:rPr>
          <w:bCs/>
        </w:rPr>
        <w:t>статьи 5, 9–11, 18</w:t>
      </w:r>
      <w:r w:rsidR="004B00D1">
        <w:rPr>
          <w:bCs/>
          <w:lang w:val="en-US"/>
        </w:rPr>
        <w:t> </w:t>
      </w:r>
      <w:r>
        <w:rPr>
          <w:bCs/>
        </w:rPr>
        <w:t>(пункты 1 и 2), 20, 21, 25 и 27 (пункт 4)</w:t>
      </w:r>
      <w:r w:rsidRPr="009D7804">
        <w:rPr>
          <w:bCs/>
        </w:rPr>
        <w:t>)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Семейное окружение</w:t>
      </w:r>
    </w:p>
    <w:p w:rsidR="0055485A" w:rsidRPr="00D5493B" w:rsidRDefault="0055485A" w:rsidP="0055485A">
      <w:pPr>
        <w:pStyle w:val="SingleTxtG"/>
      </w:pPr>
      <w:r>
        <w:t>52.</w:t>
      </w:r>
      <w:r>
        <w:tab/>
        <w:t xml:space="preserve">Комитет приветствует информационно-просветительские кампании по вопросам ответственного выполнения родительских обязанностей, осуществленные государством-участником, но обеспокоен тем, что матери остаются основным опекуном в 80% семей и что большинство семей с одним родителем, возглавляемых женщинами, особенно страдают от нищеты. 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53.</w:t>
      </w:r>
      <w:r>
        <w:tab/>
      </w:r>
      <w:r>
        <w:rPr>
          <w:b/>
          <w:bCs/>
        </w:rPr>
        <w:t>Комитет рекомендует государству-участнику активизировать усилия по:</w:t>
      </w:r>
    </w:p>
    <w:p w:rsidR="0055485A" w:rsidRPr="0055485A" w:rsidRDefault="0055485A" w:rsidP="0055485A">
      <w:pPr>
        <w:pStyle w:val="SingleTxtG"/>
        <w:rPr>
          <w:b/>
        </w:rPr>
      </w:pPr>
      <w:r>
        <w:tab/>
      </w:r>
      <w:r>
        <w:tab/>
      </w:r>
      <w:r w:rsidRPr="0055485A">
        <w:rPr>
          <w:b/>
        </w:rPr>
        <w:t>а)</w:t>
      </w:r>
      <w:r w:rsidRPr="0055485A">
        <w:rPr>
          <w:b/>
        </w:rPr>
        <w:tab/>
      </w:r>
      <w:r w:rsidRPr="0055485A">
        <w:rPr>
          <w:b/>
          <w:bCs/>
        </w:rPr>
        <w:t>поощрению равенства родительских обязанностей отцов и матерей на постоянной и устойчивой основе;</w:t>
      </w:r>
    </w:p>
    <w:p w:rsidR="0055485A" w:rsidRPr="00D5493B" w:rsidRDefault="0055485A" w:rsidP="0055485A">
      <w:pPr>
        <w:pStyle w:val="SingleTxtG"/>
      </w:pPr>
      <w:r w:rsidRPr="0055485A">
        <w:rPr>
          <w:b/>
        </w:rPr>
        <w:tab/>
      </w:r>
      <w:r w:rsidRPr="0055485A">
        <w:rPr>
          <w:b/>
        </w:rPr>
        <w:tab/>
        <w:t>b)</w:t>
      </w:r>
      <w:r>
        <w:tab/>
      </w:r>
      <w:r>
        <w:rPr>
          <w:b/>
          <w:bCs/>
        </w:rPr>
        <w:t>оказанию поддержки семьям с одним родителем, особенно семьям, возглавляемым женщинами, для обеспечения базовых условий для жизни детей.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Дети, лишенные семейного окружения</w:t>
      </w:r>
      <w:r>
        <w:t xml:space="preserve"> </w:t>
      </w:r>
    </w:p>
    <w:p w:rsidR="0055485A" w:rsidRPr="00D5493B" w:rsidRDefault="0055485A" w:rsidP="0055485A">
      <w:pPr>
        <w:pStyle w:val="SingleTxtG"/>
      </w:pPr>
      <w:r>
        <w:t>54.</w:t>
      </w:r>
      <w:r>
        <w:tab/>
        <w:t>Комитет с удовлетворением отмечает представленную информацию о числе детей, находящихся в детских учреждениях и приемных семьях (приемные семьи), но выражает обеспокоенность в связи с ограниченностью имеющейся информации о положении детей в уч</w:t>
      </w:r>
      <w:r w:rsidR="00A13751">
        <w:t>реждениях альтернативного ухода</w:t>
      </w:r>
      <w:r>
        <w:t xml:space="preserve"> как в центрах</w:t>
      </w:r>
      <w:r w:rsidR="00A13751">
        <w:t xml:space="preserve"> ухода, так и в приемных семьях</w:t>
      </w:r>
      <w:r>
        <w:t xml:space="preserve"> о порядке размещения и реинтеграции в семейную среду, об аккредитации и мониторинге поставщиков услуг и о предназначенном для детей механизме подачи конфиденциальных жалоб.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55.</w:t>
      </w:r>
      <w:r>
        <w:tab/>
      </w:r>
      <w:r>
        <w:rPr>
          <w:b/>
          <w:bCs/>
        </w:rPr>
        <w:t>Обращая внимание государства-участника на Руководящие указания по альтернативному уходу за детьми (резолюция 64/142 Генеральной Ассамблеи, приложение), Комитет рекомендует государству-участнику:</w:t>
      </w:r>
    </w:p>
    <w:p w:rsidR="0055485A" w:rsidRPr="0055485A" w:rsidRDefault="0055485A" w:rsidP="0055485A">
      <w:pPr>
        <w:pStyle w:val="SingleTxtG"/>
        <w:rPr>
          <w:b/>
          <w:bCs/>
        </w:rPr>
      </w:pPr>
      <w:r>
        <w:tab/>
      </w:r>
      <w:r>
        <w:tab/>
      </w:r>
      <w:r w:rsidRPr="0055485A">
        <w:rPr>
          <w:b/>
        </w:rPr>
        <w:t>а)</w:t>
      </w:r>
      <w:r w:rsidRPr="0055485A">
        <w:rPr>
          <w:b/>
        </w:rPr>
        <w:tab/>
      </w:r>
      <w:r w:rsidRPr="0055485A">
        <w:rPr>
          <w:b/>
          <w:bCs/>
        </w:rPr>
        <w:t>содействовать, по возможности, обеспечению ухода за детьми в семьях и развивать систему патронатного воспитания детей, которые не могут оставаться в своих семьях, с целью сокращения масштабов институционализации детей;</w:t>
      </w:r>
      <w:r w:rsidRPr="0055485A">
        <w:rPr>
          <w:b/>
        </w:rPr>
        <w:t xml:space="preserve"> </w:t>
      </w:r>
    </w:p>
    <w:p w:rsidR="0055485A" w:rsidRPr="0055485A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b)</w:t>
      </w:r>
      <w:r w:rsidRPr="0055485A">
        <w:rPr>
          <w:b/>
        </w:rPr>
        <w:tab/>
      </w:r>
      <w:r w:rsidRPr="0055485A">
        <w:rPr>
          <w:b/>
          <w:bCs/>
        </w:rPr>
        <w:t>обеспечить надлежащие гарантии и основанные на принципе наилучшего обеспечения интересов ребенка четкие критерии для определения необходимости помещения детей в учреждения альтернативного ухода и реинтеграции в семьи;</w:t>
      </w:r>
    </w:p>
    <w:p w:rsidR="0055485A" w:rsidRPr="00D5493B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c)</w:t>
      </w:r>
      <w:r>
        <w:tab/>
      </w:r>
      <w:r>
        <w:rPr>
          <w:b/>
          <w:bCs/>
        </w:rPr>
        <w:t>проводить периодический обзор решений о включении детей в систему альтернативного ухода и контролировать качество осуществляемого за ними ухода и создать доступные каналы для представления информации о случаях плохого обращения с детьми, их отслеживания и устранения.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Усыновление/удочерение</w:t>
      </w:r>
    </w:p>
    <w:p w:rsidR="0055485A" w:rsidRPr="00D5493B" w:rsidRDefault="0055485A" w:rsidP="0055485A">
      <w:pPr>
        <w:pStyle w:val="SingleTxtG"/>
      </w:pPr>
      <w:r>
        <w:t>56.</w:t>
      </w:r>
      <w:r>
        <w:tab/>
        <w:t>Комитет принимает к сведению меры, принятые государством-участником для регулирования и облегчения национального усыновления, а также создание</w:t>
      </w:r>
      <w:r w:rsidRPr="00083B09">
        <w:t xml:space="preserve"> </w:t>
      </w:r>
      <w:r>
        <w:t>в 2015</w:t>
      </w:r>
      <w:r>
        <w:rPr>
          <w:lang w:val="en-US"/>
        </w:rPr>
        <w:t> </w:t>
      </w:r>
      <w:r>
        <w:t xml:space="preserve">году Комиссии по международному усыновлению, но по-прежнему обеспокоен тем, что вариант усыновления еще не используется в полной мере в отношении детей, которые могли бы им воспользоваться. 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57.</w:t>
      </w:r>
      <w:r>
        <w:tab/>
      </w:r>
      <w:r>
        <w:rPr>
          <w:b/>
          <w:bCs/>
        </w:rPr>
        <w:t>Комитет рекомендует государству-участнику активизировать свои усилия по поощрению внутригосударственного усыновления/удочерения, включая своевременную оценку просьб об усыновлении, и обеспечить, чтобы национальные политика и практика международного усыновления соответствовали международным стандартам.</w:t>
      </w:r>
      <w:r>
        <w:t xml:space="preserve"> </w:t>
      </w:r>
    </w:p>
    <w:p w:rsidR="0055485A" w:rsidRPr="00D5493B" w:rsidRDefault="0055485A" w:rsidP="0055485A">
      <w:pPr>
        <w:pStyle w:val="H1G"/>
      </w:pPr>
      <w:r>
        <w:lastRenderedPageBreak/>
        <w:tab/>
        <w:t>G.</w:t>
      </w:r>
      <w:r>
        <w:tab/>
      </w:r>
      <w:r>
        <w:rPr>
          <w:bCs/>
        </w:rPr>
        <w:t>Инвалидность, базовое медицинское обслуживание и социальное обеспечение (статьи 6, 18 (пункт 3), 23, 24, 26, 27 (пункты 1–3) и 33)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Дети-инвалиды</w:t>
      </w:r>
      <w:r>
        <w:t xml:space="preserve"> </w:t>
      </w:r>
    </w:p>
    <w:p w:rsidR="0055485A" w:rsidRPr="00D5493B" w:rsidRDefault="0055485A" w:rsidP="0055485A">
      <w:pPr>
        <w:pStyle w:val="SingleTxtG"/>
      </w:pPr>
      <w:r>
        <w:t>58.</w:t>
      </w:r>
      <w:r>
        <w:tab/>
        <w:t xml:space="preserve">Комитет приветствует меры, принятые государством-участником для поощрения прав детей-инвалидов, включая создание Центра специального образования и инклюзивного образования в рамках Министерства образования и интеграцию детей-инвалидов посредством спорта. Вместе с тем Комитет выражает обеспокоенность по поводу отсутствия информации о конкретных мерах для детей инвалидов в Национальном плане действий в области прав инвалидов или о мерах, принятых Национальным советом по правам инвалидов и Паралимпийским комитетом Кабо-Верде. 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59.</w:t>
      </w:r>
      <w:r>
        <w:tab/>
      </w:r>
      <w:r>
        <w:rPr>
          <w:b/>
          <w:bCs/>
        </w:rPr>
        <w:t>Ссылаясь на свое замечание общего порядка № 9 (2006) о правах детей-инвалидов, Комитет рекомендует государству-участнику:</w:t>
      </w:r>
      <w:r>
        <w:t xml:space="preserve"> </w:t>
      </w:r>
    </w:p>
    <w:p w:rsidR="0055485A" w:rsidRPr="0055485A" w:rsidRDefault="0055485A" w:rsidP="0055485A">
      <w:pPr>
        <w:pStyle w:val="SingleTxtG"/>
        <w:rPr>
          <w:b/>
          <w:bCs/>
        </w:rPr>
      </w:pPr>
      <w:r>
        <w:tab/>
      </w:r>
      <w:r>
        <w:tab/>
      </w:r>
      <w:r w:rsidRPr="0055485A">
        <w:rPr>
          <w:b/>
        </w:rPr>
        <w:t>а)</w:t>
      </w:r>
      <w:r w:rsidRPr="0055485A">
        <w:rPr>
          <w:b/>
        </w:rPr>
        <w:tab/>
      </w:r>
      <w:r w:rsidRPr="0055485A">
        <w:rPr>
          <w:b/>
          <w:bCs/>
        </w:rPr>
        <w:t xml:space="preserve">организовать сбор данных о детях-инвалидах и разработать эффективную систему раннего выявления инвалидности, которая необходима для внедрения соответствующих политики и программ в отношении детей-инвалидов по правам детей в рамках политики и планов действий, а также в рамках Национального плана действий по защите прав инвалидов, Национального совета по правам инвалидов и </w:t>
      </w:r>
      <w:r w:rsidR="00823609">
        <w:rPr>
          <w:b/>
          <w:bCs/>
        </w:rPr>
        <w:t>Пара</w:t>
      </w:r>
      <w:r w:rsidR="00823609" w:rsidRPr="0055485A">
        <w:rPr>
          <w:b/>
          <w:bCs/>
        </w:rPr>
        <w:t>лимпийского</w:t>
      </w:r>
      <w:r w:rsidRPr="0055485A">
        <w:rPr>
          <w:b/>
          <w:bCs/>
        </w:rPr>
        <w:t xml:space="preserve"> комитета Кабо-Верде;</w:t>
      </w:r>
    </w:p>
    <w:p w:rsidR="0055485A" w:rsidRPr="0055485A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b)</w:t>
      </w:r>
      <w:r w:rsidRPr="0055485A">
        <w:rPr>
          <w:b/>
        </w:rPr>
        <w:tab/>
      </w:r>
      <w:r w:rsidRPr="0055485A">
        <w:rPr>
          <w:b/>
          <w:bCs/>
        </w:rPr>
        <w:t>обеспечивать доступ детей-инвалидов к медицинскому обслуживанию, в том числе к программам ранней диагностики и медицинского вмешательства;</w:t>
      </w:r>
    </w:p>
    <w:p w:rsidR="0055485A" w:rsidRPr="0055485A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c)</w:t>
      </w:r>
      <w:r w:rsidRPr="0055485A">
        <w:rPr>
          <w:b/>
        </w:rPr>
        <w:tab/>
      </w:r>
      <w:r w:rsidRPr="0055485A">
        <w:rPr>
          <w:b/>
          <w:bCs/>
        </w:rPr>
        <w:t>продолжать готовить учителей и специалистов конкретного профиля и назначать их в интегрированные классы для обеспечения индивидуальной поддержки и обслуживания детей с трудностями в обучении;</w:t>
      </w:r>
    </w:p>
    <w:p w:rsidR="0055485A" w:rsidRPr="0055485A" w:rsidRDefault="0055485A" w:rsidP="0055485A">
      <w:pPr>
        <w:pStyle w:val="SingleTxtG"/>
        <w:rPr>
          <w:b/>
        </w:rPr>
      </w:pPr>
      <w:r w:rsidRPr="0055485A">
        <w:rPr>
          <w:b/>
        </w:rPr>
        <w:tab/>
      </w:r>
      <w:r w:rsidRPr="0055485A">
        <w:rPr>
          <w:b/>
        </w:rPr>
        <w:tab/>
        <w:t>d)</w:t>
      </w:r>
      <w:r w:rsidRPr="0055485A">
        <w:rPr>
          <w:b/>
        </w:rPr>
        <w:tab/>
        <w:t xml:space="preserve">проводить информационно-просветительские кампании для государственных должностных лиц, общественности и семей в целях борьбы со стигматизацией и предрассудками в отношении детей-инвалидов и развития позитивного восприятия таких детей. 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Здравоохранение и медико-санитарные услуги</w:t>
      </w:r>
      <w:r>
        <w:t xml:space="preserve"> </w:t>
      </w:r>
    </w:p>
    <w:p w:rsidR="0055485A" w:rsidRPr="00D5493B" w:rsidRDefault="0055485A" w:rsidP="0055485A">
      <w:pPr>
        <w:pStyle w:val="SingleTxtG"/>
      </w:pPr>
      <w:r>
        <w:t>60.</w:t>
      </w:r>
      <w:r>
        <w:tab/>
        <w:t>Комитет приветствует выделение государственных ресурсов на нужды сектора здравоохранения и значительное сокращение показателей детской и материнской смертности. Вместе с тем Комитет обеспокоен по поводу медицинских проблем, затрагивающих детей, таких как перинатальные инфекции, острые респираторные заболевания, туберкулез, желудочно-кишечные заболевания, зоб и полиомиелит.</w:t>
      </w:r>
    </w:p>
    <w:p w:rsidR="0055485A" w:rsidRPr="00D5493B" w:rsidRDefault="0055485A" w:rsidP="0055485A">
      <w:pPr>
        <w:pStyle w:val="SingleTxtG"/>
      </w:pPr>
      <w:r>
        <w:t>61.</w:t>
      </w:r>
      <w:r>
        <w:tab/>
      </w:r>
      <w:r>
        <w:rPr>
          <w:b/>
          <w:bCs/>
        </w:rPr>
        <w:t>Ссылаясь на свое замечание общего порядка № 15 (2013) о праве ребенка на наивысший достижимый уровень здоровья и принимая к сведению задачи 3.1 и 3.2 Целей в области устойчивого развития, Комитет рекомендует государству-участнику поддерживать постоянные и последовательные усилия для решения основных проблем здравоохранения, затрагивающих детей, таких как перинатальные инфекции, острые респираторные заболевания, туберкулез, желудочно-кишечные заболевания, зоб и полиомиелит, и обеспечивать качественный уход за матерями и новорожденными, уделяя внимание всем островам.</w:t>
      </w:r>
      <w:r>
        <w:t xml:space="preserve"> 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Психическое здоровье</w:t>
      </w:r>
    </w:p>
    <w:p w:rsidR="0055485A" w:rsidRPr="00D5493B" w:rsidRDefault="0055485A" w:rsidP="0055485A">
      <w:pPr>
        <w:pStyle w:val="SingleTxtG"/>
      </w:pPr>
      <w:r>
        <w:t>62.</w:t>
      </w:r>
      <w:r>
        <w:tab/>
        <w:t>Комитет выражает озабоченность по поводу отсутствия информации по вопросам психического здоровья детей и недостаточного внимания, уделяемого случаям суицида среди подростков.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63.</w:t>
      </w:r>
      <w:r>
        <w:tab/>
      </w:r>
      <w:r>
        <w:rPr>
          <w:b/>
          <w:bCs/>
        </w:rPr>
        <w:t xml:space="preserve">Принимая во внимание задачу 3.4 Целей в области устойчивого развития, Комитет рекомендует государству-участнику разработать программы по охране </w:t>
      </w:r>
      <w:r>
        <w:rPr>
          <w:b/>
          <w:bCs/>
        </w:rPr>
        <w:lastRenderedPageBreak/>
        <w:t xml:space="preserve">психического здоровья, предназначенные для детей, провести исследование с целью выявления коренных причин самоубийств и суицидальных наклонностей среди детей и представить информацию по этому вопросу в своем </w:t>
      </w:r>
      <w:r w:rsidR="00823609">
        <w:rPr>
          <w:b/>
          <w:bCs/>
        </w:rPr>
        <w:t>следующем</w:t>
      </w:r>
      <w:r>
        <w:rPr>
          <w:b/>
          <w:bCs/>
        </w:rPr>
        <w:t xml:space="preserve"> периодическом докладе.</w:t>
      </w:r>
      <w:r>
        <w:t xml:space="preserve"> 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Здоровье подростков</w:t>
      </w:r>
    </w:p>
    <w:p w:rsidR="0055485A" w:rsidRPr="00D5493B" w:rsidRDefault="0055485A" w:rsidP="0055485A">
      <w:pPr>
        <w:pStyle w:val="SingleTxtG"/>
      </w:pPr>
      <w:r>
        <w:t>64.</w:t>
      </w:r>
      <w:r>
        <w:tab/>
        <w:t xml:space="preserve">Комитет с удовлетворением отмечает включение здоровья подростков в Национальную политику в области здравоохранения и создание в 2008 году служб по охране сексуального и репродуктивного здоровья подростков. Вместе с тем Комитет выражает обеспокоенность по поводу большого числа беременностей среди девочек и по поводу различий в доступе к услугам по охране сексуального и репродуктивного здоровья в городских и сельских районах. Комитет </w:t>
      </w:r>
      <w:r w:rsidR="0064783B">
        <w:t>принимает к сведению</w:t>
      </w:r>
      <w:r>
        <w:t xml:space="preserve"> подготовк</w:t>
      </w:r>
      <w:r w:rsidR="0064783B">
        <w:t>у</w:t>
      </w:r>
      <w:r>
        <w:t xml:space="preserve"> кадров, образование и информационно-просветительские мероприятия для предотвращения употребления вредных наркотиков детьми, однако по-прежнему выражает обеспокоенность по поводу их употребления подростками, причем некоторые из них начинают употреблять наркотики в возрасте до 15 лет. </w:t>
      </w:r>
    </w:p>
    <w:p w:rsidR="0055485A" w:rsidRPr="0055485A" w:rsidRDefault="0055485A" w:rsidP="0055485A">
      <w:pPr>
        <w:pStyle w:val="SingleTxtG"/>
        <w:rPr>
          <w:b/>
        </w:rPr>
      </w:pPr>
      <w:r>
        <w:t>65.</w:t>
      </w:r>
      <w:r>
        <w:tab/>
      </w:r>
      <w:r w:rsidRPr="0055485A">
        <w:rPr>
          <w:b/>
        </w:rPr>
        <w:t xml:space="preserve">Ссылаясь на свои замечания общего порядка № 4 (2003) о здоровье и развитии подростков в контексте Конвенции о правах ребенка и № 20 (2016) об осуществлении прав ребенка в подростковом возрасте и принимая во внимание задачу 5.6 Целей в области устойчивого развития, Комитет настоятельно рекомендует государству-участнику: </w:t>
      </w:r>
    </w:p>
    <w:p w:rsidR="0055485A" w:rsidRPr="0055485A" w:rsidRDefault="0055485A" w:rsidP="0055485A">
      <w:pPr>
        <w:pStyle w:val="SingleTxtG"/>
        <w:rPr>
          <w:b/>
        </w:rPr>
      </w:pPr>
      <w:r w:rsidRPr="0055485A">
        <w:rPr>
          <w:b/>
        </w:rPr>
        <w:tab/>
      </w:r>
      <w:r w:rsidRPr="0055485A">
        <w:rPr>
          <w:b/>
        </w:rPr>
        <w:tab/>
        <w:t>а)</w:t>
      </w:r>
      <w:r w:rsidRPr="0055485A">
        <w:rPr>
          <w:b/>
        </w:rPr>
        <w:tab/>
      </w:r>
      <w:r w:rsidRPr="0055485A">
        <w:rPr>
          <w:b/>
          <w:bCs/>
        </w:rPr>
        <w:t>принять всеобъемлющую и основанную на фактических данных политику в области сексуального и репродуктивного здоровья для подростков, а также повысить качество и доступность услуг по охране сексуального и репродуктивного здоровья, уделяя особое внимание сельским районам;</w:t>
      </w:r>
    </w:p>
    <w:p w:rsidR="0055485A" w:rsidRPr="0055485A" w:rsidRDefault="0055485A" w:rsidP="0055485A">
      <w:pPr>
        <w:pStyle w:val="SingleTxtG"/>
        <w:rPr>
          <w:b/>
        </w:rPr>
      </w:pPr>
      <w:r w:rsidRPr="0055485A">
        <w:rPr>
          <w:b/>
        </w:rPr>
        <w:tab/>
      </w:r>
      <w:r w:rsidRPr="0055485A">
        <w:rPr>
          <w:b/>
        </w:rPr>
        <w:tab/>
        <w:t>b)</w:t>
      </w:r>
      <w:r w:rsidRPr="0055485A">
        <w:rPr>
          <w:b/>
        </w:rPr>
        <w:tab/>
        <w:t xml:space="preserve">обеспечить включение просвещения в области сексуального и репродуктивного здоровья в программу обязательного школьного образования с охватом подростков обоих полов, уделяя особое внимание предупреждению ранней беременности и заболеваний, передаваемых половым путем, и поощряя родительскую ответственность и ответственное сексуальное поведение, при уделении особого внимания мальчикам; </w:t>
      </w:r>
    </w:p>
    <w:p w:rsidR="0055485A" w:rsidRPr="00D5493B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c)</w:t>
      </w:r>
      <w:r w:rsidRPr="0055485A">
        <w:rPr>
          <w:b/>
        </w:rPr>
        <w:tab/>
      </w:r>
      <w:r w:rsidRPr="0055485A">
        <w:rPr>
          <w:b/>
          <w:bCs/>
        </w:rPr>
        <w:t>активизировать усилия для предупреждения</w:t>
      </w:r>
      <w:r>
        <w:rPr>
          <w:b/>
          <w:bCs/>
        </w:rPr>
        <w:t xml:space="preserve"> и искоренения пагубного влияния употребления наркотиков на детей.</w:t>
      </w:r>
      <w:r>
        <w:t xml:space="preserve"> 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ВИЧ/СПИД</w:t>
      </w:r>
      <w:r>
        <w:t xml:space="preserve"> </w:t>
      </w:r>
    </w:p>
    <w:p w:rsidR="0055485A" w:rsidRPr="00D5493B" w:rsidRDefault="0055485A" w:rsidP="0055485A">
      <w:pPr>
        <w:pStyle w:val="SingleTxtG"/>
      </w:pPr>
      <w:r>
        <w:t>66.</w:t>
      </w:r>
      <w:r>
        <w:tab/>
        <w:t xml:space="preserve">Комитет приветствует сокращение вертикальной передачи ВИЧ, но обеспокоен тем, что она по-прежнему затрагивает значительное число детей. 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67.</w:t>
      </w:r>
      <w:r>
        <w:tab/>
      </w:r>
      <w:r>
        <w:rPr>
          <w:b/>
          <w:bCs/>
        </w:rPr>
        <w:t>Ссылаясь на свое замечание общего порядка № 3 (2003) по вопросу о</w:t>
      </w:r>
      <w:r w:rsidR="004B00D1">
        <w:rPr>
          <w:b/>
          <w:bCs/>
          <w:lang w:val="en-US"/>
        </w:rPr>
        <w:t> </w:t>
      </w:r>
      <w:r>
        <w:rPr>
          <w:b/>
          <w:bCs/>
        </w:rPr>
        <w:t>ВИЧ/СПИДе и правах ребенка, а также принимая во внимание задачу 3.3 Целей в области устойчивого развития, Комитет рекомендует государству-участнику активизировать свои усилия по предупреждению передачи ВИЧ/СПИДа от матери к ребенку и продолжать последующее лечение матерей и их младенцев, инфицированных ВИЧ/ СПИДом.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Питание</w:t>
      </w:r>
    </w:p>
    <w:p w:rsidR="0055485A" w:rsidRPr="00D5493B" w:rsidRDefault="0055485A" w:rsidP="0055485A">
      <w:pPr>
        <w:pStyle w:val="SingleTxtG"/>
      </w:pPr>
      <w:r>
        <w:t>68.</w:t>
      </w:r>
      <w:r>
        <w:tab/>
        <w:t>Комитет приветствует значительное сокращение доли детей с пониженным весом, детей, страдающих от истощения, и детей с задержкой в росте, но выражает обеспокоенность по поводу высокой распространенности анемии среди малолетних детей и беременных женщин.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69.</w:t>
      </w:r>
      <w:r>
        <w:tab/>
      </w:r>
      <w:r>
        <w:rPr>
          <w:b/>
          <w:bCs/>
        </w:rPr>
        <w:t>Комитет рекомендует государству-участнику обеспечить, чтобы инициативы обогащения продуктов питания на дому с использованием порошковых питательных микроэлементов для сокращения железодефицитной анемии среди детей в возрасте до пяти лет получали ресурсы, необходимые для их эффективного осуществления.</w:t>
      </w:r>
    </w:p>
    <w:p w:rsidR="0055485A" w:rsidRPr="00D5493B" w:rsidRDefault="0055485A" w:rsidP="0055485A">
      <w:pPr>
        <w:pStyle w:val="H23G"/>
      </w:pPr>
      <w:r>
        <w:lastRenderedPageBreak/>
        <w:tab/>
      </w:r>
      <w:r>
        <w:tab/>
      </w:r>
      <w:r>
        <w:rPr>
          <w:bCs/>
        </w:rPr>
        <w:t>Грудное вскармливание</w:t>
      </w:r>
    </w:p>
    <w:p w:rsidR="0055485A" w:rsidRPr="00D5493B" w:rsidRDefault="0055485A" w:rsidP="0055485A">
      <w:pPr>
        <w:pStyle w:val="SingleTxtG"/>
      </w:pPr>
      <w:r>
        <w:t>70.</w:t>
      </w:r>
      <w:r>
        <w:tab/>
        <w:t>Комитет выражает обеспокоенность по поводу отсутствия последних данных о практике грудного вскармливания и охвате Инициативы по созданию в больницах благоприятных условий для грудного вскармливания, а также отсутствия механизма по контролю за соблюдением Международного свода правил сбыта заменителей грудного молока.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71.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55485A" w:rsidRPr="0055485A" w:rsidRDefault="0055485A" w:rsidP="0055485A">
      <w:pPr>
        <w:pStyle w:val="SingleTxtG"/>
        <w:rPr>
          <w:b/>
          <w:bCs/>
        </w:rPr>
      </w:pPr>
      <w:r>
        <w:tab/>
      </w:r>
      <w:r>
        <w:tab/>
      </w:r>
      <w:r w:rsidRPr="0055485A">
        <w:rPr>
          <w:b/>
        </w:rPr>
        <w:t>а)</w:t>
      </w:r>
      <w:r w:rsidRPr="0055485A">
        <w:rPr>
          <w:b/>
        </w:rPr>
        <w:tab/>
      </w:r>
      <w:r w:rsidRPr="0055485A">
        <w:rPr>
          <w:b/>
          <w:bCs/>
        </w:rPr>
        <w:t>создать систему сбора данных о практике грудного вскармливания в соответствии с показателями, разработанными Всемирной организацией здравоохранения;</w:t>
      </w:r>
      <w:r w:rsidRPr="0055485A">
        <w:rPr>
          <w:b/>
        </w:rPr>
        <w:t xml:space="preserve"> </w:t>
      </w:r>
    </w:p>
    <w:p w:rsidR="0055485A" w:rsidRPr="0055485A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b)</w:t>
      </w:r>
      <w:r w:rsidRPr="0055485A">
        <w:rPr>
          <w:b/>
        </w:rPr>
        <w:tab/>
      </w:r>
      <w:r w:rsidRPr="0055485A">
        <w:rPr>
          <w:b/>
          <w:bCs/>
        </w:rPr>
        <w:t xml:space="preserve">контролировать применение Международного свода правил </w:t>
      </w:r>
      <w:r w:rsidRPr="0055485A">
        <w:rPr>
          <w:b/>
        </w:rPr>
        <w:t>сбыта заменителей грудного молока</w:t>
      </w:r>
      <w:r w:rsidRPr="0055485A">
        <w:rPr>
          <w:b/>
          <w:bCs/>
        </w:rPr>
        <w:t>;</w:t>
      </w:r>
    </w:p>
    <w:p w:rsidR="0055485A" w:rsidRPr="0055485A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c)</w:t>
      </w:r>
      <w:r w:rsidRPr="0055485A">
        <w:rPr>
          <w:b/>
        </w:rPr>
        <w:tab/>
      </w:r>
      <w:r w:rsidRPr="0055485A">
        <w:rPr>
          <w:b/>
          <w:bCs/>
        </w:rPr>
        <w:t>проводить в жизнь Инициативу по созданию в больницах благоприятных условий для грудного вскармливания на всей территории страны;</w:t>
      </w:r>
      <w:r w:rsidRPr="0055485A">
        <w:rPr>
          <w:b/>
        </w:rPr>
        <w:t xml:space="preserve"> </w:t>
      </w:r>
    </w:p>
    <w:p w:rsidR="0055485A" w:rsidRPr="00D5493B" w:rsidRDefault="0055485A" w:rsidP="0055485A">
      <w:pPr>
        <w:pStyle w:val="SingleTxtG"/>
      </w:pPr>
      <w:r w:rsidRPr="0055485A">
        <w:rPr>
          <w:b/>
        </w:rPr>
        <w:tab/>
      </w:r>
      <w:r w:rsidRPr="0055485A">
        <w:rPr>
          <w:b/>
        </w:rPr>
        <w:tab/>
        <w:t>d)</w:t>
      </w:r>
      <w:r w:rsidRPr="0055485A">
        <w:rPr>
          <w:b/>
        </w:rPr>
        <w:tab/>
      </w:r>
      <w:r w:rsidRPr="0055485A">
        <w:rPr>
          <w:b/>
          <w:bCs/>
        </w:rPr>
        <w:t>рассмотреть</w:t>
      </w:r>
      <w:r>
        <w:rPr>
          <w:b/>
          <w:bCs/>
        </w:rPr>
        <w:t xml:space="preserve"> вопрос о ратификации Конвенции Международной организации труда о минимальном возрасте для приема на работу</w:t>
      </w:r>
      <w:r w:rsidR="004B00D1">
        <w:rPr>
          <w:b/>
          <w:bCs/>
        </w:rPr>
        <w:br/>
      </w:r>
      <w:r w:rsidR="00A13751">
        <w:rPr>
          <w:b/>
          <w:bCs/>
        </w:rPr>
        <w:t>2000</w:t>
      </w:r>
      <w:r>
        <w:rPr>
          <w:b/>
          <w:bCs/>
        </w:rPr>
        <w:t xml:space="preserve"> года (№ 138).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Воздействие изменения климата на права ребенка</w:t>
      </w:r>
    </w:p>
    <w:p w:rsidR="0055485A" w:rsidRPr="00D5493B" w:rsidRDefault="0055485A" w:rsidP="0055485A">
      <w:pPr>
        <w:pStyle w:val="SingleTxtG"/>
      </w:pPr>
      <w:r>
        <w:t>72.</w:t>
      </w:r>
      <w:r>
        <w:tab/>
        <w:t>Комитет обеспокоен отсутствием информации о воздействии изменения климата на права ребенка с учетом того, что государство-участник уже испытывает дефицит пресной воды, повышение уровня моря, изменения в характере распределения количества осадков, опустынивание и повышение температуры.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73.</w:t>
      </w:r>
      <w:r>
        <w:tab/>
      </w:r>
      <w:r>
        <w:rPr>
          <w:b/>
          <w:bCs/>
        </w:rPr>
        <w:t>Комитет обращает внимание на задачу 13.b Целей в области устойчивого развития и рекомендует государству-участнику:</w:t>
      </w:r>
      <w:r>
        <w:t xml:space="preserve"> </w:t>
      </w:r>
    </w:p>
    <w:p w:rsidR="0055485A" w:rsidRPr="0055485A" w:rsidRDefault="0055485A" w:rsidP="0055485A">
      <w:pPr>
        <w:pStyle w:val="SingleTxtG"/>
        <w:rPr>
          <w:b/>
          <w:bCs/>
        </w:rPr>
      </w:pPr>
      <w:r>
        <w:tab/>
      </w:r>
      <w:r>
        <w:tab/>
      </w:r>
      <w:r w:rsidRPr="0055485A">
        <w:rPr>
          <w:b/>
        </w:rPr>
        <w:t>а)</w:t>
      </w:r>
      <w:r w:rsidRPr="0055485A">
        <w:rPr>
          <w:b/>
        </w:rPr>
        <w:tab/>
      </w:r>
      <w:r w:rsidRPr="0055485A">
        <w:rPr>
          <w:b/>
          <w:bCs/>
        </w:rPr>
        <w:t>обеспечить учет особых видов уязвимости и нужд детей, а также их мнений при разработке политики или программ, направленных на решение проблем изменения климата и сокращение риска бедствий;</w:t>
      </w:r>
      <w:r w:rsidRPr="0055485A">
        <w:rPr>
          <w:b/>
        </w:rPr>
        <w:t xml:space="preserve"> </w:t>
      </w:r>
    </w:p>
    <w:p w:rsidR="0055485A" w:rsidRPr="0055485A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b)</w:t>
      </w:r>
      <w:r w:rsidRPr="0055485A">
        <w:rPr>
          <w:b/>
        </w:rPr>
        <w:tab/>
      </w:r>
      <w:r w:rsidRPr="0055485A">
        <w:rPr>
          <w:b/>
          <w:bCs/>
        </w:rPr>
        <w:t xml:space="preserve">наладить сбор дезагрегированных данных для выявления типов рисков для детей, связанных с различными бедствиями, в целях выработки </w:t>
      </w:r>
      <w:r w:rsidR="00823609" w:rsidRPr="0055485A">
        <w:rPr>
          <w:b/>
          <w:bCs/>
        </w:rPr>
        <w:t>соответствующих</w:t>
      </w:r>
      <w:r w:rsidRPr="0055485A">
        <w:rPr>
          <w:b/>
          <w:bCs/>
        </w:rPr>
        <w:t xml:space="preserve"> ответных мер;</w:t>
      </w:r>
      <w:r w:rsidRPr="0055485A">
        <w:rPr>
          <w:b/>
        </w:rPr>
        <w:t xml:space="preserve"> </w:t>
      </w:r>
    </w:p>
    <w:p w:rsidR="0055485A" w:rsidRPr="00D5493B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c)</w:t>
      </w:r>
      <w:r w:rsidRPr="0055485A">
        <w:rPr>
          <w:b/>
        </w:rPr>
        <w:tab/>
      </w:r>
      <w:r>
        <w:rPr>
          <w:b/>
          <w:bCs/>
        </w:rPr>
        <w:t>повысить осведомленность детей об изменении климата и стихийных бедствиях и готовность к ним путем включения соответствующих вопросов в школьный учебный план и программы подготовки преподавателей.</w:t>
      </w:r>
    </w:p>
    <w:p w:rsidR="0055485A" w:rsidRPr="00D5493B" w:rsidRDefault="0055485A" w:rsidP="0055485A">
      <w:pPr>
        <w:pStyle w:val="H23G"/>
      </w:pPr>
      <w:r>
        <w:tab/>
      </w:r>
      <w:r>
        <w:tab/>
      </w:r>
      <w:r>
        <w:rPr>
          <w:bCs/>
        </w:rPr>
        <w:t>Уровень жизни</w:t>
      </w:r>
    </w:p>
    <w:p w:rsidR="0055485A" w:rsidRPr="00D5493B" w:rsidRDefault="0055485A" w:rsidP="0055485A">
      <w:pPr>
        <w:pStyle w:val="SingleTxtG"/>
      </w:pPr>
      <w:r>
        <w:t>74.</w:t>
      </w:r>
      <w:r>
        <w:tab/>
        <w:t>Приветствуя прогресс в деле сокращения масштабов нищеты, а также меры, принимаемые для поощрения достаточного уровня жизни, включая улучшение услуг государственных систем водоснабжения и доступа к объектам санитарии и жилью, Комитет выражает серьезную озабоченность по поводу числа детей, по-прежнему живущих в условиях нищеты, причем к их числу относится почти половина семей, проживающих в сельских районах, и одна треть лиц, проживающих в городских районах и находящихся ниже абсолютной черты бедности.</w:t>
      </w:r>
    </w:p>
    <w:p w:rsidR="0055485A" w:rsidRPr="00D5493B" w:rsidRDefault="0055485A" w:rsidP="0055485A">
      <w:pPr>
        <w:pStyle w:val="SingleTxtG"/>
        <w:rPr>
          <w:b/>
          <w:bCs/>
        </w:rPr>
      </w:pPr>
      <w:r>
        <w:t>75.</w:t>
      </w:r>
      <w:r>
        <w:tab/>
      </w:r>
      <w:r>
        <w:rPr>
          <w:b/>
          <w:bCs/>
        </w:rPr>
        <w:t>Комитет обращает внимание на задачу 1.3 Целей в области устойчивого развития и настоятельно призывает государство-участник активизировать свои усилия по ликвидации нищеты среди детей и уделять приоритетное внимание снабжению питьевой водой, санитарии, а также доступу к продуктам питания и их финансовой доступности.</w:t>
      </w:r>
    </w:p>
    <w:p w:rsidR="0055485A" w:rsidRPr="00D5493B" w:rsidRDefault="0055485A" w:rsidP="0055485A">
      <w:pPr>
        <w:pStyle w:val="H1G"/>
      </w:pPr>
      <w:r>
        <w:lastRenderedPageBreak/>
        <w:tab/>
        <w:t>H.</w:t>
      </w:r>
      <w:r>
        <w:tab/>
      </w:r>
      <w:r>
        <w:rPr>
          <w:bCs/>
        </w:rPr>
        <w:t>Образование, досуг и культурная деятельность (статьи 28–31)</w:t>
      </w:r>
    </w:p>
    <w:p w:rsidR="0055485A" w:rsidRPr="001E69EF" w:rsidRDefault="0055485A" w:rsidP="0055485A">
      <w:pPr>
        <w:pStyle w:val="H23G"/>
      </w:pPr>
      <w:r>
        <w:tab/>
      </w:r>
      <w:r>
        <w:tab/>
      </w:r>
      <w:r>
        <w:rPr>
          <w:bCs/>
        </w:rPr>
        <w:t>Образование, включая профессиональную подготовку и ориентацию</w:t>
      </w:r>
    </w:p>
    <w:p w:rsidR="0055485A" w:rsidRPr="001E69EF" w:rsidRDefault="0055485A" w:rsidP="0055485A">
      <w:pPr>
        <w:pStyle w:val="SingleTxtG"/>
      </w:pPr>
      <w:r>
        <w:t>76.</w:t>
      </w:r>
      <w:r>
        <w:tab/>
        <w:t>Комитет выражает признательность государству-участнику за достижение практически всеобщего бесплатного начального образования, принятие восьмилетнего обязательного школьного образования и выделение значительных бюджетных средств на образование. Комитет, однако, обеспокоен:</w:t>
      </w:r>
    </w:p>
    <w:p w:rsidR="0055485A" w:rsidRPr="001E69EF" w:rsidRDefault="0055485A" w:rsidP="0055485A">
      <w:pPr>
        <w:pStyle w:val="SingleTxtG"/>
      </w:pPr>
      <w:r>
        <w:tab/>
      </w:r>
      <w:r>
        <w:tab/>
        <w:t>а)</w:t>
      </w:r>
      <w:r>
        <w:tab/>
        <w:t xml:space="preserve">качеством и значением образования; </w:t>
      </w:r>
    </w:p>
    <w:p w:rsidR="0055485A" w:rsidRPr="001E69EF" w:rsidRDefault="0055485A" w:rsidP="0055485A">
      <w:pPr>
        <w:pStyle w:val="SingleTxtG"/>
      </w:pPr>
      <w:r>
        <w:tab/>
      </w:r>
      <w:r>
        <w:tab/>
        <w:t>b)</w:t>
      </w:r>
      <w:r>
        <w:tab/>
        <w:t>большим количеством второгодников и высок</w:t>
      </w:r>
      <w:r w:rsidR="00A13751">
        <w:t>им</w:t>
      </w:r>
      <w:r>
        <w:t xml:space="preserve"> процент</w:t>
      </w:r>
      <w:r w:rsidR="00A13751">
        <w:t>ом</w:t>
      </w:r>
      <w:r>
        <w:t xml:space="preserve"> отсева в средней школе, в том числе среди беременных подростков и матерей подросткового возраста; </w:t>
      </w:r>
    </w:p>
    <w:p w:rsidR="0055485A" w:rsidRPr="001E69EF" w:rsidRDefault="0055485A" w:rsidP="0055485A">
      <w:pPr>
        <w:pStyle w:val="SingleTxtG"/>
      </w:pPr>
      <w:r>
        <w:tab/>
      </w:r>
      <w:r>
        <w:tab/>
        <w:t>c)</w:t>
      </w:r>
      <w:r>
        <w:tab/>
        <w:t xml:space="preserve">значительным числом детей, не посещающих дошкольные учреждения; </w:t>
      </w:r>
    </w:p>
    <w:p w:rsidR="0055485A" w:rsidRPr="001E69EF" w:rsidRDefault="0055485A" w:rsidP="0055485A">
      <w:pPr>
        <w:pStyle w:val="SingleTxtG"/>
      </w:pPr>
      <w:r>
        <w:tab/>
      </w:r>
      <w:r>
        <w:tab/>
        <w:t>d)</w:t>
      </w:r>
      <w:r>
        <w:tab/>
        <w:t>региональными различиями в доступе к образованию.</w:t>
      </w:r>
    </w:p>
    <w:p w:rsidR="0055485A" w:rsidRPr="001E69EF" w:rsidRDefault="0055485A" w:rsidP="0055485A">
      <w:pPr>
        <w:pStyle w:val="SingleTxtG"/>
        <w:rPr>
          <w:b/>
          <w:bCs/>
        </w:rPr>
      </w:pPr>
      <w:r>
        <w:t>77.</w:t>
      </w:r>
      <w:r>
        <w:tab/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учетом задач 4.1 и 4.2 Целей устойчивого развития Комитет рекомендует государству-участнику:</w:t>
      </w:r>
      <w:r>
        <w:t xml:space="preserve"> </w:t>
      </w:r>
    </w:p>
    <w:p w:rsidR="0055485A" w:rsidRPr="0055485A" w:rsidRDefault="0055485A" w:rsidP="0055485A">
      <w:pPr>
        <w:pStyle w:val="SingleTxtG"/>
        <w:rPr>
          <w:b/>
          <w:bCs/>
        </w:rPr>
      </w:pPr>
      <w:r>
        <w:tab/>
      </w:r>
      <w:r>
        <w:tab/>
      </w:r>
      <w:r w:rsidRPr="0055485A">
        <w:rPr>
          <w:b/>
        </w:rPr>
        <w:t>а)</w:t>
      </w:r>
      <w:r w:rsidRPr="0055485A">
        <w:rPr>
          <w:b/>
        </w:rPr>
        <w:tab/>
      </w:r>
      <w:r w:rsidRPr="0055485A">
        <w:rPr>
          <w:b/>
          <w:bCs/>
        </w:rPr>
        <w:t>активизировать усилия для повышения качества и актуальности образования, в том числе путем адаптации учебных программ к потребностям в области обучения, укрепления управления системой образования, инвестирования в повышение профессионального уровня преподавателей и улучшения школьной инфраструктуры;</w:t>
      </w:r>
      <w:r w:rsidRPr="0055485A">
        <w:rPr>
          <w:b/>
        </w:rPr>
        <w:t xml:space="preserve"> </w:t>
      </w:r>
    </w:p>
    <w:p w:rsidR="0055485A" w:rsidRPr="0055485A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b)</w:t>
      </w:r>
      <w:r w:rsidRPr="0055485A">
        <w:rPr>
          <w:b/>
        </w:rPr>
        <w:tab/>
      </w:r>
      <w:r w:rsidRPr="0055485A">
        <w:rPr>
          <w:b/>
          <w:bCs/>
        </w:rPr>
        <w:t>активизировать свои усилия по недопущению появления второгодников и отсева, особенно в системе среднего образования, и обеспечению того, чтобы беременные девушки-подростки и матери-подростки получали поддержку и помощь в продолжении своего образования в обычных школах;</w:t>
      </w:r>
      <w:r w:rsidRPr="0055485A">
        <w:rPr>
          <w:b/>
        </w:rPr>
        <w:t xml:space="preserve"> </w:t>
      </w:r>
    </w:p>
    <w:p w:rsidR="0055485A" w:rsidRPr="0055485A" w:rsidRDefault="0055485A" w:rsidP="0055485A">
      <w:pPr>
        <w:pStyle w:val="SingleTxtG"/>
        <w:rPr>
          <w:b/>
        </w:rPr>
      </w:pPr>
      <w:r w:rsidRPr="0055485A">
        <w:rPr>
          <w:b/>
        </w:rPr>
        <w:tab/>
      </w:r>
      <w:r w:rsidRPr="0055485A">
        <w:rPr>
          <w:b/>
        </w:rPr>
        <w:tab/>
        <w:t>c)</w:t>
      </w:r>
      <w:r w:rsidRPr="0055485A">
        <w:rPr>
          <w:b/>
        </w:rPr>
        <w:tab/>
      </w:r>
      <w:r w:rsidRPr="0055485A">
        <w:rPr>
          <w:b/>
          <w:bCs/>
        </w:rPr>
        <w:t>разрабатывать и внедрять программы качественной профессионально-технической подготовки для развития навыков молодых людей, особенно прекративших свое обучение в школе;</w:t>
      </w:r>
    </w:p>
    <w:p w:rsidR="0055485A" w:rsidRPr="0055485A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d)</w:t>
      </w:r>
      <w:r w:rsidRPr="0055485A">
        <w:rPr>
          <w:b/>
        </w:rPr>
        <w:tab/>
      </w:r>
      <w:r w:rsidRPr="0055485A">
        <w:rPr>
          <w:b/>
          <w:bCs/>
        </w:rPr>
        <w:t>активизировать свои усилия по развитию и расширению образования в раннем детском возрасте;</w:t>
      </w:r>
    </w:p>
    <w:p w:rsidR="0055485A" w:rsidRPr="001E69EF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e)</w:t>
      </w:r>
      <w:r w:rsidRPr="0055485A">
        <w:rPr>
          <w:b/>
        </w:rPr>
        <w:tab/>
      </w:r>
      <w:r w:rsidR="00A13751">
        <w:rPr>
          <w:b/>
          <w:bCs/>
        </w:rPr>
        <w:t>содействовать</w:t>
      </w:r>
      <w:r>
        <w:rPr>
          <w:b/>
          <w:bCs/>
        </w:rPr>
        <w:t xml:space="preserve"> обеспечению равного доступа к образованию на всей территории архипелага, с упором на сельских районах и на удаленных островах.</w:t>
      </w:r>
    </w:p>
    <w:p w:rsidR="0055485A" w:rsidRPr="001E69EF" w:rsidRDefault="0055485A" w:rsidP="0055485A">
      <w:pPr>
        <w:pStyle w:val="H23G"/>
      </w:pPr>
      <w:r>
        <w:tab/>
      </w:r>
      <w:r>
        <w:tab/>
      </w:r>
      <w:r>
        <w:rPr>
          <w:bCs/>
        </w:rPr>
        <w:t>Цели образования</w:t>
      </w:r>
    </w:p>
    <w:p w:rsidR="0055485A" w:rsidRPr="001E69EF" w:rsidRDefault="0055485A" w:rsidP="0055485A">
      <w:pPr>
        <w:pStyle w:val="SingleTxtG"/>
      </w:pPr>
      <w:r>
        <w:t>78.</w:t>
      </w:r>
      <w:r>
        <w:tab/>
        <w:t>Комитет с удовлетворением отмечает включение «воспитания гражданственности» и «художественного образования» в школьные программы, однако обеспокоен тем, что этих мер недостаточно для борьбы с глубоко укоренившимися негативными стереотипами в отношении девочек и женщин и что образование в области окружающей среды является недостаточно развитым.</w:t>
      </w:r>
    </w:p>
    <w:p w:rsidR="0055485A" w:rsidRPr="001E69EF" w:rsidRDefault="0055485A" w:rsidP="0055485A">
      <w:pPr>
        <w:pStyle w:val="SingleTxtG"/>
        <w:rPr>
          <w:b/>
          <w:bCs/>
        </w:rPr>
      </w:pPr>
      <w:r>
        <w:t>79.</w:t>
      </w:r>
      <w:r>
        <w:tab/>
      </w:r>
      <w:r>
        <w:rPr>
          <w:b/>
          <w:bCs/>
        </w:rPr>
        <w:t xml:space="preserve">Принимая во внимание задачу 4.7 Целей в области устойчивого развития, Комитет рекомендует государству-участнику активизировать свои усилия для обеспечения того, чтобы не основанные на стереотипах образовательные программы содействовали устранению структурных причин дискриминации по признаку </w:t>
      </w:r>
      <w:proofErr w:type="gramStart"/>
      <w:r>
        <w:rPr>
          <w:b/>
          <w:bCs/>
        </w:rPr>
        <w:t>пола</w:t>
      </w:r>
      <w:proofErr w:type="gramEnd"/>
      <w:r>
        <w:rPr>
          <w:b/>
          <w:bCs/>
        </w:rPr>
        <w:t xml:space="preserve"> и чтобы школьные программы включали экологическое образование, основанное на правах человека, а также поощрять прямое участие детей в защите окружающей среды в качестве компонента их обучения.</w:t>
      </w:r>
    </w:p>
    <w:p w:rsidR="0055485A" w:rsidRPr="001E69EF" w:rsidRDefault="0055485A" w:rsidP="0055485A">
      <w:pPr>
        <w:pStyle w:val="H23G"/>
      </w:pPr>
      <w:r>
        <w:tab/>
      </w:r>
      <w:r>
        <w:tab/>
      </w:r>
      <w:r>
        <w:rPr>
          <w:bCs/>
        </w:rPr>
        <w:t>Образование в области прав человека</w:t>
      </w:r>
    </w:p>
    <w:p w:rsidR="0055485A" w:rsidRPr="001E69EF" w:rsidRDefault="0055485A" w:rsidP="0055485A">
      <w:pPr>
        <w:pStyle w:val="SingleTxtG"/>
        <w:rPr>
          <w:b/>
          <w:bCs/>
        </w:rPr>
      </w:pPr>
      <w:r>
        <w:t>80.</w:t>
      </w:r>
      <w:r>
        <w:tab/>
      </w:r>
      <w:r>
        <w:rPr>
          <w:b/>
          <w:bCs/>
        </w:rPr>
        <w:t>Комитет рекомендует государству-участнику разработать национальный план действий в сфере образования в области прав человека согласно рекомендациям Всемирной программы образования в области прав человека.</w:t>
      </w:r>
    </w:p>
    <w:p w:rsidR="0055485A" w:rsidRPr="001E69EF" w:rsidRDefault="0055485A" w:rsidP="0055485A">
      <w:pPr>
        <w:pStyle w:val="H23G"/>
      </w:pPr>
      <w:r>
        <w:lastRenderedPageBreak/>
        <w:tab/>
      </w:r>
      <w:r>
        <w:tab/>
      </w:r>
      <w:r>
        <w:rPr>
          <w:bCs/>
        </w:rPr>
        <w:t>Отдых, досуг, рекреационная, культурная и художественная деятельность</w:t>
      </w:r>
    </w:p>
    <w:p w:rsidR="0055485A" w:rsidRPr="001E69EF" w:rsidRDefault="0055485A" w:rsidP="0055485A">
      <w:pPr>
        <w:pStyle w:val="SingleTxtG"/>
      </w:pPr>
      <w:r>
        <w:t>81.</w:t>
      </w:r>
      <w:r>
        <w:tab/>
        <w:t>Комитет принимает к сведению меры, принятые государством-участником в целях поощрения культурной и рекреационной деятельности, однако выражает обеспокоенность по поводу доступа детей к отдыху, досугу и развлекательным мероприятиям на регулярной основе.</w:t>
      </w:r>
    </w:p>
    <w:p w:rsidR="0055485A" w:rsidRPr="001E69EF" w:rsidRDefault="0055485A" w:rsidP="0055485A">
      <w:pPr>
        <w:pStyle w:val="SingleTxtG"/>
        <w:rPr>
          <w:b/>
          <w:bCs/>
        </w:rPr>
      </w:pPr>
      <w:r>
        <w:t>82.</w:t>
      </w:r>
      <w:r>
        <w:tab/>
      </w:r>
      <w:r>
        <w:rPr>
          <w:b/>
          <w:bCs/>
        </w:rPr>
        <w:t>Ссылаясь на свое замечание общего порядка № 17 (2013) о праве ребенка на отдых, досуг, участие в играх, развлекательных мероприятиях, культурной жизни и занятиях искусством, Комитет рекомендует государству-участнику принять меры для обеспечения детям доступа к безопасным, доступным, открытым и свободным от курения местам для игр и к социализации на общинном уровне.</w:t>
      </w:r>
      <w:r>
        <w:t xml:space="preserve"> </w:t>
      </w:r>
    </w:p>
    <w:p w:rsidR="0055485A" w:rsidRPr="001E69EF" w:rsidRDefault="0055485A" w:rsidP="0055485A">
      <w:pPr>
        <w:pStyle w:val="H1G"/>
      </w:pPr>
      <w:r>
        <w:tab/>
        <w:t>I.</w:t>
      </w:r>
      <w:r>
        <w:tab/>
      </w:r>
      <w:r>
        <w:rPr>
          <w:bCs/>
        </w:rPr>
        <w:t>Специальные меры защиты (статьи 22, 30, 32, 33, 35, 36, 37 b)–d) и</w:t>
      </w:r>
      <w:r>
        <w:rPr>
          <w:bCs/>
          <w:lang w:val="en-US"/>
        </w:rPr>
        <w:t> </w:t>
      </w:r>
      <w:r>
        <w:rPr>
          <w:bCs/>
        </w:rPr>
        <w:t>38–40)</w:t>
      </w:r>
    </w:p>
    <w:p w:rsidR="0055485A" w:rsidRPr="001E69EF" w:rsidRDefault="0055485A" w:rsidP="0055485A">
      <w:pPr>
        <w:pStyle w:val="H23G"/>
      </w:pPr>
      <w:r>
        <w:tab/>
      </w:r>
      <w:r>
        <w:tab/>
        <w:t>Дети в условиях миграции</w:t>
      </w:r>
    </w:p>
    <w:p w:rsidR="0055485A" w:rsidRPr="001E69EF" w:rsidRDefault="0055485A" w:rsidP="0055485A">
      <w:pPr>
        <w:pStyle w:val="SingleTxtG"/>
      </w:pPr>
      <w:r>
        <w:t>83.</w:t>
      </w:r>
      <w:r>
        <w:tab/>
        <w:t xml:space="preserve">Комитет выражает обеспокоенность в связи с положением детей из общин мигрантов, главным образом из стран Западной Африки, в отношении регистрации рождения, доступа к гражданству, образованию и </w:t>
      </w:r>
      <w:proofErr w:type="gramStart"/>
      <w:r>
        <w:t>здравоохранению</w:t>
      </w:r>
      <w:proofErr w:type="gramEnd"/>
      <w:r>
        <w:t xml:space="preserve"> и уязвимости в плане эксплуатации и жестокого обращения, в частности применительно к несопровождаемым детям и детям, чьи родители находятся в положении незаконных мигрантов.</w:t>
      </w:r>
    </w:p>
    <w:p w:rsidR="0055485A" w:rsidRPr="001E69EF" w:rsidRDefault="0055485A" w:rsidP="0055485A">
      <w:pPr>
        <w:pStyle w:val="SingleTxtG"/>
        <w:rPr>
          <w:b/>
          <w:bCs/>
        </w:rPr>
      </w:pPr>
      <w:r>
        <w:t>84.</w:t>
      </w:r>
      <w:r>
        <w:tab/>
      </w:r>
      <w:r>
        <w:rPr>
          <w:b/>
          <w:bCs/>
        </w:rPr>
        <w:t>Исходя из совместных з</w:t>
      </w:r>
      <w:r w:rsidR="00A13751">
        <w:rPr>
          <w:b/>
          <w:bCs/>
        </w:rPr>
        <w:t xml:space="preserve">амечаний общего порядка № 3 и </w:t>
      </w:r>
      <w:r>
        <w:rPr>
          <w:b/>
          <w:bCs/>
        </w:rPr>
        <w:t>4 (2017) Комитета по защите прав всех трудящи</w:t>
      </w:r>
      <w:r w:rsidR="00A13751">
        <w:rPr>
          <w:b/>
          <w:bCs/>
        </w:rPr>
        <w:t>хся-мигрантов и членов их семей/</w:t>
      </w:r>
      <w:r>
        <w:rPr>
          <w:b/>
          <w:bCs/>
        </w:rPr>
        <w:t>№ 22 и</w:t>
      </w:r>
      <w:r w:rsidR="00A13751" w:rsidRPr="00D17C82">
        <w:rPr>
          <w:b/>
          <w:bCs/>
        </w:rPr>
        <w:t xml:space="preserve"> </w:t>
      </w:r>
      <w:r>
        <w:rPr>
          <w:b/>
          <w:bCs/>
        </w:rPr>
        <w:t>23 (2017) Комитета по правам ребенка по вопросу о правах человека детей в контексте международной миграции, Комитет рекомендует государству-участнику принять необходимые меры в целях выявления и оказания по</w:t>
      </w:r>
      <w:r w:rsidR="00A13751">
        <w:rPr>
          <w:b/>
          <w:bCs/>
        </w:rPr>
        <w:t>мощи детям трудящихся-мигрантов</w:t>
      </w:r>
      <w:r>
        <w:rPr>
          <w:b/>
          <w:bCs/>
        </w:rPr>
        <w:t xml:space="preserve"> для обеспечения им доступа к адекватным услугам при уделении особого внимания островам </w:t>
      </w:r>
      <w:proofErr w:type="spellStart"/>
      <w:r>
        <w:rPr>
          <w:b/>
          <w:bCs/>
        </w:rPr>
        <w:t>Сантьягу</w:t>
      </w:r>
      <w:proofErr w:type="spellEnd"/>
      <w:r>
        <w:rPr>
          <w:b/>
          <w:bCs/>
        </w:rPr>
        <w:t>, Сал и Боа-</w:t>
      </w:r>
      <w:proofErr w:type="spellStart"/>
      <w:r>
        <w:rPr>
          <w:b/>
          <w:bCs/>
        </w:rPr>
        <w:t>Вишта</w:t>
      </w:r>
      <w:proofErr w:type="spellEnd"/>
      <w:r>
        <w:rPr>
          <w:b/>
          <w:bCs/>
        </w:rPr>
        <w:t>.</w:t>
      </w:r>
    </w:p>
    <w:p w:rsidR="0055485A" w:rsidRPr="001E69EF" w:rsidRDefault="0055485A" w:rsidP="0055485A">
      <w:pPr>
        <w:pStyle w:val="H23G"/>
      </w:pPr>
      <w:r>
        <w:tab/>
      </w:r>
      <w:r>
        <w:tab/>
      </w:r>
      <w:r>
        <w:rPr>
          <w:bCs/>
        </w:rPr>
        <w:t>Экономическая эксплуатация, включая детский труд</w:t>
      </w:r>
      <w:r>
        <w:t xml:space="preserve"> </w:t>
      </w:r>
    </w:p>
    <w:p w:rsidR="0055485A" w:rsidRPr="001E69EF" w:rsidRDefault="0055485A" w:rsidP="0055485A">
      <w:pPr>
        <w:pStyle w:val="SingleTxtG"/>
      </w:pPr>
      <w:r>
        <w:t>85.</w:t>
      </w:r>
      <w:r>
        <w:tab/>
        <w:t>Комитет с удовлетворением отмечает увеличение минимального возраста для приема на работу до 15 лет, а также принятие в 2014 году Плана действий по предупреждению и ликвидации детского труда. Вместе с тем Комитет серьезно обеспокоен:</w:t>
      </w:r>
    </w:p>
    <w:p w:rsidR="0055485A" w:rsidRPr="001E69EF" w:rsidRDefault="0055485A" w:rsidP="0055485A">
      <w:pPr>
        <w:pStyle w:val="SingleTxtG"/>
      </w:pPr>
      <w:r>
        <w:tab/>
      </w:r>
      <w:r>
        <w:tab/>
        <w:t>а)</w:t>
      </w:r>
      <w:r>
        <w:tab/>
        <w:t xml:space="preserve">большим числом работающих детей, а также тем фактом, что большинство из них заняты на опасных видах деятельности, таких как сельское хозяйство, рыболовство и домашняя работа, особенно в сельских районах; </w:t>
      </w:r>
    </w:p>
    <w:p w:rsidR="0055485A" w:rsidRPr="001E69EF" w:rsidRDefault="0055485A" w:rsidP="0055485A">
      <w:pPr>
        <w:pStyle w:val="SingleTxtG"/>
      </w:pPr>
      <w:r>
        <w:tab/>
      </w:r>
      <w:r>
        <w:tab/>
        <w:t>b)</w:t>
      </w:r>
      <w:r>
        <w:tab/>
        <w:t>отсутствием информации о контроле и правоохранительных мероприятиях в целях борьбы с использованием детского труда и о мерах по оказанию помощи детям-жертвам, а также отсутствием обновленных данных.</w:t>
      </w:r>
    </w:p>
    <w:p w:rsidR="0055485A" w:rsidRPr="001E69EF" w:rsidRDefault="0055485A" w:rsidP="0055485A">
      <w:pPr>
        <w:pStyle w:val="SingleTxtG"/>
        <w:rPr>
          <w:b/>
          <w:bCs/>
        </w:rPr>
      </w:pPr>
      <w:r>
        <w:t>86.</w:t>
      </w:r>
      <w:r>
        <w:tab/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учетом </w:t>
      </w:r>
      <w:r w:rsidR="00A13751">
        <w:rPr>
          <w:b/>
          <w:bCs/>
        </w:rPr>
        <w:t>задачи 8.7</w:t>
      </w:r>
      <w:r>
        <w:rPr>
          <w:b/>
          <w:bCs/>
        </w:rPr>
        <w:t xml:space="preserve"> Целей в области устойчивого развития Комитет настоятельно рекомендует государству-участнику:</w:t>
      </w:r>
      <w:r>
        <w:t xml:space="preserve"> </w:t>
      </w:r>
    </w:p>
    <w:p w:rsidR="0055485A" w:rsidRPr="0055485A" w:rsidRDefault="0055485A" w:rsidP="0055485A">
      <w:pPr>
        <w:pStyle w:val="SingleTxtG"/>
        <w:rPr>
          <w:b/>
          <w:bCs/>
        </w:rPr>
      </w:pPr>
      <w:r>
        <w:tab/>
      </w:r>
      <w:r>
        <w:tab/>
      </w:r>
      <w:r w:rsidRPr="0055485A">
        <w:rPr>
          <w:b/>
        </w:rPr>
        <w:t>а)</w:t>
      </w:r>
      <w:r w:rsidRPr="0055485A">
        <w:rPr>
          <w:b/>
        </w:rPr>
        <w:tab/>
      </w:r>
      <w:r w:rsidRPr="0055485A">
        <w:rPr>
          <w:b/>
          <w:bCs/>
        </w:rPr>
        <w:t>активизировать свои усилия по ликвидации детского труда для детей в возрасте до 15 лет и наихудших форм детского труда для детей в возрасте до 18 лет, уделяя особое внимание вопросам занятости детей в сельском хозяйстве, рыболовстве и домашней работе, особенно в сельских районах;</w:t>
      </w:r>
    </w:p>
    <w:p w:rsidR="0055485A" w:rsidRPr="0055485A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b)</w:t>
      </w:r>
      <w:r w:rsidRPr="0055485A">
        <w:rPr>
          <w:b/>
        </w:rPr>
        <w:tab/>
      </w:r>
      <w:r w:rsidRPr="0055485A">
        <w:rPr>
          <w:b/>
          <w:bCs/>
        </w:rPr>
        <w:t>обеспечивать, чтобы контрольные и правоприменительные мероприятия проводились органами по вопросам труда с уделением особого внимания неформальному сектору;</w:t>
      </w:r>
    </w:p>
    <w:p w:rsidR="0055485A" w:rsidRPr="0055485A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c)</w:t>
      </w:r>
      <w:r w:rsidRPr="0055485A">
        <w:rPr>
          <w:b/>
        </w:rPr>
        <w:tab/>
      </w:r>
      <w:r w:rsidRPr="0055485A">
        <w:rPr>
          <w:b/>
          <w:bCs/>
        </w:rPr>
        <w:t>собирать данные о распространенности детского труда на регулярной основе и использовать эту информацию для корректировки политики и действий соответствующим образом;</w:t>
      </w:r>
    </w:p>
    <w:p w:rsidR="0055485A" w:rsidRPr="001E69EF" w:rsidRDefault="0055485A" w:rsidP="0055485A">
      <w:pPr>
        <w:pStyle w:val="SingleTxtG"/>
        <w:rPr>
          <w:b/>
          <w:bCs/>
        </w:rPr>
      </w:pPr>
      <w:r w:rsidRPr="0055485A">
        <w:rPr>
          <w:b/>
        </w:rPr>
        <w:lastRenderedPageBreak/>
        <w:tab/>
      </w:r>
      <w:r w:rsidRPr="0055485A">
        <w:rPr>
          <w:b/>
        </w:rPr>
        <w:tab/>
        <w:t>d)</w:t>
      </w:r>
      <w:r w:rsidRPr="0055485A">
        <w:rPr>
          <w:b/>
        </w:rPr>
        <w:tab/>
      </w:r>
      <w:r>
        <w:rPr>
          <w:b/>
          <w:bCs/>
        </w:rPr>
        <w:t>обеспечить, чтобы дети, ставшие жертвами принудительного труда, получали необходимую поддержку и услуги для их восстановления и реабилитации.</w:t>
      </w:r>
    </w:p>
    <w:p w:rsidR="0055485A" w:rsidRPr="001E69EF" w:rsidRDefault="0055485A" w:rsidP="0055485A">
      <w:pPr>
        <w:pStyle w:val="H23G"/>
      </w:pPr>
      <w:r>
        <w:tab/>
      </w:r>
      <w:r>
        <w:tab/>
      </w:r>
      <w:r>
        <w:rPr>
          <w:bCs/>
        </w:rPr>
        <w:t>Беспризорные дети</w:t>
      </w:r>
    </w:p>
    <w:p w:rsidR="0055485A" w:rsidRPr="001E69EF" w:rsidRDefault="0055485A" w:rsidP="0055485A">
      <w:pPr>
        <w:pStyle w:val="SingleTxtG"/>
      </w:pPr>
      <w:r>
        <w:t>87.</w:t>
      </w:r>
      <w:r>
        <w:tab/>
        <w:t>Комитет приветствует поддержку, оказываемую бе</w:t>
      </w:r>
      <w:r>
        <w:rPr>
          <w:bCs/>
        </w:rPr>
        <w:t>спризорн</w:t>
      </w:r>
      <w:r>
        <w:t>ым детям, однако выражает свою обеспокоенность по поводу детей, остающихся в таких ситуациях, и их уязвимости в плане эксплуатации, насилия и наркомании.</w:t>
      </w:r>
    </w:p>
    <w:p w:rsidR="0055485A" w:rsidRPr="001E69EF" w:rsidRDefault="0055485A" w:rsidP="0055485A">
      <w:pPr>
        <w:pStyle w:val="SingleTxtG"/>
        <w:rPr>
          <w:b/>
          <w:bCs/>
        </w:rPr>
      </w:pPr>
      <w:r>
        <w:t>88.</w:t>
      </w:r>
      <w:r>
        <w:tab/>
      </w:r>
      <w:r>
        <w:rPr>
          <w:b/>
          <w:bCs/>
        </w:rPr>
        <w:t>Ссылаясь на свое замечание общего порядка № 21 (2017) относительно беспризорных детей, Комитет рекомендует государству-участнику активизировать свои усилия по оказанию надлежащей поддержки бе</w:t>
      </w:r>
      <w:r w:rsidR="00A13751">
        <w:rPr>
          <w:b/>
          <w:bCs/>
        </w:rPr>
        <w:t>спризорным детям</w:t>
      </w:r>
      <w:r>
        <w:rPr>
          <w:b/>
          <w:bCs/>
        </w:rPr>
        <w:t xml:space="preserve"> при полном соблюдении принципа наилучшего обеспечения интересов ребенка и должного учета их автономных мнений в соответствии с их возрастом и степенью зрелости, особенно в основных городских центрах </w:t>
      </w:r>
      <w:proofErr w:type="spellStart"/>
      <w:r>
        <w:rPr>
          <w:b/>
          <w:bCs/>
        </w:rPr>
        <w:t>Праа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Минделу</w:t>
      </w:r>
      <w:proofErr w:type="spellEnd"/>
      <w:r>
        <w:rPr>
          <w:b/>
          <w:bCs/>
        </w:rPr>
        <w:t>, а также в туристическом парке острова Саль.</w:t>
      </w:r>
      <w:r>
        <w:t xml:space="preserve"> </w:t>
      </w:r>
    </w:p>
    <w:p w:rsidR="0055485A" w:rsidRPr="001E69EF" w:rsidRDefault="0055485A" w:rsidP="0055485A">
      <w:pPr>
        <w:pStyle w:val="H23G"/>
      </w:pPr>
      <w:r>
        <w:tab/>
      </w:r>
      <w:r>
        <w:tab/>
      </w:r>
      <w:r>
        <w:rPr>
          <w:bCs/>
        </w:rPr>
        <w:t>Торговля людьми, контрабанда и похищения</w:t>
      </w:r>
      <w:r>
        <w:t xml:space="preserve"> </w:t>
      </w:r>
    </w:p>
    <w:p w:rsidR="0055485A" w:rsidRPr="001E69EF" w:rsidRDefault="0055485A" w:rsidP="0055485A">
      <w:pPr>
        <w:pStyle w:val="SingleTxtG"/>
      </w:pPr>
      <w:r>
        <w:t>89.</w:t>
      </w:r>
      <w:r>
        <w:tab/>
        <w:t>Комитет приветствует установление уголовной ответственности за торговлю людьми в 2015 году и принятие национального Плана действий по бор</w:t>
      </w:r>
      <w:r w:rsidR="00A13751">
        <w:t>ьбе с торговлей людьми (на 2018–</w:t>
      </w:r>
      <w:r>
        <w:t xml:space="preserve">2021 годы) Однако он по-прежнему обеспокоен по поводу отсутствия информации о процедурах выявления и направления жертв из числа детей, проведении расследований и </w:t>
      </w:r>
      <w:proofErr w:type="gramStart"/>
      <w:r>
        <w:t>судебном преследовании</w:t>
      </w:r>
      <w:proofErr w:type="gramEnd"/>
      <w:r>
        <w:t xml:space="preserve"> и наказании лиц, виновных в совершении преступлений. </w:t>
      </w:r>
    </w:p>
    <w:p w:rsidR="0055485A" w:rsidRPr="001E69EF" w:rsidRDefault="0055485A" w:rsidP="0055485A">
      <w:pPr>
        <w:pStyle w:val="SingleTxtG"/>
        <w:rPr>
          <w:b/>
          <w:bCs/>
        </w:rPr>
      </w:pPr>
      <w:r>
        <w:t>90.</w:t>
      </w:r>
      <w:r>
        <w:tab/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учетом задач</w:t>
      </w:r>
      <w:r w:rsidR="00A13751">
        <w:rPr>
          <w:b/>
          <w:bCs/>
        </w:rPr>
        <w:t>и</w:t>
      </w:r>
      <w:r>
        <w:rPr>
          <w:b/>
          <w:bCs/>
        </w:rPr>
        <w:t xml:space="preserve"> 8.7 Целей в области устойчивого развития Комитет рекомендует государству-участнику:</w:t>
      </w:r>
    </w:p>
    <w:p w:rsidR="0055485A" w:rsidRPr="0055485A" w:rsidRDefault="0055485A" w:rsidP="0055485A">
      <w:pPr>
        <w:pStyle w:val="SingleTxtG"/>
        <w:rPr>
          <w:b/>
          <w:bCs/>
        </w:rPr>
      </w:pPr>
      <w:r>
        <w:tab/>
      </w:r>
      <w:r>
        <w:tab/>
      </w:r>
      <w:r w:rsidRPr="0055485A">
        <w:rPr>
          <w:b/>
        </w:rPr>
        <w:t>а)</w:t>
      </w:r>
      <w:r w:rsidRPr="0055485A">
        <w:rPr>
          <w:b/>
        </w:rPr>
        <w:tab/>
      </w:r>
      <w:r w:rsidRPr="0055485A">
        <w:rPr>
          <w:b/>
          <w:bCs/>
        </w:rPr>
        <w:t>создать механизм раннего выявления детей, ставших жертвами торговли людьми, и укреплять потенциал сотрудников полиции, пограничников и социальных работников в целях выявления и защиты детей-жертв и обеспечения их надлежащей поддержки;</w:t>
      </w:r>
    </w:p>
    <w:p w:rsidR="0055485A" w:rsidRPr="0055485A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b)</w:t>
      </w:r>
      <w:r w:rsidRPr="0055485A">
        <w:rPr>
          <w:b/>
        </w:rPr>
        <w:tab/>
      </w:r>
      <w:r w:rsidRPr="0055485A">
        <w:rPr>
          <w:b/>
          <w:bCs/>
        </w:rPr>
        <w:t>укреплять потенциал сотрудников правоохранительных органов для обеспечения того, чтобы все случаи торговли детьми оперативно расследовались, а виновные привлекались к ответственности и несли должное наказание;</w:t>
      </w:r>
    </w:p>
    <w:p w:rsidR="0055485A" w:rsidRPr="0055485A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c)</w:t>
      </w:r>
      <w:r w:rsidRPr="0055485A">
        <w:rPr>
          <w:b/>
        </w:rPr>
        <w:tab/>
      </w:r>
      <w:r w:rsidRPr="0055485A">
        <w:rPr>
          <w:b/>
          <w:bCs/>
        </w:rPr>
        <w:t>обеспечить, чтобы меры по осуществлению Национального плана по борьбе с торговлей людьми интегрировали в себя проблематику прав ребенка;</w:t>
      </w:r>
    </w:p>
    <w:p w:rsidR="0055485A" w:rsidRPr="00A13751" w:rsidRDefault="0055485A" w:rsidP="00A13751">
      <w:pPr>
        <w:pStyle w:val="SingleTxtG"/>
        <w:rPr>
          <w:b/>
          <w:spacing w:val="-2"/>
        </w:rPr>
      </w:pPr>
      <w:r w:rsidRPr="0055485A">
        <w:tab/>
      </w:r>
      <w:r w:rsidRPr="0055485A">
        <w:tab/>
      </w:r>
      <w:r w:rsidRPr="00A13751">
        <w:rPr>
          <w:b/>
        </w:rPr>
        <w:t>d)</w:t>
      </w:r>
      <w:r w:rsidRPr="00A13751">
        <w:rPr>
          <w:b/>
        </w:rPr>
        <w:tab/>
      </w:r>
      <w:r w:rsidRPr="00A13751">
        <w:rPr>
          <w:b/>
          <w:spacing w:val="-2"/>
        </w:rPr>
        <w:t xml:space="preserve">укреплять сотрудничество с международными правоохранительными механизмами в целях пресечения и наказания торговли детьми, контрабанды и похищения детей. </w:t>
      </w:r>
    </w:p>
    <w:p w:rsidR="0055485A" w:rsidRPr="001E69EF" w:rsidRDefault="0055485A" w:rsidP="0055485A">
      <w:pPr>
        <w:pStyle w:val="H23G"/>
      </w:pPr>
      <w:r>
        <w:tab/>
      </w:r>
      <w:r>
        <w:tab/>
        <w:t xml:space="preserve">Отправление правосудия по делам несовершеннолетних </w:t>
      </w:r>
    </w:p>
    <w:p w:rsidR="0055485A" w:rsidRPr="001E69EF" w:rsidRDefault="0055485A" w:rsidP="0055485A">
      <w:pPr>
        <w:pStyle w:val="SingleTxtG"/>
      </w:pPr>
      <w:r>
        <w:t>91.</w:t>
      </w:r>
      <w:r>
        <w:tab/>
        <w:t>Комитет отмечает увеличение минимального возраста уголовной ответственности до 16 лет, однако обеспокоен принятием мер социально-образовательного характера для детей в возрасте от 12 до 16 лет, защитой детей в возрасте от 16 до 18 лет, ограничением принятия мер, не связанных с лишением свободы, а также тем, что дети не всегда содержатся отдельно от взрослых, получают правовую помощь или имеют доступ к механизмам подачи жалоб.</w:t>
      </w:r>
    </w:p>
    <w:p w:rsidR="0055485A" w:rsidRPr="001E69EF" w:rsidRDefault="0055485A" w:rsidP="0055485A">
      <w:pPr>
        <w:pStyle w:val="SingleTxtG"/>
        <w:rPr>
          <w:b/>
          <w:bCs/>
        </w:rPr>
      </w:pPr>
      <w:r>
        <w:t>92.</w:t>
      </w:r>
      <w:r>
        <w:tab/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свете своего замечания общего порядка № 10 (2007) о правах детей в рамках отправления правосудия в отношении несовершеннолетних Комитет рекомендует государству-участнику:</w:t>
      </w:r>
    </w:p>
    <w:p w:rsidR="0055485A" w:rsidRPr="0055485A" w:rsidRDefault="0055485A" w:rsidP="0055485A">
      <w:pPr>
        <w:pStyle w:val="SingleTxtG"/>
        <w:rPr>
          <w:b/>
        </w:rPr>
      </w:pPr>
      <w:r>
        <w:tab/>
      </w:r>
      <w:r>
        <w:tab/>
      </w:r>
      <w:r w:rsidRPr="0055485A">
        <w:rPr>
          <w:b/>
        </w:rPr>
        <w:t>а)</w:t>
      </w:r>
      <w:r w:rsidRPr="0055485A">
        <w:rPr>
          <w:b/>
        </w:rPr>
        <w:tab/>
        <w:t xml:space="preserve">обеспечить, чтобы в ходе судебных разбирательств с детьми в возрасте от 16 до 18 лет обращались не как с взрослыми, а как с детьми; </w:t>
      </w:r>
    </w:p>
    <w:p w:rsidR="0055485A" w:rsidRPr="001E69EF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b)</w:t>
      </w:r>
      <w:r w:rsidRPr="0055485A">
        <w:rPr>
          <w:b/>
        </w:rPr>
        <w:tab/>
      </w:r>
      <w:r>
        <w:rPr>
          <w:b/>
          <w:bCs/>
        </w:rPr>
        <w:t>повысить возраст для применения социально-воспитательных мер;</w:t>
      </w:r>
    </w:p>
    <w:p w:rsidR="0055485A" w:rsidRPr="0055485A" w:rsidRDefault="0055485A" w:rsidP="0055485A">
      <w:pPr>
        <w:pStyle w:val="SingleTxtG"/>
        <w:rPr>
          <w:b/>
          <w:bCs/>
        </w:rPr>
      </w:pPr>
      <w:r>
        <w:lastRenderedPageBreak/>
        <w:tab/>
      </w:r>
      <w:r>
        <w:tab/>
      </w:r>
      <w:r w:rsidRPr="0055485A">
        <w:rPr>
          <w:b/>
        </w:rPr>
        <w:t>c)</w:t>
      </w:r>
      <w:r w:rsidRPr="0055485A">
        <w:rPr>
          <w:b/>
        </w:rPr>
        <w:tab/>
      </w:r>
      <w:r w:rsidRPr="0055485A">
        <w:rPr>
          <w:b/>
          <w:bCs/>
        </w:rPr>
        <w:t>содействовать применению внесудебных мер, таких как выведение несовершеннолетних правонарушителей из системы уголовного правосудия, посредничество и психологическая помощь, и, по возможности, назначать детям меры наказания, не связанные с лишением свободы, такие как условное освобождение и общественные работы;</w:t>
      </w:r>
      <w:r w:rsidRPr="0055485A">
        <w:rPr>
          <w:b/>
        </w:rPr>
        <w:t xml:space="preserve"> </w:t>
      </w:r>
    </w:p>
    <w:p w:rsidR="0055485A" w:rsidRPr="0055485A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d)</w:t>
      </w:r>
      <w:r w:rsidRPr="0055485A">
        <w:rPr>
          <w:b/>
        </w:rPr>
        <w:tab/>
      </w:r>
      <w:r w:rsidRPr="0055485A">
        <w:rPr>
          <w:b/>
          <w:bCs/>
        </w:rPr>
        <w:t>обеспечить предоставление юридической помощи детям, находящимся в конфликте с законом, на ранней стадии и на всем протяжении судебного разбирательства;</w:t>
      </w:r>
      <w:r w:rsidRPr="0055485A">
        <w:rPr>
          <w:b/>
        </w:rPr>
        <w:t xml:space="preserve"> </w:t>
      </w:r>
    </w:p>
    <w:p w:rsidR="0055485A" w:rsidRPr="0055485A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e)</w:t>
      </w:r>
      <w:r w:rsidRPr="0055485A">
        <w:rPr>
          <w:b/>
        </w:rPr>
        <w:tab/>
      </w:r>
      <w:r w:rsidRPr="0055485A">
        <w:rPr>
          <w:b/>
          <w:bCs/>
        </w:rPr>
        <w:t>обеспечить доступ детей к конфиденциальным и учитывающим интересы детей механизмам рассмотрения жалоб;</w:t>
      </w:r>
    </w:p>
    <w:p w:rsidR="0055485A" w:rsidRPr="001E69EF" w:rsidRDefault="0055485A" w:rsidP="0055485A">
      <w:pPr>
        <w:pStyle w:val="SingleTxtG"/>
        <w:rPr>
          <w:b/>
          <w:bCs/>
        </w:rPr>
      </w:pPr>
      <w:r w:rsidRPr="0055485A">
        <w:rPr>
          <w:b/>
        </w:rPr>
        <w:tab/>
      </w:r>
      <w:r w:rsidRPr="0055485A">
        <w:rPr>
          <w:b/>
        </w:rPr>
        <w:tab/>
        <w:t>f)</w:t>
      </w:r>
      <w:r w:rsidRPr="0055485A">
        <w:rPr>
          <w:b/>
        </w:rPr>
        <w:tab/>
      </w:r>
      <w:r w:rsidRPr="0055485A">
        <w:rPr>
          <w:b/>
          <w:bCs/>
        </w:rPr>
        <w:t>обеспечить</w:t>
      </w:r>
      <w:r>
        <w:rPr>
          <w:b/>
          <w:bCs/>
        </w:rPr>
        <w:t xml:space="preserve">, чтобы лишение свободы использовалось лишь в качестве крайней меры в течение как можно более короткого периода </w:t>
      </w:r>
      <w:proofErr w:type="gramStart"/>
      <w:r>
        <w:rPr>
          <w:b/>
          <w:bCs/>
        </w:rPr>
        <w:t>времени</w:t>
      </w:r>
      <w:proofErr w:type="gramEnd"/>
      <w:r>
        <w:rPr>
          <w:b/>
          <w:bCs/>
        </w:rPr>
        <w:t xml:space="preserve"> и чтобы оно подвергалось регулярному пересмотру с целью его отмены и, в случаях, когда содержание под стражей является неизбежным, обеспечить, чтобы дети содержались отдельно от взрослых при любых обстоятельствах и чтобы они имели доступ к образованию и медицинскому обслуживанию.</w:t>
      </w:r>
      <w:r>
        <w:t xml:space="preserve"> </w:t>
      </w:r>
    </w:p>
    <w:p w:rsidR="0055485A" w:rsidRPr="001E69EF" w:rsidRDefault="0055485A" w:rsidP="0055485A">
      <w:pPr>
        <w:pStyle w:val="H23G"/>
      </w:pPr>
      <w:r>
        <w:tab/>
      </w:r>
      <w:r>
        <w:tab/>
      </w:r>
      <w:r>
        <w:rPr>
          <w:bCs/>
        </w:rPr>
        <w:t>Дети, ставшие жертвами и свидетелями преступлений</w:t>
      </w:r>
    </w:p>
    <w:p w:rsidR="0055485A" w:rsidRPr="00D17C82" w:rsidRDefault="0055485A" w:rsidP="0055485A">
      <w:pPr>
        <w:pStyle w:val="SingleTxtG"/>
        <w:rPr>
          <w:b/>
        </w:rPr>
      </w:pPr>
      <w:r>
        <w:t>93.</w:t>
      </w:r>
      <w:r>
        <w:tab/>
      </w:r>
      <w:r w:rsidRPr="00D17C82">
        <w:rPr>
          <w:b/>
        </w:rPr>
        <w:t xml:space="preserve">Комитет рекомендует государству-участнику обеспечить, чтобы законы и практика в полной мере принимали в расчет Руководящие принципы Организации Объединенных Наций, касающихся правосудия в вопросах, связанных с участием детей – жертв и свидетелей преступлений. </w:t>
      </w:r>
    </w:p>
    <w:p w:rsidR="0055485A" w:rsidRPr="001E69EF" w:rsidRDefault="0055485A" w:rsidP="0055485A">
      <w:pPr>
        <w:pStyle w:val="H1G"/>
      </w:pPr>
      <w:r>
        <w:tab/>
        <w:t>J.</w:t>
      </w:r>
      <w:r>
        <w:tab/>
      </w:r>
      <w:r>
        <w:rPr>
          <w:bCs/>
        </w:rPr>
        <w:t>Ратификация Факультативного протокола, касающегося процедуры сообщений</w:t>
      </w:r>
    </w:p>
    <w:p w:rsidR="0055485A" w:rsidRPr="001E69EF" w:rsidRDefault="0055485A" w:rsidP="0055485A">
      <w:pPr>
        <w:pStyle w:val="SingleTxtG"/>
        <w:rPr>
          <w:b/>
          <w:bCs/>
        </w:rPr>
      </w:pPr>
      <w:r>
        <w:t>94.</w:t>
      </w:r>
      <w:r>
        <w:tab/>
      </w:r>
      <w:r>
        <w:rPr>
          <w:b/>
          <w:bCs/>
        </w:rPr>
        <w:t>Комитет рекомендует государству-участнику в целях дальнейшего содействия осуществлению прав ребенка ратифицировать Факультативный протокол к Конвенции, касающийся процедуры сообщений.</w:t>
      </w:r>
      <w:r>
        <w:t xml:space="preserve"> </w:t>
      </w:r>
    </w:p>
    <w:p w:rsidR="0055485A" w:rsidRPr="001E69EF" w:rsidRDefault="0055485A" w:rsidP="0055485A">
      <w:pPr>
        <w:pStyle w:val="H1G"/>
      </w:pPr>
      <w:r>
        <w:tab/>
        <w:t>K.</w:t>
      </w:r>
      <w:r>
        <w:tab/>
      </w:r>
      <w:r>
        <w:rPr>
          <w:bCs/>
        </w:rPr>
        <w:t>Ратификация международных договоров по правам человека</w:t>
      </w:r>
    </w:p>
    <w:p w:rsidR="0055485A" w:rsidRPr="001E69EF" w:rsidRDefault="0055485A" w:rsidP="0055485A">
      <w:pPr>
        <w:pStyle w:val="SingleTxtG"/>
        <w:rPr>
          <w:b/>
          <w:bCs/>
        </w:rPr>
      </w:pPr>
      <w:r>
        <w:t>95.</w:t>
      </w:r>
      <w:r>
        <w:tab/>
      </w:r>
      <w:r>
        <w:rPr>
          <w:b/>
          <w:bCs/>
        </w:rPr>
        <w:t>Комитет настоятельно призывает государство-участник выполнить свои обязательства по представлению докладов в соответствии с Факультативным протоколом, касающимся участия детей в вооруженных конфликтах, и Факультативным протоколом, касающимся торговли детьми, детской проституции и детской порнографии, поскольку сроки представления соответствующих докладов истекли 10 июня 2004 года.</w:t>
      </w:r>
      <w:r>
        <w:t xml:space="preserve"> </w:t>
      </w:r>
    </w:p>
    <w:p w:rsidR="0055485A" w:rsidRPr="001E69EF" w:rsidRDefault="0055485A" w:rsidP="0055485A">
      <w:pPr>
        <w:pStyle w:val="H1G"/>
      </w:pPr>
      <w:r>
        <w:tab/>
        <w:t>L.</w:t>
      </w:r>
      <w:r>
        <w:tab/>
      </w:r>
      <w:r>
        <w:rPr>
          <w:bCs/>
        </w:rPr>
        <w:t>Сотрудничество с региональными органами</w:t>
      </w:r>
    </w:p>
    <w:p w:rsidR="0055485A" w:rsidRPr="001E69EF" w:rsidRDefault="0055485A" w:rsidP="0055485A">
      <w:pPr>
        <w:pStyle w:val="SingleTxtG"/>
        <w:rPr>
          <w:b/>
          <w:bCs/>
        </w:rPr>
      </w:pPr>
      <w:r>
        <w:t>96.</w:t>
      </w:r>
      <w:r>
        <w:tab/>
      </w:r>
      <w:r>
        <w:rPr>
          <w:b/>
          <w:bCs/>
        </w:rPr>
        <w:t>Комитет рекомендует государству-участнику сотрудничать с</w:t>
      </w:r>
      <w:r>
        <w:rPr>
          <w:b/>
          <w:bCs/>
          <w:lang w:val="en-US"/>
        </w:rPr>
        <w:t> </w:t>
      </w:r>
      <w:r>
        <w:rPr>
          <w:b/>
          <w:bCs/>
        </w:rPr>
        <w:t>Африканским комитетом экспертов по правам и благосостоянию ребенка Африканского союза для осуществления Конвенции и других договоров в</w:t>
      </w:r>
      <w:r>
        <w:rPr>
          <w:b/>
          <w:bCs/>
          <w:lang w:val="en-US"/>
        </w:rPr>
        <w:t> </w:t>
      </w:r>
      <w:r>
        <w:rPr>
          <w:b/>
          <w:bCs/>
        </w:rPr>
        <w:t>области прав человека как в государстве-участнике, так и в других государствах – членах Африканского союза.</w:t>
      </w:r>
    </w:p>
    <w:p w:rsidR="0055485A" w:rsidRPr="001E69EF" w:rsidRDefault="0055485A" w:rsidP="0055485A">
      <w:pPr>
        <w:pStyle w:val="HChG"/>
      </w:pPr>
      <w:r>
        <w:tab/>
        <w:t>IV.</w:t>
      </w:r>
      <w:r>
        <w:tab/>
      </w:r>
      <w:r>
        <w:rPr>
          <w:bCs/>
        </w:rPr>
        <w:t>Меры по осуществлению и представление докладов</w:t>
      </w:r>
    </w:p>
    <w:p w:rsidR="0055485A" w:rsidRPr="001E69EF" w:rsidRDefault="0055485A" w:rsidP="0055485A">
      <w:pPr>
        <w:pStyle w:val="H1G"/>
      </w:pPr>
      <w:r>
        <w:tab/>
        <w:t>A.</w:t>
      </w:r>
      <w:r>
        <w:tab/>
      </w:r>
      <w:r>
        <w:rPr>
          <w:bCs/>
        </w:rPr>
        <w:t>Последующая деятельность и распространение информации</w:t>
      </w:r>
    </w:p>
    <w:p w:rsidR="0055485A" w:rsidRPr="001E69EF" w:rsidRDefault="0055485A" w:rsidP="0055485A">
      <w:pPr>
        <w:pStyle w:val="SingleTxtG"/>
        <w:rPr>
          <w:b/>
          <w:bCs/>
        </w:rPr>
      </w:pPr>
      <w:r>
        <w:t>97.</w:t>
      </w:r>
      <w:r>
        <w:tab/>
      </w:r>
      <w:r>
        <w:rPr>
          <w:b/>
          <w:bCs/>
        </w:rPr>
        <w:t>Комитет рекомендует государству-участнику принять все надлежащие меры для обеспечения выполнения в полном объеме рекомендаций, содержащихся в настоящих заключительных замечаниях.</w:t>
      </w:r>
      <w:r>
        <w:t xml:space="preserve"> </w:t>
      </w:r>
      <w:r>
        <w:rPr>
          <w:b/>
          <w:bCs/>
        </w:rPr>
        <w:t xml:space="preserve">Комитет также </w:t>
      </w:r>
      <w:r>
        <w:rPr>
          <w:b/>
          <w:bCs/>
        </w:rPr>
        <w:lastRenderedPageBreak/>
        <w:t>рекомендует широко распространить второй периодический доклад, письменные ответы на перечень вопросов и настоящие заключительные замечания на языках страны.</w:t>
      </w:r>
      <w:r>
        <w:t xml:space="preserve"> </w:t>
      </w:r>
    </w:p>
    <w:p w:rsidR="0055485A" w:rsidRPr="001E69EF" w:rsidRDefault="0055485A" w:rsidP="0055485A">
      <w:pPr>
        <w:pStyle w:val="H1G"/>
      </w:pPr>
      <w:r>
        <w:tab/>
        <w:t>B.</w:t>
      </w:r>
      <w:r>
        <w:tab/>
      </w:r>
      <w:r>
        <w:rPr>
          <w:bCs/>
        </w:rPr>
        <w:t>Национальный механизм представления докладов и последующей деятельности</w:t>
      </w:r>
    </w:p>
    <w:p w:rsidR="0055485A" w:rsidRPr="001E69EF" w:rsidRDefault="0055485A" w:rsidP="0055485A">
      <w:pPr>
        <w:pStyle w:val="SingleTxtG"/>
        <w:rPr>
          <w:b/>
          <w:bCs/>
        </w:rPr>
      </w:pPr>
      <w:r>
        <w:t>98.</w:t>
      </w:r>
      <w:r>
        <w:tab/>
      </w:r>
      <w:r>
        <w:rPr>
          <w:b/>
          <w:bCs/>
        </w:rPr>
        <w:t>Комитет рекомендует государству-участник</w:t>
      </w:r>
      <w:r w:rsidR="00A13751">
        <w:rPr>
          <w:b/>
          <w:bCs/>
        </w:rPr>
        <w:t>у</w:t>
      </w:r>
      <w:r>
        <w:rPr>
          <w:b/>
          <w:bCs/>
        </w:rPr>
        <w:t xml:space="preserve"> обеспечить, чтобы межминистерская комиссия по подготовке докладов по правам человека располагала адекватными ресурсами для координации и подготовки докладов для международных и </w:t>
      </w:r>
      <w:proofErr w:type="gramStart"/>
      <w:r>
        <w:rPr>
          <w:b/>
          <w:bCs/>
        </w:rPr>
        <w:t>региональных правозащитных механизмов</w:t>
      </w:r>
      <w:proofErr w:type="gramEnd"/>
      <w:r>
        <w:rPr>
          <w:b/>
          <w:bCs/>
        </w:rPr>
        <w:t xml:space="preserve"> и взаимодействия с ними, а также для координации и отслеживания национальных последующих мер и осуществления договорных обязательств и рекомендаций и решений, принимаемых такими механизмами.</w:t>
      </w:r>
    </w:p>
    <w:p w:rsidR="0055485A" w:rsidRPr="001E69EF" w:rsidRDefault="0055485A" w:rsidP="0055485A">
      <w:pPr>
        <w:pStyle w:val="H1G"/>
      </w:pPr>
      <w:r>
        <w:tab/>
        <w:t>C.</w:t>
      </w:r>
      <w:r>
        <w:tab/>
      </w:r>
      <w:r>
        <w:rPr>
          <w:bCs/>
        </w:rPr>
        <w:t>Следующий доклад</w:t>
      </w:r>
      <w:r>
        <w:t xml:space="preserve"> </w:t>
      </w:r>
    </w:p>
    <w:p w:rsidR="0055485A" w:rsidRDefault="0055485A" w:rsidP="0055485A">
      <w:pPr>
        <w:pStyle w:val="SingleTxtG"/>
      </w:pPr>
      <w:r>
        <w:t>99.</w:t>
      </w:r>
      <w:r>
        <w:tab/>
      </w:r>
      <w:r>
        <w:rPr>
          <w:b/>
          <w:bCs/>
        </w:rPr>
        <w:t>Комитет предлагает государству-участнику представить свои объединенные третий−седьмой периодические доклады к 3 июля 2024 года и включить в них информацию о принятии последующих мер в связи с настоящими заключительными замечаниями.</w:t>
      </w:r>
      <w:r>
        <w:t xml:space="preserve"> </w:t>
      </w:r>
      <w:r>
        <w:rPr>
          <w:b/>
          <w:bCs/>
        </w:rPr>
        <w:t>Доклад должен быть составлен с соблюдением согласованных Комитетом руководящих принципов подготовки докладов по конкретным договорам, принятых 31 января 2014 года (CRC/C/58/Rev.3), а его объем не должен превышать 21 200 слов (см. пункт 16 резолюции 68/268 Генеральной Ассамблеи).</w:t>
      </w:r>
      <w:r>
        <w:t xml:space="preserve"> </w:t>
      </w:r>
      <w:r>
        <w:rPr>
          <w:b/>
          <w:bCs/>
        </w:rPr>
        <w:t>В случае представления доклада, объем которого превышает установленное ограничение по количеству слов, государству-участнику будет предложено сократить доклад в соответствии с вышеупомянутой резолюцией.</w:t>
      </w:r>
      <w:r>
        <w:t xml:space="preserve"> </w:t>
      </w:r>
      <w:r>
        <w:rPr>
          <w:b/>
          <w:bCs/>
        </w:rPr>
        <w:t>Если государство-участник будет не в состоянии пересмотреть и вновь представить доклад, то перевод доклада для его последующего рассмотрения договорным органом не может быть гарантирован.</w:t>
      </w:r>
    </w:p>
    <w:p w:rsidR="00381C24" w:rsidRPr="0055485A" w:rsidRDefault="0055485A" w:rsidP="0055485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55485A" w:rsidSect="0055485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D5" w:rsidRPr="00A312BC" w:rsidRDefault="005516D5" w:rsidP="00A312BC"/>
  </w:endnote>
  <w:endnote w:type="continuationSeparator" w:id="0">
    <w:p w:rsidR="005516D5" w:rsidRPr="00A312BC" w:rsidRDefault="005516D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5A" w:rsidRPr="0055485A" w:rsidRDefault="0055485A">
    <w:pPr>
      <w:pStyle w:val="a8"/>
    </w:pPr>
    <w:r w:rsidRPr="0055485A">
      <w:rPr>
        <w:b/>
        <w:sz w:val="18"/>
      </w:rPr>
      <w:fldChar w:fldCharType="begin"/>
    </w:r>
    <w:r w:rsidRPr="0055485A">
      <w:rPr>
        <w:b/>
        <w:sz w:val="18"/>
      </w:rPr>
      <w:instrText xml:space="preserve"> PAGE  \* MERGEFORMAT </w:instrText>
    </w:r>
    <w:r w:rsidRPr="0055485A">
      <w:rPr>
        <w:b/>
        <w:sz w:val="18"/>
      </w:rPr>
      <w:fldChar w:fldCharType="separate"/>
    </w:r>
    <w:r w:rsidR="00CF402B">
      <w:rPr>
        <w:b/>
        <w:noProof/>
        <w:sz w:val="18"/>
      </w:rPr>
      <w:t>18</w:t>
    </w:r>
    <w:r w:rsidRPr="0055485A">
      <w:rPr>
        <w:b/>
        <w:sz w:val="18"/>
      </w:rPr>
      <w:fldChar w:fldCharType="end"/>
    </w:r>
    <w:r>
      <w:rPr>
        <w:b/>
        <w:sz w:val="18"/>
      </w:rPr>
      <w:tab/>
    </w:r>
    <w:r>
      <w:t>GE.19-10814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5A" w:rsidRPr="0055485A" w:rsidRDefault="0055485A" w:rsidP="0055485A">
    <w:pPr>
      <w:pStyle w:val="a8"/>
      <w:tabs>
        <w:tab w:val="clear" w:pos="9639"/>
        <w:tab w:val="right" w:pos="9638"/>
      </w:tabs>
      <w:rPr>
        <w:b/>
        <w:sz w:val="18"/>
      </w:rPr>
    </w:pPr>
    <w:r>
      <w:t>GE.19-10814</w:t>
    </w:r>
    <w:r>
      <w:tab/>
    </w:r>
    <w:r w:rsidRPr="0055485A">
      <w:rPr>
        <w:b/>
        <w:sz w:val="18"/>
      </w:rPr>
      <w:fldChar w:fldCharType="begin"/>
    </w:r>
    <w:r w:rsidRPr="0055485A">
      <w:rPr>
        <w:b/>
        <w:sz w:val="18"/>
      </w:rPr>
      <w:instrText xml:space="preserve"> PAGE  \* MERGEFORMAT </w:instrText>
    </w:r>
    <w:r w:rsidRPr="0055485A">
      <w:rPr>
        <w:b/>
        <w:sz w:val="18"/>
      </w:rPr>
      <w:fldChar w:fldCharType="separate"/>
    </w:r>
    <w:r w:rsidR="00CF402B">
      <w:rPr>
        <w:b/>
        <w:noProof/>
        <w:sz w:val="18"/>
      </w:rPr>
      <w:t>17</w:t>
    </w:r>
    <w:r w:rsidRPr="005548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5485A" w:rsidRDefault="0055485A" w:rsidP="0055485A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10814  (</w:t>
    </w:r>
    <w:proofErr w:type="gramEnd"/>
    <w:r>
      <w:t>R)</w:t>
    </w:r>
    <w:r>
      <w:rPr>
        <w:lang w:val="en-US"/>
      </w:rPr>
      <w:t xml:space="preserve">  220719  230719</w:t>
    </w:r>
    <w:r>
      <w:br/>
    </w:r>
    <w:r w:rsidRPr="0055485A">
      <w:rPr>
        <w:rFonts w:ascii="C39T30Lfz" w:hAnsi="C39T30Lfz"/>
        <w:kern w:val="14"/>
        <w:sz w:val="56"/>
      </w:rPr>
      <w:t></w:t>
    </w:r>
    <w:r w:rsidRPr="0055485A">
      <w:rPr>
        <w:rFonts w:ascii="C39T30Lfz" w:hAnsi="C39T30Lfz"/>
        <w:kern w:val="14"/>
        <w:sz w:val="56"/>
      </w:rPr>
      <w:t></w:t>
    </w:r>
    <w:r w:rsidRPr="0055485A">
      <w:rPr>
        <w:rFonts w:ascii="C39T30Lfz" w:hAnsi="C39T30Lfz"/>
        <w:kern w:val="14"/>
        <w:sz w:val="56"/>
      </w:rPr>
      <w:t></w:t>
    </w:r>
    <w:r w:rsidRPr="0055485A">
      <w:rPr>
        <w:rFonts w:ascii="C39T30Lfz" w:hAnsi="C39T30Lfz"/>
        <w:kern w:val="14"/>
        <w:sz w:val="56"/>
      </w:rPr>
      <w:t></w:t>
    </w:r>
    <w:r w:rsidRPr="0055485A">
      <w:rPr>
        <w:rFonts w:ascii="C39T30Lfz" w:hAnsi="C39T30Lfz"/>
        <w:kern w:val="14"/>
        <w:sz w:val="56"/>
      </w:rPr>
      <w:t></w:t>
    </w:r>
    <w:r w:rsidRPr="0055485A">
      <w:rPr>
        <w:rFonts w:ascii="C39T30Lfz" w:hAnsi="C39T30Lfz"/>
        <w:kern w:val="14"/>
        <w:sz w:val="56"/>
      </w:rPr>
      <w:t></w:t>
    </w:r>
    <w:r w:rsidRPr="0055485A">
      <w:rPr>
        <w:rFonts w:ascii="C39T30Lfz" w:hAnsi="C39T30Lfz"/>
        <w:kern w:val="14"/>
        <w:sz w:val="56"/>
      </w:rPr>
      <w:t></w:t>
    </w:r>
    <w:r w:rsidRPr="0055485A">
      <w:rPr>
        <w:rFonts w:ascii="C39T30Lfz" w:hAnsi="C39T30Lfz"/>
        <w:kern w:val="14"/>
        <w:sz w:val="56"/>
      </w:rPr>
      <w:t></w:t>
    </w:r>
    <w:r w:rsidRPr="0055485A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C/C/CPV/CO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CPV/CO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D5" w:rsidRPr="001075E9" w:rsidRDefault="005516D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516D5" w:rsidRDefault="005516D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5485A" w:rsidRPr="00D17C82" w:rsidRDefault="0055485A">
      <w:pPr>
        <w:pStyle w:val="ad"/>
        <w:rPr>
          <w:sz w:val="20"/>
        </w:rPr>
      </w:pPr>
      <w:r>
        <w:tab/>
      </w:r>
      <w:r w:rsidRPr="0055485A">
        <w:rPr>
          <w:rStyle w:val="aa"/>
          <w:sz w:val="20"/>
          <w:vertAlign w:val="baseline"/>
        </w:rPr>
        <w:t>*</w:t>
      </w:r>
      <w:r w:rsidRPr="0055485A">
        <w:rPr>
          <w:rStyle w:val="aa"/>
          <w:vertAlign w:val="baseline"/>
        </w:rPr>
        <w:tab/>
      </w:r>
      <w:r>
        <w:t>Приняты Комитетом на его восемьдесят первой сессии (13−31 мая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5A" w:rsidRPr="0055485A" w:rsidRDefault="009E151B">
    <w:pPr>
      <w:pStyle w:val="a5"/>
    </w:pPr>
    <w:fldSimple w:instr=" TITLE  \* MERGEFORMAT ">
      <w:r w:rsidR="00CF402B">
        <w:t>CRC/C/CPV/CO/2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5A" w:rsidRPr="0055485A" w:rsidRDefault="009E151B" w:rsidP="0055485A">
    <w:pPr>
      <w:pStyle w:val="a5"/>
      <w:jc w:val="right"/>
    </w:pPr>
    <w:fldSimple w:instr=" TITLE  \* MERGEFORMAT ">
      <w:r w:rsidR="00CF402B">
        <w:t>CRC/C/CPV/CO/2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D62787"/>
    <w:multiLevelType w:val="hybridMultilevel"/>
    <w:tmpl w:val="0D9EA2B6"/>
    <w:lvl w:ilvl="0" w:tplc="E34215D0">
      <w:start w:val="3"/>
      <w:numFmt w:val="bullet"/>
      <w:lvlText w:val=""/>
      <w:lvlJc w:val="left"/>
      <w:pPr>
        <w:ind w:left="1380" w:hanging="10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D5"/>
    <w:rsid w:val="00033EE1"/>
    <w:rsid w:val="00042B72"/>
    <w:rsid w:val="000558BD"/>
    <w:rsid w:val="000B57E7"/>
    <w:rsid w:val="000B6373"/>
    <w:rsid w:val="000F09DF"/>
    <w:rsid w:val="000F289B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1E2829"/>
    <w:rsid w:val="00284D66"/>
    <w:rsid w:val="002A2EFC"/>
    <w:rsid w:val="002B0FF6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3130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4B00D1"/>
    <w:rsid w:val="0050108D"/>
    <w:rsid w:val="00502BA0"/>
    <w:rsid w:val="00513081"/>
    <w:rsid w:val="00517901"/>
    <w:rsid w:val="00526683"/>
    <w:rsid w:val="005516D5"/>
    <w:rsid w:val="0055485A"/>
    <w:rsid w:val="005709E0"/>
    <w:rsid w:val="00572E19"/>
    <w:rsid w:val="005961C8"/>
    <w:rsid w:val="005D0A34"/>
    <w:rsid w:val="005D7914"/>
    <w:rsid w:val="005E2B41"/>
    <w:rsid w:val="005F0B42"/>
    <w:rsid w:val="0064783B"/>
    <w:rsid w:val="00654AB1"/>
    <w:rsid w:val="00681A10"/>
    <w:rsid w:val="006A1ED8"/>
    <w:rsid w:val="006C2031"/>
    <w:rsid w:val="006D461A"/>
    <w:rsid w:val="006F35EE"/>
    <w:rsid w:val="006F75CC"/>
    <w:rsid w:val="007021FF"/>
    <w:rsid w:val="00712895"/>
    <w:rsid w:val="00757357"/>
    <w:rsid w:val="007B4656"/>
    <w:rsid w:val="00806737"/>
    <w:rsid w:val="00823609"/>
    <w:rsid w:val="00825F8D"/>
    <w:rsid w:val="00834B71"/>
    <w:rsid w:val="0086445C"/>
    <w:rsid w:val="00894693"/>
    <w:rsid w:val="008A08D7"/>
    <w:rsid w:val="008B6909"/>
    <w:rsid w:val="008E38FF"/>
    <w:rsid w:val="00906890"/>
    <w:rsid w:val="00911BE4"/>
    <w:rsid w:val="00951972"/>
    <w:rsid w:val="009608F3"/>
    <w:rsid w:val="009A24AC"/>
    <w:rsid w:val="009E151B"/>
    <w:rsid w:val="00A10705"/>
    <w:rsid w:val="00A13751"/>
    <w:rsid w:val="00A14DA8"/>
    <w:rsid w:val="00A312BC"/>
    <w:rsid w:val="00A65BF1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BE5CEC"/>
    <w:rsid w:val="00C106D6"/>
    <w:rsid w:val="00C45D65"/>
    <w:rsid w:val="00C60F0C"/>
    <w:rsid w:val="00C805C9"/>
    <w:rsid w:val="00C92939"/>
    <w:rsid w:val="00CA1679"/>
    <w:rsid w:val="00CB151C"/>
    <w:rsid w:val="00CE5A1A"/>
    <w:rsid w:val="00CF402B"/>
    <w:rsid w:val="00CF55F6"/>
    <w:rsid w:val="00D121D2"/>
    <w:rsid w:val="00D17C8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D0BDA"/>
    <w:rsid w:val="00EE112E"/>
    <w:rsid w:val="00EF1360"/>
    <w:rsid w:val="00EF3220"/>
    <w:rsid w:val="00F34187"/>
    <w:rsid w:val="00F3698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2943"/>
  <w15:docId w15:val="{14249C18-64E6-4CA4-97E3-36471F83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F4C6-7FEC-46BD-9041-423D4F7C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18</Pages>
  <Words>6543</Words>
  <Characters>44881</Characters>
  <Application>Microsoft Office Word</Application>
  <DocSecurity>0</DocSecurity>
  <Lines>845</Lines>
  <Paragraphs>250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CRC/C/CPV/CO/2</vt:lpstr>
      <vt:lpstr>A/</vt:lpstr>
      <vt:lpstr>A/</vt:lpstr>
    </vt:vector>
  </TitlesOfParts>
  <Company>DCM</Company>
  <LinksUpToDate>false</LinksUpToDate>
  <CharactersWithSpaces>51530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CRC/C/CPV/CO/2</dc:title>
  <dc:subject/>
  <dc:creator>Tatiana SHARKINA</dc:creator>
  <cp:keywords/>
  <cp:lastModifiedBy>Natalia Shuvalova</cp:lastModifiedBy>
  <cp:revision>3</cp:revision>
  <cp:lastPrinted>2019-07-23T15:01:00Z</cp:lastPrinted>
  <dcterms:created xsi:type="dcterms:W3CDTF">2019-07-23T15:01:00Z</dcterms:created>
  <dcterms:modified xsi:type="dcterms:W3CDTF">2019-07-23T15:02:00Z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