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6B00CB">
                <w:t>С/GRD/CO/1-5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B00CB">
              <w:rPr>
                <w:lang w:val="en-US"/>
              </w:rPr>
              <w:t>23 March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B00CB" w:rsidRPr="005F6A0C" w:rsidRDefault="006B00CB" w:rsidP="006B00CB">
      <w:pPr>
        <w:spacing w:before="120"/>
        <w:rPr>
          <w:b/>
          <w:bCs/>
          <w:sz w:val="24"/>
          <w:szCs w:val="24"/>
        </w:rPr>
      </w:pPr>
      <w:r w:rsidRPr="005F6A0C">
        <w:rPr>
          <w:b/>
          <w:bCs/>
          <w:sz w:val="24"/>
          <w:szCs w:val="24"/>
        </w:rPr>
        <w:t>Комитет по ликвидации дискриминации</w:t>
      </w:r>
      <w:r w:rsidRPr="005F6A0C">
        <w:rPr>
          <w:b/>
          <w:bCs/>
          <w:sz w:val="24"/>
          <w:szCs w:val="24"/>
        </w:rPr>
        <w:br/>
        <w:t>в отношении женщин</w:t>
      </w:r>
    </w:p>
    <w:p w:rsidR="006B00CB" w:rsidRPr="006B00CB" w:rsidRDefault="006B00CB" w:rsidP="006B00CB">
      <w:pPr>
        <w:rPr>
          <w:b/>
          <w:bCs/>
        </w:rPr>
      </w:pPr>
      <w:r w:rsidRPr="006B00CB">
        <w:rPr>
          <w:b/>
          <w:bCs/>
        </w:rPr>
        <w:t>Пятьдесят первая сессия</w:t>
      </w:r>
    </w:p>
    <w:p w:rsidR="006B00CB" w:rsidRPr="006B00CB" w:rsidRDefault="006B00CB" w:rsidP="006B00CB">
      <w:r w:rsidRPr="006B00CB">
        <w:t>13 февраля</w:t>
      </w:r>
      <w:r w:rsidR="000C3243">
        <w:rPr>
          <w:lang w:val="en-US"/>
        </w:rPr>
        <w:t xml:space="preserve"> </w:t>
      </w:r>
      <w:r w:rsidRPr="006B00CB">
        <w:t>−</w:t>
      </w:r>
      <w:r w:rsidR="000C3243">
        <w:rPr>
          <w:lang w:val="en-US"/>
        </w:rPr>
        <w:t xml:space="preserve"> </w:t>
      </w:r>
      <w:r w:rsidRPr="006B00CB">
        <w:t>2 марта 2012 года</w:t>
      </w:r>
    </w:p>
    <w:p w:rsidR="006B00CB" w:rsidRPr="006B00CB" w:rsidRDefault="006B00CB" w:rsidP="005F6A0C">
      <w:pPr>
        <w:pStyle w:val="HChGR"/>
      </w:pPr>
      <w:r w:rsidRPr="006B00CB">
        <w:tab/>
      </w:r>
      <w:r w:rsidRPr="006B00CB">
        <w:tab/>
        <w:t>Заключительные замечания Комитета по ликвидации дискриминации в отношении женщин</w:t>
      </w:r>
    </w:p>
    <w:p w:rsidR="006B00CB" w:rsidRPr="006B00CB" w:rsidRDefault="006B00CB" w:rsidP="005F6A0C">
      <w:pPr>
        <w:pStyle w:val="H1GR"/>
      </w:pPr>
      <w:r w:rsidRPr="006B00CB">
        <w:tab/>
      </w:r>
      <w:r w:rsidRPr="006B00CB">
        <w:tab/>
        <w:t>Гренада</w:t>
      </w:r>
    </w:p>
    <w:p w:rsidR="006B00CB" w:rsidRPr="006B00CB" w:rsidRDefault="006B00CB" w:rsidP="006B00CB">
      <w:pPr>
        <w:pStyle w:val="SingleTxtGR"/>
      </w:pPr>
      <w:r w:rsidRPr="006B00CB">
        <w:t>1.</w:t>
      </w:r>
      <w:r w:rsidRPr="006B00CB">
        <w:tab/>
        <w:t>Комитет рассмотрел объединенный первоначальный, второй, третий, че</w:t>
      </w:r>
      <w:r w:rsidRPr="006B00CB">
        <w:t>т</w:t>
      </w:r>
      <w:r w:rsidRPr="006B00CB">
        <w:t>вертый и пятый период</w:t>
      </w:r>
      <w:r w:rsidRPr="006B00CB">
        <w:t>и</w:t>
      </w:r>
      <w:r w:rsidRPr="006B00CB">
        <w:t>ческий доклад Гренады (CEDAW/C/</w:t>
      </w:r>
      <w:r w:rsidRPr="006B00CB">
        <w:rPr>
          <w:lang w:val="en-US"/>
        </w:rPr>
        <w:t>GRD</w:t>
      </w:r>
      <w:r w:rsidRPr="006B00CB">
        <w:t>/1-5) на своих 1022-м и 1023-м заседаниях 15 февраля 2012 года (см. CEDAW/C/SR.1022 и</w:t>
      </w:r>
      <w:r w:rsidR="0007139E">
        <w:t> </w:t>
      </w:r>
      <w:r w:rsidRPr="006B00CB">
        <w:t>1023).</w:t>
      </w:r>
      <w:r w:rsidR="000C3243">
        <w:t xml:space="preserve"> </w:t>
      </w:r>
      <w:r w:rsidRPr="006B00CB">
        <w:t>Перечень тем и вопросов, сформулированных Комитетом, содержится в документе CEDAW/C/</w:t>
      </w:r>
      <w:r w:rsidRPr="006B00CB">
        <w:rPr>
          <w:lang w:val="en-US"/>
        </w:rPr>
        <w:t>GRD</w:t>
      </w:r>
      <w:r w:rsidRPr="006B00CB">
        <w:t>/Q/1-5, а ответы правительства Гренады − в докуме</w:t>
      </w:r>
      <w:r w:rsidRPr="006B00CB">
        <w:t>н</w:t>
      </w:r>
      <w:r w:rsidRPr="006B00CB">
        <w:t>те CEDAW/C/</w:t>
      </w:r>
      <w:r w:rsidRPr="006B00CB">
        <w:rPr>
          <w:lang w:val="en-US"/>
        </w:rPr>
        <w:t>GRD</w:t>
      </w:r>
      <w:r w:rsidRPr="006B00CB">
        <w:t>/Q/1-5/Add.1.</w:t>
      </w:r>
    </w:p>
    <w:p w:rsidR="006B00CB" w:rsidRPr="006B00CB" w:rsidRDefault="006B00CB" w:rsidP="005F6A0C">
      <w:pPr>
        <w:pStyle w:val="H1GR"/>
      </w:pPr>
      <w:r w:rsidRPr="006B00CB">
        <w:tab/>
        <w:t>А.</w:t>
      </w:r>
      <w:r w:rsidRPr="006B00CB">
        <w:tab/>
        <w:t>Введение</w:t>
      </w:r>
    </w:p>
    <w:p w:rsidR="006B00CB" w:rsidRPr="006B00CB" w:rsidRDefault="006B00CB" w:rsidP="006B00CB">
      <w:pPr>
        <w:pStyle w:val="SingleTxtGR"/>
      </w:pPr>
      <w:r w:rsidRPr="006B00CB">
        <w:t>2.</w:t>
      </w:r>
      <w:r w:rsidRPr="006B00CB">
        <w:tab/>
        <w:t>Комитет выражает признательность государству-участнику за предста</w:t>
      </w:r>
      <w:r w:rsidRPr="006B00CB">
        <w:t>в</w:t>
      </w:r>
      <w:r w:rsidRPr="006B00CB">
        <w:t>ленный им объединенный первоначальный, второй, третий, четвертый и пятый периодический доклад, который в целом соответствует руководящим принц</w:t>
      </w:r>
      <w:r w:rsidRPr="006B00CB">
        <w:t>и</w:t>
      </w:r>
      <w:r w:rsidRPr="006B00CB">
        <w:t>пам Комитета в отношении подготовки докладов.</w:t>
      </w:r>
      <w:r w:rsidR="000C3243">
        <w:t xml:space="preserve"> </w:t>
      </w:r>
      <w:r w:rsidRPr="006B00CB">
        <w:t>Вместе с тем Комитет с сож</w:t>
      </w:r>
      <w:r w:rsidRPr="006B00CB">
        <w:t>а</w:t>
      </w:r>
      <w:r w:rsidRPr="006B00CB">
        <w:t>лением отмечает, что доклад был представлен с большим запозданием и что г</w:t>
      </w:r>
      <w:r w:rsidRPr="006B00CB">
        <w:t>о</w:t>
      </w:r>
      <w:r w:rsidRPr="006B00CB">
        <w:t>сударство-участник не представило общего базового документа.</w:t>
      </w:r>
      <w:r w:rsidR="000C3243">
        <w:t xml:space="preserve"> </w:t>
      </w:r>
      <w:r w:rsidRPr="006B00CB">
        <w:t>Комитет также выражает свою признательность государству-участнику за письменные ответы на перечень тем и вопросов, сформулированных предсессионной рабочей гру</w:t>
      </w:r>
      <w:r w:rsidRPr="006B00CB">
        <w:t>п</w:t>
      </w:r>
      <w:r w:rsidRPr="006B00CB">
        <w:t>пой Комитета, и за письменный документ, представленный государс</w:t>
      </w:r>
      <w:r w:rsidRPr="006B00CB">
        <w:t>т</w:t>
      </w:r>
      <w:r w:rsidRPr="006B00CB">
        <w:t>вом-участником после с</w:t>
      </w:r>
      <w:r w:rsidRPr="006B00CB">
        <w:t>о</w:t>
      </w:r>
      <w:r w:rsidRPr="006B00CB">
        <w:t>стоявшегося диалога.</w:t>
      </w:r>
    </w:p>
    <w:p w:rsidR="006B00CB" w:rsidRPr="006B00CB" w:rsidRDefault="006B00CB" w:rsidP="006B00CB">
      <w:pPr>
        <w:pStyle w:val="SingleTxtGR"/>
      </w:pPr>
      <w:r w:rsidRPr="006B00CB">
        <w:t>3.</w:t>
      </w:r>
      <w:r w:rsidRPr="006B00CB">
        <w:tab/>
        <w:t>Комитет отмечает, что делегация государства-участника в ходе этого пе</w:t>
      </w:r>
      <w:r w:rsidRPr="006B00CB">
        <w:t>р</w:t>
      </w:r>
      <w:r w:rsidRPr="006B00CB">
        <w:t>воначального диалога состояла только из одного представителя, а именно п</w:t>
      </w:r>
      <w:r w:rsidRPr="006B00CB">
        <w:t>о</w:t>
      </w:r>
      <w:r w:rsidRPr="006B00CB">
        <w:t>сла Гренады в Бельгии Стивена Флетчера, и выражает сожаление в связи с отсутс</w:t>
      </w:r>
      <w:r w:rsidRPr="006B00CB">
        <w:t>т</w:t>
      </w:r>
      <w:r w:rsidRPr="006B00CB">
        <w:t>вием в составе делегации представителей соответствующих министерств и у</w:t>
      </w:r>
      <w:r w:rsidRPr="006B00CB">
        <w:t>ч</w:t>
      </w:r>
      <w:r w:rsidRPr="006B00CB">
        <w:t>реждений Гренады, равно как и женщин, обладающих экспертными знаниями в областях, охватываемых Конвенцией, что имело бы особенно большое знач</w:t>
      </w:r>
      <w:r w:rsidRPr="006B00CB">
        <w:t>е</w:t>
      </w:r>
      <w:r w:rsidRPr="006B00CB">
        <w:t>ние ввиду того, что данный диалог был первоначальным.</w:t>
      </w:r>
    </w:p>
    <w:p w:rsidR="006B00CB" w:rsidRPr="006B00CB" w:rsidRDefault="006B00CB" w:rsidP="005F6A0C">
      <w:pPr>
        <w:pStyle w:val="H1GR"/>
      </w:pPr>
      <w:r w:rsidRPr="006B00CB">
        <w:tab/>
        <w:t>В.</w:t>
      </w:r>
      <w:r w:rsidRPr="006B00CB">
        <w:tab/>
        <w:t>Позитивные аспекты</w:t>
      </w:r>
    </w:p>
    <w:p w:rsidR="006B00CB" w:rsidRPr="006B00CB" w:rsidRDefault="006B00CB" w:rsidP="006B00CB">
      <w:pPr>
        <w:pStyle w:val="SingleTxtGR"/>
      </w:pPr>
      <w:r w:rsidRPr="006B00CB">
        <w:t>4.</w:t>
      </w:r>
      <w:r w:rsidRPr="006B00CB">
        <w:tab/>
        <w:t>Комитет выражает признательность государству-участнику за предпр</w:t>
      </w:r>
      <w:r w:rsidRPr="006B00CB">
        <w:t>и</w:t>
      </w:r>
      <w:r w:rsidRPr="006B00CB">
        <w:t>нимаемые им усилия, направленные на расширение прав и возможностей же</w:t>
      </w:r>
      <w:r w:rsidRPr="006B00CB">
        <w:t>н</w:t>
      </w:r>
      <w:r w:rsidRPr="006B00CB">
        <w:t>щин и ликвидацию дискриминации в отношении женщин, несмотря на то, что многие проблемы, с которыми они сталкиваются, проистекают из глубоко ук</w:t>
      </w:r>
      <w:r w:rsidRPr="006B00CB">
        <w:t>о</w:t>
      </w:r>
      <w:r w:rsidRPr="006B00CB">
        <w:t>ренившихся традиционных и культурных норм, а также вызваны нищетой и другими экономическ</w:t>
      </w:r>
      <w:r w:rsidRPr="006B00CB">
        <w:t>и</w:t>
      </w:r>
      <w:r w:rsidRPr="006B00CB">
        <w:t>ми проблемами.</w:t>
      </w:r>
    </w:p>
    <w:p w:rsidR="006B00CB" w:rsidRPr="006B00CB" w:rsidRDefault="006B00CB" w:rsidP="006B00CB">
      <w:pPr>
        <w:pStyle w:val="SingleTxtGR"/>
      </w:pPr>
      <w:r w:rsidRPr="006B00CB">
        <w:t>5.</w:t>
      </w:r>
      <w:r w:rsidRPr="006B00CB">
        <w:tab/>
        <w:t>Комитет приветствует принятие законодательных мер, направленных на ликвидацию дискримин</w:t>
      </w:r>
      <w:r w:rsidRPr="006B00CB">
        <w:t>а</w:t>
      </w:r>
      <w:r w:rsidRPr="006B00CB">
        <w:t>ции в отношении женщин, включая:</w:t>
      </w:r>
    </w:p>
    <w:p w:rsidR="006B00CB" w:rsidRPr="006B00CB" w:rsidRDefault="006B00CB" w:rsidP="006B00CB">
      <w:pPr>
        <w:pStyle w:val="SingleTxtGR"/>
      </w:pPr>
      <w:r w:rsidRPr="006B00CB">
        <w:tab/>
      </w:r>
      <w:r w:rsidRPr="006B00CB">
        <w:rPr>
          <w:lang w:val="en-US"/>
        </w:rPr>
        <w:t>a</w:t>
      </w:r>
      <w:r w:rsidRPr="006B00CB">
        <w:t>)</w:t>
      </w:r>
      <w:r w:rsidRPr="006B00CB">
        <w:tab/>
        <w:t>Закон о насилии в семье (2010 года) и Национальный протокол о насилии в семье и секс</w:t>
      </w:r>
      <w:r w:rsidRPr="006B00CB">
        <w:t>у</w:t>
      </w:r>
      <w:r w:rsidRPr="006B00CB">
        <w:t>альном насилии (2011 года);</w:t>
      </w:r>
    </w:p>
    <w:p w:rsidR="006B00CB" w:rsidRPr="006B00CB" w:rsidRDefault="006B00CB" w:rsidP="006B00CB">
      <w:pPr>
        <w:pStyle w:val="SingleTxtGR"/>
      </w:pPr>
      <w:r w:rsidRPr="006B00CB">
        <w:tab/>
      </w:r>
      <w:r w:rsidRPr="006B00CB">
        <w:rPr>
          <w:lang w:val="en-US"/>
        </w:rPr>
        <w:t>b</w:t>
      </w:r>
      <w:r w:rsidRPr="006B00CB">
        <w:t>)</w:t>
      </w:r>
      <w:r w:rsidRPr="006B00CB">
        <w:tab/>
        <w:t>Закон о защите и усыновлении детей (2010 года), в котором секс</w:t>
      </w:r>
      <w:r w:rsidRPr="006B00CB">
        <w:t>у</w:t>
      </w:r>
      <w:r w:rsidRPr="006B00CB">
        <w:t>альное насилие, когда оно совершается в отношении ребенка, считается одной из форм жестокого обращения с детьми;</w:t>
      </w:r>
    </w:p>
    <w:p w:rsidR="006B00CB" w:rsidRPr="006B00CB" w:rsidRDefault="006B00CB" w:rsidP="006B00CB">
      <w:pPr>
        <w:pStyle w:val="SingleTxtGR"/>
      </w:pPr>
      <w:r w:rsidRPr="006B00CB">
        <w:tab/>
        <w:t>с)</w:t>
      </w:r>
      <w:r w:rsidRPr="006B00CB">
        <w:tab/>
        <w:t xml:space="preserve">Закон о занятости (1999 года, статья 26) и Закон об образовании (2002 года, глава </w:t>
      </w:r>
      <w:r w:rsidRPr="006B00CB">
        <w:rPr>
          <w:lang w:val="en-US"/>
        </w:rPr>
        <w:t>III</w:t>
      </w:r>
      <w:r w:rsidRPr="006B00CB">
        <w:t>, 27), которыми запрещается дискриминация</w:t>
      </w:r>
      <w:r w:rsidR="000C3243">
        <w:t xml:space="preserve"> </w:t>
      </w:r>
      <w:r w:rsidRPr="006B00CB">
        <w:t>по признаку пола.</w:t>
      </w:r>
    </w:p>
    <w:p w:rsidR="006B00CB" w:rsidRPr="006B00CB" w:rsidRDefault="006B00CB" w:rsidP="006B00CB">
      <w:pPr>
        <w:pStyle w:val="SingleTxtGR"/>
      </w:pPr>
      <w:r w:rsidRPr="006B00CB">
        <w:t>6.</w:t>
      </w:r>
      <w:r w:rsidRPr="006B00CB">
        <w:tab/>
        <w:t>Комитет приветствует присоединение государства-участника со времени вступления для него Конвенции в силу в 1990 году к следующим междунаро</w:t>
      </w:r>
      <w:r w:rsidRPr="006B00CB">
        <w:t>д</w:t>
      </w:r>
      <w:r w:rsidRPr="006B00CB">
        <w:t>ным договорам по правам человека:</w:t>
      </w:r>
    </w:p>
    <w:p w:rsidR="006B00CB" w:rsidRPr="006B00CB" w:rsidRDefault="006B00CB" w:rsidP="006B00CB">
      <w:pPr>
        <w:pStyle w:val="SingleTxtGR"/>
      </w:pPr>
      <w:r w:rsidRPr="006B00CB">
        <w:tab/>
        <w:t>а)</w:t>
      </w:r>
      <w:r w:rsidRPr="006B00CB">
        <w:tab/>
        <w:t>Международному пакту об экономических, социальных и культу</w:t>
      </w:r>
      <w:r w:rsidRPr="006B00CB">
        <w:t>р</w:t>
      </w:r>
      <w:r w:rsidRPr="006B00CB">
        <w:t>ных правах в 1991 году;</w:t>
      </w:r>
    </w:p>
    <w:p w:rsidR="006B00CB" w:rsidRPr="006B00CB" w:rsidRDefault="006B00CB" w:rsidP="006B00CB">
      <w:pPr>
        <w:pStyle w:val="SingleTxtGR"/>
      </w:pPr>
      <w:r w:rsidRPr="006B00CB">
        <w:tab/>
      </w:r>
      <w:r w:rsidRPr="006B00CB">
        <w:rPr>
          <w:lang w:val="en-US"/>
        </w:rPr>
        <w:t>b</w:t>
      </w:r>
      <w:r w:rsidRPr="006B00CB">
        <w:t>)</w:t>
      </w:r>
      <w:r w:rsidRPr="006B00CB">
        <w:tab/>
        <w:t>Международному пакту о гражданских и политических правах в 1991 году;</w:t>
      </w:r>
    </w:p>
    <w:p w:rsidR="006B00CB" w:rsidRPr="006B00CB" w:rsidRDefault="006B00CB" w:rsidP="006B00CB">
      <w:pPr>
        <w:pStyle w:val="SingleTxtGR"/>
      </w:pPr>
      <w:r w:rsidRPr="006B00CB">
        <w:tab/>
        <w:t>с)</w:t>
      </w:r>
      <w:r w:rsidRPr="006B00CB">
        <w:tab/>
        <w:t>Протоколу о предупреждении и пресечении торговли людьми, ос</w:t>
      </w:r>
      <w:r w:rsidRPr="006B00CB">
        <w:t>о</w:t>
      </w:r>
      <w:r w:rsidRPr="006B00CB">
        <w:t>бенно женщинами и детьми, и наказании за нее, дополняющему Конвенцию Организации Объединенных Наций против трансн</w:t>
      </w:r>
      <w:r w:rsidRPr="006B00CB">
        <w:t>а</w:t>
      </w:r>
      <w:r w:rsidRPr="006B00CB">
        <w:t>циональной организованной преступности, 2000 года (Палермскому протоколу) в 2004 году;</w:t>
      </w:r>
    </w:p>
    <w:p w:rsidR="006B00CB" w:rsidRPr="006B00CB" w:rsidRDefault="006B00CB" w:rsidP="006B00CB">
      <w:pPr>
        <w:pStyle w:val="SingleTxtGR"/>
      </w:pPr>
      <w:r w:rsidRPr="006B00CB">
        <w:tab/>
      </w:r>
      <w:r w:rsidRPr="006B00CB">
        <w:rPr>
          <w:lang w:val="en-US"/>
        </w:rPr>
        <w:t>d</w:t>
      </w:r>
      <w:r w:rsidRPr="006B00CB">
        <w:t>)</w:t>
      </w:r>
      <w:r w:rsidRPr="006B00CB">
        <w:tab/>
        <w:t>Межамериканской конвенции о предупреждении и искоренении н</w:t>
      </w:r>
      <w:r w:rsidRPr="006B00CB">
        <w:t>а</w:t>
      </w:r>
      <w:r w:rsidRPr="006B00CB">
        <w:t>силия в отношении женщин и наказании за него (Конвенции Белен-ду-Пара) в 2001 году;</w:t>
      </w:r>
    </w:p>
    <w:p w:rsidR="006B00CB" w:rsidRPr="006B00CB" w:rsidRDefault="006B00CB" w:rsidP="006B00CB">
      <w:pPr>
        <w:pStyle w:val="SingleTxtGR"/>
      </w:pPr>
      <w:r w:rsidRPr="006B00CB">
        <w:tab/>
        <w:t>е)</w:t>
      </w:r>
      <w:r w:rsidRPr="006B00CB">
        <w:tab/>
        <w:t>Факультативным протоколам к Конвенции о правах ребенка, к</w:t>
      </w:r>
      <w:r w:rsidRPr="006B00CB">
        <w:t>а</w:t>
      </w:r>
      <w:r w:rsidRPr="006B00CB">
        <w:t>сающимся участия детей в вооруженных конфликтах и торговли детьми, де</w:t>
      </w:r>
      <w:r w:rsidRPr="006B00CB">
        <w:t>т</w:t>
      </w:r>
      <w:r w:rsidRPr="006B00CB">
        <w:t>ской проституции и детской порнографии, в 2012 году.</w:t>
      </w:r>
    </w:p>
    <w:p w:rsidR="006B00CB" w:rsidRPr="006B00CB" w:rsidRDefault="006B00CB" w:rsidP="005F6A0C">
      <w:pPr>
        <w:pStyle w:val="H1GR"/>
      </w:pPr>
      <w:r w:rsidRPr="006B00CB">
        <w:t>С.</w:t>
      </w:r>
      <w:r w:rsidRPr="006B00CB">
        <w:tab/>
      </w:r>
      <w:r w:rsidRPr="006B00CB">
        <w:tab/>
        <w:t xml:space="preserve">Основные вопросы, вызывающие озабоченность, </w:t>
      </w:r>
      <w:r w:rsidR="005F6A0C" w:rsidRPr="005F6A0C">
        <w:br/>
      </w:r>
      <w:r w:rsidRPr="006B00CB">
        <w:t>и рекомендации</w:t>
      </w:r>
    </w:p>
    <w:p w:rsidR="006B00CB" w:rsidRPr="006B00CB" w:rsidRDefault="006B00CB" w:rsidP="006B00CB">
      <w:pPr>
        <w:pStyle w:val="SingleTxtGR"/>
      </w:pPr>
      <w:r w:rsidRPr="006B00CB">
        <w:t>7.</w:t>
      </w:r>
      <w:r w:rsidRPr="006B00CB">
        <w:tab/>
      </w:r>
      <w:r w:rsidRPr="006B00CB">
        <w:rPr>
          <w:b/>
        </w:rPr>
        <w:t>Комитет напоминает об обязательстве государства-участника сист</w:t>
      </w:r>
      <w:r w:rsidRPr="006B00CB">
        <w:rPr>
          <w:b/>
        </w:rPr>
        <w:t>е</w:t>
      </w:r>
      <w:r w:rsidRPr="006B00CB">
        <w:rPr>
          <w:b/>
        </w:rPr>
        <w:t>матически и на постоянной основе осуществлять все положения Конве</w:t>
      </w:r>
      <w:r w:rsidRPr="006B00CB">
        <w:rPr>
          <w:b/>
        </w:rPr>
        <w:t>н</w:t>
      </w:r>
      <w:r w:rsidRPr="006B00CB">
        <w:rPr>
          <w:b/>
        </w:rPr>
        <w:t>ции и считает, что озабоченности и рекомендации, сформулированные в настоящих заключительных замечаниях, требуют приоритетного вним</w:t>
      </w:r>
      <w:r w:rsidRPr="006B00CB">
        <w:rPr>
          <w:b/>
        </w:rPr>
        <w:t>а</w:t>
      </w:r>
      <w:r w:rsidRPr="006B00CB">
        <w:rPr>
          <w:b/>
        </w:rPr>
        <w:t>ния со стороны государства-участника в период с настоящего времени и до представления следующего периодического доклада.</w:t>
      </w:r>
      <w:r w:rsidR="000C3243">
        <w:rPr>
          <w:b/>
        </w:rPr>
        <w:t xml:space="preserve"> </w:t>
      </w:r>
      <w:r w:rsidRPr="006B00CB">
        <w:rPr>
          <w:b/>
        </w:rPr>
        <w:t>В этой связи Комитет настоятельно призывает государство-участник сфокусировать внимание на соответствующей деятельности по осуществлению и включить в свой сл</w:t>
      </w:r>
      <w:r w:rsidRPr="006B00CB">
        <w:rPr>
          <w:b/>
        </w:rPr>
        <w:t>е</w:t>
      </w:r>
      <w:r w:rsidRPr="006B00CB">
        <w:rPr>
          <w:b/>
        </w:rPr>
        <w:t>дующий периодический доклад информацию о принятых мерах и дости</w:t>
      </w:r>
      <w:r w:rsidRPr="006B00CB">
        <w:rPr>
          <w:b/>
        </w:rPr>
        <w:t>г</w:t>
      </w:r>
      <w:r w:rsidRPr="006B00CB">
        <w:rPr>
          <w:b/>
        </w:rPr>
        <w:t>нутых результатах.</w:t>
      </w:r>
      <w:r w:rsidR="000C3243">
        <w:rPr>
          <w:b/>
        </w:rPr>
        <w:t xml:space="preserve"> </w:t>
      </w:r>
      <w:r w:rsidRPr="006B00CB">
        <w:rPr>
          <w:b/>
        </w:rPr>
        <w:t>Комитет призывает государство-участник препров</w:t>
      </w:r>
      <w:r w:rsidRPr="006B00CB">
        <w:rPr>
          <w:b/>
        </w:rPr>
        <w:t>о</w:t>
      </w:r>
      <w:r w:rsidRPr="006B00CB">
        <w:rPr>
          <w:b/>
        </w:rPr>
        <w:t>дить настоящие заключительные замечания всем соответствующим мин</w:t>
      </w:r>
      <w:r w:rsidRPr="006B00CB">
        <w:rPr>
          <w:b/>
        </w:rPr>
        <w:t>и</w:t>
      </w:r>
      <w:r w:rsidRPr="006B00CB">
        <w:rPr>
          <w:b/>
        </w:rPr>
        <w:t>стерствам, Парламенту страны, а также судебным органам с целью обесп</w:t>
      </w:r>
      <w:r w:rsidRPr="006B00CB">
        <w:rPr>
          <w:b/>
        </w:rPr>
        <w:t>е</w:t>
      </w:r>
      <w:r w:rsidRPr="006B00CB">
        <w:rPr>
          <w:b/>
        </w:rPr>
        <w:t>чения их полного осуществления.</w:t>
      </w:r>
    </w:p>
    <w:p w:rsidR="006B00CB" w:rsidRPr="006B00CB" w:rsidRDefault="006B00CB" w:rsidP="005F6A0C">
      <w:pPr>
        <w:pStyle w:val="H23GR0"/>
      </w:pPr>
      <w:r w:rsidRPr="006B00CB">
        <w:tab/>
      </w:r>
      <w:r w:rsidRPr="006B00CB">
        <w:tab/>
        <w:t>Парламент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8.</w:t>
      </w:r>
      <w:r w:rsidRPr="006B00CB">
        <w:rPr>
          <w:b/>
        </w:rPr>
        <w:tab/>
        <w:t>Вновь подтверждая, что правительство несет</w:t>
      </w:r>
      <w:r w:rsidRPr="006B00CB">
        <w:t xml:space="preserve"> </w:t>
      </w:r>
      <w:r w:rsidRPr="006B00CB">
        <w:rPr>
          <w:b/>
        </w:rPr>
        <w:t>главную ответстве</w:t>
      </w:r>
      <w:r w:rsidRPr="006B00CB">
        <w:rPr>
          <w:b/>
        </w:rPr>
        <w:t>н</w:t>
      </w:r>
      <w:r w:rsidRPr="006B00CB">
        <w:rPr>
          <w:b/>
        </w:rPr>
        <w:t>ность и непосредственно отвечает за выполнение в полном объеме обяз</w:t>
      </w:r>
      <w:r w:rsidRPr="006B00CB">
        <w:rPr>
          <w:b/>
        </w:rPr>
        <w:t>а</w:t>
      </w:r>
      <w:r w:rsidRPr="006B00CB">
        <w:rPr>
          <w:b/>
        </w:rPr>
        <w:t>тельств государства-участника по Конвенции, Комитет в то же время по</w:t>
      </w:r>
      <w:r w:rsidRPr="006B00CB">
        <w:rPr>
          <w:b/>
        </w:rPr>
        <w:t>д</w:t>
      </w:r>
      <w:r w:rsidRPr="006B00CB">
        <w:rPr>
          <w:b/>
        </w:rPr>
        <w:t>черкивает, что Конвенция имеет обязательную силу для всех ветвей гос</w:t>
      </w:r>
      <w:r w:rsidRPr="006B00CB">
        <w:rPr>
          <w:b/>
        </w:rPr>
        <w:t>у</w:t>
      </w:r>
      <w:r w:rsidRPr="006B00CB">
        <w:rPr>
          <w:b/>
        </w:rPr>
        <w:t>дарственной власти.</w:t>
      </w:r>
      <w:r w:rsidR="000C3243">
        <w:rPr>
          <w:b/>
        </w:rPr>
        <w:t xml:space="preserve"> </w:t>
      </w:r>
      <w:r w:rsidRPr="006B00CB">
        <w:rPr>
          <w:b/>
        </w:rPr>
        <w:t>Комитет предлагает государству-участнику рекоме</w:t>
      </w:r>
      <w:r w:rsidRPr="006B00CB">
        <w:rPr>
          <w:b/>
        </w:rPr>
        <w:t>н</w:t>
      </w:r>
      <w:r w:rsidRPr="006B00CB">
        <w:rPr>
          <w:b/>
        </w:rPr>
        <w:t>довать Парламенту принимать в надлежащих случаях, действуя в соотве</w:t>
      </w:r>
      <w:r w:rsidRPr="006B00CB">
        <w:rPr>
          <w:b/>
        </w:rPr>
        <w:t>т</w:t>
      </w:r>
      <w:r w:rsidRPr="006B00CB">
        <w:rPr>
          <w:b/>
        </w:rPr>
        <w:t>ствии со своими процедурами, необходимые меры в отношении осущест</w:t>
      </w:r>
      <w:r w:rsidRPr="006B00CB">
        <w:rPr>
          <w:b/>
        </w:rPr>
        <w:t>в</w:t>
      </w:r>
      <w:r w:rsidRPr="006B00CB">
        <w:rPr>
          <w:b/>
        </w:rPr>
        <w:t>ления настоящих заключительных замечаний и процесса подготовки пр</w:t>
      </w:r>
      <w:r w:rsidRPr="006B00CB">
        <w:rPr>
          <w:b/>
        </w:rPr>
        <w:t>а</w:t>
      </w:r>
      <w:r w:rsidRPr="006B00CB">
        <w:rPr>
          <w:b/>
        </w:rPr>
        <w:t>вительством следующего доклада в соответствии с Конвенцией.</w:t>
      </w:r>
    </w:p>
    <w:p w:rsidR="006B00CB" w:rsidRPr="006B00CB" w:rsidRDefault="005F6A0C" w:rsidP="005F6A0C">
      <w:pPr>
        <w:pStyle w:val="H23GR0"/>
      </w:pPr>
      <w:r w:rsidRPr="000C3243">
        <w:tab/>
      </w:r>
      <w:r w:rsidRPr="000C3243">
        <w:tab/>
      </w:r>
      <w:r w:rsidR="006B00CB" w:rsidRPr="006B00CB">
        <w:t>Определение дискриминации в отношении женщин</w:t>
      </w:r>
    </w:p>
    <w:p w:rsidR="006B00CB" w:rsidRPr="006B00CB" w:rsidRDefault="006B00CB" w:rsidP="006B00CB">
      <w:pPr>
        <w:pStyle w:val="SingleTxtGR"/>
      </w:pPr>
      <w:r w:rsidRPr="006B00CB">
        <w:t>9.</w:t>
      </w:r>
      <w:r w:rsidRPr="006B00CB">
        <w:tab/>
        <w:t>Отмечая, что в Конституцию и национальные законы, такие как Закон о занятости (1999 года) и Закон об образовании (2002 года), включены положения о запрещении дискриминации по признаку пола, Комитет в то же время выр</w:t>
      </w:r>
      <w:r w:rsidRPr="006B00CB">
        <w:t>а</w:t>
      </w:r>
      <w:r w:rsidRPr="006B00CB">
        <w:t>жает озабоченность в связи с тем, что этим определением дискриминации не охвачена и прямая, и косвенная дискриминация и оно не распространяется на дискриминацию со стороны государственных и частных субъектов, как это тр</w:t>
      </w:r>
      <w:r w:rsidRPr="006B00CB">
        <w:t>е</w:t>
      </w:r>
      <w:r w:rsidRPr="006B00CB">
        <w:t xml:space="preserve">буется в соответствии со статьями 1 и 2 Конвенции. </w:t>
      </w:r>
    </w:p>
    <w:p w:rsidR="006B00CB" w:rsidRPr="006B00CB" w:rsidRDefault="006B00CB" w:rsidP="006B00CB">
      <w:pPr>
        <w:pStyle w:val="SingleTxtGR"/>
      </w:pPr>
      <w:r w:rsidRPr="006B00CB">
        <w:t>10.</w:t>
      </w:r>
      <w:r w:rsidRPr="006B00CB">
        <w:tab/>
      </w:r>
      <w:r w:rsidRPr="006B00CB">
        <w:rPr>
          <w:b/>
        </w:rPr>
        <w:t>Комитет настоятельно призывает государство-участник принять вс</w:t>
      </w:r>
      <w:r w:rsidRPr="006B00CB">
        <w:rPr>
          <w:b/>
        </w:rPr>
        <w:t>е</w:t>
      </w:r>
      <w:r w:rsidRPr="006B00CB">
        <w:rPr>
          <w:b/>
        </w:rPr>
        <w:t>охватывающее закон</w:t>
      </w:r>
      <w:r w:rsidRPr="006B00CB">
        <w:rPr>
          <w:b/>
        </w:rPr>
        <w:t>о</w:t>
      </w:r>
      <w:r w:rsidRPr="006B00CB">
        <w:rPr>
          <w:b/>
        </w:rPr>
        <w:t>дательство, закрепляющее принцип равенства между мужчинами и женщинами с конкретными положениями о запрещении ди</w:t>
      </w:r>
      <w:r w:rsidRPr="006B00CB">
        <w:rPr>
          <w:b/>
        </w:rPr>
        <w:t>с</w:t>
      </w:r>
      <w:r w:rsidRPr="006B00CB">
        <w:rPr>
          <w:b/>
        </w:rPr>
        <w:t>криминации в отношении женщин, в соответствии с определением, соде</w:t>
      </w:r>
      <w:r w:rsidRPr="006B00CB">
        <w:rPr>
          <w:b/>
        </w:rPr>
        <w:t>р</w:t>
      </w:r>
      <w:r w:rsidRPr="006B00CB">
        <w:rPr>
          <w:b/>
        </w:rPr>
        <w:t>жащимся в статье 1 Конвенции, и с определением дискриминации, охват</w:t>
      </w:r>
      <w:r w:rsidRPr="006B00CB">
        <w:rPr>
          <w:b/>
        </w:rPr>
        <w:t>ы</w:t>
      </w:r>
      <w:r w:rsidRPr="006B00CB">
        <w:rPr>
          <w:b/>
        </w:rPr>
        <w:t>вающим как прямую, так и косвенную дискриминацию и дискриминацию в государственной и частной сферах, в соответствии со статьей 2 е) Ко</w:t>
      </w:r>
      <w:r w:rsidRPr="006B00CB">
        <w:rPr>
          <w:b/>
        </w:rPr>
        <w:t>н</w:t>
      </w:r>
      <w:r w:rsidRPr="006B00CB">
        <w:rPr>
          <w:b/>
        </w:rPr>
        <w:t>венции.</w:t>
      </w:r>
      <w:r w:rsidRPr="006B00CB">
        <w:t xml:space="preserve"> </w:t>
      </w:r>
    </w:p>
    <w:p w:rsidR="006B00CB" w:rsidRPr="006B00CB" w:rsidRDefault="005F6A0C" w:rsidP="005F6A0C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6B00CB" w:rsidRPr="006B00CB">
        <w:t>Законодательные рамки</w:t>
      </w:r>
    </w:p>
    <w:p w:rsidR="006B00CB" w:rsidRPr="006B00CB" w:rsidRDefault="006B00CB" w:rsidP="006B00CB">
      <w:pPr>
        <w:pStyle w:val="SingleTxtGR"/>
      </w:pPr>
      <w:r w:rsidRPr="006B00CB">
        <w:t>11.</w:t>
      </w:r>
      <w:r w:rsidRPr="006B00CB">
        <w:tab/>
        <w:t>Комитет с удовлетворением отмечает идущий в настоящее время процесс пересмотра Конституции, который предоставляет государству-участнику во</w:t>
      </w:r>
      <w:r w:rsidRPr="006B00CB">
        <w:t>з</w:t>
      </w:r>
      <w:r w:rsidRPr="006B00CB">
        <w:t>можность инкорпорировать принципы Конвенции в новую Конституцию.</w:t>
      </w:r>
      <w:r w:rsidR="000C3243">
        <w:t xml:space="preserve"> </w:t>
      </w:r>
      <w:r w:rsidRPr="006B00CB">
        <w:t>Вм</w:t>
      </w:r>
      <w:r w:rsidRPr="006B00CB">
        <w:t>е</w:t>
      </w:r>
      <w:r w:rsidRPr="006B00CB">
        <w:t>сте с тем Комитет выражает озабоченность в связи с произошедшей со времени ратификации Конвенции в 1990 году задержкой инкорпорирования положений Конвенции в национальное законодательство, а также в связи с тем, что н</w:t>
      </w:r>
      <w:r w:rsidRPr="006B00CB">
        <w:t>ы</w:t>
      </w:r>
      <w:r w:rsidRPr="006B00CB">
        <w:t>нешний процесс пересмотра Конституции проходит исключительно при уч</w:t>
      </w:r>
      <w:r w:rsidRPr="006B00CB">
        <w:t>а</w:t>
      </w:r>
      <w:r w:rsidRPr="006B00CB">
        <w:t>стии только мужчин.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12.</w:t>
      </w:r>
      <w:r w:rsidRPr="006B00CB">
        <w:tab/>
      </w:r>
      <w:r w:rsidRPr="006B00CB">
        <w:rPr>
          <w:b/>
        </w:rPr>
        <w:t>Комитет настоятельно призывает государство-участник без проме</w:t>
      </w:r>
      <w:r w:rsidRPr="006B00CB">
        <w:rPr>
          <w:b/>
        </w:rPr>
        <w:t>д</w:t>
      </w:r>
      <w:r w:rsidRPr="006B00CB">
        <w:rPr>
          <w:b/>
        </w:rPr>
        <w:t>ления приступить к инкорпорированию Конвенции в его новую Констит</w:t>
      </w:r>
      <w:r w:rsidRPr="006B00CB">
        <w:rPr>
          <w:b/>
        </w:rPr>
        <w:t>у</w:t>
      </w:r>
      <w:r w:rsidRPr="006B00CB">
        <w:rPr>
          <w:b/>
        </w:rPr>
        <w:t>цию и его внутреннюю правовую систему, с тем чтобы Конвенция имела прямое действие в качестве основания для ликвидации всех форм дискр</w:t>
      </w:r>
      <w:r w:rsidRPr="006B00CB">
        <w:rPr>
          <w:b/>
        </w:rPr>
        <w:t>и</w:t>
      </w:r>
      <w:r w:rsidRPr="006B00CB">
        <w:rPr>
          <w:b/>
        </w:rPr>
        <w:t>минации в отношении женщин.</w:t>
      </w:r>
      <w:r w:rsidR="000C3243">
        <w:rPr>
          <w:b/>
        </w:rPr>
        <w:t xml:space="preserve"> </w:t>
      </w:r>
      <w:r w:rsidRPr="006B00CB">
        <w:rPr>
          <w:b/>
        </w:rPr>
        <w:t>Комитет рекомендует обеспечить активное участие в процессе пересмотра Конституции всех заинтересованных ст</w:t>
      </w:r>
      <w:r w:rsidRPr="006B00CB">
        <w:rPr>
          <w:b/>
        </w:rPr>
        <w:t>о</w:t>
      </w:r>
      <w:r w:rsidRPr="006B00CB">
        <w:rPr>
          <w:b/>
        </w:rPr>
        <w:t>рон, включая неправительственные организации, занимающиеся вопрос</w:t>
      </w:r>
      <w:r w:rsidRPr="006B00CB">
        <w:rPr>
          <w:b/>
        </w:rPr>
        <w:t>а</w:t>
      </w:r>
      <w:r w:rsidRPr="006B00CB">
        <w:rPr>
          <w:b/>
        </w:rPr>
        <w:t>ми прав женщин.</w:t>
      </w:r>
    </w:p>
    <w:p w:rsidR="006B00CB" w:rsidRPr="006B00CB" w:rsidRDefault="006B00CB" w:rsidP="005F6A0C">
      <w:pPr>
        <w:pStyle w:val="H23GR0"/>
      </w:pPr>
      <w:r w:rsidRPr="006B00CB">
        <w:tab/>
      </w:r>
      <w:r w:rsidRPr="006B00CB">
        <w:tab/>
        <w:t>Дискриминационные законы</w:t>
      </w:r>
    </w:p>
    <w:p w:rsidR="006B00CB" w:rsidRPr="006B00CB" w:rsidRDefault="006B00CB" w:rsidP="006B00CB">
      <w:pPr>
        <w:pStyle w:val="SingleTxtGR"/>
      </w:pPr>
      <w:r w:rsidRPr="006B00CB">
        <w:t>13.</w:t>
      </w:r>
      <w:r w:rsidRPr="006B00CB">
        <w:tab/>
        <w:t>Комитет обеспокоен тем, что некоторые правовые положения и процед</w:t>
      </w:r>
      <w:r w:rsidRPr="006B00CB">
        <w:t>у</w:t>
      </w:r>
      <w:r w:rsidRPr="006B00CB">
        <w:t>ры в государстве-участнике допускают дискриминацию в отношении женщин либо отражают гендерные стереотипы, в том числе в формах регистрации ро</w:t>
      </w:r>
      <w:r w:rsidRPr="006B00CB">
        <w:t>ж</w:t>
      </w:r>
      <w:r w:rsidRPr="006B00CB">
        <w:t>дений и выписке свидетельств о рождении; в ходатайстве граждан Содружества о предоставлении гражданства; в регистрации браков; требовании о согласии родителей для вступления в брак лиц моложе 18 лет; и в процедуре подачи з</w:t>
      </w:r>
      <w:r w:rsidRPr="006B00CB">
        <w:t>а</w:t>
      </w:r>
      <w:r w:rsidRPr="006B00CB">
        <w:t>явления на получение паспорта для ребенка.</w:t>
      </w:r>
      <w:r w:rsidR="000C3243">
        <w:t xml:space="preserve"> </w:t>
      </w:r>
      <w:r w:rsidRPr="006B00CB">
        <w:t>Комитет также обеспокоен отсу</w:t>
      </w:r>
      <w:r w:rsidRPr="006B00CB">
        <w:t>т</w:t>
      </w:r>
      <w:r w:rsidRPr="006B00CB">
        <w:t>ствием соответствующего законодательства и промедлением с принятием зак</w:t>
      </w:r>
      <w:r w:rsidRPr="006B00CB">
        <w:t>о</w:t>
      </w:r>
      <w:r w:rsidRPr="006B00CB">
        <w:t>нодательства по борьбе с сексуальными домогательствами, о торговле людьми и о внесении поправок в положения Уголовного кодекса, касающиеся сексуал</w:t>
      </w:r>
      <w:r w:rsidRPr="006B00CB">
        <w:t>ь</w:t>
      </w:r>
      <w:r w:rsidRPr="006B00CB">
        <w:t>ных преступлений.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14.</w:t>
      </w:r>
      <w:r w:rsidRPr="006B00CB">
        <w:rPr>
          <w:b/>
        </w:rPr>
        <w:tab/>
        <w:t>Комитет призывает государство-участник: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a</w:t>
      </w:r>
      <w:r w:rsidRPr="006B00CB">
        <w:rPr>
          <w:b/>
        </w:rPr>
        <w:t>)</w:t>
      </w:r>
      <w:r w:rsidRPr="006B00CB">
        <w:rPr>
          <w:b/>
        </w:rPr>
        <w:tab/>
        <w:t>систематически проводить обзор своих законов и постановл</w:t>
      </w:r>
      <w:r w:rsidRPr="006B00CB">
        <w:rPr>
          <w:b/>
        </w:rPr>
        <w:t>е</w:t>
      </w:r>
      <w:r w:rsidRPr="006B00CB">
        <w:rPr>
          <w:b/>
        </w:rPr>
        <w:t>ний с целью внесения поправок в дискриминационные с гендерной точки зрения положения своего законодательства и административные постано</w:t>
      </w:r>
      <w:r w:rsidRPr="006B00CB">
        <w:rPr>
          <w:b/>
        </w:rPr>
        <w:t>в</w:t>
      </w:r>
      <w:r w:rsidRPr="006B00CB">
        <w:rPr>
          <w:b/>
        </w:rPr>
        <w:t xml:space="preserve">ления, включая упомянутые в пункте 13, с тем чтобы обеспечить полное соблюдение положений Конвенции в соответствии со статьей 2; 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без промедления принять законодательство о сексуальных д</w:t>
      </w:r>
      <w:r w:rsidRPr="006B00CB">
        <w:rPr>
          <w:b/>
        </w:rPr>
        <w:t>о</w:t>
      </w:r>
      <w:r w:rsidRPr="006B00CB">
        <w:rPr>
          <w:b/>
        </w:rPr>
        <w:t>могательствах на раб</w:t>
      </w:r>
      <w:r w:rsidRPr="006B00CB">
        <w:rPr>
          <w:b/>
        </w:rPr>
        <w:t>о</w:t>
      </w:r>
      <w:r w:rsidRPr="006B00CB">
        <w:rPr>
          <w:b/>
        </w:rPr>
        <w:t>чем месте и о торговле людьми и внести поправки в положения Уголовного кодекса, касающиеся сексуальных преступлений.</w:t>
      </w:r>
    </w:p>
    <w:p w:rsidR="006B00CB" w:rsidRPr="006B00CB" w:rsidRDefault="006B00CB" w:rsidP="0032066B">
      <w:pPr>
        <w:pStyle w:val="H23GR0"/>
      </w:pPr>
      <w:r w:rsidRPr="006B00CB">
        <w:tab/>
      </w:r>
      <w:r w:rsidRPr="006B00CB">
        <w:tab/>
        <w:t>Механизмы подачи жалоб</w:t>
      </w:r>
    </w:p>
    <w:p w:rsidR="006B00CB" w:rsidRPr="006B00CB" w:rsidRDefault="006B00CB" w:rsidP="006B00CB">
      <w:pPr>
        <w:pStyle w:val="SingleTxtGR"/>
      </w:pPr>
      <w:r w:rsidRPr="006B00CB">
        <w:t>15.</w:t>
      </w:r>
      <w:r w:rsidRPr="006B00CB">
        <w:tab/>
        <w:t>Беспокойство Комитета вызывают отсутствие механизма подачи жалоб на дискриминацию, высокая стоимость подачи жалоб в соответствии с главой 1 Конституции и тот факт, что женщинам, ставшим жертвами гендерно</w:t>
      </w:r>
      <w:r w:rsidR="000D360F">
        <w:t xml:space="preserve"> </w:t>
      </w:r>
      <w:r w:rsidRPr="006B00CB">
        <w:t>обусло</w:t>
      </w:r>
      <w:r w:rsidRPr="006B00CB">
        <w:t>в</w:t>
      </w:r>
      <w:r w:rsidRPr="006B00CB">
        <w:t>ленного насилия, особенно сексуальных посягательств, обычно прих</w:t>
      </w:r>
      <w:r w:rsidRPr="006B00CB">
        <w:t>о</w:t>
      </w:r>
      <w:r w:rsidRPr="006B00CB">
        <w:t>дится иметь дело с недоброжелательно настроенными коллегиями присяжных со ст</w:t>
      </w:r>
      <w:r w:rsidRPr="006B00CB">
        <w:t>е</w:t>
      </w:r>
      <w:r w:rsidRPr="006B00CB">
        <w:t>реотипными представлениями, что может приводить к неправомерному опра</w:t>
      </w:r>
      <w:r w:rsidRPr="006B00CB">
        <w:t>в</w:t>
      </w:r>
      <w:r w:rsidRPr="006B00CB">
        <w:t>данию обвиняемых в совершении таких престу</w:t>
      </w:r>
      <w:r w:rsidRPr="006B00CB">
        <w:t>п</w:t>
      </w:r>
      <w:r w:rsidRPr="006B00CB">
        <w:t>лений.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16.</w:t>
      </w:r>
      <w:r w:rsidRPr="006B00CB">
        <w:rPr>
          <w:b/>
        </w:rPr>
        <w:tab/>
        <w:t>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a</w:t>
      </w:r>
      <w:r w:rsidRPr="006B00CB">
        <w:rPr>
          <w:b/>
        </w:rPr>
        <w:t>)</w:t>
      </w:r>
      <w:r w:rsidRPr="006B00CB">
        <w:rPr>
          <w:b/>
        </w:rPr>
        <w:tab/>
        <w:t>учредить механизм подачи жалоб и обеспечить женщинам ле</w:t>
      </w:r>
      <w:r w:rsidRPr="006B00CB">
        <w:rPr>
          <w:b/>
        </w:rPr>
        <w:t>г</w:t>
      </w:r>
      <w:r w:rsidRPr="006B00CB">
        <w:rPr>
          <w:b/>
        </w:rPr>
        <w:t>кий и недорогостоящий доступ к такому механизму для подачи жалоб на дискриминацию и нарушение их прав;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обеспечить женщинам эффективный доступ к правосудию, в том числе за счет оказ</w:t>
      </w:r>
      <w:r w:rsidRPr="006B00CB">
        <w:rPr>
          <w:b/>
        </w:rPr>
        <w:t>а</w:t>
      </w:r>
      <w:r w:rsidRPr="006B00CB">
        <w:rPr>
          <w:b/>
        </w:rPr>
        <w:t>ния, когда это уместно, правовой помощи;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обеспечить, чтобы на женщинах, имеющих дело с системой правосудия в качестве жер</w:t>
      </w:r>
      <w:r w:rsidR="000D360F">
        <w:rPr>
          <w:b/>
        </w:rPr>
        <w:t xml:space="preserve">тв, а также свидетелей гендерно </w:t>
      </w:r>
      <w:r w:rsidRPr="006B00CB">
        <w:rPr>
          <w:b/>
        </w:rPr>
        <w:t>обусловленного насилия, не сказывались недостатки фун</w:t>
      </w:r>
      <w:r w:rsidRPr="006B00CB">
        <w:rPr>
          <w:b/>
        </w:rPr>
        <w:t>к</w:t>
      </w:r>
      <w:r w:rsidRPr="006B00CB">
        <w:rPr>
          <w:b/>
        </w:rPr>
        <w:t>ционирования правовой системы или стереотипные представления членов коллегий присяжных.</w:t>
      </w:r>
    </w:p>
    <w:p w:rsidR="006B00CB" w:rsidRPr="006B00CB" w:rsidRDefault="006B00CB" w:rsidP="0032066B">
      <w:pPr>
        <w:pStyle w:val="H23GR0"/>
      </w:pPr>
      <w:r w:rsidRPr="006B00CB">
        <w:tab/>
      </w:r>
      <w:r w:rsidRPr="006B00CB">
        <w:tab/>
        <w:t>Национальный механизм по улучшению положения женщин</w:t>
      </w:r>
    </w:p>
    <w:p w:rsidR="006B00CB" w:rsidRPr="006B00CB" w:rsidRDefault="006B00CB" w:rsidP="006B00CB">
      <w:pPr>
        <w:pStyle w:val="SingleTxtGR"/>
      </w:pPr>
      <w:r w:rsidRPr="006B00CB">
        <w:t>17.</w:t>
      </w:r>
      <w:r w:rsidRPr="006B00CB">
        <w:tab/>
        <w:t>Приветствуя проведение в 2009 году обзора функционирования Отдела по гендерным вопросам и делам семьи Министерства социального развития и последующие улучшения с точки зрения изменения структуры Отдела и увел</w:t>
      </w:r>
      <w:r w:rsidRPr="006B00CB">
        <w:t>и</w:t>
      </w:r>
      <w:r w:rsidRPr="006B00CB">
        <w:t>чения численности должностей, Комитет в то же время выражает озабоче</w:t>
      </w:r>
      <w:r w:rsidRPr="006B00CB">
        <w:t>н</w:t>
      </w:r>
      <w:r w:rsidRPr="006B00CB">
        <w:t>ность по поводу ограниченности финансовых и людских ресурсов, выделяемых в Министерстве Отделу по гендерным вопросам и делам семьи и Секции по в</w:t>
      </w:r>
      <w:r w:rsidRPr="006B00CB">
        <w:t>о</w:t>
      </w:r>
      <w:r w:rsidRPr="006B00CB">
        <w:t>просам насилия в семье, а также по поводу недостаточной подготовки новых сотрудников.</w:t>
      </w:r>
      <w:r w:rsidR="000C3243">
        <w:t xml:space="preserve"> </w:t>
      </w:r>
      <w:r w:rsidRPr="006B00CB">
        <w:t>Комитет далее обеспокоен задержками в разработке всеобъемл</w:t>
      </w:r>
      <w:r w:rsidRPr="006B00CB">
        <w:t>ю</w:t>
      </w:r>
      <w:r w:rsidRPr="006B00CB">
        <w:t>щей стратегии по обеспечению гендерного равенства и плана действий. Ком</w:t>
      </w:r>
      <w:r w:rsidRPr="006B00CB">
        <w:t>и</w:t>
      </w:r>
      <w:r w:rsidRPr="006B00CB">
        <w:t>тет также обеспокоен отсутствием в государстве-участнике независимого н</w:t>
      </w:r>
      <w:r w:rsidRPr="006B00CB">
        <w:t>а</w:t>
      </w:r>
      <w:r w:rsidRPr="006B00CB">
        <w:t>ционального правозащитного учреждения.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18.</w:t>
      </w:r>
      <w:r w:rsidRPr="006B00CB">
        <w:rPr>
          <w:b/>
        </w:rPr>
        <w:tab/>
        <w:t>Ссылаясь на свою общую рекомендацию № 6 (1988) об эффективных национальных механизмах и информировании общественности и на рук</w:t>
      </w:r>
      <w:r w:rsidRPr="006B00CB">
        <w:rPr>
          <w:b/>
        </w:rPr>
        <w:t>о</w:t>
      </w:r>
      <w:r w:rsidRPr="006B00CB">
        <w:rPr>
          <w:b/>
        </w:rPr>
        <w:t>водящие принципы Пекинской платформы относительно создания необх</w:t>
      </w:r>
      <w:r w:rsidRPr="006B00CB">
        <w:rPr>
          <w:b/>
        </w:rPr>
        <w:t>о</w:t>
      </w:r>
      <w:r w:rsidRPr="006B00CB">
        <w:rPr>
          <w:b/>
        </w:rPr>
        <w:t>димых условий для эффективного функционирования национальных м</w:t>
      </w:r>
      <w:r w:rsidRPr="006B00CB">
        <w:rPr>
          <w:b/>
        </w:rPr>
        <w:t>е</w:t>
      </w:r>
      <w:r w:rsidRPr="006B00CB">
        <w:rPr>
          <w:b/>
        </w:rPr>
        <w:t>ханизмов, 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a</w:t>
      </w:r>
      <w:r w:rsidRPr="006B00CB">
        <w:rPr>
          <w:b/>
        </w:rPr>
        <w:t>)</w:t>
      </w:r>
      <w:r w:rsidRPr="006B00CB">
        <w:rPr>
          <w:b/>
        </w:rPr>
        <w:tab/>
        <w:t>укрепить потенциал Отдела по гендерным вопросам и делам семьи и Секции по вопросам насилия в семье, в частности за счет предо</w:t>
      </w:r>
      <w:r w:rsidRPr="006B00CB">
        <w:rPr>
          <w:b/>
        </w:rPr>
        <w:t>с</w:t>
      </w:r>
      <w:r w:rsidRPr="006B00CB">
        <w:rPr>
          <w:b/>
        </w:rPr>
        <w:t>тавления достаточных людских, технических и финансовых ресурсов, че</w:t>
      </w:r>
      <w:r w:rsidRPr="006B00CB">
        <w:rPr>
          <w:b/>
        </w:rPr>
        <w:t>т</w:t>
      </w:r>
      <w:r w:rsidRPr="006B00CB">
        <w:rPr>
          <w:b/>
        </w:rPr>
        <w:t>ко и ясно определив распределение обязанностей, в области разработки, осуществления, консультирования, координации и мониторинга в связи с подготовкой и осущес</w:t>
      </w:r>
      <w:r w:rsidRPr="006B00CB">
        <w:rPr>
          <w:b/>
        </w:rPr>
        <w:t>т</w:t>
      </w:r>
      <w:r w:rsidRPr="006B00CB">
        <w:rPr>
          <w:b/>
        </w:rPr>
        <w:t>влением законов и мер политики в сфере гендерного равенства;</w:t>
      </w:r>
    </w:p>
    <w:p w:rsidR="006B00CB" w:rsidRPr="006B00CB" w:rsidRDefault="006B00CB" w:rsidP="006B00CB">
      <w:pPr>
        <w:pStyle w:val="SingleTxtGR"/>
        <w:rPr>
          <w:b/>
          <w:bCs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в срочном порядке завершить разработку и принять всеобъе</w:t>
      </w:r>
      <w:r w:rsidRPr="006B00CB">
        <w:rPr>
          <w:b/>
        </w:rPr>
        <w:t>м</w:t>
      </w:r>
      <w:r w:rsidRPr="006B00CB">
        <w:rPr>
          <w:b/>
        </w:rPr>
        <w:t>лющую ориентирова</w:t>
      </w:r>
      <w:r w:rsidRPr="006B00CB">
        <w:rPr>
          <w:b/>
        </w:rPr>
        <w:t>н</w:t>
      </w:r>
      <w:r w:rsidRPr="006B00CB">
        <w:rPr>
          <w:b/>
        </w:rPr>
        <w:t xml:space="preserve">ную на результаты национальную </w:t>
      </w:r>
      <w:r w:rsidRPr="006B00CB">
        <w:rPr>
          <w:b/>
          <w:bCs/>
        </w:rPr>
        <w:t>стратегию по обеспечению гендерного равенства и связанный с ней план действий с ук</w:t>
      </w:r>
      <w:r w:rsidRPr="006B00CB">
        <w:rPr>
          <w:b/>
          <w:bCs/>
        </w:rPr>
        <w:t>а</w:t>
      </w:r>
      <w:r w:rsidRPr="006B00CB">
        <w:rPr>
          <w:b/>
          <w:bCs/>
        </w:rPr>
        <w:t>занием конкретных показателей и целей, в которые должна быть включ</w:t>
      </w:r>
      <w:r w:rsidRPr="006B00CB">
        <w:rPr>
          <w:b/>
          <w:bCs/>
        </w:rPr>
        <w:t>е</w:t>
      </w:r>
      <w:r w:rsidRPr="006B00CB">
        <w:rPr>
          <w:b/>
          <w:bCs/>
        </w:rPr>
        <w:t>на эффективная стратегия по вопросам обеспечения гендерного равенства, основанная на Конвенции, общих рекомендациях Комитета и Пекинской декларации и Платформе действий, и пр</w:t>
      </w:r>
      <w:r w:rsidRPr="006B00CB">
        <w:rPr>
          <w:b/>
          <w:bCs/>
        </w:rPr>
        <w:t>о</w:t>
      </w:r>
      <w:r w:rsidRPr="006B00CB">
        <w:rPr>
          <w:b/>
          <w:bCs/>
        </w:rPr>
        <w:t>водить эту работу с привлечением всех соответствующих органов государственного аппарата и в консульт</w:t>
      </w:r>
      <w:r w:rsidRPr="006B00CB">
        <w:rPr>
          <w:b/>
          <w:bCs/>
        </w:rPr>
        <w:t>а</w:t>
      </w:r>
      <w:r w:rsidRPr="006B00CB">
        <w:rPr>
          <w:b/>
          <w:bCs/>
        </w:rPr>
        <w:t xml:space="preserve">ции с соответствующими неправительственными организациями; </w:t>
      </w:r>
    </w:p>
    <w:p w:rsidR="006B00CB" w:rsidRPr="006B00CB" w:rsidRDefault="006B00CB" w:rsidP="006B00CB">
      <w:pPr>
        <w:pStyle w:val="SingleTxtGR"/>
        <w:rPr>
          <w:bCs/>
        </w:rPr>
      </w:pPr>
      <w:r w:rsidRPr="006B00CB">
        <w:rPr>
          <w:b/>
          <w:bCs/>
        </w:rPr>
        <w:tab/>
        <w:t>с)</w:t>
      </w:r>
      <w:r w:rsidRPr="006B00CB">
        <w:rPr>
          <w:b/>
          <w:bCs/>
        </w:rPr>
        <w:tab/>
        <w:t>рассмотреть вопрос о создании независимого национального правозащитного учре</w:t>
      </w:r>
      <w:r w:rsidRPr="006B00CB">
        <w:rPr>
          <w:b/>
          <w:bCs/>
        </w:rPr>
        <w:t>ж</w:t>
      </w:r>
      <w:r w:rsidRPr="006B00CB">
        <w:rPr>
          <w:b/>
          <w:bCs/>
        </w:rPr>
        <w:t>дения в соответствии с принципами, касающимися статуса национальных учреждений по поо</w:t>
      </w:r>
      <w:r w:rsidRPr="006B00CB">
        <w:rPr>
          <w:b/>
          <w:bCs/>
        </w:rPr>
        <w:t>щ</w:t>
      </w:r>
      <w:r w:rsidRPr="006B00CB">
        <w:rPr>
          <w:b/>
          <w:bCs/>
        </w:rPr>
        <w:t>рению и защите прав человека (Парижскими принципами), поста омбудсмена по проблемам женщин или иного специального органа, уполномоченного рассматривать поданные женщинами жалобы о предполагаемых нарушениях их прав человека, а также выносить заключения и рекоме</w:t>
      </w:r>
      <w:r w:rsidRPr="006B00CB">
        <w:rPr>
          <w:b/>
          <w:bCs/>
        </w:rPr>
        <w:t>н</w:t>
      </w:r>
      <w:r w:rsidRPr="006B00CB">
        <w:rPr>
          <w:b/>
          <w:bCs/>
        </w:rPr>
        <w:t>дации по таким жалобам.</w:t>
      </w:r>
    </w:p>
    <w:p w:rsidR="006B00CB" w:rsidRPr="006B00CB" w:rsidRDefault="006B00CB" w:rsidP="0032066B">
      <w:pPr>
        <w:pStyle w:val="H23GR0"/>
      </w:pPr>
      <w:r w:rsidRPr="006B00CB">
        <w:tab/>
      </w:r>
      <w:r w:rsidRPr="006B00CB">
        <w:tab/>
        <w:t>Стереотипы и дискриминационная практика</w:t>
      </w:r>
    </w:p>
    <w:p w:rsidR="006B00CB" w:rsidRPr="006B00CB" w:rsidRDefault="006B00CB" w:rsidP="006B00CB">
      <w:pPr>
        <w:pStyle w:val="SingleTxtGR"/>
      </w:pPr>
      <w:r w:rsidRPr="006B00CB">
        <w:t>19.</w:t>
      </w:r>
      <w:r w:rsidRPr="006B00CB">
        <w:tab/>
        <w:t>Комитет выражает глубокое беспокойство по поводу сохраняющихся ст</w:t>
      </w:r>
      <w:r w:rsidRPr="006B00CB">
        <w:t>е</w:t>
      </w:r>
      <w:r w:rsidRPr="006B00CB">
        <w:t>реотипов и порочных культурных норм и традиционной практики в вопросах о роли и ответственности женщин и мужчин в семье и обществе, которые прин</w:t>
      </w:r>
      <w:r w:rsidRPr="006B00CB">
        <w:t>и</w:t>
      </w:r>
      <w:r w:rsidRPr="006B00CB">
        <w:t>жают социальное положение женщин и препятствуют их равноправному уч</w:t>
      </w:r>
      <w:r w:rsidRPr="006B00CB">
        <w:t>а</w:t>
      </w:r>
      <w:r w:rsidRPr="006B00CB">
        <w:t>стию во всех сферах жизни.</w:t>
      </w:r>
      <w:r w:rsidR="000C3243">
        <w:t xml:space="preserve"> </w:t>
      </w:r>
      <w:r w:rsidRPr="006B00CB">
        <w:t>Он также с беспокойством отмечает, что такие н</w:t>
      </w:r>
      <w:r w:rsidRPr="006B00CB">
        <w:t>е</w:t>
      </w:r>
      <w:r w:rsidRPr="006B00CB">
        <w:t>гативные воззрения и вредная практика отрицательно сказываются на полной реализации женщинами их прав человека и способствуют сохранению дискр</w:t>
      </w:r>
      <w:r w:rsidRPr="006B00CB">
        <w:t>и</w:t>
      </w:r>
      <w:r w:rsidRPr="006B00CB">
        <w:t>минации и насилия в отношении женщин.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20.</w:t>
      </w:r>
      <w:r w:rsidRPr="006B00CB">
        <w:tab/>
      </w:r>
      <w:r w:rsidRPr="006B00CB">
        <w:rPr>
          <w:b/>
        </w:rPr>
        <w:t>Комитет призывает государство-участник принять всеобъемлющую стратегию и последовательные меры для преодоления и искоренения нег</w:t>
      </w:r>
      <w:r w:rsidRPr="006B00CB">
        <w:rPr>
          <w:b/>
        </w:rPr>
        <w:t>а</w:t>
      </w:r>
      <w:r w:rsidRPr="006B00CB">
        <w:rPr>
          <w:b/>
        </w:rPr>
        <w:t>тивных стереотипов и порочных традицио</w:t>
      </w:r>
      <w:r w:rsidRPr="006B00CB">
        <w:rPr>
          <w:b/>
        </w:rPr>
        <w:t>н</w:t>
      </w:r>
      <w:r w:rsidRPr="006B00CB">
        <w:rPr>
          <w:b/>
        </w:rPr>
        <w:t xml:space="preserve">ных воззрений и практики, представляющих собой дискриминацию в отношении женщин, как этого требуют статьи 2 </w:t>
      </w:r>
      <w:r w:rsidRPr="006B00CB">
        <w:rPr>
          <w:b/>
          <w:lang w:val="en-US"/>
        </w:rPr>
        <w:t>f</w:t>
      </w:r>
      <w:r w:rsidRPr="006B00CB">
        <w:rPr>
          <w:b/>
        </w:rPr>
        <w:t>) и 5 а) Конвенции.</w:t>
      </w:r>
      <w:r w:rsidR="000C3243">
        <w:rPr>
          <w:b/>
        </w:rPr>
        <w:t xml:space="preserve"> </w:t>
      </w:r>
      <w:r w:rsidRPr="006B00CB">
        <w:rPr>
          <w:b/>
        </w:rPr>
        <w:t>В число таких мер должно входить повышение осведомленности общества и проведение общественных пр</w:t>
      </w:r>
      <w:r w:rsidRPr="006B00CB">
        <w:rPr>
          <w:b/>
        </w:rPr>
        <w:t>о</w:t>
      </w:r>
      <w:r w:rsidRPr="006B00CB">
        <w:rPr>
          <w:b/>
        </w:rPr>
        <w:t>светительских кампаний по этому вопросу, ориентированных как на му</w:t>
      </w:r>
      <w:r w:rsidRPr="006B00CB">
        <w:rPr>
          <w:b/>
        </w:rPr>
        <w:t>ж</w:t>
      </w:r>
      <w:r w:rsidRPr="006B00CB">
        <w:rPr>
          <w:b/>
        </w:rPr>
        <w:t>чин, так и на женщин и на политических и общинных лидеров, должнос</w:t>
      </w:r>
      <w:r w:rsidRPr="006B00CB">
        <w:rPr>
          <w:b/>
        </w:rPr>
        <w:t>т</w:t>
      </w:r>
      <w:r w:rsidRPr="006B00CB">
        <w:rPr>
          <w:b/>
        </w:rPr>
        <w:t>ных лиц правительства и специалистов-практиков, в том числе посредс</w:t>
      </w:r>
      <w:r w:rsidRPr="006B00CB">
        <w:rPr>
          <w:b/>
        </w:rPr>
        <w:t>т</w:t>
      </w:r>
      <w:r w:rsidRPr="006B00CB">
        <w:rPr>
          <w:b/>
        </w:rPr>
        <w:t>вом использ</w:t>
      </w:r>
      <w:r w:rsidRPr="006B00CB">
        <w:rPr>
          <w:b/>
        </w:rPr>
        <w:t>о</w:t>
      </w:r>
      <w:r w:rsidRPr="006B00CB">
        <w:rPr>
          <w:b/>
        </w:rPr>
        <w:t>вания школьных программ и средств массовой информации.</w:t>
      </w:r>
    </w:p>
    <w:p w:rsidR="006B00CB" w:rsidRPr="006B00CB" w:rsidRDefault="006B00CB" w:rsidP="0032066B">
      <w:pPr>
        <w:pStyle w:val="H23GR0"/>
      </w:pPr>
      <w:r w:rsidRPr="006B00CB">
        <w:tab/>
      </w:r>
      <w:r w:rsidRPr="006B00CB">
        <w:tab/>
        <w:t>Временные специальные меры</w:t>
      </w:r>
    </w:p>
    <w:p w:rsidR="006B00CB" w:rsidRPr="006B00CB" w:rsidRDefault="006B00CB" w:rsidP="006B00CB">
      <w:pPr>
        <w:pStyle w:val="SingleTxtGR"/>
      </w:pPr>
      <w:r w:rsidRPr="006B00CB">
        <w:t>21.</w:t>
      </w:r>
      <w:r w:rsidRPr="006B00CB">
        <w:tab/>
        <w:t>Отмечая, что временные специальные меры будут обсуждаться в проце</w:t>
      </w:r>
      <w:r w:rsidRPr="006B00CB">
        <w:t>с</w:t>
      </w:r>
      <w:r w:rsidRPr="006B00CB">
        <w:t>се консультаций по вопросу о национальной стратегии по обеспечению генде</w:t>
      </w:r>
      <w:r w:rsidRPr="006B00CB">
        <w:t>р</w:t>
      </w:r>
      <w:r w:rsidRPr="006B00CB">
        <w:t>ного равенства, Комитет в то же время обесп</w:t>
      </w:r>
      <w:r w:rsidRPr="006B00CB">
        <w:t>о</w:t>
      </w:r>
      <w:r w:rsidRPr="006B00CB">
        <w:t>коен позицией государства-участника, согласно которой оно не планирует применять такие меры, а вм</w:t>
      </w:r>
      <w:r w:rsidRPr="006B00CB">
        <w:t>е</w:t>
      </w:r>
      <w:r w:rsidRPr="006B00CB">
        <w:t>сто этого придерживается позиции постепенного признания равных возможностей за счет искоренения стереотипов с течением времени.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22.</w:t>
      </w:r>
      <w:r w:rsidRPr="006B00CB">
        <w:rPr>
          <w:b/>
        </w:rPr>
        <w:tab/>
        <w:t>Комитет настоятельно призывает государство-участник предпринять шаги для достижения подлинного равенства между мужчинами и женщ</w:t>
      </w:r>
      <w:r w:rsidRPr="006B00CB">
        <w:rPr>
          <w:b/>
        </w:rPr>
        <w:t>и</w:t>
      </w:r>
      <w:r w:rsidRPr="006B00CB">
        <w:rPr>
          <w:b/>
        </w:rPr>
        <w:t>нами, в том числе посредством принятия временных специальных мер, в государственном и частном секторах в со</w:t>
      </w:r>
      <w:r w:rsidR="00F7198F">
        <w:rPr>
          <w:b/>
        </w:rPr>
        <w:t>ответствии с пунктом 1 ст</w:t>
      </w:r>
      <w:r w:rsidR="00F7198F">
        <w:rPr>
          <w:b/>
        </w:rPr>
        <w:t>а</w:t>
      </w:r>
      <w:r w:rsidR="00F7198F">
        <w:rPr>
          <w:b/>
        </w:rPr>
        <w:t>тьи</w:t>
      </w:r>
      <w:r w:rsidR="00F7198F">
        <w:rPr>
          <w:b/>
          <w:lang w:val="en-US"/>
        </w:rPr>
        <w:t> </w:t>
      </w:r>
      <w:r w:rsidR="00F7198F">
        <w:rPr>
          <w:b/>
        </w:rPr>
        <w:t>4</w:t>
      </w:r>
      <w:r w:rsidR="00F7198F">
        <w:rPr>
          <w:b/>
          <w:lang w:val="en-US"/>
        </w:rPr>
        <w:t> </w:t>
      </w:r>
      <w:r w:rsidRPr="006B00CB">
        <w:rPr>
          <w:b/>
        </w:rPr>
        <w:t>Конвенции и общей рекомендацией № 25 (2004).</w:t>
      </w:r>
    </w:p>
    <w:p w:rsidR="006B00CB" w:rsidRPr="006B00CB" w:rsidRDefault="006B00CB" w:rsidP="0032066B">
      <w:pPr>
        <w:pStyle w:val="H23GR0"/>
      </w:pPr>
      <w:r w:rsidRPr="006B00CB">
        <w:tab/>
      </w:r>
      <w:r w:rsidRPr="006B00CB">
        <w:tab/>
        <w:t>Насилие в отношении женщин</w:t>
      </w:r>
    </w:p>
    <w:p w:rsidR="006B00CB" w:rsidRPr="006B00CB" w:rsidRDefault="006B00CB" w:rsidP="006B00CB">
      <w:pPr>
        <w:pStyle w:val="SingleTxtGR"/>
      </w:pPr>
      <w:r w:rsidRPr="006B00CB">
        <w:t>23.</w:t>
      </w:r>
      <w:r w:rsidRPr="006B00CB">
        <w:tab/>
        <w:t>Приветствуя принятие Закона о насилии в семье (2010) и Национального протокола о насилии в семье и сексуальном насилии (2011) и разработку прое</w:t>
      </w:r>
      <w:r w:rsidRPr="006B00CB">
        <w:t>к</w:t>
      </w:r>
      <w:r w:rsidRPr="006B00CB">
        <w:t>та национального стратегического плана действий по предотвращению генде</w:t>
      </w:r>
      <w:r w:rsidRPr="006B00CB">
        <w:t>р</w:t>
      </w:r>
      <w:r w:rsidR="00E10B4F">
        <w:t xml:space="preserve">но </w:t>
      </w:r>
      <w:r w:rsidRPr="006B00CB">
        <w:t>обусловленного насилия, защите от него и наказанию за такое насилие, К</w:t>
      </w:r>
      <w:r w:rsidRPr="006B00CB">
        <w:t>о</w:t>
      </w:r>
      <w:r w:rsidRPr="006B00CB">
        <w:t>митет в то же время с беспокойством отмечает большое число случаев насилия в отношении женщин, включая насилие в семье, сексуальное насилие и инцест.</w:t>
      </w:r>
      <w:r w:rsidR="000C3243">
        <w:t xml:space="preserve"> </w:t>
      </w:r>
      <w:r w:rsidRPr="006B00CB">
        <w:t>Комитет далее обеспокоен огран</w:t>
      </w:r>
      <w:r w:rsidRPr="006B00CB">
        <w:t>и</w:t>
      </w:r>
      <w:r w:rsidRPr="006B00CB">
        <w:t>ченным характером обеспечения соблюдения Закона о насилии в семье; наличием пробелов в законодательстве о насилии в отношении женщин, в частности тем, что изнасилование в браке не криминал</w:t>
      </w:r>
      <w:r w:rsidRPr="006B00CB">
        <w:t>и</w:t>
      </w:r>
      <w:r w:rsidRPr="006B00CB">
        <w:t>зовано, и узким определением изнасилования; отсутствием достаточной осв</w:t>
      </w:r>
      <w:r w:rsidRPr="006B00CB">
        <w:t>е</w:t>
      </w:r>
      <w:r w:rsidRPr="006B00CB">
        <w:t>домленности и подготовки по проблематике насилия в отношении женщин ср</w:t>
      </w:r>
      <w:r w:rsidRPr="006B00CB">
        <w:t>е</w:t>
      </w:r>
      <w:r w:rsidRPr="006B00CB">
        <w:t>ди судей, прокуроров и служащих полиции, как и среди медицинских работн</w:t>
      </w:r>
      <w:r w:rsidRPr="006B00CB">
        <w:t>и</w:t>
      </w:r>
      <w:r w:rsidRPr="006B00CB">
        <w:t>ков; тем, что "горячая линия" по вопросам насилия не действует; что имеющи</w:t>
      </w:r>
      <w:r w:rsidRPr="006B00CB">
        <w:t>е</w:t>
      </w:r>
      <w:r w:rsidRPr="006B00CB">
        <w:t>ся дезагрегированные данные о насилии в отношении женщин имеют огран</w:t>
      </w:r>
      <w:r w:rsidRPr="006B00CB">
        <w:t>и</w:t>
      </w:r>
      <w:r w:rsidRPr="006B00CB">
        <w:t>ченный характер; и информ</w:t>
      </w:r>
      <w:r w:rsidRPr="006B00CB">
        <w:t>а</w:t>
      </w:r>
      <w:r w:rsidRPr="006B00CB">
        <w:t>цией, свидетельствующей о том, что далеко не обо всех случаях гендерно</w:t>
      </w:r>
      <w:r w:rsidR="00E40286">
        <w:t xml:space="preserve"> </w:t>
      </w:r>
      <w:r w:rsidRPr="006B00CB">
        <w:t>обусловленного насилия сообщается ввиду широко ра</w:t>
      </w:r>
      <w:r w:rsidRPr="006B00CB">
        <w:t>с</w:t>
      </w:r>
      <w:r w:rsidRPr="006B00CB">
        <w:t>пространенных социальных и культурных факторов.</w:t>
      </w:r>
      <w:r w:rsidR="000C3243">
        <w:t xml:space="preserve"> </w:t>
      </w:r>
      <w:r w:rsidRPr="006B00CB">
        <w:t>Комитет также обеспок</w:t>
      </w:r>
      <w:r w:rsidRPr="006B00CB">
        <w:t>о</w:t>
      </w:r>
      <w:r w:rsidRPr="006B00CB">
        <w:t xml:space="preserve">ен большим количеством случаев сексуальных домогательств на рабочем месте и в обществе в целом и отсутствием законодательства на этот счет. 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24.</w:t>
      </w:r>
      <w:r w:rsidRPr="006B00CB">
        <w:rPr>
          <w:b/>
        </w:rPr>
        <w:tab/>
        <w:t>Ссылаясь на свою общую рекомендацию № 19 (1992) о насилии в о</w:t>
      </w:r>
      <w:r w:rsidRPr="006B00CB">
        <w:rPr>
          <w:b/>
        </w:rPr>
        <w:t>т</w:t>
      </w:r>
      <w:r w:rsidRPr="006B00CB">
        <w:rPr>
          <w:b/>
        </w:rPr>
        <w:t>ношении женщин, Ком</w:t>
      </w:r>
      <w:r w:rsidRPr="006B00CB">
        <w:rPr>
          <w:b/>
        </w:rPr>
        <w:t>и</w:t>
      </w:r>
      <w:r w:rsidRPr="006B00CB">
        <w:rPr>
          <w:b/>
        </w:rPr>
        <w:t>тет настоятельно призывает государство-участник: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в срочном порядке завершить разработку национального стр</w:t>
      </w:r>
      <w:r w:rsidRPr="006B00CB">
        <w:rPr>
          <w:b/>
        </w:rPr>
        <w:t>а</w:t>
      </w:r>
      <w:r w:rsidRPr="006B00CB">
        <w:rPr>
          <w:b/>
        </w:rPr>
        <w:t>тегического плана дейс</w:t>
      </w:r>
      <w:r w:rsidR="00E10B4F">
        <w:rPr>
          <w:b/>
        </w:rPr>
        <w:t xml:space="preserve">твий по предотвращению гендерно </w:t>
      </w:r>
      <w:r w:rsidRPr="006B00CB">
        <w:rPr>
          <w:b/>
        </w:rPr>
        <w:t>обусловленного насилия, защите от него и наказанию за такое насилие, имея в виду его скорейшее принятие;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обеспечить неукоснительное применение Закона о насилии в семье и Национального протокола о насилии в семье и сексуальном нас</w:t>
      </w:r>
      <w:r w:rsidRPr="006B00CB">
        <w:rPr>
          <w:b/>
        </w:rPr>
        <w:t>и</w:t>
      </w:r>
      <w:r w:rsidRPr="006B00CB">
        <w:rPr>
          <w:b/>
        </w:rPr>
        <w:t>лии;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провести критический обзор раздела Уголовного кодекса о се</w:t>
      </w:r>
      <w:r w:rsidRPr="006B00CB">
        <w:rPr>
          <w:b/>
        </w:rPr>
        <w:t>к</w:t>
      </w:r>
      <w:r w:rsidRPr="006B00CB">
        <w:rPr>
          <w:b/>
        </w:rPr>
        <w:t>суальном насилии и сопутствующих процедур и внести в них поправки с тем, чтобы полностью охватить все формы н</w:t>
      </w:r>
      <w:r w:rsidRPr="006B00CB">
        <w:rPr>
          <w:b/>
        </w:rPr>
        <w:t>а</w:t>
      </w:r>
      <w:r w:rsidRPr="006B00CB">
        <w:rPr>
          <w:b/>
        </w:rPr>
        <w:t>силия в отношении женщин, в том числе посредством пересмотра положений о сексуальном насилии и криминализации изнасилования в браке без каких-либо предварительных условий и в ко</w:t>
      </w:r>
      <w:r w:rsidRPr="006B00CB">
        <w:rPr>
          <w:b/>
        </w:rPr>
        <w:t>н</w:t>
      </w:r>
      <w:r w:rsidRPr="006B00CB">
        <w:rPr>
          <w:b/>
        </w:rPr>
        <w:t>кретно намеченные сроки;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d</w:t>
      </w:r>
      <w:r w:rsidRPr="006B00CB">
        <w:rPr>
          <w:b/>
        </w:rPr>
        <w:t>)</w:t>
      </w:r>
      <w:r w:rsidRPr="006B00CB">
        <w:rPr>
          <w:b/>
        </w:rPr>
        <w:tab/>
        <w:t>собирать и обобщать всеобъемлющие данные о насилии в о</w:t>
      </w:r>
      <w:r w:rsidRPr="006B00CB">
        <w:rPr>
          <w:b/>
        </w:rPr>
        <w:t>т</w:t>
      </w:r>
      <w:r w:rsidRPr="006B00CB">
        <w:rPr>
          <w:b/>
        </w:rPr>
        <w:t>ношении женщин, деза</w:t>
      </w:r>
      <w:r w:rsidRPr="006B00CB">
        <w:rPr>
          <w:b/>
        </w:rPr>
        <w:t>г</w:t>
      </w:r>
      <w:r w:rsidRPr="006B00CB">
        <w:rPr>
          <w:b/>
        </w:rPr>
        <w:t>регированные по полу, возрасту и родственным связям между жертвой и совершившим насилие лицом, и проводить углу</w:t>
      </w:r>
      <w:r w:rsidRPr="006B00CB">
        <w:rPr>
          <w:b/>
        </w:rPr>
        <w:t>б</w:t>
      </w:r>
      <w:r w:rsidRPr="006B00CB">
        <w:rPr>
          <w:b/>
        </w:rPr>
        <w:t>ленный анализ полученных результатов, используя их для разработки п</w:t>
      </w:r>
      <w:r w:rsidRPr="006B00CB">
        <w:rPr>
          <w:b/>
        </w:rPr>
        <w:t>о</w:t>
      </w:r>
      <w:r w:rsidRPr="006B00CB">
        <w:rPr>
          <w:b/>
        </w:rPr>
        <w:t>литики и мер по борьбе с насилием в отношении женщин;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е)</w:t>
      </w:r>
      <w:r w:rsidRPr="006B00CB">
        <w:rPr>
          <w:b/>
        </w:rPr>
        <w:tab/>
        <w:t>поощрять подачу жалоб о насилии в семье и сексуальном нас</w:t>
      </w:r>
      <w:r w:rsidRPr="006B00CB">
        <w:rPr>
          <w:b/>
        </w:rPr>
        <w:t>и</w:t>
      </w:r>
      <w:r w:rsidRPr="006B00CB">
        <w:rPr>
          <w:b/>
        </w:rPr>
        <w:t>лии в отношении женщин и девочек и обеспечить эффективное расслед</w:t>
      </w:r>
      <w:r w:rsidRPr="006B00CB">
        <w:rPr>
          <w:b/>
        </w:rPr>
        <w:t>о</w:t>
      </w:r>
      <w:r w:rsidRPr="006B00CB">
        <w:rPr>
          <w:b/>
        </w:rPr>
        <w:t>вание всех таких сообщений и привлечение к судебной ответственности и осуждение лиц, совершивших насилие;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f</w:t>
      </w:r>
      <w:r w:rsidRPr="006B00CB">
        <w:rPr>
          <w:b/>
        </w:rPr>
        <w:t>)</w:t>
      </w:r>
      <w:r w:rsidRPr="006B00CB">
        <w:rPr>
          <w:b/>
        </w:rPr>
        <w:tab/>
        <w:t>улучшить программы оказания содействия и помощи жертвам насилия в отношении женщин за счет принятия мер по оказанию им пр</w:t>
      </w:r>
      <w:r w:rsidRPr="006B00CB">
        <w:rPr>
          <w:b/>
        </w:rPr>
        <w:t>а</w:t>
      </w:r>
      <w:r w:rsidRPr="006B00CB">
        <w:rPr>
          <w:b/>
        </w:rPr>
        <w:t>вовой и медицинской помощи, включая психиатрическую помощь, и по предоставлению им убежища, а также, при необходимости, реабилитацио</w:t>
      </w:r>
      <w:r w:rsidRPr="006B00CB">
        <w:rPr>
          <w:b/>
        </w:rPr>
        <w:t>н</w:t>
      </w:r>
      <w:r w:rsidRPr="006B00CB">
        <w:rPr>
          <w:b/>
        </w:rPr>
        <w:t>ных услуг;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g</w:t>
      </w:r>
      <w:r w:rsidRPr="006B00CB">
        <w:rPr>
          <w:b/>
        </w:rPr>
        <w:t>)</w:t>
      </w:r>
      <w:r w:rsidRPr="006B00CB">
        <w:rPr>
          <w:b/>
        </w:rPr>
        <w:tab/>
        <w:t>проводить всестороннюю подготовку по вопросам борьбы с н</w:t>
      </w:r>
      <w:r w:rsidRPr="006B00CB">
        <w:rPr>
          <w:b/>
        </w:rPr>
        <w:t>а</w:t>
      </w:r>
      <w:r w:rsidRPr="006B00CB">
        <w:rPr>
          <w:b/>
        </w:rPr>
        <w:t>силием в отношении женщин, включая насилие в семье и сексуальное н</w:t>
      </w:r>
      <w:r w:rsidRPr="006B00CB">
        <w:rPr>
          <w:b/>
        </w:rPr>
        <w:t>а</w:t>
      </w:r>
      <w:r w:rsidRPr="006B00CB">
        <w:rPr>
          <w:b/>
        </w:rPr>
        <w:t>силие, предназначенную для соответствующих специалистов, в том числе целенаправленную подготовку судей, прокуроров, юристов и служащих п</w:t>
      </w:r>
      <w:r w:rsidRPr="006B00CB">
        <w:rPr>
          <w:b/>
        </w:rPr>
        <w:t>о</w:t>
      </w:r>
      <w:r w:rsidRPr="006B00CB">
        <w:rPr>
          <w:b/>
        </w:rPr>
        <w:t>лиции по вопросам применения судебных приказов о защите в соответс</w:t>
      </w:r>
      <w:r w:rsidRPr="006B00CB">
        <w:rPr>
          <w:b/>
        </w:rPr>
        <w:t>т</w:t>
      </w:r>
      <w:r w:rsidRPr="006B00CB">
        <w:rPr>
          <w:b/>
        </w:rPr>
        <w:t>вии с Законом о нас</w:t>
      </w:r>
      <w:r w:rsidRPr="006B00CB">
        <w:rPr>
          <w:b/>
        </w:rPr>
        <w:t>и</w:t>
      </w:r>
      <w:r w:rsidRPr="006B00CB">
        <w:rPr>
          <w:b/>
        </w:rPr>
        <w:t>лии в семье, и подготовку медицинских работников по вопросам стандартных процедур оказания помощи жертвам с учетом ге</w:t>
      </w:r>
      <w:r w:rsidRPr="006B00CB">
        <w:rPr>
          <w:b/>
        </w:rPr>
        <w:t>н</w:t>
      </w:r>
      <w:r w:rsidRPr="006B00CB">
        <w:rPr>
          <w:b/>
        </w:rPr>
        <w:t>дерных факторов;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h</w:t>
      </w:r>
      <w:r w:rsidRPr="006B00CB">
        <w:rPr>
          <w:b/>
        </w:rPr>
        <w:t>)</w:t>
      </w:r>
      <w:r w:rsidRPr="006B00CB">
        <w:rPr>
          <w:b/>
        </w:rPr>
        <w:tab/>
        <w:t xml:space="preserve">ввести в действие "горячую линию" о насилии в семье; 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i</w:t>
      </w:r>
      <w:r w:rsidRPr="006B00CB">
        <w:rPr>
          <w:b/>
        </w:rPr>
        <w:t>)</w:t>
      </w:r>
      <w:r w:rsidRPr="006B00CB">
        <w:rPr>
          <w:b/>
        </w:rPr>
        <w:tab/>
        <w:t>в срочном порядке принять всеобъемлющее законодательство по борьбе с сексуал</w:t>
      </w:r>
      <w:r w:rsidRPr="006B00CB">
        <w:rPr>
          <w:b/>
        </w:rPr>
        <w:t>ь</w:t>
      </w:r>
      <w:r w:rsidRPr="006B00CB">
        <w:rPr>
          <w:b/>
        </w:rPr>
        <w:t>ными посягательствами.</w:t>
      </w:r>
    </w:p>
    <w:p w:rsidR="006B00CB" w:rsidRPr="006B00CB" w:rsidRDefault="006B00CB" w:rsidP="0032066B">
      <w:pPr>
        <w:pStyle w:val="H23GR0"/>
      </w:pPr>
      <w:r w:rsidRPr="006B00CB">
        <w:tab/>
      </w:r>
      <w:r w:rsidRPr="006B00CB">
        <w:tab/>
        <w:t>Торговля людьми и сексуальная эксплуатация</w:t>
      </w:r>
    </w:p>
    <w:p w:rsidR="006B00CB" w:rsidRPr="006B00CB" w:rsidRDefault="006B00CB" w:rsidP="006B00CB">
      <w:pPr>
        <w:pStyle w:val="SingleTxtGR"/>
      </w:pPr>
      <w:r w:rsidRPr="006B00CB">
        <w:t>25.</w:t>
      </w:r>
      <w:r w:rsidRPr="006B00CB">
        <w:tab/>
        <w:t>Комитет приветствует ратификацию государством-участником Палер</w:t>
      </w:r>
      <w:r w:rsidRPr="006B00CB">
        <w:t>м</w:t>
      </w:r>
      <w:r w:rsidRPr="006B00CB">
        <w:t>ского протокола, но выражает обеспокоенность в связи с отсутствием спец</w:t>
      </w:r>
      <w:r w:rsidRPr="006B00CB">
        <w:t>и</w:t>
      </w:r>
      <w:r w:rsidRPr="006B00CB">
        <w:t>альных мер политики и всеобъемлющего законодательства по вопросам торго</w:t>
      </w:r>
      <w:r w:rsidRPr="006B00CB">
        <w:t>в</w:t>
      </w:r>
      <w:r w:rsidRPr="006B00CB">
        <w:t>ли людьми, включая криминализацию этого преступления.</w:t>
      </w:r>
      <w:r w:rsidR="000C3243">
        <w:t xml:space="preserve"> </w:t>
      </w:r>
      <w:r w:rsidRPr="006B00CB">
        <w:t>Комитет также и</w:t>
      </w:r>
      <w:r w:rsidRPr="006B00CB">
        <w:t>с</w:t>
      </w:r>
      <w:r w:rsidRPr="006B00CB">
        <w:t>пытывает беспокойство по поводу высокого уровня сексуального насилия и сексуальной эксплуатации, особенно девочек и молодых женщин, включая и</w:t>
      </w:r>
      <w:r w:rsidRPr="006B00CB">
        <w:t>н</w:t>
      </w:r>
      <w:r w:rsidRPr="006B00CB">
        <w:t>цест, детскую проституцию и сексуальные отношения за подарки и вознагра</w:t>
      </w:r>
      <w:r w:rsidRPr="006B00CB">
        <w:t>ж</w:t>
      </w:r>
      <w:r w:rsidRPr="006B00CB">
        <w:t>дение.</w:t>
      </w:r>
      <w:r w:rsidR="000C3243">
        <w:t xml:space="preserve"> </w:t>
      </w:r>
      <w:r w:rsidRPr="006B00CB">
        <w:t>Комитет выражает озабоченность в связи с неадекватностью законод</w:t>
      </w:r>
      <w:r w:rsidRPr="006B00CB">
        <w:t>а</w:t>
      </w:r>
      <w:r w:rsidRPr="006B00CB">
        <w:t>тельства и политики на этот счет.</w:t>
      </w:r>
      <w:r w:rsidR="000C3243">
        <w:t xml:space="preserve"> </w:t>
      </w:r>
      <w:r w:rsidRPr="006B00CB">
        <w:t>Комитет выражает сожаление в связи с огр</w:t>
      </w:r>
      <w:r w:rsidRPr="006B00CB">
        <w:t>а</w:t>
      </w:r>
      <w:r w:rsidRPr="006B00CB">
        <w:t>ниченностью данных о торговле людьми и сексуальной эксплуатации и инфо</w:t>
      </w:r>
      <w:r w:rsidRPr="006B00CB">
        <w:t>р</w:t>
      </w:r>
      <w:r w:rsidRPr="006B00CB">
        <w:t>мации об усилиях, направленных на устранение социально-экономических причин их порождающих, и о мерах по оказанию помощи жертвам таких нар</w:t>
      </w:r>
      <w:r w:rsidRPr="006B00CB">
        <w:t>у</w:t>
      </w:r>
      <w:r w:rsidRPr="006B00CB">
        <w:t>шений.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26.</w:t>
      </w:r>
      <w:r w:rsidRPr="006B00CB">
        <w:rPr>
          <w:b/>
        </w:rPr>
        <w:tab/>
        <w:t>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принять всеобъемлющее законодательство и меры политики для решения проблемы торговли людьми и сексуальной эксплуатации, как это предусмотрено Палермским протоколом, и укрепить механизмы пред</w:t>
      </w:r>
      <w:r w:rsidRPr="006B00CB">
        <w:rPr>
          <w:b/>
        </w:rPr>
        <w:t>у</w:t>
      </w:r>
      <w:r w:rsidRPr="006B00CB">
        <w:rPr>
          <w:b/>
        </w:rPr>
        <w:t>преждения, привлечения к судебной ответственности и наказания прав</w:t>
      </w:r>
      <w:r w:rsidRPr="006B00CB">
        <w:rPr>
          <w:b/>
        </w:rPr>
        <w:t>о</w:t>
      </w:r>
      <w:r w:rsidRPr="006B00CB">
        <w:rPr>
          <w:b/>
        </w:rPr>
        <w:t>нарушителей и улучшить специальные программы помощи жертвам;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собирать и анализировать дезагрегированные по полу данные и информацию о то</w:t>
      </w:r>
      <w:r w:rsidRPr="006B00CB">
        <w:rPr>
          <w:b/>
        </w:rPr>
        <w:t>р</w:t>
      </w:r>
      <w:r w:rsidRPr="006B00CB">
        <w:rPr>
          <w:b/>
        </w:rPr>
        <w:t xml:space="preserve">говле людьми и сексуальной эксплуатации, включая проституцию; 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активизировать меры, направленные на устранение условий, например нищеты и высокого уровня безработицы, которые повышают уязвимость женщин и девочек перед торговлей людьми и могут также то</w:t>
      </w:r>
      <w:r w:rsidRPr="006B00CB">
        <w:rPr>
          <w:b/>
        </w:rPr>
        <w:t>л</w:t>
      </w:r>
      <w:r w:rsidRPr="006B00CB">
        <w:rPr>
          <w:b/>
        </w:rPr>
        <w:t>кать их на путь проституции; и улучшить службы поддержки жертв и ок</w:t>
      </w:r>
      <w:r w:rsidRPr="006B00CB">
        <w:rPr>
          <w:b/>
        </w:rPr>
        <w:t>а</w:t>
      </w:r>
      <w:r w:rsidRPr="006B00CB">
        <w:rPr>
          <w:b/>
        </w:rPr>
        <w:t>зания помощи для реинтеграции в жизнь общества женщин и девочек, ж</w:t>
      </w:r>
      <w:r w:rsidRPr="006B00CB">
        <w:rPr>
          <w:b/>
        </w:rPr>
        <w:t>е</w:t>
      </w:r>
      <w:r w:rsidRPr="006B00CB">
        <w:rPr>
          <w:b/>
        </w:rPr>
        <w:t>лающих покончить с проституцией.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Участие в политической и общественной жизни</w:t>
      </w:r>
    </w:p>
    <w:p w:rsidR="006B00CB" w:rsidRPr="006B00CB" w:rsidRDefault="006B00CB" w:rsidP="006B00CB">
      <w:pPr>
        <w:pStyle w:val="SingleTxtGR"/>
      </w:pPr>
      <w:r w:rsidRPr="006B00CB">
        <w:t>27.</w:t>
      </w:r>
      <w:r w:rsidRPr="006B00CB">
        <w:tab/>
        <w:t>Отмечая постепенное расширение участия женщин в политической и о</w:t>
      </w:r>
      <w:r w:rsidRPr="006B00CB">
        <w:t>б</w:t>
      </w:r>
      <w:r w:rsidRPr="006B00CB">
        <w:t>щественной жизни, а также создание Объединения женщин-парламентариев, Комитет в то же время выражает озабоченность по поводу уменьшения числа женщин, избранных в Парламент в ходе последних выборов, и в составе н</w:t>
      </w:r>
      <w:r w:rsidRPr="006B00CB">
        <w:t>ы</w:t>
      </w:r>
      <w:r w:rsidRPr="006B00CB">
        <w:t>нешнего кабинета министров, по поводу сокращения в политических партиях числа видных женщин-лидеров и того, что политика по-прежнему остается сферой, в которой доминируют мужчины и участв</w:t>
      </w:r>
      <w:r w:rsidRPr="006B00CB">
        <w:t>о</w:t>
      </w:r>
      <w:r w:rsidRPr="006B00CB">
        <w:t>вать в которой женщины, как представляется, колеблются ввиду культурных барьеров.</w:t>
      </w:r>
      <w:r w:rsidR="000C3243">
        <w:t xml:space="preserve"> </w:t>
      </w:r>
      <w:r w:rsidRPr="006B00CB">
        <w:t>Комитет выражает обеспокоенность по поводу нежелания государства-участника использовать временные специал</w:t>
      </w:r>
      <w:r w:rsidRPr="006B00CB">
        <w:t>ь</w:t>
      </w:r>
      <w:r w:rsidRPr="006B00CB">
        <w:t>ные меры, которые могли бы ускорить этот процесс.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28.</w:t>
      </w:r>
      <w:r w:rsidRPr="006B00CB">
        <w:rPr>
          <w:b/>
        </w:rPr>
        <w:tab/>
        <w:t>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устранить дискриминационную практику и снять культурные барьеры, которые мешают женщинам занимать руководящие и управле</w:t>
      </w:r>
      <w:r w:rsidRPr="006B00CB">
        <w:rPr>
          <w:b/>
        </w:rPr>
        <w:t>н</w:t>
      </w:r>
      <w:r w:rsidRPr="006B00CB">
        <w:rPr>
          <w:b/>
        </w:rPr>
        <w:t>ческие должности, и обеспечить пропорци</w:t>
      </w:r>
      <w:r w:rsidRPr="006B00CB">
        <w:rPr>
          <w:b/>
        </w:rPr>
        <w:t>о</w:t>
      </w:r>
      <w:r w:rsidRPr="006B00CB">
        <w:rPr>
          <w:b/>
        </w:rPr>
        <w:t>нальное представительство женщин и мужчин на главных должностях;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побуждать политические партии к тому, чтобы они выдвигали в качестве кандидатов большее число женщин;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создать благоприятные условия для участия женщин в полит</w:t>
      </w:r>
      <w:r w:rsidRPr="006B00CB">
        <w:rPr>
          <w:b/>
        </w:rPr>
        <w:t>и</w:t>
      </w:r>
      <w:r w:rsidRPr="006B00CB">
        <w:rPr>
          <w:b/>
        </w:rPr>
        <w:t>ческой жизни посредством воспитания молодых женщин-лидеров и укре</w:t>
      </w:r>
      <w:r w:rsidRPr="006B00CB">
        <w:rPr>
          <w:b/>
        </w:rPr>
        <w:t>п</w:t>
      </w:r>
      <w:r w:rsidRPr="006B00CB">
        <w:rPr>
          <w:b/>
        </w:rPr>
        <w:t>ления женского крыла в политических парт</w:t>
      </w:r>
      <w:r w:rsidRPr="006B00CB">
        <w:rPr>
          <w:b/>
        </w:rPr>
        <w:t>и</w:t>
      </w:r>
      <w:r w:rsidRPr="006B00CB">
        <w:rPr>
          <w:b/>
        </w:rPr>
        <w:t>ях;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d</w:t>
      </w:r>
      <w:r w:rsidRPr="006B00CB">
        <w:rPr>
          <w:b/>
        </w:rPr>
        <w:t>)</w:t>
      </w:r>
      <w:r w:rsidRPr="006B00CB">
        <w:rPr>
          <w:b/>
        </w:rPr>
        <w:tab/>
        <w:t>рассмотреть вопрос о принятии временных специальных мер, включая квоты, кот</w:t>
      </w:r>
      <w:r w:rsidRPr="006B00CB">
        <w:rPr>
          <w:b/>
        </w:rPr>
        <w:t>о</w:t>
      </w:r>
      <w:r w:rsidRPr="006B00CB">
        <w:rPr>
          <w:b/>
        </w:rPr>
        <w:t>рые гарантировали бы равное представительство женщин в Парламенте и правительстве.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Образование</w:t>
      </w:r>
    </w:p>
    <w:p w:rsidR="006B00CB" w:rsidRPr="006B00CB" w:rsidRDefault="006B00CB" w:rsidP="006B00CB">
      <w:pPr>
        <w:pStyle w:val="SingleTxtGR"/>
      </w:pPr>
      <w:r w:rsidRPr="006B00CB">
        <w:t>29.</w:t>
      </w:r>
      <w:r w:rsidRPr="006B00CB">
        <w:tab/>
        <w:t>Комитет с удовлетворением отмечает, что начальное образование в гос</w:t>
      </w:r>
      <w:r w:rsidRPr="006B00CB">
        <w:t>у</w:t>
      </w:r>
      <w:r w:rsidRPr="006B00CB">
        <w:t>дарстве-участнике является бесплатным и обязательным без какой бы то ни б</w:t>
      </w:r>
      <w:r w:rsidRPr="006B00CB">
        <w:t>ы</w:t>
      </w:r>
      <w:r w:rsidRPr="006B00CB">
        <w:t>ло дискриминации по признаку пола. Однако он обеспокоен сохранением структурных и других барьеров для получения качественного образования д</w:t>
      </w:r>
      <w:r w:rsidRPr="006B00CB">
        <w:t>е</w:t>
      </w:r>
      <w:r w:rsidRPr="006B00CB">
        <w:t>вочками и молодыми женщинами, в том числе раннюю беременность и подр</w:t>
      </w:r>
      <w:r w:rsidRPr="006B00CB">
        <w:t>о</w:t>
      </w:r>
      <w:r w:rsidRPr="006B00CB">
        <w:t>стковое материнство и социальные воззрения, приводящие к высокой степени отсева девочек на уровне средней школы. Комитет также с озабоченностью о</w:t>
      </w:r>
      <w:r w:rsidRPr="006B00CB">
        <w:t>т</w:t>
      </w:r>
      <w:r w:rsidRPr="006B00CB">
        <w:t>мечает, что в технических дисциплинах и областях знаний, в которых традиц</w:t>
      </w:r>
      <w:r w:rsidRPr="006B00CB">
        <w:t>и</w:t>
      </w:r>
      <w:r w:rsidRPr="006B00CB">
        <w:t>онно преобладают мужчины, женщины и девушки представлены недостаточно.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30.</w:t>
      </w:r>
      <w:r w:rsidRPr="006B00CB">
        <w:rPr>
          <w:b/>
        </w:rPr>
        <w:tab/>
        <w:t>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обеспечить девочкам и молодым женщин</w:t>
      </w:r>
      <w:r w:rsidR="009030C8">
        <w:rPr>
          <w:b/>
        </w:rPr>
        <w:t>ам</w:t>
      </w:r>
      <w:r w:rsidRPr="006B00CB">
        <w:rPr>
          <w:b/>
        </w:rPr>
        <w:t xml:space="preserve"> де-факто равный доступ ко всем уровням образования, предупреждать отсев девочек из школ и активизировать усилия, направленные на поощрение молодых женщин к тому, чтобы после беременности они возвращались в школу; 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активизировать усилия, направленные на диверсификацию о</w:t>
      </w:r>
      <w:r w:rsidRPr="006B00CB">
        <w:rPr>
          <w:b/>
        </w:rPr>
        <w:t>б</w:t>
      </w:r>
      <w:r w:rsidRPr="006B00CB">
        <w:rPr>
          <w:b/>
        </w:rPr>
        <w:t>разовательного и профессионального выбора женщин, и принять дополн</w:t>
      </w:r>
      <w:r w:rsidRPr="006B00CB">
        <w:rPr>
          <w:b/>
        </w:rPr>
        <w:t>и</w:t>
      </w:r>
      <w:r w:rsidRPr="006B00CB">
        <w:rPr>
          <w:b/>
        </w:rPr>
        <w:t>тельные меры для поощрения выбора ими нетрадиционных учебных и профессиональных специализаций, в том числе за счет предоставления г</w:t>
      </w:r>
      <w:r w:rsidRPr="006B00CB">
        <w:rPr>
          <w:b/>
        </w:rPr>
        <w:t>о</w:t>
      </w:r>
      <w:r w:rsidRPr="006B00CB">
        <w:rPr>
          <w:b/>
        </w:rPr>
        <w:t>сударственных стипендий и пособий.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Занятость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31.</w:t>
      </w:r>
      <w:r w:rsidRPr="006B00CB">
        <w:tab/>
        <w:t>Комитет отмечает, что высокий общий уровень безработицы в государс</w:t>
      </w:r>
      <w:r w:rsidRPr="006B00CB">
        <w:t>т</w:t>
      </w:r>
      <w:r w:rsidRPr="006B00CB">
        <w:t>ве-участнике отличается большими гендерными различиями, особенно в сел</w:t>
      </w:r>
      <w:r w:rsidRPr="006B00CB">
        <w:t>ь</w:t>
      </w:r>
      <w:r w:rsidRPr="006B00CB">
        <w:t>ских районах, где безработица среди женщин вдвое выше безработицы среди мужчин. Приветствуя пересмотр Указа о минимальной заработной плате, Ком</w:t>
      </w:r>
      <w:r w:rsidRPr="006B00CB">
        <w:t>и</w:t>
      </w:r>
      <w:r w:rsidRPr="006B00CB">
        <w:t>тет в то же время с обеспокоенностью отмечает сохраняющиеся различия в уровне оплаты труда женщин и мужчин, горизонтальную и вертикальную се</w:t>
      </w:r>
      <w:r w:rsidRPr="006B00CB">
        <w:t>г</w:t>
      </w:r>
      <w:r w:rsidRPr="006B00CB">
        <w:t>регацию женщин и мужчин на рынке труда и преобладание женщин на низк</w:t>
      </w:r>
      <w:r w:rsidRPr="006B00CB">
        <w:t>о</w:t>
      </w:r>
      <w:r w:rsidRPr="006B00CB">
        <w:t>оплачиваемых работах, не требующих высокой квалификации. Комитет далее обеспокоен отсутствием в государстве-участнике отпуска по беременности и родам для всех тр</w:t>
      </w:r>
      <w:r w:rsidRPr="006B00CB">
        <w:t>у</w:t>
      </w:r>
      <w:r w:rsidRPr="006B00CB">
        <w:t>дящихся женщин и тем, что отпуск по беременности и родам в государственном секторе может быть пред</w:t>
      </w:r>
      <w:r w:rsidR="00F7198F">
        <w:t>оставлен только по истечении 18</w:t>
      </w:r>
      <w:r w:rsidR="00F7198F">
        <w:rPr>
          <w:lang w:val="en-US"/>
        </w:rPr>
        <w:t> </w:t>
      </w:r>
      <w:r w:rsidRPr="006B00CB">
        <w:t>месяцев работы у одного и того же работодателя. Комитет отмечает, что</w:t>
      </w:r>
      <w:r w:rsidR="009030C8">
        <w:t>,</w:t>
      </w:r>
      <w:r w:rsidRPr="006B00CB">
        <w:t xml:space="preserve"> х</w:t>
      </w:r>
      <w:r w:rsidRPr="006B00CB">
        <w:t>о</w:t>
      </w:r>
      <w:r w:rsidRPr="006B00CB">
        <w:t>тя государство-участник ратифицировало основные конвенции Международной организации труда (МОТ), оно пока не ратифицировало Конвенцию № 189</w:t>
      </w:r>
      <w:r w:rsidR="009030C8">
        <w:t xml:space="preserve"> (2011)</w:t>
      </w:r>
      <w:r w:rsidRPr="006B00CB">
        <w:t xml:space="preserve"> о достойном труде для домашних рабо</w:t>
      </w:r>
      <w:r w:rsidRPr="006B00CB">
        <w:t>т</w:t>
      </w:r>
      <w:r w:rsidRPr="006B00CB">
        <w:t>ников.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32.</w:t>
      </w:r>
      <w:r w:rsidRPr="006B00CB">
        <w:rPr>
          <w:b/>
        </w:rPr>
        <w:tab/>
        <w:t>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разработать политику с указанием конкретных сроков дост</w:t>
      </w:r>
      <w:r w:rsidRPr="006B00CB">
        <w:rPr>
          <w:b/>
        </w:rPr>
        <w:t>и</w:t>
      </w:r>
      <w:r w:rsidRPr="006B00CB">
        <w:rPr>
          <w:b/>
        </w:rPr>
        <w:t>жения поставленных задач и показателей их достижения для ликвидации профессиональной сегрегации и достижения фактического равенства ме</w:t>
      </w:r>
      <w:r w:rsidRPr="006B00CB">
        <w:rPr>
          <w:b/>
        </w:rPr>
        <w:t>ж</w:t>
      </w:r>
      <w:r w:rsidRPr="006B00CB">
        <w:rPr>
          <w:b/>
        </w:rPr>
        <w:t>ду мужчинами и женщинами на рынке труда, в том числе в областях, в к</w:t>
      </w:r>
      <w:r w:rsidRPr="006B00CB">
        <w:rPr>
          <w:b/>
        </w:rPr>
        <w:t>о</w:t>
      </w:r>
      <w:r w:rsidRPr="006B00CB">
        <w:rPr>
          <w:b/>
        </w:rPr>
        <w:t>торых традиционно доминируют мужчины, посредством активизации те</w:t>
      </w:r>
      <w:r w:rsidRPr="006B00CB">
        <w:rPr>
          <w:b/>
        </w:rPr>
        <w:t>х</w:t>
      </w:r>
      <w:r w:rsidRPr="006B00CB">
        <w:rPr>
          <w:b/>
        </w:rPr>
        <w:t>нической и профе</w:t>
      </w:r>
      <w:r w:rsidRPr="006B00CB">
        <w:rPr>
          <w:b/>
        </w:rPr>
        <w:t>с</w:t>
      </w:r>
      <w:r w:rsidRPr="006B00CB">
        <w:rPr>
          <w:b/>
        </w:rPr>
        <w:t>сиональной подготовки; содействовать общей занятости женщин; и расширить женщинам доступ к микрокредитованию под низкий процент для стимулирования самостоятельной занятости и занятия ген</w:t>
      </w:r>
      <w:r w:rsidRPr="006B00CB">
        <w:rPr>
          <w:b/>
        </w:rPr>
        <w:t>е</w:t>
      </w:r>
      <w:r w:rsidRPr="006B00CB">
        <w:rPr>
          <w:b/>
        </w:rPr>
        <w:t>рирующими доход видами деятельности;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провести анализ любых сохраняющихся аспектов гендерного неравенства в Указе о минимальной заработанной плате и в других соо</w:t>
      </w:r>
      <w:r w:rsidRPr="006B00CB">
        <w:rPr>
          <w:b/>
        </w:rPr>
        <w:t>т</w:t>
      </w:r>
      <w:r w:rsidRPr="006B00CB">
        <w:rPr>
          <w:b/>
        </w:rPr>
        <w:t>ветствующих законах и мерах политики, чтобы устранить разрыв в оплате труда;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пересмотреть законодательство и политику, с тем чтобы обе</w:t>
      </w:r>
      <w:r w:rsidRPr="006B00CB">
        <w:rPr>
          <w:b/>
        </w:rPr>
        <w:t>с</w:t>
      </w:r>
      <w:r w:rsidRPr="006B00CB">
        <w:rPr>
          <w:b/>
        </w:rPr>
        <w:t>печить всем женщинам как в государственном, так и в частном секторе предоставление гарантированного отпуска по б</w:t>
      </w:r>
      <w:r w:rsidRPr="006B00CB">
        <w:rPr>
          <w:b/>
        </w:rPr>
        <w:t>е</w:t>
      </w:r>
      <w:r w:rsidRPr="006B00CB">
        <w:rPr>
          <w:b/>
        </w:rPr>
        <w:t>ременности и родам, в том числе посредством ликвидации ограничений, основанных на продолж</w:t>
      </w:r>
      <w:r w:rsidRPr="006B00CB">
        <w:rPr>
          <w:b/>
        </w:rPr>
        <w:t>и</w:t>
      </w:r>
      <w:r w:rsidRPr="006B00CB">
        <w:rPr>
          <w:b/>
        </w:rPr>
        <w:t>тельности трудоустройства;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d</w:t>
      </w:r>
      <w:r w:rsidRPr="006B00CB">
        <w:rPr>
          <w:b/>
        </w:rPr>
        <w:t>)</w:t>
      </w:r>
      <w:r w:rsidRPr="006B00CB">
        <w:rPr>
          <w:b/>
        </w:rPr>
        <w:tab/>
        <w:t xml:space="preserve">ратифицировать Конвенцию МОТ № 189 </w:t>
      </w:r>
      <w:r w:rsidR="009030C8">
        <w:rPr>
          <w:b/>
        </w:rPr>
        <w:t xml:space="preserve">(2011) </w:t>
      </w:r>
      <w:r w:rsidRPr="006B00CB">
        <w:rPr>
          <w:b/>
        </w:rPr>
        <w:t>о достойном труде для домашних работников.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Здравоохранение</w:t>
      </w:r>
    </w:p>
    <w:p w:rsidR="006B00CB" w:rsidRPr="006B00CB" w:rsidRDefault="006B00CB" w:rsidP="006B00CB">
      <w:pPr>
        <w:pStyle w:val="SingleTxtGR"/>
      </w:pPr>
      <w:r w:rsidRPr="006B00CB">
        <w:t>33.</w:t>
      </w:r>
      <w:r w:rsidRPr="006B00CB">
        <w:tab/>
        <w:t>Комитет с удовлетворением отмечает низкий уровень материнской смертности в государстве-участнике. Однако он выражает обеспокоенность по поводу ограниченного доступа к услугам в области сексуального и репроду</w:t>
      </w:r>
      <w:r w:rsidRPr="006B00CB">
        <w:t>к</w:t>
      </w:r>
      <w:r w:rsidRPr="006B00CB">
        <w:t>тивного здоровья и планирования размеров семьи, что выливается, согласно с</w:t>
      </w:r>
      <w:r w:rsidRPr="006B00CB">
        <w:t>о</w:t>
      </w:r>
      <w:r w:rsidRPr="006B00CB">
        <w:t>общенным данным, в большое число случаев подростковой и нежелательной беременности. Комитет далее обеспокоен большим числом случаев небезопа</w:t>
      </w:r>
      <w:r w:rsidRPr="006B00CB">
        <w:t>с</w:t>
      </w:r>
      <w:r w:rsidRPr="006B00CB">
        <w:t>ных абортов и связанных с этим осложнений, к</w:t>
      </w:r>
      <w:r w:rsidRPr="006B00CB">
        <w:t>о</w:t>
      </w:r>
      <w:r w:rsidRPr="006B00CB">
        <w:t>торые можно объяснить строго ограничительным характером закона об абортах, что вынуждает женщин приб</w:t>
      </w:r>
      <w:r w:rsidRPr="006B00CB">
        <w:t>е</w:t>
      </w:r>
      <w:r w:rsidRPr="006B00CB">
        <w:t>гать к небезопасному и незаконному аборту и, возможно, в некоторых случаях к детоубийству. К</w:t>
      </w:r>
      <w:r w:rsidRPr="006B00CB">
        <w:t>о</w:t>
      </w:r>
      <w:r w:rsidRPr="006B00CB">
        <w:t>митет также отмечает растущую тенденцию распространения инфекции ВИЧ среди женщин, характеризующуюся непропорционально бол</w:t>
      </w:r>
      <w:r w:rsidRPr="006B00CB">
        <w:t>ь</w:t>
      </w:r>
      <w:r w:rsidRPr="006B00CB">
        <w:t>шим числом ВИЧ-инфицированных молодых женщин.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34.</w:t>
      </w:r>
      <w:r w:rsidRPr="006B00CB">
        <w:rPr>
          <w:b/>
        </w:rPr>
        <w:tab/>
        <w:t>Ссылаясь на статью 12 Конвенции и общую рекомендацию № 24 (1999) о женщинах и здор</w:t>
      </w:r>
      <w:r w:rsidRPr="006B00CB">
        <w:rPr>
          <w:b/>
        </w:rPr>
        <w:t>о</w:t>
      </w:r>
      <w:r w:rsidRPr="006B00CB">
        <w:rPr>
          <w:b/>
        </w:rPr>
        <w:t>вье, Комитет призывает государство-участник: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улучшить оказание услуг в области сексуального и репроду</w:t>
      </w:r>
      <w:r w:rsidRPr="006B00CB">
        <w:rPr>
          <w:b/>
        </w:rPr>
        <w:t>к</w:t>
      </w:r>
      <w:r w:rsidRPr="006B00CB">
        <w:rPr>
          <w:b/>
        </w:rPr>
        <w:t>тивного здоровья для женщин и девочек, в том числе за счет обеспечения бесплатного и адекватного доступа к контр</w:t>
      </w:r>
      <w:r w:rsidRPr="006B00CB">
        <w:rPr>
          <w:b/>
        </w:rPr>
        <w:t>а</w:t>
      </w:r>
      <w:r w:rsidRPr="006B00CB">
        <w:rPr>
          <w:b/>
        </w:rPr>
        <w:t>цептивам;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улучшать просвещение по вопросам сексуального и репроду</w:t>
      </w:r>
      <w:r w:rsidRPr="006B00CB">
        <w:rPr>
          <w:b/>
        </w:rPr>
        <w:t>к</w:t>
      </w:r>
      <w:r w:rsidRPr="006B00CB">
        <w:rPr>
          <w:b/>
        </w:rPr>
        <w:t>тивного здоровья, в ч</w:t>
      </w:r>
      <w:r w:rsidRPr="006B00CB">
        <w:rPr>
          <w:b/>
        </w:rPr>
        <w:t>а</w:t>
      </w:r>
      <w:r w:rsidRPr="006B00CB">
        <w:rPr>
          <w:b/>
        </w:rPr>
        <w:t>стности посредством проведения широких кампаний по повышению осведомленности, особенно в целях предупреждения неж</w:t>
      </w:r>
      <w:r w:rsidRPr="006B00CB">
        <w:rPr>
          <w:b/>
        </w:rPr>
        <w:t>е</w:t>
      </w:r>
      <w:r w:rsidRPr="006B00CB">
        <w:rPr>
          <w:b/>
        </w:rPr>
        <w:t>лательной беременности и профилактики инфекций и заболеваний, пер</w:t>
      </w:r>
      <w:r w:rsidRPr="006B00CB">
        <w:rPr>
          <w:b/>
        </w:rPr>
        <w:t>е</w:t>
      </w:r>
      <w:r w:rsidRPr="006B00CB">
        <w:rPr>
          <w:b/>
        </w:rPr>
        <w:t>даваемых половым путем, включая ВИЧ/СПИД, и введения полового пр</w:t>
      </w:r>
      <w:r w:rsidRPr="006B00CB">
        <w:rPr>
          <w:b/>
        </w:rPr>
        <w:t>о</w:t>
      </w:r>
      <w:r w:rsidRPr="006B00CB">
        <w:rPr>
          <w:b/>
        </w:rPr>
        <w:t>свещения на всех уровнях школьного образования с учетом возраста школьников;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гарантировать женщинам и девочкам, страдающим вследствие осложнений в результате небезопасных абортов, возможности медицинск</w:t>
      </w:r>
      <w:r w:rsidRPr="006B00CB">
        <w:rPr>
          <w:b/>
        </w:rPr>
        <w:t>о</w:t>
      </w:r>
      <w:r w:rsidRPr="006B00CB">
        <w:rPr>
          <w:b/>
        </w:rPr>
        <w:t>го обслуживания и лечения;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d</w:t>
      </w:r>
      <w:r w:rsidRPr="006B00CB">
        <w:rPr>
          <w:b/>
        </w:rPr>
        <w:t>)</w:t>
      </w:r>
      <w:r w:rsidRPr="006B00CB">
        <w:rPr>
          <w:b/>
        </w:rPr>
        <w:tab/>
        <w:t>рассмотреть возможность пересмотра законодательства, к</w:t>
      </w:r>
      <w:r w:rsidRPr="006B00CB">
        <w:rPr>
          <w:b/>
        </w:rPr>
        <w:t>а</w:t>
      </w:r>
      <w:r w:rsidRPr="006B00CB">
        <w:rPr>
          <w:b/>
        </w:rPr>
        <w:t>сающегося абортов в случае нежелательной беременности, чтобы искл</w:t>
      </w:r>
      <w:r w:rsidRPr="006B00CB">
        <w:rPr>
          <w:b/>
        </w:rPr>
        <w:t>ю</w:t>
      </w:r>
      <w:r w:rsidRPr="006B00CB">
        <w:rPr>
          <w:b/>
        </w:rPr>
        <w:t>чить применение к женщинам карательных санкций за</w:t>
      </w:r>
      <w:r w:rsidR="000C3243">
        <w:rPr>
          <w:b/>
        </w:rPr>
        <w:t xml:space="preserve"> </w:t>
      </w:r>
      <w:r w:rsidRPr="006B00CB">
        <w:rPr>
          <w:b/>
        </w:rPr>
        <w:t>совершение або</w:t>
      </w:r>
      <w:r w:rsidRPr="006B00CB">
        <w:rPr>
          <w:b/>
        </w:rPr>
        <w:t>р</w:t>
      </w:r>
      <w:r w:rsidRPr="006B00CB">
        <w:rPr>
          <w:b/>
        </w:rPr>
        <w:t>та, как это предусмотрено общей рекомендацией Комитета № 24 (1999) о же</w:t>
      </w:r>
      <w:r w:rsidRPr="006B00CB">
        <w:rPr>
          <w:b/>
        </w:rPr>
        <w:t>н</w:t>
      </w:r>
      <w:r w:rsidRPr="006B00CB">
        <w:rPr>
          <w:b/>
        </w:rPr>
        <w:t>щинах и здоровье.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Сельские женщины</w:t>
      </w:r>
    </w:p>
    <w:p w:rsidR="006B00CB" w:rsidRPr="006B00CB" w:rsidRDefault="006B00CB" w:rsidP="006B00CB">
      <w:pPr>
        <w:pStyle w:val="SingleTxtGR"/>
      </w:pPr>
      <w:r w:rsidRPr="006B00CB">
        <w:t>35.</w:t>
      </w:r>
      <w:r w:rsidRPr="006B00CB">
        <w:tab/>
        <w:t>Приветствуя усилия государства-участника по сокращению бедности в сельской местности, Комитет в то же время с озабоченностью отмечает, что в сельской местности непропорционально широко распространены нищета, бе</w:t>
      </w:r>
      <w:r w:rsidRPr="006B00CB">
        <w:t>з</w:t>
      </w:r>
      <w:r w:rsidR="000D360F">
        <w:t xml:space="preserve">работица и гендерно </w:t>
      </w:r>
      <w:r w:rsidRPr="006B00CB">
        <w:t>обусловленное насилие. Сельские женщины всех возра</w:t>
      </w:r>
      <w:r w:rsidRPr="006B00CB">
        <w:t>с</w:t>
      </w:r>
      <w:r w:rsidRPr="006B00CB">
        <w:t>тов, включая женщин с ограниченными возможностями, которые находятся в вдвойне неблагоприятном положении, имеют ограниченный доступ к медици</w:t>
      </w:r>
      <w:r w:rsidRPr="006B00CB">
        <w:t>н</w:t>
      </w:r>
      <w:r w:rsidRPr="006B00CB">
        <w:t>ским и социальным услугам, возможностям ра</w:t>
      </w:r>
      <w:r w:rsidRPr="006B00CB">
        <w:t>з</w:t>
      </w:r>
      <w:r w:rsidRPr="006B00CB">
        <w:t>вития навыков и получения профессиональной подготовки и к правосудию и юридической помощи, и их участие в процессе принятия решений крайне ограничено. Комитет также и</w:t>
      </w:r>
      <w:r w:rsidRPr="006B00CB">
        <w:t>с</w:t>
      </w:r>
      <w:r w:rsidRPr="006B00CB">
        <w:t>пытывает озабоченность в связи с тем, что в сельской местности преобладают домохозяйства, возглавляемые женщинами, которые также находятся в чре</w:t>
      </w:r>
      <w:r w:rsidRPr="006B00CB">
        <w:t>з</w:t>
      </w:r>
      <w:r w:rsidRPr="006B00CB">
        <w:t>мерно неблагоприятном положении. Комитет далее обеспокоен тем, что сел</w:t>
      </w:r>
      <w:r w:rsidRPr="006B00CB">
        <w:t>ь</w:t>
      </w:r>
      <w:r w:rsidRPr="006B00CB">
        <w:t>ские женщины особенно уязвимы в том, что касается последствий стихийных бедствий, как это можно в</w:t>
      </w:r>
      <w:r w:rsidRPr="006B00CB">
        <w:t>и</w:t>
      </w:r>
      <w:r w:rsidRPr="006B00CB">
        <w:t>деть на примере ураганов "Иван" и "Эмили".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36.</w:t>
      </w:r>
      <w:r w:rsidRPr="006B00CB">
        <w:rPr>
          <w:b/>
        </w:rPr>
        <w:tab/>
        <w:t>Комитет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улучшить программы по решению проблем бедности и безраб</w:t>
      </w:r>
      <w:r w:rsidRPr="006B00CB">
        <w:rPr>
          <w:b/>
        </w:rPr>
        <w:t>о</w:t>
      </w:r>
      <w:r w:rsidRPr="006B00CB">
        <w:rPr>
          <w:b/>
        </w:rPr>
        <w:t>тицы среди сельских женщин, особенно женщин, возглавляющих домох</w:t>
      </w:r>
      <w:r w:rsidRPr="006B00CB">
        <w:rPr>
          <w:b/>
        </w:rPr>
        <w:t>о</w:t>
      </w:r>
      <w:r w:rsidRPr="006B00CB">
        <w:rPr>
          <w:b/>
        </w:rPr>
        <w:t>зяйства, и обеспечить сельским женщинам улучшенный доступ к системе здравоохранения, социальным услугам и системе правосудия с помощью программ, ориентированных на женщин, подвергающихся множественной дискриминации ввиду пожилого возраста и инвалидности, в том числе за счет более широкого доступа к системе социальной поддержки;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>обеспечить, чтобы разработка и проведение в жизнь политики и программ по обесп</w:t>
      </w:r>
      <w:r w:rsidRPr="006B00CB">
        <w:rPr>
          <w:b/>
        </w:rPr>
        <w:t>е</w:t>
      </w:r>
      <w:r w:rsidRPr="006B00CB">
        <w:rPr>
          <w:b/>
        </w:rPr>
        <w:t>чению готовности на случай стихийных бедствий, по реагированию на природные бедствия и п</w:t>
      </w:r>
      <w:r w:rsidRPr="006B00CB">
        <w:rPr>
          <w:b/>
        </w:rPr>
        <w:t>о</w:t>
      </w:r>
      <w:r w:rsidRPr="006B00CB">
        <w:rPr>
          <w:b/>
        </w:rPr>
        <w:t>следствия изменения климата, а также на другие чрезвычайные ситуации, опирались на всеобъемлющий гендерный анализ и учет интересов женщин, особенно интересов сельских женщин.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Женщины-беженцы</w:t>
      </w:r>
    </w:p>
    <w:p w:rsidR="006B00CB" w:rsidRPr="006B00CB" w:rsidRDefault="006B00CB" w:rsidP="006B00CB">
      <w:pPr>
        <w:pStyle w:val="SingleTxtGR"/>
      </w:pPr>
      <w:r w:rsidRPr="006B00CB">
        <w:t>37.</w:t>
      </w:r>
      <w:r w:rsidRPr="006B00CB">
        <w:tab/>
        <w:t>Хотя государство-участник в настоящее время принимает у себя очень не</w:t>
      </w:r>
      <w:r w:rsidR="000D360F">
        <w:t>большое число беженцев, Комитет</w:t>
      </w:r>
      <w:r w:rsidRPr="006B00CB">
        <w:t xml:space="preserve"> тем не менее отмечает, что ввиду нара</w:t>
      </w:r>
      <w:r w:rsidRPr="006B00CB">
        <w:t>с</w:t>
      </w:r>
      <w:r w:rsidRPr="006B00CB">
        <w:t>тающих миграционных потоков из-за пределов региона и незаконной миграции в Карибском бассейне существует большая вероятность роста числа просителей убежища. В связи с этим Комитет испытывает озабоченность по поводу того, что государство-участник не присоединилось к международным конвенциям о беженцах и апатридах и не имеет национального законодательства о беженцах или национальной процедуры предоставления убежища.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38.</w:t>
      </w:r>
      <w:r w:rsidRPr="006B00CB">
        <w:rPr>
          <w:b/>
        </w:rPr>
        <w:tab/>
        <w:t>Комитет рекомендует государству</w:t>
      </w:r>
      <w:r w:rsidR="00F7198F">
        <w:rPr>
          <w:b/>
        </w:rPr>
        <w:t>-участнику рассмотреть вопрос о</w:t>
      </w:r>
      <w:r w:rsidR="00F7198F" w:rsidRPr="00F7198F">
        <w:rPr>
          <w:b/>
        </w:rPr>
        <w:t xml:space="preserve"> </w:t>
      </w:r>
      <w:r w:rsidRPr="006B00CB">
        <w:rPr>
          <w:b/>
        </w:rPr>
        <w:t>присоединении к Конвенции 1951 года о статусе беженцев и Протоколу к ней 1967 года, к Конвенции 1954 года о статусе апатридов и Конвенции 1961</w:t>
      </w:r>
      <w:r w:rsidR="00F7198F">
        <w:rPr>
          <w:b/>
          <w:lang w:val="en-US"/>
        </w:rPr>
        <w:t> </w:t>
      </w:r>
      <w:r w:rsidRPr="006B00CB">
        <w:rPr>
          <w:b/>
        </w:rPr>
        <w:t>года о сокращении безгражданства и разработать национальное зак</w:t>
      </w:r>
      <w:r w:rsidRPr="006B00CB">
        <w:rPr>
          <w:b/>
        </w:rPr>
        <w:t>о</w:t>
      </w:r>
      <w:r w:rsidRPr="006B00CB">
        <w:rPr>
          <w:b/>
        </w:rPr>
        <w:t>нодательство о беженцах и национальную процедуру предоставления уб</w:t>
      </w:r>
      <w:r w:rsidRPr="006B00CB">
        <w:rPr>
          <w:b/>
        </w:rPr>
        <w:t>е</w:t>
      </w:r>
      <w:r w:rsidRPr="006B00CB">
        <w:rPr>
          <w:b/>
        </w:rPr>
        <w:t>жища.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Брак и семейные отношения</w:t>
      </w:r>
    </w:p>
    <w:p w:rsidR="006B00CB" w:rsidRPr="006B00CB" w:rsidRDefault="006B00CB" w:rsidP="006B00CB">
      <w:pPr>
        <w:pStyle w:val="SingleTxtGR"/>
      </w:pPr>
      <w:r w:rsidRPr="006B00CB">
        <w:t>39.</w:t>
      </w:r>
      <w:r w:rsidRPr="006B00CB">
        <w:tab/>
        <w:t>Комитет с обеспокоенностью отмечает широко бытующие традиционные стереотипные представления о роли женщин в семье и существование некот</w:t>
      </w:r>
      <w:r w:rsidRPr="006B00CB">
        <w:t>о</w:t>
      </w:r>
      <w:r w:rsidRPr="006B00CB">
        <w:t>рых правовых положений, усиливающих такое положение дел, как, например, требование указывать в различных административных формах и свид</w:t>
      </w:r>
      <w:r w:rsidRPr="006B00CB">
        <w:t>е</w:t>
      </w:r>
      <w:r w:rsidRPr="006B00CB">
        <w:t>тельствах только имя отца. Комитет также отмечает, как это указано в докладе государс</w:t>
      </w:r>
      <w:r w:rsidRPr="006B00CB">
        <w:t>т</w:t>
      </w:r>
      <w:r w:rsidRPr="006B00CB">
        <w:t>ва-участника, уязвимое положение женщин в неофициальных браках. Он также отмечает, что Закон об имуществе з</w:t>
      </w:r>
      <w:r w:rsidRPr="006B00CB">
        <w:t>а</w:t>
      </w:r>
      <w:r w:rsidRPr="006B00CB">
        <w:t>мужних женщин (1896) и Закон о браке (1903) устарели и нуждаются в пересмотре, чтобы лучше отвечать совреме</w:t>
      </w:r>
      <w:r w:rsidRPr="006B00CB">
        <w:t>н</w:t>
      </w:r>
      <w:r w:rsidRPr="006B00CB">
        <w:t>ным условиям. Комитет далее с озабоченностью отмечает, что многие отцы не участвуют в выполнении родительских обязанностей и что матери-одиночки нередко сталкиваются с проблемой получения пособия на детей, которое к тому же и так составляет очень небольшую сумму.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40.</w:t>
      </w:r>
      <w:r w:rsidRPr="006B00CB">
        <w:rPr>
          <w:b/>
        </w:rPr>
        <w:tab/>
        <w:t>Комитет, ссылаясь на статью 16 Конвенции, а также на свою общую рекомендацию № 21 (1994) о равноправии в браке и в семейных отношен</w:t>
      </w:r>
      <w:r w:rsidRPr="006B00CB">
        <w:rPr>
          <w:b/>
        </w:rPr>
        <w:t>и</w:t>
      </w:r>
      <w:r w:rsidRPr="006B00CB">
        <w:rPr>
          <w:b/>
        </w:rPr>
        <w:t>ях, рекомендует государству-участнику: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а)</w:t>
      </w:r>
      <w:r w:rsidRPr="006B00CB">
        <w:rPr>
          <w:b/>
        </w:rPr>
        <w:tab/>
        <w:t>активизировать усилия с целью искоренения стереотипных представлений относительно роли женщин и мужчин в семье за счет пр</w:t>
      </w:r>
      <w:r w:rsidRPr="006B00CB">
        <w:rPr>
          <w:b/>
        </w:rPr>
        <w:t>о</w:t>
      </w:r>
      <w:r w:rsidRPr="006B00CB">
        <w:rPr>
          <w:b/>
        </w:rPr>
        <w:t>ведения просветительских кампаний; внести поправки в правовые пол</w:t>
      </w:r>
      <w:r w:rsidRPr="006B00CB">
        <w:rPr>
          <w:b/>
        </w:rPr>
        <w:t>о</w:t>
      </w:r>
      <w:r w:rsidRPr="006B00CB">
        <w:rPr>
          <w:b/>
        </w:rPr>
        <w:t>жения и административные формы, дискриминирующие женщин в семе</w:t>
      </w:r>
      <w:r w:rsidRPr="006B00CB">
        <w:rPr>
          <w:b/>
        </w:rPr>
        <w:t>й</w:t>
      </w:r>
      <w:r w:rsidRPr="006B00CB">
        <w:rPr>
          <w:b/>
        </w:rPr>
        <w:t>ной жизни; и усилить защиту и поддержку женщин, состоящих в неофиц</w:t>
      </w:r>
      <w:r w:rsidRPr="006B00CB">
        <w:rPr>
          <w:b/>
        </w:rPr>
        <w:t>и</w:t>
      </w:r>
      <w:r w:rsidRPr="006B00CB">
        <w:rPr>
          <w:b/>
        </w:rPr>
        <w:t>альных брачных о</w:t>
      </w:r>
      <w:r w:rsidRPr="006B00CB">
        <w:rPr>
          <w:b/>
        </w:rPr>
        <w:t>т</w:t>
      </w:r>
      <w:r w:rsidRPr="006B00CB">
        <w:rPr>
          <w:b/>
        </w:rPr>
        <w:t>ношениях;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b</w:t>
      </w:r>
      <w:r w:rsidRPr="006B00CB">
        <w:rPr>
          <w:b/>
        </w:rPr>
        <w:t>)</w:t>
      </w:r>
      <w:r w:rsidRPr="006B00CB">
        <w:rPr>
          <w:b/>
        </w:rPr>
        <w:tab/>
        <w:t xml:space="preserve">внести поправки в </w:t>
      </w:r>
      <w:r w:rsidRPr="006B00CB">
        <w:t>З</w:t>
      </w:r>
      <w:r w:rsidRPr="006B00CB">
        <w:rPr>
          <w:b/>
        </w:rPr>
        <w:t>акон об имуществе замужних женщин (1896) и Закон о браке (1903), чтобы привести эти законы в соответствие с Конвенцией и устранить положения, дискриминирующие женщин в семе</w:t>
      </w:r>
      <w:r w:rsidRPr="006B00CB">
        <w:rPr>
          <w:b/>
        </w:rPr>
        <w:t>й</w:t>
      </w:r>
      <w:r w:rsidRPr="006B00CB">
        <w:rPr>
          <w:b/>
        </w:rPr>
        <w:t>ной жизни;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  <w:t>с)</w:t>
      </w:r>
      <w:r w:rsidRPr="006B00CB">
        <w:rPr>
          <w:b/>
        </w:rPr>
        <w:tab/>
        <w:t>улучшить просвещение родителей в целях содействия выпо</w:t>
      </w:r>
      <w:r w:rsidRPr="006B00CB">
        <w:rPr>
          <w:b/>
        </w:rPr>
        <w:t>л</w:t>
      </w:r>
      <w:r w:rsidRPr="006B00CB">
        <w:rPr>
          <w:b/>
        </w:rPr>
        <w:t>нению обеими родителями общих семейных обязанностей в том, что кас</w:t>
      </w:r>
      <w:r w:rsidRPr="006B00CB">
        <w:rPr>
          <w:b/>
        </w:rPr>
        <w:t>а</w:t>
      </w:r>
      <w:r w:rsidRPr="006B00CB">
        <w:rPr>
          <w:b/>
        </w:rPr>
        <w:t>ется заботы о детях и оказания материальной поддержки;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rPr>
          <w:b/>
        </w:rPr>
        <w:tab/>
      </w:r>
      <w:r w:rsidRPr="006B00CB">
        <w:rPr>
          <w:b/>
          <w:lang w:val="en-US"/>
        </w:rPr>
        <w:t>d</w:t>
      </w:r>
      <w:r w:rsidRPr="006B00CB">
        <w:rPr>
          <w:b/>
        </w:rPr>
        <w:t>)</w:t>
      </w:r>
      <w:r w:rsidRPr="006B00CB">
        <w:rPr>
          <w:b/>
        </w:rPr>
        <w:tab/>
        <w:t>пересмотреть законодательство и процедуры, касающиеся п</w:t>
      </w:r>
      <w:r w:rsidRPr="006B00CB">
        <w:rPr>
          <w:b/>
        </w:rPr>
        <w:t>о</w:t>
      </w:r>
      <w:r w:rsidRPr="006B00CB">
        <w:rPr>
          <w:b/>
        </w:rPr>
        <w:t>собий на содержание р</w:t>
      </w:r>
      <w:r w:rsidRPr="006B00CB">
        <w:rPr>
          <w:b/>
        </w:rPr>
        <w:t>е</w:t>
      </w:r>
      <w:r w:rsidRPr="006B00CB">
        <w:rPr>
          <w:b/>
        </w:rPr>
        <w:t>бенка, и в срочном порядке решить проблемы в этом отношении, чтобы обеспечить матерям-одиночкам адекватное по ра</w:t>
      </w:r>
      <w:r w:rsidRPr="006B00CB">
        <w:rPr>
          <w:b/>
        </w:rPr>
        <w:t>з</w:t>
      </w:r>
      <w:r w:rsidRPr="006B00CB">
        <w:rPr>
          <w:b/>
        </w:rPr>
        <w:t>меру и своевременно выплачиваемое пособие на содержание ребенка.</w:t>
      </w:r>
    </w:p>
    <w:p w:rsidR="006B00CB" w:rsidRPr="006B00CB" w:rsidRDefault="00D07733" w:rsidP="00D07733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6B00CB" w:rsidRPr="006B00CB">
        <w:t>Факультативный протокол к Конвенции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41.</w:t>
      </w:r>
      <w:r w:rsidRPr="006B00CB">
        <w:tab/>
      </w:r>
      <w:r w:rsidRPr="006B00CB">
        <w:rPr>
          <w:b/>
        </w:rPr>
        <w:t>Комитет призывает государство-участник как можно скорее ратиф</w:t>
      </w:r>
      <w:r w:rsidRPr="006B00CB">
        <w:rPr>
          <w:b/>
        </w:rPr>
        <w:t>и</w:t>
      </w:r>
      <w:r w:rsidRPr="006B00CB">
        <w:rPr>
          <w:b/>
        </w:rPr>
        <w:t>цировать Факультативный протокол к Конвенции с тем, чтобы содейств</w:t>
      </w:r>
      <w:r w:rsidRPr="006B00CB">
        <w:rPr>
          <w:b/>
        </w:rPr>
        <w:t>о</w:t>
      </w:r>
      <w:r w:rsidRPr="006B00CB">
        <w:rPr>
          <w:b/>
        </w:rPr>
        <w:t>вать полной реализации прав, гарантирова</w:t>
      </w:r>
      <w:r w:rsidRPr="006B00CB">
        <w:rPr>
          <w:b/>
        </w:rPr>
        <w:t>н</w:t>
      </w:r>
      <w:r w:rsidRPr="006B00CB">
        <w:rPr>
          <w:b/>
        </w:rPr>
        <w:t xml:space="preserve">ных Конвенцией. </w:t>
      </w:r>
    </w:p>
    <w:p w:rsidR="006B00CB" w:rsidRPr="006B00CB" w:rsidRDefault="00D07733" w:rsidP="00D07733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6B00CB" w:rsidRPr="006B00CB">
        <w:t>Пекинская декларация и Платформа действий</w:t>
      </w:r>
    </w:p>
    <w:p w:rsidR="006B00CB" w:rsidRPr="006B00CB" w:rsidRDefault="006B00CB" w:rsidP="006B00CB">
      <w:pPr>
        <w:pStyle w:val="SingleTxtGR"/>
      </w:pPr>
      <w:r w:rsidRPr="006B00CB">
        <w:t>42.</w:t>
      </w:r>
      <w:r w:rsidRPr="006B00CB">
        <w:tab/>
      </w:r>
      <w:r w:rsidRPr="006B00CB">
        <w:rPr>
          <w:b/>
        </w:rPr>
        <w:t>Комитет настоятельно призывает государство-участник при выпо</w:t>
      </w:r>
      <w:r w:rsidRPr="006B00CB">
        <w:rPr>
          <w:b/>
        </w:rPr>
        <w:t>л</w:t>
      </w:r>
      <w:r w:rsidRPr="006B00CB">
        <w:rPr>
          <w:b/>
        </w:rPr>
        <w:t>нении своих обязательств по Конвенции в полной мере опираться на пол</w:t>
      </w:r>
      <w:r w:rsidRPr="006B00CB">
        <w:rPr>
          <w:b/>
        </w:rPr>
        <w:t>о</w:t>
      </w:r>
      <w:r w:rsidRPr="006B00CB">
        <w:rPr>
          <w:b/>
        </w:rPr>
        <w:t>жения Пекинской декларации и Платформы действий, которые подкре</w:t>
      </w:r>
      <w:r w:rsidRPr="006B00CB">
        <w:rPr>
          <w:b/>
        </w:rPr>
        <w:t>п</w:t>
      </w:r>
      <w:r w:rsidRPr="006B00CB">
        <w:rPr>
          <w:b/>
        </w:rPr>
        <w:t>ляют положения Конвенции, и просит государство-участник включить</w:t>
      </w:r>
      <w:r w:rsidR="00CA7499" w:rsidRPr="00CA7499">
        <w:rPr>
          <w:b/>
        </w:rPr>
        <w:t xml:space="preserve"> </w:t>
      </w:r>
      <w:r w:rsidRPr="006B00CB">
        <w:rPr>
          <w:b/>
        </w:rPr>
        <w:t>в свой следующий периодический доклад информацию по этому вопросу.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Распространение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43.</w:t>
      </w:r>
      <w:r w:rsidRPr="006B00CB">
        <w:rPr>
          <w:b/>
        </w:rPr>
        <w:tab/>
        <w:t>Комитет просит широко распространить в Гренаде настоящие з</w:t>
      </w:r>
      <w:r w:rsidRPr="006B00CB">
        <w:rPr>
          <w:b/>
        </w:rPr>
        <w:t>а</w:t>
      </w:r>
      <w:r w:rsidRPr="006B00CB">
        <w:rPr>
          <w:b/>
        </w:rPr>
        <w:t>ключительные замечания, с тем чтобы люди, в том числе государственные должностные лица, политики, парламентарии и женские и правозащитные организации, были проинформированы о шагах, предпринятых</w:t>
      </w:r>
      <w:r w:rsidR="00CA7499" w:rsidRPr="00CA7499">
        <w:rPr>
          <w:b/>
        </w:rPr>
        <w:t xml:space="preserve"> </w:t>
      </w:r>
      <w:r w:rsidRPr="006B00CB">
        <w:rPr>
          <w:b/>
        </w:rPr>
        <w:t>с целью обеспечить де-юре и де-факто равноправие женщин, и о дальне</w:t>
      </w:r>
      <w:r w:rsidRPr="006B00CB">
        <w:rPr>
          <w:b/>
        </w:rPr>
        <w:t>й</w:t>
      </w:r>
      <w:r w:rsidRPr="006B00CB">
        <w:rPr>
          <w:b/>
        </w:rPr>
        <w:t>ших мерах, которые необходимо принять в этой связи. Комитет рекомендует государс</w:t>
      </w:r>
      <w:r w:rsidRPr="006B00CB">
        <w:rPr>
          <w:b/>
        </w:rPr>
        <w:t>т</w:t>
      </w:r>
      <w:r w:rsidRPr="006B00CB">
        <w:rPr>
          <w:b/>
        </w:rPr>
        <w:t>ву-участнику обеспечить распространение заключительных замечаний также на уровне общин. Государству-участнику предлагается организовать ряд совещаний в целях обсуждения прогресса, достигнутого в деле практ</w:t>
      </w:r>
      <w:r w:rsidRPr="006B00CB">
        <w:rPr>
          <w:b/>
        </w:rPr>
        <w:t>и</w:t>
      </w:r>
      <w:r w:rsidRPr="006B00CB">
        <w:rPr>
          <w:b/>
        </w:rPr>
        <w:t>ческой реализации настоящих замечаний.</w:t>
      </w:r>
      <w:r w:rsidR="000C3243">
        <w:rPr>
          <w:b/>
        </w:rPr>
        <w:t xml:space="preserve"> </w:t>
      </w:r>
      <w:r w:rsidRPr="006B00CB">
        <w:rPr>
          <w:b/>
        </w:rPr>
        <w:t>Комитет просит г</w:t>
      </w:r>
      <w:r w:rsidRPr="006B00CB">
        <w:rPr>
          <w:b/>
        </w:rPr>
        <w:t>о</w:t>
      </w:r>
      <w:r w:rsidRPr="006B00CB">
        <w:rPr>
          <w:b/>
        </w:rPr>
        <w:t>сударство-участник широко распространять, особенно среди женских и правозащи</w:t>
      </w:r>
      <w:r w:rsidRPr="006B00CB">
        <w:rPr>
          <w:b/>
        </w:rPr>
        <w:t>т</w:t>
      </w:r>
      <w:r w:rsidRPr="006B00CB">
        <w:rPr>
          <w:b/>
        </w:rPr>
        <w:t>ных организаций, общие рекомендации Комитета, Пекинскую декларацию и Платформу действий, а также итоговый документ двадцать третьей сп</w:t>
      </w:r>
      <w:r w:rsidRPr="006B00CB">
        <w:rPr>
          <w:b/>
        </w:rPr>
        <w:t>е</w:t>
      </w:r>
      <w:r w:rsidRPr="006B00CB">
        <w:rPr>
          <w:b/>
        </w:rPr>
        <w:t>циальной сессии Генеральной Ассамблеи под названием "Женщины в 2000</w:t>
      </w:r>
      <w:r w:rsidR="000D360F">
        <w:rPr>
          <w:b/>
        </w:rPr>
        <w:t> </w:t>
      </w:r>
      <w:r w:rsidRPr="006B00CB">
        <w:rPr>
          <w:b/>
        </w:rPr>
        <w:t>году: равенство между мужчинами и женщинами, развитие и мир в XXI веке".</w:t>
      </w:r>
    </w:p>
    <w:p w:rsidR="006B00CB" w:rsidRPr="006B00CB" w:rsidRDefault="00D07733" w:rsidP="00D07733">
      <w:pPr>
        <w:pStyle w:val="H23GR0"/>
      </w:pPr>
      <w:r w:rsidRPr="000C3243">
        <w:tab/>
      </w:r>
      <w:r w:rsidRPr="000C3243">
        <w:tab/>
      </w:r>
      <w:r w:rsidR="006B00CB" w:rsidRPr="006B00CB">
        <w:t>Ратификация других международных договоров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44.</w:t>
      </w:r>
      <w:r w:rsidRPr="006B00CB">
        <w:rPr>
          <w:b/>
        </w:rPr>
        <w:tab/>
        <w:t>Комитет отмечает, что соблюдение государством-участником девяти основных международных правозащитных договоров</w:t>
      </w:r>
      <w:r w:rsidR="00CA7499" w:rsidRPr="00CA7499">
        <w:rPr>
          <w:rStyle w:val="FootnoteReference"/>
        </w:rPr>
        <w:footnoteReference w:id="1"/>
      </w:r>
      <w:r w:rsidRPr="006B00CB">
        <w:rPr>
          <w:b/>
        </w:rPr>
        <w:t xml:space="preserve"> повысило бы эффе</w:t>
      </w:r>
      <w:r w:rsidRPr="006B00CB">
        <w:rPr>
          <w:b/>
        </w:rPr>
        <w:t>к</w:t>
      </w:r>
      <w:r w:rsidRPr="006B00CB">
        <w:rPr>
          <w:b/>
        </w:rPr>
        <w:t>тивность реализации женщинами своих прав человека и пользования о</w:t>
      </w:r>
      <w:r w:rsidRPr="006B00CB">
        <w:rPr>
          <w:b/>
        </w:rPr>
        <w:t>с</w:t>
      </w:r>
      <w:r w:rsidRPr="006B00CB">
        <w:rPr>
          <w:b/>
        </w:rPr>
        <w:t>новными свободами во всех сферах жизни. Поэтому Комитет призывает г</w:t>
      </w:r>
      <w:r w:rsidRPr="006B00CB">
        <w:rPr>
          <w:b/>
        </w:rPr>
        <w:t>о</w:t>
      </w:r>
      <w:r w:rsidRPr="006B00CB">
        <w:rPr>
          <w:b/>
        </w:rPr>
        <w:t>сударство-участник рассмотреть вопрос о ратификации договоров, стор</w:t>
      </w:r>
      <w:r w:rsidRPr="006B00CB">
        <w:rPr>
          <w:b/>
        </w:rPr>
        <w:t>о</w:t>
      </w:r>
      <w:r w:rsidRPr="006B00CB">
        <w:rPr>
          <w:b/>
        </w:rPr>
        <w:t>ной которых оно еще не является, а именно</w:t>
      </w:r>
      <w:r w:rsidR="000D360F">
        <w:rPr>
          <w:b/>
        </w:rPr>
        <w:t>:</w:t>
      </w:r>
      <w:r w:rsidRPr="006B00CB">
        <w:rPr>
          <w:b/>
        </w:rPr>
        <w:t xml:space="preserve"> Международной конвенции о ликвидации всех форм расовой дискриминации, Конвенции против п</w:t>
      </w:r>
      <w:r w:rsidRPr="006B00CB">
        <w:rPr>
          <w:b/>
        </w:rPr>
        <w:t>ы</w:t>
      </w:r>
      <w:r w:rsidRPr="006B00CB">
        <w:rPr>
          <w:b/>
        </w:rPr>
        <w:t>ток и других жестоких, бесчеловечных или унижающих достоинство видов о</w:t>
      </w:r>
      <w:r w:rsidRPr="006B00CB">
        <w:rPr>
          <w:b/>
        </w:rPr>
        <w:t>б</w:t>
      </w:r>
      <w:r w:rsidRPr="006B00CB">
        <w:rPr>
          <w:b/>
        </w:rPr>
        <w:t>ращения и наказания, Международной конвенции о защите прав всех тр</w:t>
      </w:r>
      <w:r w:rsidRPr="006B00CB">
        <w:rPr>
          <w:b/>
        </w:rPr>
        <w:t>у</w:t>
      </w:r>
      <w:r w:rsidRPr="006B00CB">
        <w:rPr>
          <w:b/>
        </w:rPr>
        <w:t>дящихся-мигрантов и членов их семей, Конвенции о правах инвалидов и Международной конвенции для защиты всех лиц от насильственных и</w:t>
      </w:r>
      <w:r w:rsidRPr="006B00CB">
        <w:rPr>
          <w:b/>
        </w:rPr>
        <w:t>с</w:t>
      </w:r>
      <w:r w:rsidRPr="006B00CB">
        <w:rPr>
          <w:b/>
        </w:rPr>
        <w:t>чезновений.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>Последующие меры в связи с заключительными замечаниями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45.</w:t>
      </w:r>
      <w:r w:rsidRPr="006B00CB">
        <w:rPr>
          <w:b/>
        </w:rPr>
        <w:tab/>
        <w:t>Комитет просит государство-участник представить в течение двух лет письменную инфо</w:t>
      </w:r>
      <w:r w:rsidRPr="006B00CB">
        <w:rPr>
          <w:b/>
        </w:rPr>
        <w:t>р</w:t>
      </w:r>
      <w:r w:rsidRPr="006B00CB">
        <w:rPr>
          <w:b/>
        </w:rPr>
        <w:t xml:space="preserve">мацию о шагах, предпринятых с целью выполнения рекомендаций, содержащихся в пунктах 18 и 24 </w:t>
      </w:r>
      <w:r w:rsidRPr="006B00CB">
        <w:rPr>
          <w:b/>
          <w:lang w:val="en-US"/>
        </w:rPr>
        <w:t>a</w:t>
      </w:r>
      <w:r w:rsidRPr="006B00CB">
        <w:rPr>
          <w:b/>
        </w:rPr>
        <w:t xml:space="preserve">), </w:t>
      </w:r>
      <w:r w:rsidRPr="006B00CB">
        <w:rPr>
          <w:b/>
          <w:lang w:val="en-US"/>
        </w:rPr>
        <w:t>c</w:t>
      </w:r>
      <w:r w:rsidRPr="006B00CB">
        <w:rPr>
          <w:b/>
        </w:rPr>
        <w:t xml:space="preserve">), </w:t>
      </w:r>
      <w:r w:rsidRPr="006B00CB">
        <w:rPr>
          <w:b/>
          <w:lang w:val="en-US"/>
        </w:rPr>
        <w:t>f</w:t>
      </w:r>
      <w:r w:rsidRPr="006B00CB">
        <w:rPr>
          <w:b/>
        </w:rPr>
        <w:t xml:space="preserve">), </w:t>
      </w:r>
      <w:r w:rsidRPr="006B00CB">
        <w:rPr>
          <w:b/>
          <w:lang w:val="en-US"/>
        </w:rPr>
        <w:t>h</w:t>
      </w:r>
      <w:r w:rsidRPr="006B00CB">
        <w:rPr>
          <w:b/>
        </w:rPr>
        <w:t xml:space="preserve">) и </w:t>
      </w:r>
      <w:r w:rsidRPr="006B00CB">
        <w:rPr>
          <w:b/>
          <w:lang w:val="en-US"/>
        </w:rPr>
        <w:t>i</w:t>
      </w:r>
      <w:r w:rsidRPr="006B00CB">
        <w:rPr>
          <w:b/>
        </w:rPr>
        <w:t>) выше.</w:t>
      </w:r>
    </w:p>
    <w:p w:rsidR="006B00CB" w:rsidRPr="000C3243" w:rsidRDefault="00D07733" w:rsidP="00D07733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6B00CB" w:rsidRPr="006B00CB">
        <w:t>Техническая помощь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46.</w:t>
      </w:r>
      <w:r w:rsidRPr="006B00CB">
        <w:rPr>
          <w:b/>
        </w:rPr>
        <w:tab/>
        <w:t>Комитет рекомендует государству-участнику просить об оказании с</w:t>
      </w:r>
      <w:r w:rsidRPr="006B00CB">
        <w:rPr>
          <w:b/>
        </w:rPr>
        <w:t>о</w:t>
      </w:r>
      <w:r w:rsidRPr="006B00CB">
        <w:rPr>
          <w:b/>
        </w:rPr>
        <w:t>действия и технической помощи, в том числе у международных источн</w:t>
      </w:r>
      <w:r w:rsidRPr="006B00CB">
        <w:rPr>
          <w:b/>
        </w:rPr>
        <w:t>и</w:t>
      </w:r>
      <w:r w:rsidRPr="006B00CB">
        <w:rPr>
          <w:b/>
        </w:rPr>
        <w:t>ков, в деле разработки и проведения в жизнь вс</w:t>
      </w:r>
      <w:r w:rsidRPr="006B00CB">
        <w:rPr>
          <w:b/>
        </w:rPr>
        <w:t>е</w:t>
      </w:r>
      <w:r w:rsidRPr="006B00CB">
        <w:rPr>
          <w:b/>
        </w:rPr>
        <w:t>объемлющей программы, направленной на выполнение вышеизложенных рекомендаций и Конве</w:t>
      </w:r>
      <w:r w:rsidRPr="006B00CB">
        <w:rPr>
          <w:b/>
        </w:rPr>
        <w:t>н</w:t>
      </w:r>
      <w:r w:rsidRPr="006B00CB">
        <w:rPr>
          <w:b/>
        </w:rPr>
        <w:t>ции в целом.</w:t>
      </w:r>
      <w:r w:rsidR="000C3243">
        <w:rPr>
          <w:b/>
        </w:rPr>
        <w:t xml:space="preserve"> </w:t>
      </w:r>
      <w:r w:rsidRPr="006B00CB">
        <w:rPr>
          <w:b/>
        </w:rPr>
        <w:t>Комитет также призывает государство-участник укреплять и далее свое сотрудничество со специализированными учреждениями и пр</w:t>
      </w:r>
      <w:r w:rsidRPr="006B00CB">
        <w:rPr>
          <w:b/>
        </w:rPr>
        <w:t>о</w:t>
      </w:r>
      <w:r w:rsidRPr="006B00CB">
        <w:rPr>
          <w:b/>
        </w:rPr>
        <w:t>граммами системы Организации Объед</w:t>
      </w:r>
      <w:r w:rsidRPr="006B00CB">
        <w:rPr>
          <w:b/>
        </w:rPr>
        <w:t>и</w:t>
      </w:r>
      <w:r w:rsidRPr="006B00CB">
        <w:rPr>
          <w:b/>
        </w:rPr>
        <w:t>ненных Наций, в том числе со Структурой Организации Объединенных Наций по вопросам гендерного равенства и расширения прав и возможностей женщин ("ООН − женщ</w:t>
      </w:r>
      <w:r w:rsidRPr="006B00CB">
        <w:rPr>
          <w:b/>
        </w:rPr>
        <w:t>и</w:t>
      </w:r>
      <w:r w:rsidRPr="006B00CB">
        <w:rPr>
          <w:b/>
        </w:rPr>
        <w:t>ны"), Статистическим отделом Организации Объединенных Наций, Пр</w:t>
      </w:r>
      <w:r w:rsidRPr="006B00CB">
        <w:rPr>
          <w:b/>
        </w:rPr>
        <w:t>о</w:t>
      </w:r>
      <w:r w:rsidRPr="006B00CB">
        <w:rPr>
          <w:b/>
        </w:rPr>
        <w:t>граммой развития Организации Объединенных Наций, Детским фондом Организации Объединенных Наций, Фондом Организации Объ</w:t>
      </w:r>
      <w:r w:rsidRPr="006B00CB">
        <w:rPr>
          <w:b/>
        </w:rPr>
        <w:t>е</w:t>
      </w:r>
      <w:r w:rsidRPr="006B00CB">
        <w:rPr>
          <w:b/>
        </w:rPr>
        <w:t>диненных Наций в области народонаселения, Всемирной организацией здравоохр</w:t>
      </w:r>
      <w:r w:rsidRPr="006B00CB">
        <w:rPr>
          <w:b/>
        </w:rPr>
        <w:t>а</w:t>
      </w:r>
      <w:r w:rsidRPr="006B00CB">
        <w:rPr>
          <w:b/>
        </w:rPr>
        <w:t>нения, Управлением Верховного комиссара Организации Объединенных Наций по делам беженцев и Управлением Верховного комиссара Орган</w:t>
      </w:r>
      <w:r w:rsidRPr="006B00CB">
        <w:rPr>
          <w:b/>
        </w:rPr>
        <w:t>и</w:t>
      </w:r>
      <w:r w:rsidRPr="006B00CB">
        <w:rPr>
          <w:b/>
        </w:rPr>
        <w:t>зации Объединенных Наций по правам человека.</w:t>
      </w:r>
    </w:p>
    <w:p w:rsidR="006B00CB" w:rsidRPr="006B00CB" w:rsidRDefault="006B00CB" w:rsidP="00D07733">
      <w:pPr>
        <w:pStyle w:val="H23GR0"/>
      </w:pPr>
      <w:r w:rsidRPr="006B00CB">
        <w:tab/>
      </w:r>
      <w:r w:rsidRPr="006B00CB">
        <w:tab/>
        <w:t xml:space="preserve">Подготовка следующего доклада 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47.</w:t>
      </w:r>
      <w:r w:rsidRPr="006B00CB">
        <w:rPr>
          <w:b/>
        </w:rPr>
        <w:tab/>
        <w:t>Комитет просит государство-участник обеспечить широкое</w:t>
      </w:r>
      <w:r w:rsidRPr="006B00CB">
        <w:t xml:space="preserve"> </w:t>
      </w:r>
      <w:r w:rsidRPr="006B00CB">
        <w:rPr>
          <w:b/>
        </w:rPr>
        <w:t>участие всех министерств и гос</w:t>
      </w:r>
      <w:r w:rsidRPr="006B00CB">
        <w:rPr>
          <w:b/>
        </w:rPr>
        <w:t>у</w:t>
      </w:r>
      <w:r w:rsidRPr="006B00CB">
        <w:rPr>
          <w:b/>
        </w:rPr>
        <w:t>дарственных органов в подготовке его следующего доклада и</w:t>
      </w:r>
      <w:r w:rsidR="000C3243">
        <w:rPr>
          <w:b/>
        </w:rPr>
        <w:t xml:space="preserve"> </w:t>
      </w:r>
      <w:r w:rsidRPr="006B00CB">
        <w:rPr>
          <w:b/>
        </w:rPr>
        <w:t>в то же время провести консульт</w:t>
      </w:r>
      <w:r w:rsidRPr="006B00CB">
        <w:rPr>
          <w:b/>
        </w:rPr>
        <w:t>а</w:t>
      </w:r>
      <w:r w:rsidRPr="006B00CB">
        <w:rPr>
          <w:b/>
        </w:rPr>
        <w:t>ции с различными женскими и правозащитными организациями.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48.</w:t>
      </w:r>
      <w:r w:rsidRPr="006B00CB">
        <w:rPr>
          <w:b/>
        </w:rPr>
        <w:tab/>
        <w:t>Комитет просит государство-участник сообщить о принятых мерах в ответ на озабоченности, выраженные в настоящих заключительных зам</w:t>
      </w:r>
      <w:r w:rsidRPr="006B00CB">
        <w:rPr>
          <w:b/>
        </w:rPr>
        <w:t>е</w:t>
      </w:r>
      <w:r w:rsidRPr="006B00CB">
        <w:rPr>
          <w:b/>
        </w:rPr>
        <w:t>чаниях, в своем следующем периодическом докладе по статье 18 Конве</w:t>
      </w:r>
      <w:r w:rsidRPr="006B00CB">
        <w:rPr>
          <w:b/>
        </w:rPr>
        <w:t>н</w:t>
      </w:r>
      <w:r w:rsidRPr="006B00CB">
        <w:rPr>
          <w:b/>
        </w:rPr>
        <w:t>ции. Комитет предлагает государству-участнику представить свой сл</w:t>
      </w:r>
      <w:r w:rsidRPr="006B00CB">
        <w:rPr>
          <w:b/>
        </w:rPr>
        <w:t>е</w:t>
      </w:r>
      <w:r w:rsidRPr="006B00CB">
        <w:rPr>
          <w:b/>
        </w:rPr>
        <w:t>дующий периодический доклад в феврале 2016 года.</w:t>
      </w:r>
    </w:p>
    <w:p w:rsidR="006B00CB" w:rsidRPr="006B00CB" w:rsidRDefault="006B00CB" w:rsidP="006B00CB">
      <w:pPr>
        <w:pStyle w:val="SingleTxtGR"/>
        <w:rPr>
          <w:b/>
        </w:rPr>
      </w:pPr>
      <w:r w:rsidRPr="006B00CB">
        <w:t>49.</w:t>
      </w:r>
      <w:r w:rsidRPr="006B00CB">
        <w:rPr>
          <w:b/>
        </w:rPr>
        <w:tab/>
        <w:t>Комитет предлагает государству-участнику придерживаться соглас</w:t>
      </w:r>
      <w:r w:rsidRPr="006B00CB">
        <w:rPr>
          <w:b/>
        </w:rPr>
        <w:t>о</w:t>
      </w:r>
      <w:r w:rsidRPr="006B00CB">
        <w:rPr>
          <w:b/>
        </w:rPr>
        <w:t>ванных руководящих принципов представления докладов согласно межд</w:t>
      </w:r>
      <w:r w:rsidRPr="006B00CB">
        <w:rPr>
          <w:b/>
        </w:rPr>
        <w:t>у</w:t>
      </w:r>
      <w:r w:rsidRPr="006B00CB">
        <w:rPr>
          <w:b/>
        </w:rPr>
        <w:t>народным договорам о правах человека, включая руководящие принципы подготовки общего базового документа и документов по конкретным дог</w:t>
      </w:r>
      <w:r w:rsidRPr="006B00CB">
        <w:rPr>
          <w:b/>
        </w:rPr>
        <w:t>о</w:t>
      </w:r>
      <w:r w:rsidRPr="006B00CB">
        <w:rPr>
          <w:b/>
        </w:rPr>
        <w:t>ворам, которые были одобрены на пятом Межкомитетском совещании д</w:t>
      </w:r>
      <w:r w:rsidRPr="006B00CB">
        <w:rPr>
          <w:b/>
        </w:rPr>
        <w:t>о</w:t>
      </w:r>
      <w:r w:rsidRPr="006B00CB">
        <w:rPr>
          <w:b/>
        </w:rPr>
        <w:t>говорных органов по правам человека в июне 2006 года (</w:t>
      </w:r>
      <w:r w:rsidRPr="006B00CB">
        <w:rPr>
          <w:b/>
          <w:lang w:val="en-US"/>
        </w:rPr>
        <w:t>HRI</w:t>
      </w:r>
      <w:r w:rsidRPr="006B00CB">
        <w:rPr>
          <w:b/>
        </w:rPr>
        <w:t>/</w:t>
      </w:r>
      <w:r w:rsidRPr="006B00CB">
        <w:rPr>
          <w:b/>
          <w:lang w:val="en-US"/>
        </w:rPr>
        <w:t>GEN</w:t>
      </w:r>
      <w:r w:rsidRPr="006B00CB">
        <w:rPr>
          <w:b/>
        </w:rPr>
        <w:t>/2/</w:t>
      </w:r>
      <w:r w:rsidRPr="006B00CB">
        <w:rPr>
          <w:b/>
          <w:lang w:val="en-US"/>
        </w:rPr>
        <w:t>Rev</w:t>
      </w:r>
      <w:r w:rsidRPr="006B00CB">
        <w:rPr>
          <w:b/>
        </w:rPr>
        <w:t xml:space="preserve">.6, глава </w:t>
      </w:r>
      <w:r w:rsidRPr="006B00CB">
        <w:rPr>
          <w:b/>
          <w:lang w:val="en-US"/>
        </w:rPr>
        <w:t>I</w:t>
      </w:r>
      <w:r w:rsidRPr="006B00CB">
        <w:rPr>
          <w:b/>
        </w:rPr>
        <w:t>).</w:t>
      </w:r>
      <w:r w:rsidR="000C3243">
        <w:rPr>
          <w:b/>
        </w:rPr>
        <w:t xml:space="preserve"> </w:t>
      </w:r>
      <w:r w:rsidRPr="006B00CB">
        <w:rPr>
          <w:b/>
        </w:rPr>
        <w:t>Руководящие принципы подготовки докладов по данному ко</w:t>
      </w:r>
      <w:r w:rsidRPr="006B00CB">
        <w:rPr>
          <w:b/>
        </w:rPr>
        <w:t>н</w:t>
      </w:r>
      <w:r w:rsidRPr="006B00CB">
        <w:rPr>
          <w:b/>
        </w:rPr>
        <w:t xml:space="preserve">кретному договору, принятые Комитетом на его сороковой сессии в январе 2008 года (А/63/38, часть первая, приложение </w:t>
      </w:r>
      <w:r w:rsidRPr="006B00CB">
        <w:rPr>
          <w:b/>
          <w:lang w:val="en-US"/>
        </w:rPr>
        <w:t>I</w:t>
      </w:r>
      <w:r w:rsidRPr="006B00CB">
        <w:rPr>
          <w:b/>
        </w:rPr>
        <w:t>), должны применяться в увязке с согласованными руководящими принципами подготовки общего базового документа. Вместе они составляют согласованные руководящие принципы представления докладов в соответствии с Конвенцией о ликв</w:t>
      </w:r>
      <w:r w:rsidRPr="006B00CB">
        <w:rPr>
          <w:b/>
        </w:rPr>
        <w:t>и</w:t>
      </w:r>
      <w:r w:rsidRPr="006B00CB">
        <w:rPr>
          <w:b/>
        </w:rPr>
        <w:t>дации всех форм дискриминации в отношении женщин. Документ по да</w:t>
      </w:r>
      <w:r w:rsidRPr="006B00CB">
        <w:rPr>
          <w:b/>
        </w:rPr>
        <w:t>н</w:t>
      </w:r>
      <w:r w:rsidRPr="006B00CB">
        <w:rPr>
          <w:b/>
        </w:rPr>
        <w:t>ному конкретному договору должен ограничиваться по объему 40 стран</w:t>
      </w:r>
      <w:r w:rsidRPr="006B00CB">
        <w:rPr>
          <w:b/>
        </w:rPr>
        <w:t>и</w:t>
      </w:r>
      <w:r w:rsidRPr="006B00CB">
        <w:rPr>
          <w:b/>
        </w:rPr>
        <w:t>цами, тогда как общий баз</w:t>
      </w:r>
      <w:r w:rsidRPr="006B00CB">
        <w:rPr>
          <w:b/>
        </w:rPr>
        <w:t>о</w:t>
      </w:r>
      <w:r w:rsidRPr="006B00CB">
        <w:rPr>
          <w:b/>
        </w:rPr>
        <w:t xml:space="preserve">вый документ не должен превышать по объему 80 страниц. </w:t>
      </w:r>
    </w:p>
    <w:p w:rsidR="00292480" w:rsidRPr="00D07733" w:rsidRDefault="00D07733" w:rsidP="00D0773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92480" w:rsidRPr="00D0773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14" w:rsidRDefault="00731A14">
      <w:r>
        <w:rPr>
          <w:lang w:val="en-US"/>
        </w:rPr>
        <w:tab/>
      </w:r>
      <w:r>
        <w:separator/>
      </w:r>
    </w:p>
  </w:endnote>
  <w:endnote w:type="continuationSeparator" w:id="0">
    <w:p w:rsidR="00731A14" w:rsidRDefault="0073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14" w:rsidRPr="009A6F4A" w:rsidRDefault="00731A1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GE.12-41394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14" w:rsidRPr="009A6F4A" w:rsidRDefault="00731A14">
    <w:pPr>
      <w:pStyle w:val="Footer"/>
      <w:rPr>
        <w:lang w:val="en-US"/>
      </w:rPr>
    </w:pPr>
    <w:r>
      <w:rPr>
        <w:lang w:val="en-US"/>
      </w:rPr>
      <w:t>GE.12-41394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14" w:rsidRPr="009A6F4A" w:rsidRDefault="00731A14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GE.12-41394  (R)  </w:t>
    </w:r>
    <w:r>
      <w:rPr>
        <w:sz w:val="20"/>
        <w:lang w:val="ru-RU"/>
      </w:rPr>
      <w:t>100412  110412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14" w:rsidRPr="00F71F63" w:rsidRDefault="00731A1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31A14" w:rsidRPr="00F71F63" w:rsidRDefault="00731A1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31A14" w:rsidRPr="00635E86" w:rsidRDefault="00731A14" w:rsidP="00635E86">
      <w:pPr>
        <w:pStyle w:val="Footer"/>
      </w:pPr>
    </w:p>
  </w:footnote>
  <w:footnote w:id="1">
    <w:p w:rsidR="00731A14" w:rsidRPr="00CA7499" w:rsidRDefault="00731A1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CA7499">
        <w:rPr>
          <w:lang w:val="ru-RU"/>
        </w:rP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14" w:rsidRPr="005E0092" w:rsidRDefault="00731A14">
    <w:pPr>
      <w:pStyle w:val="Header"/>
      <w:rPr>
        <w:lang w:val="en-US"/>
      </w:rPr>
    </w:pPr>
    <w:r>
      <w:rPr>
        <w:lang w:val="en-US"/>
      </w:rPr>
      <w:t>CEDAW/C/GRD/CO/1-5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14" w:rsidRPr="009A6F4A" w:rsidRDefault="00731A14">
    <w:pPr>
      <w:pStyle w:val="Header"/>
      <w:rPr>
        <w:lang w:val="en-US"/>
      </w:rPr>
    </w:pPr>
    <w:r>
      <w:rPr>
        <w:lang w:val="en-US"/>
      </w:rPr>
      <w:tab/>
      <w:t>CEDAW/C/GRD/CO/1-5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0C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139E"/>
    <w:rsid w:val="00072C27"/>
    <w:rsid w:val="00086182"/>
    <w:rsid w:val="00090891"/>
    <w:rsid w:val="00092E62"/>
    <w:rsid w:val="00097975"/>
    <w:rsid w:val="000A3D18"/>
    <w:rsid w:val="000A3DDF"/>
    <w:rsid w:val="000A60A0"/>
    <w:rsid w:val="000C3243"/>
    <w:rsid w:val="000C3688"/>
    <w:rsid w:val="000D10A5"/>
    <w:rsid w:val="000D360F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15E0B"/>
    <w:rsid w:val="0032066B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5B6D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6A0C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00CB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1A14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030C8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499"/>
    <w:rsid w:val="00CA7DA4"/>
    <w:rsid w:val="00CB31FB"/>
    <w:rsid w:val="00CE3D6F"/>
    <w:rsid w:val="00CE79A5"/>
    <w:rsid w:val="00CF0042"/>
    <w:rsid w:val="00CF262F"/>
    <w:rsid w:val="00D025D5"/>
    <w:rsid w:val="00D07733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0B4F"/>
    <w:rsid w:val="00E11679"/>
    <w:rsid w:val="00E307D1"/>
    <w:rsid w:val="00E40286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98F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locked/>
    <w:rsid w:val="006B00CB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14</Pages>
  <Words>5567</Words>
  <Characters>31737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Elena Izotova</dc:creator>
  <cp:keywords/>
  <dc:description/>
  <cp:lastModifiedBy>Короткова</cp:lastModifiedBy>
  <cp:revision>2</cp:revision>
  <cp:lastPrinted>2010-03-22T14:34:00Z</cp:lastPrinted>
  <dcterms:created xsi:type="dcterms:W3CDTF">2012-04-11T14:57:00Z</dcterms:created>
  <dcterms:modified xsi:type="dcterms:W3CDTF">2012-04-11T14:57:00Z</dcterms:modified>
</cp:coreProperties>
</file>