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D1" w:rsidRDefault="003962D1" w:rsidP="003962D1">
      <w:pPr>
        <w:spacing w:line="240" w:lineRule="auto"/>
        <w:jc w:val="left"/>
        <w:rPr>
          <w:szCs w:val="6"/>
          <w:rtl/>
        </w:rPr>
        <w:sectPr w:rsidR="003962D1" w:rsidSect="00C140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2240" w:h="15840" w:code="1"/>
          <w:pgMar w:top="1440" w:right="1200" w:bottom="1757" w:left="1200" w:header="432" w:footer="504" w:gutter="0"/>
          <w:cols w:space="720"/>
          <w:titlePg/>
          <w:bidi/>
          <w:rtlGutter/>
          <w:docGrid w:linePitch="278"/>
        </w:sectPr>
      </w:pPr>
      <w:r>
        <w:rPr>
          <w:rStyle w:val="CommentReference"/>
        </w:rPr>
        <w:commentReference w:id="0"/>
      </w:r>
    </w:p>
    <w:p w:rsidR="00C1400B" w:rsidRPr="00C1400B" w:rsidRDefault="00C1400B" w:rsidP="00596DE6">
      <w:pPr>
        <w:pStyle w:val="AgendaTitleH2"/>
        <w:tabs>
          <w:tab w:val="clear" w:pos="1022"/>
          <w:tab w:val="clear" w:pos="1267"/>
          <w:tab w:val="clear" w:pos="1930"/>
          <w:tab w:val="clear" w:pos="2592"/>
          <w:tab w:val="clear" w:pos="3254"/>
          <w:tab w:val="clear" w:pos="3917"/>
          <w:tab w:val="clear" w:pos="4579"/>
          <w:tab w:val="clear" w:pos="5242"/>
          <w:tab w:val="clear" w:pos="5904"/>
          <w:tab w:val="clear" w:pos="6566"/>
          <w:tab w:val="left" w:pos="662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ind w:left="662" w:hanging="662"/>
        <w:rPr>
          <w:rtl/>
        </w:rPr>
      </w:pPr>
      <w:r w:rsidRPr="00C1400B">
        <w:rPr>
          <w:rFonts w:hint="cs"/>
          <w:rtl/>
        </w:rPr>
        <w:lastRenderedPageBreak/>
        <w:t>اللجنة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المعنية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بالقضاء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على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التمييز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ضد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المرأة</w:t>
      </w:r>
    </w:p>
    <w:p w:rsidR="00C1400B" w:rsidRPr="00C1400B" w:rsidRDefault="00C1400B" w:rsidP="00C1400B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rPr>
          <w:sz w:val="10"/>
          <w:rtl/>
        </w:rPr>
      </w:pPr>
    </w:p>
    <w:p w:rsidR="00C1400B" w:rsidRPr="00C1400B" w:rsidRDefault="00C1400B" w:rsidP="00C1400B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rPr>
          <w:sz w:val="10"/>
          <w:rtl/>
        </w:rPr>
      </w:pPr>
    </w:p>
    <w:p w:rsidR="00C1400B" w:rsidRPr="00C1400B" w:rsidRDefault="00C1400B" w:rsidP="00C1400B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rPr>
          <w:sz w:val="10"/>
          <w:rtl/>
        </w:rPr>
      </w:pPr>
    </w:p>
    <w:p w:rsidR="00C1400B" w:rsidRPr="00C1400B" w:rsidRDefault="00C1400B" w:rsidP="00C37488">
      <w:pPr>
        <w:pStyle w:val="TitleHCH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C1400B">
        <w:rPr>
          <w:rtl/>
        </w:rPr>
        <w:t>التوصية</w:t>
      </w:r>
      <w:r w:rsidR="003C6E22">
        <w:rPr>
          <w:rtl/>
        </w:rPr>
        <w:t xml:space="preserve"> </w:t>
      </w:r>
      <w:r w:rsidRPr="00C1400B">
        <w:rPr>
          <w:rtl/>
        </w:rPr>
        <w:t>ال</w:t>
      </w:r>
      <w:bookmarkStart w:id="1" w:name="_GoBack"/>
      <w:bookmarkEnd w:id="1"/>
      <w:r w:rsidRPr="00C1400B">
        <w:rPr>
          <w:rtl/>
        </w:rPr>
        <w:t>عامة</w:t>
      </w:r>
      <w:r w:rsidR="003C6E22">
        <w:rPr>
          <w:rtl/>
        </w:rPr>
        <w:t xml:space="preserve"> </w:t>
      </w:r>
      <w:r w:rsidRPr="00C1400B">
        <w:rPr>
          <w:rtl/>
        </w:rPr>
        <w:t>رقم</w:t>
      </w:r>
      <w:r w:rsidR="003C6E22">
        <w:rPr>
          <w:rtl/>
        </w:rPr>
        <w:t xml:space="preserve"> </w:t>
      </w:r>
      <w:r w:rsidRPr="00C1400B">
        <w:rPr>
          <w:rtl/>
        </w:rPr>
        <w:t>35</w:t>
      </w:r>
      <w:r w:rsidR="003C6E22">
        <w:rPr>
          <w:rtl/>
        </w:rPr>
        <w:t xml:space="preserve"> </w:t>
      </w:r>
      <w:r w:rsidRPr="00C1400B">
        <w:rPr>
          <w:rtl/>
        </w:rPr>
        <w:t>بشأن</w:t>
      </w:r>
      <w:r w:rsidR="003C6E22">
        <w:rPr>
          <w:rtl/>
        </w:rPr>
        <w:t xml:space="preserve"> </w:t>
      </w:r>
      <w:r w:rsidRPr="00C1400B">
        <w:rPr>
          <w:rtl/>
        </w:rPr>
        <w:t>العنف</w:t>
      </w:r>
      <w:r w:rsidR="003C6E22">
        <w:rPr>
          <w:rtl/>
        </w:rPr>
        <w:t xml:space="preserve"> </w:t>
      </w:r>
      <w:r w:rsidRPr="00C1400B">
        <w:rPr>
          <w:rtl/>
        </w:rPr>
        <w:t>الجنساني</w:t>
      </w:r>
      <w:r w:rsidR="003C6E22">
        <w:rPr>
          <w:rtl/>
        </w:rPr>
        <w:t xml:space="preserve"> </w:t>
      </w:r>
      <w:r w:rsidRPr="00C1400B">
        <w:rPr>
          <w:rtl/>
        </w:rPr>
        <w:t>ضد</w:t>
      </w:r>
      <w:r w:rsidR="003C6E22">
        <w:rPr>
          <w:rtl/>
        </w:rPr>
        <w:t xml:space="preserve"> </w:t>
      </w:r>
      <w:r w:rsidRPr="00C1400B">
        <w:rPr>
          <w:rtl/>
        </w:rPr>
        <w:t>المرأة،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الصادرة</w:t>
      </w:r>
      <w:r w:rsidR="003C6E22">
        <w:rPr>
          <w:rFonts w:hint="cs"/>
          <w:rtl/>
        </w:rPr>
        <w:t xml:space="preserve"> </w:t>
      </w:r>
      <w:r w:rsidRPr="00C1400B">
        <w:rPr>
          <w:rFonts w:hint="cs"/>
          <w:rtl/>
        </w:rPr>
        <w:t>تحديثاً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ل</w:t>
      </w:r>
      <w:r w:rsidRPr="00C1400B">
        <w:rPr>
          <w:rtl/>
        </w:rPr>
        <w:t>لتوصية</w:t>
      </w:r>
      <w:r w:rsidR="003C6E22">
        <w:rPr>
          <w:rtl/>
        </w:rPr>
        <w:t xml:space="preserve"> </w:t>
      </w:r>
      <w:r w:rsidRPr="00C1400B">
        <w:rPr>
          <w:rtl/>
        </w:rPr>
        <w:t>العامة</w:t>
      </w:r>
      <w:r w:rsidR="003C6E22">
        <w:rPr>
          <w:rtl/>
        </w:rPr>
        <w:t xml:space="preserve"> </w:t>
      </w:r>
      <w:r w:rsidRPr="00C1400B">
        <w:rPr>
          <w:rtl/>
        </w:rPr>
        <w:t>رقم</w:t>
      </w:r>
      <w:r w:rsidR="003C6E22">
        <w:rPr>
          <w:rtl/>
        </w:rPr>
        <w:t xml:space="preserve"> </w:t>
      </w:r>
      <w:r w:rsidRPr="00C1400B">
        <w:rPr>
          <w:rtl/>
        </w:rPr>
        <w:t>١٩</w:t>
      </w:r>
      <w:r w:rsidR="003C6E22">
        <w:rPr>
          <w:rtl/>
        </w:rPr>
        <w:t xml:space="preserve"> </w:t>
      </w:r>
    </w:p>
    <w:p w:rsidR="00C1400B" w:rsidRPr="00C1400B" w:rsidRDefault="00C1400B" w:rsidP="00C1400B">
      <w:pPr>
        <w:pStyle w:val="SingleTxt"/>
        <w:spacing w:after="0" w:line="120" w:lineRule="exact"/>
        <w:rPr>
          <w:b/>
          <w:bCs/>
          <w:sz w:val="10"/>
          <w:rtl/>
        </w:rPr>
      </w:pPr>
    </w:p>
    <w:p w:rsidR="00C1400B" w:rsidRPr="00C1400B" w:rsidRDefault="00C1400B" w:rsidP="00C1400B">
      <w:pPr>
        <w:pStyle w:val="SingleTxt"/>
        <w:spacing w:after="0" w:line="120" w:lineRule="exact"/>
        <w:rPr>
          <w:b/>
          <w:bCs/>
          <w:sz w:val="10"/>
          <w:rtl/>
        </w:rPr>
      </w:pPr>
    </w:p>
    <w:p w:rsidR="00C1400B" w:rsidRPr="00C1400B" w:rsidRDefault="00C1400B" w:rsidP="00C1400B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</w:pPr>
      <w:r>
        <w:rPr>
          <w:rFonts w:hint="cs"/>
          <w:rtl/>
        </w:rPr>
        <w:tab/>
      </w:r>
      <w:r w:rsidRPr="00C1400B">
        <w:rPr>
          <w:rFonts w:hint="cs"/>
          <w:rtl/>
        </w:rPr>
        <w:t>أولا</w:t>
      </w:r>
      <w:r w:rsidR="003C6E22">
        <w:rPr>
          <w:rFonts w:hint="cs"/>
          <w:rtl/>
        </w:rPr>
        <w:t xml:space="preserve"> </w:t>
      </w:r>
      <w:r w:rsidRPr="00C1400B">
        <w:rPr>
          <w:rtl/>
        </w:rPr>
        <w:t>-</w:t>
      </w:r>
      <w:r>
        <w:rPr>
          <w:rFonts w:hint="cs"/>
          <w:rtl/>
        </w:rPr>
        <w:tab/>
      </w:r>
      <w:r w:rsidRPr="00C1400B">
        <w:rPr>
          <w:rFonts w:hint="cs"/>
          <w:rtl/>
        </w:rPr>
        <w:t>مقدمة</w:t>
      </w:r>
    </w:p>
    <w:p w:rsidR="00C1400B" w:rsidRPr="00C1400B" w:rsidRDefault="00C1400B" w:rsidP="00C1400B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rPr>
          <w:sz w:val="10"/>
          <w:rtl/>
        </w:rPr>
      </w:pPr>
    </w:p>
    <w:p w:rsidR="00C1400B" w:rsidRPr="00C1400B" w:rsidRDefault="00C1400B" w:rsidP="00C1400B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C1400B">
        <w:rPr>
          <w:rFonts w:hint="cs"/>
          <w:rtl/>
        </w:rPr>
        <w:t>شكر</w:t>
      </w:r>
      <w:r w:rsidR="003C6E22">
        <w:rPr>
          <w:rFonts w:hint="cs"/>
          <w:rtl/>
        </w:rPr>
        <w:t xml:space="preserve"> </w:t>
      </w:r>
      <w:r w:rsidRPr="00C1400B">
        <w:rPr>
          <w:rFonts w:hint="cs"/>
          <w:rtl/>
        </w:rPr>
        <w:t>وتقدير</w:t>
      </w:r>
    </w:p>
    <w:p w:rsidR="00C1400B" w:rsidRPr="00C1400B" w:rsidRDefault="00C1400B" w:rsidP="00C1400B">
      <w:pPr>
        <w:pStyle w:val="SingleTxt"/>
      </w:pPr>
      <w:r w:rsidRPr="00C1400B">
        <w:rPr>
          <w:rtl/>
        </w:rPr>
        <w:tab/>
      </w:r>
      <w:r w:rsidRPr="00C1400B">
        <w:rPr>
          <w:rFonts w:hint="cs"/>
          <w:rtl/>
        </w:rPr>
        <w:t>تقر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اللجنة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بالمساهمات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القيمة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الواردة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من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أكثر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من</w:t>
      </w:r>
      <w:r w:rsidR="003C6E22">
        <w:rPr>
          <w:rtl/>
        </w:rPr>
        <w:t xml:space="preserve"> </w:t>
      </w:r>
      <w:r w:rsidRPr="00C1400B">
        <w:rPr>
          <w:rtl/>
        </w:rPr>
        <w:t>١٠٠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منظمة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من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منظمات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المجتمع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المدني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والمنظمات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النسائية،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والدول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الأطراف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في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الاتفاقية،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وممثلين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عن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الأوساط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الأكاديمية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وكيانات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الأمم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المتحدة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وغيرها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من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الجهات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صاحبة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المصلحة،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الذين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قدموا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آراءهم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وتعليقاتهم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خلال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وضع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هذه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التوصية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العامة</w:t>
      </w:r>
      <w:r w:rsidRPr="00C1400B">
        <w:rPr>
          <w:rtl/>
        </w:rPr>
        <w:t>.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وتقر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اللجنة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أيضا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مع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الامتنان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بعمل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المقررة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الخاصة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المعنية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بمسألة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العنف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ضد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المرأة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وأسبابه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وعواقبه،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في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تنفيذ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ولايتها،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ومساهمتها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في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هذه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التوصية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العامة</w:t>
      </w:r>
      <w:r w:rsidRPr="00C1400B">
        <w:rPr>
          <w:rtl/>
        </w:rPr>
        <w:t>.</w:t>
      </w:r>
    </w:p>
    <w:p w:rsidR="00C1400B" w:rsidRPr="00C1400B" w:rsidRDefault="00C37488" w:rsidP="00C85032">
      <w:pPr>
        <w:pStyle w:val="SingleTxt"/>
        <w:rPr>
          <w:rtl/>
        </w:rPr>
      </w:pPr>
      <w:r>
        <w:rPr>
          <w:rFonts w:hint="cs"/>
          <w:rtl/>
        </w:rPr>
        <w:t>1</w:t>
      </w:r>
      <w:r w:rsidR="003C6E2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C1400B" w:rsidRPr="00C1400B">
        <w:rPr>
          <w:rtl/>
        </w:rPr>
        <w:t>أوضحت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اللجنة،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توصيتها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العامة</w:t>
      </w:r>
      <w:r w:rsidR="003C6E22">
        <w:rPr>
          <w:rtl/>
        </w:rPr>
        <w:t xml:space="preserve"> </w:t>
      </w:r>
      <w:r w:rsidR="00C1400B" w:rsidRPr="00C1400B">
        <w:rPr>
          <w:rtl/>
        </w:rPr>
        <w:t>رقم</w:t>
      </w:r>
      <w:r w:rsidR="003C6E22">
        <w:rPr>
          <w:rtl/>
        </w:rPr>
        <w:t xml:space="preserve"> </w:t>
      </w:r>
      <w:r w:rsidR="00C1400B" w:rsidRPr="00C1400B">
        <w:rPr>
          <w:rtl/>
        </w:rPr>
        <w:t>19</w:t>
      </w:r>
      <w:r w:rsidR="003C6E22">
        <w:rPr>
          <w:rtl/>
        </w:rPr>
        <w:t xml:space="preserve"> </w:t>
      </w:r>
      <w:r w:rsidR="00C1400B" w:rsidRPr="00C1400B">
        <w:rPr>
          <w:rtl/>
        </w:rPr>
        <w:t>(1992)</w:t>
      </w:r>
      <w:r w:rsidR="003C6E22">
        <w:rPr>
          <w:rtl/>
        </w:rPr>
        <w:t xml:space="preserve"> </w:t>
      </w:r>
      <w:r w:rsidR="00C1400B" w:rsidRPr="00C1400B">
        <w:rPr>
          <w:rtl/>
        </w:rPr>
        <w:t>بشأن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المرأة،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التي</w:t>
      </w:r>
      <w:r w:rsidR="003C6E22">
        <w:rPr>
          <w:rtl/>
        </w:rPr>
        <w:t xml:space="preserve"> </w:t>
      </w:r>
      <w:r w:rsidR="00C1400B" w:rsidRPr="00C1400B">
        <w:rPr>
          <w:rtl/>
        </w:rPr>
        <w:t>اعتمدت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دورتها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الحادية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عشرة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1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rtl/>
        </w:rPr>
        <w:t>،</w:t>
      </w:r>
      <w:r w:rsidR="003C6E22">
        <w:rPr>
          <w:rtl/>
        </w:rPr>
        <w:t xml:space="preserve"> </w:t>
      </w:r>
      <w:r w:rsidR="00C1400B" w:rsidRPr="00C1400B">
        <w:rPr>
          <w:rtl/>
        </w:rPr>
        <w:t>أن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التمييز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المرأة،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النحو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المعرف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المادة</w:t>
      </w:r>
      <w:r w:rsidR="003C6E22">
        <w:rPr>
          <w:rtl/>
        </w:rPr>
        <w:t xml:space="preserve"> </w:t>
      </w:r>
      <w:r w:rsidR="00C1400B" w:rsidRPr="00C1400B">
        <w:rPr>
          <w:rtl/>
        </w:rPr>
        <w:t>١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الاتفاقية،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يشمل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الجنساني،</w:t>
      </w:r>
      <w:r w:rsidR="003C6E22">
        <w:rPr>
          <w:rtl/>
        </w:rPr>
        <w:t xml:space="preserve"> </w:t>
      </w:r>
      <w:r w:rsidR="00C1400B" w:rsidRPr="00C1400B">
        <w:rPr>
          <w:rtl/>
        </w:rPr>
        <w:t>أي</w:t>
      </w:r>
      <w:r w:rsidR="003C6E22">
        <w:rPr>
          <w:rtl/>
        </w:rPr>
        <w:t xml:space="preserve"> </w:t>
      </w:r>
      <w:r w:rsidR="00311D33">
        <w:rPr>
          <w:rFonts w:hint="eastAsia"/>
          <w:rtl/>
        </w:rPr>
        <w:t>”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الموجه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بسبب</w:t>
      </w:r>
      <w:r w:rsidR="003C6E22">
        <w:rPr>
          <w:rtl/>
        </w:rPr>
        <w:t xml:space="preserve"> </w:t>
      </w:r>
      <w:r w:rsidR="00C1400B" w:rsidRPr="00C1400B">
        <w:rPr>
          <w:rtl/>
        </w:rPr>
        <w:t>كونها</w:t>
      </w:r>
      <w:r w:rsidR="003C6E22">
        <w:rPr>
          <w:rtl/>
        </w:rPr>
        <w:t xml:space="preserve"> </w:t>
      </w:r>
      <w:r w:rsidR="00C1400B" w:rsidRPr="00C1400B">
        <w:rPr>
          <w:rtl/>
        </w:rPr>
        <w:t>امرأة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الذي</w:t>
      </w:r>
      <w:r w:rsidR="003C6E22">
        <w:rPr>
          <w:rtl/>
        </w:rPr>
        <w:t xml:space="preserve"> </w:t>
      </w:r>
      <w:r w:rsidR="00C1400B" w:rsidRPr="00C1400B">
        <w:rPr>
          <w:rtl/>
        </w:rPr>
        <w:t>يمس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نحو</w:t>
      </w:r>
      <w:r w:rsidR="003C6E22">
        <w:rPr>
          <w:rtl/>
        </w:rPr>
        <w:t xml:space="preserve"> </w:t>
      </w:r>
      <w:r w:rsidR="00C1400B" w:rsidRPr="00C1400B">
        <w:rPr>
          <w:rtl/>
        </w:rPr>
        <w:t>جائر</w:t>
      </w:r>
      <w:r w:rsidR="00311D33">
        <w:rPr>
          <w:rFonts w:hint="cs"/>
          <w:rtl/>
        </w:rPr>
        <w:t>“</w:t>
      </w:r>
      <w:r w:rsidR="00C1400B" w:rsidRPr="00C1400B">
        <w:rPr>
          <w:rtl/>
        </w:rPr>
        <w:t>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وأنه</w:t>
      </w:r>
      <w:r w:rsidR="003C6E22">
        <w:rPr>
          <w:rtl/>
        </w:rPr>
        <w:t xml:space="preserve"> </w:t>
      </w:r>
      <w:r w:rsidR="00C1400B" w:rsidRPr="00C1400B">
        <w:rPr>
          <w:rtl/>
        </w:rPr>
        <w:t>يشكل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انتهاكا</w:t>
      </w:r>
      <w:r w:rsidR="003C6E22">
        <w:rPr>
          <w:rtl/>
        </w:rPr>
        <w:t xml:space="preserve"> </w:t>
      </w:r>
      <w:r w:rsidR="00C1400B" w:rsidRPr="00C1400B">
        <w:rPr>
          <w:rtl/>
        </w:rPr>
        <w:t>لحقوق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الإنسان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الخاصة</w:t>
      </w:r>
      <w:r w:rsidR="003C6E22">
        <w:rPr>
          <w:rtl/>
        </w:rPr>
        <w:t xml:space="preserve"> </w:t>
      </w:r>
      <w:r w:rsidR="00C1400B" w:rsidRPr="00C1400B">
        <w:rPr>
          <w:rtl/>
        </w:rPr>
        <w:t>بها.</w:t>
      </w:r>
    </w:p>
    <w:p w:rsidR="00C1400B" w:rsidRPr="00C1400B" w:rsidRDefault="00C37488" w:rsidP="00C85032">
      <w:pPr>
        <w:pStyle w:val="SingleTxt"/>
        <w:rPr>
          <w:rtl/>
        </w:rPr>
      </w:pPr>
      <w:r>
        <w:rPr>
          <w:rFonts w:hint="cs"/>
          <w:rtl/>
        </w:rPr>
        <w:t>2</w:t>
      </w:r>
      <w:r w:rsidR="003C6E2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C1400B" w:rsidRPr="00C1400B">
        <w:rPr>
          <w:rtl/>
        </w:rPr>
        <w:t>وظلت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الدول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الأطراف</w:t>
      </w:r>
      <w:r w:rsidR="003C6E22">
        <w:rPr>
          <w:rtl/>
        </w:rPr>
        <w:t xml:space="preserve"> </w:t>
      </w:r>
      <w:r w:rsidR="00C1400B" w:rsidRPr="00C1400B">
        <w:rPr>
          <w:rtl/>
        </w:rPr>
        <w:t>تؤيد</w:t>
      </w:r>
      <w:r w:rsidR="003C6E22">
        <w:rPr>
          <w:rFonts w:hint="cs"/>
          <w:rtl/>
        </w:rPr>
        <w:t xml:space="preserve"> </w:t>
      </w:r>
      <w:r w:rsidR="00C1400B" w:rsidRPr="00C1400B">
        <w:rPr>
          <w:rFonts w:hint="cs"/>
          <w:rtl/>
        </w:rPr>
        <w:t>تفسير</w:t>
      </w:r>
      <w:r w:rsidR="003C6E22">
        <w:rPr>
          <w:rFonts w:hint="cs"/>
          <w:rtl/>
        </w:rPr>
        <w:t xml:space="preserve"> </w:t>
      </w:r>
      <w:r w:rsidR="00C1400B" w:rsidRPr="00C1400B">
        <w:rPr>
          <w:rFonts w:hint="cs"/>
          <w:rtl/>
        </w:rPr>
        <w:t>اللجنة</w:t>
      </w:r>
      <w:r w:rsidR="00C1400B" w:rsidRPr="00C1400B">
        <w:rPr>
          <w:rtl/>
        </w:rPr>
        <w:t>،</w:t>
      </w:r>
      <w:r w:rsidR="003C6E22">
        <w:rPr>
          <w:rtl/>
        </w:rPr>
        <w:t xml:space="preserve"> </w:t>
      </w:r>
      <w:r w:rsidR="00C1400B" w:rsidRPr="00C1400B">
        <w:rPr>
          <w:rtl/>
        </w:rPr>
        <w:t>لأكثر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٢٥</w:t>
      </w:r>
      <w:r w:rsidR="003C6E22">
        <w:rPr>
          <w:rtl/>
        </w:rPr>
        <w:t xml:space="preserve"> </w:t>
      </w:r>
      <w:r w:rsidR="00C1400B" w:rsidRPr="00C1400B">
        <w:rPr>
          <w:rtl/>
        </w:rPr>
        <w:t>عاما،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من</w:t>
      </w:r>
      <w:r w:rsidR="003C6E22">
        <w:rPr>
          <w:rFonts w:hint="cs"/>
          <w:rtl/>
        </w:rPr>
        <w:t xml:space="preserve"> </w:t>
      </w:r>
      <w:r w:rsidR="00C1400B" w:rsidRPr="00C1400B">
        <w:rPr>
          <w:rFonts w:hint="cs"/>
          <w:rtl/>
        </w:rPr>
        <w:t>خلال</w:t>
      </w:r>
      <w:r w:rsidR="003C6E22">
        <w:rPr>
          <w:rFonts w:hint="cs"/>
          <w:rtl/>
        </w:rPr>
        <w:t xml:space="preserve"> </w:t>
      </w:r>
      <w:r w:rsidR="00C1400B" w:rsidRPr="00C1400B">
        <w:rPr>
          <w:rFonts w:hint="cs"/>
          <w:rtl/>
        </w:rPr>
        <w:t>ممارساتها</w:t>
      </w:r>
      <w:r w:rsidR="00C1400B" w:rsidRPr="00C1400B">
        <w:rPr>
          <w:rtl/>
        </w:rPr>
        <w:t>.</w:t>
      </w:r>
      <w:r w:rsidR="003C6E22">
        <w:rPr>
          <w:rtl/>
        </w:rPr>
        <w:t xml:space="preserve"> </w:t>
      </w:r>
      <w:r w:rsidR="00C1400B" w:rsidRPr="00C1400B">
        <w:rPr>
          <w:rtl/>
        </w:rPr>
        <w:t>ويشير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الاعتقاد</w:t>
      </w:r>
      <w:r w:rsidR="003C6E22">
        <w:rPr>
          <w:rtl/>
        </w:rPr>
        <w:t xml:space="preserve"> </w:t>
      </w:r>
      <w:r w:rsidR="00C1400B" w:rsidRPr="00C1400B">
        <w:rPr>
          <w:rtl/>
        </w:rPr>
        <w:t>بالإلزام</w:t>
      </w:r>
      <w:r w:rsidR="003C6E22">
        <w:rPr>
          <w:rtl/>
        </w:rPr>
        <w:t xml:space="preserve"> </w:t>
      </w:r>
      <w:r w:rsidR="00C1400B" w:rsidRPr="00C1400B">
        <w:rPr>
          <w:rtl/>
        </w:rPr>
        <w:t>وممارسات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الدول</w:t>
      </w:r>
      <w:r w:rsidR="003C6E22">
        <w:rPr>
          <w:rtl/>
        </w:rPr>
        <w:t xml:space="preserve"> </w:t>
      </w:r>
      <w:r w:rsidR="00C1400B" w:rsidRPr="00C1400B">
        <w:rPr>
          <w:rtl/>
        </w:rPr>
        <w:t>إلى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أن</w:t>
      </w:r>
      <w:r w:rsidR="003C6E22">
        <w:rPr>
          <w:rtl/>
        </w:rPr>
        <w:t xml:space="preserve"> </w:t>
      </w:r>
      <w:r w:rsidR="00C1400B" w:rsidRPr="00C1400B">
        <w:rPr>
          <w:rtl/>
        </w:rPr>
        <w:t>حظر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قد</w:t>
      </w:r>
      <w:r w:rsidR="003C6E22">
        <w:rPr>
          <w:rtl/>
        </w:rPr>
        <w:t xml:space="preserve"> </w:t>
      </w:r>
      <w:r w:rsidR="00C1400B" w:rsidRPr="00C1400B">
        <w:rPr>
          <w:rtl/>
        </w:rPr>
        <w:t>تطور</w:t>
      </w:r>
      <w:r w:rsidR="003C6E22">
        <w:rPr>
          <w:rtl/>
        </w:rPr>
        <w:t xml:space="preserve"> </w:t>
      </w:r>
      <w:r w:rsidR="00C1400B" w:rsidRPr="00C1400B">
        <w:rPr>
          <w:rtl/>
        </w:rPr>
        <w:t>ليصبح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أحد</w:t>
      </w:r>
      <w:r w:rsidR="003C6E22">
        <w:rPr>
          <w:rtl/>
        </w:rPr>
        <w:t xml:space="preserve"> </w:t>
      </w:r>
      <w:r w:rsidR="00C1400B" w:rsidRPr="00C1400B">
        <w:rPr>
          <w:rtl/>
        </w:rPr>
        <w:t>مبادئ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القانون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الدولي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العرفي.</w:t>
      </w:r>
      <w:r w:rsidR="003C6E22">
        <w:rPr>
          <w:rtl/>
        </w:rPr>
        <w:t xml:space="preserve"> </w:t>
      </w:r>
      <w:r w:rsidR="00C1400B" w:rsidRPr="00C1400B">
        <w:rPr>
          <w:rtl/>
        </w:rPr>
        <w:t>وشكلت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التوصية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العامة</w:t>
      </w:r>
      <w:r w:rsidR="003C6E22">
        <w:rPr>
          <w:rtl/>
        </w:rPr>
        <w:t xml:space="preserve"> </w:t>
      </w:r>
      <w:r w:rsidR="00C1400B" w:rsidRPr="00C1400B">
        <w:rPr>
          <w:rtl/>
        </w:rPr>
        <w:t>رقم</w:t>
      </w:r>
      <w:r w:rsidR="003C6E22">
        <w:rPr>
          <w:rtl/>
        </w:rPr>
        <w:t xml:space="preserve"> </w:t>
      </w:r>
      <w:r w:rsidR="00C1400B" w:rsidRPr="00C1400B">
        <w:rPr>
          <w:rtl/>
        </w:rPr>
        <w:t>١٩</w:t>
      </w:r>
      <w:r w:rsidR="003C6E22">
        <w:rPr>
          <w:rtl/>
        </w:rPr>
        <w:t xml:space="preserve"> </w:t>
      </w:r>
      <w:r w:rsidR="00C1400B" w:rsidRPr="00C1400B">
        <w:rPr>
          <w:rtl/>
        </w:rPr>
        <w:t>حافزا</w:t>
      </w:r>
      <w:r w:rsidR="003C6E22">
        <w:rPr>
          <w:rtl/>
        </w:rPr>
        <w:t xml:space="preserve"> </w:t>
      </w:r>
      <w:r w:rsidR="00C1400B" w:rsidRPr="00C1400B">
        <w:rPr>
          <w:rtl/>
        </w:rPr>
        <w:t>رئيسيا</w:t>
      </w:r>
      <w:r w:rsidR="003C6E22">
        <w:rPr>
          <w:rtl/>
        </w:rPr>
        <w:t xml:space="preserve"> </w:t>
      </w:r>
      <w:r w:rsidR="00C1400B" w:rsidRPr="00C1400B">
        <w:rPr>
          <w:rtl/>
        </w:rPr>
        <w:t>لتلك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العملية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2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rtl/>
        </w:rPr>
        <w:t>.</w:t>
      </w:r>
      <w:r w:rsidR="003C6E22">
        <w:rPr>
          <w:rtl/>
        </w:rPr>
        <w:t xml:space="preserve"> </w:t>
      </w:r>
    </w:p>
    <w:p w:rsidR="00C1400B" w:rsidRPr="00C1400B" w:rsidRDefault="00C37488" w:rsidP="00C85032">
      <w:pPr>
        <w:pStyle w:val="SingleTxt"/>
        <w:rPr>
          <w:rtl/>
        </w:rPr>
      </w:pPr>
      <w:r>
        <w:rPr>
          <w:rFonts w:hint="cs"/>
          <w:rtl/>
        </w:rPr>
        <w:lastRenderedPageBreak/>
        <w:t>3</w:t>
      </w:r>
      <w:r w:rsidR="003C6E2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C1400B" w:rsidRPr="00C1400B">
        <w:rPr>
          <w:rtl/>
        </w:rPr>
        <w:t>وإقرارا</w:t>
      </w:r>
      <w:r w:rsidR="003C6E22">
        <w:rPr>
          <w:rtl/>
        </w:rPr>
        <w:t xml:space="preserve"> </w:t>
      </w:r>
      <w:r w:rsidR="00C1400B" w:rsidRPr="00C1400B">
        <w:rPr>
          <w:rtl/>
        </w:rPr>
        <w:t>بتلك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التطورات،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وعمل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المقررة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الخاصة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المعنية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بمسألة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وأسبابه</w:t>
      </w:r>
      <w:r w:rsidR="003C6E22">
        <w:rPr>
          <w:rtl/>
        </w:rPr>
        <w:t xml:space="preserve"> </w:t>
      </w:r>
      <w:r w:rsidR="00C1400B" w:rsidRPr="00C1400B">
        <w:rPr>
          <w:rtl/>
        </w:rPr>
        <w:t>وعواقبه،</w:t>
      </w:r>
      <w:r w:rsidR="003C6E22">
        <w:rPr>
          <w:rtl/>
        </w:rPr>
        <w:t xml:space="preserve"> </w:t>
      </w:r>
      <w:r w:rsidR="00C1400B" w:rsidRPr="00C1400B">
        <w:rPr>
          <w:rtl/>
        </w:rPr>
        <w:t>و</w:t>
      </w:r>
      <w:r w:rsidR="00C1400B" w:rsidRPr="00C1400B">
        <w:rPr>
          <w:rFonts w:hint="cs"/>
          <w:rtl/>
        </w:rPr>
        <w:t>عمل</w:t>
      </w:r>
      <w:r w:rsidR="003C6E22">
        <w:rPr>
          <w:rFonts w:hint="cs"/>
          <w:rtl/>
        </w:rPr>
        <w:t xml:space="preserve"> </w:t>
      </w:r>
      <w:r w:rsidR="00C1400B" w:rsidRPr="00C1400B">
        <w:rPr>
          <w:rtl/>
        </w:rPr>
        <w:t>الهيئات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المنشأة</w:t>
      </w:r>
      <w:r w:rsidR="003C6E22">
        <w:rPr>
          <w:rtl/>
        </w:rPr>
        <w:t xml:space="preserve"> </w:t>
      </w:r>
      <w:r w:rsidR="00C1400B" w:rsidRPr="00C1400B">
        <w:rPr>
          <w:rtl/>
        </w:rPr>
        <w:t>بمعاهدات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حقوق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الإنسان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3"/>
      </w:r>
      <w:r w:rsidR="006A658E" w:rsidRPr="006A658E">
        <w:rPr>
          <w:szCs w:val="30"/>
          <w:vertAlign w:val="superscript"/>
          <w:rtl/>
        </w:rPr>
        <w:t>)</w:t>
      </w:r>
      <w:r w:rsidR="00C85032">
        <w:rPr>
          <w:rFonts w:hint="cs"/>
          <w:szCs w:val="30"/>
          <w:vertAlign w:val="superscript"/>
          <w:rtl/>
        </w:rPr>
        <w:t xml:space="preserve"> </w:t>
      </w:r>
      <w:r w:rsidR="00C1400B" w:rsidRPr="00C1400B">
        <w:rPr>
          <w:rtl/>
        </w:rPr>
        <w:t>و</w:t>
      </w:r>
      <w:r w:rsidR="00C1400B" w:rsidRPr="00C1400B">
        <w:rPr>
          <w:rFonts w:hint="cs"/>
          <w:rtl/>
        </w:rPr>
        <w:t>المكلفين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بولايات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إطار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الإجراءات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الخاصة</w:t>
      </w:r>
      <w:r w:rsidR="003C6E22">
        <w:rPr>
          <w:rtl/>
        </w:rPr>
        <w:t xml:space="preserve"> </w:t>
      </w:r>
      <w:r w:rsidR="00C1400B" w:rsidRPr="00C1400B">
        <w:rPr>
          <w:rtl/>
        </w:rPr>
        <w:t>لمجلس</w:t>
      </w:r>
      <w:r w:rsidR="003C6E22">
        <w:rPr>
          <w:rtl/>
        </w:rPr>
        <w:t xml:space="preserve"> </w:t>
      </w:r>
      <w:r w:rsidR="00C1400B" w:rsidRPr="00C1400B">
        <w:rPr>
          <w:rtl/>
        </w:rPr>
        <w:t>حقوق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الإنسان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4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rtl/>
        </w:rPr>
        <w:t>،</w:t>
      </w:r>
      <w:r w:rsidR="003C6E22">
        <w:rPr>
          <w:rtl/>
        </w:rPr>
        <w:t xml:space="preserve"> </w:t>
      </w:r>
      <w:r w:rsidR="00C1400B" w:rsidRPr="00C1400B">
        <w:rPr>
          <w:rtl/>
        </w:rPr>
        <w:t>قررت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اللجنة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الاحتفال</w:t>
      </w:r>
      <w:r w:rsidR="003C6E22">
        <w:rPr>
          <w:rtl/>
        </w:rPr>
        <w:t xml:space="preserve"> </w:t>
      </w:r>
      <w:r w:rsidR="00C1400B" w:rsidRPr="00C1400B">
        <w:rPr>
          <w:rtl/>
        </w:rPr>
        <w:t>بالذكرى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السنوية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الخامسة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والعشرين</w:t>
      </w:r>
      <w:r w:rsidR="003C6E22">
        <w:rPr>
          <w:rtl/>
        </w:rPr>
        <w:t xml:space="preserve"> </w:t>
      </w:r>
      <w:r w:rsidR="00C1400B" w:rsidRPr="00C1400B">
        <w:rPr>
          <w:rtl/>
        </w:rPr>
        <w:t>لاعتماد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التوصية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العامة</w:t>
      </w:r>
      <w:r w:rsidR="003C6E22">
        <w:rPr>
          <w:rtl/>
        </w:rPr>
        <w:t xml:space="preserve"> </w:t>
      </w:r>
      <w:r w:rsidR="00C1400B" w:rsidRPr="00C1400B">
        <w:rPr>
          <w:rtl/>
        </w:rPr>
        <w:t>رقم</w:t>
      </w:r>
      <w:r w:rsidR="003C6E22">
        <w:rPr>
          <w:rtl/>
        </w:rPr>
        <w:t xml:space="preserve"> </w:t>
      </w:r>
      <w:r w:rsidR="00C1400B" w:rsidRPr="00C1400B">
        <w:rPr>
          <w:rtl/>
        </w:rPr>
        <w:t>١٩</w:t>
      </w:r>
      <w:r w:rsidR="003C6E22">
        <w:rPr>
          <w:rtl/>
        </w:rPr>
        <w:t xml:space="preserve"> </w:t>
      </w:r>
      <w:r w:rsidR="00C1400B" w:rsidRPr="00C1400B">
        <w:rPr>
          <w:rtl/>
        </w:rPr>
        <w:t>بتزويد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الدول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الأطراف</w:t>
      </w:r>
      <w:r w:rsidR="003C6E22">
        <w:rPr>
          <w:rtl/>
        </w:rPr>
        <w:t xml:space="preserve"> </w:t>
      </w:r>
      <w:r w:rsidR="00C1400B" w:rsidRPr="00C1400B">
        <w:rPr>
          <w:rtl/>
        </w:rPr>
        <w:t>بالمزيد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التوجيهات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الرامية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إلى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التعجيل</w:t>
      </w:r>
      <w:r w:rsidR="003C6E22">
        <w:rPr>
          <w:rtl/>
        </w:rPr>
        <w:t xml:space="preserve"> </w:t>
      </w:r>
      <w:r w:rsidR="00C1400B" w:rsidRPr="00C1400B">
        <w:rPr>
          <w:rtl/>
        </w:rPr>
        <w:t>بالقضاء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المرأة.</w:t>
      </w:r>
      <w:r w:rsidR="003C6E22">
        <w:rPr>
          <w:rtl/>
        </w:rPr>
        <w:t xml:space="preserve"> </w:t>
      </w:r>
    </w:p>
    <w:p w:rsidR="00C1400B" w:rsidRPr="00C1400B" w:rsidRDefault="00311D33" w:rsidP="00311D33">
      <w:pPr>
        <w:pStyle w:val="SingleTxt"/>
        <w:rPr>
          <w:rtl/>
        </w:rPr>
      </w:pPr>
      <w:r>
        <w:rPr>
          <w:rFonts w:hint="cs"/>
          <w:rtl/>
        </w:rPr>
        <w:t>4</w:t>
      </w:r>
      <w:r w:rsidR="003C6E2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C1400B" w:rsidRPr="00C1400B">
        <w:rPr>
          <w:rtl/>
        </w:rPr>
        <w:t>وتسلم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اللجنة</w:t>
      </w:r>
      <w:r w:rsidR="003C6E22">
        <w:rPr>
          <w:rtl/>
        </w:rPr>
        <w:t xml:space="preserve"> </w:t>
      </w:r>
      <w:r w:rsidR="00C1400B" w:rsidRPr="00C1400B">
        <w:rPr>
          <w:rtl/>
        </w:rPr>
        <w:t>بأن</w:t>
      </w:r>
      <w:r w:rsidR="003C6E22">
        <w:rPr>
          <w:rtl/>
        </w:rPr>
        <w:t xml:space="preserve"> </w:t>
      </w:r>
      <w:r w:rsidR="00C1400B" w:rsidRPr="00C1400B">
        <w:rPr>
          <w:rtl/>
        </w:rPr>
        <w:t>جماعات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المجتمع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المدني،</w:t>
      </w:r>
      <w:r w:rsidR="003C6E22">
        <w:rPr>
          <w:rtl/>
        </w:rPr>
        <w:t xml:space="preserve"> </w:t>
      </w:r>
      <w:r w:rsidR="00C1400B" w:rsidRPr="00C1400B">
        <w:rPr>
          <w:rtl/>
        </w:rPr>
        <w:t>ولا</w:t>
      </w:r>
      <w:r w:rsidR="003C6E22">
        <w:rPr>
          <w:rtl/>
        </w:rPr>
        <w:t xml:space="preserve"> </w:t>
      </w:r>
      <w:r w:rsidR="00C1400B" w:rsidRPr="00C1400B">
        <w:rPr>
          <w:rtl/>
        </w:rPr>
        <w:t>سيما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المنظمات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النسائية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غير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الحكومية،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قد</w:t>
      </w:r>
      <w:r w:rsidR="003C6E22">
        <w:rPr>
          <w:rtl/>
        </w:rPr>
        <w:t xml:space="preserve"> </w:t>
      </w:r>
      <w:r w:rsidR="00C1400B" w:rsidRPr="00C1400B">
        <w:rPr>
          <w:rtl/>
        </w:rPr>
        <w:t>أولت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الأولوية</w:t>
      </w:r>
      <w:r w:rsidR="003C6E22">
        <w:rPr>
          <w:rtl/>
        </w:rPr>
        <w:t xml:space="preserve"> </w:t>
      </w:r>
      <w:r w:rsidR="00C1400B" w:rsidRPr="00C1400B">
        <w:rPr>
          <w:rtl/>
        </w:rPr>
        <w:t>للقضاء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المرأة؛</w:t>
      </w:r>
      <w:r w:rsidR="003C6E22">
        <w:rPr>
          <w:rtl/>
        </w:rPr>
        <w:t xml:space="preserve"> </w:t>
      </w:r>
      <w:r w:rsidR="00C1400B" w:rsidRPr="00C1400B">
        <w:rPr>
          <w:rtl/>
        </w:rPr>
        <w:t>و</w:t>
      </w:r>
      <w:r w:rsidR="00C1400B" w:rsidRPr="00C1400B">
        <w:rPr>
          <w:rFonts w:hint="cs"/>
          <w:rtl/>
        </w:rPr>
        <w:t>أن</w:t>
      </w:r>
      <w:r w:rsidR="003C6E22">
        <w:rPr>
          <w:rFonts w:hint="cs"/>
          <w:rtl/>
        </w:rPr>
        <w:t xml:space="preserve"> </w:t>
      </w:r>
      <w:r w:rsidR="00C1400B" w:rsidRPr="00C1400B">
        <w:rPr>
          <w:rFonts w:hint="cs"/>
          <w:rtl/>
        </w:rPr>
        <w:t>ا</w:t>
      </w:r>
      <w:r w:rsidR="00C1400B" w:rsidRPr="00C1400B">
        <w:rPr>
          <w:rtl/>
        </w:rPr>
        <w:t>لأنشطة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التي</w:t>
      </w:r>
      <w:r w:rsidR="003C6E22">
        <w:rPr>
          <w:rtl/>
        </w:rPr>
        <w:t xml:space="preserve"> </w:t>
      </w:r>
      <w:r w:rsidR="00C1400B" w:rsidRPr="00C1400B">
        <w:rPr>
          <w:rtl/>
        </w:rPr>
        <w:t>تضطلع</w:t>
      </w:r>
      <w:r w:rsidR="003C6E22">
        <w:rPr>
          <w:rtl/>
        </w:rPr>
        <w:t xml:space="preserve"> </w:t>
      </w:r>
      <w:r w:rsidR="00C1400B" w:rsidRPr="00C1400B">
        <w:rPr>
          <w:rtl/>
        </w:rPr>
        <w:t>بها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لها</w:t>
      </w:r>
      <w:r w:rsidR="003C6E22">
        <w:rPr>
          <w:rFonts w:hint="cs"/>
          <w:rtl/>
        </w:rPr>
        <w:t xml:space="preserve"> </w:t>
      </w:r>
      <w:r w:rsidR="00C1400B" w:rsidRPr="00C1400B">
        <w:rPr>
          <w:rtl/>
        </w:rPr>
        <w:t>آثار</w:t>
      </w:r>
      <w:r w:rsidR="003C6E22">
        <w:rPr>
          <w:rtl/>
        </w:rPr>
        <w:t xml:space="preserve"> </w:t>
      </w:r>
      <w:r w:rsidR="00C1400B" w:rsidRPr="00C1400B">
        <w:rPr>
          <w:rtl/>
        </w:rPr>
        <w:t>اجتماعية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وسياسية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عميقة،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مما</w:t>
      </w:r>
      <w:r w:rsidR="003C6E22">
        <w:rPr>
          <w:rtl/>
        </w:rPr>
        <w:t xml:space="preserve"> </w:t>
      </w:r>
      <w:r w:rsidR="00C1400B" w:rsidRPr="00C1400B">
        <w:rPr>
          <w:rtl/>
        </w:rPr>
        <w:t>يسهم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الاعتراف</w:t>
      </w:r>
      <w:r w:rsidR="003C6E22">
        <w:rPr>
          <w:rtl/>
        </w:rPr>
        <w:t xml:space="preserve"> </w:t>
      </w:r>
      <w:r w:rsidR="00C1400B" w:rsidRPr="00C1400B">
        <w:rPr>
          <w:rtl/>
        </w:rPr>
        <w:t>بالعنف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بوصفه</w:t>
      </w:r>
      <w:r w:rsidR="003C6E22">
        <w:rPr>
          <w:rtl/>
        </w:rPr>
        <w:t xml:space="preserve"> </w:t>
      </w:r>
      <w:r w:rsidR="00C1400B" w:rsidRPr="00C1400B">
        <w:rPr>
          <w:rtl/>
        </w:rPr>
        <w:t>انتهاكا</w:t>
      </w:r>
      <w:r w:rsidR="003C6E22">
        <w:rPr>
          <w:rtl/>
        </w:rPr>
        <w:t xml:space="preserve"> </w:t>
      </w:r>
      <w:r w:rsidR="00C1400B" w:rsidRPr="00C1400B">
        <w:rPr>
          <w:rtl/>
        </w:rPr>
        <w:t>لحقوق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الإنسان</w:t>
      </w:r>
      <w:r w:rsidR="003C6E22">
        <w:rPr>
          <w:rtl/>
        </w:rPr>
        <w:t xml:space="preserve"> </w:t>
      </w:r>
      <w:r w:rsidR="00C1400B" w:rsidRPr="00C1400B">
        <w:rPr>
          <w:rtl/>
        </w:rPr>
        <w:t>وفي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اعتماد</w:t>
      </w:r>
      <w:r w:rsidR="003C6E22">
        <w:rPr>
          <w:rtl/>
        </w:rPr>
        <w:t xml:space="preserve"> </w:t>
      </w:r>
      <w:r w:rsidR="00C1400B" w:rsidRPr="00C1400B">
        <w:rPr>
          <w:rtl/>
        </w:rPr>
        <w:t>قوانين</w:t>
      </w:r>
      <w:r w:rsidR="003C6E22">
        <w:rPr>
          <w:rtl/>
        </w:rPr>
        <w:t xml:space="preserve"> </w:t>
      </w:r>
      <w:r w:rsidR="00C1400B" w:rsidRPr="00C1400B">
        <w:rPr>
          <w:rtl/>
        </w:rPr>
        <w:t>وسياسات</w:t>
      </w:r>
      <w:r w:rsidR="003C6E22">
        <w:rPr>
          <w:rtl/>
        </w:rPr>
        <w:t xml:space="preserve"> </w:t>
      </w:r>
      <w:r w:rsidR="00C1400B" w:rsidRPr="00C1400B">
        <w:rPr>
          <w:rtl/>
        </w:rPr>
        <w:t>للتصدي</w:t>
      </w:r>
      <w:r w:rsidR="003C6E22">
        <w:rPr>
          <w:rtl/>
        </w:rPr>
        <w:t xml:space="preserve"> </w:t>
      </w:r>
      <w:r w:rsidR="00C1400B" w:rsidRPr="00C1400B">
        <w:rPr>
          <w:rtl/>
        </w:rPr>
        <w:t>له.</w:t>
      </w:r>
    </w:p>
    <w:p w:rsidR="00C1400B" w:rsidRPr="00C1400B" w:rsidRDefault="00311D33" w:rsidP="00C85032">
      <w:pPr>
        <w:pStyle w:val="SingleTxt"/>
        <w:rPr>
          <w:rtl/>
        </w:rPr>
      </w:pPr>
      <w:r>
        <w:rPr>
          <w:rFonts w:hint="cs"/>
          <w:rtl/>
        </w:rPr>
        <w:lastRenderedPageBreak/>
        <w:t>5</w:t>
      </w:r>
      <w:r w:rsidR="003C6E2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C1400B" w:rsidRPr="00C1400B">
        <w:rPr>
          <w:rtl/>
        </w:rPr>
        <w:t>وفي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الملاحظات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الختامية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التقارير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الدورية</w:t>
      </w:r>
      <w:r w:rsidR="003C6E22">
        <w:rPr>
          <w:rFonts w:hint="cs"/>
          <w:rtl/>
        </w:rPr>
        <w:t xml:space="preserve"> </w:t>
      </w:r>
      <w:r w:rsidR="00C1400B" w:rsidRPr="00C1400B">
        <w:rPr>
          <w:rFonts w:hint="cs"/>
          <w:rtl/>
        </w:rPr>
        <w:t>المقدمة</w:t>
      </w:r>
      <w:r w:rsidR="003C6E22">
        <w:rPr>
          <w:rFonts w:hint="cs"/>
          <w:rtl/>
        </w:rPr>
        <w:t xml:space="preserve"> </w:t>
      </w:r>
      <w:r w:rsidR="00C1400B" w:rsidRPr="00C1400B">
        <w:rPr>
          <w:rFonts w:hint="cs"/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ا</w:t>
      </w:r>
      <w:r w:rsidR="00C1400B" w:rsidRPr="00C1400B">
        <w:rPr>
          <w:rtl/>
        </w:rPr>
        <w:t>لدول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الأطراف</w:t>
      </w:r>
      <w:r w:rsidR="003C6E22">
        <w:rPr>
          <w:rtl/>
        </w:rPr>
        <w:t xml:space="preserve"> </w:t>
      </w:r>
      <w:r w:rsidR="00C1400B" w:rsidRPr="00C1400B">
        <w:rPr>
          <w:rtl/>
        </w:rPr>
        <w:t>بموجب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الاتفاقية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5"/>
      </w:r>
      <w:r w:rsidR="006A658E" w:rsidRPr="006A658E">
        <w:rPr>
          <w:szCs w:val="30"/>
          <w:vertAlign w:val="superscript"/>
          <w:rtl/>
        </w:rPr>
        <w:t>)</w:t>
      </w:r>
      <w:r w:rsidR="00C85032">
        <w:rPr>
          <w:rFonts w:hint="cs"/>
          <w:szCs w:val="30"/>
          <w:vertAlign w:val="superscript"/>
          <w:rtl/>
        </w:rPr>
        <w:t xml:space="preserve"> </w:t>
      </w:r>
      <w:r w:rsidR="00C1400B" w:rsidRPr="00C1400B">
        <w:rPr>
          <w:rtl/>
        </w:rPr>
        <w:t>وإجراءات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المتابعة</w:t>
      </w:r>
      <w:r w:rsidR="003C6E22">
        <w:rPr>
          <w:rtl/>
        </w:rPr>
        <w:t xml:space="preserve"> </w:t>
      </w:r>
      <w:r w:rsidR="00C1400B" w:rsidRPr="00C1400B">
        <w:rPr>
          <w:rtl/>
        </w:rPr>
        <w:t>ذات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الصلة،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والتوصيات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العامة،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والبيانات،</w:t>
      </w:r>
      <w:r w:rsidR="003C6E22">
        <w:rPr>
          <w:rFonts w:hint="cs"/>
          <w:rtl/>
        </w:rPr>
        <w:t xml:space="preserve"> </w:t>
      </w:r>
      <w:r w:rsidR="00C1400B" w:rsidRPr="00C1400B">
        <w:rPr>
          <w:rtl/>
        </w:rPr>
        <w:t>والآراء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والتوصيات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الصادرة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الردود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البلاغات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6"/>
      </w:r>
      <w:r w:rsidR="006A658E" w:rsidRPr="006A658E">
        <w:rPr>
          <w:szCs w:val="30"/>
          <w:vertAlign w:val="superscript"/>
          <w:rtl/>
        </w:rPr>
        <w:t>)</w:t>
      </w:r>
      <w:r w:rsidR="00C85032">
        <w:rPr>
          <w:rFonts w:hint="cs"/>
          <w:szCs w:val="30"/>
          <w:vertAlign w:val="superscript"/>
          <w:rtl/>
        </w:rPr>
        <w:t xml:space="preserve"> </w:t>
      </w:r>
      <w:r w:rsidR="00C1400B" w:rsidRPr="00C1400B">
        <w:rPr>
          <w:rtl/>
        </w:rPr>
        <w:t>والاستفسارات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7"/>
      </w:r>
      <w:r w:rsidR="006A658E" w:rsidRPr="006A658E">
        <w:rPr>
          <w:szCs w:val="30"/>
          <w:vertAlign w:val="superscript"/>
          <w:rtl/>
        </w:rPr>
        <w:t>)</w:t>
      </w:r>
      <w:r w:rsidR="00C85032">
        <w:rPr>
          <w:rFonts w:hint="cs"/>
          <w:szCs w:val="30"/>
          <w:vertAlign w:val="superscript"/>
          <w:rtl/>
        </w:rPr>
        <w:t xml:space="preserve"> </w:t>
      </w:r>
      <w:r w:rsidR="00C1400B" w:rsidRPr="00C1400B">
        <w:rPr>
          <w:rtl/>
        </w:rPr>
        <w:t>الواردة</w:t>
      </w:r>
      <w:r w:rsidR="003C6E22">
        <w:rPr>
          <w:rtl/>
        </w:rPr>
        <w:t xml:space="preserve"> </w:t>
      </w:r>
      <w:r w:rsidR="00C1400B" w:rsidRPr="00C1400B">
        <w:rPr>
          <w:rtl/>
        </w:rPr>
        <w:t>بموجب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البروتوكول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الاختياري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الملحق</w:t>
      </w:r>
      <w:r w:rsidR="003C6E22">
        <w:rPr>
          <w:rtl/>
        </w:rPr>
        <w:t xml:space="preserve"> </w:t>
      </w:r>
      <w:r w:rsidR="00C1400B" w:rsidRPr="00C1400B">
        <w:rPr>
          <w:rtl/>
        </w:rPr>
        <w:t>بالاتفاقية،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تدين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اللجنة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المرأة،</w:t>
      </w:r>
      <w:r w:rsidR="003C6E22">
        <w:rPr>
          <w:rtl/>
        </w:rPr>
        <w:t xml:space="preserve"> </w:t>
      </w:r>
      <w:r w:rsidR="00C1400B" w:rsidRPr="00C1400B">
        <w:rPr>
          <w:rtl/>
        </w:rPr>
        <w:t>بجميع</w:t>
      </w:r>
      <w:r w:rsidR="003C6E22">
        <w:rPr>
          <w:rtl/>
        </w:rPr>
        <w:t xml:space="preserve"> </w:t>
      </w:r>
      <w:r w:rsidR="00C1400B" w:rsidRPr="00C1400B">
        <w:rPr>
          <w:rtl/>
        </w:rPr>
        <w:t>أشكاله،</w:t>
      </w:r>
      <w:r w:rsidR="003C6E22">
        <w:rPr>
          <w:rtl/>
        </w:rPr>
        <w:t xml:space="preserve"> </w:t>
      </w:r>
      <w:r w:rsidR="00C1400B" w:rsidRPr="00C1400B">
        <w:rPr>
          <w:rtl/>
        </w:rPr>
        <w:t>أينما</w:t>
      </w:r>
      <w:r w:rsidR="003C6E22">
        <w:rPr>
          <w:rtl/>
        </w:rPr>
        <w:t xml:space="preserve"> </w:t>
      </w:r>
      <w:r w:rsidR="00C1400B" w:rsidRPr="00C1400B">
        <w:rPr>
          <w:rtl/>
        </w:rPr>
        <w:t>وقع.</w:t>
      </w:r>
      <w:r w:rsidR="003C6E22">
        <w:rPr>
          <w:rtl/>
        </w:rPr>
        <w:t xml:space="preserve"> </w:t>
      </w:r>
      <w:r w:rsidR="00C1400B" w:rsidRPr="00C1400B">
        <w:rPr>
          <w:rtl/>
        </w:rPr>
        <w:t>ومن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خلال</w:t>
      </w:r>
      <w:r w:rsidR="003C6E22">
        <w:rPr>
          <w:rtl/>
        </w:rPr>
        <w:t xml:space="preserve"> </w:t>
      </w:r>
      <w:r w:rsidR="00C1400B" w:rsidRPr="00C1400B">
        <w:rPr>
          <w:rtl/>
        </w:rPr>
        <w:t>هذه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الآليات،</w:t>
      </w:r>
      <w:r w:rsidR="003C6E22">
        <w:rPr>
          <w:rtl/>
        </w:rPr>
        <w:t xml:space="preserve"> </w:t>
      </w:r>
      <w:r w:rsidR="00C1400B" w:rsidRPr="00C1400B">
        <w:rPr>
          <w:rtl/>
        </w:rPr>
        <w:t>أوضحت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اللجنة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أيضا</w:t>
      </w:r>
      <w:r w:rsidR="003C6E22">
        <w:rPr>
          <w:rtl/>
        </w:rPr>
        <w:t xml:space="preserve"> </w:t>
      </w:r>
      <w:r w:rsidR="00C1400B" w:rsidRPr="00C1400B">
        <w:rPr>
          <w:rtl/>
        </w:rPr>
        <w:t>معايير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ا</w:t>
      </w:r>
      <w:r w:rsidR="00C1400B" w:rsidRPr="00C1400B">
        <w:rPr>
          <w:rtl/>
        </w:rPr>
        <w:t>لقضاء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ذلك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والتزامات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الدول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الأطراف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ذلك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الصدد.</w:t>
      </w:r>
      <w:r w:rsidR="003C6E22">
        <w:rPr>
          <w:rtl/>
        </w:rPr>
        <w:t xml:space="preserve"> </w:t>
      </w:r>
    </w:p>
    <w:p w:rsidR="00C1400B" w:rsidRPr="00C1400B" w:rsidRDefault="00311D33" w:rsidP="00C85032">
      <w:pPr>
        <w:pStyle w:val="SingleTxt"/>
        <w:rPr>
          <w:rtl/>
        </w:rPr>
      </w:pPr>
      <w:r>
        <w:rPr>
          <w:rFonts w:hint="cs"/>
          <w:rtl/>
        </w:rPr>
        <w:t>6</w:t>
      </w:r>
      <w:r w:rsidR="003C6E2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C1400B" w:rsidRPr="00C1400B">
        <w:rPr>
          <w:rtl/>
        </w:rPr>
        <w:t>وعلى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الرغم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تلك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الإنجازات،</w:t>
      </w:r>
      <w:r w:rsidR="003C6E22">
        <w:rPr>
          <w:rtl/>
        </w:rPr>
        <w:t xml:space="preserve"> </w:t>
      </w:r>
      <w:r w:rsidR="00C1400B" w:rsidRPr="00C1400B">
        <w:rPr>
          <w:rtl/>
        </w:rPr>
        <w:t>فإن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المرأة،</w:t>
      </w:r>
      <w:r w:rsidR="003C6E22">
        <w:rPr>
          <w:rtl/>
        </w:rPr>
        <w:t xml:space="preserve"> </w:t>
      </w:r>
      <w:r w:rsidR="00C1400B" w:rsidRPr="00C1400B">
        <w:rPr>
          <w:rtl/>
        </w:rPr>
        <w:t>سواء</w:t>
      </w:r>
      <w:r w:rsidR="003C6E22">
        <w:rPr>
          <w:rtl/>
        </w:rPr>
        <w:t xml:space="preserve"> </w:t>
      </w:r>
      <w:r w:rsidR="00C1400B" w:rsidRPr="00C1400B">
        <w:rPr>
          <w:rtl/>
        </w:rPr>
        <w:t>ارتكبته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الدول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والمنظمات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الحكومية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الدولية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الجهات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الفاعلة</w:t>
      </w:r>
      <w:r w:rsidR="003C6E22">
        <w:rPr>
          <w:rtl/>
        </w:rPr>
        <w:t xml:space="preserve"> </w:t>
      </w:r>
      <w:r w:rsidR="00C1400B" w:rsidRPr="00C1400B">
        <w:rPr>
          <w:rtl/>
        </w:rPr>
        <w:t>غير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الحكومية،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بما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ذلك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الأشخاص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العاديون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والجماعات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المسلحة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8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rtl/>
        </w:rPr>
        <w:t>،</w:t>
      </w:r>
      <w:r w:rsidR="003C6E22">
        <w:rPr>
          <w:rtl/>
        </w:rPr>
        <w:t xml:space="preserve"> </w:t>
      </w:r>
      <w:r w:rsidR="00C1400B" w:rsidRPr="00C1400B">
        <w:rPr>
          <w:rtl/>
        </w:rPr>
        <w:t>لا</w:t>
      </w:r>
      <w:r w:rsidR="003C6E22">
        <w:rPr>
          <w:rtl/>
        </w:rPr>
        <w:t xml:space="preserve"> </w:t>
      </w:r>
      <w:r w:rsidR="00C1400B" w:rsidRPr="00C1400B">
        <w:rPr>
          <w:rtl/>
        </w:rPr>
        <w:t>يزال</w:t>
      </w:r>
      <w:r w:rsidR="003C6E22">
        <w:rPr>
          <w:rtl/>
        </w:rPr>
        <w:t xml:space="preserve"> </w:t>
      </w:r>
      <w:r w:rsidR="00C1400B" w:rsidRPr="00C1400B">
        <w:rPr>
          <w:rtl/>
        </w:rPr>
        <w:t>مستشريا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جميع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البلدان،</w:t>
      </w:r>
      <w:r w:rsidR="003C6E22">
        <w:rPr>
          <w:rtl/>
        </w:rPr>
        <w:t xml:space="preserve"> </w:t>
      </w:r>
      <w:r w:rsidR="00C1400B" w:rsidRPr="00C1400B">
        <w:rPr>
          <w:rtl/>
        </w:rPr>
        <w:t>مع</w:t>
      </w:r>
      <w:r w:rsidR="003C6E22">
        <w:rPr>
          <w:rtl/>
        </w:rPr>
        <w:t xml:space="preserve"> </w:t>
      </w:r>
      <w:r w:rsidR="00C1400B" w:rsidRPr="00C1400B">
        <w:rPr>
          <w:rtl/>
        </w:rPr>
        <w:t>ارتفاع</w:t>
      </w:r>
      <w:r w:rsidR="003C6E22">
        <w:rPr>
          <w:rtl/>
        </w:rPr>
        <w:t xml:space="preserve"> </w:t>
      </w:r>
      <w:r w:rsidR="00C1400B" w:rsidRPr="00C1400B">
        <w:rPr>
          <w:rtl/>
        </w:rPr>
        <w:t>مستويات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الإفلات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العقاب.</w:t>
      </w:r>
      <w:r w:rsidR="003C6E22">
        <w:rPr>
          <w:rtl/>
        </w:rPr>
        <w:t xml:space="preserve"> </w:t>
      </w:r>
      <w:r w:rsidR="00C1400B" w:rsidRPr="00C1400B">
        <w:rPr>
          <w:rtl/>
        </w:rPr>
        <w:t>ويظهر</w:t>
      </w:r>
      <w:r w:rsidR="003C6E22">
        <w:rPr>
          <w:rtl/>
        </w:rPr>
        <w:t xml:space="preserve"> </w:t>
      </w:r>
      <w:r w:rsidR="00C1400B" w:rsidRPr="00C1400B">
        <w:rPr>
          <w:rtl/>
        </w:rPr>
        <w:t>ذلك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سلسلة</w:t>
      </w:r>
      <w:r w:rsidR="003C6E22">
        <w:rPr>
          <w:rtl/>
        </w:rPr>
        <w:t xml:space="preserve"> </w:t>
      </w:r>
      <w:r w:rsidR="00C1400B" w:rsidRPr="00C1400B">
        <w:rPr>
          <w:rtl/>
        </w:rPr>
        <w:t>متواصلة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الأشكال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المتعددة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والمترابطة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والمتكررة،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و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طائفة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البيئات،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القطاع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الخاص</w:t>
      </w:r>
      <w:r w:rsidR="003C6E22">
        <w:rPr>
          <w:rtl/>
        </w:rPr>
        <w:t xml:space="preserve"> </w:t>
      </w:r>
      <w:r w:rsidR="00C1400B" w:rsidRPr="00C1400B">
        <w:rPr>
          <w:rtl/>
        </w:rPr>
        <w:t>إلى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العام،</w:t>
      </w:r>
      <w:r w:rsidR="003C6E22">
        <w:rPr>
          <w:rtl/>
        </w:rPr>
        <w:t xml:space="preserve"> </w:t>
      </w:r>
      <w:r w:rsidR="00C1400B" w:rsidRPr="00C1400B">
        <w:rPr>
          <w:rtl/>
        </w:rPr>
        <w:t>بما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ذلك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السياقات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التي</w:t>
      </w:r>
      <w:r w:rsidR="003C6E22">
        <w:rPr>
          <w:rtl/>
        </w:rPr>
        <w:t xml:space="preserve"> </w:t>
      </w:r>
      <w:r w:rsidR="00C1400B" w:rsidRPr="00C1400B">
        <w:rPr>
          <w:rtl/>
        </w:rPr>
        <w:t>تُستخدم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التكنولوجيا</w:t>
      </w:r>
      <w:r w:rsidR="003C6E22">
        <w:rPr>
          <w:rtl/>
        </w:rPr>
        <w:t xml:space="preserve"> </w:t>
      </w:r>
      <w:r w:rsidR="00C1400B" w:rsidRPr="00C1400B">
        <w:rPr>
          <w:rtl/>
        </w:rPr>
        <w:t>وسيطا</w:t>
      </w:r>
      <w:r w:rsidR="003C6E22">
        <w:rPr>
          <w:rtl/>
        </w:rPr>
        <w:t xml:space="preserve"> </w:t>
      </w:r>
      <w:r w:rsidR="00C1400B" w:rsidRPr="00C1400B">
        <w:rPr>
          <w:rtl/>
        </w:rPr>
        <w:t>فيها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9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rtl/>
        </w:rPr>
        <w:t>،</w:t>
      </w:r>
      <w:r w:rsidR="003C6E22">
        <w:rPr>
          <w:rtl/>
        </w:rPr>
        <w:t xml:space="preserve"> </w:t>
      </w:r>
      <w:r w:rsidR="00C1400B" w:rsidRPr="00C1400B">
        <w:rPr>
          <w:rtl/>
        </w:rPr>
        <w:t>وفي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العالم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المعاصر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الذي</w:t>
      </w:r>
      <w:r w:rsidR="003C6E22">
        <w:rPr>
          <w:rtl/>
        </w:rPr>
        <w:t xml:space="preserve"> </w:t>
      </w:r>
      <w:r w:rsidR="00C1400B" w:rsidRPr="00C1400B">
        <w:rPr>
          <w:rtl/>
        </w:rPr>
        <w:t>يتسم</w:t>
      </w:r>
      <w:r w:rsidR="003C6E22">
        <w:rPr>
          <w:rtl/>
        </w:rPr>
        <w:t xml:space="preserve"> </w:t>
      </w:r>
      <w:r w:rsidR="00C1400B" w:rsidRPr="00C1400B">
        <w:rPr>
          <w:rtl/>
        </w:rPr>
        <w:t>بالعولمة،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فهي</w:t>
      </w:r>
      <w:r w:rsidR="003C6E22">
        <w:rPr>
          <w:rtl/>
        </w:rPr>
        <w:t xml:space="preserve"> </w:t>
      </w:r>
      <w:r w:rsidR="00C1400B" w:rsidRPr="00C1400B">
        <w:rPr>
          <w:rtl/>
        </w:rPr>
        <w:t>تتجاوز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الحدود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الوطنية.</w:t>
      </w:r>
    </w:p>
    <w:p w:rsidR="00C1400B" w:rsidRPr="00C1400B" w:rsidRDefault="00AA3676" w:rsidP="00E20F90">
      <w:pPr>
        <w:pStyle w:val="SingleTxt"/>
        <w:rPr>
          <w:rtl/>
        </w:rPr>
      </w:pPr>
      <w:r>
        <w:rPr>
          <w:rFonts w:hint="cs"/>
          <w:rtl/>
        </w:rPr>
        <w:lastRenderedPageBreak/>
        <w:t>7</w:t>
      </w:r>
      <w:r w:rsidR="003C6E2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C1400B" w:rsidRPr="00C1400B">
        <w:rPr>
          <w:rtl/>
        </w:rPr>
        <w:t>وفي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العديد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الدول،</w:t>
      </w:r>
      <w:r w:rsidR="003C6E22">
        <w:rPr>
          <w:rtl/>
        </w:rPr>
        <w:t xml:space="preserve"> </w:t>
      </w:r>
      <w:r w:rsidR="00C1400B" w:rsidRPr="00C1400B">
        <w:rPr>
          <w:rtl/>
        </w:rPr>
        <w:t>فإن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التشريعات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التي</w:t>
      </w:r>
      <w:r w:rsidR="003C6E22">
        <w:rPr>
          <w:rtl/>
        </w:rPr>
        <w:t xml:space="preserve"> </w:t>
      </w:r>
      <w:r w:rsidR="00C1400B" w:rsidRPr="00C1400B">
        <w:rPr>
          <w:rtl/>
        </w:rPr>
        <w:t>تُعنى</w:t>
      </w:r>
      <w:r w:rsidR="003C6E22">
        <w:rPr>
          <w:rtl/>
        </w:rPr>
        <w:t xml:space="preserve"> </w:t>
      </w:r>
      <w:r w:rsidR="00C1400B" w:rsidRPr="00C1400B">
        <w:rPr>
          <w:rtl/>
        </w:rPr>
        <w:t>بالعنف</w:t>
      </w:r>
      <w:r w:rsidR="003C6E22">
        <w:rPr>
          <w:rtl/>
        </w:rPr>
        <w:t xml:space="preserve"> </w:t>
      </w:r>
      <w:proofErr w:type="spellStart"/>
      <w:r w:rsidR="00C1400B" w:rsidRPr="00C1400B">
        <w:rPr>
          <w:rtl/>
        </w:rPr>
        <w:t>الجنساني</w:t>
      </w:r>
      <w:proofErr w:type="spellEnd"/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E20F90">
        <w:rPr>
          <w:rFonts w:hint="cs"/>
          <w:rtl/>
        </w:rPr>
        <w:t>إ</w:t>
      </w:r>
      <w:r w:rsidR="00C1400B" w:rsidRPr="00C1400B">
        <w:rPr>
          <w:rtl/>
        </w:rPr>
        <w:t>ما</w:t>
      </w:r>
      <w:r w:rsidR="003C6E22">
        <w:rPr>
          <w:rtl/>
        </w:rPr>
        <w:t xml:space="preserve"> </w:t>
      </w:r>
      <w:r w:rsidR="00C1400B" w:rsidRPr="00C1400B">
        <w:rPr>
          <w:rtl/>
        </w:rPr>
        <w:t>غير</w:t>
      </w:r>
      <w:r w:rsidR="003C6E22">
        <w:rPr>
          <w:rtl/>
        </w:rPr>
        <w:t xml:space="preserve"> </w:t>
      </w:r>
      <w:r w:rsidR="00C1400B" w:rsidRPr="00C1400B">
        <w:rPr>
          <w:rtl/>
        </w:rPr>
        <w:t>موجودة،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غير</w:t>
      </w:r>
      <w:r w:rsidR="003C6E22">
        <w:rPr>
          <w:rtl/>
        </w:rPr>
        <w:t xml:space="preserve"> </w:t>
      </w:r>
      <w:r w:rsidR="00C1400B" w:rsidRPr="00C1400B">
        <w:rPr>
          <w:rtl/>
        </w:rPr>
        <w:t>كافية،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لا</w:t>
      </w:r>
      <w:r w:rsidR="003C6E22">
        <w:rPr>
          <w:rtl/>
        </w:rPr>
        <w:t xml:space="preserve"> </w:t>
      </w:r>
      <w:r w:rsidR="00C1400B" w:rsidRPr="00C1400B">
        <w:rPr>
          <w:rtl/>
        </w:rPr>
        <w:t>تطبق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النحو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الصحيح.</w:t>
      </w:r>
      <w:r w:rsidR="003C6E22">
        <w:rPr>
          <w:rtl/>
        </w:rPr>
        <w:t xml:space="preserve"> </w:t>
      </w:r>
      <w:r w:rsidR="00C1400B" w:rsidRPr="00C1400B">
        <w:rPr>
          <w:rtl/>
        </w:rPr>
        <w:t>وتتسبب</w:t>
      </w:r>
      <w:r w:rsidR="003C6E22">
        <w:rPr>
          <w:rtl/>
        </w:rPr>
        <w:t xml:space="preserve"> </w:t>
      </w:r>
      <w:r w:rsidR="00C1400B" w:rsidRPr="00C1400B">
        <w:rPr>
          <w:rtl/>
        </w:rPr>
        <w:t>عوامل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قبيل</w:t>
      </w:r>
      <w:r w:rsidR="003C6E22">
        <w:rPr>
          <w:rtl/>
        </w:rPr>
        <w:t xml:space="preserve"> </w:t>
      </w:r>
      <w:r w:rsidR="00C1400B" w:rsidRPr="00C1400B">
        <w:rPr>
          <w:rtl/>
        </w:rPr>
        <w:t>تآكل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الأطر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القانونية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والسياسات</w:t>
      </w:r>
      <w:r w:rsidR="00C1400B" w:rsidRPr="00C1400B">
        <w:rPr>
          <w:rFonts w:hint="cs"/>
          <w:rtl/>
        </w:rPr>
        <w:t>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التي</w:t>
      </w:r>
      <w:r w:rsidR="003C6E22">
        <w:rPr>
          <w:rtl/>
        </w:rPr>
        <w:t xml:space="preserve"> </w:t>
      </w:r>
      <w:r w:rsidR="00C1400B" w:rsidRPr="00C1400B">
        <w:rPr>
          <w:rtl/>
        </w:rPr>
        <w:t>تهدف</w:t>
      </w:r>
      <w:r w:rsidR="003C6E22">
        <w:rPr>
          <w:rtl/>
        </w:rPr>
        <w:t xml:space="preserve"> </w:t>
      </w:r>
      <w:r w:rsidR="00C1400B" w:rsidRPr="00C1400B">
        <w:rPr>
          <w:rtl/>
        </w:rPr>
        <w:t>إلى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القضاء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التمييز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والذي</w:t>
      </w:r>
      <w:r w:rsidR="003C6E22">
        <w:rPr>
          <w:rtl/>
        </w:rPr>
        <w:t xml:space="preserve"> </w:t>
      </w:r>
      <w:r w:rsidR="00C1400B" w:rsidRPr="00C1400B">
        <w:rPr>
          <w:rtl/>
        </w:rPr>
        <w:t>كثيرا</w:t>
      </w:r>
      <w:r w:rsidR="003C6E22">
        <w:rPr>
          <w:rtl/>
        </w:rPr>
        <w:t xml:space="preserve"> </w:t>
      </w:r>
      <w:r w:rsidR="00C1400B" w:rsidRPr="00C1400B">
        <w:rPr>
          <w:rtl/>
        </w:rPr>
        <w:t>ما</w:t>
      </w:r>
      <w:r w:rsidR="003C6E22">
        <w:rPr>
          <w:rtl/>
        </w:rPr>
        <w:t xml:space="preserve"> </w:t>
      </w:r>
      <w:r w:rsidR="00C1400B" w:rsidRPr="00C1400B">
        <w:rPr>
          <w:rtl/>
        </w:rPr>
        <w:t>يتم</w:t>
      </w:r>
      <w:r w:rsidR="003C6E22">
        <w:rPr>
          <w:rtl/>
        </w:rPr>
        <w:t xml:space="preserve"> </w:t>
      </w:r>
      <w:r w:rsidR="00C1400B" w:rsidRPr="00C1400B">
        <w:rPr>
          <w:rtl/>
        </w:rPr>
        <w:t>تبريره</w:t>
      </w:r>
      <w:r w:rsidR="003C6E22">
        <w:rPr>
          <w:rtl/>
        </w:rPr>
        <w:t xml:space="preserve"> </w:t>
      </w:r>
      <w:r w:rsidR="00C1400B" w:rsidRPr="00C1400B">
        <w:rPr>
          <w:rtl/>
        </w:rPr>
        <w:t>باسم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التقاليد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الثقافة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الدين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الأيديولوجية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الأصولية،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والتخفيضات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الكبيرة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الإنفاق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العام،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التي</w:t>
      </w:r>
      <w:r w:rsidR="003C6E22">
        <w:rPr>
          <w:rtl/>
        </w:rPr>
        <w:t xml:space="preserve"> </w:t>
      </w:r>
      <w:r w:rsidR="00C1400B" w:rsidRPr="00C1400B">
        <w:rPr>
          <w:rtl/>
        </w:rPr>
        <w:t>غالبا</w:t>
      </w:r>
      <w:r w:rsidR="003C6E22">
        <w:rPr>
          <w:rtl/>
        </w:rPr>
        <w:t xml:space="preserve"> </w:t>
      </w:r>
      <w:r w:rsidR="00C1400B" w:rsidRPr="00C1400B">
        <w:rPr>
          <w:rtl/>
        </w:rPr>
        <w:t>ما</w:t>
      </w:r>
      <w:r w:rsidR="003C6E22">
        <w:rPr>
          <w:rtl/>
        </w:rPr>
        <w:t xml:space="preserve"> </w:t>
      </w:r>
      <w:r w:rsidR="00C1400B" w:rsidRPr="00C1400B">
        <w:rPr>
          <w:rtl/>
        </w:rPr>
        <w:t>تأتي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إطار</w:t>
      </w:r>
      <w:r w:rsidR="003C6E22">
        <w:rPr>
          <w:rtl/>
        </w:rPr>
        <w:t xml:space="preserve"> </w:t>
      </w:r>
      <w:r w:rsidR="008E3F87">
        <w:rPr>
          <w:rFonts w:hint="cs"/>
          <w:rtl/>
        </w:rPr>
        <w:t>”</w:t>
      </w:r>
      <w:r w:rsidR="00C1400B" w:rsidRPr="00C1400B">
        <w:rPr>
          <w:rtl/>
        </w:rPr>
        <w:t>تدابير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التقشف</w:t>
      </w:r>
      <w:r w:rsidR="008E3F87">
        <w:rPr>
          <w:rFonts w:hint="cs"/>
          <w:rtl/>
        </w:rPr>
        <w:t>“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أعقاب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الأزمات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الاقتصادية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والمالية،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زيادة</w:t>
      </w:r>
      <w:r w:rsidR="003C6E22">
        <w:rPr>
          <w:rtl/>
        </w:rPr>
        <w:t xml:space="preserve"> </w:t>
      </w:r>
      <w:r w:rsidR="00C1400B" w:rsidRPr="00C1400B">
        <w:rPr>
          <w:rtl/>
        </w:rPr>
        <w:t>إضعاف</w:t>
      </w:r>
      <w:r w:rsidR="003C6E22">
        <w:rPr>
          <w:rtl/>
        </w:rPr>
        <w:t xml:space="preserve"> </w:t>
      </w:r>
      <w:r w:rsidR="00C1400B" w:rsidRPr="00C1400B">
        <w:rPr>
          <w:rtl/>
        </w:rPr>
        <w:t>استجابات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الدول.</w:t>
      </w:r>
      <w:r w:rsidR="003C6E22">
        <w:rPr>
          <w:rtl/>
        </w:rPr>
        <w:t xml:space="preserve"> </w:t>
      </w:r>
      <w:r w:rsidR="00C1400B" w:rsidRPr="00C1400B">
        <w:rPr>
          <w:rtl/>
        </w:rPr>
        <w:t>وفي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سياق</w:t>
      </w:r>
      <w:r w:rsidR="003C6E22">
        <w:rPr>
          <w:rtl/>
        </w:rPr>
        <w:t xml:space="preserve"> </w:t>
      </w:r>
      <w:r w:rsidR="00C1400B" w:rsidRPr="00C1400B">
        <w:rPr>
          <w:rtl/>
        </w:rPr>
        <w:t>تقلص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المساحات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الديمقراطية</w:t>
      </w:r>
      <w:r w:rsidR="003C6E22">
        <w:rPr>
          <w:rtl/>
        </w:rPr>
        <w:t xml:space="preserve"> </w:t>
      </w:r>
      <w:r w:rsidR="00C1400B" w:rsidRPr="00C1400B">
        <w:rPr>
          <w:rtl/>
        </w:rPr>
        <w:t>وما</w:t>
      </w:r>
      <w:r w:rsidR="003C6E22">
        <w:rPr>
          <w:rtl/>
        </w:rPr>
        <w:t xml:space="preserve"> </w:t>
      </w:r>
      <w:r w:rsidR="00C1400B" w:rsidRPr="00C1400B">
        <w:rPr>
          <w:rtl/>
        </w:rPr>
        <w:t>يترتب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ذلك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تدهور</w:t>
      </w:r>
      <w:r w:rsidR="003C6E22">
        <w:rPr>
          <w:rtl/>
        </w:rPr>
        <w:t xml:space="preserve"> </w:t>
      </w:r>
      <w:r w:rsidR="00C1400B" w:rsidRPr="00C1400B">
        <w:rPr>
          <w:rtl/>
        </w:rPr>
        <w:t>سيادة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القانون،</w:t>
      </w:r>
      <w:r w:rsidR="003C6E22">
        <w:rPr>
          <w:rtl/>
        </w:rPr>
        <w:t xml:space="preserve"> </w:t>
      </w:r>
      <w:r w:rsidR="00C1400B" w:rsidRPr="00C1400B">
        <w:rPr>
          <w:rtl/>
        </w:rPr>
        <w:t>تسهم</w:t>
      </w:r>
      <w:r w:rsidR="003C6E22">
        <w:rPr>
          <w:rtl/>
        </w:rPr>
        <w:t xml:space="preserve"> </w:t>
      </w:r>
      <w:r w:rsidR="00C1400B" w:rsidRPr="00C1400B">
        <w:rPr>
          <w:rtl/>
        </w:rPr>
        <w:t>هذه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العوامل</w:t>
      </w:r>
      <w:r w:rsidR="003C6E22">
        <w:rPr>
          <w:rtl/>
        </w:rPr>
        <w:t xml:space="preserve"> </w:t>
      </w:r>
      <w:r w:rsidR="00C1400B" w:rsidRPr="00C1400B">
        <w:rPr>
          <w:rtl/>
        </w:rPr>
        <w:t>مجتمعة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تفشي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وتؤدي</w:t>
      </w:r>
      <w:r w:rsidR="003C6E22">
        <w:rPr>
          <w:rtl/>
        </w:rPr>
        <w:t xml:space="preserve"> </w:t>
      </w:r>
      <w:r w:rsidR="00C1400B" w:rsidRPr="00C1400B">
        <w:rPr>
          <w:rtl/>
        </w:rPr>
        <w:t>إلى</w:t>
      </w:r>
      <w:r w:rsidR="003C6E22">
        <w:rPr>
          <w:rtl/>
        </w:rPr>
        <w:t xml:space="preserve"> </w:t>
      </w:r>
      <w:r w:rsidR="00C1400B" w:rsidRPr="00C1400B">
        <w:rPr>
          <w:rtl/>
        </w:rPr>
        <w:t>نشوء</w:t>
      </w:r>
      <w:r w:rsidR="003C6E22">
        <w:rPr>
          <w:rtl/>
        </w:rPr>
        <w:t xml:space="preserve"> </w:t>
      </w:r>
      <w:r w:rsidR="00C1400B" w:rsidRPr="00C1400B">
        <w:rPr>
          <w:rtl/>
        </w:rPr>
        <w:t>ثقافة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الإفلات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العقاب.</w:t>
      </w:r>
    </w:p>
    <w:p w:rsidR="00AA3676" w:rsidRPr="00AA3676" w:rsidRDefault="00AA3676" w:rsidP="00AA3676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rPr>
          <w:sz w:val="10"/>
          <w:rtl/>
        </w:rPr>
      </w:pPr>
    </w:p>
    <w:p w:rsidR="00AA3676" w:rsidRPr="00AA3676" w:rsidRDefault="00AA3676" w:rsidP="00AA3676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rPr>
          <w:sz w:val="10"/>
          <w:rtl/>
        </w:rPr>
      </w:pPr>
    </w:p>
    <w:p w:rsidR="00C1400B" w:rsidRPr="00C1400B" w:rsidRDefault="00AA3676" w:rsidP="00AA3676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>
        <w:rPr>
          <w:rFonts w:hint="cs"/>
          <w:rtl/>
        </w:rPr>
        <w:tab/>
      </w:r>
      <w:r w:rsidR="00C1400B" w:rsidRPr="00C1400B">
        <w:rPr>
          <w:rtl/>
        </w:rPr>
        <w:t>ثانيا</w:t>
      </w:r>
      <w:r w:rsidR="003C6E2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C1400B" w:rsidRPr="00C1400B">
        <w:tab/>
      </w:r>
      <w:r w:rsidR="00C1400B" w:rsidRPr="00C1400B">
        <w:rPr>
          <w:rtl/>
        </w:rPr>
        <w:t>النطاق</w:t>
      </w:r>
    </w:p>
    <w:p w:rsidR="00C1400B" w:rsidRPr="00C1400B" w:rsidRDefault="00AA3676" w:rsidP="00AA3676">
      <w:pPr>
        <w:pStyle w:val="SingleTxt"/>
        <w:rPr>
          <w:rtl/>
        </w:rPr>
      </w:pPr>
      <w:r>
        <w:rPr>
          <w:rFonts w:hint="cs"/>
          <w:rtl/>
        </w:rPr>
        <w:t>8</w:t>
      </w:r>
      <w:r w:rsidR="003C6E2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C1400B" w:rsidRPr="00C1400B">
        <w:rPr>
          <w:rtl/>
        </w:rPr>
        <w:t>تكم</w:t>
      </w:r>
      <w:r w:rsidR="00C1400B" w:rsidRPr="00C1400B">
        <w:rPr>
          <w:rFonts w:hint="cs"/>
          <w:rtl/>
        </w:rPr>
        <w:t>ِّ</w:t>
      </w:r>
      <w:r w:rsidR="00C1400B" w:rsidRPr="00C1400B">
        <w:rPr>
          <w:rtl/>
        </w:rPr>
        <w:t>ل</w:t>
      </w:r>
      <w:r w:rsidR="003C6E22">
        <w:rPr>
          <w:rtl/>
        </w:rPr>
        <w:t xml:space="preserve"> </w:t>
      </w:r>
      <w:r w:rsidR="00C1400B" w:rsidRPr="00C1400B">
        <w:rPr>
          <w:rtl/>
        </w:rPr>
        <w:t>وتحدِّث</w:t>
      </w:r>
      <w:r w:rsidR="003C6E22">
        <w:rPr>
          <w:rtl/>
        </w:rPr>
        <w:t xml:space="preserve"> </w:t>
      </w:r>
      <w:r w:rsidR="00C1400B" w:rsidRPr="00C1400B">
        <w:rPr>
          <w:rtl/>
        </w:rPr>
        <w:t>هذه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التوصية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العامة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التوجيهات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إلى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الدول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الأطراف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المحددة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التوصية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العامة</w:t>
      </w:r>
      <w:r w:rsidR="003C6E22">
        <w:rPr>
          <w:rtl/>
        </w:rPr>
        <w:t xml:space="preserve"> </w:t>
      </w:r>
      <w:r w:rsidR="00C1400B" w:rsidRPr="00C1400B">
        <w:rPr>
          <w:rtl/>
        </w:rPr>
        <w:t>رقم</w:t>
      </w:r>
      <w:r w:rsidR="003C6E22">
        <w:rPr>
          <w:rtl/>
        </w:rPr>
        <w:t xml:space="preserve"> </w:t>
      </w:r>
      <w:r w:rsidR="00C1400B" w:rsidRPr="00C1400B">
        <w:rPr>
          <w:rtl/>
        </w:rPr>
        <w:t>١٩،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وينبغي</w:t>
      </w:r>
      <w:r w:rsidR="003C6E22">
        <w:rPr>
          <w:rtl/>
        </w:rPr>
        <w:t xml:space="preserve"> </w:t>
      </w:r>
      <w:r w:rsidR="00C1400B" w:rsidRPr="00C1400B">
        <w:rPr>
          <w:rtl/>
        </w:rPr>
        <w:t>أن</w:t>
      </w:r>
      <w:r w:rsidR="003C6E22">
        <w:rPr>
          <w:rtl/>
        </w:rPr>
        <w:t xml:space="preserve"> </w:t>
      </w:r>
      <w:r w:rsidR="00C1400B" w:rsidRPr="00C1400B">
        <w:rPr>
          <w:rtl/>
        </w:rPr>
        <w:t>ت</w:t>
      </w:r>
      <w:r w:rsidR="00C1400B" w:rsidRPr="00C1400B">
        <w:rPr>
          <w:rFonts w:hint="cs"/>
          <w:rtl/>
        </w:rPr>
        <w:t>ُ</w:t>
      </w:r>
      <w:r w:rsidR="00C1400B" w:rsidRPr="00C1400B">
        <w:rPr>
          <w:rtl/>
        </w:rPr>
        <w:t>قرأ</w:t>
      </w:r>
      <w:r w:rsidR="003C6E22">
        <w:rPr>
          <w:rtl/>
        </w:rPr>
        <w:t xml:space="preserve"> </w:t>
      </w:r>
      <w:r w:rsidR="00C1400B" w:rsidRPr="00C1400B">
        <w:rPr>
          <w:rtl/>
        </w:rPr>
        <w:t>مقترنة</w:t>
      </w:r>
      <w:r w:rsidR="003C6E22">
        <w:rPr>
          <w:rtl/>
        </w:rPr>
        <w:t xml:space="preserve"> </w:t>
      </w:r>
      <w:r w:rsidR="00C1400B" w:rsidRPr="00C1400B">
        <w:rPr>
          <w:rtl/>
        </w:rPr>
        <w:t>بها.</w:t>
      </w:r>
    </w:p>
    <w:p w:rsidR="00C1400B" w:rsidRPr="00C1400B" w:rsidRDefault="00AA3676" w:rsidP="008E3F87">
      <w:pPr>
        <w:pStyle w:val="SingleTxt"/>
        <w:rPr>
          <w:rtl/>
        </w:rPr>
      </w:pPr>
      <w:r>
        <w:rPr>
          <w:rFonts w:hint="cs"/>
          <w:rtl/>
        </w:rPr>
        <w:t>9</w:t>
      </w:r>
      <w:r w:rsidR="003C6E2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C1400B" w:rsidRPr="00C1400B">
        <w:rPr>
          <w:rFonts w:hint="cs"/>
          <w:rtl/>
        </w:rPr>
        <w:t>و</w:t>
      </w:r>
      <w:r w:rsidR="00C1400B" w:rsidRPr="00C1400B">
        <w:rPr>
          <w:rtl/>
        </w:rPr>
        <w:t>يشدد</w:t>
      </w:r>
      <w:r w:rsidR="003C6E22">
        <w:rPr>
          <w:rtl/>
        </w:rPr>
        <w:t xml:space="preserve"> </w:t>
      </w:r>
      <w:r w:rsidR="00C1400B" w:rsidRPr="00C1400B">
        <w:rPr>
          <w:rtl/>
        </w:rPr>
        <w:t>مفهوم</w:t>
      </w:r>
      <w:r w:rsidR="003C6E22">
        <w:rPr>
          <w:rtl/>
        </w:rPr>
        <w:t xml:space="preserve"> </w:t>
      </w:r>
      <w:r w:rsidR="008E3F87">
        <w:rPr>
          <w:rFonts w:hint="cs"/>
          <w:rtl/>
        </w:rPr>
        <w:t>”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8E3F87">
        <w:rPr>
          <w:rFonts w:hint="cs"/>
          <w:rtl/>
        </w:rPr>
        <w:t>“</w:t>
      </w:r>
      <w:r w:rsidR="00C1400B" w:rsidRPr="00C1400B">
        <w:rPr>
          <w:rtl/>
        </w:rPr>
        <w:t>،</w:t>
      </w:r>
      <w:r w:rsidR="003C6E22">
        <w:rPr>
          <w:rtl/>
        </w:rPr>
        <w:t xml:space="preserve"> </w:t>
      </w:r>
      <w:r w:rsidR="00C1400B" w:rsidRPr="00C1400B">
        <w:rPr>
          <w:rtl/>
        </w:rPr>
        <w:t>حسب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التعريف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الوارد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التوصية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العامة</w:t>
      </w:r>
      <w:r w:rsidR="003C6E22">
        <w:rPr>
          <w:rtl/>
        </w:rPr>
        <w:t xml:space="preserve"> </w:t>
      </w:r>
      <w:r w:rsidR="00C1400B" w:rsidRPr="00C1400B">
        <w:rPr>
          <w:rtl/>
        </w:rPr>
        <w:t>رقم</w:t>
      </w:r>
      <w:r w:rsidR="003C6E22">
        <w:rPr>
          <w:rtl/>
        </w:rPr>
        <w:t xml:space="preserve"> </w:t>
      </w:r>
      <w:r w:rsidR="00C1400B" w:rsidRPr="00C1400B">
        <w:rPr>
          <w:rtl/>
        </w:rPr>
        <w:t>١٩</w:t>
      </w:r>
      <w:r w:rsidR="003C6E22">
        <w:rPr>
          <w:rtl/>
        </w:rPr>
        <w:t xml:space="preserve"> </w:t>
      </w:r>
      <w:r w:rsidR="00C1400B" w:rsidRPr="00C1400B">
        <w:rPr>
          <w:rtl/>
        </w:rPr>
        <w:t>وغير</w:t>
      </w:r>
      <w:r w:rsidR="00260643">
        <w:rPr>
          <w:rFonts w:hint="cs"/>
          <w:rtl/>
        </w:rPr>
        <w:t> </w:t>
      </w:r>
      <w:r w:rsidR="00C1400B" w:rsidRPr="00C1400B">
        <w:rPr>
          <w:rtl/>
        </w:rPr>
        <w:t>ذلك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الصكوك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والوثائق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الدولية،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أن</w:t>
      </w:r>
      <w:r w:rsidR="003C6E22">
        <w:rPr>
          <w:rtl/>
        </w:rPr>
        <w:t xml:space="preserve"> </w:t>
      </w:r>
      <w:r w:rsidR="00C1400B" w:rsidRPr="00C1400B">
        <w:rPr>
          <w:rtl/>
        </w:rPr>
        <w:t>هذا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النوع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هو</w:t>
      </w:r>
      <w:r w:rsidR="003C6E22">
        <w:rPr>
          <w:rtl/>
        </w:rPr>
        <w:t xml:space="preserve"> </w:t>
      </w:r>
      <w:r w:rsidR="00C1400B" w:rsidRPr="00C1400B">
        <w:rPr>
          <w:rtl/>
        </w:rPr>
        <w:t>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جنساني.</w:t>
      </w:r>
      <w:r w:rsidR="003C6E22">
        <w:rPr>
          <w:rtl/>
        </w:rPr>
        <w:t xml:space="preserve"> </w:t>
      </w:r>
      <w:r w:rsidR="00C1400B" w:rsidRPr="00C1400B">
        <w:rPr>
          <w:rtl/>
        </w:rPr>
        <w:t>ومن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ثم،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هذه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التوصية،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فإن</w:t>
      </w:r>
      <w:r w:rsidR="003C6E22">
        <w:rPr>
          <w:rtl/>
        </w:rPr>
        <w:t xml:space="preserve"> </w:t>
      </w:r>
      <w:r w:rsidR="00C1400B" w:rsidRPr="00C1400B">
        <w:rPr>
          <w:rtl/>
        </w:rPr>
        <w:t>مصطلح</w:t>
      </w:r>
      <w:r w:rsidR="003C6E22">
        <w:rPr>
          <w:rtl/>
        </w:rPr>
        <w:t xml:space="preserve"> </w:t>
      </w:r>
      <w:r w:rsidR="008E3F87">
        <w:rPr>
          <w:rFonts w:hint="cs"/>
          <w:rtl/>
        </w:rPr>
        <w:t>”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8E3F87">
        <w:rPr>
          <w:rFonts w:hint="cs"/>
          <w:rtl/>
        </w:rPr>
        <w:t>“</w:t>
      </w:r>
      <w:r w:rsidR="003C6E22">
        <w:rPr>
          <w:rtl/>
        </w:rPr>
        <w:t xml:space="preserve"> </w:t>
      </w:r>
      <w:r w:rsidR="00C1400B" w:rsidRPr="00C1400B">
        <w:rPr>
          <w:rtl/>
        </w:rPr>
        <w:t>يستخدم</w:t>
      </w:r>
      <w:r w:rsidR="003C6E22">
        <w:rPr>
          <w:rtl/>
        </w:rPr>
        <w:t xml:space="preserve"> </w:t>
      </w:r>
      <w:r w:rsidR="00C1400B" w:rsidRPr="00C1400B">
        <w:rPr>
          <w:rtl/>
        </w:rPr>
        <w:t>بوصفه</w:t>
      </w:r>
      <w:r w:rsidR="003C6E22">
        <w:rPr>
          <w:rtl/>
        </w:rPr>
        <w:t xml:space="preserve"> </w:t>
      </w:r>
      <w:r w:rsidR="00C1400B" w:rsidRPr="00C1400B">
        <w:rPr>
          <w:rtl/>
        </w:rPr>
        <w:t>مصطلحا</w:t>
      </w:r>
      <w:r w:rsidR="003C6E22">
        <w:rPr>
          <w:rtl/>
        </w:rPr>
        <w:t xml:space="preserve"> </w:t>
      </w:r>
      <w:r w:rsidR="00C1400B" w:rsidRPr="00C1400B">
        <w:rPr>
          <w:rtl/>
        </w:rPr>
        <w:t>أكثر</w:t>
      </w:r>
      <w:r w:rsidR="003C6E22">
        <w:rPr>
          <w:rtl/>
        </w:rPr>
        <w:t xml:space="preserve"> </w:t>
      </w:r>
      <w:r w:rsidR="00C1400B" w:rsidRPr="00C1400B">
        <w:rPr>
          <w:rtl/>
        </w:rPr>
        <w:t>دقة</w:t>
      </w:r>
      <w:r w:rsidR="003C6E22">
        <w:rPr>
          <w:rtl/>
        </w:rPr>
        <w:t xml:space="preserve"> </w:t>
      </w:r>
      <w:r w:rsidR="00C1400B" w:rsidRPr="00C1400B">
        <w:rPr>
          <w:rtl/>
        </w:rPr>
        <w:t>يشير</w:t>
      </w:r>
      <w:r w:rsidR="003C6E22">
        <w:rPr>
          <w:rtl/>
        </w:rPr>
        <w:t xml:space="preserve"> </w:t>
      </w:r>
      <w:r w:rsidR="00C1400B" w:rsidRPr="00C1400B">
        <w:rPr>
          <w:rtl/>
        </w:rPr>
        <w:t>صراحة</w:t>
      </w:r>
      <w:r w:rsidR="003C6E22">
        <w:rPr>
          <w:rtl/>
        </w:rPr>
        <w:t xml:space="preserve"> </w:t>
      </w:r>
      <w:r w:rsidR="00C1400B" w:rsidRPr="00C1400B">
        <w:rPr>
          <w:rtl/>
        </w:rPr>
        <w:t>إلى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الأسباب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والآثار</w:t>
      </w:r>
      <w:r w:rsidR="003C6E22">
        <w:rPr>
          <w:rtl/>
        </w:rPr>
        <w:t xml:space="preserve"> </w:t>
      </w:r>
      <w:r w:rsidR="00C1400B" w:rsidRPr="00C1400B">
        <w:rPr>
          <w:rtl/>
        </w:rPr>
        <w:t>ذات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الطابع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</w:t>
      </w:r>
      <w:r w:rsidR="003C6E22">
        <w:rPr>
          <w:rtl/>
        </w:rPr>
        <w:t xml:space="preserve"> </w:t>
      </w:r>
      <w:r w:rsidR="00C1400B" w:rsidRPr="00C1400B">
        <w:rPr>
          <w:rtl/>
        </w:rPr>
        <w:t>للعنف.</w:t>
      </w:r>
      <w:r w:rsidR="003C6E22">
        <w:rPr>
          <w:rtl/>
        </w:rPr>
        <w:t xml:space="preserve"> </w:t>
      </w:r>
      <w:r w:rsidR="00C1400B" w:rsidRPr="00C1400B">
        <w:rPr>
          <w:rtl/>
        </w:rPr>
        <w:t>ويعزز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المصطلح</w:t>
      </w:r>
      <w:r w:rsidR="003C6E22">
        <w:rPr>
          <w:rtl/>
        </w:rPr>
        <w:t xml:space="preserve"> </w:t>
      </w:r>
      <w:r w:rsidR="00C1400B" w:rsidRPr="00C1400B">
        <w:rPr>
          <w:rtl/>
        </w:rPr>
        <w:t>كذلك</w:t>
      </w:r>
      <w:r w:rsidR="003C6E22">
        <w:rPr>
          <w:rtl/>
        </w:rPr>
        <w:t xml:space="preserve"> </w:t>
      </w:r>
      <w:r w:rsidR="00C1400B" w:rsidRPr="00C1400B">
        <w:rPr>
          <w:rtl/>
        </w:rPr>
        <w:t>فهم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بوصفه</w:t>
      </w:r>
      <w:r w:rsidR="003C6E22">
        <w:rPr>
          <w:rtl/>
        </w:rPr>
        <w:t xml:space="preserve"> </w:t>
      </w:r>
      <w:r w:rsidR="00C1400B" w:rsidRPr="00C1400B">
        <w:rPr>
          <w:rtl/>
        </w:rPr>
        <w:t>مشكلة</w:t>
      </w:r>
      <w:r w:rsidR="003C6E22">
        <w:rPr>
          <w:rtl/>
        </w:rPr>
        <w:t xml:space="preserve"> </w:t>
      </w:r>
      <w:r w:rsidR="00C1400B" w:rsidRPr="00C1400B">
        <w:rPr>
          <w:rtl/>
        </w:rPr>
        <w:t>اجتماعية،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لا</w:t>
      </w:r>
      <w:r w:rsidR="003C6E22">
        <w:rPr>
          <w:rtl/>
        </w:rPr>
        <w:t xml:space="preserve"> </w:t>
      </w:r>
      <w:r w:rsidR="00C1400B" w:rsidRPr="00C1400B">
        <w:rPr>
          <w:rtl/>
        </w:rPr>
        <w:t>فردية،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ت</w:t>
      </w:r>
      <w:r w:rsidR="00C1400B" w:rsidRPr="00C1400B">
        <w:rPr>
          <w:rtl/>
        </w:rPr>
        <w:t>تطلب</w:t>
      </w:r>
      <w:r w:rsidR="003C6E22">
        <w:rPr>
          <w:rtl/>
        </w:rPr>
        <w:t xml:space="preserve"> </w:t>
      </w:r>
      <w:r w:rsidR="00C1400B" w:rsidRPr="00C1400B">
        <w:rPr>
          <w:rtl/>
        </w:rPr>
        <w:t>استجابات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شاملة،</w:t>
      </w:r>
      <w:r w:rsidR="003C6E22">
        <w:rPr>
          <w:rtl/>
        </w:rPr>
        <w:t xml:space="preserve"> </w:t>
      </w:r>
      <w:r w:rsidR="00C1400B" w:rsidRPr="00C1400B">
        <w:rPr>
          <w:rtl/>
        </w:rPr>
        <w:t>بما</w:t>
      </w:r>
      <w:r w:rsidR="003C6E22">
        <w:rPr>
          <w:rtl/>
        </w:rPr>
        <w:t xml:space="preserve"> </w:t>
      </w:r>
      <w:r w:rsidR="00C1400B" w:rsidRPr="00C1400B">
        <w:rPr>
          <w:rtl/>
        </w:rPr>
        <w:t>يتجاوز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الاستجابات</w:t>
      </w:r>
      <w:r w:rsidR="003C6E22">
        <w:rPr>
          <w:rFonts w:hint="cs"/>
          <w:rtl/>
        </w:rPr>
        <w:t xml:space="preserve"> </w:t>
      </w:r>
      <w:r w:rsidR="00C1400B" w:rsidRPr="00C1400B">
        <w:rPr>
          <w:rtl/>
        </w:rPr>
        <w:t>لأحداث</w:t>
      </w:r>
      <w:r w:rsidR="003C6E22">
        <w:rPr>
          <w:rtl/>
        </w:rPr>
        <w:t xml:space="preserve"> </w:t>
      </w:r>
      <w:r w:rsidR="00C1400B" w:rsidRPr="00C1400B">
        <w:rPr>
          <w:rtl/>
        </w:rPr>
        <w:t>محددة،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وفرادى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الجناة،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والضحايا/الناجيات.</w:t>
      </w:r>
      <w:r w:rsidR="003C6E22">
        <w:rPr>
          <w:rtl/>
        </w:rPr>
        <w:t xml:space="preserve"> </w:t>
      </w:r>
    </w:p>
    <w:p w:rsidR="00C1400B" w:rsidRPr="00C1400B" w:rsidRDefault="00AA3676" w:rsidP="00AA3676">
      <w:pPr>
        <w:pStyle w:val="SingleTxt"/>
        <w:rPr>
          <w:rtl/>
        </w:rPr>
      </w:pPr>
      <w:r>
        <w:rPr>
          <w:rFonts w:hint="cs"/>
          <w:rtl/>
        </w:rPr>
        <w:t>10</w:t>
      </w:r>
      <w:r w:rsidR="003C6E2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C1400B" w:rsidRPr="00C1400B">
        <w:rPr>
          <w:rtl/>
        </w:rPr>
        <w:t>وترى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اللجنة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هو</w:t>
      </w:r>
      <w:r w:rsidR="003C6E22">
        <w:rPr>
          <w:rtl/>
        </w:rPr>
        <w:t xml:space="preserve"> </w:t>
      </w:r>
      <w:r w:rsidR="00C1400B" w:rsidRPr="00C1400B">
        <w:rPr>
          <w:rtl/>
        </w:rPr>
        <w:t>إحدى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الوسائل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الاجتماعية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والسياسية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والاقتصادية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الأساسية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التي</w:t>
      </w:r>
      <w:r w:rsidR="003C6E22">
        <w:rPr>
          <w:rtl/>
        </w:rPr>
        <w:t xml:space="preserve"> </w:t>
      </w:r>
      <w:r w:rsidR="00C1400B" w:rsidRPr="00C1400B">
        <w:rPr>
          <w:rtl/>
        </w:rPr>
        <w:t>ت</w:t>
      </w:r>
      <w:r w:rsidR="00C1400B" w:rsidRPr="00C1400B">
        <w:rPr>
          <w:rFonts w:hint="cs"/>
          <w:rtl/>
        </w:rPr>
        <w:t>ُ</w:t>
      </w:r>
      <w:r w:rsidR="00C1400B" w:rsidRPr="00C1400B">
        <w:rPr>
          <w:rtl/>
        </w:rPr>
        <w:t>ستخدم</w:t>
      </w:r>
      <w:r w:rsidR="003C6E22">
        <w:rPr>
          <w:rtl/>
        </w:rPr>
        <w:t xml:space="preserve"> </w:t>
      </w:r>
      <w:r w:rsidR="00C1400B" w:rsidRPr="00C1400B">
        <w:rPr>
          <w:rtl/>
        </w:rPr>
        <w:t>ل</w:t>
      </w:r>
      <w:r w:rsidR="00C1400B" w:rsidRPr="00C1400B">
        <w:rPr>
          <w:rFonts w:hint="cs"/>
          <w:rtl/>
        </w:rPr>
        <w:t>إدامة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وضع</w:t>
      </w:r>
      <w:r w:rsidR="003C6E22">
        <w:rPr>
          <w:rtl/>
        </w:rPr>
        <w:t xml:space="preserve"> </w:t>
      </w:r>
      <w:r w:rsidR="00C1400B" w:rsidRPr="00C1400B">
        <w:rPr>
          <w:rtl/>
        </w:rPr>
        <w:t>تبعية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إزاء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الرجل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والأدوار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النمطية</w:t>
      </w:r>
      <w:r w:rsidR="003C6E22">
        <w:rPr>
          <w:rtl/>
        </w:rPr>
        <w:t xml:space="preserve"> </w:t>
      </w:r>
      <w:r w:rsidR="00C1400B" w:rsidRPr="00C1400B">
        <w:rPr>
          <w:rtl/>
        </w:rPr>
        <w:t>للجنسين.</w:t>
      </w:r>
      <w:r w:rsidR="003C6E22">
        <w:rPr>
          <w:rtl/>
        </w:rPr>
        <w:t xml:space="preserve"> </w:t>
      </w:r>
      <w:r w:rsidR="00C1400B" w:rsidRPr="00C1400B">
        <w:rPr>
          <w:rtl/>
        </w:rPr>
        <w:t>وقد</w:t>
      </w:r>
      <w:r w:rsidR="003C6E22">
        <w:rPr>
          <w:rtl/>
        </w:rPr>
        <w:t xml:space="preserve"> </w:t>
      </w:r>
      <w:r w:rsidR="00C1400B" w:rsidRPr="00C1400B">
        <w:rPr>
          <w:rtl/>
        </w:rPr>
        <w:t>أوضحت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اللجنة،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جميع</w:t>
      </w:r>
      <w:r w:rsidR="003C6E22">
        <w:rPr>
          <w:rtl/>
        </w:rPr>
        <w:t xml:space="preserve"> </w:t>
      </w:r>
      <w:r w:rsidR="00C1400B" w:rsidRPr="00C1400B">
        <w:rPr>
          <w:rtl/>
        </w:rPr>
        <w:t>أعمالها،</w:t>
      </w:r>
      <w:r w:rsidR="003C6E22">
        <w:rPr>
          <w:rtl/>
        </w:rPr>
        <w:t xml:space="preserve"> </w:t>
      </w:r>
      <w:r w:rsidR="00C1400B" w:rsidRPr="00C1400B">
        <w:rPr>
          <w:rtl/>
        </w:rPr>
        <w:t>أن</w:t>
      </w:r>
      <w:r w:rsidR="003C6E22">
        <w:rPr>
          <w:rtl/>
        </w:rPr>
        <w:t xml:space="preserve"> </w:t>
      </w:r>
      <w:r w:rsidR="00C1400B" w:rsidRPr="00C1400B">
        <w:rPr>
          <w:rtl/>
        </w:rPr>
        <w:t>هذا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يشكل</w:t>
      </w:r>
      <w:r w:rsidR="003C6E22">
        <w:rPr>
          <w:rtl/>
        </w:rPr>
        <w:t xml:space="preserve"> </w:t>
      </w:r>
      <w:r w:rsidR="00C1400B" w:rsidRPr="00C1400B">
        <w:rPr>
          <w:rtl/>
        </w:rPr>
        <w:t>عائقا</w:t>
      </w:r>
      <w:r w:rsidR="003C6E22">
        <w:rPr>
          <w:rtl/>
        </w:rPr>
        <w:t xml:space="preserve"> </w:t>
      </w:r>
      <w:r w:rsidR="00C1400B" w:rsidRPr="00C1400B">
        <w:rPr>
          <w:rtl/>
        </w:rPr>
        <w:t>أساسيا</w:t>
      </w:r>
      <w:r w:rsidR="003C6E22">
        <w:rPr>
          <w:rtl/>
        </w:rPr>
        <w:t xml:space="preserve"> </w:t>
      </w:r>
      <w:r w:rsidR="00C1400B" w:rsidRPr="00C1400B">
        <w:rPr>
          <w:rtl/>
        </w:rPr>
        <w:t>أمام</w:t>
      </w:r>
      <w:r w:rsidR="003C6E22">
        <w:rPr>
          <w:rtl/>
        </w:rPr>
        <w:t xml:space="preserve"> </w:t>
      </w:r>
      <w:r w:rsidR="00C1400B" w:rsidRPr="00C1400B">
        <w:rPr>
          <w:rtl/>
        </w:rPr>
        <w:t>تحقيق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المساواة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الموضوعية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بين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والرجل</w:t>
      </w:r>
      <w:r w:rsidR="003C6E22">
        <w:rPr>
          <w:rtl/>
        </w:rPr>
        <w:t xml:space="preserve"> </w:t>
      </w:r>
      <w:r w:rsidR="00C1400B" w:rsidRPr="00C1400B">
        <w:rPr>
          <w:rtl/>
        </w:rPr>
        <w:t>وأمام</w:t>
      </w:r>
      <w:r w:rsidR="003C6E22">
        <w:rPr>
          <w:rtl/>
        </w:rPr>
        <w:t xml:space="preserve"> </w:t>
      </w:r>
      <w:r w:rsidR="00C1400B" w:rsidRPr="00C1400B">
        <w:rPr>
          <w:rtl/>
        </w:rPr>
        <w:t>تمتع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بما</w:t>
      </w:r>
      <w:r w:rsidR="003C6E22">
        <w:rPr>
          <w:rtl/>
        </w:rPr>
        <w:t xml:space="preserve"> </w:t>
      </w:r>
      <w:r w:rsidR="00C1400B" w:rsidRPr="00C1400B">
        <w:rPr>
          <w:rtl/>
        </w:rPr>
        <w:t>لها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حقوق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الإنسان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والحريات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الأساسية،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النحو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المنصوص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عليه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الاتفاقية.</w:t>
      </w:r>
      <w:r w:rsidR="003C6E22">
        <w:rPr>
          <w:rtl/>
        </w:rPr>
        <w:t xml:space="preserve"> </w:t>
      </w:r>
    </w:p>
    <w:p w:rsidR="00C1400B" w:rsidRPr="00C1400B" w:rsidRDefault="00AA3676" w:rsidP="00C85032">
      <w:pPr>
        <w:pStyle w:val="SingleTxt"/>
        <w:rPr>
          <w:rtl/>
        </w:rPr>
      </w:pPr>
      <w:r>
        <w:rPr>
          <w:rFonts w:hint="cs"/>
          <w:rtl/>
        </w:rPr>
        <w:t>11</w:t>
      </w:r>
      <w:r w:rsidR="003C6E2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C1400B" w:rsidRPr="00C1400B">
        <w:rPr>
          <w:rtl/>
        </w:rPr>
        <w:t>وفي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التوصية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العامة</w:t>
      </w:r>
      <w:r w:rsidR="003C6E22">
        <w:rPr>
          <w:rtl/>
        </w:rPr>
        <w:t xml:space="preserve"> </w:t>
      </w:r>
      <w:r w:rsidR="00C1400B" w:rsidRPr="00C1400B">
        <w:rPr>
          <w:rtl/>
        </w:rPr>
        <w:t>رقم</w:t>
      </w:r>
      <w:r w:rsidR="003C6E22">
        <w:rPr>
          <w:rtl/>
        </w:rPr>
        <w:t xml:space="preserve"> </w:t>
      </w:r>
      <w:r w:rsidR="00C1400B" w:rsidRPr="00C1400B">
        <w:rPr>
          <w:rtl/>
        </w:rPr>
        <w:t>٢٨</w:t>
      </w:r>
      <w:r w:rsidR="003C6E22">
        <w:rPr>
          <w:rtl/>
        </w:rPr>
        <w:t xml:space="preserve"> </w:t>
      </w:r>
      <w:r w:rsidR="00C1400B" w:rsidRPr="00C1400B">
        <w:rPr>
          <w:rtl/>
        </w:rPr>
        <w:t>(2010)</w:t>
      </w:r>
      <w:r w:rsidR="003C6E22">
        <w:rPr>
          <w:rtl/>
        </w:rPr>
        <w:t xml:space="preserve"> </w:t>
      </w:r>
      <w:r w:rsidR="00C1400B" w:rsidRPr="00C1400B">
        <w:rPr>
          <w:rtl/>
        </w:rPr>
        <w:t>بشأن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الالتزامات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الأساسية</w:t>
      </w:r>
      <w:r w:rsidR="003C6E22">
        <w:rPr>
          <w:rtl/>
        </w:rPr>
        <w:t xml:space="preserve"> </w:t>
      </w:r>
      <w:r w:rsidR="00C1400B" w:rsidRPr="00C1400B">
        <w:rPr>
          <w:rtl/>
        </w:rPr>
        <w:t>للدول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الأطراف</w:t>
      </w:r>
      <w:r w:rsidR="003C6E22">
        <w:rPr>
          <w:rtl/>
        </w:rPr>
        <w:t xml:space="preserve"> </w:t>
      </w:r>
      <w:r w:rsidR="00C1400B" w:rsidRPr="00C1400B">
        <w:rPr>
          <w:rtl/>
        </w:rPr>
        <w:t>بموجب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المادة</w:t>
      </w:r>
      <w:r w:rsidR="003C6E22">
        <w:rPr>
          <w:rtl/>
        </w:rPr>
        <w:t xml:space="preserve"> </w:t>
      </w:r>
      <w:r w:rsidR="00C1400B" w:rsidRPr="00C1400B">
        <w:rPr>
          <w:rtl/>
        </w:rPr>
        <w:t>٢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الاتفاقية،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يشار</w:t>
      </w:r>
      <w:r w:rsidR="003C6E22">
        <w:rPr>
          <w:rtl/>
        </w:rPr>
        <w:t xml:space="preserve"> </w:t>
      </w:r>
      <w:r w:rsidR="00C1400B" w:rsidRPr="00C1400B">
        <w:rPr>
          <w:rtl/>
        </w:rPr>
        <w:t>إلى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الالتزامات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الواقعة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الدول</w:t>
      </w:r>
      <w:r w:rsidR="003C6E22">
        <w:rPr>
          <w:rtl/>
        </w:rPr>
        <w:t xml:space="preserve"> </w:t>
      </w:r>
      <w:r w:rsidR="00C1400B" w:rsidRPr="00C1400B">
        <w:rPr>
          <w:rtl/>
        </w:rPr>
        <w:t>باحترام</w:t>
      </w:r>
      <w:r w:rsidR="003C6E22">
        <w:rPr>
          <w:rtl/>
        </w:rPr>
        <w:t xml:space="preserve"> </w:t>
      </w:r>
      <w:r w:rsidR="00C1400B" w:rsidRPr="00C1400B">
        <w:rPr>
          <w:rtl/>
        </w:rPr>
        <w:t>حقَّي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عدم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التمييز</w:t>
      </w:r>
      <w:r w:rsidR="003C6E22">
        <w:rPr>
          <w:rtl/>
        </w:rPr>
        <w:t xml:space="preserve"> </w:t>
      </w:r>
      <w:r w:rsidR="00C1400B" w:rsidRPr="00C1400B">
        <w:rPr>
          <w:rtl/>
        </w:rPr>
        <w:t>وفي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التمتع</w:t>
      </w:r>
      <w:r w:rsidR="003C6E22">
        <w:rPr>
          <w:rtl/>
        </w:rPr>
        <w:t xml:space="preserve"> </w:t>
      </w:r>
      <w:r w:rsidR="00C1400B" w:rsidRPr="00C1400B">
        <w:rPr>
          <w:rtl/>
        </w:rPr>
        <w:t>بالمساواة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القانونية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والفعلية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10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rtl/>
        </w:rPr>
        <w:t>.</w:t>
      </w:r>
      <w:r w:rsidR="003C6E22">
        <w:rPr>
          <w:rtl/>
        </w:rPr>
        <w:t xml:space="preserve"> </w:t>
      </w:r>
      <w:r w:rsidR="00C1400B" w:rsidRPr="00C1400B">
        <w:rPr>
          <w:rtl/>
        </w:rPr>
        <w:t>ونطاق</w:t>
      </w:r>
      <w:r w:rsidR="003C6E22">
        <w:rPr>
          <w:rtl/>
        </w:rPr>
        <w:t xml:space="preserve"> </w:t>
      </w:r>
      <w:r w:rsidR="00C1400B" w:rsidRPr="00C1400B">
        <w:rPr>
          <w:rtl/>
        </w:rPr>
        <w:t>تلك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الالتزامات</w:t>
      </w:r>
      <w:r w:rsidR="003C6E22">
        <w:rPr>
          <w:rtl/>
        </w:rPr>
        <w:t xml:space="preserve"> </w:t>
      </w:r>
      <w:r w:rsidR="00C1400B" w:rsidRPr="00C1400B">
        <w:rPr>
          <w:rtl/>
        </w:rPr>
        <w:t>فيما</w:t>
      </w:r>
      <w:r w:rsidR="003C6E22">
        <w:rPr>
          <w:rtl/>
        </w:rPr>
        <w:t xml:space="preserve"> </w:t>
      </w:r>
      <w:r w:rsidR="00C1400B" w:rsidRPr="00C1400B">
        <w:rPr>
          <w:rtl/>
        </w:rPr>
        <w:t>يتعلق</w:t>
      </w:r>
      <w:r w:rsidR="003C6E22">
        <w:rPr>
          <w:rtl/>
        </w:rPr>
        <w:t xml:space="preserve"> </w:t>
      </w:r>
      <w:r w:rsidR="00C1400B" w:rsidRPr="00C1400B">
        <w:rPr>
          <w:rtl/>
        </w:rPr>
        <w:t>بالعنف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الذي</w:t>
      </w:r>
      <w:r w:rsidR="003C6E22">
        <w:rPr>
          <w:rtl/>
        </w:rPr>
        <w:t xml:space="preserve"> </w:t>
      </w:r>
      <w:r w:rsidR="00C1400B" w:rsidRPr="00C1400B">
        <w:rPr>
          <w:rtl/>
        </w:rPr>
        <w:t>يحدث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سياقات</w:t>
      </w:r>
      <w:r w:rsidR="003C6E22">
        <w:rPr>
          <w:rtl/>
        </w:rPr>
        <w:t xml:space="preserve"> </w:t>
      </w:r>
      <w:r w:rsidR="00C1400B" w:rsidRPr="00C1400B">
        <w:rPr>
          <w:rtl/>
        </w:rPr>
        <w:t>معينة</w:t>
      </w:r>
      <w:r w:rsidR="003C6E22">
        <w:rPr>
          <w:rtl/>
        </w:rPr>
        <w:t xml:space="preserve"> </w:t>
      </w:r>
      <w:r w:rsidR="00C1400B" w:rsidRPr="00C1400B">
        <w:rPr>
          <w:rtl/>
        </w:rPr>
        <w:t>يجري</w:t>
      </w:r>
      <w:r w:rsidR="003C6E22">
        <w:rPr>
          <w:rtl/>
        </w:rPr>
        <w:t xml:space="preserve"> </w:t>
      </w:r>
      <w:r w:rsidR="00C1400B" w:rsidRPr="00C1400B">
        <w:rPr>
          <w:rtl/>
        </w:rPr>
        <w:t>تناوله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التوصية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العامة</w:t>
      </w:r>
      <w:r w:rsidR="003C6E22">
        <w:rPr>
          <w:rtl/>
        </w:rPr>
        <w:t xml:space="preserve"> </w:t>
      </w:r>
      <w:r w:rsidR="00C1400B" w:rsidRPr="00C1400B">
        <w:rPr>
          <w:rtl/>
        </w:rPr>
        <w:t>رقم</w:t>
      </w:r>
      <w:r w:rsidR="003C6E22">
        <w:rPr>
          <w:rtl/>
        </w:rPr>
        <w:t xml:space="preserve"> </w:t>
      </w:r>
      <w:r w:rsidR="00C1400B" w:rsidRPr="00C1400B">
        <w:rPr>
          <w:rtl/>
        </w:rPr>
        <w:t>٢٨</w:t>
      </w:r>
      <w:r w:rsidR="003C6E22">
        <w:rPr>
          <w:rtl/>
        </w:rPr>
        <w:t xml:space="preserve"> </w:t>
      </w:r>
      <w:r w:rsidR="00C1400B" w:rsidRPr="00C1400B">
        <w:rPr>
          <w:rtl/>
        </w:rPr>
        <w:t>وتوصيات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عامة</w:t>
      </w:r>
      <w:r w:rsidR="003C6E22">
        <w:rPr>
          <w:rtl/>
        </w:rPr>
        <w:t xml:space="preserve"> </w:t>
      </w:r>
      <w:r w:rsidR="00C1400B" w:rsidRPr="00C1400B">
        <w:rPr>
          <w:rtl/>
        </w:rPr>
        <w:t>أخرى،</w:t>
      </w:r>
      <w:r w:rsidR="003C6E22">
        <w:rPr>
          <w:rtl/>
        </w:rPr>
        <w:t xml:space="preserve"> </w:t>
      </w:r>
      <w:r w:rsidR="00C1400B" w:rsidRPr="00C1400B">
        <w:rPr>
          <w:rtl/>
        </w:rPr>
        <w:t>بما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ذلك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التوصية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العامة</w:t>
      </w:r>
      <w:r w:rsidR="003C6E22">
        <w:rPr>
          <w:rtl/>
        </w:rPr>
        <w:t xml:space="preserve"> </w:t>
      </w:r>
      <w:r w:rsidR="00C1400B" w:rsidRPr="00C1400B">
        <w:rPr>
          <w:rtl/>
        </w:rPr>
        <w:t>رقم</w:t>
      </w:r>
      <w:r w:rsidR="003C6E22">
        <w:rPr>
          <w:rtl/>
        </w:rPr>
        <w:t xml:space="preserve"> </w:t>
      </w:r>
      <w:r w:rsidR="00C1400B" w:rsidRPr="00C1400B">
        <w:rPr>
          <w:rtl/>
        </w:rPr>
        <w:t>26</w:t>
      </w:r>
      <w:r w:rsidR="003C6E22">
        <w:rPr>
          <w:rtl/>
        </w:rPr>
        <w:t xml:space="preserve"> </w:t>
      </w:r>
      <w:r w:rsidR="00C1400B" w:rsidRPr="00C1400B">
        <w:rPr>
          <w:rtl/>
        </w:rPr>
        <w:t>(2008)</w:t>
      </w:r>
      <w:r w:rsidR="003C6E22">
        <w:rPr>
          <w:rtl/>
        </w:rPr>
        <w:t xml:space="preserve"> </w:t>
      </w:r>
      <w:r w:rsidR="00C1400B" w:rsidRPr="00C1400B">
        <w:rPr>
          <w:rtl/>
        </w:rPr>
        <w:t>بشأن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العاملات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المهاجرات؛</w:t>
      </w:r>
      <w:r w:rsidR="003C6E22">
        <w:rPr>
          <w:rFonts w:hint="cs"/>
          <w:rtl/>
        </w:rPr>
        <w:t xml:space="preserve"> </w:t>
      </w:r>
      <w:r w:rsidR="00C1400B" w:rsidRPr="00C1400B">
        <w:rPr>
          <w:rtl/>
        </w:rPr>
        <w:t>والتوصية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العامة</w:t>
      </w:r>
      <w:r w:rsidR="003C6E22">
        <w:rPr>
          <w:rtl/>
        </w:rPr>
        <w:t xml:space="preserve"> </w:t>
      </w:r>
      <w:r w:rsidR="00C1400B" w:rsidRPr="00C1400B">
        <w:rPr>
          <w:rtl/>
        </w:rPr>
        <w:t>رقم</w:t>
      </w:r>
      <w:r w:rsidR="003C6E22">
        <w:rPr>
          <w:rtl/>
        </w:rPr>
        <w:t xml:space="preserve"> </w:t>
      </w:r>
      <w:r w:rsidR="00C1400B" w:rsidRPr="00C1400B">
        <w:rPr>
          <w:rtl/>
        </w:rPr>
        <w:t>27</w:t>
      </w:r>
      <w:r w:rsidR="003C6E22">
        <w:rPr>
          <w:rtl/>
        </w:rPr>
        <w:t xml:space="preserve"> </w:t>
      </w:r>
      <w:r w:rsidR="00C1400B" w:rsidRPr="00C1400B">
        <w:rPr>
          <w:rtl/>
        </w:rPr>
        <w:t>(2010)</w:t>
      </w:r>
      <w:r w:rsidR="003C6E22">
        <w:rPr>
          <w:rtl/>
        </w:rPr>
        <w:t xml:space="preserve"> </w:t>
      </w:r>
      <w:r w:rsidR="00C1400B" w:rsidRPr="00C1400B">
        <w:rPr>
          <w:rtl/>
        </w:rPr>
        <w:t>بشأن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المسنات</w:t>
      </w:r>
      <w:r w:rsidR="003C6E22">
        <w:rPr>
          <w:rtl/>
        </w:rPr>
        <w:t xml:space="preserve"> </w:t>
      </w:r>
      <w:r w:rsidR="00C1400B" w:rsidRPr="00C1400B">
        <w:rPr>
          <w:rtl/>
        </w:rPr>
        <w:t>وحماية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حقوقهن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الإنسانية؛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والتوصية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العامة</w:t>
      </w:r>
      <w:r w:rsidR="003C6E22">
        <w:rPr>
          <w:rtl/>
        </w:rPr>
        <w:t xml:space="preserve"> </w:t>
      </w:r>
      <w:r w:rsidR="00C1400B" w:rsidRPr="00C1400B">
        <w:rPr>
          <w:rtl/>
        </w:rPr>
        <w:t>رقم</w:t>
      </w:r>
      <w:r w:rsidR="003C6E22">
        <w:rPr>
          <w:rtl/>
        </w:rPr>
        <w:t xml:space="preserve"> </w:t>
      </w:r>
      <w:r w:rsidR="00C1400B" w:rsidRPr="00C1400B">
        <w:rPr>
          <w:rtl/>
        </w:rPr>
        <w:t>30</w:t>
      </w:r>
      <w:r w:rsidR="003C6E22">
        <w:rPr>
          <w:rtl/>
        </w:rPr>
        <w:t xml:space="preserve"> </w:t>
      </w:r>
      <w:r w:rsidR="00C1400B" w:rsidRPr="00C1400B">
        <w:rPr>
          <w:rtl/>
        </w:rPr>
        <w:t>(2013)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المتعلقة</w:t>
      </w:r>
      <w:r w:rsidR="003C6E22">
        <w:rPr>
          <w:rtl/>
        </w:rPr>
        <w:t xml:space="preserve"> </w:t>
      </w:r>
      <w:r w:rsidR="00C1400B" w:rsidRPr="00C1400B">
        <w:rPr>
          <w:rtl/>
        </w:rPr>
        <w:t>بوضع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سياق</w:t>
      </w:r>
      <w:r w:rsidR="003C6E22">
        <w:rPr>
          <w:rtl/>
        </w:rPr>
        <w:t xml:space="preserve"> </w:t>
      </w:r>
      <w:r w:rsidR="00C1400B" w:rsidRPr="00C1400B">
        <w:rPr>
          <w:rtl/>
        </w:rPr>
        <w:t>منع</w:t>
      </w:r>
      <w:r w:rsidR="003C6E22">
        <w:rPr>
          <w:rtl/>
        </w:rPr>
        <w:t xml:space="preserve"> </w:t>
      </w:r>
      <w:r w:rsidR="00C1400B" w:rsidRPr="00C1400B">
        <w:rPr>
          <w:rtl/>
        </w:rPr>
        <w:t>نشوب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النزاعات</w:t>
      </w:r>
      <w:r w:rsidR="003C6E22">
        <w:rPr>
          <w:rtl/>
        </w:rPr>
        <w:t xml:space="preserve"> </w:t>
      </w:r>
      <w:r w:rsidR="00C1400B" w:rsidRPr="00C1400B">
        <w:rPr>
          <w:rtl/>
        </w:rPr>
        <w:t>وفي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حالات</w:t>
      </w:r>
      <w:r w:rsidR="003C6E22">
        <w:rPr>
          <w:rtl/>
        </w:rPr>
        <w:t xml:space="preserve"> </w:t>
      </w:r>
      <w:r w:rsidR="00C1400B" w:rsidRPr="00C1400B">
        <w:rPr>
          <w:rtl/>
        </w:rPr>
        <w:t>‏النزاع</w:t>
      </w:r>
      <w:r w:rsidR="003C6E22">
        <w:rPr>
          <w:rtl/>
        </w:rPr>
        <w:t xml:space="preserve"> </w:t>
      </w:r>
      <w:r w:rsidR="00C1400B" w:rsidRPr="00C1400B">
        <w:rPr>
          <w:rtl/>
        </w:rPr>
        <w:t>وما</w:t>
      </w:r>
      <w:r w:rsidR="003C6E22">
        <w:rPr>
          <w:rtl/>
        </w:rPr>
        <w:t xml:space="preserve"> </w:t>
      </w:r>
      <w:r w:rsidR="00C1400B" w:rsidRPr="00C1400B">
        <w:rPr>
          <w:rtl/>
        </w:rPr>
        <w:t>بعد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انتهاء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النزاع؛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والتوصية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العامة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المشتركة</w:t>
      </w:r>
      <w:r w:rsidR="003C6E22">
        <w:rPr>
          <w:rtl/>
        </w:rPr>
        <w:t xml:space="preserve"> </w:t>
      </w:r>
      <w:r w:rsidR="00C1400B" w:rsidRPr="00C1400B">
        <w:rPr>
          <w:rtl/>
        </w:rPr>
        <w:t>رقم</w:t>
      </w:r>
      <w:r w:rsidR="001214D6">
        <w:rPr>
          <w:rFonts w:hint="eastAsia"/>
          <w:rtl/>
        </w:rPr>
        <w:t> </w:t>
      </w:r>
      <w:r w:rsidR="00C1400B" w:rsidRPr="00C1400B">
        <w:rPr>
          <w:rtl/>
        </w:rPr>
        <w:t>31</w:t>
      </w:r>
      <w:r w:rsidR="00260643">
        <w:rPr>
          <w:rFonts w:hint="cs"/>
          <w:rtl/>
        </w:rPr>
        <w:t> </w:t>
      </w:r>
      <w:r w:rsidR="00C1400B" w:rsidRPr="00C1400B">
        <w:rPr>
          <w:rtl/>
        </w:rPr>
        <w:t>للجنة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المعنية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بالقضاء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التمييز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المرأة/التعليق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العام</w:t>
      </w:r>
      <w:r w:rsidR="003C6E22">
        <w:rPr>
          <w:rtl/>
        </w:rPr>
        <w:t xml:space="preserve"> </w:t>
      </w:r>
      <w:r w:rsidR="00C1400B" w:rsidRPr="00C1400B">
        <w:rPr>
          <w:rtl/>
        </w:rPr>
        <w:t>رقم</w:t>
      </w:r>
      <w:r w:rsidR="003C6E22">
        <w:rPr>
          <w:rtl/>
        </w:rPr>
        <w:t xml:space="preserve"> </w:t>
      </w:r>
      <w:r w:rsidR="00C1400B" w:rsidRPr="00C1400B">
        <w:rPr>
          <w:rtl/>
        </w:rPr>
        <w:t>18</w:t>
      </w:r>
      <w:r w:rsidR="003C6E22">
        <w:rPr>
          <w:rtl/>
        </w:rPr>
        <w:t xml:space="preserve"> </w:t>
      </w:r>
      <w:r w:rsidR="00C1400B" w:rsidRPr="00C1400B">
        <w:rPr>
          <w:rtl/>
        </w:rPr>
        <w:t>للجنة</w:t>
      </w:r>
      <w:r w:rsidR="003C6E22">
        <w:rPr>
          <w:rtl/>
        </w:rPr>
        <w:t xml:space="preserve"> </w:t>
      </w:r>
      <w:r w:rsidR="00C1400B" w:rsidRPr="00C1400B">
        <w:rPr>
          <w:rtl/>
        </w:rPr>
        <w:t>حقوق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الطفل</w:t>
      </w:r>
      <w:r w:rsidR="003C6E22">
        <w:rPr>
          <w:rtl/>
        </w:rPr>
        <w:t xml:space="preserve"> </w:t>
      </w:r>
      <w:r w:rsidR="00C1400B" w:rsidRPr="00C1400B">
        <w:rPr>
          <w:rtl/>
        </w:rPr>
        <w:t>(2014)</w:t>
      </w:r>
      <w:r w:rsidR="003C6E22">
        <w:rPr>
          <w:rtl/>
        </w:rPr>
        <w:t xml:space="preserve"> </w:t>
      </w:r>
      <w:r w:rsidR="00C1400B" w:rsidRPr="00C1400B">
        <w:rPr>
          <w:rtl/>
        </w:rPr>
        <w:t>بشأن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الممارسات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الضارة؛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والتوصية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العامة</w:t>
      </w:r>
      <w:r w:rsidR="003C6E22">
        <w:rPr>
          <w:rtl/>
        </w:rPr>
        <w:t xml:space="preserve"> </w:t>
      </w:r>
      <w:r w:rsidR="00C1400B" w:rsidRPr="00C1400B">
        <w:rPr>
          <w:rtl/>
        </w:rPr>
        <w:t>رقم</w:t>
      </w:r>
      <w:r w:rsidR="003C6E22">
        <w:rPr>
          <w:rtl/>
        </w:rPr>
        <w:t xml:space="preserve"> </w:t>
      </w:r>
      <w:r w:rsidR="00C1400B" w:rsidRPr="00C1400B">
        <w:rPr>
          <w:rtl/>
        </w:rPr>
        <w:t>32</w:t>
      </w:r>
      <w:r w:rsidR="003C6E22">
        <w:rPr>
          <w:rtl/>
        </w:rPr>
        <w:t xml:space="preserve"> </w:t>
      </w:r>
      <w:r w:rsidR="00C1400B" w:rsidRPr="00C1400B">
        <w:rPr>
          <w:rtl/>
        </w:rPr>
        <w:t>(2014)</w:t>
      </w:r>
      <w:r w:rsidR="003C6E22">
        <w:rPr>
          <w:rtl/>
        </w:rPr>
        <w:t xml:space="preserve"> </w:t>
      </w:r>
      <w:r w:rsidR="00C1400B" w:rsidRPr="00C1400B">
        <w:rPr>
          <w:rtl/>
        </w:rPr>
        <w:t>بشأن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الأبعاد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المرتبطة</w:t>
      </w:r>
      <w:r w:rsidR="003C6E22">
        <w:rPr>
          <w:rtl/>
        </w:rPr>
        <w:t xml:space="preserve"> </w:t>
      </w:r>
      <w:r w:rsidR="00C1400B" w:rsidRPr="00C1400B">
        <w:rPr>
          <w:rtl/>
        </w:rPr>
        <w:lastRenderedPageBreak/>
        <w:t>بالمرأة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فيما</w:t>
      </w:r>
      <w:r w:rsidR="003C6E22">
        <w:rPr>
          <w:rtl/>
        </w:rPr>
        <w:t xml:space="preserve"> </w:t>
      </w:r>
      <w:r w:rsidR="00C1400B" w:rsidRPr="00C1400B">
        <w:rPr>
          <w:rtl/>
        </w:rPr>
        <w:t>يتعلق</w:t>
      </w:r>
      <w:r w:rsidR="003C6E22">
        <w:rPr>
          <w:rtl/>
        </w:rPr>
        <w:t xml:space="preserve"> </w:t>
      </w:r>
      <w:r w:rsidR="00C1400B" w:rsidRPr="00C1400B">
        <w:rPr>
          <w:rtl/>
        </w:rPr>
        <w:t>بمركز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اللاجئ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واللجوء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والجنسية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وانعدام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الجنسية؛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والتوصية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العامة</w:t>
      </w:r>
      <w:r w:rsidR="003C6E22">
        <w:rPr>
          <w:rtl/>
        </w:rPr>
        <w:t xml:space="preserve"> </w:t>
      </w:r>
      <w:r w:rsidR="00C1400B" w:rsidRPr="00C1400B">
        <w:rPr>
          <w:rtl/>
        </w:rPr>
        <w:t>رقم</w:t>
      </w:r>
      <w:r w:rsidR="003C6E22">
        <w:rPr>
          <w:rtl/>
        </w:rPr>
        <w:t xml:space="preserve"> </w:t>
      </w:r>
      <w:r w:rsidR="00C1400B" w:rsidRPr="00C1400B">
        <w:rPr>
          <w:rtl/>
        </w:rPr>
        <w:t>33</w:t>
      </w:r>
      <w:r w:rsidR="003C6E22">
        <w:rPr>
          <w:rtl/>
        </w:rPr>
        <w:t xml:space="preserve"> </w:t>
      </w:r>
      <w:r w:rsidR="00C1400B" w:rsidRPr="00C1400B">
        <w:rPr>
          <w:rtl/>
        </w:rPr>
        <w:t>(2015)</w:t>
      </w:r>
      <w:r w:rsidR="003C6E22">
        <w:rPr>
          <w:rtl/>
        </w:rPr>
        <w:t xml:space="preserve"> </w:t>
      </w:r>
      <w:r w:rsidR="00C1400B" w:rsidRPr="00C1400B">
        <w:rPr>
          <w:rtl/>
        </w:rPr>
        <w:t>بشأن</w:t>
      </w:r>
      <w:r w:rsidR="003C6E22">
        <w:rPr>
          <w:rtl/>
        </w:rPr>
        <w:t xml:space="preserve"> </w:t>
      </w:r>
      <w:r w:rsidR="00C1400B" w:rsidRPr="00C1400B">
        <w:rPr>
          <w:rtl/>
        </w:rPr>
        <w:t>لجوء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إلى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القضاء؛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والتوصية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العامة</w:t>
      </w:r>
      <w:r w:rsidR="003C6E22">
        <w:rPr>
          <w:rtl/>
        </w:rPr>
        <w:t xml:space="preserve"> </w:t>
      </w:r>
      <w:r w:rsidR="00C1400B" w:rsidRPr="00C1400B">
        <w:rPr>
          <w:rtl/>
        </w:rPr>
        <w:t>رقم</w:t>
      </w:r>
      <w:r w:rsidR="003C6E22">
        <w:rPr>
          <w:rtl/>
        </w:rPr>
        <w:t xml:space="preserve"> </w:t>
      </w:r>
      <w:r w:rsidR="00C1400B" w:rsidRPr="00C1400B">
        <w:rPr>
          <w:rtl/>
        </w:rPr>
        <w:t>34</w:t>
      </w:r>
      <w:r w:rsidR="003C6E22">
        <w:rPr>
          <w:rtl/>
        </w:rPr>
        <w:t xml:space="preserve"> </w:t>
      </w:r>
      <w:r w:rsidR="00C1400B" w:rsidRPr="00C1400B">
        <w:rPr>
          <w:rtl/>
        </w:rPr>
        <w:t>(2016)</w:t>
      </w:r>
      <w:r w:rsidR="003C6E22">
        <w:rPr>
          <w:rtl/>
        </w:rPr>
        <w:t xml:space="preserve"> </w:t>
      </w:r>
      <w:r w:rsidR="00C1400B" w:rsidRPr="00C1400B">
        <w:rPr>
          <w:rtl/>
        </w:rPr>
        <w:t>بشأن</w:t>
      </w:r>
      <w:r w:rsidR="003C6E22">
        <w:rPr>
          <w:rtl/>
        </w:rPr>
        <w:t xml:space="preserve"> </w:t>
      </w:r>
      <w:r w:rsidR="00C1400B" w:rsidRPr="00C1400B">
        <w:rPr>
          <w:rtl/>
        </w:rPr>
        <w:t>حقوق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الريفية.</w:t>
      </w:r>
      <w:r w:rsidR="003C6E22">
        <w:rPr>
          <w:rtl/>
        </w:rPr>
        <w:t xml:space="preserve"> </w:t>
      </w:r>
      <w:r w:rsidR="00C1400B" w:rsidRPr="00C1400B">
        <w:rPr>
          <w:rtl/>
        </w:rPr>
        <w:t>ويمكن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الاطلاع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مزيد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التفاصيل</w:t>
      </w:r>
      <w:r w:rsidR="003C6E22">
        <w:rPr>
          <w:rtl/>
        </w:rPr>
        <w:t xml:space="preserve"> </w:t>
      </w:r>
      <w:r w:rsidR="00C1400B" w:rsidRPr="00C1400B">
        <w:rPr>
          <w:rtl/>
        </w:rPr>
        <w:t>عن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العناصر</w:t>
      </w:r>
      <w:r w:rsidR="003C6E22">
        <w:rPr>
          <w:rtl/>
        </w:rPr>
        <w:t xml:space="preserve"> </w:t>
      </w:r>
      <w:r w:rsidR="00C1400B" w:rsidRPr="00C1400B">
        <w:rPr>
          <w:rtl/>
        </w:rPr>
        <w:t>ذات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الصلة</w:t>
      </w:r>
      <w:r w:rsidR="003C6E22">
        <w:rPr>
          <w:rtl/>
        </w:rPr>
        <w:t xml:space="preserve"> </w:t>
      </w:r>
      <w:r w:rsidR="00C1400B" w:rsidRPr="00C1400B">
        <w:rPr>
          <w:rtl/>
        </w:rPr>
        <w:t>للتوصيات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العامة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المشار</w:t>
      </w:r>
      <w:r w:rsidR="003C6E22">
        <w:rPr>
          <w:rtl/>
        </w:rPr>
        <w:t xml:space="preserve"> </w:t>
      </w:r>
      <w:r w:rsidR="00C1400B" w:rsidRPr="00C1400B">
        <w:rPr>
          <w:rtl/>
        </w:rPr>
        <w:t>إليها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هذا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التقرير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تلك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التوصيات.</w:t>
      </w:r>
      <w:r w:rsidR="003C6E22">
        <w:rPr>
          <w:rtl/>
        </w:rPr>
        <w:t xml:space="preserve"> </w:t>
      </w:r>
    </w:p>
    <w:p w:rsidR="00C1400B" w:rsidRPr="00C1400B" w:rsidRDefault="00AA3676" w:rsidP="00C85032">
      <w:pPr>
        <w:pStyle w:val="SingleTxt"/>
        <w:rPr>
          <w:rtl/>
        </w:rPr>
      </w:pPr>
      <w:r>
        <w:rPr>
          <w:rFonts w:hint="cs"/>
          <w:rtl/>
        </w:rPr>
        <w:t>12</w:t>
      </w:r>
      <w:r w:rsidR="003C6E2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C1400B" w:rsidRPr="00C1400B">
        <w:rPr>
          <w:rtl/>
        </w:rPr>
        <w:t>وفي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التوصية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العامة</w:t>
      </w:r>
      <w:r w:rsidR="003C6E22">
        <w:rPr>
          <w:rtl/>
        </w:rPr>
        <w:t xml:space="preserve"> </w:t>
      </w:r>
      <w:r w:rsidR="00C1400B" w:rsidRPr="00C1400B">
        <w:rPr>
          <w:rtl/>
        </w:rPr>
        <w:t>رقم</w:t>
      </w:r>
      <w:r w:rsidR="003C6E22">
        <w:rPr>
          <w:rtl/>
        </w:rPr>
        <w:t xml:space="preserve"> </w:t>
      </w:r>
      <w:r w:rsidR="00C1400B" w:rsidRPr="00C1400B">
        <w:rPr>
          <w:rtl/>
        </w:rPr>
        <w:t>٢٨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والتوصية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العامة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ر</w:t>
      </w:r>
      <w:r w:rsidR="00C1400B" w:rsidRPr="00C1400B">
        <w:rPr>
          <w:rtl/>
        </w:rPr>
        <w:t>قم</w:t>
      </w:r>
      <w:r w:rsidR="003C6E22">
        <w:rPr>
          <w:rtl/>
        </w:rPr>
        <w:t xml:space="preserve"> </w:t>
      </w:r>
      <w:r w:rsidR="00C1400B" w:rsidRPr="00C1400B">
        <w:rPr>
          <w:rtl/>
        </w:rPr>
        <w:t>33،</w:t>
      </w:r>
      <w:r w:rsidR="003C6E22">
        <w:rPr>
          <w:rtl/>
        </w:rPr>
        <w:t xml:space="preserve"> </w:t>
      </w:r>
      <w:r w:rsidR="00C1400B" w:rsidRPr="00C1400B">
        <w:rPr>
          <w:rtl/>
        </w:rPr>
        <w:t>أكدت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اللجنة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التمييز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يرتبط</w:t>
      </w:r>
      <w:r w:rsidR="003C6E22">
        <w:rPr>
          <w:rtl/>
        </w:rPr>
        <w:t xml:space="preserve"> </w:t>
      </w:r>
      <w:r w:rsidR="00C1400B" w:rsidRPr="00C1400B">
        <w:rPr>
          <w:rtl/>
        </w:rPr>
        <w:t>ارتباطا</w:t>
      </w:r>
      <w:r w:rsidR="003C6E22">
        <w:rPr>
          <w:rtl/>
        </w:rPr>
        <w:t xml:space="preserve"> </w:t>
      </w:r>
      <w:r w:rsidR="00C1400B" w:rsidRPr="00C1400B">
        <w:rPr>
          <w:rtl/>
        </w:rPr>
        <w:t>وثيقا</w:t>
      </w:r>
      <w:r w:rsidR="003C6E22">
        <w:rPr>
          <w:rtl/>
        </w:rPr>
        <w:t xml:space="preserve"> </w:t>
      </w:r>
      <w:r w:rsidR="00C1400B" w:rsidRPr="00C1400B">
        <w:rPr>
          <w:rtl/>
        </w:rPr>
        <w:t>بالعوامل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الأخرى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التي</w:t>
      </w:r>
      <w:r w:rsidR="003C6E22">
        <w:rPr>
          <w:rtl/>
        </w:rPr>
        <w:t xml:space="preserve"> </w:t>
      </w:r>
      <w:r w:rsidR="00C1400B" w:rsidRPr="00C1400B">
        <w:rPr>
          <w:rtl/>
        </w:rPr>
        <w:t>تؤثر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حياتها.</w:t>
      </w:r>
      <w:r w:rsidR="003C6E22">
        <w:rPr>
          <w:rtl/>
        </w:rPr>
        <w:t xml:space="preserve"> </w:t>
      </w:r>
      <w:r w:rsidR="00C1400B" w:rsidRPr="00C1400B">
        <w:rPr>
          <w:rtl/>
        </w:rPr>
        <w:t>وأبرزت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اللجنة،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سوابقها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القضائية،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أن</w:t>
      </w:r>
      <w:r w:rsidR="003C6E22">
        <w:rPr>
          <w:rtl/>
        </w:rPr>
        <w:t xml:space="preserve"> </w:t>
      </w:r>
      <w:r w:rsidR="00C1400B" w:rsidRPr="00C1400B">
        <w:rPr>
          <w:rtl/>
        </w:rPr>
        <w:t>هذه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العوامل</w:t>
      </w:r>
      <w:r w:rsidR="003C6E22">
        <w:rPr>
          <w:rtl/>
        </w:rPr>
        <w:t xml:space="preserve"> </w:t>
      </w:r>
      <w:r w:rsidR="00C1400B" w:rsidRPr="00C1400B">
        <w:rPr>
          <w:rtl/>
        </w:rPr>
        <w:t>تشمل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الأصل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الإثني/العرقي</w:t>
      </w:r>
      <w:r w:rsidR="003C6E22">
        <w:rPr>
          <w:rtl/>
        </w:rPr>
        <w:t xml:space="preserve"> </w:t>
      </w:r>
      <w:r w:rsidR="00C1400B" w:rsidRPr="00C1400B">
        <w:rPr>
          <w:rtl/>
        </w:rPr>
        <w:t>للمرأة،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والوضع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حيث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الانتماء</w:t>
      </w:r>
      <w:r w:rsidR="003C6E22">
        <w:rPr>
          <w:rtl/>
        </w:rPr>
        <w:t xml:space="preserve"> </w:t>
      </w:r>
      <w:r w:rsidR="00C1400B" w:rsidRPr="00C1400B">
        <w:rPr>
          <w:rtl/>
        </w:rPr>
        <w:t>إلى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الشعوب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الأصلية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260643">
        <w:rPr>
          <w:rFonts w:hint="cs"/>
          <w:rtl/>
        </w:rPr>
        <w:t> </w:t>
      </w:r>
      <w:r w:rsidR="00C1400B" w:rsidRPr="00C1400B">
        <w:rPr>
          <w:rtl/>
        </w:rPr>
        <w:t>الأقليات،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واللون،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والوضع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الاجتماعي</w:t>
      </w:r>
      <w:r w:rsidR="003C6E22">
        <w:rPr>
          <w:rFonts w:hint="cs"/>
          <w:rtl/>
        </w:rPr>
        <w:t xml:space="preserve"> </w:t>
      </w:r>
      <w:r w:rsidR="00C1400B" w:rsidRPr="00C1400B">
        <w:rPr>
          <w:rtl/>
        </w:rPr>
        <w:t>-</w:t>
      </w:r>
      <w:r w:rsidR="003C6E22">
        <w:rPr>
          <w:rFonts w:hint="cs"/>
          <w:rtl/>
        </w:rPr>
        <w:t xml:space="preserve"> </w:t>
      </w:r>
      <w:r w:rsidR="00C1400B" w:rsidRPr="00C1400B">
        <w:rPr>
          <w:rtl/>
        </w:rPr>
        <w:t>الاقتصادي</w:t>
      </w:r>
      <w:r w:rsidR="003C6E22">
        <w:rPr>
          <w:rtl/>
        </w:rPr>
        <w:t xml:space="preserve"> </w:t>
      </w:r>
      <w:r w:rsidR="00C1400B" w:rsidRPr="00C1400B">
        <w:rPr>
          <w:rtl/>
        </w:rPr>
        <w:t>و/أو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الطائفة،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واللغة،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والدين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المعتقد،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والرأي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السياسي،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والأصل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القومي،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والحالة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الزوجية،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والوضع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حيث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الأمومة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</w:t>
      </w:r>
      <w:r w:rsidR="00C1400B" w:rsidRPr="00C1400B">
        <w:rPr>
          <w:rFonts w:hint="cs"/>
          <w:rtl/>
        </w:rPr>
        <w:t>والدي</w:t>
      </w:r>
      <w:r w:rsidR="00C1400B" w:rsidRPr="00C1400B">
        <w:rPr>
          <w:rtl/>
        </w:rPr>
        <w:t>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والسن،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والموقع</w:t>
      </w:r>
      <w:r w:rsidR="003C6E22">
        <w:rPr>
          <w:rtl/>
        </w:rPr>
        <w:t xml:space="preserve"> </w:t>
      </w:r>
      <w:r w:rsidR="00C1400B" w:rsidRPr="00C1400B">
        <w:rPr>
          <w:rtl/>
        </w:rPr>
        <w:t>سواء</w:t>
      </w:r>
      <w:r w:rsidR="003C6E22">
        <w:rPr>
          <w:rtl/>
        </w:rPr>
        <w:t xml:space="preserve"> </w:t>
      </w:r>
      <w:r w:rsidR="00C1400B" w:rsidRPr="00C1400B">
        <w:rPr>
          <w:rtl/>
        </w:rPr>
        <w:t>كان</w:t>
      </w:r>
      <w:r w:rsidR="003C6E22">
        <w:rPr>
          <w:rtl/>
        </w:rPr>
        <w:t xml:space="preserve"> </w:t>
      </w:r>
      <w:r w:rsidR="00C1400B" w:rsidRPr="00C1400B">
        <w:rPr>
          <w:rtl/>
        </w:rPr>
        <w:t>حضريا</w:t>
      </w:r>
      <w:r w:rsidR="003C6E22">
        <w:rPr>
          <w:rtl/>
        </w:rPr>
        <w:t xml:space="preserve"> </w:t>
      </w:r>
      <w:r w:rsidR="00C1400B" w:rsidRPr="00C1400B">
        <w:rPr>
          <w:rtl/>
        </w:rPr>
        <w:t>أم</w:t>
      </w:r>
      <w:r w:rsidR="003C6E22">
        <w:rPr>
          <w:rtl/>
        </w:rPr>
        <w:t xml:space="preserve"> </w:t>
      </w:r>
      <w:r w:rsidR="00C1400B" w:rsidRPr="00C1400B">
        <w:rPr>
          <w:rtl/>
        </w:rPr>
        <w:t>ريفيا،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والحالة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الصحية،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والحالة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حيث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الإعاقة،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والملكية،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وإذا</w:t>
      </w:r>
      <w:r w:rsidR="003C6E22">
        <w:rPr>
          <w:rtl/>
        </w:rPr>
        <w:t xml:space="preserve"> </w:t>
      </w:r>
      <w:r w:rsidR="00C1400B" w:rsidRPr="00C1400B">
        <w:rPr>
          <w:rtl/>
        </w:rPr>
        <w:t>كانت</w:t>
      </w:r>
      <w:r w:rsidR="003C6E22">
        <w:rPr>
          <w:rtl/>
        </w:rPr>
        <w:t xml:space="preserve"> </w:t>
      </w:r>
      <w:r w:rsidR="00C1400B" w:rsidRPr="00C1400B">
        <w:rPr>
          <w:rtl/>
        </w:rPr>
        <w:t>مثلية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مزدوجة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الميل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الجنسي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مغايرة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الهوية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حاملة</w:t>
      </w:r>
      <w:r w:rsidR="003C6E22">
        <w:rPr>
          <w:rtl/>
        </w:rPr>
        <w:t xml:space="preserve"> </w:t>
      </w:r>
      <w:r w:rsidR="00C1400B" w:rsidRPr="00C1400B">
        <w:rPr>
          <w:rtl/>
        </w:rPr>
        <w:t>صفات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الجنسين،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والوضع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حيث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الأمية،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وإذا</w:t>
      </w:r>
      <w:r w:rsidR="003C6E22">
        <w:rPr>
          <w:rtl/>
        </w:rPr>
        <w:t xml:space="preserve"> </w:t>
      </w:r>
      <w:r w:rsidR="00C1400B" w:rsidRPr="00C1400B">
        <w:rPr>
          <w:rtl/>
        </w:rPr>
        <w:t>كانت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ملتمسي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اللجوء،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وإذا</w:t>
      </w:r>
      <w:r w:rsidR="003C6E22">
        <w:rPr>
          <w:rtl/>
        </w:rPr>
        <w:t xml:space="preserve"> </w:t>
      </w:r>
      <w:r w:rsidR="00C1400B" w:rsidRPr="00C1400B">
        <w:rPr>
          <w:rtl/>
        </w:rPr>
        <w:t>كانت</w:t>
      </w:r>
      <w:r w:rsidR="003C6E22">
        <w:rPr>
          <w:rtl/>
        </w:rPr>
        <w:t xml:space="preserve"> </w:t>
      </w:r>
      <w:r w:rsidR="00C1400B" w:rsidRPr="00C1400B">
        <w:rPr>
          <w:rtl/>
        </w:rPr>
        <w:t>لاجئة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مشردة</w:t>
      </w:r>
      <w:r w:rsidR="003C6E22">
        <w:rPr>
          <w:rtl/>
        </w:rPr>
        <w:t xml:space="preserve"> </w:t>
      </w:r>
      <w:r w:rsidR="00C1400B" w:rsidRPr="00C1400B">
        <w:rPr>
          <w:rtl/>
        </w:rPr>
        <w:t>داخليا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عديمة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والوضع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حيث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الترمل،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والوضع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حيث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الهجرة،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وإذا</w:t>
      </w:r>
      <w:r w:rsidR="003C6E22">
        <w:rPr>
          <w:rtl/>
        </w:rPr>
        <w:t xml:space="preserve"> </w:t>
      </w:r>
      <w:r w:rsidR="00C1400B" w:rsidRPr="00C1400B">
        <w:rPr>
          <w:rtl/>
        </w:rPr>
        <w:t>كانت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معيلات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الأسر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المعيشية،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وإذا</w:t>
      </w:r>
      <w:r w:rsidR="003C6E22">
        <w:rPr>
          <w:rtl/>
        </w:rPr>
        <w:t xml:space="preserve"> </w:t>
      </w:r>
      <w:r w:rsidR="00C1400B" w:rsidRPr="00C1400B">
        <w:rPr>
          <w:rtl/>
        </w:rPr>
        <w:t>كانت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المصابين</w:t>
      </w:r>
      <w:r w:rsidR="003C6E22">
        <w:rPr>
          <w:rtl/>
        </w:rPr>
        <w:t xml:space="preserve"> </w:t>
      </w:r>
      <w:r w:rsidR="00C1400B" w:rsidRPr="00C1400B">
        <w:rPr>
          <w:rtl/>
        </w:rPr>
        <w:t>بفيروس</w:t>
      </w:r>
      <w:r w:rsidR="003C6E22">
        <w:rPr>
          <w:rtl/>
        </w:rPr>
        <w:t xml:space="preserve"> </w:t>
      </w:r>
      <w:r w:rsidR="00C1400B" w:rsidRPr="00C1400B">
        <w:rPr>
          <w:rtl/>
        </w:rPr>
        <w:t>نقص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المناعة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البشرية/الإيدز،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وإذا</w:t>
      </w:r>
      <w:r w:rsidR="003C6E22">
        <w:rPr>
          <w:rtl/>
        </w:rPr>
        <w:t xml:space="preserve"> </w:t>
      </w:r>
      <w:r w:rsidR="00C1400B" w:rsidRPr="00C1400B">
        <w:rPr>
          <w:rtl/>
        </w:rPr>
        <w:t>كانت</w:t>
      </w:r>
      <w:r w:rsidR="003C6E22">
        <w:rPr>
          <w:rtl/>
        </w:rPr>
        <w:t xml:space="preserve"> </w:t>
      </w:r>
      <w:r w:rsidR="00C1400B" w:rsidRPr="00C1400B">
        <w:rPr>
          <w:rtl/>
        </w:rPr>
        <w:t>محرومة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الحرية،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وإذا</w:t>
      </w:r>
      <w:r w:rsidR="003C6E22">
        <w:rPr>
          <w:rtl/>
        </w:rPr>
        <w:t xml:space="preserve"> </w:t>
      </w:r>
      <w:r w:rsidR="00C1400B" w:rsidRPr="00C1400B">
        <w:rPr>
          <w:rtl/>
        </w:rPr>
        <w:t>كانت</w:t>
      </w:r>
      <w:r w:rsidR="003C6E22">
        <w:rPr>
          <w:rtl/>
        </w:rPr>
        <w:t xml:space="preserve"> </w:t>
      </w:r>
      <w:r w:rsidR="00C1400B" w:rsidRPr="00C1400B">
        <w:rPr>
          <w:rtl/>
        </w:rPr>
        <w:t>تمارس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البغاء،</w:t>
      </w:r>
      <w:r w:rsidR="003C6E22">
        <w:rPr>
          <w:rtl/>
        </w:rPr>
        <w:t xml:space="preserve"> </w:t>
      </w:r>
      <w:r w:rsidR="00C1400B" w:rsidRPr="00C1400B">
        <w:rPr>
          <w:rtl/>
        </w:rPr>
        <w:t>فضلا</w:t>
      </w:r>
      <w:r w:rsidR="003C6E22">
        <w:rPr>
          <w:rtl/>
        </w:rPr>
        <w:t xml:space="preserve"> </w:t>
      </w:r>
      <w:r w:rsidR="00C1400B" w:rsidRPr="00C1400B">
        <w:rPr>
          <w:rtl/>
        </w:rPr>
        <w:t>عن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الاتجار</w:t>
      </w:r>
      <w:r w:rsidR="003C6E22">
        <w:rPr>
          <w:rtl/>
        </w:rPr>
        <w:t xml:space="preserve"> </w:t>
      </w:r>
      <w:r w:rsidR="00C1400B" w:rsidRPr="00C1400B">
        <w:rPr>
          <w:rtl/>
        </w:rPr>
        <w:t>بالنساء،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وحالات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النزاع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المسلح،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والبعد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الجغرافي،</w:t>
      </w:r>
      <w:r w:rsidR="003C6E22">
        <w:rPr>
          <w:rtl/>
        </w:rPr>
        <w:t xml:space="preserve"> </w:t>
      </w:r>
      <w:r w:rsidR="00C1400B" w:rsidRPr="00C1400B">
        <w:rPr>
          <w:rtl/>
        </w:rPr>
        <w:t>ووصم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النساء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اللاتي</w:t>
      </w:r>
      <w:r w:rsidR="003C6E22">
        <w:rPr>
          <w:rtl/>
        </w:rPr>
        <w:t xml:space="preserve"> </w:t>
      </w:r>
      <w:r w:rsidR="00C1400B" w:rsidRPr="00C1400B">
        <w:rPr>
          <w:rtl/>
        </w:rPr>
        <w:t>يناضلن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أجل</w:t>
      </w:r>
      <w:r w:rsidR="003C6E22">
        <w:rPr>
          <w:rtl/>
        </w:rPr>
        <w:t xml:space="preserve"> </w:t>
      </w:r>
      <w:r w:rsidR="00C1400B" w:rsidRPr="00C1400B">
        <w:rPr>
          <w:rtl/>
        </w:rPr>
        <w:t>نيل</w:t>
      </w:r>
      <w:r w:rsidR="003C6E22">
        <w:rPr>
          <w:rtl/>
        </w:rPr>
        <w:t xml:space="preserve"> </w:t>
      </w:r>
      <w:r w:rsidR="00C1400B" w:rsidRPr="00C1400B">
        <w:rPr>
          <w:rtl/>
        </w:rPr>
        <w:t>حقوقهن،</w:t>
      </w:r>
      <w:r w:rsidR="003C6E22">
        <w:rPr>
          <w:rtl/>
        </w:rPr>
        <w:t xml:space="preserve"> </w:t>
      </w:r>
      <w:r w:rsidR="00C1400B" w:rsidRPr="00C1400B">
        <w:rPr>
          <w:rtl/>
        </w:rPr>
        <w:t>بما</w:t>
      </w:r>
      <w:r w:rsidR="00260643">
        <w:rPr>
          <w:rFonts w:hint="cs"/>
          <w:rtl/>
        </w:rPr>
        <w:t> 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ذلك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المدافعات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عن</w:t>
      </w:r>
      <w:r w:rsidR="003C6E22">
        <w:rPr>
          <w:rtl/>
        </w:rPr>
        <w:t xml:space="preserve"> </w:t>
      </w:r>
      <w:r w:rsidR="00C1400B" w:rsidRPr="00C1400B">
        <w:rPr>
          <w:rtl/>
        </w:rPr>
        <w:t>حقوق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الإنسان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11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rtl/>
        </w:rPr>
        <w:t>.</w:t>
      </w:r>
      <w:r w:rsidR="003C6E22">
        <w:rPr>
          <w:rtl/>
        </w:rPr>
        <w:t xml:space="preserve"> </w:t>
      </w:r>
      <w:r w:rsidR="00C1400B" w:rsidRPr="00C1400B">
        <w:rPr>
          <w:rtl/>
        </w:rPr>
        <w:t>وبناء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ذلك،</w:t>
      </w:r>
      <w:r w:rsidR="003C6E22">
        <w:rPr>
          <w:rtl/>
        </w:rPr>
        <w:t xml:space="preserve"> </w:t>
      </w:r>
      <w:r w:rsidR="00C1400B" w:rsidRPr="00C1400B">
        <w:rPr>
          <w:rtl/>
        </w:rPr>
        <w:t>لأن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النساء</w:t>
      </w:r>
      <w:r w:rsidR="003C6E22">
        <w:rPr>
          <w:rtl/>
        </w:rPr>
        <w:t xml:space="preserve"> </w:t>
      </w:r>
      <w:r w:rsidR="00C1400B" w:rsidRPr="00C1400B">
        <w:rPr>
          <w:rtl/>
        </w:rPr>
        <w:t>يعانين</w:t>
      </w:r>
      <w:r w:rsidR="003C6E22">
        <w:rPr>
          <w:rtl/>
        </w:rPr>
        <w:t xml:space="preserve"> </w:t>
      </w:r>
      <w:r w:rsidR="00C1400B" w:rsidRPr="00C1400B">
        <w:rPr>
          <w:rtl/>
        </w:rPr>
        <w:t>أشكالا</w:t>
      </w:r>
      <w:r w:rsidR="003C6E22">
        <w:rPr>
          <w:rtl/>
        </w:rPr>
        <w:t xml:space="preserve"> </w:t>
      </w:r>
      <w:r w:rsidR="00C1400B" w:rsidRPr="00C1400B">
        <w:rPr>
          <w:rtl/>
        </w:rPr>
        <w:t>متنوعة</w:t>
      </w:r>
      <w:r w:rsidR="003C6E22">
        <w:rPr>
          <w:rtl/>
        </w:rPr>
        <w:t xml:space="preserve"> </w:t>
      </w:r>
      <w:r w:rsidR="00C1400B" w:rsidRPr="00C1400B">
        <w:rPr>
          <w:rtl/>
        </w:rPr>
        <w:t>ومتداخلة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التمييز،</w:t>
      </w:r>
      <w:r w:rsidR="003C6E22">
        <w:rPr>
          <w:rtl/>
        </w:rPr>
        <w:t xml:space="preserve"> </w:t>
      </w:r>
      <w:r w:rsidR="00C1400B" w:rsidRPr="00C1400B">
        <w:rPr>
          <w:rtl/>
        </w:rPr>
        <w:t>وهو</w:t>
      </w:r>
      <w:r w:rsidR="003C6E22">
        <w:rPr>
          <w:rtl/>
        </w:rPr>
        <w:t xml:space="preserve"> </w:t>
      </w:r>
      <w:r w:rsidR="00C1400B" w:rsidRPr="00C1400B">
        <w:rPr>
          <w:rtl/>
        </w:rPr>
        <w:t>ما</w:t>
      </w:r>
      <w:r w:rsidR="003C6E22">
        <w:rPr>
          <w:rtl/>
        </w:rPr>
        <w:t xml:space="preserve"> </w:t>
      </w:r>
      <w:r w:rsidR="00C1400B" w:rsidRPr="00C1400B">
        <w:rPr>
          <w:rtl/>
        </w:rPr>
        <w:t>يحدث</w:t>
      </w:r>
      <w:r w:rsidR="003C6E22">
        <w:rPr>
          <w:rtl/>
        </w:rPr>
        <w:t xml:space="preserve"> </w:t>
      </w:r>
      <w:r w:rsidR="00C1400B" w:rsidRPr="00C1400B">
        <w:rPr>
          <w:rtl/>
        </w:rPr>
        <w:t>أثرا</w:t>
      </w:r>
      <w:r w:rsidR="003C6E22">
        <w:rPr>
          <w:rtl/>
        </w:rPr>
        <w:t xml:space="preserve"> </w:t>
      </w:r>
      <w:r w:rsidR="00C1400B" w:rsidRPr="00C1400B">
        <w:rPr>
          <w:rtl/>
        </w:rPr>
        <w:t>سلبيا</w:t>
      </w:r>
      <w:r w:rsidR="003C6E22">
        <w:rPr>
          <w:rtl/>
        </w:rPr>
        <w:t xml:space="preserve"> </w:t>
      </w:r>
      <w:r w:rsidR="00C1400B" w:rsidRPr="00C1400B">
        <w:rPr>
          <w:rtl/>
        </w:rPr>
        <w:t>مشددا،</w:t>
      </w:r>
      <w:r w:rsidR="003C6E22">
        <w:rPr>
          <w:rtl/>
        </w:rPr>
        <w:t xml:space="preserve"> </w:t>
      </w:r>
      <w:r w:rsidR="00C1400B" w:rsidRPr="00C1400B">
        <w:rPr>
          <w:rtl/>
        </w:rPr>
        <w:t>تسلم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اللجنة</w:t>
      </w:r>
      <w:r w:rsidR="003C6E22">
        <w:rPr>
          <w:rtl/>
        </w:rPr>
        <w:t xml:space="preserve"> </w:t>
      </w:r>
      <w:r w:rsidR="00C1400B" w:rsidRPr="00C1400B">
        <w:rPr>
          <w:rtl/>
        </w:rPr>
        <w:t>بأن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</w:t>
      </w:r>
      <w:r w:rsidR="003C6E22">
        <w:rPr>
          <w:rtl/>
        </w:rPr>
        <w:t xml:space="preserve"> </w:t>
      </w:r>
      <w:r w:rsidR="00C1400B" w:rsidRPr="00C1400B">
        <w:rPr>
          <w:rtl/>
        </w:rPr>
        <w:t>قد</w:t>
      </w:r>
      <w:r w:rsidR="003C6E22">
        <w:rPr>
          <w:rtl/>
        </w:rPr>
        <w:t xml:space="preserve"> </w:t>
      </w:r>
      <w:r w:rsidR="00C1400B" w:rsidRPr="00C1400B">
        <w:rPr>
          <w:rtl/>
        </w:rPr>
        <w:t>يؤثر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بعض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النساء</w:t>
      </w:r>
      <w:r w:rsidR="003C6E22">
        <w:rPr>
          <w:rtl/>
        </w:rPr>
        <w:t xml:space="preserve"> </w:t>
      </w:r>
      <w:r w:rsidR="00C1400B" w:rsidRPr="00C1400B">
        <w:rPr>
          <w:rtl/>
        </w:rPr>
        <w:t>بدرجات</w:t>
      </w:r>
      <w:r w:rsidR="003C6E22">
        <w:rPr>
          <w:rtl/>
        </w:rPr>
        <w:t xml:space="preserve"> </w:t>
      </w:r>
      <w:r w:rsidR="00C1400B" w:rsidRPr="00C1400B">
        <w:rPr>
          <w:rtl/>
        </w:rPr>
        <w:t>متفاوتة،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بأساليب</w:t>
      </w:r>
      <w:r w:rsidR="003C6E22">
        <w:rPr>
          <w:rtl/>
        </w:rPr>
        <w:t xml:space="preserve"> </w:t>
      </w:r>
      <w:r w:rsidR="00C1400B" w:rsidRPr="00C1400B">
        <w:rPr>
          <w:rtl/>
        </w:rPr>
        <w:t>مختلفة،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مما</w:t>
      </w:r>
      <w:r w:rsidR="003C6E22">
        <w:rPr>
          <w:rtl/>
        </w:rPr>
        <w:t xml:space="preserve"> </w:t>
      </w:r>
      <w:r w:rsidR="00C1400B" w:rsidRPr="00C1400B">
        <w:rPr>
          <w:rtl/>
        </w:rPr>
        <w:t>يعني</w:t>
      </w:r>
      <w:r w:rsidR="003C6E22">
        <w:rPr>
          <w:rtl/>
        </w:rPr>
        <w:t xml:space="preserve"> </w:t>
      </w:r>
      <w:r w:rsidR="00C1400B" w:rsidRPr="00C1400B">
        <w:rPr>
          <w:rtl/>
        </w:rPr>
        <w:t>أن</w:t>
      </w:r>
      <w:r w:rsidR="003C6E22">
        <w:rPr>
          <w:rtl/>
        </w:rPr>
        <w:t xml:space="preserve"> </w:t>
      </w:r>
      <w:r w:rsidR="00C1400B" w:rsidRPr="00C1400B">
        <w:rPr>
          <w:rtl/>
        </w:rPr>
        <w:t>هناك</w:t>
      </w:r>
      <w:r w:rsidR="003C6E22">
        <w:rPr>
          <w:rtl/>
        </w:rPr>
        <w:t xml:space="preserve"> </w:t>
      </w:r>
      <w:r w:rsidR="00C1400B" w:rsidRPr="00C1400B">
        <w:rPr>
          <w:rtl/>
        </w:rPr>
        <w:t>حاجة</w:t>
      </w:r>
      <w:r w:rsidR="003C6E22">
        <w:rPr>
          <w:rtl/>
        </w:rPr>
        <w:t xml:space="preserve"> </w:t>
      </w:r>
      <w:r w:rsidR="00C1400B" w:rsidRPr="00C1400B">
        <w:rPr>
          <w:rtl/>
        </w:rPr>
        <w:t>إلى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الاستجابات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القانونية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والسياساتية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المناسبة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12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rtl/>
        </w:rPr>
        <w:t>.</w:t>
      </w:r>
      <w:r w:rsidR="003C6E22">
        <w:rPr>
          <w:rtl/>
        </w:rPr>
        <w:t xml:space="preserve"> </w:t>
      </w:r>
    </w:p>
    <w:p w:rsidR="00C1400B" w:rsidRPr="00C1400B" w:rsidRDefault="00AA3676" w:rsidP="00C85032">
      <w:pPr>
        <w:pStyle w:val="SingleTxt"/>
        <w:rPr>
          <w:rtl/>
        </w:rPr>
      </w:pPr>
      <w:r>
        <w:rPr>
          <w:rFonts w:hint="cs"/>
          <w:rtl/>
        </w:rPr>
        <w:t>13</w:t>
      </w:r>
      <w:r w:rsidR="003C6E2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C1400B" w:rsidRPr="00C1400B">
        <w:rPr>
          <w:rtl/>
        </w:rPr>
        <w:t>وتذكر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اللجنة</w:t>
      </w:r>
      <w:r w:rsidR="003C6E22">
        <w:rPr>
          <w:rtl/>
        </w:rPr>
        <w:t xml:space="preserve"> </w:t>
      </w:r>
      <w:r w:rsidR="00C1400B" w:rsidRPr="00C1400B">
        <w:rPr>
          <w:rtl/>
        </w:rPr>
        <w:t>بالمادة</w:t>
      </w:r>
      <w:r w:rsidR="003C6E22">
        <w:rPr>
          <w:rtl/>
        </w:rPr>
        <w:t xml:space="preserve"> </w:t>
      </w:r>
      <w:r w:rsidR="00C1400B" w:rsidRPr="00C1400B">
        <w:rPr>
          <w:rtl/>
        </w:rPr>
        <w:t>٢٣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الاتفاقية،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التي</w:t>
      </w:r>
      <w:r w:rsidR="003C6E22">
        <w:rPr>
          <w:rtl/>
        </w:rPr>
        <w:t xml:space="preserve"> </w:t>
      </w:r>
      <w:r w:rsidR="00C1400B" w:rsidRPr="00C1400B">
        <w:rPr>
          <w:rtl/>
        </w:rPr>
        <w:t>يشار</w:t>
      </w:r>
      <w:r w:rsidR="003C6E22">
        <w:rPr>
          <w:rtl/>
        </w:rPr>
        <w:t xml:space="preserve"> </w:t>
      </w:r>
      <w:r w:rsidR="00C1400B" w:rsidRPr="00C1400B">
        <w:rPr>
          <w:rtl/>
        </w:rPr>
        <w:t>فيها</w:t>
      </w:r>
      <w:r w:rsidR="003C6E22">
        <w:rPr>
          <w:rtl/>
        </w:rPr>
        <w:t xml:space="preserve"> </w:t>
      </w:r>
      <w:r w:rsidR="00C1400B" w:rsidRPr="00C1400B">
        <w:rPr>
          <w:rtl/>
        </w:rPr>
        <w:t>إلى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أن</w:t>
      </w:r>
      <w:r w:rsidR="003C6E22">
        <w:rPr>
          <w:rtl/>
        </w:rPr>
        <w:t xml:space="preserve"> </w:t>
      </w:r>
      <w:r w:rsidR="00C1400B" w:rsidRPr="00C1400B">
        <w:rPr>
          <w:rtl/>
        </w:rPr>
        <w:t>أي</w:t>
      </w:r>
      <w:r w:rsidR="003C6E22">
        <w:rPr>
          <w:rtl/>
        </w:rPr>
        <w:t xml:space="preserve"> </w:t>
      </w:r>
      <w:r w:rsidR="00C1400B" w:rsidRPr="00C1400B">
        <w:rPr>
          <w:rtl/>
        </w:rPr>
        <w:t>أحكام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التشريعات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الوطنية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المعاهدات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الدولية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الأخرى</w:t>
      </w:r>
      <w:r w:rsidR="003C6E22">
        <w:rPr>
          <w:rtl/>
        </w:rPr>
        <w:t xml:space="preserve"> </w:t>
      </w:r>
      <w:r w:rsidR="00C1400B" w:rsidRPr="00C1400B">
        <w:rPr>
          <w:rtl/>
        </w:rPr>
        <w:t>غير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الاتفاقية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تكون</w:t>
      </w:r>
      <w:r w:rsidR="003C6E22">
        <w:rPr>
          <w:rtl/>
        </w:rPr>
        <w:t xml:space="preserve"> </w:t>
      </w:r>
      <w:r w:rsidR="00C1400B" w:rsidRPr="00C1400B">
        <w:rPr>
          <w:rtl/>
        </w:rPr>
        <w:t>أكثر</w:t>
      </w:r>
      <w:r w:rsidR="003C6E22">
        <w:rPr>
          <w:rtl/>
        </w:rPr>
        <w:t xml:space="preserve"> </w:t>
      </w:r>
      <w:r w:rsidR="00C1400B" w:rsidRPr="00C1400B">
        <w:rPr>
          <w:rtl/>
        </w:rPr>
        <w:t>تيسيرا</w:t>
      </w:r>
      <w:r w:rsidR="003C6E22">
        <w:rPr>
          <w:rtl/>
        </w:rPr>
        <w:t xml:space="preserve"> </w:t>
      </w:r>
      <w:r w:rsidR="00C1400B" w:rsidRPr="00C1400B">
        <w:rPr>
          <w:rtl/>
        </w:rPr>
        <w:t>لتحقيق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المساواة</w:t>
      </w:r>
      <w:r w:rsidR="003C6E22">
        <w:rPr>
          <w:rtl/>
        </w:rPr>
        <w:t xml:space="preserve"> </w:t>
      </w:r>
      <w:r w:rsidR="00C1400B" w:rsidRPr="00C1400B">
        <w:rPr>
          <w:rtl/>
        </w:rPr>
        <w:t>بين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والرجل</w:t>
      </w:r>
      <w:r w:rsidR="003C6E22">
        <w:rPr>
          <w:rtl/>
        </w:rPr>
        <w:t xml:space="preserve"> </w:t>
      </w:r>
      <w:r w:rsidR="00C1400B" w:rsidRPr="00C1400B">
        <w:rPr>
          <w:rtl/>
        </w:rPr>
        <w:t>ستكون</w:t>
      </w:r>
      <w:r w:rsidR="003C6E22">
        <w:rPr>
          <w:rtl/>
        </w:rPr>
        <w:t xml:space="preserve"> </w:t>
      </w:r>
      <w:r w:rsidR="00C1400B" w:rsidRPr="00C1400B">
        <w:rPr>
          <w:rtl/>
        </w:rPr>
        <w:t>لها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السيادة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الالتزامات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الواردة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الاتفاقية،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ثم،</w:t>
      </w:r>
      <w:r w:rsidR="003C6E22">
        <w:rPr>
          <w:rtl/>
        </w:rPr>
        <w:t xml:space="preserve"> </w:t>
      </w:r>
      <w:r w:rsidR="00C1400B" w:rsidRPr="00C1400B">
        <w:rPr>
          <w:rtl/>
        </w:rPr>
        <w:t>سيكون</w:t>
      </w:r>
      <w:r w:rsidR="003C6E22">
        <w:rPr>
          <w:rtl/>
        </w:rPr>
        <w:t xml:space="preserve"> </w:t>
      </w:r>
      <w:r w:rsidR="00C1400B" w:rsidRPr="00C1400B">
        <w:rPr>
          <w:rtl/>
        </w:rPr>
        <w:t>ذلك</w:t>
      </w:r>
      <w:r w:rsidR="003C6E22">
        <w:rPr>
          <w:rtl/>
        </w:rPr>
        <w:t xml:space="preserve"> </w:t>
      </w:r>
      <w:r w:rsidR="00C1400B" w:rsidRPr="00C1400B">
        <w:rPr>
          <w:rtl/>
        </w:rPr>
        <w:t>شأن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التوصيات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الواردة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هذه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التوصية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العامة.</w:t>
      </w:r>
      <w:r w:rsidR="003C6E22">
        <w:rPr>
          <w:rtl/>
        </w:rPr>
        <w:t xml:space="preserve"> </w:t>
      </w:r>
      <w:r w:rsidR="00C1400B" w:rsidRPr="00C1400B">
        <w:rPr>
          <w:rtl/>
        </w:rPr>
        <w:t>وتلاحظ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اللجنة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الإجراءات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التي</w:t>
      </w:r>
      <w:r w:rsidR="003C6E22">
        <w:rPr>
          <w:rtl/>
        </w:rPr>
        <w:t xml:space="preserve"> </w:t>
      </w:r>
      <w:r w:rsidR="00C1400B" w:rsidRPr="00C1400B">
        <w:rPr>
          <w:rtl/>
        </w:rPr>
        <w:t>تتخذها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الدول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الأطراف</w:t>
      </w:r>
      <w:r w:rsidR="003C6E22">
        <w:rPr>
          <w:rtl/>
        </w:rPr>
        <w:t xml:space="preserve"> </w:t>
      </w:r>
      <w:r w:rsidR="00C1400B" w:rsidRPr="00C1400B">
        <w:rPr>
          <w:rtl/>
        </w:rPr>
        <w:t>للتصدي</w:t>
      </w:r>
      <w:r w:rsidR="003C6E22">
        <w:rPr>
          <w:rtl/>
        </w:rPr>
        <w:t xml:space="preserve"> </w:t>
      </w:r>
      <w:r w:rsidR="00C1400B" w:rsidRPr="00C1400B">
        <w:rPr>
          <w:rtl/>
        </w:rPr>
        <w:t>للعنف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تتأثر</w:t>
      </w:r>
      <w:r w:rsidR="003C6E22">
        <w:rPr>
          <w:rtl/>
        </w:rPr>
        <w:t xml:space="preserve"> </w:t>
      </w:r>
      <w:r w:rsidR="00C1400B" w:rsidRPr="00C1400B">
        <w:rPr>
          <w:rtl/>
        </w:rPr>
        <w:t>بما</w:t>
      </w:r>
      <w:r w:rsidR="003C6E22">
        <w:rPr>
          <w:rtl/>
        </w:rPr>
        <w:t xml:space="preserve"> </w:t>
      </w:r>
      <w:r w:rsidR="00C1400B" w:rsidRPr="00C1400B">
        <w:rPr>
          <w:rtl/>
        </w:rPr>
        <w:t>تبقيه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تحفظات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الاتفاقية.</w:t>
      </w:r>
      <w:r w:rsidR="003C6E22">
        <w:rPr>
          <w:rtl/>
        </w:rPr>
        <w:t xml:space="preserve"> </w:t>
      </w:r>
      <w:r w:rsidR="00C1400B" w:rsidRPr="00C1400B">
        <w:rPr>
          <w:rtl/>
        </w:rPr>
        <w:t>وتلاحظ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اللجنة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أيضا</w:t>
      </w:r>
      <w:r w:rsidR="003C6E22">
        <w:rPr>
          <w:rtl/>
        </w:rPr>
        <w:t xml:space="preserve"> </w:t>
      </w:r>
      <w:r w:rsidR="00C1400B" w:rsidRPr="00C1400B">
        <w:rPr>
          <w:rtl/>
        </w:rPr>
        <w:t>أنه</w:t>
      </w:r>
      <w:r w:rsidR="003C6E22">
        <w:rPr>
          <w:rtl/>
        </w:rPr>
        <w:t xml:space="preserve"> </w:t>
      </w:r>
      <w:r w:rsidR="00C1400B" w:rsidRPr="00C1400B">
        <w:rPr>
          <w:rtl/>
        </w:rPr>
        <w:t>يجوز</w:t>
      </w:r>
      <w:r w:rsidR="003C6E22">
        <w:rPr>
          <w:rtl/>
        </w:rPr>
        <w:t xml:space="preserve"> </w:t>
      </w:r>
      <w:r w:rsidR="00C1400B" w:rsidRPr="00C1400B">
        <w:rPr>
          <w:rtl/>
        </w:rPr>
        <w:t>لها،</w:t>
      </w:r>
      <w:r w:rsidR="003C6E22">
        <w:rPr>
          <w:rtl/>
        </w:rPr>
        <w:t xml:space="preserve"> </w:t>
      </w:r>
      <w:r w:rsidR="00C1400B" w:rsidRPr="00C1400B">
        <w:rPr>
          <w:rtl/>
        </w:rPr>
        <w:t>بوصفها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الهيئات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المنشأة</w:t>
      </w:r>
      <w:r w:rsidR="003C6E22">
        <w:rPr>
          <w:rtl/>
        </w:rPr>
        <w:t xml:space="preserve"> </w:t>
      </w:r>
      <w:r w:rsidR="00C1400B" w:rsidRPr="00C1400B">
        <w:rPr>
          <w:rtl/>
        </w:rPr>
        <w:t>بموجب</w:t>
      </w:r>
      <w:r w:rsidR="003C6E22">
        <w:rPr>
          <w:rtl/>
        </w:rPr>
        <w:t xml:space="preserve"> </w:t>
      </w:r>
      <w:r w:rsidR="00C1400B" w:rsidRPr="00C1400B">
        <w:rPr>
          <w:rtl/>
        </w:rPr>
        <w:t>معاهدات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حقوق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الإنسان،</w:t>
      </w:r>
      <w:r w:rsidR="003C6E22">
        <w:rPr>
          <w:rtl/>
        </w:rPr>
        <w:t xml:space="preserve"> </w:t>
      </w:r>
      <w:r w:rsidR="00C1400B" w:rsidRPr="00C1400B">
        <w:rPr>
          <w:rtl/>
        </w:rPr>
        <w:t>أن</w:t>
      </w:r>
      <w:r w:rsidR="003C6E22">
        <w:rPr>
          <w:rtl/>
        </w:rPr>
        <w:t xml:space="preserve"> </w:t>
      </w:r>
      <w:r w:rsidR="00C1400B" w:rsidRPr="00C1400B">
        <w:rPr>
          <w:rtl/>
        </w:rPr>
        <w:t>تقيم</w:t>
      </w:r>
      <w:r w:rsidR="003C6E22">
        <w:rPr>
          <w:rtl/>
        </w:rPr>
        <w:t xml:space="preserve"> </w:t>
      </w:r>
      <w:r w:rsidR="00C1400B" w:rsidRPr="00C1400B">
        <w:rPr>
          <w:rtl/>
        </w:rPr>
        <w:t>جواز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التحفظات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التي</w:t>
      </w:r>
      <w:r w:rsidR="003C6E22">
        <w:rPr>
          <w:rtl/>
        </w:rPr>
        <w:t xml:space="preserve"> </w:t>
      </w:r>
      <w:r w:rsidR="00C1400B" w:rsidRPr="00C1400B">
        <w:rPr>
          <w:rtl/>
        </w:rPr>
        <w:t>ت</w:t>
      </w:r>
      <w:r w:rsidR="00C1400B" w:rsidRPr="00C1400B">
        <w:rPr>
          <w:rFonts w:hint="cs"/>
          <w:rtl/>
        </w:rPr>
        <w:t>عرب</w:t>
      </w:r>
      <w:r w:rsidR="003C6E22">
        <w:rPr>
          <w:rFonts w:hint="cs"/>
          <w:rtl/>
        </w:rPr>
        <w:t xml:space="preserve"> </w:t>
      </w:r>
      <w:r w:rsidR="00C1400B" w:rsidRPr="00C1400B">
        <w:rPr>
          <w:rFonts w:hint="cs"/>
          <w:rtl/>
        </w:rPr>
        <w:lastRenderedPageBreak/>
        <w:t>عنها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الدول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الأطراف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13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rtl/>
        </w:rPr>
        <w:t>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وتعيد</w:t>
      </w:r>
      <w:r w:rsidR="003C6E22">
        <w:rPr>
          <w:rtl/>
        </w:rPr>
        <w:t xml:space="preserve"> </w:t>
      </w:r>
      <w:r w:rsidR="00C1400B" w:rsidRPr="00C1400B">
        <w:rPr>
          <w:rtl/>
        </w:rPr>
        <w:t>تأكيد</w:t>
      </w:r>
      <w:r w:rsidR="003C6E22">
        <w:rPr>
          <w:rtl/>
        </w:rPr>
        <w:t xml:space="preserve"> </w:t>
      </w:r>
      <w:r w:rsidR="00C1400B" w:rsidRPr="00C1400B">
        <w:rPr>
          <w:rtl/>
        </w:rPr>
        <w:t>رأيها</w:t>
      </w:r>
      <w:r w:rsidR="003C6E22">
        <w:rPr>
          <w:rtl/>
        </w:rPr>
        <w:t xml:space="preserve"> </w:t>
      </w:r>
      <w:r w:rsidR="00C1400B" w:rsidRPr="00C1400B">
        <w:rPr>
          <w:rtl/>
        </w:rPr>
        <w:t>بأن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التحفظات،</w:t>
      </w:r>
      <w:r w:rsidR="003C6E22">
        <w:rPr>
          <w:rtl/>
        </w:rPr>
        <w:t xml:space="preserve"> </w:t>
      </w:r>
      <w:r w:rsidR="00C1400B" w:rsidRPr="00C1400B">
        <w:rPr>
          <w:rtl/>
        </w:rPr>
        <w:t>لا</w:t>
      </w:r>
      <w:r w:rsidR="003C6E22">
        <w:rPr>
          <w:rtl/>
        </w:rPr>
        <w:t xml:space="preserve"> </w:t>
      </w:r>
      <w:r w:rsidR="00C1400B" w:rsidRPr="00C1400B">
        <w:rPr>
          <w:rtl/>
        </w:rPr>
        <w:t>سيما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المادة</w:t>
      </w:r>
      <w:r w:rsidR="003C6E22">
        <w:rPr>
          <w:rtl/>
        </w:rPr>
        <w:t xml:space="preserve"> </w:t>
      </w:r>
      <w:r w:rsidR="00C1400B" w:rsidRPr="00C1400B">
        <w:rPr>
          <w:rtl/>
        </w:rPr>
        <w:t>2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المادة</w:t>
      </w:r>
      <w:r w:rsidR="003C6E22">
        <w:rPr>
          <w:rtl/>
        </w:rPr>
        <w:t xml:space="preserve"> </w:t>
      </w:r>
      <w:r w:rsidR="00C1400B" w:rsidRPr="00C1400B">
        <w:rPr>
          <w:rtl/>
        </w:rPr>
        <w:t>١٦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14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rtl/>
        </w:rPr>
        <w:t>،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اللتين</w:t>
      </w:r>
      <w:r w:rsidR="003C6E22">
        <w:rPr>
          <w:rtl/>
        </w:rPr>
        <w:t xml:space="preserve"> </w:t>
      </w:r>
      <w:r w:rsidR="00C1400B" w:rsidRPr="00C1400B">
        <w:rPr>
          <w:rtl/>
        </w:rPr>
        <w:t>يتسم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الامتثال</w:t>
      </w:r>
      <w:r w:rsidR="003C6E22">
        <w:rPr>
          <w:rtl/>
        </w:rPr>
        <w:t xml:space="preserve"> </w:t>
      </w:r>
      <w:r w:rsidR="00C1400B" w:rsidRPr="00C1400B">
        <w:rPr>
          <w:rtl/>
        </w:rPr>
        <w:t>لهما</w:t>
      </w:r>
      <w:r w:rsidR="003C6E22">
        <w:rPr>
          <w:rtl/>
        </w:rPr>
        <w:t xml:space="preserve"> </w:t>
      </w:r>
      <w:r w:rsidR="00C1400B" w:rsidRPr="00C1400B">
        <w:rPr>
          <w:rtl/>
        </w:rPr>
        <w:t>بأهمية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حاسمة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الجهود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الرامية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إلى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القضاء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المرأة،</w:t>
      </w:r>
      <w:r w:rsidR="003C6E22">
        <w:rPr>
          <w:rtl/>
        </w:rPr>
        <w:t xml:space="preserve"> </w:t>
      </w:r>
      <w:r w:rsidR="00C1400B" w:rsidRPr="00C1400B">
        <w:rPr>
          <w:rtl/>
        </w:rPr>
        <w:t>تتنافى</w:t>
      </w:r>
      <w:r w:rsidR="003C6E22">
        <w:rPr>
          <w:rtl/>
        </w:rPr>
        <w:t xml:space="preserve"> </w:t>
      </w:r>
      <w:r w:rsidR="00C1400B" w:rsidRPr="00C1400B">
        <w:rPr>
          <w:rtl/>
        </w:rPr>
        <w:t>مع</w:t>
      </w:r>
      <w:r w:rsidR="003C6E22">
        <w:rPr>
          <w:rtl/>
        </w:rPr>
        <w:t xml:space="preserve"> </w:t>
      </w:r>
      <w:r w:rsidR="00C1400B" w:rsidRPr="00C1400B">
        <w:rPr>
          <w:rtl/>
        </w:rPr>
        <w:t>موضوع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الاتفاقية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وغرضها،</w:t>
      </w:r>
      <w:r w:rsidR="003C6E22">
        <w:rPr>
          <w:rtl/>
        </w:rPr>
        <w:t xml:space="preserve"> </w:t>
      </w:r>
      <w:r w:rsidR="00C1400B" w:rsidRPr="00C1400B">
        <w:rPr>
          <w:rtl/>
        </w:rPr>
        <w:t>ومن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ثم</w:t>
      </w:r>
      <w:r w:rsidR="003C6E22">
        <w:rPr>
          <w:rtl/>
        </w:rPr>
        <w:t xml:space="preserve"> </w:t>
      </w:r>
      <w:r w:rsidR="00C1400B" w:rsidRPr="00C1400B">
        <w:rPr>
          <w:rtl/>
        </w:rPr>
        <w:t>فهي</w:t>
      </w:r>
      <w:r w:rsidR="003C6E22">
        <w:rPr>
          <w:rtl/>
        </w:rPr>
        <w:t xml:space="preserve"> </w:t>
      </w:r>
      <w:r w:rsidR="00C1400B" w:rsidRPr="00C1400B">
        <w:rPr>
          <w:rtl/>
        </w:rPr>
        <w:t>غير</w:t>
      </w:r>
      <w:r w:rsidR="003C6E22">
        <w:rPr>
          <w:rtl/>
        </w:rPr>
        <w:t xml:space="preserve"> </w:t>
      </w:r>
      <w:r w:rsidR="00C1400B" w:rsidRPr="00C1400B">
        <w:rPr>
          <w:rtl/>
        </w:rPr>
        <w:t>جائزة</w:t>
      </w:r>
      <w:r w:rsidR="003C6E22">
        <w:rPr>
          <w:rtl/>
        </w:rPr>
        <w:t xml:space="preserve"> </w:t>
      </w:r>
      <w:r w:rsidR="00C1400B" w:rsidRPr="00C1400B">
        <w:rPr>
          <w:rtl/>
        </w:rPr>
        <w:t>طبقا</w:t>
      </w:r>
      <w:r w:rsidR="003C6E22">
        <w:rPr>
          <w:rtl/>
        </w:rPr>
        <w:t xml:space="preserve"> </w:t>
      </w:r>
      <w:r w:rsidR="00C1400B" w:rsidRPr="00C1400B">
        <w:rPr>
          <w:rtl/>
        </w:rPr>
        <w:t>للمادة</w:t>
      </w:r>
      <w:r w:rsidR="003C6E22">
        <w:rPr>
          <w:rtl/>
        </w:rPr>
        <w:t xml:space="preserve"> </w:t>
      </w:r>
      <w:r w:rsidR="00C1400B" w:rsidRPr="00C1400B">
        <w:rPr>
          <w:rtl/>
        </w:rPr>
        <w:t>٢٨</w:t>
      </w:r>
      <w:r w:rsidR="003C6E22">
        <w:rPr>
          <w:rtl/>
        </w:rPr>
        <w:t xml:space="preserve"> </w:t>
      </w:r>
      <w:r w:rsidR="00C1400B" w:rsidRPr="00C1400B">
        <w:rPr>
          <w:rtl/>
        </w:rPr>
        <w:t>(2)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15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rtl/>
        </w:rPr>
        <w:t>.</w:t>
      </w:r>
      <w:r w:rsidR="003C6E22">
        <w:rPr>
          <w:rtl/>
        </w:rPr>
        <w:t xml:space="preserve"> </w:t>
      </w:r>
    </w:p>
    <w:p w:rsidR="00C1400B" w:rsidRPr="00C1400B" w:rsidRDefault="00AA3676" w:rsidP="001824D9">
      <w:pPr>
        <w:pStyle w:val="SingleTxt"/>
        <w:rPr>
          <w:rtl/>
        </w:rPr>
      </w:pPr>
      <w:r>
        <w:rPr>
          <w:rFonts w:hint="cs"/>
          <w:rtl/>
        </w:rPr>
        <w:t>14</w:t>
      </w:r>
      <w:r w:rsidR="003C6E2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C1400B" w:rsidRPr="00C1400B">
        <w:rPr>
          <w:rFonts w:hint="cs"/>
          <w:rtl/>
        </w:rPr>
        <w:t>و</w:t>
      </w:r>
      <w:r w:rsidR="00C1400B" w:rsidRPr="00C1400B">
        <w:rPr>
          <w:rtl/>
        </w:rPr>
        <w:t>يضر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</w:t>
      </w:r>
      <w:r w:rsidR="003C6E22">
        <w:rPr>
          <w:rtl/>
        </w:rPr>
        <w:t xml:space="preserve"> </w:t>
      </w:r>
      <w:r w:rsidR="00C1400B" w:rsidRPr="00C1400B">
        <w:rPr>
          <w:rtl/>
        </w:rPr>
        <w:t>بالمرأة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جميع</w:t>
      </w:r>
      <w:r w:rsidR="003C6E22">
        <w:rPr>
          <w:rtl/>
        </w:rPr>
        <w:t xml:space="preserve"> </w:t>
      </w:r>
      <w:r w:rsidR="00C1400B" w:rsidRPr="00C1400B">
        <w:rPr>
          <w:rtl/>
        </w:rPr>
        <w:t>مراحل</w:t>
      </w:r>
      <w:r w:rsidR="003C6E22">
        <w:rPr>
          <w:rtl/>
        </w:rPr>
        <w:t xml:space="preserve"> </w:t>
      </w:r>
      <w:r w:rsidR="00C1400B" w:rsidRPr="00C1400B">
        <w:rPr>
          <w:rtl/>
        </w:rPr>
        <w:t>حياتها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16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rtl/>
        </w:rPr>
        <w:t>،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و</w:t>
      </w:r>
      <w:r w:rsidR="00C1400B" w:rsidRPr="00C1400B">
        <w:rPr>
          <w:rtl/>
        </w:rPr>
        <w:t>بناء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ذلك،</w:t>
      </w:r>
      <w:r w:rsidR="003C6E22">
        <w:rPr>
          <w:rtl/>
        </w:rPr>
        <w:t xml:space="preserve"> </w:t>
      </w:r>
      <w:r w:rsidR="00C1400B" w:rsidRPr="00C1400B">
        <w:rPr>
          <w:rtl/>
        </w:rPr>
        <w:t>فإن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الإشارات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إلى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هذه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الوثيقة</w:t>
      </w:r>
      <w:r w:rsidR="003C6E22">
        <w:rPr>
          <w:rtl/>
        </w:rPr>
        <w:t xml:space="preserve"> </w:t>
      </w:r>
      <w:r w:rsidR="00C1400B" w:rsidRPr="00C1400B">
        <w:rPr>
          <w:rtl/>
        </w:rPr>
        <w:t>تشمل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الفتيات.</w:t>
      </w:r>
      <w:r w:rsidR="003C6E22">
        <w:rPr>
          <w:rtl/>
        </w:rPr>
        <w:t xml:space="preserve"> </w:t>
      </w:r>
      <w:r w:rsidR="00C1400B" w:rsidRPr="00C1400B">
        <w:rPr>
          <w:rtl/>
        </w:rPr>
        <w:t>ويتخذ</w:t>
      </w:r>
      <w:r w:rsidR="003C6E22">
        <w:rPr>
          <w:rtl/>
        </w:rPr>
        <w:t xml:space="preserve"> </w:t>
      </w:r>
      <w:r w:rsidR="00C1400B" w:rsidRPr="00C1400B">
        <w:rPr>
          <w:rtl/>
        </w:rPr>
        <w:t>ذلك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أشكالا</w:t>
      </w:r>
      <w:r w:rsidR="003C6E22">
        <w:rPr>
          <w:rtl/>
        </w:rPr>
        <w:t xml:space="preserve"> </w:t>
      </w:r>
      <w:r w:rsidR="00C1400B" w:rsidRPr="00C1400B">
        <w:rPr>
          <w:rtl/>
        </w:rPr>
        <w:t>متعددة،</w:t>
      </w:r>
      <w:r w:rsidR="003C6E22">
        <w:rPr>
          <w:rtl/>
        </w:rPr>
        <w:t xml:space="preserve"> </w:t>
      </w:r>
      <w:r w:rsidR="00C1400B" w:rsidRPr="00C1400B">
        <w:rPr>
          <w:rtl/>
        </w:rPr>
        <w:t>بما</w:t>
      </w:r>
      <w:r w:rsidR="003C6E22">
        <w:rPr>
          <w:rtl/>
        </w:rPr>
        <w:t xml:space="preserve"> </w:t>
      </w:r>
      <w:r w:rsidR="00C1400B" w:rsidRPr="00C1400B">
        <w:rPr>
          <w:rtl/>
        </w:rPr>
        <w:t>فيها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الأفعال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أوجه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التقصير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التي</w:t>
      </w:r>
      <w:r w:rsidR="003C6E22">
        <w:rPr>
          <w:rtl/>
        </w:rPr>
        <w:t xml:space="preserve"> </w:t>
      </w:r>
      <w:r w:rsidR="00C1400B" w:rsidRPr="00C1400B">
        <w:rPr>
          <w:rtl/>
        </w:rPr>
        <w:t>يقصد</w:t>
      </w:r>
      <w:r w:rsidR="003C6E22">
        <w:rPr>
          <w:rtl/>
        </w:rPr>
        <w:t xml:space="preserve"> </w:t>
      </w:r>
      <w:r w:rsidR="00C1400B" w:rsidRPr="00C1400B">
        <w:rPr>
          <w:rtl/>
        </w:rPr>
        <w:t>منها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يحتمل</w:t>
      </w:r>
      <w:r w:rsidR="003C6E22">
        <w:rPr>
          <w:rtl/>
        </w:rPr>
        <w:t xml:space="preserve"> </w:t>
      </w:r>
      <w:r w:rsidR="00C1400B" w:rsidRPr="00C1400B">
        <w:rPr>
          <w:rtl/>
        </w:rPr>
        <w:t>أن</w:t>
      </w:r>
      <w:r w:rsidR="003C6E22">
        <w:rPr>
          <w:rtl/>
        </w:rPr>
        <w:t xml:space="preserve"> </w:t>
      </w:r>
      <w:r w:rsidR="00C1400B" w:rsidRPr="00C1400B">
        <w:rPr>
          <w:rtl/>
        </w:rPr>
        <w:t>تسبب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الوفاة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17"/>
      </w:r>
      <w:r w:rsidR="006A658E" w:rsidRPr="006A658E">
        <w:rPr>
          <w:szCs w:val="30"/>
          <w:vertAlign w:val="superscript"/>
          <w:rtl/>
        </w:rPr>
        <w:t>)</w:t>
      </w:r>
      <w:r w:rsidR="00C85032">
        <w:rPr>
          <w:rFonts w:hint="cs"/>
          <w:szCs w:val="30"/>
          <w:vertAlign w:val="superscript"/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الضرر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البدني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الجنسي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النفسي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1214D6">
        <w:rPr>
          <w:rFonts w:hint="eastAsia"/>
          <w:rtl/>
        </w:rPr>
        <w:t> </w:t>
      </w:r>
      <w:r w:rsidR="00C1400B" w:rsidRPr="00C1400B">
        <w:rPr>
          <w:rtl/>
        </w:rPr>
        <w:t>الاقتصادي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المعاناة</w:t>
      </w:r>
      <w:r w:rsidR="003C6E22">
        <w:rPr>
          <w:rtl/>
        </w:rPr>
        <w:t xml:space="preserve"> </w:t>
      </w:r>
      <w:r w:rsidR="00C1400B" w:rsidRPr="00C1400B">
        <w:rPr>
          <w:rtl/>
        </w:rPr>
        <w:t>للمرأة،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أن</w:t>
      </w:r>
      <w:r w:rsidR="003C6E22">
        <w:rPr>
          <w:rtl/>
        </w:rPr>
        <w:t xml:space="preserve"> </w:t>
      </w:r>
      <w:r w:rsidR="00C1400B" w:rsidRPr="00C1400B">
        <w:rPr>
          <w:rtl/>
        </w:rPr>
        <w:t>تفضي</w:t>
      </w:r>
      <w:r w:rsidR="003C6E22">
        <w:rPr>
          <w:rtl/>
        </w:rPr>
        <w:t xml:space="preserve"> </w:t>
      </w:r>
      <w:r w:rsidR="00C1400B" w:rsidRPr="00C1400B">
        <w:rPr>
          <w:rtl/>
        </w:rPr>
        <w:t>إلى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ذلك،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والتهديد</w:t>
      </w:r>
      <w:r w:rsidR="003C6E22">
        <w:rPr>
          <w:rtl/>
        </w:rPr>
        <w:t xml:space="preserve"> </w:t>
      </w:r>
      <w:r w:rsidR="00C1400B" w:rsidRPr="00C1400B">
        <w:rPr>
          <w:rtl/>
        </w:rPr>
        <w:t>بتلك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الأفعال،</w:t>
      </w:r>
      <w:r w:rsidR="003C6E22">
        <w:rPr>
          <w:rtl/>
        </w:rPr>
        <w:t xml:space="preserve"> </w:t>
      </w:r>
      <w:r w:rsidR="001824D9">
        <w:rPr>
          <w:rFonts w:hint="cs"/>
          <w:rtl/>
        </w:rPr>
        <w:t>والتحرش</w:t>
      </w:r>
      <w:r w:rsidR="00C1400B" w:rsidRPr="00C1400B">
        <w:rPr>
          <w:rtl/>
        </w:rPr>
        <w:t>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والإكراه،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والحرمان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التعسفي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الحرية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18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rtl/>
        </w:rPr>
        <w:t>.</w:t>
      </w:r>
      <w:r w:rsidR="003C6E22">
        <w:rPr>
          <w:rtl/>
        </w:rPr>
        <w:t xml:space="preserve"> </w:t>
      </w:r>
      <w:r w:rsidR="00C1400B" w:rsidRPr="00C1400B">
        <w:rPr>
          <w:rtl/>
        </w:rPr>
        <w:t>ويتأثر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بالعوامل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الثقافية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والاقتصادية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والإيديولوجية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والتكنولوجية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والسياسية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والدينية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والاجتماعية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والبيئية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وغالبا</w:t>
      </w:r>
      <w:r w:rsidR="003C6E22">
        <w:rPr>
          <w:rtl/>
        </w:rPr>
        <w:t xml:space="preserve"> </w:t>
      </w:r>
      <w:r w:rsidR="00C1400B" w:rsidRPr="00C1400B">
        <w:rPr>
          <w:rtl/>
        </w:rPr>
        <w:t>ما</w:t>
      </w:r>
      <w:r w:rsidR="003C6E22">
        <w:rPr>
          <w:rtl/>
        </w:rPr>
        <w:t xml:space="preserve"> </w:t>
      </w:r>
      <w:r w:rsidR="00C1400B" w:rsidRPr="00C1400B">
        <w:rPr>
          <w:rtl/>
        </w:rPr>
        <w:t>يتفاقم</w:t>
      </w:r>
      <w:r w:rsidR="003C6E22">
        <w:rPr>
          <w:rtl/>
        </w:rPr>
        <w:t xml:space="preserve"> </w:t>
      </w:r>
      <w:r w:rsidR="00C1400B" w:rsidRPr="00C1400B">
        <w:rPr>
          <w:rtl/>
        </w:rPr>
        <w:t>بسببها،</w:t>
      </w:r>
      <w:r w:rsidR="003C6E22">
        <w:rPr>
          <w:rtl/>
        </w:rPr>
        <w:t xml:space="preserve"> </w:t>
      </w:r>
      <w:r w:rsidR="00C1400B" w:rsidRPr="00C1400B">
        <w:rPr>
          <w:rtl/>
        </w:rPr>
        <w:t>كما</w:t>
      </w:r>
      <w:r w:rsidR="003C6E22">
        <w:rPr>
          <w:rtl/>
        </w:rPr>
        <w:t xml:space="preserve"> </w:t>
      </w:r>
      <w:r w:rsidR="00C1400B" w:rsidRPr="00C1400B">
        <w:rPr>
          <w:rtl/>
        </w:rPr>
        <w:t>يتضح،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جملة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أمور،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سياقات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التشرد،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والهجرة،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والعولمة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المتزايدة</w:t>
      </w:r>
      <w:r w:rsidR="003C6E22">
        <w:rPr>
          <w:rtl/>
        </w:rPr>
        <w:t xml:space="preserve"> </w:t>
      </w:r>
      <w:r w:rsidR="00C1400B" w:rsidRPr="00C1400B">
        <w:rPr>
          <w:rtl/>
        </w:rPr>
        <w:t>للأنشطة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الاقتصادية،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بما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ذلك</w:t>
      </w:r>
      <w:r w:rsidR="003C6E22">
        <w:rPr>
          <w:rtl/>
        </w:rPr>
        <w:t xml:space="preserve"> </w:t>
      </w:r>
      <w:r w:rsidR="00C1400B" w:rsidRPr="00C1400B">
        <w:rPr>
          <w:rtl/>
        </w:rPr>
        <w:t>سلاسل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الإمداد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العالمية،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وقطاع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الصناعات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الاستخراجية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والبحرية،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والعسكرة،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والاحتلال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الأجنبي،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والنزاعات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المسلحة،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والتطرف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العنيف،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والإرهاب.</w:t>
      </w:r>
      <w:r w:rsidR="003C6E22">
        <w:rPr>
          <w:rtl/>
        </w:rPr>
        <w:t xml:space="preserve"> </w:t>
      </w:r>
      <w:r w:rsidR="00C1400B" w:rsidRPr="00C1400B">
        <w:rPr>
          <w:rtl/>
        </w:rPr>
        <w:t>كما</w:t>
      </w:r>
      <w:r w:rsidR="003C6E22">
        <w:rPr>
          <w:rtl/>
        </w:rPr>
        <w:t xml:space="preserve"> </w:t>
      </w:r>
      <w:r w:rsidR="00C1400B" w:rsidRPr="00C1400B">
        <w:rPr>
          <w:rtl/>
        </w:rPr>
        <w:t>يتأثر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بالأزمات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السياسية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والاقتصادية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والاجتماعية،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والاضطرابات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المدنية،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والطوارئ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الإنسانية،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والكوارث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الطبيعية،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ودمار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الموارد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الطبيعية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تدهورها.</w:t>
      </w:r>
      <w:r w:rsidR="003C6E22">
        <w:rPr>
          <w:rtl/>
        </w:rPr>
        <w:t xml:space="preserve"> </w:t>
      </w:r>
      <w:r w:rsidR="00C1400B" w:rsidRPr="00C1400B">
        <w:rPr>
          <w:rtl/>
        </w:rPr>
        <w:t>كذلك</w:t>
      </w:r>
      <w:r w:rsidR="003C6E22">
        <w:rPr>
          <w:rtl/>
        </w:rPr>
        <w:t xml:space="preserve"> </w:t>
      </w:r>
      <w:r w:rsidR="00C1400B" w:rsidRPr="00C1400B">
        <w:rPr>
          <w:rtl/>
        </w:rPr>
        <w:t>تمثل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الممارسات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الضارة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19"/>
      </w:r>
      <w:r w:rsidR="006A658E" w:rsidRPr="006A658E">
        <w:rPr>
          <w:szCs w:val="30"/>
          <w:vertAlign w:val="superscript"/>
          <w:rtl/>
        </w:rPr>
        <w:t>)</w:t>
      </w:r>
      <w:r w:rsidR="00C85032">
        <w:rPr>
          <w:rFonts w:hint="cs"/>
          <w:szCs w:val="30"/>
          <w:vertAlign w:val="superscript"/>
          <w:rtl/>
        </w:rPr>
        <w:t xml:space="preserve"> </w:t>
      </w:r>
      <w:r w:rsidR="00C1400B" w:rsidRPr="00C1400B">
        <w:rPr>
          <w:rtl/>
        </w:rPr>
        <w:t>والجرائم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المرتكبة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المدافعات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عن</w:t>
      </w:r>
      <w:r w:rsidR="003C6E22">
        <w:rPr>
          <w:rtl/>
        </w:rPr>
        <w:t xml:space="preserve"> </w:t>
      </w:r>
      <w:r w:rsidR="00C1400B" w:rsidRPr="00C1400B">
        <w:rPr>
          <w:rtl/>
        </w:rPr>
        <w:t>حقوق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الإنسان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السياسيات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20"/>
      </w:r>
      <w:r w:rsidR="006A658E" w:rsidRPr="006A658E">
        <w:rPr>
          <w:szCs w:val="30"/>
          <w:vertAlign w:val="superscript"/>
          <w:rtl/>
        </w:rPr>
        <w:t>)</w:t>
      </w:r>
      <w:r w:rsidR="00C85032">
        <w:rPr>
          <w:rFonts w:hint="cs"/>
          <w:szCs w:val="30"/>
          <w:vertAlign w:val="superscript"/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الناشطات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الصحفيات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أشكالا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أشكال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تتأثر</w:t>
      </w:r>
      <w:r w:rsidR="003C6E22">
        <w:rPr>
          <w:rtl/>
        </w:rPr>
        <w:t xml:space="preserve"> </w:t>
      </w:r>
      <w:r w:rsidR="00C1400B" w:rsidRPr="00C1400B">
        <w:rPr>
          <w:rtl/>
        </w:rPr>
        <w:t>بتلك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العوامل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الثقافية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والإيديولوجية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والسياسية.</w:t>
      </w:r>
      <w:r w:rsidR="003C6E22">
        <w:rPr>
          <w:rtl/>
        </w:rPr>
        <w:t xml:space="preserve"> </w:t>
      </w:r>
    </w:p>
    <w:p w:rsidR="00C1400B" w:rsidRPr="00C1400B" w:rsidRDefault="00AA3676" w:rsidP="00AA3676">
      <w:pPr>
        <w:pStyle w:val="SingleTxt"/>
        <w:rPr>
          <w:rtl/>
        </w:rPr>
      </w:pPr>
      <w:r>
        <w:rPr>
          <w:rFonts w:hint="cs"/>
          <w:rtl/>
        </w:rPr>
        <w:lastRenderedPageBreak/>
        <w:t>15</w:t>
      </w:r>
      <w:r w:rsidR="003C6E2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C1400B" w:rsidRPr="00C1400B">
        <w:rPr>
          <w:rtl/>
        </w:rPr>
        <w:t>وحق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أن</w:t>
      </w:r>
      <w:r w:rsidR="003C6E22">
        <w:rPr>
          <w:rtl/>
        </w:rPr>
        <w:t xml:space="preserve"> </w:t>
      </w:r>
      <w:r w:rsidR="00C1400B" w:rsidRPr="00C1400B">
        <w:rPr>
          <w:rtl/>
        </w:rPr>
        <w:t>تعيش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مأمن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</w:t>
      </w:r>
      <w:r w:rsidR="003C6E22">
        <w:rPr>
          <w:rtl/>
        </w:rPr>
        <w:t xml:space="preserve"> </w:t>
      </w:r>
      <w:r w:rsidR="00C1400B" w:rsidRPr="00C1400B">
        <w:rPr>
          <w:rtl/>
        </w:rPr>
        <w:t>لا</w:t>
      </w:r>
      <w:r w:rsidR="003C6E22">
        <w:rPr>
          <w:rtl/>
        </w:rPr>
        <w:t xml:space="preserve"> </w:t>
      </w:r>
      <w:r w:rsidR="00C1400B" w:rsidRPr="00C1400B">
        <w:rPr>
          <w:rtl/>
        </w:rPr>
        <w:t>ينفصم</w:t>
      </w:r>
      <w:r w:rsidR="003C6E22">
        <w:rPr>
          <w:rtl/>
        </w:rPr>
        <w:t xml:space="preserve"> </w:t>
      </w:r>
      <w:r w:rsidR="00C1400B" w:rsidRPr="00C1400B">
        <w:rPr>
          <w:rtl/>
        </w:rPr>
        <w:t>عن</w:t>
      </w:r>
      <w:r w:rsidR="003C6E22">
        <w:rPr>
          <w:rtl/>
        </w:rPr>
        <w:t xml:space="preserve"> </w:t>
      </w:r>
      <w:r w:rsidR="00C1400B" w:rsidRPr="00C1400B">
        <w:rPr>
          <w:rtl/>
        </w:rPr>
        <w:t>حقوق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الإنسان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الأخرى</w:t>
      </w:r>
      <w:r w:rsidR="003C6E22">
        <w:rPr>
          <w:rtl/>
        </w:rPr>
        <w:t xml:space="preserve"> </w:t>
      </w:r>
      <w:r w:rsidR="00C1400B" w:rsidRPr="00C1400B">
        <w:rPr>
          <w:rtl/>
        </w:rPr>
        <w:t>ويرتبط</w:t>
      </w:r>
      <w:r w:rsidR="003C6E22">
        <w:rPr>
          <w:rtl/>
        </w:rPr>
        <w:t xml:space="preserve"> </w:t>
      </w:r>
      <w:r w:rsidR="00C1400B" w:rsidRPr="00C1400B">
        <w:rPr>
          <w:rtl/>
        </w:rPr>
        <w:t>بها،</w:t>
      </w:r>
      <w:r w:rsidR="003C6E22">
        <w:rPr>
          <w:rtl/>
        </w:rPr>
        <w:t xml:space="preserve"> </w:t>
      </w:r>
      <w:r w:rsidR="00C1400B" w:rsidRPr="00C1400B">
        <w:rPr>
          <w:rtl/>
        </w:rPr>
        <w:t>بما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ذلك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الحقوق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الحياة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والصحة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والحرية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والأمن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الشخصي،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والمساواة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والحماية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المتساوية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داخل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الأسرة،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والتحرر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التعذيب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والمعاملة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القاسية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proofErr w:type="spellStart"/>
      <w:r w:rsidR="00C1400B" w:rsidRPr="00C1400B">
        <w:rPr>
          <w:rtl/>
        </w:rPr>
        <w:t>اللإنسانية</w:t>
      </w:r>
      <w:proofErr w:type="spellEnd"/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المهينة،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وحرية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التعبير،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والتنقل،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والمشاركة،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والاجتماع،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وتكوين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الجمعيات.</w:t>
      </w:r>
    </w:p>
    <w:p w:rsidR="00C1400B" w:rsidRPr="00C1400B" w:rsidRDefault="00AA3676" w:rsidP="00C85032">
      <w:pPr>
        <w:pStyle w:val="SingleTxt"/>
        <w:rPr>
          <w:rtl/>
        </w:rPr>
      </w:pPr>
      <w:r>
        <w:rPr>
          <w:rFonts w:hint="cs"/>
          <w:rtl/>
        </w:rPr>
        <w:t>16</w:t>
      </w:r>
      <w:r w:rsidR="003C6E2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C1400B" w:rsidRPr="00C1400B">
        <w:rPr>
          <w:rtl/>
        </w:rPr>
        <w:t>وقد</w:t>
      </w:r>
      <w:r w:rsidR="003C6E22">
        <w:rPr>
          <w:rtl/>
        </w:rPr>
        <w:t xml:space="preserve"> </w:t>
      </w:r>
      <w:r w:rsidR="00C1400B" w:rsidRPr="00C1400B">
        <w:rPr>
          <w:rtl/>
        </w:rPr>
        <w:t>يصل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إلى</w:t>
      </w:r>
      <w:r w:rsidR="003C6E22">
        <w:rPr>
          <w:rtl/>
        </w:rPr>
        <w:t xml:space="preserve"> </w:t>
      </w:r>
      <w:r w:rsidR="00C1400B" w:rsidRPr="00C1400B">
        <w:rPr>
          <w:rtl/>
        </w:rPr>
        <w:t>مصاف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التعذيب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المعاملة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العقوبة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القاسية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260643">
        <w:rPr>
          <w:rFonts w:hint="cs"/>
          <w:rtl/>
        </w:rPr>
        <w:t> </w:t>
      </w:r>
      <w:r w:rsidR="00C1400B" w:rsidRPr="00C1400B">
        <w:rPr>
          <w:rtl/>
        </w:rPr>
        <w:t>اللاإنسانية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المهينة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بعض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الظروف،</w:t>
      </w:r>
      <w:r w:rsidR="003C6E22">
        <w:rPr>
          <w:rtl/>
        </w:rPr>
        <w:t xml:space="preserve"> </w:t>
      </w:r>
      <w:r w:rsidR="00C1400B" w:rsidRPr="00C1400B">
        <w:rPr>
          <w:rtl/>
        </w:rPr>
        <w:t>بما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ذلك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حالات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الاغتصاب،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المنزلي،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260643">
        <w:rPr>
          <w:rFonts w:hint="cs"/>
          <w:rtl/>
        </w:rPr>
        <w:t> </w:t>
      </w:r>
      <w:r w:rsidR="00C1400B" w:rsidRPr="00C1400B">
        <w:rPr>
          <w:rtl/>
        </w:rPr>
        <w:t>الممارسات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الضارة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21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rtl/>
        </w:rPr>
        <w:t>.</w:t>
      </w:r>
      <w:r w:rsidR="003C6E22">
        <w:rPr>
          <w:rtl/>
        </w:rPr>
        <w:t xml:space="preserve"> </w:t>
      </w:r>
      <w:r w:rsidR="00C1400B" w:rsidRPr="00C1400B">
        <w:rPr>
          <w:rtl/>
        </w:rPr>
        <w:t>وفي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حالات</w:t>
      </w:r>
      <w:r w:rsidR="003C6E22">
        <w:rPr>
          <w:rFonts w:hint="cs"/>
          <w:rtl/>
        </w:rPr>
        <w:t xml:space="preserve"> </w:t>
      </w:r>
      <w:r w:rsidR="00C1400B" w:rsidRPr="00C1400B">
        <w:rPr>
          <w:rFonts w:hint="cs"/>
          <w:rtl/>
        </w:rPr>
        <w:t>معينة</w:t>
      </w:r>
      <w:r w:rsidR="00C1400B" w:rsidRPr="00C1400B">
        <w:rPr>
          <w:rtl/>
        </w:rPr>
        <w:t>،</w:t>
      </w:r>
      <w:r w:rsidR="003C6E22">
        <w:rPr>
          <w:rtl/>
        </w:rPr>
        <w:t xml:space="preserve"> </w:t>
      </w:r>
      <w:r w:rsidR="00C1400B" w:rsidRPr="00C1400B">
        <w:rPr>
          <w:rtl/>
        </w:rPr>
        <w:t>قد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تشكل</w:t>
      </w:r>
      <w:r w:rsidR="003C6E22">
        <w:rPr>
          <w:rtl/>
        </w:rPr>
        <w:t xml:space="preserve"> </w:t>
      </w:r>
      <w:r w:rsidR="00C1400B" w:rsidRPr="00C1400B">
        <w:rPr>
          <w:rtl/>
        </w:rPr>
        <w:t>بعض</w:t>
      </w:r>
      <w:r w:rsidR="003C6E22">
        <w:rPr>
          <w:rtl/>
        </w:rPr>
        <w:t xml:space="preserve"> </w:t>
      </w:r>
      <w:r w:rsidR="00C1400B" w:rsidRPr="00C1400B">
        <w:rPr>
          <w:rtl/>
        </w:rPr>
        <w:t>أشكال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أيضا</w:t>
      </w:r>
      <w:r w:rsidR="003C6E22">
        <w:rPr>
          <w:rtl/>
        </w:rPr>
        <w:t xml:space="preserve"> </w:t>
      </w:r>
      <w:r w:rsidR="00C1400B" w:rsidRPr="00C1400B">
        <w:rPr>
          <w:rtl/>
        </w:rPr>
        <w:t>جرائم</w:t>
      </w:r>
      <w:r w:rsidR="003C6E22">
        <w:rPr>
          <w:rtl/>
        </w:rPr>
        <w:t xml:space="preserve"> </w:t>
      </w:r>
      <w:r w:rsidR="00C1400B" w:rsidRPr="00C1400B">
        <w:rPr>
          <w:rtl/>
        </w:rPr>
        <w:t>دولية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22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rtl/>
        </w:rPr>
        <w:t>.</w:t>
      </w:r>
    </w:p>
    <w:p w:rsidR="00C1400B" w:rsidRPr="00C1400B" w:rsidRDefault="00AA3676" w:rsidP="00C85032">
      <w:pPr>
        <w:pStyle w:val="SingleTxt"/>
        <w:rPr>
          <w:rtl/>
        </w:rPr>
      </w:pPr>
      <w:r>
        <w:rPr>
          <w:rFonts w:hint="cs"/>
          <w:rtl/>
        </w:rPr>
        <w:t>17</w:t>
      </w:r>
      <w:r w:rsidR="003C6E2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C1400B" w:rsidRPr="00C1400B">
        <w:rPr>
          <w:rFonts w:hint="cs"/>
          <w:rtl/>
        </w:rPr>
        <w:t>و</w:t>
      </w:r>
      <w:r w:rsidR="00C1400B" w:rsidRPr="00C1400B">
        <w:rPr>
          <w:rtl/>
        </w:rPr>
        <w:t>تؤيد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اللجنة</w:t>
      </w:r>
      <w:r w:rsidR="003C6E22">
        <w:rPr>
          <w:rtl/>
        </w:rPr>
        <w:t xml:space="preserve"> </w:t>
      </w:r>
      <w:r w:rsidR="00C1400B" w:rsidRPr="00C1400B">
        <w:rPr>
          <w:rtl/>
        </w:rPr>
        <w:t>رأي</w:t>
      </w:r>
      <w:r w:rsidR="003C6E22">
        <w:rPr>
          <w:rtl/>
        </w:rPr>
        <w:t xml:space="preserve"> </w:t>
      </w:r>
      <w:r w:rsidR="00C1400B" w:rsidRPr="00C1400B">
        <w:rPr>
          <w:rtl/>
        </w:rPr>
        <w:t>غيرها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الهيئات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المنشأة</w:t>
      </w:r>
      <w:r w:rsidR="003C6E22">
        <w:rPr>
          <w:rtl/>
        </w:rPr>
        <w:t xml:space="preserve"> </w:t>
      </w:r>
      <w:r w:rsidR="00C1400B" w:rsidRPr="00C1400B">
        <w:rPr>
          <w:rtl/>
        </w:rPr>
        <w:t>بموجب</w:t>
      </w:r>
      <w:r w:rsidR="003C6E22">
        <w:rPr>
          <w:rtl/>
        </w:rPr>
        <w:t xml:space="preserve"> </w:t>
      </w:r>
      <w:r w:rsidR="00C1400B" w:rsidRPr="00C1400B">
        <w:rPr>
          <w:rtl/>
        </w:rPr>
        <w:t>معاهدات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حقوق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الإنسان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والمكلفين</w:t>
      </w:r>
      <w:r w:rsidR="003C6E22">
        <w:rPr>
          <w:rtl/>
        </w:rPr>
        <w:t xml:space="preserve"> </w:t>
      </w:r>
      <w:r w:rsidR="00C1400B" w:rsidRPr="00C1400B">
        <w:rPr>
          <w:rtl/>
        </w:rPr>
        <w:t>بولايات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إطار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الإجراءات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الخاصة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في</w:t>
      </w:r>
      <w:r w:rsidR="003C6E22">
        <w:rPr>
          <w:rFonts w:hint="cs"/>
          <w:rtl/>
        </w:rPr>
        <w:t xml:space="preserve"> </w:t>
      </w:r>
      <w:r w:rsidR="00C1400B" w:rsidRPr="00C1400B">
        <w:rPr>
          <w:rtl/>
        </w:rPr>
        <w:t>أنه،</w:t>
      </w:r>
      <w:r w:rsidR="003C6E22">
        <w:rPr>
          <w:rtl/>
        </w:rPr>
        <w:t xml:space="preserve"> </w:t>
      </w:r>
      <w:r w:rsidR="00C1400B" w:rsidRPr="00C1400B">
        <w:rPr>
          <w:rtl/>
        </w:rPr>
        <w:t>عند</w:t>
      </w:r>
      <w:r w:rsidR="003C6E22">
        <w:rPr>
          <w:rtl/>
        </w:rPr>
        <w:t xml:space="preserve"> </w:t>
      </w:r>
      <w:r w:rsidR="00C1400B" w:rsidRPr="00C1400B">
        <w:rPr>
          <w:rtl/>
        </w:rPr>
        <w:t>تحديد</w:t>
      </w:r>
      <w:r w:rsidR="003C6E22">
        <w:rPr>
          <w:rtl/>
        </w:rPr>
        <w:t xml:space="preserve"> </w:t>
      </w:r>
      <w:r w:rsidR="00C1400B" w:rsidRPr="00C1400B">
        <w:rPr>
          <w:rtl/>
        </w:rPr>
        <w:t>متى</w:t>
      </w:r>
      <w:r w:rsidR="003C6E22">
        <w:rPr>
          <w:rtl/>
        </w:rPr>
        <w:t xml:space="preserve"> </w:t>
      </w:r>
      <w:r w:rsidR="00C1400B" w:rsidRPr="00C1400B">
        <w:rPr>
          <w:rtl/>
        </w:rPr>
        <w:t>تصل</w:t>
      </w:r>
      <w:r w:rsidR="003C6E22">
        <w:rPr>
          <w:rtl/>
        </w:rPr>
        <w:t xml:space="preserve"> </w:t>
      </w:r>
      <w:r w:rsidR="00C1400B" w:rsidRPr="00C1400B">
        <w:rPr>
          <w:rtl/>
        </w:rPr>
        <w:t>أعمال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إلى</w:t>
      </w:r>
      <w:r w:rsidR="003C6E22">
        <w:rPr>
          <w:rtl/>
        </w:rPr>
        <w:t xml:space="preserve"> </w:t>
      </w:r>
      <w:r w:rsidR="00C1400B" w:rsidRPr="00C1400B">
        <w:rPr>
          <w:rtl/>
        </w:rPr>
        <w:t>مصاف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التعذيب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المعاملة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العقوبة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القاسية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اللاإنسانية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المهينة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23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rtl/>
        </w:rPr>
        <w:t>،</w:t>
      </w:r>
      <w:r w:rsidR="003C6E22">
        <w:rPr>
          <w:rtl/>
        </w:rPr>
        <w:t xml:space="preserve"> </w:t>
      </w:r>
      <w:r w:rsidR="00C1400B" w:rsidRPr="00C1400B">
        <w:rPr>
          <w:rtl/>
        </w:rPr>
        <w:t>ينبغي</w:t>
      </w:r>
      <w:r w:rsidR="003C6E22">
        <w:rPr>
          <w:rtl/>
        </w:rPr>
        <w:t xml:space="preserve"> </w:t>
      </w:r>
      <w:r w:rsidR="00C1400B" w:rsidRPr="00C1400B">
        <w:rPr>
          <w:rtl/>
        </w:rPr>
        <w:t>اتباع</w:t>
      </w:r>
      <w:r w:rsidR="003C6E22">
        <w:rPr>
          <w:rtl/>
        </w:rPr>
        <w:t xml:space="preserve"> </w:t>
      </w:r>
      <w:r w:rsidR="00C1400B" w:rsidRPr="00C1400B">
        <w:rPr>
          <w:rtl/>
        </w:rPr>
        <w:t>نهج</w:t>
      </w:r>
      <w:r w:rsidR="003C6E22">
        <w:rPr>
          <w:rtl/>
        </w:rPr>
        <w:t xml:space="preserve"> </w:t>
      </w:r>
      <w:r w:rsidR="00C1400B" w:rsidRPr="00C1400B">
        <w:rPr>
          <w:rtl/>
        </w:rPr>
        <w:t>يراعي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الاعتبارات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الجنسانية</w:t>
      </w:r>
      <w:r w:rsidR="003C6E22">
        <w:rPr>
          <w:rtl/>
        </w:rPr>
        <w:t xml:space="preserve"> </w:t>
      </w:r>
      <w:r w:rsidR="00C1400B" w:rsidRPr="00C1400B">
        <w:rPr>
          <w:rtl/>
        </w:rPr>
        <w:t>لفهم</w:t>
      </w:r>
      <w:r w:rsidR="003C6E22">
        <w:rPr>
          <w:rtl/>
        </w:rPr>
        <w:t xml:space="preserve"> </w:t>
      </w:r>
      <w:r w:rsidR="00C1400B" w:rsidRPr="00C1400B">
        <w:rPr>
          <w:rtl/>
        </w:rPr>
        <w:t>مستوى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الآلام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والمعاناة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التي</w:t>
      </w:r>
      <w:r w:rsidR="003C6E22">
        <w:rPr>
          <w:rtl/>
        </w:rPr>
        <w:t xml:space="preserve"> </w:t>
      </w:r>
      <w:r w:rsidR="00C1400B" w:rsidRPr="00C1400B">
        <w:rPr>
          <w:rtl/>
        </w:rPr>
        <w:t>تتعرض</w:t>
      </w:r>
      <w:r w:rsidR="003C6E22">
        <w:rPr>
          <w:rtl/>
        </w:rPr>
        <w:t xml:space="preserve"> </w:t>
      </w:r>
      <w:r w:rsidR="00C1400B" w:rsidRPr="00C1400B">
        <w:rPr>
          <w:rtl/>
        </w:rPr>
        <w:t>لها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24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rtl/>
        </w:rPr>
        <w:t>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وأنه</w:t>
      </w:r>
      <w:r w:rsidR="003C6E22">
        <w:rPr>
          <w:rtl/>
        </w:rPr>
        <w:t xml:space="preserve"> </w:t>
      </w:r>
      <w:r w:rsidR="00C1400B" w:rsidRPr="00C1400B">
        <w:rPr>
          <w:rtl/>
        </w:rPr>
        <w:t>تم</w:t>
      </w:r>
      <w:r w:rsidR="003C6E22">
        <w:rPr>
          <w:rtl/>
        </w:rPr>
        <w:t xml:space="preserve"> </w:t>
      </w:r>
      <w:r w:rsidR="00C1400B" w:rsidRPr="00C1400B">
        <w:rPr>
          <w:rtl/>
        </w:rPr>
        <w:t>استيفاء</w:t>
      </w:r>
      <w:r w:rsidR="003C6E22">
        <w:rPr>
          <w:rtl/>
        </w:rPr>
        <w:t xml:space="preserve"> </w:t>
      </w:r>
      <w:r w:rsidR="00C1400B" w:rsidRPr="00C1400B">
        <w:rPr>
          <w:rtl/>
        </w:rPr>
        <w:t>شروط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الغرض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والقصد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اللازمة</w:t>
      </w:r>
      <w:r w:rsidR="003C6E22">
        <w:rPr>
          <w:rtl/>
        </w:rPr>
        <w:t xml:space="preserve"> </w:t>
      </w:r>
      <w:r w:rsidR="00C1400B" w:rsidRPr="00C1400B">
        <w:rPr>
          <w:rtl/>
        </w:rPr>
        <w:t>لتصنيف</w:t>
      </w:r>
      <w:r w:rsidR="003C6E22">
        <w:rPr>
          <w:rtl/>
        </w:rPr>
        <w:t xml:space="preserve"> </w:t>
      </w:r>
      <w:r w:rsidR="00C1400B" w:rsidRPr="00C1400B">
        <w:rPr>
          <w:rtl/>
        </w:rPr>
        <w:t>تلك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الأعمال</w:t>
      </w:r>
      <w:r w:rsidR="003C6E22">
        <w:rPr>
          <w:rtl/>
        </w:rPr>
        <w:t xml:space="preserve"> </w:t>
      </w:r>
      <w:r w:rsidR="00C1400B" w:rsidRPr="00C1400B">
        <w:rPr>
          <w:rtl/>
        </w:rPr>
        <w:t>بوصفها</w:t>
      </w:r>
      <w:r w:rsidR="003C6E22">
        <w:rPr>
          <w:rtl/>
        </w:rPr>
        <w:t xml:space="preserve"> </w:t>
      </w:r>
      <w:r w:rsidR="00C1400B" w:rsidRPr="00C1400B">
        <w:rPr>
          <w:rtl/>
        </w:rPr>
        <w:t>تعذيبا</w:t>
      </w:r>
      <w:r w:rsidR="003C6E22">
        <w:rPr>
          <w:rtl/>
        </w:rPr>
        <w:t xml:space="preserve"> </w:t>
      </w:r>
      <w:r w:rsidR="00C1400B" w:rsidRPr="00C1400B">
        <w:rPr>
          <w:rtl/>
        </w:rPr>
        <w:t>عندما</w:t>
      </w:r>
      <w:r w:rsidR="003C6E22">
        <w:rPr>
          <w:rtl/>
        </w:rPr>
        <w:t xml:space="preserve"> </w:t>
      </w:r>
      <w:r w:rsidR="00C1400B" w:rsidRPr="00C1400B">
        <w:rPr>
          <w:rtl/>
        </w:rPr>
        <w:t>تكون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الأفعال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أوجه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التقصير</w:t>
      </w:r>
      <w:r w:rsidR="003C6E22">
        <w:rPr>
          <w:rtl/>
        </w:rPr>
        <w:t xml:space="preserve"> </w:t>
      </w:r>
      <w:r w:rsidR="00C1400B" w:rsidRPr="00C1400B">
        <w:rPr>
          <w:rtl/>
        </w:rPr>
        <w:t>قد</w:t>
      </w:r>
      <w:r w:rsidR="003C6E22">
        <w:rPr>
          <w:rtl/>
        </w:rPr>
        <w:t xml:space="preserve"> </w:t>
      </w:r>
      <w:r w:rsidR="00C1400B" w:rsidRPr="00C1400B">
        <w:rPr>
          <w:rtl/>
        </w:rPr>
        <w:t>تمت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أساس</w:t>
      </w:r>
      <w:r w:rsidR="003C6E22">
        <w:rPr>
          <w:rtl/>
        </w:rPr>
        <w:t xml:space="preserve"> </w:t>
      </w:r>
      <w:r w:rsidR="00C1400B" w:rsidRPr="00C1400B">
        <w:rPr>
          <w:rtl/>
        </w:rPr>
        <w:t>جنساني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شخص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أساس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نوع</w:t>
      </w:r>
      <w:r w:rsidR="003C6E22">
        <w:rPr>
          <w:rFonts w:hint="cs"/>
          <w:rtl/>
        </w:rPr>
        <w:t xml:space="preserve"> </w:t>
      </w:r>
      <w:r w:rsidR="00C1400B" w:rsidRPr="00C1400B">
        <w:rPr>
          <w:rtl/>
        </w:rPr>
        <w:t>جنسه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25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rtl/>
        </w:rPr>
        <w:t>.</w:t>
      </w:r>
      <w:r w:rsidR="003C6E22">
        <w:rPr>
          <w:rtl/>
        </w:rPr>
        <w:t xml:space="preserve"> </w:t>
      </w:r>
    </w:p>
    <w:p w:rsidR="00C1400B" w:rsidRPr="00C1400B" w:rsidRDefault="00AA3676" w:rsidP="00C85032">
      <w:pPr>
        <w:pStyle w:val="SingleTxt"/>
        <w:rPr>
          <w:rtl/>
        </w:rPr>
      </w:pPr>
      <w:r>
        <w:rPr>
          <w:rFonts w:hint="cs"/>
          <w:rtl/>
        </w:rPr>
        <w:t>18</w:t>
      </w:r>
      <w:r w:rsidR="003C6E2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C1400B" w:rsidRPr="00C1400B">
        <w:rPr>
          <w:rtl/>
        </w:rPr>
        <w:t>وتمثل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انتهاكات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حقوق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الجنسية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وحقوقها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الصحة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الإنجابية،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مثل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التعقيم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القسري،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والإجهاض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القسري،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والحمل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القسري،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وتجريم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الإجهاض،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وحالات</w:t>
      </w:r>
      <w:r w:rsidR="003C6E22">
        <w:rPr>
          <w:rtl/>
        </w:rPr>
        <w:t xml:space="preserve"> </w:t>
      </w:r>
      <w:r w:rsidR="00C1400B" w:rsidRPr="00C1400B">
        <w:rPr>
          <w:rtl/>
        </w:rPr>
        <w:t>منع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تأخير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الإجهاض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المأمون</w:t>
      </w:r>
      <w:r w:rsidR="003C6E22">
        <w:rPr>
          <w:rtl/>
        </w:rPr>
        <w:t xml:space="preserve"> </w:t>
      </w:r>
      <w:r w:rsidR="00C1400B" w:rsidRPr="00C1400B">
        <w:rPr>
          <w:rtl/>
        </w:rPr>
        <w:t>و</w:t>
      </w:r>
      <w:r w:rsidR="00C1400B" w:rsidRPr="00C1400B">
        <w:rPr>
          <w:rFonts w:hint="cs"/>
          <w:rtl/>
        </w:rPr>
        <w:t>/أو</w:t>
      </w:r>
      <w:r w:rsidR="003C6E22">
        <w:rPr>
          <w:rFonts w:hint="cs"/>
          <w:rtl/>
        </w:rPr>
        <w:t xml:space="preserve"> </w:t>
      </w:r>
      <w:r w:rsidR="00C1400B" w:rsidRPr="00C1400B">
        <w:rPr>
          <w:rtl/>
        </w:rPr>
        <w:t>الرعاية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بعد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الإجهاض،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والقسر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استمرار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الحمل،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وإساءة</w:t>
      </w:r>
      <w:r w:rsidR="003C6E22">
        <w:rPr>
          <w:rtl/>
        </w:rPr>
        <w:t xml:space="preserve"> </w:t>
      </w:r>
      <w:r w:rsidR="00C1400B" w:rsidRPr="00C1400B">
        <w:rPr>
          <w:rtl/>
        </w:rPr>
        <w:t>معاملة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النساء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والفتيات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اللاتي</w:t>
      </w:r>
      <w:r w:rsidR="003C6E22">
        <w:rPr>
          <w:rtl/>
        </w:rPr>
        <w:t xml:space="preserve"> </w:t>
      </w:r>
      <w:r w:rsidR="00C1400B" w:rsidRPr="00C1400B">
        <w:rPr>
          <w:rtl/>
        </w:rPr>
        <w:t>يلتمسن</w:t>
      </w:r>
      <w:r w:rsidR="003C6E22">
        <w:rPr>
          <w:rtl/>
        </w:rPr>
        <w:t xml:space="preserve"> </w:t>
      </w:r>
      <w:r w:rsidR="00C1400B" w:rsidRPr="00C1400B">
        <w:rPr>
          <w:rtl/>
        </w:rPr>
        <w:lastRenderedPageBreak/>
        <w:t>المعلومات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الجنسية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والمعلومات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عن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الصحة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الإنجابية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والسلع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والخدمات</w:t>
      </w:r>
      <w:r w:rsidR="003C6E22">
        <w:rPr>
          <w:rFonts w:hint="cs"/>
          <w:rtl/>
        </w:rPr>
        <w:t xml:space="preserve"> </w:t>
      </w:r>
      <w:r w:rsidR="00C1400B" w:rsidRPr="00C1400B">
        <w:rPr>
          <w:rFonts w:hint="cs"/>
          <w:rtl/>
        </w:rPr>
        <w:t>المتعلقة</w:t>
      </w:r>
      <w:r w:rsidR="003C6E22">
        <w:rPr>
          <w:rFonts w:hint="cs"/>
          <w:rtl/>
        </w:rPr>
        <w:t xml:space="preserve"> </w:t>
      </w:r>
      <w:r w:rsidR="00C1400B" w:rsidRPr="00C1400B">
        <w:rPr>
          <w:rFonts w:hint="cs"/>
          <w:rtl/>
        </w:rPr>
        <w:t>بذلك</w:t>
      </w:r>
      <w:r w:rsidR="00C1400B" w:rsidRPr="00C1400B">
        <w:rPr>
          <w:rtl/>
        </w:rPr>
        <w:t>،</w:t>
      </w:r>
      <w:r w:rsidR="003C6E22">
        <w:rPr>
          <w:rtl/>
        </w:rPr>
        <w:t xml:space="preserve"> </w:t>
      </w:r>
      <w:r w:rsidR="00C1400B" w:rsidRPr="00C1400B">
        <w:rPr>
          <w:rtl/>
        </w:rPr>
        <w:t>أشكالا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وحسب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الظروف،</w:t>
      </w:r>
      <w:r w:rsidR="003C6E22">
        <w:rPr>
          <w:rtl/>
        </w:rPr>
        <w:t xml:space="preserve"> </w:t>
      </w:r>
      <w:r w:rsidR="00C1400B" w:rsidRPr="00C1400B">
        <w:rPr>
          <w:rtl/>
        </w:rPr>
        <w:t>قد</w:t>
      </w:r>
      <w:r w:rsidR="003C6E22">
        <w:rPr>
          <w:rtl/>
        </w:rPr>
        <w:t xml:space="preserve"> </w:t>
      </w:r>
      <w:r w:rsidR="00C1400B" w:rsidRPr="00C1400B">
        <w:rPr>
          <w:rtl/>
        </w:rPr>
        <w:t>تصل</w:t>
      </w:r>
      <w:r w:rsidR="003C6E22">
        <w:rPr>
          <w:rtl/>
        </w:rPr>
        <w:t xml:space="preserve"> </w:t>
      </w:r>
      <w:r w:rsidR="00C1400B" w:rsidRPr="00C1400B">
        <w:rPr>
          <w:rtl/>
        </w:rPr>
        <w:t>إلى</w:t>
      </w:r>
      <w:r w:rsidR="003C6E22">
        <w:rPr>
          <w:rtl/>
        </w:rPr>
        <w:t xml:space="preserve"> </w:t>
      </w:r>
      <w:r w:rsidR="00C1400B" w:rsidRPr="00C1400B">
        <w:rPr>
          <w:rtl/>
        </w:rPr>
        <w:t>مصاف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التعذيب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المعاملة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العقوبة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القاسية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اللاإنسانية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المهينة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26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rtl/>
        </w:rPr>
        <w:t>.</w:t>
      </w:r>
      <w:r w:rsidR="003C6E22">
        <w:rPr>
          <w:rtl/>
        </w:rPr>
        <w:t xml:space="preserve"> </w:t>
      </w:r>
    </w:p>
    <w:p w:rsidR="00C1400B" w:rsidRPr="00C1400B" w:rsidRDefault="00AA3676" w:rsidP="00AA3676">
      <w:pPr>
        <w:pStyle w:val="SingleTxt"/>
        <w:rPr>
          <w:rtl/>
        </w:rPr>
      </w:pPr>
      <w:r>
        <w:rPr>
          <w:rFonts w:hint="cs"/>
          <w:rtl/>
        </w:rPr>
        <w:t>19</w:t>
      </w:r>
      <w:r w:rsidR="003C6E2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C1400B" w:rsidRPr="00C1400B">
        <w:rPr>
          <w:rtl/>
        </w:rPr>
        <w:t>وتعتبر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اللجنة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متجذر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العوامل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المتصلة</w:t>
      </w:r>
      <w:r w:rsidR="003C6E22">
        <w:rPr>
          <w:rtl/>
        </w:rPr>
        <w:t xml:space="preserve"> </w:t>
      </w:r>
      <w:r w:rsidR="00C1400B" w:rsidRPr="00C1400B">
        <w:rPr>
          <w:rtl/>
        </w:rPr>
        <w:t>بالمسائل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مثل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الأيديولوجية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القائمة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أحقية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الرجل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وامتيازه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والأعراف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الاجتماعية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المتعلقة</w:t>
      </w:r>
      <w:r w:rsidR="003C6E22">
        <w:rPr>
          <w:rtl/>
        </w:rPr>
        <w:t xml:space="preserve"> </w:t>
      </w:r>
      <w:r w:rsidR="00C1400B" w:rsidRPr="00C1400B">
        <w:rPr>
          <w:rtl/>
        </w:rPr>
        <w:t>بالذكورة،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والحاجة</w:t>
      </w:r>
      <w:r w:rsidR="003C6E22">
        <w:rPr>
          <w:rtl/>
        </w:rPr>
        <w:t xml:space="preserve"> </w:t>
      </w:r>
      <w:r w:rsidR="00C1400B" w:rsidRPr="00C1400B">
        <w:rPr>
          <w:rtl/>
        </w:rPr>
        <w:t>إلى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تأكيد</w:t>
      </w:r>
      <w:r w:rsidR="003C6E22">
        <w:rPr>
          <w:rtl/>
        </w:rPr>
        <w:t xml:space="preserve"> </w:t>
      </w:r>
      <w:r w:rsidR="00C1400B" w:rsidRPr="00C1400B">
        <w:rPr>
          <w:rtl/>
        </w:rPr>
        <w:t>سيطرة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سلطة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الذكور،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وإنفاذ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الأدوار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منع</w:t>
      </w:r>
      <w:r w:rsidR="003C6E22">
        <w:rPr>
          <w:rtl/>
        </w:rPr>
        <w:t xml:space="preserve"> </w:t>
      </w:r>
      <w:r w:rsidR="00C1400B" w:rsidRPr="00C1400B">
        <w:rPr>
          <w:rtl/>
        </w:rPr>
        <w:t>ما</w:t>
      </w:r>
      <w:r w:rsidR="003C6E22">
        <w:rPr>
          <w:rtl/>
        </w:rPr>
        <w:t xml:space="preserve"> </w:t>
      </w:r>
      <w:r w:rsidR="00C1400B" w:rsidRPr="00C1400B">
        <w:rPr>
          <w:rtl/>
        </w:rPr>
        <w:t>يعتبر</w:t>
      </w:r>
      <w:r w:rsidR="003C6E22">
        <w:rPr>
          <w:rtl/>
        </w:rPr>
        <w:t xml:space="preserve"> </w:t>
      </w:r>
      <w:r w:rsidR="00C1400B" w:rsidRPr="00C1400B">
        <w:rPr>
          <w:rtl/>
        </w:rPr>
        <w:t>سلوكا</w:t>
      </w:r>
      <w:r w:rsidR="003C6E22">
        <w:rPr>
          <w:rtl/>
        </w:rPr>
        <w:t xml:space="preserve"> </w:t>
      </w:r>
      <w:r w:rsidR="00C1400B" w:rsidRPr="00C1400B">
        <w:rPr>
          <w:rtl/>
        </w:rPr>
        <w:t>غير</w:t>
      </w:r>
      <w:r w:rsidR="003C6E22">
        <w:rPr>
          <w:rtl/>
        </w:rPr>
        <w:t xml:space="preserve"> </w:t>
      </w:r>
      <w:r w:rsidR="00C1400B" w:rsidRPr="00C1400B">
        <w:rPr>
          <w:rtl/>
        </w:rPr>
        <w:t>مقبول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الإناث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تثبيطه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المعاقبة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عليه.</w:t>
      </w:r>
      <w:r w:rsidR="003C6E22">
        <w:rPr>
          <w:rtl/>
        </w:rPr>
        <w:t xml:space="preserve"> </w:t>
      </w:r>
      <w:r w:rsidR="00C1400B" w:rsidRPr="00C1400B">
        <w:rPr>
          <w:rtl/>
        </w:rPr>
        <w:t>وتسهم</w:t>
      </w:r>
      <w:r w:rsidR="003C6E22">
        <w:rPr>
          <w:rtl/>
        </w:rPr>
        <w:t xml:space="preserve"> </w:t>
      </w:r>
      <w:r w:rsidR="00C1400B" w:rsidRPr="00C1400B">
        <w:rPr>
          <w:rtl/>
        </w:rPr>
        <w:t>هذه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العوامل</w:t>
      </w:r>
      <w:r w:rsidR="003C6E22">
        <w:rPr>
          <w:rtl/>
        </w:rPr>
        <w:t xml:space="preserve"> </w:t>
      </w:r>
      <w:r w:rsidR="00C1400B" w:rsidRPr="00C1400B">
        <w:rPr>
          <w:rtl/>
        </w:rPr>
        <w:t>أيضا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القبول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الاجتماعي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الصريح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260643">
        <w:rPr>
          <w:rFonts w:hint="cs"/>
          <w:rtl/>
        </w:rPr>
        <w:t> </w:t>
      </w:r>
      <w:r w:rsidR="00C1400B" w:rsidRPr="00C1400B">
        <w:rPr>
          <w:rtl/>
        </w:rPr>
        <w:t>الضمني</w:t>
      </w:r>
      <w:r w:rsidR="003C6E22">
        <w:rPr>
          <w:rtl/>
        </w:rPr>
        <w:t xml:space="preserve"> </w:t>
      </w:r>
      <w:r w:rsidR="00C1400B" w:rsidRPr="00C1400B">
        <w:rPr>
          <w:rtl/>
        </w:rPr>
        <w:t>للعنف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المرأة،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الذي</w:t>
      </w:r>
      <w:r w:rsidR="003C6E22">
        <w:rPr>
          <w:rtl/>
        </w:rPr>
        <w:t xml:space="preserve"> </w:t>
      </w:r>
      <w:r w:rsidR="00C1400B" w:rsidRPr="00C1400B">
        <w:rPr>
          <w:rtl/>
        </w:rPr>
        <w:t>لا</w:t>
      </w:r>
      <w:r w:rsidR="003C6E22">
        <w:rPr>
          <w:rtl/>
        </w:rPr>
        <w:t xml:space="preserve"> </w:t>
      </w:r>
      <w:r w:rsidR="00C1400B" w:rsidRPr="00C1400B">
        <w:rPr>
          <w:rtl/>
        </w:rPr>
        <w:t>يزال</w:t>
      </w:r>
      <w:r w:rsidR="003C6E22">
        <w:rPr>
          <w:rtl/>
        </w:rPr>
        <w:t xml:space="preserve"> </w:t>
      </w:r>
      <w:r w:rsidR="00C1400B" w:rsidRPr="00C1400B">
        <w:rPr>
          <w:rtl/>
        </w:rPr>
        <w:t>كثيرا</w:t>
      </w:r>
      <w:r w:rsidR="003C6E22">
        <w:rPr>
          <w:rtl/>
        </w:rPr>
        <w:t xml:space="preserve"> </w:t>
      </w:r>
      <w:r w:rsidR="00C1400B" w:rsidRPr="00C1400B">
        <w:rPr>
          <w:rtl/>
        </w:rPr>
        <w:t>ما</w:t>
      </w:r>
      <w:r w:rsidR="003C6E22">
        <w:rPr>
          <w:rtl/>
        </w:rPr>
        <w:t xml:space="preserve"> </w:t>
      </w:r>
      <w:r w:rsidR="00C1400B" w:rsidRPr="00C1400B">
        <w:rPr>
          <w:rtl/>
        </w:rPr>
        <w:t>يعتبر</w:t>
      </w:r>
      <w:r w:rsidR="003C6E22">
        <w:rPr>
          <w:rtl/>
        </w:rPr>
        <w:t xml:space="preserve"> </w:t>
      </w:r>
      <w:r w:rsidR="00C1400B" w:rsidRPr="00C1400B">
        <w:rPr>
          <w:rtl/>
        </w:rPr>
        <w:t>مسألة</w:t>
      </w:r>
      <w:r w:rsidR="003C6E22">
        <w:rPr>
          <w:rtl/>
        </w:rPr>
        <w:t xml:space="preserve"> </w:t>
      </w:r>
      <w:r w:rsidR="00C1400B" w:rsidRPr="00C1400B">
        <w:rPr>
          <w:rtl/>
        </w:rPr>
        <w:t>خاصة،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انتشار</w:t>
      </w:r>
      <w:r w:rsidR="003C6E22">
        <w:rPr>
          <w:rtl/>
        </w:rPr>
        <w:t xml:space="preserve"> </w:t>
      </w:r>
      <w:r w:rsidR="00C1400B" w:rsidRPr="00C1400B">
        <w:rPr>
          <w:rtl/>
        </w:rPr>
        <w:t>ظاهرة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الإفلات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العقاب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هذا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الصدد.</w:t>
      </w:r>
    </w:p>
    <w:p w:rsidR="00C1400B" w:rsidRPr="00C1400B" w:rsidRDefault="00AA3676" w:rsidP="00C85032">
      <w:pPr>
        <w:pStyle w:val="SingleTxt"/>
        <w:rPr>
          <w:rtl/>
        </w:rPr>
      </w:pPr>
      <w:r>
        <w:rPr>
          <w:rFonts w:hint="cs"/>
          <w:rtl/>
        </w:rPr>
        <w:t>20</w:t>
      </w:r>
      <w:r w:rsidR="003C6E2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C1400B" w:rsidRPr="00C1400B">
        <w:rPr>
          <w:rtl/>
        </w:rPr>
        <w:t>ويحدث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جميع</w:t>
      </w:r>
      <w:r w:rsidR="003C6E22">
        <w:rPr>
          <w:rtl/>
        </w:rPr>
        <w:t xml:space="preserve"> </w:t>
      </w:r>
      <w:r w:rsidR="00C1400B" w:rsidRPr="00C1400B">
        <w:rPr>
          <w:rtl/>
        </w:rPr>
        <w:t>أماكن</w:t>
      </w:r>
      <w:r w:rsidR="003C6E22">
        <w:rPr>
          <w:rtl/>
        </w:rPr>
        <w:t xml:space="preserve"> </w:t>
      </w:r>
      <w:r w:rsidR="00C1400B" w:rsidRPr="00C1400B">
        <w:rPr>
          <w:rtl/>
        </w:rPr>
        <w:t>ومجالات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التفاعل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الإنساني،</w:t>
      </w:r>
      <w:r w:rsidR="003C6E22">
        <w:rPr>
          <w:rtl/>
        </w:rPr>
        <w:t xml:space="preserve"> </w:t>
      </w:r>
      <w:r w:rsidR="00C1400B" w:rsidRPr="00C1400B">
        <w:rPr>
          <w:rtl/>
        </w:rPr>
        <w:t>سواء</w:t>
      </w:r>
      <w:r w:rsidR="003C6E22">
        <w:rPr>
          <w:rtl/>
        </w:rPr>
        <w:t xml:space="preserve"> </w:t>
      </w:r>
      <w:r w:rsidR="00C1400B" w:rsidRPr="00C1400B">
        <w:rPr>
          <w:rtl/>
        </w:rPr>
        <w:t>كانت</w:t>
      </w:r>
      <w:r w:rsidR="003C6E22">
        <w:rPr>
          <w:rtl/>
        </w:rPr>
        <w:t xml:space="preserve"> </w:t>
      </w:r>
      <w:r w:rsidR="00C1400B" w:rsidRPr="00C1400B">
        <w:rPr>
          <w:rtl/>
        </w:rPr>
        <w:t>عامة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خاصة،</w:t>
      </w:r>
      <w:r w:rsidR="003C6E22">
        <w:rPr>
          <w:rtl/>
        </w:rPr>
        <w:t xml:space="preserve"> </w:t>
      </w:r>
      <w:r w:rsidR="00C1400B" w:rsidRPr="00C1400B">
        <w:rPr>
          <w:rtl/>
        </w:rPr>
        <w:t>بما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ذلك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سياقات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الأسرة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والمجتمع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المحلي</w:t>
      </w:r>
      <w:r w:rsidR="003C6E22">
        <w:rPr>
          <w:rtl/>
        </w:rPr>
        <w:t xml:space="preserve"> </w:t>
      </w:r>
      <w:r w:rsidR="00C1400B" w:rsidRPr="00C1400B">
        <w:rPr>
          <w:rtl/>
        </w:rPr>
        <w:t>ومكان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العمل،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والأماكن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العامة،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والترفيه،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والسياسة،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والرياضة،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والخدمات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الصحية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والتعليمية،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وإعادة</w:t>
      </w:r>
      <w:r w:rsidR="003C6E22">
        <w:rPr>
          <w:rtl/>
        </w:rPr>
        <w:t xml:space="preserve"> </w:t>
      </w:r>
      <w:r w:rsidR="00C1400B" w:rsidRPr="00C1400B">
        <w:rPr>
          <w:rtl/>
        </w:rPr>
        <w:t>تعريف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</w:t>
      </w:r>
      <w:r w:rsidR="00C1400B" w:rsidRPr="00C1400B">
        <w:rPr>
          <w:rFonts w:hint="cs"/>
          <w:rtl/>
        </w:rPr>
        <w:t>سياقين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العام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والخاص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خلال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السياقات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التي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تستخدم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فيها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الوسائط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التكنولوجية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27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rtl/>
        </w:rPr>
        <w:t>،</w:t>
      </w:r>
      <w:r w:rsidR="003C6E22">
        <w:rPr>
          <w:rtl/>
        </w:rPr>
        <w:t xml:space="preserve"> </w:t>
      </w:r>
      <w:r w:rsidR="00C1400B" w:rsidRPr="00C1400B">
        <w:rPr>
          <w:rtl/>
        </w:rPr>
        <w:t>مثل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ال</w:t>
      </w:r>
      <w:r w:rsidR="00C1400B" w:rsidRPr="00C1400B">
        <w:rPr>
          <w:rtl/>
        </w:rPr>
        <w:t>أشكال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المعاصرة</w:t>
      </w:r>
      <w:r w:rsidR="003C6E22">
        <w:rPr>
          <w:rFonts w:hint="cs"/>
          <w:rtl/>
        </w:rPr>
        <w:t xml:space="preserve"> </w:t>
      </w:r>
      <w:r w:rsidR="00C1400B" w:rsidRPr="00C1400B">
        <w:rPr>
          <w:rFonts w:hint="cs"/>
          <w:rtl/>
        </w:rPr>
        <w:t>من</w:t>
      </w:r>
      <w:r w:rsidR="003C6E22">
        <w:rPr>
          <w:rFonts w:hint="cs"/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التي</w:t>
      </w:r>
      <w:r w:rsidR="003C6E22">
        <w:rPr>
          <w:rtl/>
        </w:rPr>
        <w:t xml:space="preserve"> </w:t>
      </w:r>
      <w:r w:rsidR="00C1400B" w:rsidRPr="00C1400B">
        <w:rPr>
          <w:rtl/>
        </w:rPr>
        <w:t>تحدث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الإنترنت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و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البيئات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الرقمية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الأخرى.</w:t>
      </w:r>
      <w:r w:rsidR="003C6E22">
        <w:rPr>
          <w:rtl/>
        </w:rPr>
        <w:t xml:space="preserve"> </w:t>
      </w:r>
      <w:r w:rsidR="00C1400B" w:rsidRPr="00C1400B">
        <w:rPr>
          <w:rtl/>
        </w:rPr>
        <w:t>وفي</w:t>
      </w:r>
      <w:r w:rsidR="003C6E22">
        <w:rPr>
          <w:rtl/>
        </w:rPr>
        <w:t xml:space="preserve"> </w:t>
      </w:r>
      <w:r w:rsidR="00C1400B" w:rsidRPr="00C1400B">
        <w:rPr>
          <w:rtl/>
        </w:rPr>
        <w:t>كل</w:t>
      </w:r>
      <w:r w:rsidR="003C6E22">
        <w:rPr>
          <w:rtl/>
        </w:rPr>
        <w:t xml:space="preserve"> </w:t>
      </w:r>
      <w:r w:rsidR="00C1400B" w:rsidRPr="00C1400B">
        <w:rPr>
          <w:rtl/>
        </w:rPr>
        <w:t>تلك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السياقات،</w:t>
      </w:r>
      <w:r w:rsidR="003C6E22">
        <w:rPr>
          <w:rtl/>
        </w:rPr>
        <w:t xml:space="preserve"> </w:t>
      </w:r>
      <w:r w:rsidR="00C1400B" w:rsidRPr="00C1400B">
        <w:rPr>
          <w:rtl/>
        </w:rPr>
        <w:t>يمكن</w:t>
      </w:r>
      <w:r w:rsidR="003C6E22">
        <w:rPr>
          <w:rtl/>
        </w:rPr>
        <w:t xml:space="preserve"> </w:t>
      </w:r>
      <w:r w:rsidR="00C1400B" w:rsidRPr="00C1400B">
        <w:rPr>
          <w:rtl/>
        </w:rPr>
        <w:t>أن</w:t>
      </w:r>
      <w:r w:rsidR="003C6E22">
        <w:rPr>
          <w:rtl/>
        </w:rPr>
        <w:t xml:space="preserve"> </w:t>
      </w:r>
      <w:r w:rsidR="00C1400B" w:rsidRPr="00C1400B">
        <w:rPr>
          <w:rtl/>
        </w:rPr>
        <w:t>ينجم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عن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الأفعال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أوجه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التقصير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جهات</w:t>
      </w:r>
      <w:r w:rsidR="003C6E22">
        <w:rPr>
          <w:rtl/>
        </w:rPr>
        <w:t xml:space="preserve"> </w:t>
      </w:r>
      <w:r w:rsidR="00C1400B" w:rsidRPr="00C1400B">
        <w:rPr>
          <w:rtl/>
        </w:rPr>
        <w:t>فاعلة</w:t>
      </w:r>
      <w:r w:rsidR="003C6E22">
        <w:rPr>
          <w:rtl/>
        </w:rPr>
        <w:t xml:space="preserve"> </w:t>
      </w:r>
      <w:r w:rsidR="00C1400B" w:rsidRPr="00C1400B">
        <w:rPr>
          <w:rtl/>
        </w:rPr>
        <w:t>تابعة</w:t>
      </w:r>
      <w:r w:rsidR="003C6E22">
        <w:rPr>
          <w:rtl/>
        </w:rPr>
        <w:t xml:space="preserve"> </w:t>
      </w:r>
      <w:r w:rsidR="00C1400B" w:rsidRPr="00C1400B">
        <w:rPr>
          <w:rtl/>
        </w:rPr>
        <w:t>للدولة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غير</w:t>
      </w:r>
      <w:r w:rsidR="003C6E22">
        <w:rPr>
          <w:rtl/>
        </w:rPr>
        <w:t xml:space="preserve"> </w:t>
      </w:r>
      <w:r w:rsidR="00C1400B" w:rsidRPr="00C1400B">
        <w:rPr>
          <w:rtl/>
        </w:rPr>
        <w:t>تابعة</w:t>
      </w:r>
      <w:r w:rsidR="003C6E22">
        <w:rPr>
          <w:rtl/>
        </w:rPr>
        <w:t xml:space="preserve"> </w:t>
      </w:r>
      <w:r w:rsidR="00C1400B" w:rsidRPr="00C1400B">
        <w:rPr>
          <w:rtl/>
        </w:rPr>
        <w:t>للدولة،</w:t>
      </w:r>
      <w:r w:rsidR="003C6E22">
        <w:rPr>
          <w:rtl/>
        </w:rPr>
        <w:t xml:space="preserve"> </w:t>
      </w:r>
      <w:r w:rsidR="00C1400B" w:rsidRPr="00C1400B">
        <w:rPr>
          <w:rtl/>
        </w:rPr>
        <w:t>تتصرف</w:t>
      </w:r>
      <w:r w:rsidR="003C6E22">
        <w:rPr>
          <w:rtl/>
        </w:rPr>
        <w:t xml:space="preserve"> </w:t>
      </w:r>
      <w:r w:rsidR="00C1400B" w:rsidRPr="00C1400B">
        <w:rPr>
          <w:rtl/>
        </w:rPr>
        <w:t>إقليميا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خارج</w:t>
      </w:r>
      <w:r w:rsidR="003C6E22">
        <w:rPr>
          <w:rtl/>
        </w:rPr>
        <w:t xml:space="preserve"> </w:t>
      </w:r>
      <w:r w:rsidR="00C1400B" w:rsidRPr="00C1400B">
        <w:rPr>
          <w:rtl/>
        </w:rPr>
        <w:t>نطاق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الحدود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الإقليمية،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بما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ذلك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الأعمال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العسكرية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التي</w:t>
      </w:r>
      <w:r w:rsidR="003C6E22">
        <w:rPr>
          <w:rtl/>
        </w:rPr>
        <w:t xml:space="preserve"> </w:t>
      </w:r>
      <w:r w:rsidR="00C1400B" w:rsidRPr="00C1400B">
        <w:rPr>
          <w:rtl/>
        </w:rPr>
        <w:t>تتجاوز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الحدود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الإقليمية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والتي</w:t>
      </w:r>
      <w:r w:rsidR="003C6E22">
        <w:rPr>
          <w:rFonts w:hint="cs"/>
          <w:rtl/>
        </w:rPr>
        <w:t xml:space="preserve"> </w:t>
      </w:r>
      <w:r w:rsidR="00C1400B" w:rsidRPr="00C1400B">
        <w:rPr>
          <w:rFonts w:hint="cs"/>
          <w:rtl/>
        </w:rPr>
        <w:t>تقوم</w:t>
      </w:r>
      <w:r w:rsidR="003C6E22">
        <w:rPr>
          <w:rFonts w:hint="cs"/>
          <w:rtl/>
        </w:rPr>
        <w:t xml:space="preserve"> </w:t>
      </w:r>
      <w:r w:rsidR="00C1400B" w:rsidRPr="00C1400B">
        <w:rPr>
          <w:rFonts w:hint="cs"/>
          <w:rtl/>
        </w:rPr>
        <w:t>بها</w:t>
      </w:r>
      <w:r w:rsidR="003C6E22">
        <w:rPr>
          <w:rFonts w:hint="cs"/>
          <w:rtl/>
        </w:rPr>
        <w:t xml:space="preserve"> </w:t>
      </w:r>
      <w:r w:rsidR="00C1400B" w:rsidRPr="00C1400B">
        <w:rPr>
          <w:rFonts w:hint="cs"/>
          <w:rtl/>
        </w:rPr>
        <w:t>ا</w:t>
      </w:r>
      <w:r w:rsidR="00C1400B" w:rsidRPr="00C1400B">
        <w:rPr>
          <w:rtl/>
        </w:rPr>
        <w:t>لدول،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والتي</w:t>
      </w:r>
      <w:r w:rsidR="003C6E22">
        <w:rPr>
          <w:rtl/>
        </w:rPr>
        <w:t xml:space="preserve"> </w:t>
      </w:r>
      <w:r w:rsidR="00C1400B" w:rsidRPr="00C1400B">
        <w:rPr>
          <w:rtl/>
        </w:rPr>
        <w:t>تنفذ</w:t>
      </w:r>
      <w:r w:rsidR="003C6E22">
        <w:rPr>
          <w:rtl/>
        </w:rPr>
        <w:t xml:space="preserve"> </w:t>
      </w:r>
      <w:r w:rsidR="00C1400B" w:rsidRPr="00C1400B">
        <w:rPr>
          <w:rtl/>
        </w:rPr>
        <w:t>فرديا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بوصف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القائمين</w:t>
      </w:r>
      <w:r w:rsidR="003C6E22">
        <w:rPr>
          <w:rtl/>
        </w:rPr>
        <w:t xml:space="preserve"> </w:t>
      </w:r>
      <w:r w:rsidR="00C1400B" w:rsidRPr="00C1400B">
        <w:rPr>
          <w:rtl/>
        </w:rPr>
        <w:t>بها</w:t>
      </w:r>
      <w:r w:rsidR="003C6E22">
        <w:rPr>
          <w:rtl/>
        </w:rPr>
        <w:t xml:space="preserve"> </w:t>
      </w:r>
      <w:r w:rsidR="00C1400B" w:rsidRPr="00C1400B">
        <w:rPr>
          <w:rtl/>
        </w:rPr>
        <w:t>أعضاء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منظمات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ائتلافات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دولية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260643">
        <w:rPr>
          <w:rFonts w:hint="cs"/>
          <w:rtl/>
        </w:rPr>
        <w:t> </w:t>
      </w:r>
      <w:r w:rsidR="00C1400B" w:rsidRPr="00C1400B">
        <w:rPr>
          <w:rtl/>
        </w:rPr>
        <w:t>حكومية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دولية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28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rtl/>
        </w:rPr>
        <w:t>،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العمليات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التي</w:t>
      </w:r>
      <w:r w:rsidR="003C6E22">
        <w:rPr>
          <w:rtl/>
        </w:rPr>
        <w:t xml:space="preserve"> </w:t>
      </w:r>
      <w:r w:rsidR="00C1400B" w:rsidRPr="00C1400B">
        <w:rPr>
          <w:rtl/>
        </w:rPr>
        <w:t>تتجاوز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الحدود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الإقليمية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التي</w:t>
      </w:r>
      <w:r w:rsidR="003C6E22">
        <w:rPr>
          <w:rFonts w:hint="cs"/>
          <w:rtl/>
        </w:rPr>
        <w:t xml:space="preserve"> </w:t>
      </w:r>
      <w:r w:rsidR="00C1400B" w:rsidRPr="00C1400B">
        <w:rPr>
          <w:rFonts w:hint="cs"/>
          <w:rtl/>
        </w:rPr>
        <w:t>تقوم</w:t>
      </w:r>
      <w:r w:rsidR="003C6E22">
        <w:rPr>
          <w:rFonts w:hint="cs"/>
          <w:rtl/>
        </w:rPr>
        <w:t xml:space="preserve"> </w:t>
      </w:r>
      <w:r w:rsidR="00C1400B" w:rsidRPr="00C1400B">
        <w:rPr>
          <w:rFonts w:hint="cs"/>
          <w:rtl/>
        </w:rPr>
        <w:t>بها</w:t>
      </w:r>
      <w:r w:rsidR="003C6E22">
        <w:rPr>
          <w:rFonts w:hint="cs"/>
          <w:rtl/>
        </w:rPr>
        <w:t xml:space="preserve"> </w:t>
      </w:r>
      <w:r w:rsidR="00C1400B" w:rsidRPr="00C1400B">
        <w:rPr>
          <w:rtl/>
        </w:rPr>
        <w:t>الشركات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الخاصة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29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rtl/>
        </w:rPr>
        <w:t>.</w:t>
      </w:r>
    </w:p>
    <w:p w:rsidR="00C85032" w:rsidRPr="00C85032" w:rsidRDefault="00C85032" w:rsidP="00C85032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rPr>
          <w:sz w:val="10"/>
          <w:rtl/>
        </w:rPr>
      </w:pPr>
    </w:p>
    <w:p w:rsidR="00C85032" w:rsidRPr="00C85032" w:rsidRDefault="00C85032" w:rsidP="00C85032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rPr>
          <w:sz w:val="10"/>
          <w:rtl/>
        </w:rPr>
      </w:pPr>
    </w:p>
    <w:p w:rsidR="00C1400B" w:rsidRPr="00C1400B" w:rsidRDefault="00C85032" w:rsidP="00C85032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</w:pPr>
      <w:r>
        <w:rPr>
          <w:rFonts w:hint="cs"/>
          <w:rtl/>
        </w:rPr>
        <w:tab/>
      </w:r>
      <w:r w:rsidR="00C1400B" w:rsidRPr="00C1400B">
        <w:rPr>
          <w:rFonts w:hint="cs"/>
          <w:rtl/>
        </w:rPr>
        <w:t>ثالثا</w:t>
      </w:r>
      <w:r w:rsidR="003C6E22">
        <w:rPr>
          <w:rFonts w:hint="cs"/>
          <w:rtl/>
        </w:rPr>
        <w:t xml:space="preserve"> </w:t>
      </w:r>
      <w:r w:rsidR="00C1400B" w:rsidRPr="00C1400B">
        <w:rPr>
          <w:rFonts w:hint="cs"/>
          <w:rtl/>
        </w:rPr>
        <w:t>-</w:t>
      </w:r>
      <w:r>
        <w:rPr>
          <w:rFonts w:hint="cs"/>
          <w:rtl/>
        </w:rPr>
        <w:tab/>
      </w:r>
      <w:r w:rsidR="00C1400B" w:rsidRPr="00C1400B">
        <w:rPr>
          <w:rtl/>
        </w:rPr>
        <w:t>التزامات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الدولة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الطرف</w:t>
      </w:r>
      <w:r w:rsidR="003C6E22">
        <w:rPr>
          <w:rtl/>
        </w:rPr>
        <w:t xml:space="preserve"> </w:t>
      </w:r>
      <w:r w:rsidR="00C1400B" w:rsidRPr="00C1400B">
        <w:rPr>
          <w:rtl/>
        </w:rPr>
        <w:t>فيما</w:t>
      </w:r>
      <w:r w:rsidR="003C6E22">
        <w:rPr>
          <w:rtl/>
        </w:rPr>
        <w:t xml:space="preserve"> </w:t>
      </w:r>
      <w:r w:rsidR="00C1400B" w:rsidRPr="00C1400B">
        <w:rPr>
          <w:rtl/>
        </w:rPr>
        <w:t>يتعلق</w:t>
      </w:r>
      <w:r w:rsidR="003C6E22">
        <w:rPr>
          <w:rtl/>
        </w:rPr>
        <w:t xml:space="preserve"> </w:t>
      </w:r>
      <w:r w:rsidR="00C1400B" w:rsidRPr="00C1400B">
        <w:rPr>
          <w:rtl/>
        </w:rPr>
        <w:t>بالعنف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</w:p>
    <w:p w:rsidR="00C1400B" w:rsidRPr="00C1400B" w:rsidRDefault="00AA3676" w:rsidP="00AA3676">
      <w:pPr>
        <w:pStyle w:val="SingleTxt"/>
        <w:rPr>
          <w:rtl/>
        </w:rPr>
      </w:pPr>
      <w:r>
        <w:rPr>
          <w:rFonts w:hint="cs"/>
          <w:rtl/>
        </w:rPr>
        <w:t>21</w:t>
      </w:r>
      <w:r w:rsidR="003C6E2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C1400B" w:rsidRPr="00C1400B">
        <w:rPr>
          <w:rtl/>
        </w:rPr>
        <w:t>يشكل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النساء</w:t>
      </w:r>
      <w:r w:rsidR="003C6E22">
        <w:rPr>
          <w:rtl/>
        </w:rPr>
        <w:t xml:space="preserve"> </w:t>
      </w:r>
      <w:r w:rsidR="00C1400B" w:rsidRPr="00C1400B">
        <w:rPr>
          <w:rtl/>
        </w:rPr>
        <w:t>تمييزا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بموجب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المادة</w:t>
      </w:r>
      <w:r w:rsidR="003C6E22">
        <w:rPr>
          <w:rtl/>
        </w:rPr>
        <w:t xml:space="preserve"> </w:t>
      </w:r>
      <w:r w:rsidR="00C1400B" w:rsidRPr="00C1400B">
        <w:rPr>
          <w:rtl/>
        </w:rPr>
        <w:t>١،</w:t>
      </w:r>
      <w:r w:rsidR="003C6E22">
        <w:rPr>
          <w:rtl/>
        </w:rPr>
        <w:t xml:space="preserve"> </w:t>
      </w:r>
      <w:r w:rsidR="00C1400B" w:rsidRPr="00C1400B">
        <w:rPr>
          <w:rtl/>
        </w:rPr>
        <w:t>ومن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ثم</w:t>
      </w:r>
      <w:r w:rsidR="003C6E22">
        <w:rPr>
          <w:rtl/>
        </w:rPr>
        <w:t xml:space="preserve"> </w:t>
      </w:r>
      <w:r w:rsidR="00C1400B" w:rsidRPr="00C1400B">
        <w:rPr>
          <w:rtl/>
        </w:rPr>
        <w:t>فهو</w:t>
      </w:r>
      <w:r w:rsidR="003C6E22">
        <w:rPr>
          <w:rtl/>
        </w:rPr>
        <w:t xml:space="preserve"> </w:t>
      </w:r>
      <w:r w:rsidR="00C1400B" w:rsidRPr="00C1400B">
        <w:rPr>
          <w:rtl/>
        </w:rPr>
        <w:t>مسألة</w:t>
      </w:r>
      <w:r w:rsidR="003C6E22">
        <w:rPr>
          <w:rtl/>
        </w:rPr>
        <w:t xml:space="preserve"> </w:t>
      </w:r>
      <w:r w:rsidR="00C1400B" w:rsidRPr="00C1400B">
        <w:rPr>
          <w:rtl/>
        </w:rPr>
        <w:t>ت</w:t>
      </w:r>
      <w:r w:rsidR="00C1400B" w:rsidRPr="00C1400B">
        <w:rPr>
          <w:rFonts w:hint="cs"/>
          <w:rtl/>
        </w:rPr>
        <w:t>نطوي</w:t>
      </w:r>
      <w:r w:rsidR="003C6E22">
        <w:rPr>
          <w:rFonts w:hint="cs"/>
          <w:rtl/>
        </w:rPr>
        <w:t xml:space="preserve"> </w:t>
      </w:r>
      <w:r w:rsidR="00C1400B" w:rsidRPr="00C1400B">
        <w:rPr>
          <w:rFonts w:hint="cs"/>
          <w:rtl/>
        </w:rPr>
        <w:t>عليها</w:t>
      </w:r>
      <w:r w:rsidR="003C6E22">
        <w:rPr>
          <w:rtl/>
        </w:rPr>
        <w:t xml:space="preserve"> </w:t>
      </w:r>
      <w:r w:rsidR="00C1400B" w:rsidRPr="00C1400B">
        <w:rPr>
          <w:rtl/>
        </w:rPr>
        <w:t>جميع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الالتزامات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الناشئة</w:t>
      </w:r>
      <w:r w:rsidR="003C6E22">
        <w:rPr>
          <w:rtl/>
        </w:rPr>
        <w:t xml:space="preserve"> </w:t>
      </w:r>
      <w:r w:rsidR="00C1400B" w:rsidRPr="00C1400B">
        <w:rPr>
          <w:rtl/>
        </w:rPr>
        <w:t>بموجب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الاتفاقية.</w:t>
      </w:r>
      <w:r w:rsidR="003C6E22">
        <w:rPr>
          <w:rtl/>
        </w:rPr>
        <w:t xml:space="preserve"> </w:t>
      </w:r>
      <w:r w:rsidR="00C1400B" w:rsidRPr="00C1400B">
        <w:rPr>
          <w:rtl/>
        </w:rPr>
        <w:t>وتنص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المادة</w:t>
      </w:r>
      <w:r w:rsidR="003C6E22">
        <w:rPr>
          <w:rtl/>
        </w:rPr>
        <w:t xml:space="preserve"> </w:t>
      </w:r>
      <w:r w:rsidR="00C1400B" w:rsidRPr="00C1400B">
        <w:rPr>
          <w:rtl/>
        </w:rPr>
        <w:t>٢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أن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الالتزام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الأعظم</w:t>
      </w:r>
      <w:r w:rsidR="003C6E22">
        <w:rPr>
          <w:rtl/>
        </w:rPr>
        <w:t xml:space="preserve"> </w:t>
      </w:r>
      <w:r w:rsidR="00C1400B" w:rsidRPr="00C1400B">
        <w:rPr>
          <w:rtl/>
        </w:rPr>
        <w:t>للدول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الأطراف</w:t>
      </w:r>
      <w:r w:rsidR="003C6E22">
        <w:rPr>
          <w:rtl/>
        </w:rPr>
        <w:t xml:space="preserve"> </w:t>
      </w:r>
      <w:r w:rsidR="00C1400B" w:rsidRPr="00C1400B">
        <w:rPr>
          <w:rtl/>
        </w:rPr>
        <w:t>هو</w:t>
      </w:r>
      <w:r w:rsidR="003C6E22">
        <w:rPr>
          <w:rtl/>
        </w:rPr>
        <w:t xml:space="preserve"> </w:t>
      </w:r>
      <w:r w:rsidR="00C1400B" w:rsidRPr="00C1400B">
        <w:rPr>
          <w:rtl/>
        </w:rPr>
        <w:t>أن</w:t>
      </w:r>
      <w:r w:rsidR="003C6E22">
        <w:rPr>
          <w:rtl/>
        </w:rPr>
        <w:t xml:space="preserve"> </w:t>
      </w:r>
      <w:r w:rsidR="00C1400B" w:rsidRPr="00C1400B">
        <w:rPr>
          <w:rtl/>
        </w:rPr>
        <w:t>تنتهج،</w:t>
      </w:r>
      <w:r w:rsidR="003C6E22">
        <w:rPr>
          <w:rtl/>
        </w:rPr>
        <w:t xml:space="preserve"> </w:t>
      </w:r>
      <w:r w:rsidR="00C1400B" w:rsidRPr="00C1400B">
        <w:rPr>
          <w:rtl/>
        </w:rPr>
        <w:t>بكل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الوسائل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المناسبة</w:t>
      </w:r>
      <w:r w:rsidR="003C6E22">
        <w:rPr>
          <w:rtl/>
        </w:rPr>
        <w:t xml:space="preserve"> </w:t>
      </w:r>
      <w:r w:rsidR="00C1400B" w:rsidRPr="00C1400B">
        <w:rPr>
          <w:rtl/>
        </w:rPr>
        <w:t>ودون</w:t>
      </w:r>
      <w:r w:rsidR="003C6E22">
        <w:rPr>
          <w:rtl/>
        </w:rPr>
        <w:t xml:space="preserve"> </w:t>
      </w:r>
      <w:r w:rsidR="00C1400B" w:rsidRPr="00C1400B">
        <w:rPr>
          <w:rtl/>
        </w:rPr>
        <w:t>إبطاء،</w:t>
      </w:r>
      <w:r w:rsidR="003C6E22">
        <w:rPr>
          <w:rtl/>
        </w:rPr>
        <w:t xml:space="preserve"> </w:t>
      </w:r>
      <w:r w:rsidR="00C1400B" w:rsidRPr="00C1400B">
        <w:rPr>
          <w:rtl/>
        </w:rPr>
        <w:t>سياسة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القضاء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التمييز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المرأة،</w:t>
      </w:r>
      <w:r w:rsidR="003C6E22">
        <w:rPr>
          <w:rtl/>
        </w:rPr>
        <w:t xml:space="preserve"> </w:t>
      </w:r>
      <w:r w:rsidR="00C1400B" w:rsidRPr="00C1400B">
        <w:rPr>
          <w:rtl/>
        </w:rPr>
        <w:t>بما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ذلك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المرأة.</w:t>
      </w:r>
      <w:r w:rsidR="003C6E22">
        <w:rPr>
          <w:rtl/>
        </w:rPr>
        <w:t xml:space="preserve"> </w:t>
      </w:r>
      <w:r w:rsidR="00C1400B" w:rsidRPr="00C1400B">
        <w:rPr>
          <w:rtl/>
        </w:rPr>
        <w:t>وهذا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التزام</w:t>
      </w:r>
      <w:r w:rsidR="003C6E22">
        <w:rPr>
          <w:rtl/>
        </w:rPr>
        <w:t xml:space="preserve"> </w:t>
      </w:r>
      <w:r w:rsidR="00C1400B" w:rsidRPr="00C1400B">
        <w:rPr>
          <w:rtl/>
        </w:rPr>
        <w:t>ذو</w:t>
      </w:r>
      <w:r w:rsidR="003C6E22">
        <w:rPr>
          <w:rtl/>
        </w:rPr>
        <w:t xml:space="preserve"> </w:t>
      </w:r>
      <w:r w:rsidR="00C1400B" w:rsidRPr="00C1400B">
        <w:rPr>
          <w:rtl/>
        </w:rPr>
        <w:t>طابع</w:t>
      </w:r>
      <w:r w:rsidR="003C6E22">
        <w:rPr>
          <w:rtl/>
        </w:rPr>
        <w:t xml:space="preserve"> </w:t>
      </w:r>
      <w:r w:rsidR="00C1400B" w:rsidRPr="00C1400B">
        <w:rPr>
          <w:rtl/>
        </w:rPr>
        <w:t>فوري؛</w:t>
      </w:r>
      <w:r w:rsidR="003C6E22">
        <w:rPr>
          <w:rtl/>
        </w:rPr>
        <w:t xml:space="preserve"> </w:t>
      </w:r>
      <w:r w:rsidR="00C1400B" w:rsidRPr="00C1400B">
        <w:rPr>
          <w:rtl/>
        </w:rPr>
        <w:t>ولا</w:t>
      </w:r>
      <w:r w:rsidR="003C6E22">
        <w:rPr>
          <w:rtl/>
        </w:rPr>
        <w:t xml:space="preserve"> </w:t>
      </w:r>
      <w:r w:rsidR="00C1400B" w:rsidRPr="00C1400B">
        <w:rPr>
          <w:rtl/>
        </w:rPr>
        <w:t>يمكن</w:t>
      </w:r>
      <w:r w:rsidR="003C6E22">
        <w:rPr>
          <w:rtl/>
        </w:rPr>
        <w:t xml:space="preserve"> </w:t>
      </w:r>
      <w:r w:rsidR="00C1400B" w:rsidRPr="00C1400B">
        <w:rPr>
          <w:rtl/>
        </w:rPr>
        <w:t>تبرير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التأخير</w:t>
      </w:r>
      <w:r w:rsidR="003C6E22">
        <w:rPr>
          <w:rtl/>
        </w:rPr>
        <w:t xml:space="preserve"> </w:t>
      </w:r>
      <w:r w:rsidR="00C1400B" w:rsidRPr="00C1400B">
        <w:rPr>
          <w:rtl/>
        </w:rPr>
        <w:t>بأي</w:t>
      </w:r>
      <w:r w:rsidR="003C6E22">
        <w:rPr>
          <w:rtl/>
        </w:rPr>
        <w:t xml:space="preserve"> </w:t>
      </w:r>
      <w:r w:rsidR="00C1400B" w:rsidRPr="00C1400B">
        <w:rPr>
          <w:rtl/>
        </w:rPr>
        <w:t>سبب،</w:t>
      </w:r>
      <w:r w:rsidR="003C6E22">
        <w:rPr>
          <w:rtl/>
        </w:rPr>
        <w:t xml:space="preserve"> </w:t>
      </w:r>
      <w:r w:rsidR="00C1400B" w:rsidRPr="00C1400B">
        <w:rPr>
          <w:rtl/>
        </w:rPr>
        <w:t>بما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ذلك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الأسباب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الاقتصادية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الثقافية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الدينية.</w:t>
      </w:r>
      <w:r w:rsidR="003C6E22">
        <w:rPr>
          <w:rtl/>
        </w:rPr>
        <w:t xml:space="preserve"> </w:t>
      </w:r>
      <w:r w:rsidR="00C1400B" w:rsidRPr="00C1400B">
        <w:rPr>
          <w:rtl/>
        </w:rPr>
        <w:t>وفي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التوصية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العامة</w:t>
      </w:r>
      <w:r w:rsidR="003C6E22">
        <w:rPr>
          <w:rtl/>
        </w:rPr>
        <w:t xml:space="preserve"> </w:t>
      </w:r>
      <w:r w:rsidR="00C1400B" w:rsidRPr="00C1400B">
        <w:rPr>
          <w:rtl/>
        </w:rPr>
        <w:t>رقم</w:t>
      </w:r>
      <w:r w:rsidR="003C6E22">
        <w:rPr>
          <w:rtl/>
        </w:rPr>
        <w:t xml:space="preserve"> </w:t>
      </w:r>
      <w:r w:rsidR="00C1400B" w:rsidRPr="00C1400B">
        <w:rPr>
          <w:rtl/>
        </w:rPr>
        <w:t>١٩،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يُشار</w:t>
      </w:r>
      <w:r w:rsidR="003C6E22">
        <w:rPr>
          <w:rtl/>
        </w:rPr>
        <w:t xml:space="preserve"> </w:t>
      </w:r>
      <w:r w:rsidR="00C1400B" w:rsidRPr="00C1400B">
        <w:rPr>
          <w:rtl/>
        </w:rPr>
        <w:t>إلى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أنه</w:t>
      </w:r>
      <w:r w:rsidR="003C6E22">
        <w:rPr>
          <w:rtl/>
        </w:rPr>
        <w:t xml:space="preserve"> </w:t>
      </w:r>
      <w:r w:rsidR="00C1400B" w:rsidRPr="00C1400B">
        <w:rPr>
          <w:rtl/>
        </w:rPr>
        <w:t>فيما</w:t>
      </w:r>
      <w:r w:rsidR="003C6E22">
        <w:rPr>
          <w:rtl/>
        </w:rPr>
        <w:t xml:space="preserve"> </w:t>
      </w:r>
      <w:r w:rsidR="00C1400B" w:rsidRPr="00C1400B">
        <w:rPr>
          <w:rtl/>
        </w:rPr>
        <w:t>يتعلق</w:t>
      </w:r>
      <w:r w:rsidR="003C6E22">
        <w:rPr>
          <w:rtl/>
        </w:rPr>
        <w:t xml:space="preserve"> </w:t>
      </w:r>
      <w:r w:rsidR="00C1400B" w:rsidRPr="00C1400B">
        <w:rPr>
          <w:rtl/>
        </w:rPr>
        <w:t>بالعنف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lastRenderedPageBreak/>
        <w:t>الجنساني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يشمل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الالتزام</w:t>
      </w:r>
      <w:r w:rsidR="003C6E22">
        <w:rPr>
          <w:rtl/>
        </w:rPr>
        <w:t xml:space="preserve"> </w:t>
      </w:r>
      <w:r w:rsidR="00C1400B" w:rsidRPr="00C1400B">
        <w:rPr>
          <w:rtl/>
        </w:rPr>
        <w:t>جانبين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جوانب</w:t>
      </w:r>
      <w:r w:rsidR="003C6E22">
        <w:rPr>
          <w:rtl/>
        </w:rPr>
        <w:t xml:space="preserve"> </w:t>
      </w:r>
      <w:r w:rsidR="00C1400B" w:rsidRPr="00C1400B">
        <w:rPr>
          <w:rtl/>
        </w:rPr>
        <w:t>مسؤولية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الدولة</w:t>
      </w:r>
      <w:r w:rsidR="003C6E22">
        <w:rPr>
          <w:rtl/>
        </w:rPr>
        <w:t xml:space="preserve"> </w:t>
      </w:r>
      <w:r w:rsidR="00C1400B" w:rsidRPr="00C1400B">
        <w:rPr>
          <w:rtl/>
        </w:rPr>
        <w:t>عن</w:t>
      </w:r>
      <w:r w:rsidR="003C6E22">
        <w:rPr>
          <w:rtl/>
        </w:rPr>
        <w:t xml:space="preserve"> </w:t>
      </w:r>
      <w:r w:rsidR="00C1400B" w:rsidRPr="00C1400B">
        <w:rPr>
          <w:rtl/>
        </w:rPr>
        <w:t>هذا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النوع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العنف،</w:t>
      </w:r>
      <w:r w:rsidR="003C6E22">
        <w:rPr>
          <w:rtl/>
        </w:rPr>
        <w:t xml:space="preserve"> </w:t>
      </w:r>
      <w:r w:rsidR="00C1400B" w:rsidRPr="00C1400B">
        <w:rPr>
          <w:rtl/>
        </w:rPr>
        <w:t>وهما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الجانب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الذي</w:t>
      </w:r>
      <w:r w:rsidR="003C6E22">
        <w:rPr>
          <w:rtl/>
        </w:rPr>
        <w:t xml:space="preserve"> </w:t>
      </w:r>
      <w:r w:rsidR="00C1400B" w:rsidRPr="00C1400B">
        <w:rPr>
          <w:rtl/>
        </w:rPr>
        <w:t>ينجم</w:t>
      </w:r>
      <w:r w:rsidR="003C6E22">
        <w:rPr>
          <w:rtl/>
        </w:rPr>
        <w:t xml:space="preserve"> </w:t>
      </w:r>
      <w:r w:rsidR="00C1400B" w:rsidRPr="00C1400B">
        <w:rPr>
          <w:rtl/>
        </w:rPr>
        <w:t>عن</w:t>
      </w:r>
      <w:r w:rsidR="003C6E22">
        <w:rPr>
          <w:rtl/>
        </w:rPr>
        <w:t xml:space="preserve"> </w:t>
      </w:r>
      <w:r w:rsidR="00C1400B" w:rsidRPr="00C1400B">
        <w:rPr>
          <w:rtl/>
        </w:rPr>
        <w:t>أفعال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أوجه</w:t>
      </w:r>
      <w:r w:rsidR="003C6E22">
        <w:rPr>
          <w:rtl/>
        </w:rPr>
        <w:t xml:space="preserve"> </w:t>
      </w:r>
      <w:r w:rsidR="00C1400B" w:rsidRPr="00C1400B">
        <w:rPr>
          <w:rtl/>
        </w:rPr>
        <w:t>تقصير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كل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الدولة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الطرف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الجهات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الفاعلة</w:t>
      </w:r>
      <w:r w:rsidR="003C6E22">
        <w:rPr>
          <w:rtl/>
        </w:rPr>
        <w:t xml:space="preserve"> </w:t>
      </w:r>
      <w:r w:rsidR="00C1400B" w:rsidRPr="00C1400B">
        <w:rPr>
          <w:rtl/>
        </w:rPr>
        <w:t>فيها،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جهة،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والجهات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الفاعلة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غير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الدول،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جهة</w:t>
      </w:r>
      <w:r w:rsidR="003C6E22">
        <w:rPr>
          <w:rtl/>
        </w:rPr>
        <w:t xml:space="preserve"> </w:t>
      </w:r>
      <w:r w:rsidR="00C1400B" w:rsidRPr="00C1400B">
        <w:rPr>
          <w:rtl/>
        </w:rPr>
        <w:t>أخرى.</w:t>
      </w:r>
    </w:p>
    <w:p w:rsidR="00C85032" w:rsidRPr="00C85032" w:rsidRDefault="00C85032" w:rsidP="00C85032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rPr>
          <w:sz w:val="10"/>
          <w:rtl/>
        </w:rPr>
      </w:pPr>
    </w:p>
    <w:p w:rsidR="00C1400B" w:rsidRPr="00C1400B" w:rsidRDefault="00AA3676" w:rsidP="00AA3676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>
        <w:rPr>
          <w:rFonts w:hint="cs"/>
          <w:rtl/>
        </w:rPr>
        <w:tab/>
      </w:r>
      <w:r w:rsidR="00C1400B" w:rsidRPr="00C1400B">
        <w:rPr>
          <w:rtl/>
        </w:rPr>
        <w:t>ألف</w:t>
      </w:r>
      <w:r w:rsidR="003C6E22">
        <w:rPr>
          <w:rFonts w:hint="cs"/>
          <w:rtl/>
        </w:rPr>
        <w:t xml:space="preserve"> </w:t>
      </w:r>
      <w:r w:rsidR="00C1400B" w:rsidRPr="00C1400B">
        <w:rPr>
          <w:rtl/>
        </w:rPr>
        <w:t>-</w:t>
      </w:r>
      <w:r>
        <w:rPr>
          <w:rFonts w:hint="cs"/>
          <w:rtl/>
        </w:rPr>
        <w:tab/>
      </w:r>
      <w:r w:rsidR="00C1400B" w:rsidRPr="00C1400B">
        <w:rPr>
          <w:rtl/>
        </w:rPr>
        <w:t>المسؤولية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عن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الأفعال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أوجه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التقصير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قبل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الجهات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الفاعلة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الدول</w:t>
      </w:r>
    </w:p>
    <w:p w:rsidR="00C1400B" w:rsidRPr="00C1400B" w:rsidRDefault="00C1400B" w:rsidP="00A970AF">
      <w:pPr>
        <w:pStyle w:val="SingleTxt"/>
        <w:rPr>
          <w:rtl/>
        </w:rPr>
      </w:pPr>
      <w:r w:rsidRPr="00C1400B">
        <w:rPr>
          <w:rtl/>
        </w:rPr>
        <w:t>٢٢</w:t>
      </w:r>
      <w:r w:rsidR="003C6E22">
        <w:rPr>
          <w:rFonts w:hint="cs"/>
          <w:rtl/>
        </w:rPr>
        <w:t xml:space="preserve"> </w:t>
      </w:r>
      <w:r w:rsidRPr="00C1400B">
        <w:rPr>
          <w:rtl/>
        </w:rPr>
        <w:t>-</w:t>
      </w:r>
      <w:r w:rsidR="00AA3676">
        <w:rPr>
          <w:rFonts w:hint="cs"/>
          <w:rtl/>
        </w:rPr>
        <w:tab/>
      </w:r>
      <w:r w:rsidRPr="00C1400B">
        <w:rPr>
          <w:rtl/>
        </w:rPr>
        <w:t>بموجب</w:t>
      </w:r>
      <w:r w:rsidR="003C6E22">
        <w:rPr>
          <w:rtl/>
        </w:rPr>
        <w:t xml:space="preserve"> </w:t>
      </w:r>
      <w:r w:rsidRPr="00C1400B">
        <w:rPr>
          <w:rtl/>
        </w:rPr>
        <w:t>الاتفاقية</w:t>
      </w:r>
      <w:r w:rsidR="003C6E22">
        <w:rPr>
          <w:rtl/>
        </w:rPr>
        <w:t xml:space="preserve"> </w:t>
      </w:r>
      <w:r w:rsidRPr="00C1400B">
        <w:rPr>
          <w:rtl/>
        </w:rPr>
        <w:t>والقانون</w:t>
      </w:r>
      <w:r w:rsidR="003C6E22">
        <w:rPr>
          <w:rtl/>
        </w:rPr>
        <w:t xml:space="preserve"> </w:t>
      </w:r>
      <w:r w:rsidRPr="00C1400B">
        <w:rPr>
          <w:rtl/>
        </w:rPr>
        <w:t>الدولي</w:t>
      </w:r>
      <w:r w:rsidR="003C6E22">
        <w:rPr>
          <w:rtl/>
        </w:rPr>
        <w:t xml:space="preserve"> </w:t>
      </w:r>
      <w:r w:rsidRPr="00C1400B">
        <w:rPr>
          <w:rtl/>
        </w:rPr>
        <w:t>العام،</w:t>
      </w:r>
      <w:r w:rsidR="003C6E22">
        <w:rPr>
          <w:rtl/>
        </w:rPr>
        <w:t xml:space="preserve"> </w:t>
      </w:r>
      <w:r w:rsidRPr="00C1400B">
        <w:rPr>
          <w:rtl/>
        </w:rPr>
        <w:t>فإن</w:t>
      </w:r>
      <w:r w:rsidR="003C6E22">
        <w:rPr>
          <w:rtl/>
        </w:rPr>
        <w:t xml:space="preserve"> </w:t>
      </w:r>
      <w:r w:rsidRPr="00C1400B">
        <w:rPr>
          <w:rtl/>
        </w:rPr>
        <w:t>الدولة</w:t>
      </w:r>
      <w:r w:rsidR="003C6E22">
        <w:rPr>
          <w:rtl/>
        </w:rPr>
        <w:t xml:space="preserve"> </w:t>
      </w:r>
      <w:r w:rsidRPr="00C1400B">
        <w:rPr>
          <w:rtl/>
        </w:rPr>
        <w:t>الطرف</w:t>
      </w:r>
      <w:r w:rsidR="003C6E22">
        <w:rPr>
          <w:rtl/>
        </w:rPr>
        <w:t xml:space="preserve"> </w:t>
      </w:r>
      <w:r w:rsidRPr="00C1400B">
        <w:rPr>
          <w:rtl/>
        </w:rPr>
        <w:t>مسؤولة</w:t>
      </w:r>
      <w:r w:rsidR="003C6E22">
        <w:rPr>
          <w:rtl/>
        </w:rPr>
        <w:t xml:space="preserve"> </w:t>
      </w:r>
      <w:r w:rsidRPr="00C1400B">
        <w:rPr>
          <w:rtl/>
        </w:rPr>
        <w:t>عن</w:t>
      </w:r>
      <w:r w:rsidR="003C6E22">
        <w:rPr>
          <w:rtl/>
        </w:rPr>
        <w:t xml:space="preserve"> </w:t>
      </w:r>
      <w:r w:rsidRPr="00C1400B">
        <w:rPr>
          <w:rtl/>
        </w:rPr>
        <w:t>أفعال</w:t>
      </w:r>
      <w:r w:rsidR="003C6E22">
        <w:rPr>
          <w:rtl/>
        </w:rPr>
        <w:t xml:space="preserve"> </w:t>
      </w:r>
      <w:r w:rsidRPr="00C1400B">
        <w:rPr>
          <w:rtl/>
        </w:rPr>
        <w:t>أو</w:t>
      </w:r>
      <w:r w:rsidR="003C6E22">
        <w:rPr>
          <w:rtl/>
        </w:rPr>
        <w:t xml:space="preserve"> </w:t>
      </w:r>
      <w:r w:rsidRPr="00C1400B">
        <w:rPr>
          <w:rtl/>
        </w:rPr>
        <w:t>تقصير</w:t>
      </w:r>
      <w:r w:rsidR="003C6E22">
        <w:rPr>
          <w:rtl/>
        </w:rPr>
        <w:t xml:space="preserve"> </w:t>
      </w:r>
      <w:r w:rsidRPr="00C1400B">
        <w:rPr>
          <w:rtl/>
        </w:rPr>
        <w:t>أجهزتها</w:t>
      </w:r>
      <w:r w:rsidR="003C6E22">
        <w:rPr>
          <w:rtl/>
        </w:rPr>
        <w:t xml:space="preserve"> </w:t>
      </w:r>
      <w:r w:rsidRPr="00C1400B">
        <w:rPr>
          <w:rtl/>
        </w:rPr>
        <w:t>ووكلائها</w:t>
      </w:r>
      <w:r w:rsidR="003C6E22">
        <w:rPr>
          <w:rtl/>
        </w:rPr>
        <w:t xml:space="preserve"> </w:t>
      </w:r>
      <w:r w:rsidRPr="00C1400B">
        <w:rPr>
          <w:rtl/>
        </w:rPr>
        <w:t>التي</w:t>
      </w:r>
      <w:r w:rsidR="003C6E22">
        <w:rPr>
          <w:rtl/>
        </w:rPr>
        <w:t xml:space="preserve"> </w:t>
      </w:r>
      <w:r w:rsidRPr="00C1400B">
        <w:rPr>
          <w:rtl/>
        </w:rPr>
        <w:t>تشكل</w:t>
      </w:r>
      <w:r w:rsidR="003C6E22">
        <w:rPr>
          <w:rtl/>
        </w:rPr>
        <w:t xml:space="preserve"> </w:t>
      </w:r>
      <w:r w:rsidRPr="00C1400B">
        <w:rPr>
          <w:rtl/>
        </w:rPr>
        <w:t>عنف</w:t>
      </w:r>
      <w:r w:rsidRPr="00C1400B">
        <w:rPr>
          <w:rFonts w:hint="cs"/>
          <w:rtl/>
        </w:rPr>
        <w:t>ا</w:t>
      </w:r>
      <w:r w:rsidR="003C6E22">
        <w:rPr>
          <w:rtl/>
        </w:rPr>
        <w:t xml:space="preserve"> </w:t>
      </w:r>
      <w:r w:rsidRPr="00C1400B">
        <w:rPr>
          <w:rtl/>
        </w:rPr>
        <w:t>جنساني</w:t>
      </w:r>
      <w:r w:rsidRPr="00C1400B">
        <w:rPr>
          <w:rFonts w:hint="cs"/>
          <w:rtl/>
        </w:rPr>
        <w:t>ا</w:t>
      </w:r>
      <w:r w:rsidR="003C6E22">
        <w:rPr>
          <w:rtl/>
        </w:rPr>
        <w:t xml:space="preserve"> </w:t>
      </w:r>
      <w:r w:rsidRPr="00C1400B">
        <w:rPr>
          <w:rtl/>
        </w:rPr>
        <w:t>ضد</w:t>
      </w:r>
      <w:r w:rsidR="003C6E22">
        <w:rPr>
          <w:rtl/>
        </w:rPr>
        <w:t xml:space="preserve"> </w:t>
      </w:r>
      <w:r w:rsidRPr="00C1400B">
        <w:rPr>
          <w:rtl/>
        </w:rPr>
        <w:t>المرأة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30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rtl/>
        </w:rPr>
        <w:t>،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وهو</w:t>
      </w:r>
      <w:r w:rsidR="003C6E22">
        <w:rPr>
          <w:rFonts w:hint="cs"/>
          <w:rtl/>
        </w:rPr>
        <w:t xml:space="preserve"> </w:t>
      </w:r>
      <w:r w:rsidRPr="00C1400B">
        <w:rPr>
          <w:rFonts w:hint="cs"/>
          <w:rtl/>
        </w:rPr>
        <w:t>ما</w:t>
      </w:r>
      <w:r w:rsidR="003C6E22">
        <w:rPr>
          <w:rtl/>
        </w:rPr>
        <w:t xml:space="preserve"> </w:t>
      </w:r>
      <w:r w:rsidRPr="00C1400B">
        <w:rPr>
          <w:rtl/>
        </w:rPr>
        <w:t>يشمل</w:t>
      </w:r>
      <w:r w:rsidR="003C6E22">
        <w:rPr>
          <w:rtl/>
        </w:rPr>
        <w:t xml:space="preserve"> </w:t>
      </w:r>
      <w:r w:rsidRPr="00C1400B">
        <w:rPr>
          <w:rtl/>
        </w:rPr>
        <w:t>أفعال</w:t>
      </w:r>
      <w:r w:rsidR="003C6E22">
        <w:rPr>
          <w:rtl/>
        </w:rPr>
        <w:t xml:space="preserve"> </w:t>
      </w:r>
      <w:r w:rsidRPr="00C1400B">
        <w:rPr>
          <w:rtl/>
        </w:rPr>
        <w:t>أو</w:t>
      </w:r>
      <w:r w:rsidR="003C6E22">
        <w:rPr>
          <w:rtl/>
        </w:rPr>
        <w:t xml:space="preserve"> </w:t>
      </w:r>
      <w:r w:rsidRPr="00C1400B">
        <w:rPr>
          <w:rtl/>
        </w:rPr>
        <w:t>حالات</w:t>
      </w:r>
      <w:r w:rsidR="003C6E22">
        <w:rPr>
          <w:rtl/>
        </w:rPr>
        <w:t xml:space="preserve"> </w:t>
      </w:r>
      <w:r w:rsidRPr="00C1400B">
        <w:rPr>
          <w:rtl/>
        </w:rPr>
        <w:t>تقصير</w:t>
      </w:r>
      <w:r w:rsidR="003C6E22">
        <w:rPr>
          <w:rtl/>
        </w:rPr>
        <w:t xml:space="preserve"> </w:t>
      </w:r>
      <w:r w:rsidRPr="00C1400B">
        <w:rPr>
          <w:rtl/>
        </w:rPr>
        <w:t>المسؤولين</w:t>
      </w:r>
      <w:r w:rsidR="003C6E22">
        <w:rPr>
          <w:rtl/>
        </w:rPr>
        <w:t xml:space="preserve"> </w:t>
      </w:r>
      <w:r w:rsidRPr="00C1400B">
        <w:rPr>
          <w:rtl/>
        </w:rPr>
        <w:t>في</w:t>
      </w:r>
      <w:r w:rsidR="003C6E22">
        <w:rPr>
          <w:rtl/>
        </w:rPr>
        <w:t xml:space="preserve"> </w:t>
      </w:r>
      <w:r w:rsidRPr="00C1400B">
        <w:rPr>
          <w:rtl/>
        </w:rPr>
        <w:t>الفروع</w:t>
      </w:r>
      <w:r w:rsidR="003C6E22">
        <w:rPr>
          <w:rtl/>
        </w:rPr>
        <w:t xml:space="preserve"> </w:t>
      </w:r>
      <w:r w:rsidRPr="00C1400B">
        <w:rPr>
          <w:rtl/>
        </w:rPr>
        <w:t>التنفيذي</w:t>
      </w:r>
      <w:r w:rsidR="003C6E22">
        <w:rPr>
          <w:rtl/>
        </w:rPr>
        <w:t xml:space="preserve"> </w:t>
      </w:r>
      <w:r w:rsidRPr="00C1400B">
        <w:rPr>
          <w:rtl/>
        </w:rPr>
        <w:t>والتشريعي</w:t>
      </w:r>
      <w:r w:rsidR="003C6E22">
        <w:rPr>
          <w:rtl/>
        </w:rPr>
        <w:t xml:space="preserve"> </w:t>
      </w:r>
      <w:r w:rsidRPr="00C1400B">
        <w:rPr>
          <w:rtl/>
        </w:rPr>
        <w:t>والقضائي</w:t>
      </w:r>
      <w:r w:rsidR="003C6E22">
        <w:rPr>
          <w:rtl/>
        </w:rPr>
        <w:t xml:space="preserve"> </w:t>
      </w:r>
      <w:r w:rsidRPr="00C1400B">
        <w:rPr>
          <w:rtl/>
        </w:rPr>
        <w:t>في</w:t>
      </w:r>
      <w:r w:rsidR="003C6E22">
        <w:rPr>
          <w:rtl/>
        </w:rPr>
        <w:t xml:space="preserve"> </w:t>
      </w:r>
      <w:r w:rsidRPr="00C1400B">
        <w:rPr>
          <w:rtl/>
        </w:rPr>
        <w:t>تلك</w:t>
      </w:r>
      <w:r w:rsidR="003C6E22">
        <w:rPr>
          <w:rtl/>
        </w:rPr>
        <w:t xml:space="preserve"> </w:t>
      </w:r>
      <w:r w:rsidRPr="00C1400B">
        <w:rPr>
          <w:rtl/>
        </w:rPr>
        <w:t>الدولة.</w:t>
      </w:r>
      <w:r w:rsidR="003C6E22">
        <w:rPr>
          <w:rtl/>
        </w:rPr>
        <w:t xml:space="preserve"> </w:t>
      </w:r>
      <w:r w:rsidRPr="00C1400B">
        <w:rPr>
          <w:rtl/>
        </w:rPr>
        <w:t>ويرد</w:t>
      </w:r>
      <w:r w:rsidR="003C6E22">
        <w:rPr>
          <w:rtl/>
        </w:rPr>
        <w:t xml:space="preserve"> </w:t>
      </w:r>
      <w:r w:rsidRPr="00C1400B">
        <w:rPr>
          <w:rtl/>
        </w:rPr>
        <w:t>التزام</w:t>
      </w:r>
      <w:r w:rsidR="003C6E22">
        <w:rPr>
          <w:rtl/>
        </w:rPr>
        <w:t xml:space="preserve"> </w:t>
      </w:r>
      <w:r w:rsidRPr="00C1400B">
        <w:rPr>
          <w:rtl/>
        </w:rPr>
        <w:t>الدول</w:t>
      </w:r>
      <w:r w:rsidR="003C6E22">
        <w:rPr>
          <w:rtl/>
        </w:rPr>
        <w:t xml:space="preserve"> </w:t>
      </w:r>
      <w:r w:rsidRPr="00C1400B">
        <w:rPr>
          <w:rtl/>
        </w:rPr>
        <w:t>في</w:t>
      </w:r>
      <w:r w:rsidR="003C6E22">
        <w:rPr>
          <w:rtl/>
        </w:rPr>
        <w:t xml:space="preserve"> </w:t>
      </w:r>
      <w:r w:rsidRPr="00C1400B">
        <w:rPr>
          <w:rtl/>
        </w:rPr>
        <w:t>الفقرة</w:t>
      </w:r>
      <w:r w:rsidR="003C6E22">
        <w:rPr>
          <w:rtl/>
        </w:rPr>
        <w:t xml:space="preserve"> </w:t>
      </w:r>
      <w:r w:rsidRPr="00C1400B">
        <w:rPr>
          <w:rtl/>
        </w:rPr>
        <w:t>2</w:t>
      </w:r>
      <w:r w:rsidR="003C6E22">
        <w:rPr>
          <w:rtl/>
        </w:rPr>
        <w:t xml:space="preserve"> </w:t>
      </w:r>
      <w:r w:rsidRPr="00C1400B">
        <w:rPr>
          <w:rtl/>
        </w:rPr>
        <w:t>(د)</w:t>
      </w:r>
      <w:r w:rsidR="003C6E22">
        <w:rPr>
          <w:rtl/>
        </w:rPr>
        <w:t xml:space="preserve"> </w:t>
      </w:r>
      <w:r w:rsidRPr="00C1400B">
        <w:rPr>
          <w:rtl/>
        </w:rPr>
        <w:t>من</w:t>
      </w:r>
      <w:r w:rsidR="003C6E22">
        <w:rPr>
          <w:rtl/>
        </w:rPr>
        <w:t xml:space="preserve"> </w:t>
      </w:r>
      <w:r w:rsidRPr="00C1400B">
        <w:rPr>
          <w:rtl/>
        </w:rPr>
        <w:t>الاتفاقية</w:t>
      </w:r>
      <w:r w:rsidR="003C6E22">
        <w:rPr>
          <w:rtl/>
        </w:rPr>
        <w:t xml:space="preserve"> </w:t>
      </w:r>
      <w:r w:rsidRPr="00C1400B">
        <w:rPr>
          <w:rtl/>
        </w:rPr>
        <w:t>بامتناع</w:t>
      </w:r>
      <w:r w:rsidR="003C6E22">
        <w:rPr>
          <w:rtl/>
        </w:rPr>
        <w:t xml:space="preserve"> </w:t>
      </w:r>
      <w:r w:rsidRPr="00C1400B">
        <w:rPr>
          <w:rtl/>
        </w:rPr>
        <w:t>الدول</w:t>
      </w:r>
      <w:r w:rsidR="003C6E22">
        <w:rPr>
          <w:rtl/>
        </w:rPr>
        <w:t xml:space="preserve"> </w:t>
      </w:r>
      <w:r w:rsidRPr="00C1400B">
        <w:rPr>
          <w:rtl/>
        </w:rPr>
        <w:t>الأطراف،</w:t>
      </w:r>
      <w:r w:rsidR="003C6E22">
        <w:rPr>
          <w:rtl/>
        </w:rPr>
        <w:t xml:space="preserve"> </w:t>
      </w:r>
      <w:r w:rsidRPr="00C1400B">
        <w:rPr>
          <w:rtl/>
        </w:rPr>
        <w:t>بما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يشمل</w:t>
      </w:r>
      <w:r w:rsidR="003C6E22">
        <w:rPr>
          <w:rtl/>
        </w:rPr>
        <w:t xml:space="preserve"> </w:t>
      </w:r>
      <w:r w:rsidRPr="00C1400B">
        <w:rPr>
          <w:rtl/>
        </w:rPr>
        <w:t>هيئاتها</w:t>
      </w:r>
      <w:r w:rsidR="003C6E22">
        <w:rPr>
          <w:rtl/>
        </w:rPr>
        <w:t xml:space="preserve"> </w:t>
      </w:r>
      <w:r w:rsidRPr="00C1400B">
        <w:rPr>
          <w:rtl/>
        </w:rPr>
        <w:t>الوطنية</w:t>
      </w:r>
      <w:r w:rsidR="003C6E22">
        <w:rPr>
          <w:rtl/>
        </w:rPr>
        <w:t xml:space="preserve"> </w:t>
      </w:r>
      <w:r w:rsidRPr="00C1400B">
        <w:rPr>
          <w:rtl/>
        </w:rPr>
        <w:t>وموظف</w:t>
      </w:r>
      <w:r w:rsidRPr="00C1400B">
        <w:rPr>
          <w:rFonts w:hint="cs"/>
          <w:rtl/>
        </w:rPr>
        <w:t>ي</w:t>
      </w:r>
      <w:r w:rsidRPr="00C1400B">
        <w:rPr>
          <w:rtl/>
        </w:rPr>
        <w:t>ها،</w:t>
      </w:r>
      <w:r w:rsidR="003C6E22">
        <w:rPr>
          <w:rtl/>
        </w:rPr>
        <w:t xml:space="preserve"> </w:t>
      </w:r>
      <w:r w:rsidRPr="00C1400B">
        <w:rPr>
          <w:rtl/>
        </w:rPr>
        <w:t>عن</w:t>
      </w:r>
      <w:r w:rsidR="003C6E22">
        <w:rPr>
          <w:rtl/>
        </w:rPr>
        <w:t xml:space="preserve"> </w:t>
      </w:r>
      <w:r w:rsidRPr="00C1400B">
        <w:rPr>
          <w:rtl/>
        </w:rPr>
        <w:t>مباشرة</w:t>
      </w:r>
      <w:r w:rsidR="003C6E22">
        <w:rPr>
          <w:rtl/>
        </w:rPr>
        <w:t xml:space="preserve"> </w:t>
      </w:r>
      <w:r w:rsidRPr="00C1400B">
        <w:rPr>
          <w:rtl/>
        </w:rPr>
        <w:t>أي</w:t>
      </w:r>
      <w:r w:rsidR="003C6E22">
        <w:rPr>
          <w:rtl/>
        </w:rPr>
        <w:t xml:space="preserve"> </w:t>
      </w:r>
      <w:r w:rsidRPr="00C1400B">
        <w:rPr>
          <w:rtl/>
        </w:rPr>
        <w:t>ممارسة</w:t>
      </w:r>
      <w:r w:rsidR="003C6E22">
        <w:rPr>
          <w:rtl/>
        </w:rPr>
        <w:t xml:space="preserve"> </w:t>
      </w:r>
      <w:r w:rsidRPr="00C1400B">
        <w:rPr>
          <w:rtl/>
        </w:rPr>
        <w:t>أو</w:t>
      </w:r>
      <w:r w:rsidR="008714A9">
        <w:rPr>
          <w:rFonts w:hint="cs"/>
          <w:rtl/>
        </w:rPr>
        <w:t> </w:t>
      </w:r>
      <w:r w:rsidRPr="00C1400B">
        <w:rPr>
          <w:rtl/>
        </w:rPr>
        <w:t>عمل</w:t>
      </w:r>
      <w:r w:rsidR="003C6E22">
        <w:rPr>
          <w:rtl/>
        </w:rPr>
        <w:t xml:space="preserve"> </w:t>
      </w:r>
      <w:r w:rsidRPr="00A970AF">
        <w:rPr>
          <w:rFonts w:hint="cs"/>
          <w:rtl/>
        </w:rPr>
        <w:t>ينطوي</w:t>
      </w:r>
      <w:r w:rsidR="003C6E22" w:rsidRPr="00A970AF">
        <w:rPr>
          <w:rtl/>
        </w:rPr>
        <w:t xml:space="preserve"> </w:t>
      </w:r>
      <w:r w:rsidRPr="00A970AF">
        <w:rPr>
          <w:rFonts w:hint="cs"/>
          <w:rtl/>
        </w:rPr>
        <w:t>على</w:t>
      </w:r>
      <w:r w:rsidR="003C6E22" w:rsidRPr="00A970AF">
        <w:rPr>
          <w:rtl/>
        </w:rPr>
        <w:t xml:space="preserve"> </w:t>
      </w:r>
      <w:r w:rsidRPr="00A970AF">
        <w:rPr>
          <w:rFonts w:hint="cs"/>
          <w:rtl/>
        </w:rPr>
        <w:t>تمييز</w:t>
      </w:r>
      <w:r w:rsidR="003C6E22" w:rsidRPr="00A970AF">
        <w:rPr>
          <w:rtl/>
        </w:rPr>
        <w:t xml:space="preserve"> </w:t>
      </w:r>
      <w:r w:rsidRPr="00A970AF">
        <w:rPr>
          <w:rFonts w:hint="cs"/>
          <w:rtl/>
        </w:rPr>
        <w:t>مباشر</w:t>
      </w:r>
      <w:r w:rsidR="003C6E22" w:rsidRPr="00A970AF">
        <w:rPr>
          <w:rtl/>
        </w:rPr>
        <w:t xml:space="preserve"> </w:t>
      </w:r>
      <w:r w:rsidRPr="00A970AF">
        <w:rPr>
          <w:rFonts w:hint="cs"/>
          <w:rtl/>
        </w:rPr>
        <w:t>أو</w:t>
      </w:r>
      <w:r w:rsidR="003C6E22" w:rsidRPr="00A970AF">
        <w:rPr>
          <w:rtl/>
        </w:rPr>
        <w:t xml:space="preserve"> </w:t>
      </w:r>
      <w:r w:rsidRPr="00A970AF">
        <w:rPr>
          <w:rFonts w:hint="cs"/>
          <w:rtl/>
        </w:rPr>
        <w:t>غير</w:t>
      </w:r>
      <w:r w:rsidR="003C6E22" w:rsidRPr="00A970AF">
        <w:rPr>
          <w:rtl/>
        </w:rPr>
        <w:t xml:space="preserve"> </w:t>
      </w:r>
      <w:r w:rsidRPr="00A970AF">
        <w:rPr>
          <w:rFonts w:hint="cs"/>
          <w:rtl/>
        </w:rPr>
        <w:t>مباشر</w:t>
      </w:r>
      <w:r w:rsidR="003C6E22" w:rsidRPr="00A970AF">
        <w:rPr>
          <w:rtl/>
        </w:rPr>
        <w:t xml:space="preserve"> </w:t>
      </w:r>
      <w:r w:rsidRPr="00A970AF">
        <w:rPr>
          <w:rtl/>
        </w:rPr>
        <w:t>ضد</w:t>
      </w:r>
      <w:r w:rsidR="003C6E22" w:rsidRPr="00A970AF">
        <w:rPr>
          <w:rtl/>
        </w:rPr>
        <w:t xml:space="preserve"> </w:t>
      </w:r>
      <w:r w:rsidRPr="00A970AF">
        <w:rPr>
          <w:rtl/>
        </w:rPr>
        <w:t>المرأة،</w:t>
      </w:r>
      <w:r w:rsidR="003C6E22">
        <w:rPr>
          <w:rtl/>
        </w:rPr>
        <w:t xml:space="preserve"> </w:t>
      </w:r>
      <w:r w:rsidRPr="00C1400B">
        <w:rPr>
          <w:rtl/>
        </w:rPr>
        <w:t>وكفالة</w:t>
      </w:r>
      <w:r w:rsidR="003C6E22">
        <w:rPr>
          <w:rtl/>
        </w:rPr>
        <w:t xml:space="preserve"> </w:t>
      </w:r>
      <w:r w:rsidRPr="00C1400B">
        <w:rPr>
          <w:rtl/>
        </w:rPr>
        <w:t>تصرف</w:t>
      </w:r>
      <w:r w:rsidR="003C6E22">
        <w:rPr>
          <w:rtl/>
        </w:rPr>
        <w:t xml:space="preserve"> </w:t>
      </w:r>
      <w:r w:rsidRPr="00C1400B">
        <w:rPr>
          <w:rtl/>
        </w:rPr>
        <w:t>السلطات</w:t>
      </w:r>
      <w:r w:rsidR="003C6E22">
        <w:rPr>
          <w:rtl/>
        </w:rPr>
        <w:t xml:space="preserve"> </w:t>
      </w:r>
      <w:r w:rsidRPr="00C1400B">
        <w:rPr>
          <w:rtl/>
        </w:rPr>
        <w:t>والمؤسسات</w:t>
      </w:r>
      <w:r w:rsidR="003C6E22">
        <w:rPr>
          <w:rtl/>
        </w:rPr>
        <w:t xml:space="preserve"> </w:t>
      </w:r>
      <w:r w:rsidRPr="00C1400B">
        <w:rPr>
          <w:rtl/>
        </w:rPr>
        <w:t>العامة</w:t>
      </w:r>
      <w:r w:rsidR="003C6E22">
        <w:rPr>
          <w:rtl/>
        </w:rPr>
        <w:t xml:space="preserve"> </w:t>
      </w:r>
      <w:r w:rsidRPr="00C1400B">
        <w:rPr>
          <w:rtl/>
        </w:rPr>
        <w:t>بما</w:t>
      </w:r>
      <w:r w:rsidR="003C6E22">
        <w:rPr>
          <w:rtl/>
        </w:rPr>
        <w:t xml:space="preserve"> </w:t>
      </w:r>
      <w:r w:rsidRPr="00C1400B">
        <w:rPr>
          <w:rtl/>
        </w:rPr>
        <w:t>يتفق</w:t>
      </w:r>
      <w:r w:rsidR="003C6E22">
        <w:rPr>
          <w:rtl/>
        </w:rPr>
        <w:t xml:space="preserve"> </w:t>
      </w:r>
      <w:r w:rsidRPr="00C1400B">
        <w:rPr>
          <w:rtl/>
        </w:rPr>
        <w:t>و</w:t>
      </w:r>
      <w:r w:rsidRPr="00C1400B">
        <w:rPr>
          <w:rFonts w:hint="cs"/>
          <w:rtl/>
        </w:rPr>
        <w:t>ذلك</w:t>
      </w:r>
      <w:r w:rsidR="003C6E22">
        <w:rPr>
          <w:rtl/>
        </w:rPr>
        <w:t xml:space="preserve"> </w:t>
      </w:r>
      <w:r w:rsidRPr="00C1400B">
        <w:rPr>
          <w:rtl/>
        </w:rPr>
        <w:t>الالتزام.</w:t>
      </w:r>
      <w:r w:rsidR="003C6E22">
        <w:rPr>
          <w:rtl/>
        </w:rPr>
        <w:t xml:space="preserve"> </w:t>
      </w:r>
      <w:r w:rsidRPr="00C1400B">
        <w:rPr>
          <w:rtl/>
        </w:rPr>
        <w:t>إلى</w:t>
      </w:r>
      <w:r w:rsidR="003C6E22">
        <w:rPr>
          <w:rtl/>
        </w:rPr>
        <w:t xml:space="preserve"> </w:t>
      </w:r>
      <w:r w:rsidRPr="00C1400B">
        <w:rPr>
          <w:rtl/>
        </w:rPr>
        <w:t>جانب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كفالة</w:t>
      </w:r>
      <w:r w:rsidR="003C6E22">
        <w:rPr>
          <w:rFonts w:hint="cs"/>
          <w:rtl/>
        </w:rPr>
        <w:t xml:space="preserve"> </w:t>
      </w:r>
      <w:r w:rsidRPr="00C1400B">
        <w:rPr>
          <w:rFonts w:hint="cs"/>
          <w:rtl/>
        </w:rPr>
        <w:t>عدم</w:t>
      </w:r>
      <w:r w:rsidR="003C6E22">
        <w:rPr>
          <w:rFonts w:hint="cs"/>
          <w:rtl/>
        </w:rPr>
        <w:t xml:space="preserve"> </w:t>
      </w:r>
      <w:r w:rsidRPr="00C1400B">
        <w:rPr>
          <w:rFonts w:hint="cs"/>
          <w:rtl/>
        </w:rPr>
        <w:t>تمييز</w:t>
      </w:r>
      <w:r w:rsidR="003C6E22">
        <w:rPr>
          <w:rFonts w:hint="cs"/>
          <w:rtl/>
        </w:rPr>
        <w:t xml:space="preserve"> </w:t>
      </w:r>
      <w:r w:rsidRPr="00C1400B">
        <w:rPr>
          <w:rtl/>
        </w:rPr>
        <w:t>القوانين</w:t>
      </w:r>
      <w:r w:rsidR="003C6E22">
        <w:rPr>
          <w:rtl/>
        </w:rPr>
        <w:t xml:space="preserve"> </w:t>
      </w:r>
      <w:r w:rsidRPr="00C1400B">
        <w:rPr>
          <w:rtl/>
        </w:rPr>
        <w:t>والسياسات</w:t>
      </w:r>
      <w:r w:rsidR="003C6E22">
        <w:rPr>
          <w:rtl/>
        </w:rPr>
        <w:t xml:space="preserve"> </w:t>
      </w:r>
      <w:r w:rsidRPr="00C1400B">
        <w:rPr>
          <w:rtl/>
        </w:rPr>
        <w:t>والبرامج</w:t>
      </w:r>
      <w:r w:rsidR="003C6E22">
        <w:rPr>
          <w:rtl/>
        </w:rPr>
        <w:t xml:space="preserve"> </w:t>
      </w:r>
      <w:r w:rsidRPr="00C1400B">
        <w:rPr>
          <w:rtl/>
        </w:rPr>
        <w:t>والإجراءات</w:t>
      </w:r>
      <w:r w:rsidR="003C6E22">
        <w:rPr>
          <w:rtl/>
        </w:rPr>
        <w:t xml:space="preserve"> </w:t>
      </w:r>
      <w:r w:rsidRPr="00C1400B">
        <w:rPr>
          <w:rtl/>
        </w:rPr>
        <w:t>ضد</w:t>
      </w:r>
      <w:r w:rsidR="003C6E22">
        <w:rPr>
          <w:rtl/>
        </w:rPr>
        <w:t xml:space="preserve"> </w:t>
      </w:r>
      <w:r w:rsidRPr="00C1400B">
        <w:rPr>
          <w:rtl/>
        </w:rPr>
        <w:t>المرأة،</w:t>
      </w:r>
      <w:r w:rsidR="003C6E22">
        <w:rPr>
          <w:rtl/>
        </w:rPr>
        <w:t xml:space="preserve"> </w:t>
      </w:r>
      <w:r w:rsidRPr="00C1400B">
        <w:rPr>
          <w:rtl/>
        </w:rPr>
        <w:t>وفقا</w:t>
      </w:r>
      <w:r w:rsidR="003C6E22">
        <w:rPr>
          <w:rtl/>
        </w:rPr>
        <w:t xml:space="preserve"> </w:t>
      </w:r>
      <w:r w:rsidRPr="00C1400B">
        <w:rPr>
          <w:rtl/>
        </w:rPr>
        <w:t>لل</w:t>
      </w:r>
      <w:r w:rsidRPr="00C1400B">
        <w:rPr>
          <w:rFonts w:hint="cs"/>
          <w:rtl/>
        </w:rPr>
        <w:t>مادتين</w:t>
      </w:r>
      <w:r w:rsidR="003C6E22">
        <w:rPr>
          <w:rtl/>
        </w:rPr>
        <w:t xml:space="preserve"> </w:t>
      </w:r>
      <w:r w:rsidRPr="00C1400B">
        <w:rPr>
          <w:rtl/>
        </w:rPr>
        <w:t>٢</w:t>
      </w:r>
      <w:r w:rsidR="003C6E22">
        <w:rPr>
          <w:rtl/>
        </w:rPr>
        <w:t xml:space="preserve"> </w:t>
      </w:r>
      <w:r w:rsidRPr="00C1400B">
        <w:rPr>
          <w:rtl/>
        </w:rPr>
        <w:t>(ج)</w:t>
      </w:r>
      <w:r w:rsidR="003C6E22">
        <w:rPr>
          <w:rtl/>
        </w:rPr>
        <w:t xml:space="preserve"> </w:t>
      </w:r>
      <w:r w:rsidRPr="00C1400B">
        <w:rPr>
          <w:rtl/>
        </w:rPr>
        <w:t>و</w:t>
      </w:r>
      <w:r w:rsidR="003C6E22">
        <w:rPr>
          <w:rtl/>
        </w:rPr>
        <w:t xml:space="preserve"> </w:t>
      </w:r>
      <w:r w:rsidRPr="00C1400B">
        <w:rPr>
          <w:rtl/>
        </w:rPr>
        <w:t>(ز)،</w:t>
      </w:r>
      <w:r w:rsidR="003C6E22">
        <w:rPr>
          <w:rtl/>
        </w:rPr>
        <w:t xml:space="preserve"> </w:t>
      </w:r>
      <w:r w:rsidRPr="00C1400B">
        <w:rPr>
          <w:rtl/>
        </w:rPr>
        <w:t>فإن</w:t>
      </w:r>
      <w:r w:rsidR="003C6E22">
        <w:rPr>
          <w:rtl/>
        </w:rPr>
        <w:t xml:space="preserve"> </w:t>
      </w:r>
      <w:r w:rsidRPr="00C1400B">
        <w:rPr>
          <w:rtl/>
        </w:rPr>
        <w:t>الدول</w:t>
      </w:r>
      <w:r w:rsidR="003C6E22">
        <w:rPr>
          <w:rtl/>
        </w:rPr>
        <w:t xml:space="preserve"> </w:t>
      </w:r>
      <w:r w:rsidRPr="00C1400B">
        <w:rPr>
          <w:rtl/>
        </w:rPr>
        <w:t>الأطراف</w:t>
      </w:r>
      <w:r w:rsidR="003C6E22">
        <w:rPr>
          <w:rtl/>
        </w:rPr>
        <w:t xml:space="preserve"> </w:t>
      </w:r>
      <w:r w:rsidRPr="00C1400B">
        <w:rPr>
          <w:rtl/>
        </w:rPr>
        <w:t>يجب</w:t>
      </w:r>
      <w:r w:rsidR="003C6E22">
        <w:rPr>
          <w:rtl/>
        </w:rPr>
        <w:t xml:space="preserve"> </w:t>
      </w:r>
      <w:r w:rsidRPr="00C1400B">
        <w:rPr>
          <w:rtl/>
        </w:rPr>
        <w:t>أن</w:t>
      </w:r>
      <w:r w:rsidR="003C6E22">
        <w:rPr>
          <w:rtl/>
        </w:rPr>
        <w:t xml:space="preserve"> </w:t>
      </w:r>
      <w:r w:rsidRPr="00C1400B">
        <w:rPr>
          <w:rtl/>
        </w:rPr>
        <w:t>يكون</w:t>
      </w:r>
      <w:r w:rsidR="003C6E22">
        <w:rPr>
          <w:rtl/>
        </w:rPr>
        <w:t xml:space="preserve"> </w:t>
      </w:r>
      <w:r w:rsidRPr="00C1400B">
        <w:rPr>
          <w:rtl/>
        </w:rPr>
        <w:t>لديها</w:t>
      </w:r>
      <w:r w:rsidR="003C6E22">
        <w:rPr>
          <w:rtl/>
        </w:rPr>
        <w:t xml:space="preserve"> </w:t>
      </w:r>
      <w:r w:rsidRPr="00C1400B">
        <w:rPr>
          <w:rtl/>
        </w:rPr>
        <w:t>إطار</w:t>
      </w:r>
      <w:r w:rsidR="003C6E22">
        <w:rPr>
          <w:rtl/>
        </w:rPr>
        <w:t xml:space="preserve"> </w:t>
      </w:r>
      <w:r w:rsidRPr="00C1400B">
        <w:rPr>
          <w:rtl/>
        </w:rPr>
        <w:t>قانوني</w:t>
      </w:r>
      <w:r w:rsidR="003C6E22">
        <w:rPr>
          <w:rtl/>
        </w:rPr>
        <w:t xml:space="preserve"> </w:t>
      </w:r>
      <w:r w:rsidRPr="00C1400B">
        <w:rPr>
          <w:rtl/>
        </w:rPr>
        <w:t>فعال</w:t>
      </w:r>
      <w:r w:rsidR="003C6E22">
        <w:rPr>
          <w:rtl/>
        </w:rPr>
        <w:t xml:space="preserve"> </w:t>
      </w:r>
      <w:r w:rsidRPr="00C1400B">
        <w:rPr>
          <w:rtl/>
        </w:rPr>
        <w:t>وميسور</w:t>
      </w:r>
      <w:r w:rsidR="003C6E22">
        <w:rPr>
          <w:rtl/>
        </w:rPr>
        <w:t xml:space="preserve"> </w:t>
      </w:r>
      <w:r w:rsidRPr="00C1400B">
        <w:rPr>
          <w:rtl/>
        </w:rPr>
        <w:t>والخدمات</w:t>
      </w:r>
      <w:r w:rsidR="003C6E22">
        <w:rPr>
          <w:rtl/>
        </w:rPr>
        <w:t xml:space="preserve"> </w:t>
      </w:r>
      <w:r w:rsidRPr="00C1400B">
        <w:rPr>
          <w:rtl/>
        </w:rPr>
        <w:t>القانونية</w:t>
      </w:r>
      <w:r w:rsidR="003C6E22">
        <w:rPr>
          <w:rtl/>
        </w:rPr>
        <w:t xml:space="preserve"> </w:t>
      </w:r>
      <w:r w:rsidRPr="00C1400B">
        <w:rPr>
          <w:rtl/>
        </w:rPr>
        <w:t>اللازمة</w:t>
      </w:r>
      <w:r w:rsidR="003C6E22">
        <w:rPr>
          <w:rtl/>
        </w:rPr>
        <w:t xml:space="preserve"> </w:t>
      </w:r>
      <w:r w:rsidRPr="00C1400B">
        <w:rPr>
          <w:rtl/>
        </w:rPr>
        <w:t>لمعالجة</w:t>
      </w:r>
      <w:r w:rsidR="003C6E22">
        <w:rPr>
          <w:rtl/>
        </w:rPr>
        <w:t xml:space="preserve"> </w:t>
      </w:r>
      <w:r w:rsidRPr="00C1400B">
        <w:rPr>
          <w:rtl/>
        </w:rPr>
        <w:t>جميع</w:t>
      </w:r>
      <w:r w:rsidR="003C6E22">
        <w:rPr>
          <w:rtl/>
        </w:rPr>
        <w:t xml:space="preserve"> </w:t>
      </w:r>
      <w:r w:rsidRPr="00C1400B">
        <w:rPr>
          <w:rtl/>
        </w:rPr>
        <w:t>أشكال</w:t>
      </w:r>
      <w:r w:rsidR="003C6E22">
        <w:rPr>
          <w:rtl/>
        </w:rPr>
        <w:t xml:space="preserve"> </w:t>
      </w:r>
      <w:r w:rsidRPr="00C1400B">
        <w:rPr>
          <w:rtl/>
        </w:rPr>
        <w:t>العنف</w:t>
      </w:r>
      <w:r w:rsidR="003C6E22">
        <w:rPr>
          <w:rtl/>
        </w:rPr>
        <w:t xml:space="preserve"> </w:t>
      </w:r>
      <w:r w:rsidRPr="00C1400B">
        <w:rPr>
          <w:rtl/>
        </w:rPr>
        <w:t>الجنساني</w:t>
      </w:r>
      <w:r w:rsidR="003C6E22">
        <w:rPr>
          <w:rtl/>
        </w:rPr>
        <w:t xml:space="preserve"> </w:t>
      </w:r>
      <w:r w:rsidRPr="00C1400B">
        <w:rPr>
          <w:rtl/>
        </w:rPr>
        <w:t>ضد</w:t>
      </w:r>
      <w:r w:rsidR="003C6E22">
        <w:rPr>
          <w:rtl/>
        </w:rPr>
        <w:t xml:space="preserve"> </w:t>
      </w:r>
      <w:r w:rsidRPr="00C1400B">
        <w:rPr>
          <w:rtl/>
        </w:rPr>
        <w:t>المرأة</w:t>
      </w:r>
      <w:r w:rsidR="003C6E22">
        <w:rPr>
          <w:rtl/>
        </w:rPr>
        <w:t xml:space="preserve"> </w:t>
      </w:r>
      <w:r w:rsidRPr="00C1400B">
        <w:rPr>
          <w:rtl/>
        </w:rPr>
        <w:t>التي</w:t>
      </w:r>
      <w:r w:rsidR="003C6E22">
        <w:rPr>
          <w:rtl/>
        </w:rPr>
        <w:t xml:space="preserve"> </w:t>
      </w:r>
      <w:r w:rsidRPr="00C1400B">
        <w:rPr>
          <w:rtl/>
        </w:rPr>
        <w:t>يرتكبها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موظفو</w:t>
      </w:r>
      <w:r w:rsidR="003C6E22">
        <w:rPr>
          <w:rtl/>
        </w:rPr>
        <w:t xml:space="preserve"> </w:t>
      </w:r>
      <w:r w:rsidRPr="00C1400B">
        <w:rPr>
          <w:rtl/>
        </w:rPr>
        <w:t>الدولة،</w:t>
      </w:r>
      <w:r w:rsidR="003C6E22">
        <w:rPr>
          <w:rtl/>
        </w:rPr>
        <w:t xml:space="preserve"> </w:t>
      </w:r>
      <w:r w:rsidRPr="00C1400B">
        <w:rPr>
          <w:rtl/>
        </w:rPr>
        <w:t>سواء</w:t>
      </w:r>
      <w:r w:rsidR="003C6E22">
        <w:rPr>
          <w:rtl/>
        </w:rPr>
        <w:t xml:space="preserve"> </w:t>
      </w:r>
      <w:r w:rsidRPr="00C1400B">
        <w:rPr>
          <w:rtl/>
        </w:rPr>
        <w:t>في</w:t>
      </w:r>
      <w:r w:rsidR="003C6E22">
        <w:rPr>
          <w:rtl/>
        </w:rPr>
        <w:t xml:space="preserve"> </w:t>
      </w:r>
      <w:r w:rsidRPr="00C1400B">
        <w:rPr>
          <w:rFonts w:hint="cs"/>
          <w:rtl/>
        </w:rPr>
        <w:t>أراضيها</w:t>
      </w:r>
      <w:r w:rsidR="003C6E22">
        <w:rPr>
          <w:rFonts w:hint="cs"/>
          <w:rtl/>
        </w:rPr>
        <w:t xml:space="preserve"> </w:t>
      </w:r>
      <w:r w:rsidRPr="00C1400B">
        <w:rPr>
          <w:rtl/>
        </w:rPr>
        <w:t>أو</w:t>
      </w:r>
      <w:r w:rsidR="003C6E22">
        <w:rPr>
          <w:rtl/>
        </w:rPr>
        <w:t xml:space="preserve"> </w:t>
      </w:r>
      <w:r w:rsidRPr="00C1400B">
        <w:rPr>
          <w:rtl/>
        </w:rPr>
        <w:t>خارج</w:t>
      </w:r>
      <w:r w:rsidR="003C6E22">
        <w:rPr>
          <w:rtl/>
        </w:rPr>
        <w:t xml:space="preserve"> </w:t>
      </w:r>
      <w:r w:rsidRPr="00C1400B">
        <w:rPr>
          <w:rtl/>
        </w:rPr>
        <w:t>حدودها</w:t>
      </w:r>
      <w:r w:rsidR="003C6E22">
        <w:rPr>
          <w:rtl/>
        </w:rPr>
        <w:t xml:space="preserve"> </w:t>
      </w:r>
      <w:r w:rsidRPr="00C1400B">
        <w:rPr>
          <w:rtl/>
        </w:rPr>
        <w:t>الإقليمية.</w:t>
      </w:r>
    </w:p>
    <w:p w:rsidR="00C1400B" w:rsidRPr="00C1400B" w:rsidRDefault="00C1400B" w:rsidP="00C85032">
      <w:pPr>
        <w:pStyle w:val="SingleTxt"/>
        <w:rPr>
          <w:b/>
          <w:rtl/>
        </w:rPr>
      </w:pPr>
      <w:r w:rsidRPr="00C1400B">
        <w:rPr>
          <w:b/>
          <w:rtl/>
        </w:rPr>
        <w:t>٢٣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-</w:t>
      </w:r>
      <w:r w:rsidR="00AA3676">
        <w:rPr>
          <w:rFonts w:hint="cs"/>
          <w:b/>
          <w:rtl/>
        </w:rPr>
        <w:tab/>
      </w:r>
      <w:r w:rsidRPr="00C1400B">
        <w:rPr>
          <w:b/>
          <w:rtl/>
        </w:rPr>
        <w:t>والدول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الأطراف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مسؤولة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حدوث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هذه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الأفعال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أوجه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التقصير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قبل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أجهزتها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</w:t>
      </w:r>
      <w:r w:rsidRPr="00C1400B">
        <w:rPr>
          <w:rFonts w:hint="cs"/>
          <w:b/>
          <w:rtl/>
        </w:rPr>
        <w:t>موظفيها</w:t>
      </w:r>
      <w:r w:rsidRPr="00C1400B">
        <w:rPr>
          <w:b/>
          <w:rtl/>
        </w:rPr>
        <w:t>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خلال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التدريب،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واعتماد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وتنفيذ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ورصد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الأحكام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القانونية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واللوائح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الإدارية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وقواعد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السلوك،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وعن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إجراء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التحقيق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وملاحقة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الجناة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قضائيا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وتطبيق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يلزم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عقوبات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قانونية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962407">
        <w:rPr>
          <w:rFonts w:hint="cs"/>
          <w:b/>
          <w:rtl/>
        </w:rPr>
        <w:t> </w:t>
      </w:r>
      <w:r w:rsidRPr="00C1400B">
        <w:rPr>
          <w:b/>
          <w:rtl/>
        </w:rPr>
        <w:t>تأديبية،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فضلا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توفير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الجبر،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حالات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تشكل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جرائم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دولية،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حالات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الفشل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الإهمال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التقصير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جانب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السلطات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العامة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31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ولدى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القيام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بذلك،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ينبغي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أخذ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تنوع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النساء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ومخاطر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الأشكال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المتداخلة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للتمييز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بعين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الاعتبار.</w:t>
      </w:r>
    </w:p>
    <w:p w:rsidR="00AA3676" w:rsidRPr="00AA3676" w:rsidRDefault="00AA3676" w:rsidP="00AA3676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rPr>
          <w:sz w:val="10"/>
          <w:rtl/>
        </w:rPr>
      </w:pPr>
    </w:p>
    <w:p w:rsidR="00C1400B" w:rsidRPr="00C1400B" w:rsidRDefault="00AA3676" w:rsidP="00AA3676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>
        <w:rPr>
          <w:rFonts w:hint="cs"/>
          <w:rtl/>
        </w:rPr>
        <w:tab/>
      </w:r>
      <w:r w:rsidR="00C1400B" w:rsidRPr="00C1400B">
        <w:rPr>
          <w:rtl/>
        </w:rPr>
        <w:t>باء</w:t>
      </w:r>
      <w:r w:rsidR="003C6E22">
        <w:rPr>
          <w:rFonts w:hint="cs"/>
          <w:rtl/>
        </w:rPr>
        <w:t xml:space="preserve"> </w:t>
      </w:r>
      <w:r w:rsidR="00C1400B" w:rsidRPr="00C1400B">
        <w:rPr>
          <w:rtl/>
        </w:rPr>
        <w:t>-</w:t>
      </w:r>
      <w:r>
        <w:rPr>
          <w:rFonts w:hint="cs"/>
          <w:rtl/>
        </w:rPr>
        <w:tab/>
      </w:r>
      <w:r w:rsidR="00C1400B" w:rsidRPr="00C1400B">
        <w:rPr>
          <w:rtl/>
        </w:rPr>
        <w:t>المسؤولية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عن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الأفعال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أوجه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التقصير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قبل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الجهات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الفاعلة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غير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الدول</w:t>
      </w:r>
    </w:p>
    <w:p w:rsidR="00C1400B" w:rsidRPr="00C1400B" w:rsidRDefault="00C1400B" w:rsidP="00AA3676">
      <w:pPr>
        <w:pStyle w:val="SingleTxt"/>
        <w:rPr>
          <w:b/>
          <w:rtl/>
        </w:rPr>
      </w:pPr>
      <w:r w:rsidRPr="00C1400B">
        <w:rPr>
          <w:b/>
          <w:rtl/>
        </w:rPr>
        <w:t>٢٤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-</w:t>
      </w:r>
      <w:r w:rsidR="00AA3676">
        <w:rPr>
          <w:rFonts w:hint="cs"/>
          <w:b/>
          <w:rtl/>
        </w:rPr>
        <w:tab/>
      </w:r>
      <w:r w:rsidRPr="00C1400B">
        <w:rPr>
          <w:b/>
          <w:rtl/>
        </w:rPr>
        <w:t>بموجب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القانون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العام،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وكذلك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بموجب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المعاهدات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قد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تؤدي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الأفعال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أوجه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التقصير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قبل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الجهات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الفاعلة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الخاصة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نشأة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المسؤولية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الدولي</w:t>
      </w:r>
      <w:r w:rsidR="00AA3676">
        <w:rPr>
          <w:b/>
          <w:rtl/>
        </w:rPr>
        <w:t>ة</w:t>
      </w:r>
      <w:r w:rsidR="003C6E22">
        <w:rPr>
          <w:b/>
          <w:rtl/>
        </w:rPr>
        <w:t xml:space="preserve"> </w:t>
      </w:r>
      <w:r w:rsidR="00AA3676">
        <w:rPr>
          <w:b/>
          <w:rtl/>
        </w:rPr>
        <w:t>للدول</w:t>
      </w:r>
      <w:r w:rsidR="003C6E22">
        <w:rPr>
          <w:b/>
          <w:rtl/>
        </w:rPr>
        <w:t xml:space="preserve"> </w:t>
      </w:r>
      <w:r w:rsidR="00AA3676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="00AA3676">
        <w:rPr>
          <w:b/>
          <w:rtl/>
        </w:rPr>
        <w:t>حالات</w:t>
      </w:r>
      <w:r w:rsidR="003C6E22">
        <w:rPr>
          <w:b/>
          <w:rtl/>
        </w:rPr>
        <w:t xml:space="preserve"> </w:t>
      </w:r>
      <w:r w:rsidR="00AA3676">
        <w:rPr>
          <w:b/>
          <w:rtl/>
        </w:rPr>
        <w:t>معينة،</w:t>
      </w:r>
      <w:r w:rsidR="003C6E22">
        <w:rPr>
          <w:b/>
          <w:rtl/>
        </w:rPr>
        <w:t xml:space="preserve"> </w:t>
      </w:r>
      <w:r w:rsidR="00AA3676">
        <w:rPr>
          <w:b/>
          <w:rtl/>
        </w:rPr>
        <w:t>تشمل</w:t>
      </w:r>
      <w:r w:rsidR="003C6E22">
        <w:rPr>
          <w:b/>
          <w:rtl/>
        </w:rPr>
        <w:t xml:space="preserve"> </w:t>
      </w:r>
      <w:r w:rsidR="00AA3676">
        <w:rPr>
          <w:b/>
          <w:rtl/>
        </w:rPr>
        <w:t>ما</w:t>
      </w:r>
      <w:r w:rsidR="00260643">
        <w:rPr>
          <w:rFonts w:hint="eastAsia"/>
          <w:b/>
          <w:rtl/>
        </w:rPr>
        <w:t> </w:t>
      </w:r>
      <w:r w:rsidRPr="00C1400B">
        <w:rPr>
          <w:b/>
          <w:rtl/>
        </w:rPr>
        <w:t>يلي:</w:t>
      </w:r>
    </w:p>
    <w:p w:rsidR="00AA3676" w:rsidRPr="00AA3676" w:rsidRDefault="00AA3676" w:rsidP="00AA3676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jc w:val="lowKashida"/>
        <w:rPr>
          <w:sz w:val="10"/>
          <w:rtl/>
        </w:rPr>
      </w:pPr>
    </w:p>
    <w:p w:rsidR="00C1400B" w:rsidRPr="00C1400B" w:rsidRDefault="00AA3676" w:rsidP="00AA3676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Fonts w:hint="cs"/>
          <w:rtl/>
        </w:rPr>
        <w:tab/>
      </w:r>
      <w:r w:rsidR="00C1400B" w:rsidRPr="00C1400B">
        <w:rPr>
          <w:rtl/>
        </w:rPr>
        <w:t>١</w:t>
      </w:r>
      <w:r w:rsidR="003C6E22">
        <w:rPr>
          <w:rFonts w:hint="cs"/>
          <w:rtl/>
        </w:rPr>
        <w:t xml:space="preserve"> </w:t>
      </w:r>
      <w:r w:rsidR="00C1400B" w:rsidRPr="00C1400B">
        <w:rPr>
          <w:rtl/>
        </w:rPr>
        <w:t>-</w:t>
      </w:r>
      <w:r>
        <w:rPr>
          <w:rFonts w:hint="cs"/>
          <w:rtl/>
        </w:rPr>
        <w:tab/>
      </w:r>
      <w:r w:rsidR="00C1400B" w:rsidRPr="00C1400B">
        <w:rPr>
          <w:rtl/>
        </w:rPr>
        <w:t>الأفعال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أوجه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التقصير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قبل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ال</w:t>
      </w:r>
      <w:r w:rsidR="00C1400B" w:rsidRPr="00C1400B">
        <w:rPr>
          <w:rtl/>
        </w:rPr>
        <w:t>جهات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الفاعلة</w:t>
      </w:r>
      <w:r w:rsidR="003C6E22">
        <w:rPr>
          <w:rFonts w:hint="cs"/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غير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الدول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التي</w:t>
      </w:r>
      <w:r w:rsidR="003C6E22">
        <w:rPr>
          <w:rtl/>
        </w:rPr>
        <w:t xml:space="preserve"> </w:t>
      </w:r>
      <w:r w:rsidR="00C1400B" w:rsidRPr="00C1400B">
        <w:rPr>
          <w:rtl/>
        </w:rPr>
        <w:t>يمكن</w:t>
      </w:r>
      <w:r w:rsidR="003C6E22">
        <w:rPr>
          <w:rtl/>
        </w:rPr>
        <w:t xml:space="preserve"> </w:t>
      </w:r>
      <w:r w:rsidR="00C1400B" w:rsidRPr="00C1400B">
        <w:rPr>
          <w:rtl/>
        </w:rPr>
        <w:t>أن</w:t>
      </w:r>
      <w:r w:rsidR="003C6E22">
        <w:rPr>
          <w:rtl/>
        </w:rPr>
        <w:t xml:space="preserve"> </w:t>
      </w:r>
      <w:r w:rsidR="00C1400B" w:rsidRPr="00C1400B">
        <w:rPr>
          <w:rtl/>
        </w:rPr>
        <w:t>تنسب</w:t>
      </w:r>
      <w:r w:rsidR="003C6E22">
        <w:rPr>
          <w:rtl/>
        </w:rPr>
        <w:t xml:space="preserve"> </w:t>
      </w:r>
      <w:r w:rsidR="00C1400B" w:rsidRPr="00C1400B">
        <w:rPr>
          <w:rtl/>
        </w:rPr>
        <w:t>إلى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الدول</w:t>
      </w:r>
    </w:p>
    <w:p w:rsidR="00C1400B" w:rsidRPr="00C1400B" w:rsidRDefault="00C1400B" w:rsidP="00C85032">
      <w:pPr>
        <w:pStyle w:val="SingleTxt"/>
        <w:rPr>
          <w:b/>
          <w:rtl/>
        </w:rPr>
      </w:pPr>
      <w:r w:rsidRPr="00C1400B">
        <w:rPr>
          <w:b/>
          <w:lang w:val="en-GB"/>
        </w:rPr>
        <w:tab/>
      </w:r>
      <w:r w:rsidRPr="00C1400B">
        <w:rPr>
          <w:b/>
          <w:rtl/>
        </w:rPr>
        <w:t>(أ)</w:t>
      </w:r>
      <w:r w:rsidRPr="00C1400B">
        <w:rPr>
          <w:b/>
          <w:rtl/>
        </w:rPr>
        <w:tab/>
        <w:t>تعتبر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الأفعال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أوجه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التقصير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قبل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الجهات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الفاعلة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الخاصة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المخول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بموجب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قانون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صلاحية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ممارسة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بعض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اختصاصات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السلطة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الحكومية،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الهيئات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الخاصة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توفر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الخدمات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العامة،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مثل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الرعاية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الصحية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التعليم،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تقوم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بتشغيل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أماكن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الاحتجاز،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أفعالا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lastRenderedPageBreak/>
        <w:t>تعزى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لل</w:t>
      </w:r>
      <w:r w:rsidRPr="00C1400B">
        <w:rPr>
          <w:b/>
          <w:rtl/>
        </w:rPr>
        <w:t>دولة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نفسها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32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وكذلك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الحال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بالنسبة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للأفعال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أوجه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التقصير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قبل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</w:t>
      </w:r>
      <w:r w:rsidRPr="00C1400B">
        <w:rPr>
          <w:rFonts w:hint="cs"/>
          <w:b/>
          <w:rtl/>
        </w:rPr>
        <w:t>موظفين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الخاصين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الذين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يتصرفون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بناء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تعليمات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بموجب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توجيه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سيطرة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33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عندما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يعملون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الخارج؛</w:t>
      </w:r>
    </w:p>
    <w:p w:rsidR="00260643" w:rsidRPr="00260643" w:rsidRDefault="00260643" w:rsidP="0026064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jc w:val="lowKashida"/>
        <w:rPr>
          <w:sz w:val="10"/>
          <w:rtl/>
        </w:rPr>
      </w:pPr>
    </w:p>
    <w:p w:rsidR="00C1400B" w:rsidRPr="00C1400B" w:rsidRDefault="00AA3676" w:rsidP="00260643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Fonts w:hint="cs"/>
          <w:rtl/>
        </w:rPr>
        <w:tab/>
      </w:r>
      <w:r w:rsidR="00C1400B" w:rsidRPr="00C1400B">
        <w:rPr>
          <w:rtl/>
        </w:rPr>
        <w:t>٢</w:t>
      </w:r>
      <w:r w:rsidR="003C6E22">
        <w:rPr>
          <w:rFonts w:hint="cs"/>
          <w:rtl/>
        </w:rPr>
        <w:t xml:space="preserve"> </w:t>
      </w:r>
      <w:r w:rsidR="00C1400B" w:rsidRPr="00C1400B">
        <w:rPr>
          <w:rtl/>
        </w:rPr>
        <w:t>-</w:t>
      </w:r>
      <w:r>
        <w:rPr>
          <w:rFonts w:hint="cs"/>
          <w:rtl/>
        </w:rPr>
        <w:tab/>
      </w:r>
      <w:r w:rsidR="00C1400B" w:rsidRPr="00C1400B">
        <w:rPr>
          <w:rtl/>
        </w:rPr>
        <w:t>التزامات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بذل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العناية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الواجبة</w:t>
      </w:r>
      <w:r w:rsidR="003C6E22">
        <w:rPr>
          <w:rtl/>
        </w:rPr>
        <w:t xml:space="preserve"> </w:t>
      </w:r>
      <w:r w:rsidR="00C1400B" w:rsidRPr="00C1400B">
        <w:rPr>
          <w:rtl/>
        </w:rPr>
        <w:t>عن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الأفعال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أوجه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ال</w:t>
      </w:r>
      <w:r w:rsidR="00C1400B" w:rsidRPr="00C1400B">
        <w:rPr>
          <w:rtl/>
        </w:rPr>
        <w:t>تقصير</w:t>
      </w:r>
      <w:r w:rsidR="003C6E22">
        <w:rPr>
          <w:rFonts w:hint="cs"/>
          <w:rtl/>
        </w:rPr>
        <w:t xml:space="preserve"> </w:t>
      </w:r>
      <w:r w:rsidR="00C1400B" w:rsidRPr="00C1400B">
        <w:rPr>
          <w:rFonts w:hint="cs"/>
          <w:rtl/>
        </w:rPr>
        <w:t>من</w:t>
      </w:r>
      <w:r w:rsidR="003C6E22">
        <w:rPr>
          <w:rFonts w:hint="cs"/>
          <w:rtl/>
        </w:rPr>
        <w:t xml:space="preserve"> </w:t>
      </w:r>
      <w:r w:rsidR="00C1400B" w:rsidRPr="00C1400B">
        <w:rPr>
          <w:rFonts w:hint="cs"/>
          <w:rtl/>
        </w:rPr>
        <w:t>قبل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الجهات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الفاعلة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من</w:t>
      </w:r>
      <w:r w:rsidR="003C6E22">
        <w:rPr>
          <w:rFonts w:hint="cs"/>
          <w:rtl/>
        </w:rPr>
        <w:t xml:space="preserve"> </w:t>
      </w:r>
      <w:r w:rsidR="00260643">
        <w:rPr>
          <w:rtl/>
        </w:rPr>
        <w:t>غي</w:t>
      </w:r>
      <w:r w:rsidR="00260643">
        <w:rPr>
          <w:rFonts w:hint="cs"/>
          <w:rtl/>
        </w:rPr>
        <w:t>ر </w:t>
      </w:r>
      <w:r w:rsidR="00C1400B" w:rsidRPr="00C1400B">
        <w:rPr>
          <w:rFonts w:hint="cs"/>
          <w:rtl/>
        </w:rPr>
        <w:t>الدول</w:t>
      </w:r>
    </w:p>
    <w:p w:rsidR="00C1400B" w:rsidRPr="00C1400B" w:rsidRDefault="00C1400B" w:rsidP="00C85032">
      <w:pPr>
        <w:pStyle w:val="SingleTxt"/>
        <w:rPr>
          <w:b/>
        </w:rPr>
      </w:pPr>
      <w:r w:rsidRPr="00C1400B">
        <w:rPr>
          <w:b/>
          <w:rtl/>
        </w:rPr>
        <w:tab/>
        <w:t>(ب)</w:t>
      </w:r>
      <w:r w:rsidR="00AA3676">
        <w:rPr>
          <w:rFonts w:hint="cs"/>
          <w:b/>
          <w:rtl/>
        </w:rPr>
        <w:tab/>
      </w:r>
      <w:r w:rsidRPr="00C1400B">
        <w:rPr>
          <w:b/>
          <w:rtl/>
        </w:rPr>
        <w:t>تنص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المادة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2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(ه‍)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الاتفاقية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صراحة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يتعين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الأطراف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اتخاذ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التدابير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المناسبة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للقضاء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التمييز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قبل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شخص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منظمة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مؤسسة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34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ويشكل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الالتزام،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الذي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كثيرا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يشار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إليه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بوصفه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التزاما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ببذل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العناية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الواجبة،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أساسا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للاتفاقية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ككل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35"/>
      </w:r>
      <w:r w:rsidR="006A658E" w:rsidRPr="006A658E">
        <w:rPr>
          <w:szCs w:val="30"/>
          <w:vertAlign w:val="superscript"/>
          <w:rtl/>
        </w:rPr>
        <w:t>)</w:t>
      </w:r>
      <w:r w:rsidR="00C85032" w:rsidRPr="00C85032">
        <w:rPr>
          <w:rFonts w:hint="cs"/>
          <w:szCs w:val="30"/>
          <w:rtl/>
        </w:rPr>
        <w:t xml:space="preserve"> </w:t>
      </w:r>
      <w:r w:rsidRPr="00C1400B">
        <w:rPr>
          <w:b/>
          <w:rtl/>
        </w:rPr>
        <w:t>ووفقا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لذلك،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ستعتبر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الأطراف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مسؤولة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إذا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تتخذ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التدابير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الملائمة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لمنع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الأفعال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C85032">
        <w:rPr>
          <w:rFonts w:hint="cs"/>
          <w:b/>
          <w:rtl/>
        </w:rPr>
        <w:t> </w:t>
      </w:r>
      <w:r w:rsidRPr="00C1400B">
        <w:rPr>
          <w:b/>
          <w:rtl/>
        </w:rPr>
        <w:t>أوجه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التقصير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قبل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الجهات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الفاعلة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غير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تسفر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36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فضلا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التحقيق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الأفعال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وأوجه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التقصير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وملاحقة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مرتكبيها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قضائيا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والمعاقبة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عليها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وجبر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الضرر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الناجم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عنها،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الأفعال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تقوم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الشركات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تعمل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خارج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الحدود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الإقليمية.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وجه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الخصوص،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يتعين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الأطراف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اتخاذ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الخطوات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اللازمة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لمنع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انتهاكات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حقوق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الإنسان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المرتكبة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الخارج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قبل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الشركات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يمكن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للدول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ممارسة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التأثير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عليها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37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سواء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خلال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الوسائل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التنظيمية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باستخدام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الحوافز،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الحوافز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الاقتصادية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38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إطار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الالتزام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ببذل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العناية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الواجبة،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يجب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الأطراف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تعتمد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وتنفذ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تدابير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متنوعة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للتصدي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الذي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ترتكبه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جهات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فاعلة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غير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وضع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قوانين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وإنشاء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مؤسسات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ونظام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للتصدي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والتأكد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أنها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تعمل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بشكل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فعال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صعيد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الممارسة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العملية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يدعمها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موظفي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وهيئاتها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الذين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يعملون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بجد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لإنفاذ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القوانين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39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.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وعدم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قيام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الدولة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الطرف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باتخاذ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جميع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التدابير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اللازمة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لمنع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أعمال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العنف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المرأة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الحالات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التي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تكون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فيها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السلطات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علم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بخطر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ينبغي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لها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تعلم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به،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عدم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إجراء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التحقيق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ومقاضاة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ومعاقبة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الجناة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وتقديم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تعويضات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إلى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الضحايا</w:t>
      </w:r>
      <w:r w:rsidRPr="00C1400B">
        <w:rPr>
          <w:b/>
          <w:rtl/>
        </w:rPr>
        <w:t>/</w:t>
      </w:r>
      <w:r w:rsidRPr="00C1400B">
        <w:rPr>
          <w:rFonts w:hint="cs"/>
          <w:b/>
          <w:rtl/>
        </w:rPr>
        <w:t>الناجيات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تلك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الأعمال،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يوفر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الإذن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الضمني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بارتكاب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أعمال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المرأة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lastRenderedPageBreak/>
        <w:t>أو</w:t>
      </w:r>
      <w:r w:rsidR="00260643">
        <w:rPr>
          <w:rFonts w:hint="cs"/>
          <w:b/>
          <w:rtl/>
        </w:rPr>
        <w:t> </w:t>
      </w:r>
      <w:r w:rsidRPr="00C1400B">
        <w:rPr>
          <w:rFonts w:hint="cs"/>
          <w:b/>
          <w:rtl/>
        </w:rPr>
        <w:t>التشجيع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ارتكابها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40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.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وتشكل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حالات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عدم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القيام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بتلك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التدابير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والإجراءات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التقصير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فيها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انتهاكات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لحقوق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الإنسان</w:t>
      </w:r>
      <w:r w:rsidRPr="00C1400B">
        <w:rPr>
          <w:b/>
          <w:rtl/>
        </w:rPr>
        <w:t>.</w:t>
      </w:r>
    </w:p>
    <w:p w:rsidR="00C1400B" w:rsidRPr="00C1400B" w:rsidRDefault="00C1400B" w:rsidP="00C85032">
      <w:pPr>
        <w:pStyle w:val="SingleTxt"/>
        <w:rPr>
          <w:b/>
          <w:rtl/>
        </w:rPr>
      </w:pPr>
      <w:r w:rsidRPr="00C1400B">
        <w:rPr>
          <w:b/>
          <w:rtl/>
        </w:rPr>
        <w:t>٢٥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-</w:t>
      </w:r>
      <w:r w:rsidR="00AA3676">
        <w:rPr>
          <w:rFonts w:hint="cs"/>
          <w:b/>
          <w:rtl/>
        </w:rPr>
        <w:tab/>
      </w:r>
      <w:r w:rsidRPr="00C1400B">
        <w:rPr>
          <w:b/>
          <w:rtl/>
        </w:rPr>
        <w:t>وبالإضافة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فإن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كلا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القانون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والقانون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لحقوق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الإنسان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قد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اعترف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بالالتزامات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المباشرة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للجهات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الفاعلة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غير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ظروف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محددة،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عند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المشاركة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ك</w:t>
      </w:r>
      <w:r w:rsidRPr="00C1400B">
        <w:rPr>
          <w:b/>
          <w:rtl/>
        </w:rPr>
        <w:t>أطراف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نزاع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مسلح.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وتشمل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تلك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الالتزامات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حظر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التعذيب،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الذي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يشكل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جزءا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القانون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العرفي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وقد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أصبح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قاعدة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قطعية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(القواعد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الآمرة)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41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.</w:t>
      </w:r>
    </w:p>
    <w:p w:rsidR="00C1400B" w:rsidRPr="00C1400B" w:rsidRDefault="00C1400B" w:rsidP="00AA3676">
      <w:pPr>
        <w:pStyle w:val="SingleTxt"/>
        <w:rPr>
          <w:b/>
          <w:rtl/>
        </w:rPr>
      </w:pPr>
      <w:r w:rsidRPr="00C1400B">
        <w:rPr>
          <w:b/>
          <w:rtl/>
        </w:rPr>
        <w:t>٢٦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-</w:t>
      </w:r>
      <w:r w:rsidR="00AA3676">
        <w:rPr>
          <w:rFonts w:hint="cs"/>
          <w:b/>
          <w:rtl/>
        </w:rPr>
        <w:tab/>
      </w:r>
      <w:r w:rsidRPr="00C1400B">
        <w:rPr>
          <w:b/>
          <w:rtl/>
        </w:rPr>
        <w:t>وتشمل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الالتزامات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العامة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المبينة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أعلاه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مجالات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عمل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عملها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الفروع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التشريعية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والتنفيذية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والقضائية،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المستويات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الاتحادي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والوطني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ودون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الوطني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والمحلي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والمستويات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اللامركزية،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فضلا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اتخاذ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إجراءات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بموجب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السلطة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الحكومية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طريق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الخدمات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الحكومية</w:t>
      </w:r>
      <w:r w:rsidR="003C6E22">
        <w:rPr>
          <w:rFonts w:hint="cs"/>
          <w:b/>
          <w:rtl/>
        </w:rPr>
        <w:t xml:space="preserve"> </w:t>
      </w:r>
      <w:proofErr w:type="spellStart"/>
      <w:r w:rsidRPr="00C1400B">
        <w:rPr>
          <w:rFonts w:hint="cs"/>
          <w:b/>
          <w:rtl/>
        </w:rPr>
        <w:t>المخصخصة</w:t>
      </w:r>
      <w:proofErr w:type="spellEnd"/>
      <w:r w:rsidRPr="00C1400B">
        <w:rPr>
          <w:b/>
          <w:rtl/>
        </w:rPr>
        <w:t>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وهي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تقتضي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صياغة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قواعد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قانونية،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صياغتها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المستوى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الدستوري،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ووضع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سياسات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وبرامج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حكومية،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وأطر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مؤسسية،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وآليات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رصد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ترمي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القضاء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أشكال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سواء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ارتكبته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جهات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فاعلة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غير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كما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تقتضي،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وفقا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للمادتين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٢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(و)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٥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(أ)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الاتفاقية،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اعتماد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وتنفيذ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تدابير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ترمي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القضاء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أشكال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التعصب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والقوالب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النمطية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والممارسات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تشكل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الأسباب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الجذرية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وبصفة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عامة،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ودون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الإخلال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بالتوصيات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المحددة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الواردة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الفرع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التالي،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تشمل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الالتزامات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يلي:</w:t>
      </w:r>
    </w:p>
    <w:p w:rsidR="00AA3676" w:rsidRPr="00AA3676" w:rsidRDefault="00AA3676" w:rsidP="00AA3676">
      <w:pPr>
        <w:pStyle w:val="SingleTxt"/>
        <w:spacing w:after="0" w:line="120" w:lineRule="exact"/>
        <w:rPr>
          <w:b/>
          <w:iCs/>
          <w:sz w:val="10"/>
          <w:rtl/>
        </w:rPr>
      </w:pPr>
    </w:p>
    <w:p w:rsidR="00C1400B" w:rsidRPr="00C1400B" w:rsidRDefault="00C1400B" w:rsidP="00C1400B">
      <w:pPr>
        <w:pStyle w:val="SingleTxt"/>
        <w:rPr>
          <w:b/>
          <w:iCs/>
          <w:rtl/>
        </w:rPr>
      </w:pPr>
      <w:r w:rsidRPr="00C1400B">
        <w:rPr>
          <w:b/>
          <w:iCs/>
          <w:rtl/>
        </w:rPr>
        <w:t>على</w:t>
      </w:r>
      <w:r w:rsidR="003C6E22">
        <w:rPr>
          <w:b/>
          <w:iCs/>
          <w:rtl/>
        </w:rPr>
        <w:t xml:space="preserve"> </w:t>
      </w:r>
      <w:r w:rsidRPr="00C1400B">
        <w:rPr>
          <w:b/>
          <w:iCs/>
          <w:rtl/>
        </w:rPr>
        <w:t>المستوى</w:t>
      </w:r>
      <w:r w:rsidR="003C6E22">
        <w:rPr>
          <w:b/>
          <w:iCs/>
          <w:rtl/>
        </w:rPr>
        <w:t xml:space="preserve"> </w:t>
      </w:r>
      <w:r w:rsidRPr="00C1400B">
        <w:rPr>
          <w:b/>
          <w:iCs/>
          <w:rtl/>
        </w:rPr>
        <w:t>التشريعي</w:t>
      </w:r>
    </w:p>
    <w:p w:rsidR="00C1400B" w:rsidRPr="00C1400B" w:rsidRDefault="00C1400B" w:rsidP="00AA3676">
      <w:pPr>
        <w:pStyle w:val="SingleTxt"/>
        <w:rPr>
          <w:b/>
          <w:rtl/>
        </w:rPr>
      </w:pPr>
      <w:r w:rsidRPr="00C1400B">
        <w:rPr>
          <w:b/>
          <w:rtl/>
        </w:rPr>
        <w:tab/>
        <w:t>(أ)</w:t>
      </w:r>
      <w:r w:rsidR="00AA3676">
        <w:rPr>
          <w:rFonts w:hint="cs"/>
          <w:b/>
          <w:rtl/>
        </w:rPr>
        <w:tab/>
      </w:r>
      <w:r w:rsidRPr="00C1400B">
        <w:rPr>
          <w:b/>
          <w:rtl/>
        </w:rPr>
        <w:t>وفقا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للمواد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٢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(ب)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(ج)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(هـ)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(و)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(ز)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٥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(أ)،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يتعين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تعتمد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تشريعات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تحظر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أشكال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النساء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والفتيات،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ومواءمة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القوانين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الوطنية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الاتفاقية.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التشريع،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ينبغي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اعتبار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النساء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اللواتي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يقعن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ضحايا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العنف/الناجيات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أصحاب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الحقوق.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وينبغي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يتضمن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التشريع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أحكاما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مراعية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للسن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ومراعية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للاعتبارات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وحماية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قانونية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فعالة،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النص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على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العقوبات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الجناة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</w:t>
      </w:r>
      <w:r w:rsidRPr="00C1400B">
        <w:rPr>
          <w:rFonts w:hint="cs"/>
          <w:b/>
          <w:rtl/>
        </w:rPr>
        <w:t>الجبر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لضحايا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العنف/الناجيات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وتنص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الاتفاقية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ينبغي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مواءمة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معايير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دينية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وعرفية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قائمة،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ونظم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العدالة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للشعوب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الأصلية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المجتمعات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المحلية،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معاييرها،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القوانين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تشكل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تمييزا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تسبب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تعزز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تبرر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تعمل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إدامة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الإفلات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العقاب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تلك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الأفعال،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يجب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إلغاؤها.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وقد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تكون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المعايير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جزءا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القانون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التشريعي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العرفي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الديني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قوانين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الشعوب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الأصلية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القانون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العام،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القانون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الدستوري،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المدني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قانون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الأسرة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القانون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الإداري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قانون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الأدلة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والإجراءات،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مثل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الأحكام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تستند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إلى</w:t>
      </w:r>
      <w:r w:rsidR="003C6E22">
        <w:rPr>
          <w:b/>
          <w:rtl/>
        </w:rPr>
        <w:t xml:space="preserve"> </w:t>
      </w:r>
      <w:r w:rsidR="00AA3676">
        <w:rPr>
          <w:b/>
          <w:rtl/>
        </w:rPr>
        <w:t>المواقف</w:t>
      </w:r>
      <w:r w:rsidR="003C6E22">
        <w:rPr>
          <w:b/>
          <w:rtl/>
        </w:rPr>
        <w:t xml:space="preserve"> </w:t>
      </w:r>
      <w:r w:rsidR="00AA3676">
        <w:rPr>
          <w:b/>
          <w:rtl/>
        </w:rPr>
        <w:t>التمييزية</w:t>
      </w:r>
      <w:r w:rsidR="003C6E22">
        <w:rPr>
          <w:b/>
          <w:rtl/>
        </w:rPr>
        <w:t xml:space="preserve"> </w:t>
      </w:r>
      <w:r w:rsidR="00AA3676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="00AA3676">
        <w:rPr>
          <w:b/>
          <w:rtl/>
        </w:rPr>
        <w:t>النمطية</w:t>
      </w:r>
      <w:r w:rsidR="003C6E22">
        <w:rPr>
          <w:b/>
          <w:rtl/>
        </w:rPr>
        <w:t xml:space="preserve"> </w:t>
      </w:r>
      <w:r w:rsidR="00AA3676">
        <w:rPr>
          <w:b/>
          <w:rtl/>
        </w:rPr>
        <w:t>أو</w:t>
      </w:r>
      <w:r w:rsidR="0001210F">
        <w:rPr>
          <w:rFonts w:hint="eastAsia"/>
          <w:b/>
          <w:rtl/>
        </w:rPr>
        <w:t> </w:t>
      </w:r>
      <w:r w:rsidRPr="00C1400B">
        <w:rPr>
          <w:b/>
          <w:rtl/>
        </w:rPr>
        <w:t>الممارسات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تسمح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تؤدي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</w:t>
      </w:r>
      <w:r w:rsidR="00AA3676">
        <w:rPr>
          <w:b/>
          <w:rtl/>
        </w:rPr>
        <w:t>لى</w:t>
      </w:r>
      <w:r w:rsidR="003C6E22">
        <w:rPr>
          <w:b/>
          <w:rtl/>
        </w:rPr>
        <w:t xml:space="preserve"> </w:t>
      </w:r>
      <w:r w:rsidR="00AA3676">
        <w:rPr>
          <w:b/>
          <w:rtl/>
        </w:rPr>
        <w:t>تخفيف</w:t>
      </w:r>
      <w:r w:rsidR="003C6E22">
        <w:rPr>
          <w:b/>
          <w:rtl/>
        </w:rPr>
        <w:t xml:space="preserve"> </w:t>
      </w:r>
      <w:r w:rsidR="00AA3676">
        <w:rPr>
          <w:b/>
          <w:rtl/>
        </w:rPr>
        <w:t>الأحكام</w:t>
      </w:r>
      <w:r w:rsidR="003C6E22">
        <w:rPr>
          <w:b/>
          <w:rtl/>
        </w:rPr>
        <w:t xml:space="preserve"> </w:t>
      </w:r>
      <w:r w:rsidR="00AA3676">
        <w:rPr>
          <w:b/>
          <w:rtl/>
        </w:rPr>
        <w:t>الصادرة</w:t>
      </w:r>
      <w:r w:rsidR="003C6E22">
        <w:rPr>
          <w:b/>
          <w:rtl/>
        </w:rPr>
        <w:t xml:space="preserve"> </w:t>
      </w:r>
      <w:r w:rsidR="00AA3676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="00AA3676">
        <w:rPr>
          <w:b/>
          <w:rtl/>
        </w:rPr>
        <w:t>هذا</w:t>
      </w:r>
      <w:r w:rsidR="0001210F">
        <w:rPr>
          <w:rFonts w:hint="eastAsia"/>
          <w:b/>
          <w:rtl/>
        </w:rPr>
        <w:t> </w:t>
      </w:r>
      <w:r w:rsidRPr="00C1400B">
        <w:rPr>
          <w:b/>
          <w:rtl/>
        </w:rPr>
        <w:t>الصدد؛</w:t>
      </w:r>
    </w:p>
    <w:p w:rsidR="00AA3676" w:rsidRPr="00AA3676" w:rsidRDefault="00AA3676" w:rsidP="00AA3676">
      <w:pPr>
        <w:pStyle w:val="SingleTxt"/>
        <w:spacing w:after="0" w:line="120" w:lineRule="exact"/>
        <w:rPr>
          <w:b/>
          <w:i/>
          <w:iCs/>
          <w:sz w:val="10"/>
          <w:rtl/>
        </w:rPr>
      </w:pPr>
    </w:p>
    <w:p w:rsidR="0001210F" w:rsidRDefault="0001210F">
      <w:pPr>
        <w:bidi w:val="0"/>
        <w:spacing w:line="240" w:lineRule="auto"/>
        <w:jc w:val="left"/>
        <w:rPr>
          <w:b/>
          <w:i/>
          <w:iCs/>
          <w:rtl/>
        </w:rPr>
      </w:pPr>
      <w:r>
        <w:rPr>
          <w:b/>
          <w:i/>
          <w:iCs/>
          <w:rtl/>
        </w:rPr>
        <w:br w:type="page"/>
      </w:r>
    </w:p>
    <w:p w:rsidR="00C1400B" w:rsidRPr="00C1400B" w:rsidRDefault="00C1400B" w:rsidP="00C1400B">
      <w:pPr>
        <w:pStyle w:val="SingleTxt"/>
        <w:rPr>
          <w:b/>
          <w:iCs/>
          <w:rtl/>
        </w:rPr>
      </w:pPr>
      <w:r w:rsidRPr="00C1400B">
        <w:rPr>
          <w:rFonts w:hint="cs"/>
          <w:b/>
          <w:i/>
          <w:iCs/>
          <w:rtl/>
        </w:rPr>
        <w:lastRenderedPageBreak/>
        <w:t>على</w:t>
      </w:r>
      <w:r w:rsidR="003C6E22">
        <w:rPr>
          <w:b/>
          <w:i/>
          <w:iCs/>
          <w:rtl/>
          <w:lang w:val="en-GB"/>
        </w:rPr>
        <w:t xml:space="preserve"> </w:t>
      </w:r>
      <w:r w:rsidRPr="00C1400B">
        <w:rPr>
          <w:b/>
          <w:i/>
          <w:iCs/>
          <w:rtl/>
        </w:rPr>
        <w:t>ا</w:t>
      </w:r>
      <w:r w:rsidRPr="00C1400B">
        <w:rPr>
          <w:b/>
          <w:iCs/>
          <w:rtl/>
        </w:rPr>
        <w:t>لمستوى</w:t>
      </w:r>
      <w:r w:rsidR="003C6E22">
        <w:rPr>
          <w:b/>
          <w:iCs/>
          <w:rtl/>
        </w:rPr>
        <w:t xml:space="preserve"> </w:t>
      </w:r>
      <w:r w:rsidRPr="00C1400B">
        <w:rPr>
          <w:b/>
          <w:iCs/>
          <w:rtl/>
        </w:rPr>
        <w:t>التنفيذي</w:t>
      </w:r>
    </w:p>
    <w:p w:rsidR="00C1400B" w:rsidRPr="00C1400B" w:rsidRDefault="00C1400B" w:rsidP="00C85032">
      <w:pPr>
        <w:pStyle w:val="SingleTxt"/>
        <w:rPr>
          <w:b/>
          <w:rtl/>
        </w:rPr>
      </w:pPr>
      <w:r w:rsidRPr="00C1400B">
        <w:rPr>
          <w:b/>
          <w:rtl/>
        </w:rPr>
        <w:tab/>
        <w:t>(ب)</w:t>
      </w:r>
      <w:r w:rsidR="00AA3676">
        <w:rPr>
          <w:rFonts w:hint="cs"/>
          <w:b/>
          <w:rtl/>
        </w:rPr>
        <w:tab/>
      </w:r>
      <w:r w:rsidRPr="00C1400B">
        <w:rPr>
          <w:b/>
          <w:rtl/>
        </w:rPr>
        <w:t>تنص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المواد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٢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(ج)،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(د)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(ز)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٥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(أ)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يتعين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الأطراف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تعتمد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تدابير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مؤسسية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متنوعة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توفر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القدر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المناسب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موارد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الميزانية،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بالتنسيق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فروع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الصلة.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وتشمل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هذه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التدابير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وضع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السياسات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العامة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المركزة،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ووضع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وتنفيذ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آليات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الرصد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وإنشاء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و/أو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تمويل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المحاكم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الوطنية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المختصة.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وينبغي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للدول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الأطراف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توفر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الخدمات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الميسرة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والميسورة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التكلفة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والمناسبة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لحماية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ومنع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تكراره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وتوفير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ضمان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التمويل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لت</w:t>
      </w:r>
      <w:r w:rsidRPr="00C1400B">
        <w:rPr>
          <w:rFonts w:hint="cs"/>
          <w:b/>
          <w:rtl/>
        </w:rPr>
        <w:t>وفير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الجبر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الضحايا/الناجيات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42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ويجب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الأطراف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أيضا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إزالة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الممارسات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المؤسسية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وأشكال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التصرف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والسلوك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الفردية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للموظفين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العموميين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تشكل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عنفا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جنسانيا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تتسا</w:t>
      </w:r>
      <w:r w:rsidRPr="00C1400B">
        <w:rPr>
          <w:rFonts w:hint="cs"/>
          <w:b/>
          <w:rtl/>
        </w:rPr>
        <w:t>مح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والتي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توفر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سياقا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لعدم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</w:t>
      </w:r>
      <w:r w:rsidRPr="00C1400B">
        <w:rPr>
          <w:rFonts w:hint="cs"/>
          <w:b/>
          <w:rtl/>
        </w:rPr>
        <w:t>استجابة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</w:t>
      </w:r>
      <w:r w:rsidRPr="00C1400B">
        <w:rPr>
          <w:rFonts w:hint="cs"/>
          <w:b/>
          <w:rtl/>
        </w:rPr>
        <w:t>لاستجابة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التي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ت</w:t>
      </w:r>
      <w:r w:rsidRPr="00C1400B">
        <w:rPr>
          <w:b/>
          <w:rtl/>
        </w:rPr>
        <w:t>نم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الإهمال.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ويشمل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التحقيق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المناسب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حالات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عدم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الكفاءة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والتواطؤ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والإهمال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جانب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السلطات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العامة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المسؤولة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تسجيل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منعه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التحقيق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تقديم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الخدمات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للضحايا/الناجيات،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والمعاقبة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ويجب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أيضا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القيام،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المستوى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التنفيذي،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باتخاذ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التدابير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المناسبة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لتغيير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استئصال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العادات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والممارسات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تشكل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تمييزا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تبرر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تشجع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43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؛</w:t>
      </w:r>
    </w:p>
    <w:p w:rsidR="00AA3676" w:rsidRPr="00AA3676" w:rsidRDefault="00AA3676" w:rsidP="00AA3676">
      <w:pPr>
        <w:pStyle w:val="SingleTxt"/>
        <w:spacing w:after="0" w:line="120" w:lineRule="exact"/>
        <w:rPr>
          <w:b/>
          <w:sz w:val="10"/>
          <w:rtl/>
        </w:rPr>
      </w:pPr>
    </w:p>
    <w:p w:rsidR="00C1400B" w:rsidRPr="00C1400B" w:rsidRDefault="00C1400B" w:rsidP="00C1400B">
      <w:pPr>
        <w:pStyle w:val="SingleTxt"/>
        <w:rPr>
          <w:b/>
          <w:iCs/>
          <w:rtl/>
        </w:rPr>
      </w:pPr>
      <w:r w:rsidRPr="00C1400B">
        <w:rPr>
          <w:rFonts w:hint="cs"/>
          <w:b/>
          <w:rtl/>
        </w:rPr>
        <w:t>على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iCs/>
          <w:rtl/>
        </w:rPr>
        <w:t>المستوى</w:t>
      </w:r>
      <w:r w:rsidR="003C6E22">
        <w:rPr>
          <w:b/>
          <w:iCs/>
          <w:rtl/>
        </w:rPr>
        <w:t xml:space="preserve"> </w:t>
      </w:r>
      <w:r w:rsidRPr="00C1400B">
        <w:rPr>
          <w:b/>
          <w:iCs/>
          <w:rtl/>
        </w:rPr>
        <w:t>القضائي</w:t>
      </w:r>
    </w:p>
    <w:p w:rsidR="00C1400B" w:rsidRPr="00C1400B" w:rsidRDefault="00C1400B" w:rsidP="00C85032">
      <w:pPr>
        <w:pStyle w:val="SingleTxt"/>
        <w:rPr>
          <w:b/>
          <w:rtl/>
        </w:rPr>
      </w:pPr>
      <w:r w:rsidRPr="00C1400B">
        <w:rPr>
          <w:b/>
          <w:rtl/>
        </w:rPr>
        <w:tab/>
        <w:t>(ج)</w:t>
      </w:r>
      <w:r w:rsidR="00AA3676">
        <w:rPr>
          <w:rFonts w:hint="cs"/>
          <w:b/>
          <w:rtl/>
        </w:rPr>
        <w:tab/>
      </w:r>
      <w:r w:rsidRPr="00C1400B">
        <w:rPr>
          <w:b/>
          <w:rtl/>
        </w:rPr>
        <w:t>وفقا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للمواد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٢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(د)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(و)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٥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(أ)،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تُلزم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الهيئات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القضائية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بالامتناع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مباشرة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عمل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تمييزي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ممارسة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تمييزية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وبأن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تطبق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بدقة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أحكام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القانون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الجنائي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تعاقب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هذا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النوع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والتأكد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الإجراءات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القانونية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القضايا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المتعلقة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بادعاءات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محايدة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ونزيهة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ولا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تتأثر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بالقوالب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النمطية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F14095">
        <w:rPr>
          <w:rFonts w:hint="cs"/>
          <w:b/>
          <w:rtl/>
        </w:rPr>
        <w:t> </w:t>
      </w:r>
      <w:r w:rsidRPr="00C1400B">
        <w:rPr>
          <w:b/>
          <w:rtl/>
        </w:rPr>
        <w:t>التفسير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التمييزي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للأحكام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القانونية،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القانون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الدولي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44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ويمكن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لتطبيق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المفاهيم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المسبقة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والنمطية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يشكل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عنفا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جنسانيا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ينبغي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تكون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عليه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ردود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فعل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إزاء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ومعيار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الإثبات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المطلوب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لإثبات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حدوثه،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يؤثر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حقوق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المساواة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أمام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القانون،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المحاكمة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العادلة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والانتصاف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الفعال،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النحو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المنصوص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عليه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المادتين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٢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١٥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الاتفاقية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45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.</w:t>
      </w:r>
    </w:p>
    <w:p w:rsidR="00C1400B" w:rsidRPr="00AA3676" w:rsidRDefault="00C1400B" w:rsidP="00AA3676">
      <w:pPr>
        <w:pStyle w:val="SingleTxt"/>
        <w:spacing w:after="0" w:line="120" w:lineRule="exact"/>
        <w:rPr>
          <w:b/>
          <w:sz w:val="10"/>
          <w:rtl/>
          <w:lang w:val="en-GB"/>
        </w:rPr>
      </w:pPr>
    </w:p>
    <w:p w:rsidR="00AA3676" w:rsidRPr="00AA3676" w:rsidRDefault="00AA3676" w:rsidP="00AA3676">
      <w:pPr>
        <w:pStyle w:val="SingleTxt"/>
        <w:spacing w:after="0" w:line="120" w:lineRule="exact"/>
        <w:rPr>
          <w:b/>
          <w:sz w:val="10"/>
          <w:rtl/>
          <w:lang w:val="en-GB"/>
        </w:rPr>
      </w:pPr>
    </w:p>
    <w:p w:rsidR="00C1400B" w:rsidRPr="00C1400B" w:rsidRDefault="00AA3676" w:rsidP="00AA3676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>
        <w:rPr>
          <w:rFonts w:hint="cs"/>
          <w:rtl/>
        </w:rPr>
        <w:tab/>
      </w:r>
      <w:r w:rsidR="00C1400B" w:rsidRPr="00C1400B">
        <w:rPr>
          <w:rtl/>
        </w:rPr>
        <w:t>رابعا</w:t>
      </w:r>
      <w:r w:rsidR="003C6E2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C1400B" w:rsidRPr="00C1400B">
        <w:rPr>
          <w:rtl/>
        </w:rPr>
        <w:t>التوصيات</w:t>
      </w:r>
    </w:p>
    <w:p w:rsidR="00C1400B" w:rsidRPr="00C1400B" w:rsidRDefault="00C1400B" w:rsidP="00AA3676">
      <w:pPr>
        <w:pStyle w:val="SingleTxt"/>
        <w:rPr>
          <w:b/>
          <w:rtl/>
        </w:rPr>
      </w:pPr>
      <w:r w:rsidRPr="00C1400B">
        <w:rPr>
          <w:b/>
          <w:rtl/>
        </w:rPr>
        <w:t>٢٧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-</w:t>
      </w:r>
      <w:r w:rsidR="00AA3676">
        <w:rPr>
          <w:rFonts w:hint="cs"/>
          <w:b/>
          <w:rtl/>
        </w:rPr>
        <w:tab/>
      </w:r>
      <w:r w:rsidRPr="00C1400B">
        <w:rPr>
          <w:b/>
          <w:rtl/>
        </w:rPr>
        <w:t>بناء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التوصية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العامة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رقم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١٩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وعمل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اللجنة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اعتمادها،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تحث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اللجنة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الأطراف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تعزيز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تنفيذ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التزاماتها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المتعلقة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سواء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داخل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أراضيها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خارج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حدودها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الإقليمية.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وتكرر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اللجنة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دعوتها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الأطراف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للتصديق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البروتوكول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الاختياري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للاتفاقية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تدرس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التحفظات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المتبقية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الاتفاقية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بغية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سحبها.</w:t>
      </w:r>
    </w:p>
    <w:p w:rsidR="00C1400B" w:rsidRPr="00C1400B" w:rsidRDefault="00C1400B" w:rsidP="00F14095">
      <w:pPr>
        <w:pStyle w:val="SingleTxt"/>
        <w:widowControl w:val="0"/>
        <w:spacing w:line="340" w:lineRule="exact"/>
        <w:ind w:left="1267" w:right="1267"/>
        <w:rPr>
          <w:b/>
          <w:rtl/>
        </w:rPr>
      </w:pPr>
      <w:r w:rsidRPr="00C1400B">
        <w:rPr>
          <w:b/>
          <w:rtl/>
        </w:rPr>
        <w:lastRenderedPageBreak/>
        <w:t>٢٨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-</w:t>
      </w:r>
      <w:r w:rsidR="00AA3676">
        <w:rPr>
          <w:rFonts w:hint="cs"/>
          <w:b/>
          <w:rtl/>
        </w:rPr>
        <w:tab/>
      </w:r>
      <w:r w:rsidRPr="00C1400B">
        <w:rPr>
          <w:b/>
          <w:rtl/>
        </w:rPr>
        <w:t>كما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توص</w:t>
      </w:r>
      <w:r w:rsidR="00F14095">
        <w:rPr>
          <w:rFonts w:hint="cs"/>
          <w:b/>
          <w:rtl/>
        </w:rPr>
        <w:t>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اللجنة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الأطراف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باتخاذ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التدابير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التالية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مجالات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الوقاية،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والحماية،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والمقاضاة،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والمعاقبة،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والجبر،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وجمع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البيانات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والرصد،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والتعاون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الدولي،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أجل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التعجيل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بالقضاء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وينبغي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تنفيذ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التدابير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باتباع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نهج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يركز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الضحايا/الناجيات،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الاعتراف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بالنساء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بوصفهن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أصحاب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الحقوق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والتشجيع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تمثيلهن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واستقلالهن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الذاتي،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القدرات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المتطورة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للفتيات،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مرحلة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الطفولة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مرحلة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المراهقة.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إضافة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ينبغي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وضع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التدابير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وتنفيذها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بمشاركة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مراعاة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الحالة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الخاصة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للنساء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المتضررات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الأشكال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المتداخلة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للتمييز.</w:t>
      </w:r>
    </w:p>
    <w:p w:rsidR="00C1400B" w:rsidRPr="00AA3676" w:rsidRDefault="00C1400B" w:rsidP="00AA3676">
      <w:pPr>
        <w:pStyle w:val="SingleTxt"/>
        <w:spacing w:after="0" w:line="120" w:lineRule="exact"/>
        <w:rPr>
          <w:b/>
          <w:sz w:val="10"/>
          <w:rtl/>
          <w:lang w:val="en-GB"/>
        </w:rPr>
      </w:pPr>
    </w:p>
    <w:p w:rsidR="00C1400B" w:rsidRPr="00C1400B" w:rsidRDefault="00AA3676" w:rsidP="00260643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>
        <w:rPr>
          <w:rFonts w:hint="cs"/>
          <w:rtl/>
        </w:rPr>
        <w:tab/>
      </w:r>
      <w:r w:rsidR="00C1400B" w:rsidRPr="00C1400B">
        <w:rPr>
          <w:rtl/>
        </w:rPr>
        <w:t>ألف</w:t>
      </w:r>
      <w:r w:rsidR="00260643">
        <w:rPr>
          <w:rFonts w:hint="cs"/>
          <w:rtl/>
        </w:rPr>
        <w:t xml:space="preserve"> -</w:t>
      </w:r>
      <w:r w:rsidR="00260643">
        <w:rPr>
          <w:rFonts w:hint="cs"/>
          <w:rtl/>
        </w:rPr>
        <w:tab/>
      </w:r>
      <w:r w:rsidR="00C1400B" w:rsidRPr="00C1400B">
        <w:rPr>
          <w:rtl/>
        </w:rPr>
        <w:t>التدابير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التشريعية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العامة</w:t>
      </w:r>
    </w:p>
    <w:p w:rsidR="00C1400B" w:rsidRPr="00C1400B" w:rsidRDefault="00C1400B" w:rsidP="001C11FD">
      <w:pPr>
        <w:pStyle w:val="SingleTxt"/>
        <w:rPr>
          <w:b/>
          <w:rtl/>
        </w:rPr>
      </w:pPr>
      <w:r w:rsidRPr="00C1400B">
        <w:rPr>
          <w:b/>
          <w:rtl/>
        </w:rPr>
        <w:t>٢٩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-</w:t>
      </w:r>
      <w:r w:rsidR="001C11FD">
        <w:rPr>
          <w:rFonts w:hint="cs"/>
          <w:b/>
          <w:rtl/>
        </w:rPr>
        <w:tab/>
      </w:r>
      <w:r w:rsidRPr="00C1400B">
        <w:rPr>
          <w:b/>
          <w:rtl/>
        </w:rPr>
        <w:t>توصي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اللجنة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الأطراف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بتنفيذ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التدابير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التشريعية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التالية:</w:t>
      </w:r>
    </w:p>
    <w:p w:rsidR="00C1400B" w:rsidRPr="00C1400B" w:rsidRDefault="00C1400B" w:rsidP="00C85032">
      <w:pPr>
        <w:pStyle w:val="SingleTxt"/>
        <w:rPr>
          <w:b/>
          <w:rtl/>
        </w:rPr>
      </w:pPr>
      <w:r w:rsidRPr="00C1400B">
        <w:rPr>
          <w:b/>
          <w:lang w:val="en-GB"/>
        </w:rPr>
        <w:tab/>
      </w:r>
      <w:r w:rsidRPr="00C1400B">
        <w:rPr>
          <w:b/>
          <w:rtl/>
        </w:rPr>
        <w:t>(أ)</w:t>
      </w:r>
      <w:r w:rsidRPr="00C1400B">
        <w:rPr>
          <w:b/>
          <w:rtl/>
        </w:rPr>
        <w:tab/>
        <w:t>التأكد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تجريم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أشكال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المجالات،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وهو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ما</w:t>
      </w:r>
      <w:r w:rsidR="0036752C">
        <w:rPr>
          <w:rFonts w:hint="eastAsia"/>
          <w:b/>
          <w:rtl/>
        </w:rPr>
        <w:t> </w:t>
      </w:r>
      <w:r w:rsidRPr="00C1400B">
        <w:rPr>
          <w:b/>
          <w:rtl/>
        </w:rPr>
        <w:t>يرقى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انتهاك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سلامتها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البدنية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النفسية،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وفرض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عقوبات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قانونية،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دون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تأخير،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تتناسب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خطورة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الجريمة،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فضلا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سبل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الانتصاف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المدنية،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تعزيز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العقوبات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46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؛</w:t>
      </w:r>
    </w:p>
    <w:p w:rsidR="00C1400B" w:rsidRPr="00C1400B" w:rsidRDefault="00C1400B" w:rsidP="001C11FD">
      <w:pPr>
        <w:pStyle w:val="SingleTxt"/>
        <w:rPr>
          <w:b/>
          <w:rtl/>
        </w:rPr>
      </w:pPr>
      <w:r w:rsidRPr="00C1400B">
        <w:rPr>
          <w:b/>
          <w:rtl/>
        </w:rPr>
        <w:tab/>
        <w:t>(ب)</w:t>
      </w:r>
      <w:r w:rsidR="001C11FD">
        <w:rPr>
          <w:rFonts w:hint="cs"/>
          <w:b/>
          <w:rtl/>
        </w:rPr>
        <w:tab/>
      </w:r>
      <w:r w:rsidRPr="00C1400B">
        <w:rPr>
          <w:b/>
          <w:rtl/>
        </w:rPr>
        <w:t>كفالة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تنص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النظم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القانونية،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النظم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القانونية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التعددية،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حماية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الضحايا/الناجيات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</w:t>
      </w:r>
      <w:r w:rsidRPr="00C1400B">
        <w:rPr>
          <w:rFonts w:hint="cs"/>
          <w:b/>
          <w:rtl/>
        </w:rPr>
        <w:t>أن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تكفل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لهن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الوصول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العدالة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وإلى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سبل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انتصاف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فعالة،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وفقا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للتوجيهات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الواردة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التوصية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العامة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رقم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٣٣؛</w:t>
      </w:r>
    </w:p>
    <w:p w:rsidR="00C1400B" w:rsidRPr="00C1400B" w:rsidRDefault="00C1400B" w:rsidP="00C85032">
      <w:pPr>
        <w:pStyle w:val="SingleTxt"/>
        <w:rPr>
          <w:b/>
          <w:rtl/>
        </w:rPr>
      </w:pPr>
      <w:r w:rsidRPr="00C1400B">
        <w:rPr>
          <w:b/>
          <w:rtl/>
        </w:rPr>
        <w:tab/>
      </w:r>
      <w:r w:rsidR="001C11FD">
        <w:rPr>
          <w:b/>
          <w:rtl/>
        </w:rPr>
        <w:t>(ج)</w:t>
      </w:r>
      <w:r w:rsidR="001C11FD">
        <w:rPr>
          <w:rFonts w:hint="cs"/>
          <w:b/>
          <w:rtl/>
        </w:rPr>
        <w:tab/>
      </w:r>
      <w:r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تلغي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الأحكام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القانونية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تميز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والتي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ترسي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شكل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أشكال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تشجع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عليه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تيسره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تبرره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تتسامح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إزاءه،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الأحكام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الواردة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القوانين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العرفية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والدينية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وقوانين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الشعوب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الأصلية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47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وجه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الخصوص،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إلغاء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يلي:</w:t>
      </w:r>
    </w:p>
    <w:p w:rsidR="00C1400B" w:rsidRPr="00C1400B" w:rsidRDefault="001C11FD" w:rsidP="00A970AF">
      <w:pPr>
        <w:pStyle w:val="SingleTxt"/>
        <w:widowControl w:val="0"/>
        <w:spacing w:line="340" w:lineRule="exact"/>
        <w:ind w:left="2592" w:right="1267" w:hanging="1325"/>
        <w:rPr>
          <w:b/>
          <w:rtl/>
        </w:rPr>
      </w:pPr>
      <w:r>
        <w:rPr>
          <w:rFonts w:hint="cs"/>
          <w:b/>
          <w:rtl/>
        </w:rPr>
        <w:tab/>
      </w:r>
      <w:r w:rsidR="00C1400B" w:rsidRPr="00C1400B">
        <w:rPr>
          <w:rFonts w:hint="cs"/>
          <w:b/>
          <w:rtl/>
        </w:rPr>
        <w:t>’1‘</w:t>
      </w:r>
      <w:r>
        <w:rPr>
          <w:rFonts w:hint="cs"/>
          <w:b/>
          <w:rtl/>
        </w:rPr>
        <w:tab/>
      </w:r>
      <w:r w:rsidR="00C1400B" w:rsidRPr="00C1400B">
        <w:rPr>
          <w:b/>
          <w:rtl/>
        </w:rPr>
        <w:t>الأحكام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تجيز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أشكال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المرأة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تتسامح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معها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تؤيدها،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زواج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الطفلات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48"/>
      </w:r>
      <w:r w:rsidR="006A658E" w:rsidRPr="006A658E">
        <w:rPr>
          <w:szCs w:val="30"/>
          <w:vertAlign w:val="superscript"/>
          <w:rtl/>
        </w:rPr>
        <w:t>)</w:t>
      </w:r>
      <w:r w:rsidR="0036752C">
        <w:rPr>
          <w:rFonts w:hint="cs"/>
          <w:szCs w:val="30"/>
          <w:rtl/>
        </w:rPr>
        <w:t xml:space="preserve"> </w:t>
      </w:r>
      <w:r w:rsidR="00C1400B"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الزواج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القسري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وغير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الممارسات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الضارة،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والأحكام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</w:t>
      </w:r>
      <w:r w:rsidR="00C1400B" w:rsidRPr="00C1400B">
        <w:rPr>
          <w:rFonts w:hint="cs"/>
          <w:b/>
          <w:rtl/>
        </w:rPr>
        <w:t>ب</w:t>
      </w:r>
      <w:r w:rsidR="00C1400B" w:rsidRPr="00C1400B">
        <w:rPr>
          <w:b/>
          <w:rtl/>
        </w:rPr>
        <w:t>يح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أداء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الإجراءات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الطبية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النساء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ذوات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الإعاقة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دون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موافقتهن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المستنيرة،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والأحكام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تجرم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الإجهاض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49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b/>
          <w:rtl/>
        </w:rPr>
        <w:t>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والتي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تجرم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تكون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النساء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المثليات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مزدوجات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الميل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الجنسي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مغاير</w:t>
      </w:r>
      <w:r w:rsidR="00C1400B" w:rsidRPr="00C1400B">
        <w:rPr>
          <w:rFonts w:hint="cs"/>
          <w:b/>
          <w:rtl/>
        </w:rPr>
        <w:t>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الهوية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الجنسية،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أو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b/>
          <w:rtl/>
        </w:rPr>
        <w:t>النساء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المشتغلات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بالبغاء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و</w:t>
      </w:r>
      <w:r w:rsidR="00C1400B" w:rsidRPr="00C1400B">
        <w:rPr>
          <w:b/>
          <w:rtl/>
        </w:rPr>
        <w:t>اللاتي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يكن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حالة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زنا،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أحكام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جنائية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أخرى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تؤثر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النساء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بشكل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غير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متناسب،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الأحكام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يترتب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عليها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التطبيق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التمييزي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لعقوبة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الإعدام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النساء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50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b/>
          <w:rtl/>
        </w:rPr>
        <w:t>؛</w:t>
      </w:r>
    </w:p>
    <w:p w:rsidR="00C1400B" w:rsidRPr="00C1400B" w:rsidRDefault="001C11FD" w:rsidP="008E3F87">
      <w:pPr>
        <w:pStyle w:val="SingleTxt"/>
        <w:ind w:left="2592" w:hanging="1328"/>
        <w:rPr>
          <w:b/>
          <w:rtl/>
        </w:rPr>
      </w:pPr>
      <w:r>
        <w:rPr>
          <w:rFonts w:hint="cs"/>
          <w:b/>
          <w:rtl/>
        </w:rPr>
        <w:lastRenderedPageBreak/>
        <w:tab/>
      </w:r>
      <w:r w:rsidR="00C1400B" w:rsidRPr="00C1400B">
        <w:rPr>
          <w:rFonts w:hint="cs"/>
          <w:b/>
          <w:rtl/>
        </w:rPr>
        <w:t>’2‘</w:t>
      </w:r>
      <w:r>
        <w:rPr>
          <w:rFonts w:hint="cs"/>
          <w:b/>
          <w:rtl/>
        </w:rPr>
        <w:tab/>
      </w:r>
      <w:r w:rsidR="00C1400B" w:rsidRPr="00C1400B">
        <w:rPr>
          <w:b/>
          <w:rtl/>
        </w:rPr>
        <w:t>القواعد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الاستدلالية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والإجراءات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التمييزية،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الإجراءات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تسمح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بحرمان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المرأة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حريتها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لحمايتها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العنف،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والممارسات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تركز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="008E3F87">
        <w:rPr>
          <w:rFonts w:hint="cs"/>
          <w:b/>
          <w:rtl/>
        </w:rPr>
        <w:t>”</w:t>
      </w:r>
      <w:r w:rsidR="00C1400B" w:rsidRPr="00C1400B">
        <w:rPr>
          <w:b/>
          <w:rtl/>
        </w:rPr>
        <w:t>العذرية</w:t>
      </w:r>
      <w:r w:rsidR="008E3F87">
        <w:rPr>
          <w:rFonts w:hint="cs"/>
          <w:b/>
          <w:rtl/>
        </w:rPr>
        <w:t>“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والدفوع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القانونية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العوامل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المخففة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للعقوبة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ب</w:t>
      </w:r>
      <w:r w:rsidR="00C1400B" w:rsidRPr="00C1400B">
        <w:rPr>
          <w:rFonts w:hint="cs"/>
          <w:b/>
          <w:rtl/>
        </w:rPr>
        <w:t>ناء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على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الثقافة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الدين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امتيازات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الذكور،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مثل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الدفاع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عن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يسمى</w:t>
      </w:r>
      <w:r w:rsidR="003C6E22">
        <w:rPr>
          <w:b/>
          <w:rtl/>
        </w:rPr>
        <w:t xml:space="preserve"> </w:t>
      </w:r>
      <w:r w:rsidR="008E3F87">
        <w:rPr>
          <w:rFonts w:hint="cs"/>
          <w:b/>
          <w:rtl/>
        </w:rPr>
        <w:t>”</w:t>
      </w:r>
      <w:r w:rsidR="00C1400B" w:rsidRPr="00C1400B">
        <w:rPr>
          <w:b/>
          <w:rtl/>
        </w:rPr>
        <w:t>الشرف</w:t>
      </w:r>
      <w:r w:rsidR="008E3F87">
        <w:rPr>
          <w:rFonts w:hint="cs"/>
          <w:b/>
          <w:rtl/>
        </w:rPr>
        <w:t>“</w:t>
      </w:r>
      <w:r w:rsidR="00C1400B" w:rsidRPr="00C1400B">
        <w:rPr>
          <w:b/>
          <w:rtl/>
        </w:rPr>
        <w:t>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وتقديم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الاعتذارات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التقليدية،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وإجراءات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العفو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أسر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الضحايا/الناجيات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الزواج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اللاحق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لضحايا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الاعتداء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الجنسي/الناجيات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الاعتداء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الجنسي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الجناة</w:t>
      </w:r>
      <w:r w:rsidR="00C1400B" w:rsidRPr="00C1400B">
        <w:rPr>
          <w:b/>
          <w:rtl/>
        </w:rPr>
        <w:t>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والإجراءات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تفضي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إلى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فرض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أشد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العقوبات،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الرجم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والجلد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والموت،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غالبا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تكون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مخصصة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للنساء،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والممارسات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القضائية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تتجاهل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تاريخا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الجنساني،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بما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يعود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بالضرر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على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b/>
          <w:rtl/>
        </w:rPr>
        <w:t>النساء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المدعى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عليهن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51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b/>
          <w:rtl/>
        </w:rPr>
        <w:t>؛</w:t>
      </w:r>
    </w:p>
    <w:p w:rsidR="00C1400B" w:rsidRPr="00C1400B" w:rsidRDefault="001C11FD" w:rsidP="008E3F87">
      <w:pPr>
        <w:pStyle w:val="SingleTxt"/>
        <w:ind w:left="2592" w:hanging="1328"/>
        <w:rPr>
          <w:b/>
          <w:rtl/>
        </w:rPr>
      </w:pPr>
      <w:r>
        <w:rPr>
          <w:rFonts w:hint="cs"/>
          <w:b/>
          <w:rtl/>
        </w:rPr>
        <w:tab/>
      </w:r>
      <w:r>
        <w:rPr>
          <w:b/>
          <w:rtl/>
        </w:rPr>
        <w:t>’٣‘</w:t>
      </w:r>
      <w:r>
        <w:rPr>
          <w:rFonts w:hint="cs"/>
          <w:b/>
          <w:rtl/>
        </w:rPr>
        <w:tab/>
      </w:r>
      <w:r w:rsidR="00C1400B" w:rsidRPr="00C1400B">
        <w:rPr>
          <w:b/>
          <w:rtl/>
        </w:rPr>
        <w:t>جميع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القوانين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تمنع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تثبط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النساء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عن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الإبلاغ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عن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الجنساني،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مثل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قوانين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الوصاية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تحرم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المرأة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الأهلية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القانونية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تحد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قدرة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النساء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ذوات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الإعاقة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الإدلاء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بشهاداته</w:t>
      </w:r>
      <w:r w:rsidR="00C1400B" w:rsidRPr="00C1400B">
        <w:rPr>
          <w:rFonts w:hint="cs"/>
          <w:b/>
          <w:rtl/>
        </w:rPr>
        <w:t>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أمام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المحكمة،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و</w:t>
      </w:r>
      <w:r w:rsidR="00C1400B" w:rsidRPr="00C1400B">
        <w:rPr>
          <w:b/>
          <w:rtl/>
        </w:rPr>
        <w:t>ممارسة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يسمى</w:t>
      </w:r>
      <w:r w:rsidR="003C6E22">
        <w:rPr>
          <w:b/>
          <w:rtl/>
        </w:rPr>
        <w:t xml:space="preserve"> </w:t>
      </w:r>
      <w:r w:rsidR="008E3F87">
        <w:rPr>
          <w:rFonts w:hint="cs"/>
          <w:b/>
          <w:rtl/>
        </w:rPr>
        <w:t>”</w:t>
      </w:r>
      <w:r w:rsidR="00C1400B" w:rsidRPr="00C1400B">
        <w:rPr>
          <w:b/>
          <w:rtl/>
        </w:rPr>
        <w:t>الحجز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بغرض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الحماية</w:t>
      </w:r>
      <w:r w:rsidR="008E3F87">
        <w:rPr>
          <w:rFonts w:hint="cs"/>
          <w:b/>
          <w:rtl/>
        </w:rPr>
        <w:t>“</w:t>
      </w:r>
      <w:r w:rsidR="00C1400B" w:rsidRPr="00C1400B">
        <w:rPr>
          <w:b/>
          <w:rtl/>
        </w:rPr>
        <w:t>،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و</w:t>
      </w:r>
      <w:r w:rsidR="00C1400B" w:rsidRPr="00C1400B">
        <w:rPr>
          <w:b/>
          <w:rtl/>
        </w:rPr>
        <w:t>القوانين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تقيد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الهجرة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تثني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النساء،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بمن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فيهن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خادمات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المنازل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المهاجرات،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الإبلاغ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عن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هذا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النوع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العنف،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والقوانين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تجيز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الاعتقالات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المزدوجة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قضايا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المنزلي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لمقاضاة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النساء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عند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تبرئة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الجاني</w:t>
      </w:r>
      <w:r w:rsidR="00C1400B" w:rsidRPr="00C1400B">
        <w:rPr>
          <w:b/>
          <w:rtl/>
        </w:rPr>
        <w:t>؛</w:t>
      </w:r>
    </w:p>
    <w:p w:rsidR="00C1400B" w:rsidRPr="00C1400B" w:rsidRDefault="00C1400B" w:rsidP="00C85032">
      <w:pPr>
        <w:pStyle w:val="SingleTxt"/>
        <w:rPr>
          <w:b/>
          <w:rtl/>
        </w:rPr>
      </w:pPr>
      <w:r w:rsidRPr="00C1400B">
        <w:rPr>
          <w:b/>
          <w:lang w:val="en-GB"/>
        </w:rPr>
        <w:tab/>
      </w:r>
      <w:r w:rsidRPr="00C1400B">
        <w:rPr>
          <w:b/>
          <w:rtl/>
        </w:rPr>
        <w:t>(د)</w:t>
      </w:r>
      <w:r w:rsidRPr="00C1400B">
        <w:rPr>
          <w:b/>
          <w:rtl/>
        </w:rPr>
        <w:tab/>
        <w:t>دراسة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القوانين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والسياسات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المحايدة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جنسانيا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ل</w:t>
      </w:r>
      <w:r w:rsidRPr="00C1400B">
        <w:rPr>
          <w:b/>
          <w:rtl/>
        </w:rPr>
        <w:t>لتأكد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تفضي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إدامة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أوجه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التفاوت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القائمة</w:t>
      </w:r>
      <w:r w:rsidRPr="00C1400B">
        <w:rPr>
          <w:rFonts w:hint="cs"/>
          <w:b/>
          <w:rtl/>
        </w:rPr>
        <w:t>،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و</w:t>
      </w:r>
      <w:r w:rsidRPr="00C1400B">
        <w:rPr>
          <w:b/>
          <w:rtl/>
        </w:rPr>
        <w:t>إلغا</w:t>
      </w:r>
      <w:r w:rsidRPr="00C1400B">
        <w:rPr>
          <w:rFonts w:hint="cs"/>
          <w:b/>
          <w:rtl/>
        </w:rPr>
        <w:t>ء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تلك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القوانين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والسياسات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تعديلها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إذا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كان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لها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ذلك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الأثر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52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؛</w:t>
      </w:r>
    </w:p>
    <w:p w:rsidR="00C1400B" w:rsidRPr="00C1400B" w:rsidRDefault="00C1400B" w:rsidP="00C85032">
      <w:pPr>
        <w:pStyle w:val="SingleTxt"/>
        <w:rPr>
          <w:b/>
          <w:rtl/>
        </w:rPr>
      </w:pPr>
      <w:r w:rsidRPr="00C1400B">
        <w:rPr>
          <w:b/>
          <w:rtl/>
        </w:rPr>
        <w:tab/>
      </w:r>
      <w:r w:rsidRPr="00C1400B">
        <w:rPr>
          <w:rFonts w:hint="cs"/>
          <w:b/>
          <w:rtl/>
        </w:rPr>
        <w:t>(</w:t>
      </w:r>
      <w:r w:rsidR="001C11FD">
        <w:rPr>
          <w:b/>
          <w:rtl/>
        </w:rPr>
        <w:t>هـ)</w:t>
      </w:r>
      <w:r w:rsidR="001C11FD">
        <w:rPr>
          <w:rFonts w:hint="cs"/>
          <w:b/>
          <w:rtl/>
        </w:rPr>
        <w:tab/>
      </w:r>
      <w:r w:rsidRPr="00C1400B">
        <w:rPr>
          <w:b/>
          <w:rtl/>
        </w:rPr>
        <w:t>التأكد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تصنيف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الاعتداء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الجنسي،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الاغتصاب،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بأنه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جريمة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الحق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الشخصي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والسلامة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البدنية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والجنسية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والنفسية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53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تعريف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الجرائم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الاغتصاب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الزوجي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ومن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قبل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المعارف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في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إطار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المواعدة</w:t>
      </w:r>
      <w:r w:rsidRPr="00C1400B">
        <w:rPr>
          <w:b/>
          <w:rtl/>
        </w:rPr>
        <w:t>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يستند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عدم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</w:t>
      </w:r>
      <w:r w:rsidRPr="00C1400B">
        <w:rPr>
          <w:b/>
          <w:rtl/>
        </w:rPr>
        <w:t>موافق</w:t>
      </w:r>
      <w:r w:rsidRPr="00C1400B">
        <w:rPr>
          <w:rFonts w:hint="cs"/>
          <w:b/>
          <w:rtl/>
        </w:rPr>
        <w:t>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بحرية،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ويأخذ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الاعتبار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الظروف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القسرية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54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.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وينبغي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إيلاء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الأولوية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ل</w:t>
      </w:r>
      <w:r w:rsidRPr="00C1400B">
        <w:rPr>
          <w:b/>
          <w:rtl/>
        </w:rPr>
        <w:t>أي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قيود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زمنية،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حيثما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وجدت،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لمصلحة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الضحايا/الناجيات،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والنظر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بعين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الاعتبار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الظروف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التي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ت</w:t>
      </w:r>
      <w:r w:rsidRPr="00C1400B">
        <w:rPr>
          <w:b/>
          <w:rtl/>
        </w:rPr>
        <w:t>عوق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قدرته</w:t>
      </w:r>
      <w:r w:rsidRPr="00C1400B">
        <w:rPr>
          <w:rFonts w:hint="cs"/>
          <w:b/>
          <w:rtl/>
        </w:rPr>
        <w:t>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الإبلاغ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الذي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عانين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الخدمات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السلطات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المختصة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55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.</w:t>
      </w:r>
    </w:p>
    <w:p w:rsidR="001C11FD" w:rsidRPr="001C11FD" w:rsidRDefault="001C11FD" w:rsidP="001C11FD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jc w:val="lowKashida"/>
        <w:rPr>
          <w:sz w:val="10"/>
          <w:rtl/>
        </w:rPr>
      </w:pPr>
    </w:p>
    <w:p w:rsidR="00C1400B" w:rsidRPr="00C1400B" w:rsidRDefault="001C11FD" w:rsidP="001C11FD">
      <w:pPr>
        <w:pStyle w:val="H23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jc w:val="lowKashida"/>
        <w:rPr>
          <w:rtl/>
        </w:rPr>
      </w:pPr>
      <w:r>
        <w:rPr>
          <w:rFonts w:hint="cs"/>
          <w:rtl/>
        </w:rPr>
        <w:tab/>
      </w:r>
      <w:r w:rsidR="00C1400B" w:rsidRPr="00C1400B">
        <w:rPr>
          <w:rtl/>
        </w:rPr>
        <w:t>باء</w:t>
      </w:r>
      <w:r w:rsidR="003C6E2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C1400B" w:rsidRPr="00C1400B">
        <w:rPr>
          <w:rtl/>
        </w:rPr>
        <w:t>الوقاية</w:t>
      </w:r>
    </w:p>
    <w:p w:rsidR="00C1400B" w:rsidRPr="00C1400B" w:rsidRDefault="00C1400B" w:rsidP="001C11FD">
      <w:pPr>
        <w:pStyle w:val="SingleTxt"/>
        <w:rPr>
          <w:b/>
          <w:rtl/>
        </w:rPr>
      </w:pPr>
      <w:r w:rsidRPr="00C1400B">
        <w:rPr>
          <w:b/>
          <w:rtl/>
        </w:rPr>
        <w:t>٣٠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-</w:t>
      </w:r>
      <w:r w:rsidR="001C11FD">
        <w:rPr>
          <w:rFonts w:hint="cs"/>
          <w:b/>
          <w:rtl/>
        </w:rPr>
        <w:tab/>
      </w:r>
      <w:r w:rsidRPr="00C1400B">
        <w:rPr>
          <w:b/>
          <w:rtl/>
        </w:rPr>
        <w:t>توصي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اللجنة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الأطراف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بتنفيذ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التدابير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الوقائية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التالية:</w:t>
      </w:r>
    </w:p>
    <w:p w:rsidR="00C1400B" w:rsidRPr="00C1400B" w:rsidRDefault="00C1400B" w:rsidP="003C6E22">
      <w:pPr>
        <w:pStyle w:val="SingleTxt"/>
        <w:rPr>
          <w:b/>
          <w:rtl/>
        </w:rPr>
      </w:pPr>
      <w:r w:rsidRPr="00C1400B">
        <w:rPr>
          <w:b/>
          <w:lang w:val="en-GB"/>
        </w:rPr>
        <w:lastRenderedPageBreak/>
        <w:tab/>
      </w:r>
      <w:r w:rsidRPr="00C1400B">
        <w:rPr>
          <w:b/>
          <w:rtl/>
        </w:rPr>
        <w:t>(أ)</w:t>
      </w:r>
      <w:r w:rsidRPr="00C1400B">
        <w:rPr>
          <w:b/>
          <w:rtl/>
        </w:rPr>
        <w:tab/>
        <w:t>اعتماد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وتنفيذ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تدابير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فعالة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من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التدابير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التشريعية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وغيرها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التدابير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الوقائية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المناسبة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لمعالجة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الأسباب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الكامنة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وراء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المواقف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الأبوية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والقوالب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النمطية،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وعدم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المساواة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إطار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الأسرة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وإهمال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إنكار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الحقوق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المدنية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والسياسية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والاقتصادية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والاجتماعية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والثقافية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للمرأة</w:t>
      </w:r>
      <w:r w:rsidRPr="00C1400B">
        <w:rPr>
          <w:b/>
          <w:rtl/>
        </w:rPr>
        <w:t>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والعمل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تمكين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المرأة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وتمثيلها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</w:t>
      </w:r>
      <w:r w:rsidRPr="00C1400B">
        <w:rPr>
          <w:rFonts w:hint="cs"/>
          <w:b/>
          <w:rtl/>
        </w:rPr>
        <w:t>منحها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فرصة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إسماع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صوتها</w:t>
      </w:r>
      <w:r w:rsidRPr="00C1400B">
        <w:rPr>
          <w:b/>
          <w:rtl/>
        </w:rPr>
        <w:t>؛</w:t>
      </w:r>
    </w:p>
    <w:p w:rsidR="00C1400B" w:rsidRPr="00C1400B" w:rsidRDefault="00C1400B" w:rsidP="00C1400B">
      <w:pPr>
        <w:pStyle w:val="SingleTxt"/>
        <w:rPr>
          <w:b/>
          <w:rtl/>
        </w:rPr>
      </w:pPr>
      <w:r w:rsidRPr="00C1400B">
        <w:rPr>
          <w:b/>
          <w:rtl/>
        </w:rPr>
        <w:tab/>
      </w:r>
      <w:r w:rsidR="001C11FD">
        <w:rPr>
          <w:b/>
          <w:rtl/>
        </w:rPr>
        <w:t>(ب)</w:t>
      </w:r>
      <w:r w:rsidR="001C11FD">
        <w:rPr>
          <w:rFonts w:hint="cs"/>
          <w:b/>
          <w:rtl/>
        </w:rPr>
        <w:tab/>
      </w:r>
      <w:r w:rsidRPr="00C1400B">
        <w:rPr>
          <w:b/>
          <w:rtl/>
        </w:rPr>
        <w:t>وضع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وتنفيذ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تدابير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فعالة،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بمشاركة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نشطة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أصحاب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المصلحة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المعنيين،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مثل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ممثل</w:t>
      </w:r>
      <w:r w:rsidRPr="00C1400B">
        <w:rPr>
          <w:rFonts w:hint="cs"/>
          <w:b/>
          <w:rtl/>
        </w:rPr>
        <w:t>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المنظمات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النسائية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</w:t>
      </w:r>
      <w:r w:rsidRPr="00C1400B">
        <w:rPr>
          <w:rFonts w:hint="cs"/>
          <w:b/>
          <w:rtl/>
        </w:rPr>
        <w:t>ممثلات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الجماعات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المهمشة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النساء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والفتيات،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أجل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مواجهة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وإزالة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</w:t>
      </w:r>
      <w:r w:rsidRPr="00C1400B">
        <w:rPr>
          <w:b/>
          <w:rtl/>
        </w:rPr>
        <w:t>لقوالب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النمطية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و</w:t>
      </w:r>
      <w:r w:rsidRPr="00C1400B">
        <w:rPr>
          <w:b/>
          <w:rtl/>
        </w:rPr>
        <w:t>أشكال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التحيز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والعادات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والممارسات</w:t>
      </w:r>
      <w:r w:rsidRPr="00C1400B">
        <w:rPr>
          <w:rFonts w:hint="cs"/>
          <w:b/>
          <w:rtl/>
        </w:rPr>
        <w:t>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المبينة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المادة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٥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الاتفاقية،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تتغاضى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عن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أو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تشجعه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</w:t>
      </w:r>
      <w:r w:rsidRPr="00C1400B">
        <w:rPr>
          <w:rFonts w:hint="cs"/>
          <w:b/>
          <w:rtl/>
        </w:rPr>
        <w:t>ت</w:t>
      </w:r>
      <w:r w:rsidRPr="00C1400B">
        <w:rPr>
          <w:b/>
          <w:rtl/>
        </w:rPr>
        <w:t>دعم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عدم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المساواة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الهيكلي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للمرأة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الرجل.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ويمكن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تشمل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هذه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التدابير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يلي:</w:t>
      </w:r>
    </w:p>
    <w:p w:rsidR="00C1400B" w:rsidRPr="00C1400B" w:rsidRDefault="001C11FD" w:rsidP="00760C35">
      <w:pPr>
        <w:pStyle w:val="SingleTxt"/>
        <w:ind w:left="2592" w:hanging="1328"/>
        <w:rPr>
          <w:b/>
          <w:rtl/>
        </w:rPr>
      </w:pPr>
      <w:r>
        <w:rPr>
          <w:rFonts w:hint="cs"/>
          <w:b/>
          <w:rtl/>
        </w:rPr>
        <w:tab/>
      </w:r>
      <w:r w:rsidR="00C1400B" w:rsidRPr="00C1400B">
        <w:rPr>
          <w:rFonts w:hint="cs"/>
          <w:b/>
          <w:rtl/>
        </w:rPr>
        <w:t>’1‘</w:t>
      </w:r>
      <w:r>
        <w:rPr>
          <w:rFonts w:hint="cs"/>
          <w:b/>
          <w:rtl/>
        </w:rPr>
        <w:tab/>
      </w:r>
      <w:r w:rsidR="00C1400B" w:rsidRPr="00C1400B">
        <w:rPr>
          <w:b/>
          <w:rtl/>
        </w:rPr>
        <w:t>إدماج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محتوى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متعلق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بالمساواة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بين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الجنسين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المناهج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الدراسية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جميع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مستويات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التعليم،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الحكومي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والخاص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على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ال</w:t>
      </w:r>
      <w:r w:rsidR="00C1400B" w:rsidRPr="00C1400B">
        <w:rPr>
          <w:b/>
          <w:rtl/>
        </w:rPr>
        <w:t>سواء،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ابتداء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مرحلة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الطفولة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المبكرة،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و</w:t>
      </w:r>
      <w:r w:rsidR="00C1400B"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البرامج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التعليمية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التي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تنطوي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على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نهج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يقوم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على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b/>
          <w:rtl/>
        </w:rPr>
        <w:t>حقوق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الإنسان.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وينبغي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يستهدف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المحتوى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الأدوار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الجنسانية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النمطية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وتعزيز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قيم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المساواة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بين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الجنسين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وعدم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التمييز،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عدم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ربط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العنف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ب</w:t>
      </w:r>
      <w:r w:rsidR="00C1400B" w:rsidRPr="00C1400B">
        <w:rPr>
          <w:b/>
          <w:rtl/>
        </w:rPr>
        <w:t>الخصائص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الذكورية،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وضمان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توفير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تثقيف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جنسي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شامل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للفتيات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والفتيان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يكون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مناسبا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من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حيث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</w:t>
      </w:r>
      <w:r w:rsidR="00C1400B" w:rsidRPr="00C1400B">
        <w:rPr>
          <w:b/>
          <w:rtl/>
        </w:rPr>
        <w:t>لعمر،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ويستند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إلى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الأدلة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</w:t>
      </w:r>
      <w:r w:rsidR="00C1400B" w:rsidRPr="00C1400B">
        <w:rPr>
          <w:rFonts w:hint="cs"/>
          <w:b/>
          <w:rtl/>
        </w:rPr>
        <w:t>يتسم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ب</w:t>
      </w:r>
      <w:r w:rsidR="00C1400B" w:rsidRPr="00C1400B">
        <w:rPr>
          <w:b/>
          <w:rtl/>
        </w:rPr>
        <w:t>الدقة</w:t>
      </w:r>
      <w:r w:rsidR="0036752C">
        <w:rPr>
          <w:rFonts w:hint="eastAsia"/>
          <w:b/>
          <w:rtl/>
        </w:rPr>
        <w:t> </w:t>
      </w:r>
      <w:r w:rsidR="00C1400B" w:rsidRPr="00C1400B">
        <w:rPr>
          <w:b/>
          <w:rtl/>
        </w:rPr>
        <w:t>العلمية؛</w:t>
      </w:r>
    </w:p>
    <w:p w:rsidR="00C1400B" w:rsidRPr="00C1400B" w:rsidRDefault="001C11FD" w:rsidP="00760C35">
      <w:pPr>
        <w:pStyle w:val="SingleTxt"/>
        <w:ind w:left="2592" w:hanging="1328"/>
        <w:rPr>
          <w:b/>
          <w:rtl/>
        </w:rPr>
      </w:pPr>
      <w:r>
        <w:rPr>
          <w:rFonts w:hint="cs"/>
          <w:b/>
          <w:rtl/>
        </w:rPr>
        <w:tab/>
      </w:r>
      <w:r w:rsidR="00C1400B" w:rsidRPr="00C1400B">
        <w:rPr>
          <w:rFonts w:hint="cs"/>
          <w:b/>
          <w:rtl/>
        </w:rPr>
        <w:t>’2‘</w:t>
      </w:r>
      <w:r>
        <w:rPr>
          <w:rFonts w:hint="cs"/>
          <w:b/>
          <w:rtl/>
        </w:rPr>
        <w:tab/>
      </w:r>
      <w:r w:rsidR="00C1400B" w:rsidRPr="00C1400B">
        <w:rPr>
          <w:b/>
          <w:rtl/>
        </w:rPr>
        <w:t>برامج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التوعية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تعزز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فهم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المرأة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بوصفه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أمرا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غير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مقبول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وضارا،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وتقديم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معلومات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عن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سبل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الانتصاف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القانونية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المتاحة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ضده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والتشجيع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الإبلاغ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عن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هذا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النوع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وعلى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تدخل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غير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المشاركين؛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والتصدي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للوصم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الذي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ت</w:t>
      </w:r>
      <w:r w:rsidR="00C1400B" w:rsidRPr="00C1400B">
        <w:rPr>
          <w:b/>
          <w:rtl/>
        </w:rPr>
        <w:t>واجهه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الضحايا/الناجيات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هذا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العنف؛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وتبديد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المفاهيم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الشائعة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تلقي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اللوم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الضحية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والتي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تعتبر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المرأة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مسؤولة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عن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سلامتها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الخاصة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وعن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الذي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تتعرض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له.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وينبغي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للبرامج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تستهدف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النساء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والرجال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جميع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مستويات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المجتمع</w:t>
      </w:r>
      <w:r w:rsidR="00C1400B" w:rsidRPr="00C1400B">
        <w:rPr>
          <w:rFonts w:hint="cs"/>
          <w:b/>
          <w:rtl/>
        </w:rPr>
        <w:t>؛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</w:t>
      </w:r>
      <w:r w:rsidR="00C1400B" w:rsidRPr="00C1400B">
        <w:rPr>
          <w:rFonts w:hint="cs"/>
          <w:b/>
          <w:rtl/>
        </w:rPr>
        <w:t>العاملين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في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مجالات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b/>
          <w:rtl/>
        </w:rPr>
        <w:t>التعليم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والصحة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والخدمات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الاجتماعية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والموظفين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المكلفين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بإنفاذ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القانون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وغيرهم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المهنيين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</w:t>
      </w:r>
      <w:r w:rsidR="00C1400B" w:rsidRPr="00C1400B">
        <w:rPr>
          <w:rFonts w:hint="cs"/>
          <w:b/>
          <w:rtl/>
        </w:rPr>
        <w:t>أصحاب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b/>
          <w:rtl/>
        </w:rPr>
        <w:t>الوكالات،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الصعيد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المحلي،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</w:t>
      </w:r>
      <w:r w:rsidR="00C1400B" w:rsidRPr="00C1400B">
        <w:rPr>
          <w:rFonts w:hint="cs"/>
          <w:b/>
          <w:rtl/>
        </w:rPr>
        <w:t>ذين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ي</w:t>
      </w:r>
      <w:r w:rsidR="00C1400B" w:rsidRPr="00C1400B">
        <w:rPr>
          <w:b/>
          <w:rtl/>
        </w:rPr>
        <w:t>شارك</w:t>
      </w:r>
      <w:r w:rsidR="00C1400B" w:rsidRPr="00C1400B">
        <w:rPr>
          <w:rFonts w:hint="cs"/>
          <w:b/>
          <w:rtl/>
        </w:rPr>
        <w:t>ون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الوقاية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و</w:t>
      </w:r>
      <w:r w:rsidR="00C1400B" w:rsidRPr="00C1400B">
        <w:rPr>
          <w:b/>
          <w:rtl/>
        </w:rPr>
        <w:t>الاستجابات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مجال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الحماية؛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والزعماء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التقليديين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والدينيين؛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ومرتكبي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شكل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أشكال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الجنساني،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وذلك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لمنع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تكرار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الجرائم؛</w:t>
      </w:r>
    </w:p>
    <w:p w:rsidR="00C1400B" w:rsidRPr="00C1400B" w:rsidRDefault="00C1400B" w:rsidP="001C11FD">
      <w:pPr>
        <w:pStyle w:val="SingleTxt"/>
        <w:rPr>
          <w:b/>
          <w:rtl/>
        </w:rPr>
      </w:pPr>
      <w:r w:rsidRPr="00C1400B">
        <w:rPr>
          <w:b/>
          <w:rtl/>
        </w:rPr>
        <w:tab/>
        <w:t>(ج)</w:t>
      </w:r>
      <w:r w:rsidR="001C11FD">
        <w:rPr>
          <w:rFonts w:hint="cs"/>
          <w:b/>
          <w:rtl/>
        </w:rPr>
        <w:tab/>
      </w:r>
      <w:r w:rsidRPr="00C1400B">
        <w:rPr>
          <w:b/>
          <w:rtl/>
        </w:rPr>
        <w:t>وضع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وتنفيذ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تدابير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فعالة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لجعل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الأماكن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العامة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آمنة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ومتاحة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النساء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والفتيات،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طريق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تعزيز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ودعم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التدابير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المتخذة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صعيد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المجتمعات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المحلية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بمشاركة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المجموعات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النسائية.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وينبغي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تشمل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التدابير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ضمان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الهياكل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الأساسية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المادية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الملائمة،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الإضاءة</w:t>
      </w:r>
      <w:r w:rsidRPr="00C1400B">
        <w:rPr>
          <w:rFonts w:hint="cs"/>
          <w:b/>
          <w:rtl/>
        </w:rPr>
        <w:t>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السياقات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الحضرية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والريفية،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ولا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سيما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المدارس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وحولها؛</w:t>
      </w:r>
    </w:p>
    <w:p w:rsidR="00C1400B" w:rsidRPr="00C1400B" w:rsidRDefault="00C1400B" w:rsidP="00C1400B">
      <w:pPr>
        <w:pStyle w:val="SingleTxt"/>
        <w:rPr>
          <w:b/>
          <w:rtl/>
        </w:rPr>
      </w:pPr>
      <w:r w:rsidRPr="00C1400B">
        <w:rPr>
          <w:b/>
          <w:rtl/>
        </w:rPr>
        <w:tab/>
      </w:r>
      <w:r w:rsidR="001C11FD">
        <w:rPr>
          <w:b/>
          <w:rtl/>
        </w:rPr>
        <w:t>(د)</w:t>
      </w:r>
      <w:r w:rsidR="001C11FD">
        <w:rPr>
          <w:rFonts w:hint="cs"/>
          <w:b/>
          <w:rtl/>
        </w:rPr>
        <w:tab/>
      </w:r>
      <w:r w:rsidRPr="00C1400B">
        <w:rPr>
          <w:b/>
          <w:rtl/>
        </w:rPr>
        <w:t>اعتماد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وتنفيذ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تدابير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فعالة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لتشجيع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وسائط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الإعلام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القضاء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التمييز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إظهار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المرأة</w:t>
      </w:r>
      <w:r w:rsidRPr="00C1400B">
        <w:rPr>
          <w:b/>
          <w:rtl/>
        </w:rPr>
        <w:t>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فئات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معينة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النساء،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على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نحو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ضار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ونمطي</w:t>
      </w:r>
      <w:r w:rsidRPr="00C1400B">
        <w:rPr>
          <w:rFonts w:hint="cs"/>
          <w:b/>
          <w:rtl/>
        </w:rPr>
        <w:t>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مثل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المدافعات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حقوق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الإنسان،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مما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تقوم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به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تلك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الوسائط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من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أنشطة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وممارسات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</w:t>
      </w:r>
      <w:r w:rsidRPr="00C1400B">
        <w:rPr>
          <w:rFonts w:hint="cs"/>
          <w:b/>
          <w:rtl/>
        </w:rPr>
        <w:t>ما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تقدمه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من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منتوجات</w:t>
      </w:r>
      <w:r w:rsidRPr="00C1400B">
        <w:rPr>
          <w:b/>
          <w:rtl/>
        </w:rPr>
        <w:t>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الإعلانات،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و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الإنترنت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البيئات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الرقمية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الأخرى.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</w:t>
      </w:r>
      <w:r w:rsidRPr="00C1400B">
        <w:rPr>
          <w:rFonts w:hint="cs"/>
          <w:b/>
          <w:rtl/>
        </w:rPr>
        <w:t>ينبغي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تشمل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هذه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التدابير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يلي:</w:t>
      </w:r>
    </w:p>
    <w:p w:rsidR="00C1400B" w:rsidRPr="00C1400B" w:rsidRDefault="001C11FD" w:rsidP="001C11FD">
      <w:pPr>
        <w:pStyle w:val="SingleTxt"/>
        <w:ind w:left="2592" w:hanging="1328"/>
        <w:rPr>
          <w:rtl/>
        </w:rPr>
      </w:pPr>
      <w:r>
        <w:rPr>
          <w:rFonts w:hint="cs"/>
          <w:rtl/>
        </w:rPr>
        <w:lastRenderedPageBreak/>
        <w:tab/>
        <w:t>’1‘</w:t>
      </w:r>
      <w:r>
        <w:rPr>
          <w:rFonts w:hint="cs"/>
          <w:rtl/>
        </w:rPr>
        <w:tab/>
      </w:r>
      <w:r w:rsidR="00C1400B" w:rsidRPr="00C1400B">
        <w:rPr>
          <w:rtl/>
        </w:rPr>
        <w:t>التشجيع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إنشاء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tl/>
        </w:rPr>
        <w:t>تعزيز</w:t>
      </w:r>
      <w:r w:rsidR="003C6E22">
        <w:rPr>
          <w:rtl/>
        </w:rPr>
        <w:t xml:space="preserve"> </w:t>
      </w:r>
      <w:r w:rsidR="00C1400B" w:rsidRPr="00C1400B">
        <w:rPr>
          <w:rtl/>
        </w:rPr>
        <w:t>آليات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التنظيم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الذاتي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جانب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المنظمات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الإعلامية،</w:t>
      </w:r>
      <w:r w:rsidR="003C6E22">
        <w:rPr>
          <w:rtl/>
        </w:rPr>
        <w:t xml:space="preserve"> </w:t>
      </w:r>
      <w:r w:rsidR="00C1400B" w:rsidRPr="00C1400B">
        <w:rPr>
          <w:rtl/>
        </w:rPr>
        <w:t>بما</w:t>
      </w:r>
      <w:r w:rsidR="003C6E22">
        <w:rPr>
          <w:rtl/>
        </w:rPr>
        <w:t xml:space="preserve"> </w:t>
      </w:r>
      <w:r w:rsidR="00C1400B" w:rsidRPr="00C1400B">
        <w:rPr>
          <w:rtl/>
        </w:rPr>
        <w:t>في</w:t>
      </w:r>
      <w:r w:rsidR="003C6E22">
        <w:rPr>
          <w:rtl/>
        </w:rPr>
        <w:t xml:space="preserve"> </w:t>
      </w:r>
      <w:r w:rsidR="00C1400B" w:rsidRPr="00C1400B">
        <w:rPr>
          <w:rtl/>
        </w:rPr>
        <w:t>ذلك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شبكة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الإنترنت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في</w:t>
      </w:r>
      <w:r w:rsidR="003C6E22">
        <w:rPr>
          <w:rFonts w:hint="cs"/>
          <w:rtl/>
        </w:rPr>
        <w:t xml:space="preserve"> </w:t>
      </w:r>
      <w:r w:rsidR="00C1400B" w:rsidRPr="00C1400B">
        <w:rPr>
          <w:rFonts w:hint="cs"/>
          <w:rtl/>
        </w:rPr>
        <w:t>منظمات</w:t>
      </w:r>
      <w:r w:rsidR="003C6E22">
        <w:rPr>
          <w:rFonts w:hint="cs"/>
          <w:rtl/>
        </w:rPr>
        <w:t xml:space="preserve"> </w:t>
      </w:r>
      <w:r w:rsidR="00C1400B" w:rsidRPr="00C1400B">
        <w:rPr>
          <w:rtl/>
        </w:rPr>
        <w:t>وسائل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التواصل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الاجتماعي،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ب</w:t>
      </w:r>
      <w:r w:rsidR="00C1400B" w:rsidRPr="00C1400B">
        <w:rPr>
          <w:rtl/>
        </w:rPr>
        <w:t>هدف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القضاء</w:t>
      </w:r>
      <w:r w:rsidR="003C6E22">
        <w:rPr>
          <w:rtl/>
        </w:rPr>
        <w:t xml:space="preserve"> </w:t>
      </w:r>
      <w:r w:rsidR="00C1400B" w:rsidRPr="00C1400B">
        <w:rPr>
          <w:rtl/>
        </w:rPr>
        <w:t>على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القوالب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النمطية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المتعلقة</w:t>
      </w:r>
      <w:r w:rsidR="003C6E22">
        <w:rPr>
          <w:rtl/>
        </w:rPr>
        <w:t xml:space="preserve"> </w:t>
      </w:r>
      <w:r w:rsidR="00C1400B" w:rsidRPr="00C1400B">
        <w:rPr>
          <w:rtl/>
        </w:rPr>
        <w:t>بالنساء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والرجال،</w:t>
      </w:r>
      <w:r w:rsidR="003C6E22">
        <w:rPr>
          <w:rtl/>
        </w:rPr>
        <w:t xml:space="preserve"> </w:t>
      </w:r>
      <w:r w:rsidR="00C1400B" w:rsidRPr="00C1400B">
        <w:rPr>
          <w:rtl/>
        </w:rPr>
        <w:t>أو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ب</w:t>
      </w:r>
      <w:r w:rsidR="00C1400B" w:rsidRPr="00C1400B">
        <w:rPr>
          <w:rtl/>
        </w:rPr>
        <w:t>فئات</w:t>
      </w:r>
      <w:r w:rsidR="003C6E22">
        <w:rPr>
          <w:rtl/>
        </w:rPr>
        <w:t xml:space="preserve"> </w:t>
      </w:r>
      <w:r w:rsidR="00C1400B" w:rsidRPr="00C1400B">
        <w:rPr>
          <w:rtl/>
        </w:rPr>
        <w:t>معينة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النساء،</w:t>
      </w:r>
      <w:r w:rsidR="003C6E22">
        <w:rPr>
          <w:rtl/>
        </w:rPr>
        <w:t xml:space="preserve"> </w:t>
      </w:r>
      <w:r w:rsidR="00C1400B" w:rsidRPr="00C1400B">
        <w:rPr>
          <w:rtl/>
        </w:rPr>
        <w:t>والتصدي</w:t>
      </w:r>
      <w:r w:rsidR="003C6E22">
        <w:rPr>
          <w:rtl/>
        </w:rPr>
        <w:t xml:space="preserve"> </w:t>
      </w:r>
      <w:r w:rsidR="00C1400B" w:rsidRPr="00C1400B">
        <w:rPr>
          <w:rtl/>
        </w:rPr>
        <w:t>للعنف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الجنساني</w:t>
      </w:r>
      <w:r w:rsidR="003C6E22">
        <w:rPr>
          <w:rtl/>
        </w:rPr>
        <w:t xml:space="preserve"> </w:t>
      </w:r>
      <w:r w:rsidR="00C1400B" w:rsidRPr="00C1400B">
        <w:rPr>
          <w:rtl/>
        </w:rPr>
        <w:t>ضد</w:t>
      </w:r>
      <w:r w:rsidR="003C6E22">
        <w:rPr>
          <w:rtl/>
        </w:rPr>
        <w:t xml:space="preserve"> </w:t>
      </w:r>
      <w:r w:rsidR="00C1400B" w:rsidRPr="00C1400B">
        <w:rPr>
          <w:rtl/>
        </w:rPr>
        <w:t>المرأة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الذي</w:t>
      </w:r>
      <w:r w:rsidR="003C6E22">
        <w:rPr>
          <w:rtl/>
        </w:rPr>
        <w:t xml:space="preserve"> </w:t>
      </w:r>
      <w:r w:rsidR="00C1400B" w:rsidRPr="00C1400B">
        <w:rPr>
          <w:rtl/>
        </w:rPr>
        <w:t>يجري</w:t>
      </w:r>
      <w:r w:rsidR="003C6E22">
        <w:rPr>
          <w:rtl/>
        </w:rPr>
        <w:t xml:space="preserve"> </w:t>
      </w:r>
      <w:r w:rsidR="00C1400B" w:rsidRPr="00C1400B">
        <w:rPr>
          <w:rtl/>
        </w:rPr>
        <w:t>من</w:t>
      </w:r>
      <w:r w:rsidR="003C6E22">
        <w:rPr>
          <w:rtl/>
        </w:rPr>
        <w:t xml:space="preserve"> </w:t>
      </w:r>
      <w:r w:rsidR="00C1400B" w:rsidRPr="00C1400B">
        <w:rPr>
          <w:rtl/>
        </w:rPr>
        <w:t>خلال</w:t>
      </w:r>
      <w:r w:rsidR="003C6E22">
        <w:rPr>
          <w:rtl/>
        </w:rPr>
        <w:t xml:space="preserve"> </w:t>
      </w:r>
      <w:r w:rsidR="00C1400B" w:rsidRPr="00C1400B">
        <w:rPr>
          <w:rtl/>
        </w:rPr>
        <w:t>خدماتها</w:t>
      </w:r>
      <w:r w:rsidR="003C6E22">
        <w:rPr>
          <w:rtl/>
        </w:rPr>
        <w:t xml:space="preserve"> </w:t>
      </w:r>
      <w:r w:rsidR="00C1400B" w:rsidRPr="00C1400B">
        <w:rPr>
          <w:rFonts w:hint="cs"/>
          <w:rtl/>
        </w:rPr>
        <w:t>و</w:t>
      </w:r>
      <w:r w:rsidR="00C1400B" w:rsidRPr="00C1400B">
        <w:rPr>
          <w:rtl/>
        </w:rPr>
        <w:t>منصات</w:t>
      </w:r>
      <w:r w:rsidR="00C1400B" w:rsidRPr="00C1400B">
        <w:rPr>
          <w:rFonts w:hint="cs"/>
          <w:rtl/>
        </w:rPr>
        <w:t>ها</w:t>
      </w:r>
      <w:r w:rsidR="003C6E22">
        <w:rPr>
          <w:rtl/>
        </w:rPr>
        <w:t xml:space="preserve"> </w:t>
      </w:r>
      <w:r w:rsidR="00C1400B" w:rsidRPr="00C1400B">
        <w:rPr>
          <w:rtl/>
        </w:rPr>
        <w:t>الشبكية؛</w:t>
      </w:r>
    </w:p>
    <w:p w:rsidR="00C1400B" w:rsidRPr="00C1400B" w:rsidRDefault="001C11FD" w:rsidP="001C11FD">
      <w:pPr>
        <w:pStyle w:val="SingleTxt"/>
        <w:ind w:left="2592" w:hanging="1328"/>
        <w:rPr>
          <w:b/>
          <w:rtl/>
        </w:rPr>
      </w:pPr>
      <w:r>
        <w:rPr>
          <w:rFonts w:hint="cs"/>
          <w:b/>
          <w:rtl/>
        </w:rPr>
        <w:tab/>
      </w:r>
      <w:r w:rsidR="00C1400B" w:rsidRPr="00C1400B">
        <w:rPr>
          <w:rFonts w:hint="cs"/>
          <w:b/>
          <w:rtl/>
        </w:rPr>
        <w:t>’2‘</w:t>
      </w:r>
      <w:r>
        <w:rPr>
          <w:rFonts w:hint="cs"/>
          <w:b/>
          <w:rtl/>
        </w:rPr>
        <w:tab/>
      </w:r>
      <w:r w:rsidR="00C1400B" w:rsidRPr="00C1400B">
        <w:rPr>
          <w:rFonts w:hint="cs"/>
          <w:b/>
          <w:rtl/>
        </w:rPr>
        <w:t>وضع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b/>
          <w:rtl/>
        </w:rPr>
        <w:t>مبادئ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توجيهية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بشأن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ال</w:t>
      </w:r>
      <w:r w:rsidR="00C1400B" w:rsidRPr="00C1400B">
        <w:rPr>
          <w:b/>
          <w:rtl/>
        </w:rPr>
        <w:t>تغطية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المناسبة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من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وسائط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الإعلام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ل</w:t>
      </w:r>
      <w:r w:rsidR="00C1400B" w:rsidRPr="00C1400B">
        <w:rPr>
          <w:b/>
          <w:rtl/>
        </w:rPr>
        <w:t>حالات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المرأة؛</w:t>
      </w:r>
    </w:p>
    <w:p w:rsidR="00C1400B" w:rsidRPr="00C1400B" w:rsidRDefault="001C11FD" w:rsidP="00C85032">
      <w:pPr>
        <w:pStyle w:val="SingleTxt"/>
        <w:ind w:left="2592" w:hanging="1328"/>
        <w:rPr>
          <w:b/>
          <w:rtl/>
        </w:rPr>
      </w:pPr>
      <w:r>
        <w:rPr>
          <w:rFonts w:hint="cs"/>
          <w:b/>
          <w:rtl/>
        </w:rPr>
        <w:tab/>
      </w:r>
      <w:r w:rsidR="00C1400B" w:rsidRPr="00C1400B">
        <w:rPr>
          <w:b/>
          <w:rtl/>
        </w:rPr>
        <w:t>’٣‘</w:t>
      </w:r>
      <w:r>
        <w:rPr>
          <w:rFonts w:hint="cs"/>
          <w:b/>
          <w:rtl/>
        </w:rPr>
        <w:tab/>
      </w:r>
      <w:r w:rsidR="00C1400B" w:rsidRPr="00C1400B">
        <w:rPr>
          <w:b/>
          <w:rtl/>
        </w:rPr>
        <w:t>إنشاء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تعزيز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قدرات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المؤسسات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الوطنية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لحقوق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الإنسان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على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b/>
          <w:rtl/>
        </w:rPr>
        <w:t>رصد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وسائط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الإعلام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تظهر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b/>
          <w:rtl/>
        </w:rPr>
        <w:t>صور</w:t>
      </w:r>
      <w:r w:rsidR="00C1400B" w:rsidRPr="00C1400B">
        <w:rPr>
          <w:rFonts w:hint="cs"/>
          <w:b/>
          <w:rtl/>
        </w:rPr>
        <w:t>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محتوى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يتخذ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المرأة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موضوعا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على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نحو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غير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لائق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أو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يحط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من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كرامتها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أو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ي</w:t>
      </w:r>
      <w:r w:rsidR="00C1400B" w:rsidRPr="00C1400B">
        <w:rPr>
          <w:b/>
          <w:rtl/>
        </w:rPr>
        <w:t>روج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ل</w:t>
      </w:r>
      <w:r w:rsidR="00C1400B" w:rsidRPr="00C1400B">
        <w:rPr>
          <w:rFonts w:hint="cs"/>
          <w:b/>
          <w:rtl/>
        </w:rPr>
        <w:t>لخصائص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الذكورية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العنيفة،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النظر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التقدم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ب</w:t>
      </w:r>
      <w:r w:rsidR="00C1400B" w:rsidRPr="00C1400B">
        <w:rPr>
          <w:b/>
          <w:rtl/>
        </w:rPr>
        <w:t>شكاوى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عنها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56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b/>
          <w:rtl/>
        </w:rPr>
        <w:t>؛</w:t>
      </w:r>
    </w:p>
    <w:p w:rsidR="00C1400B" w:rsidRPr="00C1400B" w:rsidRDefault="00C1400B" w:rsidP="00C85032">
      <w:pPr>
        <w:pStyle w:val="SingleTxt"/>
        <w:rPr>
          <w:b/>
          <w:rtl/>
        </w:rPr>
      </w:pPr>
      <w:r w:rsidRPr="00C1400B">
        <w:rPr>
          <w:b/>
          <w:rtl/>
        </w:rPr>
        <w:tab/>
      </w:r>
      <w:r w:rsidRPr="00C1400B">
        <w:rPr>
          <w:rFonts w:hint="cs"/>
          <w:b/>
          <w:rtl/>
        </w:rPr>
        <w:t>(</w:t>
      </w:r>
      <w:r w:rsidR="001C11FD">
        <w:rPr>
          <w:b/>
          <w:rtl/>
        </w:rPr>
        <w:t>هـ)</w:t>
      </w:r>
      <w:r w:rsidR="001C11FD">
        <w:rPr>
          <w:rFonts w:hint="cs"/>
          <w:b/>
          <w:rtl/>
        </w:rPr>
        <w:tab/>
      </w:r>
      <w:r w:rsidRPr="00C1400B">
        <w:rPr>
          <w:rFonts w:hint="cs"/>
          <w:b/>
          <w:rtl/>
        </w:rPr>
        <w:t>توفير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دورات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إلزامية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متكررة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وفعالة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ل</w:t>
      </w:r>
      <w:r w:rsidRPr="00C1400B">
        <w:rPr>
          <w:b/>
          <w:rtl/>
        </w:rPr>
        <w:t>بناء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القدرات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والتعليم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والتدريب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ل</w:t>
      </w:r>
      <w:r w:rsidRPr="00C1400B">
        <w:rPr>
          <w:b/>
          <w:rtl/>
        </w:rPr>
        <w:t>أعضاء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السلطة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القضائية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والمحامين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وموظفي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إنفاذ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القانون،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يشمل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العاملين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مجال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الطب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الشرعي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والمشرعين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والعاملين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مجال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الرعاية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الصحية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57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مجال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الصحة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والإنجابية،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ولا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سيما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خدمات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الوقاية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والعلاج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المتعلقة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بأشكال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العدوى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المنقولة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بالاتصال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الجنسي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و</w:t>
      </w:r>
      <w:r w:rsidRPr="00C1400B">
        <w:rPr>
          <w:b/>
          <w:rtl/>
        </w:rPr>
        <w:t>فيروس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نقص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المناعة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البشرية،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</w:t>
      </w:r>
      <w:r w:rsidRPr="00C1400B">
        <w:rPr>
          <w:rFonts w:hint="cs"/>
          <w:b/>
          <w:rtl/>
        </w:rPr>
        <w:t>جميع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العاملين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في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مجالات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التعليم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</w:t>
      </w:r>
      <w:r w:rsidRPr="00C1400B">
        <w:rPr>
          <w:rFonts w:hint="cs"/>
          <w:b/>
          <w:rtl/>
        </w:rPr>
        <w:t>لخدمات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الاجتماعية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والرفاه</w:t>
      </w:r>
      <w:r w:rsidRPr="00C1400B">
        <w:rPr>
          <w:b/>
          <w:rtl/>
        </w:rPr>
        <w:t>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فيهم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أولئك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الذين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يعملون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النساء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المؤسسات،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قبيل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دور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الرعاية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السكنية،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ومراكز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اللجوء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والسجون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58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لتزويده</w:t>
      </w:r>
      <w:r w:rsidRPr="00C1400B">
        <w:rPr>
          <w:rFonts w:hint="cs"/>
          <w:b/>
          <w:rtl/>
        </w:rPr>
        <w:t>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بالشكل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المناسب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لمنع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ومعالجة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وينبغي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لهذا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التعليم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والتدريب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يعزز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فهم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يلي:</w:t>
      </w:r>
    </w:p>
    <w:p w:rsidR="00C1400B" w:rsidRPr="00C1400B" w:rsidRDefault="001C11FD" w:rsidP="00C85032">
      <w:pPr>
        <w:pStyle w:val="SingleTxt"/>
        <w:ind w:left="2592" w:hanging="1328"/>
        <w:rPr>
          <w:b/>
          <w:rtl/>
        </w:rPr>
      </w:pPr>
      <w:r>
        <w:rPr>
          <w:rFonts w:hint="cs"/>
          <w:b/>
          <w:rtl/>
        </w:rPr>
        <w:tab/>
      </w:r>
      <w:r w:rsidR="00C1400B" w:rsidRPr="00C1400B">
        <w:rPr>
          <w:rFonts w:hint="cs"/>
          <w:b/>
          <w:rtl/>
        </w:rPr>
        <w:t>’1‘</w:t>
      </w:r>
      <w:r>
        <w:rPr>
          <w:rFonts w:hint="cs"/>
          <w:b/>
          <w:rtl/>
        </w:rPr>
        <w:tab/>
      </w:r>
      <w:r w:rsidR="00C1400B" w:rsidRPr="00C1400B">
        <w:rPr>
          <w:b/>
          <w:rtl/>
        </w:rPr>
        <w:t>الكيفية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تؤدي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بها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القوالب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النمطية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الجنسانية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والتحيز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إلى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المرأة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والاستجابات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غير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الكافية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له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59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b/>
          <w:rtl/>
        </w:rPr>
        <w:t>؛</w:t>
      </w:r>
    </w:p>
    <w:p w:rsidR="00C1400B" w:rsidRPr="00C1400B" w:rsidRDefault="001C11FD" w:rsidP="00C85032">
      <w:pPr>
        <w:pStyle w:val="SingleTxt"/>
        <w:ind w:left="2592" w:hanging="1328"/>
        <w:rPr>
          <w:b/>
          <w:rtl/>
        </w:rPr>
      </w:pPr>
      <w:r>
        <w:rPr>
          <w:rFonts w:hint="cs"/>
          <w:b/>
          <w:rtl/>
        </w:rPr>
        <w:tab/>
      </w:r>
      <w:r w:rsidR="00C1400B" w:rsidRPr="00C1400B">
        <w:rPr>
          <w:rFonts w:hint="cs"/>
          <w:b/>
          <w:rtl/>
        </w:rPr>
        <w:t>’2‘</w:t>
      </w:r>
      <w:r>
        <w:rPr>
          <w:rFonts w:hint="cs"/>
          <w:b/>
          <w:rtl/>
        </w:rPr>
        <w:tab/>
      </w:r>
      <w:r w:rsidR="00C1400B" w:rsidRPr="00C1400B">
        <w:rPr>
          <w:b/>
          <w:rtl/>
        </w:rPr>
        <w:t>الصدمات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والآثار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المترتبة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عليه،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و</w:t>
      </w:r>
      <w:r w:rsidR="00C1400B" w:rsidRPr="00C1400B">
        <w:rPr>
          <w:b/>
          <w:rtl/>
        </w:rPr>
        <w:t>ديناميات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القوة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ي</w:t>
      </w:r>
      <w:r w:rsidR="00C1400B" w:rsidRPr="00C1400B">
        <w:rPr>
          <w:b/>
          <w:rtl/>
        </w:rPr>
        <w:t>تسم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بها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عنف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العشير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وتفاوت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أوضاع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النساء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</w:t>
      </w:r>
      <w:r w:rsidR="00C1400B" w:rsidRPr="00C1400B">
        <w:rPr>
          <w:rFonts w:hint="cs"/>
          <w:b/>
          <w:rtl/>
        </w:rPr>
        <w:t>لات</w:t>
      </w:r>
      <w:r w:rsidR="00C1400B" w:rsidRPr="00C1400B">
        <w:rPr>
          <w:b/>
          <w:rtl/>
        </w:rPr>
        <w:t>ي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ي</w:t>
      </w:r>
      <w:r w:rsidR="00C1400B" w:rsidRPr="00C1400B">
        <w:rPr>
          <w:b/>
          <w:rtl/>
        </w:rPr>
        <w:t>عاني</w:t>
      </w:r>
      <w:r w:rsidR="00C1400B" w:rsidRPr="00C1400B">
        <w:rPr>
          <w:rFonts w:hint="cs"/>
          <w:b/>
          <w:rtl/>
        </w:rPr>
        <w:t>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أشكال</w:t>
      </w:r>
      <w:r w:rsidR="00C1400B" w:rsidRPr="00C1400B">
        <w:rPr>
          <w:rFonts w:hint="cs"/>
          <w:b/>
          <w:rtl/>
        </w:rPr>
        <w:t>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متنوعة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الجنساني،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تشمل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الأشكال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المتداخلة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للتمييز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تؤثر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فئات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محددة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النساء،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والسبل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المناسبة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للتفاعل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مع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النساء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سياق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عمله</w:t>
      </w:r>
      <w:r w:rsidR="00C1400B" w:rsidRPr="00C1400B">
        <w:rPr>
          <w:rFonts w:hint="cs"/>
          <w:b/>
          <w:rtl/>
        </w:rPr>
        <w:t>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وإزالة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العوامل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تؤدي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إلى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إعادة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إيذائه</w:t>
      </w:r>
      <w:r w:rsidR="00C1400B" w:rsidRPr="00C1400B">
        <w:rPr>
          <w:rFonts w:hint="cs"/>
          <w:b/>
          <w:rtl/>
        </w:rPr>
        <w:t>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</w:t>
      </w:r>
      <w:r w:rsidR="00C1400B" w:rsidRPr="00C1400B">
        <w:rPr>
          <w:rFonts w:hint="cs"/>
          <w:b/>
          <w:rtl/>
        </w:rPr>
        <w:t>إضعاف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b/>
          <w:rtl/>
        </w:rPr>
        <w:t>ثق</w:t>
      </w:r>
      <w:r w:rsidR="00C1400B" w:rsidRPr="00C1400B">
        <w:rPr>
          <w:rFonts w:hint="cs"/>
          <w:b/>
          <w:rtl/>
        </w:rPr>
        <w:t>تهن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مؤسسات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الدولة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</w:t>
      </w:r>
      <w:r w:rsidR="00C1400B" w:rsidRPr="00C1400B">
        <w:rPr>
          <w:rFonts w:hint="cs"/>
          <w:b/>
          <w:rtl/>
        </w:rPr>
        <w:t>موظفيها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60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b/>
          <w:rtl/>
        </w:rPr>
        <w:t>؛</w:t>
      </w:r>
    </w:p>
    <w:p w:rsidR="00C1400B" w:rsidRPr="00C1400B" w:rsidRDefault="001C11FD" w:rsidP="001C11FD">
      <w:pPr>
        <w:pStyle w:val="SingleTxt"/>
        <w:ind w:left="2592" w:hanging="1328"/>
        <w:rPr>
          <w:b/>
          <w:rtl/>
        </w:rPr>
      </w:pPr>
      <w:r>
        <w:rPr>
          <w:rFonts w:hint="cs"/>
          <w:b/>
          <w:rtl/>
        </w:rPr>
        <w:lastRenderedPageBreak/>
        <w:tab/>
      </w:r>
      <w:r w:rsidR="00C1400B" w:rsidRPr="00C1400B">
        <w:rPr>
          <w:b/>
          <w:rtl/>
        </w:rPr>
        <w:t>’٣‘</w:t>
      </w:r>
      <w:r>
        <w:rPr>
          <w:rFonts w:hint="cs"/>
          <w:b/>
          <w:rtl/>
        </w:rPr>
        <w:tab/>
      </w:r>
      <w:r w:rsidR="00C1400B" w:rsidRPr="00C1400B">
        <w:rPr>
          <w:b/>
          <w:rtl/>
        </w:rPr>
        <w:t>الأحكام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القانونية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الوطنية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والمؤسسات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الوطنية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المعنية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ب</w:t>
      </w:r>
      <w:r w:rsidR="00C1400B"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المرأة،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والحقوق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القانونية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للضحايا/الناجيات،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والمعايير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الدولية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والآليات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المرتبطة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بها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ومسؤولياتها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هذا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السياق</w:t>
      </w:r>
      <w:r w:rsidR="00C1400B" w:rsidRPr="00C1400B">
        <w:rPr>
          <w:rFonts w:hint="cs"/>
          <w:b/>
          <w:rtl/>
        </w:rPr>
        <w:t>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الذي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ينبغي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يشمل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التنسيق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الواجب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بين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مختلف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الهيئات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وعمليات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الإحالة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فيما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بينها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</w:t>
      </w:r>
      <w:r w:rsidR="00C1400B" w:rsidRPr="00C1400B">
        <w:rPr>
          <w:rFonts w:hint="cs"/>
          <w:b/>
          <w:rtl/>
        </w:rPr>
        <w:t>توثيق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المناسب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لذلك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العنف،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وإيلاء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الاعتبار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الواجب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لاحترام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خصوصية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المرأة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وحق</w:t>
      </w:r>
      <w:r w:rsidR="00C1400B" w:rsidRPr="00C1400B">
        <w:rPr>
          <w:rFonts w:hint="cs"/>
          <w:b/>
          <w:rtl/>
        </w:rPr>
        <w:t>ها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السرية،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والموافقة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الحرة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والمستنيرة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للضحايا/الناجيات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العنف؛</w:t>
      </w:r>
    </w:p>
    <w:p w:rsidR="00C1400B" w:rsidRPr="00C1400B" w:rsidRDefault="00C1400B" w:rsidP="00C85032">
      <w:pPr>
        <w:pStyle w:val="SingleTxt"/>
        <w:rPr>
          <w:b/>
          <w:rtl/>
        </w:rPr>
      </w:pPr>
      <w:r w:rsidRPr="00C1400B">
        <w:rPr>
          <w:b/>
          <w:rtl/>
        </w:rPr>
        <w:tab/>
      </w:r>
      <w:r w:rsidR="001C11FD">
        <w:rPr>
          <w:b/>
          <w:rtl/>
        </w:rPr>
        <w:t>(و)</w:t>
      </w:r>
      <w:r w:rsidR="001C11FD">
        <w:rPr>
          <w:rFonts w:hint="cs"/>
          <w:b/>
          <w:rtl/>
        </w:rPr>
        <w:tab/>
      </w:r>
      <w:r w:rsidRPr="00C1400B">
        <w:rPr>
          <w:b/>
          <w:rtl/>
        </w:rPr>
        <w:t>القيام،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طريق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استخدام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الحوافز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والنماذج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المتعلق</w:t>
      </w:r>
      <w:r w:rsidRPr="00C1400B">
        <w:rPr>
          <w:rFonts w:hint="cs"/>
          <w:b/>
          <w:rtl/>
        </w:rPr>
        <w:t>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بمسؤولية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الشركات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وغير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الآليات،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بالتشجيع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إشراك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القطاع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الخاص،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المؤسسات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التجارية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والشركات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عبر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الوطنية،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الجهود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الرامية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القضاء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أشكال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وتعزيز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مسؤوليتها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نطاق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عملها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61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الأمر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الذي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ينبغي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ينطوي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بروتوكولات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وإجراءات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ل</w:t>
      </w:r>
      <w:r w:rsidRPr="00C1400B">
        <w:rPr>
          <w:b/>
          <w:rtl/>
        </w:rPr>
        <w:t>لتصدي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أشكال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</w:t>
      </w:r>
      <w:r w:rsidRPr="00C1400B">
        <w:rPr>
          <w:rFonts w:hint="cs"/>
          <w:b/>
          <w:rtl/>
        </w:rPr>
        <w:t>ت</w:t>
      </w:r>
      <w:r w:rsidRPr="00C1400B">
        <w:rPr>
          <w:b/>
          <w:rtl/>
        </w:rPr>
        <w:t>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قد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ت</w:t>
      </w:r>
      <w:r w:rsidRPr="00C1400B">
        <w:rPr>
          <w:b/>
          <w:rtl/>
        </w:rPr>
        <w:t>حدث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مكان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العمل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تؤثر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العاملة،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إجراءات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الشكاوى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الداخلية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</w:t>
      </w:r>
      <w:r w:rsidRPr="00C1400B">
        <w:rPr>
          <w:b/>
          <w:rtl/>
        </w:rPr>
        <w:t>فعالة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</w:t>
      </w:r>
      <w:r w:rsidRPr="00C1400B">
        <w:rPr>
          <w:rFonts w:hint="cs"/>
          <w:b/>
          <w:rtl/>
        </w:rPr>
        <w:t>الميسرة</w:t>
      </w:r>
      <w:r w:rsidRPr="00C1400B">
        <w:rPr>
          <w:b/>
          <w:rtl/>
        </w:rPr>
        <w:t>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التي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لا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ينبغي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لاستخدامها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يستبعد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اللجوء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سلطات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إنفاذ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القانون</w:t>
      </w:r>
      <w:r w:rsidRPr="00C1400B">
        <w:rPr>
          <w:rFonts w:hint="cs"/>
          <w:b/>
          <w:rtl/>
        </w:rPr>
        <w:t>،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وينبغي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لها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أيضا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معالجة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استحقاقات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مكان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العمل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للضحايا/الناجيات.</w:t>
      </w:r>
    </w:p>
    <w:p w:rsidR="001C11FD" w:rsidRPr="001C11FD" w:rsidRDefault="001C11FD" w:rsidP="001C11FD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rPr>
          <w:sz w:val="10"/>
          <w:rtl/>
        </w:rPr>
      </w:pPr>
    </w:p>
    <w:p w:rsidR="00C1400B" w:rsidRPr="00C1400B" w:rsidRDefault="001C11FD" w:rsidP="001C11FD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>
        <w:rPr>
          <w:rFonts w:hint="cs"/>
          <w:rtl/>
        </w:rPr>
        <w:tab/>
      </w:r>
      <w:r w:rsidR="00C1400B" w:rsidRPr="00C1400B">
        <w:rPr>
          <w:rtl/>
        </w:rPr>
        <w:t>جيم</w:t>
      </w:r>
      <w:r w:rsidR="003C6E2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C1400B" w:rsidRPr="00C1400B">
        <w:rPr>
          <w:rFonts w:hint="cs"/>
          <w:rtl/>
        </w:rPr>
        <w:t>ال</w:t>
      </w:r>
      <w:r w:rsidR="00C1400B" w:rsidRPr="00C1400B">
        <w:rPr>
          <w:rtl/>
        </w:rPr>
        <w:t>حماية</w:t>
      </w:r>
    </w:p>
    <w:p w:rsidR="00C1400B" w:rsidRPr="00C1400B" w:rsidRDefault="00C1400B" w:rsidP="001C11FD">
      <w:pPr>
        <w:pStyle w:val="SingleTxt"/>
        <w:rPr>
          <w:b/>
          <w:rtl/>
        </w:rPr>
      </w:pPr>
      <w:r w:rsidRPr="00C1400B">
        <w:rPr>
          <w:b/>
          <w:rtl/>
        </w:rPr>
        <w:t>٣١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-</w:t>
      </w:r>
      <w:r w:rsidR="001C11FD">
        <w:rPr>
          <w:rFonts w:hint="cs"/>
          <w:b/>
          <w:rtl/>
        </w:rPr>
        <w:tab/>
      </w:r>
      <w:r w:rsidRPr="00C1400B">
        <w:rPr>
          <w:b/>
          <w:rtl/>
        </w:rPr>
        <w:t>توصي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اللجنة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الأطراف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بتنفيذ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ت</w:t>
      </w:r>
      <w:r w:rsidRPr="00C1400B">
        <w:rPr>
          <w:b/>
          <w:rtl/>
        </w:rPr>
        <w:t>دابير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</w:t>
      </w:r>
      <w:r w:rsidRPr="00C1400B">
        <w:rPr>
          <w:rFonts w:hint="cs"/>
          <w:b/>
          <w:rtl/>
        </w:rPr>
        <w:t>حماية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التالية:</w:t>
      </w:r>
    </w:p>
    <w:p w:rsidR="00C1400B" w:rsidRPr="00C1400B" w:rsidRDefault="00C1400B" w:rsidP="001C11FD">
      <w:pPr>
        <w:pStyle w:val="SingleTxt"/>
        <w:rPr>
          <w:b/>
          <w:rtl/>
        </w:rPr>
      </w:pPr>
      <w:r w:rsidRPr="00C1400B">
        <w:rPr>
          <w:b/>
          <w:rtl/>
        </w:rPr>
        <w:tab/>
        <w:t>(أ)</w:t>
      </w:r>
      <w:r w:rsidR="001C11FD">
        <w:rPr>
          <w:rFonts w:hint="cs"/>
          <w:b/>
          <w:rtl/>
        </w:rPr>
        <w:tab/>
      </w:r>
      <w:r w:rsidRPr="00C1400B">
        <w:rPr>
          <w:b/>
          <w:rtl/>
        </w:rPr>
        <w:t>اعتماد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وتنفيذ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تدابير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فعالة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لحماية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ومساعدة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النساء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مقدمات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الشكاوى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والشهود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قبل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الإجراءات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القانونية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وخلالها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وبعد</w:t>
      </w:r>
      <w:r w:rsidRPr="00C1400B">
        <w:rPr>
          <w:rFonts w:hint="cs"/>
          <w:b/>
          <w:rtl/>
        </w:rPr>
        <w:t>ها</w:t>
      </w:r>
      <w:r w:rsidRPr="00C1400B">
        <w:rPr>
          <w:b/>
          <w:rtl/>
        </w:rPr>
        <w:t>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يلي:</w:t>
      </w:r>
    </w:p>
    <w:p w:rsidR="00C1400B" w:rsidRPr="00C1400B" w:rsidRDefault="001C11FD" w:rsidP="001C11FD">
      <w:pPr>
        <w:pStyle w:val="SingleTxt"/>
        <w:ind w:left="2592" w:hanging="1328"/>
        <w:rPr>
          <w:b/>
          <w:rtl/>
        </w:rPr>
      </w:pPr>
      <w:r>
        <w:rPr>
          <w:rFonts w:hint="cs"/>
          <w:b/>
          <w:rtl/>
        </w:rPr>
        <w:tab/>
      </w:r>
      <w:r w:rsidR="00C1400B" w:rsidRPr="00C1400B">
        <w:rPr>
          <w:rFonts w:hint="cs"/>
          <w:b/>
          <w:rtl/>
        </w:rPr>
        <w:t>’1‘</w:t>
      </w:r>
      <w:r>
        <w:rPr>
          <w:rFonts w:hint="cs"/>
          <w:b/>
          <w:rtl/>
        </w:rPr>
        <w:tab/>
      </w:r>
      <w:r w:rsidR="00C1400B" w:rsidRPr="00C1400B">
        <w:rPr>
          <w:b/>
          <w:rtl/>
        </w:rPr>
        <w:t>حماية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خصوصياتهم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وسلامتهم،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يتماشى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مع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التوصية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العامة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رقم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٣٣</w:t>
      </w:r>
      <w:r w:rsidR="00C1400B" w:rsidRPr="00C1400B">
        <w:rPr>
          <w:rFonts w:hint="cs"/>
          <w:b/>
          <w:rtl/>
        </w:rPr>
        <w:t>،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ب</w:t>
      </w:r>
      <w:r w:rsidR="00C1400B" w:rsidRPr="00C1400B">
        <w:rPr>
          <w:b/>
          <w:rtl/>
        </w:rPr>
        <w:t>ما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خلال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إجراءات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المحاكم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والتدابير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ال</w:t>
      </w:r>
      <w:r w:rsidR="00C1400B" w:rsidRPr="00C1400B">
        <w:rPr>
          <w:b/>
          <w:rtl/>
        </w:rPr>
        <w:t>مراعية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للاعتبارات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الجنسانية،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مع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مراعاة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حقوق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</w:t>
      </w:r>
      <w:r w:rsidR="00C1400B" w:rsidRPr="00C1400B">
        <w:rPr>
          <w:b/>
          <w:rtl/>
        </w:rPr>
        <w:t>لضحايا/الناجيات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والشهود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والمدعى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عليهم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في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b/>
          <w:rtl/>
        </w:rPr>
        <w:t>ال</w:t>
      </w:r>
      <w:r w:rsidR="00C1400B" w:rsidRPr="00C1400B">
        <w:rPr>
          <w:rFonts w:hint="cs"/>
          <w:b/>
          <w:rtl/>
        </w:rPr>
        <w:t>ا</w:t>
      </w:r>
      <w:r w:rsidR="00C1400B" w:rsidRPr="00C1400B">
        <w:rPr>
          <w:b/>
          <w:rtl/>
        </w:rPr>
        <w:t>جرا</w:t>
      </w:r>
      <w:r w:rsidR="00C1400B" w:rsidRPr="00C1400B">
        <w:rPr>
          <w:rFonts w:hint="cs"/>
          <w:b/>
          <w:rtl/>
        </w:rPr>
        <w:t>ءات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القانونية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الواجبة؛</w:t>
      </w:r>
    </w:p>
    <w:p w:rsidR="00C1400B" w:rsidRPr="00C1400B" w:rsidRDefault="001C11FD" w:rsidP="00A970AF">
      <w:pPr>
        <w:pStyle w:val="SingleTxt"/>
        <w:ind w:left="2592" w:hanging="1328"/>
        <w:rPr>
          <w:b/>
          <w:rtl/>
        </w:rPr>
      </w:pPr>
      <w:r>
        <w:rPr>
          <w:rFonts w:hint="cs"/>
          <w:b/>
          <w:rtl/>
        </w:rPr>
        <w:tab/>
      </w:r>
      <w:r w:rsidR="00C1400B" w:rsidRPr="00C1400B">
        <w:rPr>
          <w:rFonts w:hint="cs"/>
          <w:b/>
          <w:rtl/>
        </w:rPr>
        <w:t>’2‘</w:t>
      </w:r>
      <w:r>
        <w:rPr>
          <w:rFonts w:hint="cs"/>
          <w:b/>
          <w:rtl/>
        </w:rPr>
        <w:tab/>
      </w:r>
      <w:r w:rsidR="00C1400B" w:rsidRPr="00C1400B">
        <w:rPr>
          <w:b/>
          <w:rtl/>
        </w:rPr>
        <w:t>توفير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آليات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b/>
          <w:rtl/>
        </w:rPr>
        <w:t>الحماية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المناسبة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والميسرة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لمنع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حدوث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المزيد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أو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العنف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</w:t>
      </w:r>
      <w:r w:rsidR="00C1400B" w:rsidRPr="00C1400B">
        <w:rPr>
          <w:b/>
          <w:rtl/>
        </w:rPr>
        <w:t>لمحتمل،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دون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وضع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b/>
          <w:rtl/>
        </w:rPr>
        <w:t>شرط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مسبق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بأن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تشرع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b/>
          <w:rtl/>
        </w:rPr>
        <w:t>الضحايا/الناجيات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في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الإجراءات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القانونية</w:t>
      </w:r>
      <w:r w:rsidR="00C1400B" w:rsidRPr="00C1400B">
        <w:rPr>
          <w:b/>
          <w:rtl/>
        </w:rPr>
        <w:t>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بما</w:t>
      </w:r>
      <w:r w:rsidR="00260643">
        <w:rPr>
          <w:rFonts w:hint="cs"/>
          <w:b/>
          <w:rtl/>
        </w:rPr>
        <w:t> </w:t>
      </w:r>
      <w:r w:rsidR="00C1400B"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خلال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إزالة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الحواجز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التواصل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للضحايا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ذو</w:t>
      </w:r>
      <w:r w:rsidR="00C1400B" w:rsidRPr="00C1400B">
        <w:rPr>
          <w:rFonts w:hint="cs"/>
          <w:b/>
          <w:rtl/>
        </w:rPr>
        <w:t>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الإعاقة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62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b/>
          <w:rtl/>
        </w:rPr>
        <w:t>.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وينبغي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تشمل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ال</w:t>
      </w:r>
      <w:r w:rsidR="00C1400B" w:rsidRPr="00C1400B">
        <w:rPr>
          <w:b/>
          <w:rtl/>
        </w:rPr>
        <w:t>آليات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تقييم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المخاطر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الفورية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والحماية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تضم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طائفة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واسعة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التدابير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ال</w:t>
      </w:r>
      <w:r w:rsidR="00C1400B" w:rsidRPr="00C1400B">
        <w:rPr>
          <w:b/>
          <w:rtl/>
        </w:rPr>
        <w:t>فعالة،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وعند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الاقتضاء،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إصدار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أوامر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الإخلاء،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أو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b/>
          <w:rtl/>
        </w:rPr>
        <w:t>الحماية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التقييد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أوامر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المنع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الطارئة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الجناة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المزعومين،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فرض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عقوبات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مناسبة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حالة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عدم</w:t>
      </w:r>
      <w:r w:rsidR="003C6E22">
        <w:rPr>
          <w:rFonts w:hint="cs"/>
          <w:b/>
          <w:rtl/>
        </w:rPr>
        <w:t> </w:t>
      </w:r>
      <w:r w:rsidR="00C1400B" w:rsidRPr="00C1400B">
        <w:rPr>
          <w:b/>
          <w:rtl/>
        </w:rPr>
        <w:t>الامتثال.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وينبغي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ل</w:t>
      </w:r>
      <w:r w:rsidR="00C1400B" w:rsidRPr="00C1400B">
        <w:rPr>
          <w:b/>
          <w:rtl/>
        </w:rPr>
        <w:t>لتدابير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الحمائية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b/>
          <w:rtl/>
        </w:rPr>
        <w:t>تجنب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فرض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أعباء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b/>
          <w:rtl/>
        </w:rPr>
        <w:t>مالية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أو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b/>
          <w:rtl/>
        </w:rPr>
        <w:t>بيروقراطية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أو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شخصية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b/>
          <w:rtl/>
        </w:rPr>
        <w:t>لا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لزوم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لها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النساء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اللائي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يقعن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ضحايا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العنف/الناجيات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منه.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و</w:t>
      </w:r>
      <w:r w:rsidR="00C1400B" w:rsidRPr="00C1400B">
        <w:rPr>
          <w:b/>
          <w:rtl/>
        </w:rPr>
        <w:t>ينبغي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تحديد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حقوق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أو</w:t>
      </w:r>
      <w:r w:rsidR="00C25D08">
        <w:rPr>
          <w:rFonts w:hint="eastAsia"/>
          <w:b/>
          <w:rtl/>
        </w:rPr>
        <w:t> </w:t>
      </w:r>
      <w:r w:rsidR="00C1400B" w:rsidRPr="00C1400B">
        <w:rPr>
          <w:b/>
          <w:rtl/>
        </w:rPr>
        <w:t>مطالبات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الجناة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الجناة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المزعومين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خلال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b/>
          <w:rtl/>
        </w:rPr>
        <w:t>ال</w:t>
      </w:r>
      <w:r w:rsidR="00C1400B" w:rsidRPr="00C1400B">
        <w:rPr>
          <w:rFonts w:hint="cs"/>
          <w:b/>
          <w:rtl/>
        </w:rPr>
        <w:t>ا</w:t>
      </w:r>
      <w:r w:rsidR="00C1400B" w:rsidRPr="00C1400B">
        <w:rPr>
          <w:b/>
          <w:rtl/>
        </w:rPr>
        <w:t>جراءات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القضائية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وبعدها</w:t>
      </w:r>
      <w:r w:rsidR="00C1400B" w:rsidRPr="00C1400B">
        <w:rPr>
          <w:b/>
          <w:rtl/>
        </w:rPr>
        <w:t>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lastRenderedPageBreak/>
        <w:t>فيما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يتعلق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بالملكية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والخصوصية،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وحضانة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الأطفال،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والوصول،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والاتصال،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و</w:t>
      </w:r>
      <w:r w:rsidR="00C1400B" w:rsidRPr="00C1400B">
        <w:rPr>
          <w:b/>
          <w:rtl/>
        </w:rPr>
        <w:t>الزيارة</w:t>
      </w:r>
      <w:r w:rsidR="00C1400B" w:rsidRPr="00C1400B">
        <w:rPr>
          <w:rFonts w:hint="cs"/>
          <w:b/>
          <w:rtl/>
        </w:rPr>
        <w:t>،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ضوء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الحقوق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الإنسانية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للمرأة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والطفل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الحياة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والسلامة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الجسدية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والجنسية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والنفسية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والاسترشاد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في</w:t>
      </w:r>
      <w:r w:rsidR="003C6E22"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ذلك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بمبدأ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المصالح</w:t>
      </w:r>
      <w:r w:rsidR="003C6E22"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المثلى</w:t>
      </w:r>
      <w:r w:rsidR="003C6E22">
        <w:rPr>
          <w:b/>
          <w:rtl/>
        </w:rPr>
        <w:t xml:space="preserve"> </w:t>
      </w:r>
      <w:r w:rsidR="00C1400B" w:rsidRPr="00C1400B">
        <w:rPr>
          <w:b/>
          <w:rtl/>
        </w:rPr>
        <w:t>للطفل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63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b/>
          <w:rtl/>
        </w:rPr>
        <w:t>؛</w:t>
      </w:r>
    </w:p>
    <w:p w:rsidR="00C1400B" w:rsidRPr="00C1400B" w:rsidRDefault="003C6E22" w:rsidP="00C85032">
      <w:pPr>
        <w:pStyle w:val="SingleTxt"/>
        <w:ind w:left="2592" w:hanging="1328"/>
        <w:rPr>
          <w:b/>
          <w:rtl/>
        </w:rPr>
      </w:pPr>
      <w:r>
        <w:rPr>
          <w:rFonts w:hint="cs"/>
          <w:b/>
          <w:rtl/>
        </w:rPr>
        <w:tab/>
      </w:r>
      <w:r w:rsidR="00C1400B" w:rsidRPr="00C1400B">
        <w:rPr>
          <w:b/>
          <w:rtl/>
        </w:rPr>
        <w:t>’٣‘</w:t>
      </w:r>
      <w:r>
        <w:rPr>
          <w:rFonts w:hint="cs"/>
          <w:b/>
          <w:rtl/>
        </w:rPr>
        <w:tab/>
      </w:r>
      <w:r w:rsidR="00C1400B" w:rsidRPr="00C1400B">
        <w:rPr>
          <w:b/>
          <w:rtl/>
        </w:rPr>
        <w:t>أن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تكفل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للضحايا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والناجيات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وأفراد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أسرهن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إمكانية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الحصول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على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المعونة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المالية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وخدمات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المساعدة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القانونية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الجيدة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المجانية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أو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المنخفضة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التكلفة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64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b/>
          <w:rtl/>
        </w:rPr>
        <w:t>،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والخدمات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الطبية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والنفسية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-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الاجتماعية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وخدمات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المشورة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65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b/>
          <w:rtl/>
        </w:rPr>
        <w:t>،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والتعليم،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والإسكان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بأسعار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معقولة،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والأراضي،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ورعاية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الأطفال،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والتدريب</w:t>
      </w:r>
      <w:r w:rsidR="00C1400B" w:rsidRPr="00C1400B">
        <w:rPr>
          <w:rFonts w:hint="cs"/>
          <w:b/>
          <w:rtl/>
        </w:rPr>
        <w:t>،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وفرص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العمل</w:t>
      </w:r>
      <w:r w:rsidR="00C1400B" w:rsidRPr="00C1400B">
        <w:rPr>
          <w:rFonts w:hint="cs"/>
          <w:b/>
          <w:rtl/>
        </w:rPr>
        <w:t>.</w:t>
      </w:r>
      <w:r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و</w:t>
      </w:r>
      <w:r w:rsidR="00C1400B" w:rsidRPr="00C1400B">
        <w:rPr>
          <w:b/>
          <w:rtl/>
        </w:rPr>
        <w:t>ينبغي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أن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تستجيب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خدمات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الرعاية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الصحية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للصدمات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النفسية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وأن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ت</w:t>
      </w:r>
      <w:r w:rsidR="00C1400B" w:rsidRPr="00C1400B">
        <w:rPr>
          <w:rFonts w:hint="cs"/>
          <w:b/>
          <w:rtl/>
        </w:rPr>
        <w:t>ت</w:t>
      </w:r>
      <w:r w:rsidR="00C1400B" w:rsidRPr="00C1400B">
        <w:rPr>
          <w:b/>
          <w:rtl/>
        </w:rPr>
        <w:t>ضمن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تقديم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خدمات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الصحة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العقلية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والجنسية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والإنجابية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في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الوقت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المناسب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وبصورة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شاملة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66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b/>
          <w:rtl/>
        </w:rPr>
        <w:t>،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بما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يشمل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خدمات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الوسائل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العاجلة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لمنع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الحمل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والعلاج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الوقائي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بعد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التعرض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لفيروس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نقص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المناعة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البشرية.</w:t>
      </w:r>
      <w:r>
        <w:rPr>
          <w:rFonts w:hint="cs"/>
          <w:b/>
          <w:rtl/>
        </w:rPr>
        <w:t xml:space="preserve"> </w:t>
      </w:r>
      <w:r w:rsidR="00C1400B" w:rsidRPr="00C1400B">
        <w:rPr>
          <w:b/>
          <w:rtl/>
        </w:rPr>
        <w:t>وينبغي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أن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توفر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الدول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خدمات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الدعم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المتخصصة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للمرأة،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مثل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الخطوط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الهاتفية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المجانية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للمساعدة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التي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تعمل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على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مدار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الساعة،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والأعداد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الكافية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مراكز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الأزمات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والدعم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والإحالة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المأمونة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والمجهزة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تجهيزا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كافيا،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فضلا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عن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توفير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ملاجئ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كافية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للنساء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وأطفالهن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وغيرهم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أفراد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الأسرة،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حسب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الحاجة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67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b/>
          <w:rtl/>
        </w:rPr>
        <w:t>؛</w:t>
      </w:r>
    </w:p>
    <w:p w:rsidR="00C1400B" w:rsidRPr="00C1400B" w:rsidRDefault="003C6E22" w:rsidP="00760C35">
      <w:pPr>
        <w:pStyle w:val="SingleTxt"/>
        <w:ind w:left="2592" w:hanging="1328"/>
        <w:rPr>
          <w:b/>
          <w:rtl/>
        </w:rPr>
      </w:pPr>
      <w:r>
        <w:rPr>
          <w:rFonts w:hint="cs"/>
          <w:b/>
          <w:rtl/>
        </w:rPr>
        <w:tab/>
      </w:r>
      <w:r w:rsidR="00C1400B" w:rsidRPr="00C1400B">
        <w:rPr>
          <w:b/>
          <w:rtl/>
        </w:rPr>
        <w:t>’٤‘</w:t>
      </w:r>
      <w:r w:rsidR="00C1400B" w:rsidRPr="00C1400B">
        <w:rPr>
          <w:b/>
          <w:rtl/>
        </w:rPr>
        <w:tab/>
        <w:t>توفير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التدابير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الحمائية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والدعم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للنساء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في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المؤسسات،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بما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في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ذلك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دور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الرعاية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السكنية،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ومراكز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اللجوء</w:t>
      </w:r>
      <w:r w:rsidR="00C1400B" w:rsidRPr="00C1400B">
        <w:rPr>
          <w:rFonts w:hint="cs"/>
          <w:b/>
          <w:rtl/>
        </w:rPr>
        <w:t>،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وأماكن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الحرمان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الحرية،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فيما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يتعلق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بالعنف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الجنساني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68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b/>
          <w:rtl/>
        </w:rPr>
        <w:t>؛</w:t>
      </w:r>
    </w:p>
    <w:p w:rsidR="00C1400B" w:rsidRPr="00C1400B" w:rsidRDefault="003C6E22" w:rsidP="00760C35">
      <w:pPr>
        <w:pStyle w:val="SingleTxt"/>
        <w:ind w:left="2592" w:hanging="1328"/>
        <w:rPr>
          <w:b/>
          <w:rtl/>
        </w:rPr>
      </w:pPr>
      <w:r>
        <w:rPr>
          <w:rFonts w:hint="cs"/>
          <w:b/>
          <w:rtl/>
        </w:rPr>
        <w:tab/>
      </w:r>
      <w:r w:rsidR="00C1400B" w:rsidRPr="00C1400B">
        <w:rPr>
          <w:rFonts w:hint="cs"/>
          <w:b/>
          <w:rtl/>
        </w:rPr>
        <w:t>’5‘</w:t>
      </w:r>
      <w:r>
        <w:rPr>
          <w:rFonts w:hint="cs"/>
          <w:b/>
          <w:rtl/>
        </w:rPr>
        <w:tab/>
      </w:r>
      <w:r w:rsidR="00C1400B" w:rsidRPr="00C1400B">
        <w:rPr>
          <w:b/>
          <w:rtl/>
        </w:rPr>
        <w:t>وضع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وتنفيذ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آليات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الإحالة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المناسبة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المتعددة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القطاعات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أجل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كفالة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إمكانية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الوصول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الفعال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إلى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الخدمات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الشاملة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للناجيات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ذلك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العنف،</w:t>
      </w:r>
      <w:r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بما</w:t>
      </w:r>
      <w:r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يكفل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المشاركة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الكاملة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والتعاون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مع</w:t>
      </w:r>
      <w:r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المنظمات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النسائية</w:t>
      </w:r>
      <w:r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غير</w:t>
      </w:r>
      <w:r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الحكومية</w:t>
      </w:r>
      <w:r w:rsidR="00C1400B" w:rsidRPr="00C1400B">
        <w:rPr>
          <w:b/>
          <w:rtl/>
        </w:rPr>
        <w:t>؛</w:t>
      </w:r>
    </w:p>
    <w:p w:rsidR="00C1400B" w:rsidRPr="00C1400B" w:rsidRDefault="00C1400B" w:rsidP="00C85032">
      <w:pPr>
        <w:pStyle w:val="SingleTxt"/>
        <w:rPr>
          <w:b/>
          <w:rtl/>
        </w:rPr>
      </w:pPr>
      <w:r w:rsidRPr="00C1400B">
        <w:rPr>
          <w:b/>
          <w:rtl/>
        </w:rPr>
        <w:tab/>
        <w:t>(ب)</w:t>
      </w:r>
      <w:r w:rsidR="003C6E22">
        <w:rPr>
          <w:rFonts w:hint="cs"/>
          <w:b/>
          <w:rtl/>
        </w:rPr>
        <w:tab/>
      </w:r>
      <w:r w:rsidRPr="00C1400B">
        <w:rPr>
          <w:b/>
          <w:rtl/>
        </w:rPr>
        <w:t>ضمان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</w:t>
      </w:r>
      <w:r w:rsidRPr="00C1400B">
        <w:rPr>
          <w:rFonts w:hint="cs"/>
          <w:b/>
          <w:rtl/>
        </w:rPr>
        <w:t>تسم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كل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الإجراءات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القانونية</w:t>
      </w:r>
      <w:r w:rsidR="003C6E22">
        <w:rPr>
          <w:b/>
          <w:rtl/>
        </w:rPr>
        <w:t xml:space="preserve"> </w:t>
      </w:r>
      <w:proofErr w:type="spellStart"/>
      <w:r w:rsidRPr="00C1400B">
        <w:rPr>
          <w:b/>
          <w:rtl/>
        </w:rPr>
        <w:t>والحمائية</w:t>
      </w:r>
      <w:proofErr w:type="spellEnd"/>
      <w:r w:rsidR="003C6E22">
        <w:rPr>
          <w:b/>
          <w:rtl/>
        </w:rPr>
        <w:t xml:space="preserve"> </w:t>
      </w:r>
      <w:r w:rsidRPr="00C1400B">
        <w:rPr>
          <w:b/>
          <w:rtl/>
        </w:rPr>
        <w:t>وتدابير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الدعم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والخدمات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للضحايا/الناجيات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ب</w:t>
      </w:r>
      <w:r w:rsidRPr="00C1400B">
        <w:rPr>
          <w:b/>
          <w:rtl/>
        </w:rPr>
        <w:t>احترام</w:t>
      </w:r>
      <w:r w:rsidRPr="00C1400B">
        <w:rPr>
          <w:rFonts w:hint="cs"/>
          <w:b/>
          <w:rtl/>
        </w:rPr>
        <w:t>هن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وتعزيز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استقلالهن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الذاتي.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وينبغي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تتاح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تلك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الإجراءات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والتدابير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والخدمات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النساء،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ولا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سيما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المتضررات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الأشكال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المتداخلة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التمييز،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تأخذ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الاعتبار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أي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احتياجات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محددة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ل</w:t>
      </w:r>
      <w:r w:rsidRPr="00C1400B">
        <w:rPr>
          <w:b/>
          <w:rtl/>
        </w:rPr>
        <w:t>أطفال</w:t>
      </w:r>
      <w:r w:rsidRPr="00C1400B">
        <w:rPr>
          <w:rFonts w:hint="cs"/>
          <w:b/>
          <w:rtl/>
        </w:rPr>
        <w:t>هن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</w:t>
      </w:r>
      <w:r w:rsidRPr="00C1400B">
        <w:rPr>
          <w:rFonts w:hint="cs"/>
          <w:b/>
          <w:rtl/>
        </w:rPr>
        <w:t>معاليهم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الآخرين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69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rFonts w:hint="cs"/>
          <w:b/>
          <w:rtl/>
        </w:rPr>
        <w:t>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تكون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متاحة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أنحاء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الطرف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lastRenderedPageBreak/>
        <w:t>و</w:t>
      </w:r>
      <w:r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توفر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بصرف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النظر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وضع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الإقامة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القدرة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الرغبة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التعاون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الإجراءات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القانونية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الجناة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المزعومين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70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كما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ينبغي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للدول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تحترم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مبدأ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عدم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الإعادة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القسرية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71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؛</w:t>
      </w:r>
    </w:p>
    <w:p w:rsidR="00C1400B" w:rsidRPr="00C1400B" w:rsidRDefault="003C6E22" w:rsidP="00C85032">
      <w:pPr>
        <w:pStyle w:val="SingleTxt"/>
        <w:rPr>
          <w:b/>
          <w:rtl/>
        </w:rPr>
      </w:pPr>
      <w:r>
        <w:rPr>
          <w:b/>
          <w:rtl/>
        </w:rPr>
        <w:tab/>
        <w:t>(ج)</w:t>
      </w:r>
      <w:r>
        <w:rPr>
          <w:rFonts w:hint="cs"/>
          <w:b/>
          <w:rtl/>
        </w:rPr>
        <w:tab/>
      </w:r>
      <w:r w:rsidR="00C1400B" w:rsidRPr="00C1400B">
        <w:rPr>
          <w:b/>
          <w:rtl/>
        </w:rPr>
        <w:t>التصدي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للعوامل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التي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تزيد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مخاطر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تعرض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النساء</w:t>
      </w:r>
      <w:r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ل</w:t>
      </w:r>
      <w:r w:rsidR="00C1400B" w:rsidRPr="00C1400B">
        <w:rPr>
          <w:b/>
          <w:rtl/>
        </w:rPr>
        <w:t>لأشكال</w:t>
      </w:r>
      <w:r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ال</w:t>
      </w:r>
      <w:r w:rsidR="00C1400B" w:rsidRPr="00C1400B">
        <w:rPr>
          <w:b/>
          <w:rtl/>
        </w:rPr>
        <w:t>خطيرة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العنف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الجنساني،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مثل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سهولة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الوصول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وتوافر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الأسلحة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النارية،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بما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في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ذلك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تصدير</w:t>
      </w:r>
      <w:r w:rsidR="00C1400B" w:rsidRPr="00C1400B">
        <w:rPr>
          <w:rFonts w:hint="cs"/>
          <w:b/>
          <w:rtl/>
        </w:rPr>
        <w:t>ها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72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b/>
          <w:rtl/>
        </w:rPr>
        <w:t>،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وارتفاع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معدلات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الجريمة،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وتفشي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الإفلات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العقاب،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والتي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قد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تزيد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في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حالات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</w:t>
      </w:r>
      <w:r w:rsidR="00C1400B" w:rsidRPr="00C1400B">
        <w:rPr>
          <w:rFonts w:hint="cs"/>
          <w:b/>
          <w:rtl/>
        </w:rPr>
        <w:t>نز</w:t>
      </w:r>
      <w:r w:rsidR="00C1400B" w:rsidRPr="00C1400B">
        <w:rPr>
          <w:b/>
          <w:rtl/>
        </w:rPr>
        <w:t>اع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المسلح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أو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تفاقم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حالة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انعدام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الأمن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73"/>
      </w:r>
      <w:r w:rsidR="006A658E" w:rsidRPr="006A658E">
        <w:rPr>
          <w:szCs w:val="30"/>
          <w:vertAlign w:val="superscript"/>
          <w:rtl/>
        </w:rPr>
        <w:t>)</w:t>
      </w:r>
      <w:r w:rsidR="00C1400B" w:rsidRPr="00C1400B">
        <w:rPr>
          <w:b/>
          <w:rtl/>
        </w:rPr>
        <w:t>.</w:t>
      </w:r>
      <w:r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و</w:t>
      </w:r>
      <w:r w:rsidR="00C1400B" w:rsidRPr="00C1400B">
        <w:rPr>
          <w:b/>
          <w:rtl/>
        </w:rPr>
        <w:t>ينبغي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بذل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جهود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لل</w:t>
      </w:r>
      <w:r w:rsidR="00C1400B" w:rsidRPr="00C1400B">
        <w:rPr>
          <w:rFonts w:hint="cs"/>
          <w:b/>
          <w:rtl/>
        </w:rPr>
        <w:t>رقابة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على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توافر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الأحماض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والمواد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الأخرى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المستخدمة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في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الهجوم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على</w:t>
      </w:r>
      <w:r w:rsidR="00260643">
        <w:rPr>
          <w:rFonts w:hint="cs"/>
          <w:b/>
          <w:rtl/>
        </w:rPr>
        <w:t> </w:t>
      </w:r>
      <w:r w:rsidR="00C1400B" w:rsidRPr="00C1400B">
        <w:rPr>
          <w:rFonts w:hint="cs"/>
          <w:b/>
          <w:rtl/>
        </w:rPr>
        <w:t>النساء</w:t>
      </w:r>
      <w:r w:rsidR="00C1400B" w:rsidRPr="00C1400B">
        <w:rPr>
          <w:b/>
          <w:rtl/>
        </w:rPr>
        <w:t>؛</w:t>
      </w:r>
    </w:p>
    <w:p w:rsidR="00C1400B" w:rsidRPr="00C1400B" w:rsidRDefault="003C6E22" w:rsidP="00C1400B">
      <w:pPr>
        <w:pStyle w:val="SingleTxt"/>
        <w:rPr>
          <w:b/>
          <w:rtl/>
        </w:rPr>
      </w:pPr>
      <w:r>
        <w:rPr>
          <w:b/>
          <w:rtl/>
        </w:rPr>
        <w:tab/>
        <w:t>(د)</w:t>
      </w:r>
      <w:r>
        <w:rPr>
          <w:rFonts w:hint="cs"/>
          <w:b/>
          <w:rtl/>
        </w:rPr>
        <w:tab/>
      </w:r>
      <w:r w:rsidR="00C1400B" w:rsidRPr="00C1400B">
        <w:rPr>
          <w:b/>
          <w:rtl/>
        </w:rPr>
        <w:t>إعداد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ونشر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المعلومات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المتاحة،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خلال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وسائط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الإعلام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المتنوعة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والميسرة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والحوار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المجتمعي،</w:t>
      </w:r>
      <w:r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التي</w:t>
      </w:r>
      <w:r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تستهدف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النساء،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ولا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سيما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أولئك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المتضرر</w:t>
      </w:r>
      <w:r w:rsidR="00C1400B" w:rsidRPr="00C1400B">
        <w:rPr>
          <w:rFonts w:hint="cs"/>
          <w:b/>
          <w:rtl/>
        </w:rPr>
        <w:t>ات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الأشكال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المت</w:t>
      </w:r>
      <w:r w:rsidR="00C1400B" w:rsidRPr="00C1400B">
        <w:rPr>
          <w:rFonts w:hint="cs"/>
          <w:b/>
          <w:rtl/>
        </w:rPr>
        <w:t>داخلة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التمييز،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مثل</w:t>
      </w:r>
      <w:r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النساء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ذو</w:t>
      </w:r>
      <w:r w:rsidR="00C1400B" w:rsidRPr="00C1400B">
        <w:rPr>
          <w:rFonts w:hint="cs"/>
          <w:b/>
          <w:rtl/>
        </w:rPr>
        <w:t>ات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الإعاقة،</w:t>
      </w:r>
      <w:r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واللاتي</w:t>
      </w:r>
      <w:r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يعانين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من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الأمية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أو</w:t>
      </w:r>
      <w:r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اللاتي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ليس</w:t>
      </w:r>
      <w:r w:rsidR="00C1400B" w:rsidRPr="00C1400B">
        <w:rPr>
          <w:rFonts w:hint="cs"/>
          <w:b/>
          <w:rtl/>
        </w:rPr>
        <w:t>ت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لديه</w:t>
      </w:r>
      <w:r w:rsidR="00C1400B" w:rsidRPr="00C1400B">
        <w:rPr>
          <w:rFonts w:hint="cs"/>
          <w:b/>
          <w:rtl/>
        </w:rPr>
        <w:t>ن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معرفة</w:t>
      </w:r>
      <w:r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أو</w:t>
      </w:r>
      <w:r>
        <w:rPr>
          <w:rFonts w:hint="cs"/>
          <w:b/>
          <w:rtl/>
        </w:rPr>
        <w:t xml:space="preserve"> </w:t>
      </w:r>
      <w:r w:rsidR="00C1400B" w:rsidRPr="00C1400B">
        <w:rPr>
          <w:rFonts w:hint="cs"/>
          <w:b/>
          <w:rtl/>
        </w:rPr>
        <w:t>معرفتهن</w:t>
      </w:r>
      <w:r>
        <w:rPr>
          <w:rFonts w:hint="cs"/>
          <w:b/>
          <w:rtl/>
        </w:rPr>
        <w:t xml:space="preserve"> </w:t>
      </w:r>
      <w:r w:rsidR="00C1400B" w:rsidRPr="00C1400B">
        <w:rPr>
          <w:b/>
          <w:rtl/>
        </w:rPr>
        <w:t>محدودة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باللغات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الرسمية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للبلد،</w:t>
      </w:r>
      <w:r>
        <w:rPr>
          <w:b/>
          <w:rtl/>
        </w:rPr>
        <w:t xml:space="preserve"> </w:t>
      </w:r>
      <w:r w:rsidR="00C1400B" w:rsidRPr="00C1400B">
        <w:rPr>
          <w:rFonts w:hint="cs"/>
          <w:b/>
          <w:rtl/>
        </w:rPr>
        <w:t>وعن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الموارد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القانونية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والاجتماعية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المتاحة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للضحايا/الناجيات،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بما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في</w:t>
      </w:r>
      <w:r>
        <w:rPr>
          <w:b/>
          <w:rtl/>
        </w:rPr>
        <w:t xml:space="preserve"> </w:t>
      </w:r>
      <w:r w:rsidR="00C1400B" w:rsidRPr="00C1400B">
        <w:rPr>
          <w:b/>
          <w:rtl/>
        </w:rPr>
        <w:t>ذلك</w:t>
      </w:r>
      <w:r>
        <w:rPr>
          <w:b/>
          <w:rtl/>
        </w:rPr>
        <w:t xml:space="preserve"> </w:t>
      </w:r>
      <w:r>
        <w:rPr>
          <w:rFonts w:hint="cs"/>
          <w:b/>
          <w:rtl/>
        </w:rPr>
        <w:t>أشكال</w:t>
      </w:r>
      <w:r w:rsidR="00760C35">
        <w:rPr>
          <w:rFonts w:hint="cs"/>
          <w:b/>
          <w:rtl/>
        </w:rPr>
        <w:t> </w:t>
      </w:r>
      <w:r w:rsidR="00C1400B" w:rsidRPr="00C1400B">
        <w:rPr>
          <w:rFonts w:hint="cs"/>
          <w:b/>
          <w:rtl/>
        </w:rPr>
        <w:t>الجبر</w:t>
      </w:r>
      <w:r w:rsidR="00C1400B" w:rsidRPr="00C1400B">
        <w:rPr>
          <w:b/>
          <w:rtl/>
        </w:rPr>
        <w:t>.</w:t>
      </w:r>
    </w:p>
    <w:p w:rsidR="00C1400B" w:rsidRPr="003C6E22" w:rsidRDefault="00C1400B" w:rsidP="003C6E22">
      <w:pPr>
        <w:pStyle w:val="SingleTxt"/>
        <w:spacing w:after="0" w:line="120" w:lineRule="exact"/>
        <w:rPr>
          <w:b/>
          <w:sz w:val="10"/>
          <w:rtl/>
          <w:lang w:val="en-GB"/>
        </w:rPr>
      </w:pPr>
    </w:p>
    <w:p w:rsidR="00C1400B" w:rsidRPr="00C1400B" w:rsidRDefault="003C6E22" w:rsidP="003C6E22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>
        <w:rPr>
          <w:rFonts w:hint="cs"/>
          <w:rtl/>
        </w:rPr>
        <w:tab/>
      </w:r>
      <w:r w:rsidR="00C1400B" w:rsidRPr="00C1400B">
        <w:rPr>
          <w:rtl/>
        </w:rPr>
        <w:t>دال</w:t>
      </w:r>
      <w:r>
        <w:rPr>
          <w:rFonts w:hint="cs"/>
          <w:rtl/>
        </w:rPr>
        <w:t xml:space="preserve"> -</w:t>
      </w:r>
      <w:r>
        <w:rPr>
          <w:rFonts w:hint="cs"/>
          <w:rtl/>
        </w:rPr>
        <w:tab/>
      </w:r>
      <w:r w:rsidR="00C1400B" w:rsidRPr="00C1400B">
        <w:rPr>
          <w:rtl/>
        </w:rPr>
        <w:t>الملاحقة</w:t>
      </w:r>
      <w:r>
        <w:rPr>
          <w:rtl/>
        </w:rPr>
        <w:t xml:space="preserve"> </w:t>
      </w:r>
      <w:r w:rsidR="00C1400B" w:rsidRPr="00C1400B">
        <w:rPr>
          <w:rtl/>
        </w:rPr>
        <w:t>القضائية</w:t>
      </w:r>
      <w:r>
        <w:rPr>
          <w:rtl/>
        </w:rPr>
        <w:t xml:space="preserve"> </w:t>
      </w:r>
      <w:r w:rsidR="00C1400B" w:rsidRPr="00C1400B">
        <w:rPr>
          <w:rtl/>
        </w:rPr>
        <w:t>والمعاقبة</w:t>
      </w:r>
    </w:p>
    <w:p w:rsidR="00C1400B" w:rsidRPr="00C1400B" w:rsidRDefault="00C1400B" w:rsidP="003C6E22">
      <w:pPr>
        <w:pStyle w:val="SingleTxt"/>
        <w:rPr>
          <w:b/>
          <w:rtl/>
        </w:rPr>
      </w:pPr>
      <w:r w:rsidRPr="00C1400B">
        <w:rPr>
          <w:b/>
          <w:rtl/>
        </w:rPr>
        <w:t>٣٢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-</w:t>
      </w:r>
      <w:r w:rsidR="003C6E22">
        <w:rPr>
          <w:rFonts w:hint="cs"/>
          <w:b/>
          <w:rtl/>
        </w:rPr>
        <w:tab/>
      </w:r>
      <w:r w:rsidRPr="00C1400B">
        <w:rPr>
          <w:b/>
          <w:rtl/>
        </w:rPr>
        <w:t>توصي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اللجنة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الأطراف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بتنفيذ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التدابير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التالية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يتعلق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بالملاحقة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القضائية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والمعاقبة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المرأة:</w:t>
      </w:r>
    </w:p>
    <w:p w:rsidR="00C1400B" w:rsidRPr="00C1400B" w:rsidRDefault="00C1400B" w:rsidP="00C85032">
      <w:pPr>
        <w:pStyle w:val="SingleTxt"/>
        <w:rPr>
          <w:b/>
          <w:rtl/>
        </w:rPr>
      </w:pPr>
      <w:r w:rsidRPr="00C1400B">
        <w:rPr>
          <w:b/>
          <w:rtl/>
        </w:rPr>
        <w:tab/>
        <w:t>(أ)</w:t>
      </w:r>
      <w:r w:rsidR="003C6E22">
        <w:rPr>
          <w:rFonts w:hint="cs"/>
          <w:b/>
          <w:rtl/>
        </w:rPr>
        <w:tab/>
      </w:r>
      <w:r w:rsidRPr="00C1400B">
        <w:rPr>
          <w:b/>
          <w:rtl/>
        </w:rPr>
        <w:t>ضمان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وصول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الضحايا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الفعال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المحاكم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والهيئات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القضائية،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تتصدى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السلطات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النحو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المناسب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ل</w:t>
      </w:r>
      <w:r w:rsidRPr="00C1400B">
        <w:rPr>
          <w:b/>
          <w:rtl/>
        </w:rPr>
        <w:t>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حالات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خلال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تطبيق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القانون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الجنائي،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وحسب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الضرورة</w:t>
      </w:r>
      <w:r w:rsidRPr="00C1400B">
        <w:rPr>
          <w:b/>
          <w:rtl/>
        </w:rPr>
        <w:t>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المقاضاة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التلقائية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ل</w:t>
      </w:r>
      <w:r w:rsidRPr="00C1400B">
        <w:rPr>
          <w:b/>
          <w:rtl/>
        </w:rPr>
        <w:t>تقديم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الجناة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المزعومين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المحاكمة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على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نحو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يتسم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ب</w:t>
      </w:r>
      <w:r w:rsidRPr="00C1400B">
        <w:rPr>
          <w:b/>
          <w:rtl/>
        </w:rPr>
        <w:t>النزاهة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والحياد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والسرعة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وفرض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عقوبات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ملائمة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74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.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ولا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ينبغي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فرض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الأتعاب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رسوم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</w:t>
      </w:r>
      <w:r w:rsidRPr="00C1400B">
        <w:rPr>
          <w:rFonts w:hint="cs"/>
          <w:b/>
          <w:rtl/>
        </w:rPr>
        <w:t>لمحاكم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الضحايا/الناجيات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75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؛</w:t>
      </w:r>
    </w:p>
    <w:p w:rsidR="00C1400B" w:rsidRPr="00C1400B" w:rsidRDefault="00C1400B" w:rsidP="00C85032">
      <w:pPr>
        <w:pStyle w:val="SingleTxt"/>
        <w:rPr>
          <w:b/>
          <w:rtl/>
        </w:rPr>
      </w:pPr>
      <w:r w:rsidRPr="00C1400B">
        <w:rPr>
          <w:b/>
          <w:rtl/>
        </w:rPr>
        <w:tab/>
        <w:t>(ب)</w:t>
      </w:r>
      <w:r w:rsidR="003C6E22">
        <w:rPr>
          <w:rFonts w:hint="cs"/>
          <w:b/>
          <w:rtl/>
        </w:rPr>
        <w:tab/>
      </w:r>
      <w:r w:rsidRPr="00C1400B">
        <w:rPr>
          <w:b/>
          <w:rtl/>
        </w:rPr>
        <w:t>التأكد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عدم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إحالة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إلزاميا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إجراءات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بديلة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لتسوية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المنازعات،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الوساطة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والتوفيق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76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واستخدام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هذه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الإجراءات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ينبغي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يخضع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لتنظيم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صارم،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lastRenderedPageBreak/>
        <w:t>ويسمح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به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فقط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عندما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</w:t>
      </w:r>
      <w:r w:rsidRPr="00C1400B">
        <w:rPr>
          <w:rFonts w:hint="cs"/>
          <w:b/>
          <w:rtl/>
        </w:rPr>
        <w:t>كفل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تقييم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سابق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قبل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فريق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متخصص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الموافقة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الحرة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والمستنيرة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للضحايا/الناجيات،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وأنه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توجد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مؤشرات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على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المزيد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المخاطر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ل</w:t>
      </w:r>
      <w:r w:rsidRPr="00C1400B">
        <w:rPr>
          <w:b/>
          <w:rtl/>
        </w:rPr>
        <w:t>لضحايا/الناجيات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أفراد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أسره</w:t>
      </w:r>
      <w:r w:rsidRPr="00C1400B">
        <w:rPr>
          <w:rFonts w:hint="cs"/>
          <w:b/>
          <w:rtl/>
        </w:rPr>
        <w:t>ن</w:t>
      </w:r>
      <w:r w:rsidRPr="00C1400B">
        <w:rPr>
          <w:b/>
          <w:rtl/>
        </w:rPr>
        <w:t>.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و</w:t>
      </w:r>
      <w:r w:rsidRPr="00C1400B">
        <w:rPr>
          <w:b/>
          <w:rtl/>
        </w:rPr>
        <w:t>ينبغي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تمكن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الإجراءات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الضحايا/الناجيات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وأن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يقدمها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مهنيون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مدربون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تدريبا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خاصا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للت</w:t>
      </w:r>
      <w:r w:rsidRPr="00C1400B">
        <w:rPr>
          <w:b/>
          <w:rtl/>
        </w:rPr>
        <w:t>فهم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والتدخل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بشكل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مناسب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حالات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ضمان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الحماية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الكافية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لحقوق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والطفل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</w:t>
      </w:r>
      <w:r w:rsidRPr="00C1400B">
        <w:rPr>
          <w:rFonts w:hint="cs"/>
          <w:b/>
          <w:rtl/>
        </w:rPr>
        <w:t>أن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تتم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التدخلات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دون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تنميط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معاودة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إيذاء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النساء.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ولا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ينبغي</w:t>
      </w:r>
      <w:r w:rsidR="003C6E22">
        <w:rPr>
          <w:b/>
          <w:rtl/>
        </w:rPr>
        <w:t xml:space="preserve"> </w:t>
      </w:r>
      <w:proofErr w:type="spellStart"/>
      <w:r w:rsidRPr="00C1400B">
        <w:rPr>
          <w:rFonts w:hint="cs"/>
          <w:b/>
          <w:rtl/>
        </w:rPr>
        <w:t>ل</w:t>
      </w:r>
      <w:r w:rsidRPr="00C1400B">
        <w:rPr>
          <w:b/>
          <w:rtl/>
        </w:rPr>
        <w:t>ل</w:t>
      </w:r>
      <w:r w:rsidRPr="00C1400B">
        <w:rPr>
          <w:rFonts w:hint="cs"/>
          <w:b/>
          <w:rtl/>
        </w:rPr>
        <w:t>ا</w:t>
      </w:r>
      <w:r w:rsidRPr="00C1400B">
        <w:rPr>
          <w:b/>
          <w:rtl/>
        </w:rPr>
        <w:t>جراءات</w:t>
      </w:r>
      <w:proofErr w:type="spellEnd"/>
      <w:r w:rsidR="003C6E22">
        <w:rPr>
          <w:b/>
          <w:rtl/>
        </w:rPr>
        <w:t xml:space="preserve"> </w:t>
      </w:r>
      <w:r w:rsidRPr="00C1400B">
        <w:rPr>
          <w:b/>
          <w:rtl/>
        </w:rPr>
        <w:t>البديلة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لتسوية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المنازعات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ت</w:t>
      </w:r>
      <w:r w:rsidRPr="00C1400B">
        <w:rPr>
          <w:b/>
          <w:rtl/>
        </w:rPr>
        <w:t>شكل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عقبة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تحول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دون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وصول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العدالة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الرسمية.</w:t>
      </w:r>
    </w:p>
    <w:p w:rsidR="00C1400B" w:rsidRPr="003C6E22" w:rsidRDefault="00C1400B" w:rsidP="003C6E22">
      <w:pPr>
        <w:pStyle w:val="SingleTxt"/>
        <w:spacing w:after="0" w:line="120" w:lineRule="exact"/>
        <w:rPr>
          <w:b/>
          <w:sz w:val="10"/>
          <w:rtl/>
          <w:lang w:val="en-GB"/>
        </w:rPr>
      </w:pPr>
    </w:p>
    <w:p w:rsidR="00C1400B" w:rsidRPr="00C1400B" w:rsidRDefault="003C6E22" w:rsidP="003C6E22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>
        <w:rPr>
          <w:rFonts w:hint="cs"/>
          <w:rtl/>
        </w:rPr>
        <w:tab/>
      </w:r>
      <w:r w:rsidR="00C1400B" w:rsidRPr="00C1400B">
        <w:rPr>
          <w:rtl/>
        </w:rPr>
        <w:t>هاء</w:t>
      </w:r>
      <w:r>
        <w:rPr>
          <w:rFonts w:hint="cs"/>
          <w:rtl/>
        </w:rPr>
        <w:t xml:space="preserve"> -</w:t>
      </w:r>
      <w:r>
        <w:rPr>
          <w:rFonts w:hint="cs"/>
          <w:rtl/>
        </w:rPr>
        <w:tab/>
      </w:r>
      <w:r w:rsidR="00C1400B" w:rsidRPr="00C1400B">
        <w:rPr>
          <w:rtl/>
        </w:rPr>
        <w:t>الجبر</w:t>
      </w:r>
    </w:p>
    <w:p w:rsidR="00C1400B" w:rsidRPr="00C1400B" w:rsidRDefault="00C1400B" w:rsidP="003C6E22">
      <w:pPr>
        <w:pStyle w:val="SingleTxt"/>
        <w:rPr>
          <w:b/>
          <w:rtl/>
        </w:rPr>
      </w:pPr>
      <w:r w:rsidRPr="00C1400B">
        <w:rPr>
          <w:b/>
          <w:rtl/>
        </w:rPr>
        <w:t>٣٣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-</w:t>
      </w:r>
      <w:r w:rsidR="003C6E22">
        <w:rPr>
          <w:rFonts w:hint="cs"/>
          <w:b/>
          <w:rtl/>
        </w:rPr>
        <w:tab/>
      </w:r>
      <w:r w:rsidRPr="00C1400B">
        <w:rPr>
          <w:b/>
          <w:rtl/>
        </w:rPr>
        <w:t>توصي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اللجنة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الأطراف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بتنفيذ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التدابير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التالية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يتعلق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بالجبر:</w:t>
      </w:r>
    </w:p>
    <w:p w:rsidR="00C1400B" w:rsidRPr="00C1400B" w:rsidRDefault="00C1400B" w:rsidP="00C85032">
      <w:pPr>
        <w:pStyle w:val="SingleTxt"/>
        <w:rPr>
          <w:b/>
          <w:rtl/>
        </w:rPr>
      </w:pPr>
      <w:r w:rsidRPr="00C1400B">
        <w:rPr>
          <w:b/>
          <w:rtl/>
        </w:rPr>
        <w:tab/>
        <w:t>(أ)</w:t>
      </w:r>
      <w:r w:rsidR="003C6E22">
        <w:rPr>
          <w:rFonts w:hint="cs"/>
          <w:b/>
          <w:rtl/>
        </w:rPr>
        <w:tab/>
      </w:r>
      <w:r w:rsidRPr="00C1400B">
        <w:rPr>
          <w:b/>
          <w:rtl/>
        </w:rPr>
        <w:t>توفير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جبر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فعال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للضحايا/الناجيات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وينبغي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ي</w:t>
      </w:r>
      <w:r w:rsidRPr="00C1400B">
        <w:rPr>
          <w:b/>
          <w:rtl/>
        </w:rPr>
        <w:t>شمل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الجبر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مختلف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التدابير،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مثل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التعويض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النقدي،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وتوفير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الخدمات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القانونية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والاجتماعية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والصحية،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خدمات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الصحة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والإنجابية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</w:t>
      </w:r>
      <w:r w:rsidRPr="00C1400B">
        <w:rPr>
          <w:rFonts w:hint="cs"/>
          <w:b/>
          <w:rtl/>
        </w:rPr>
        <w:t>ا</w:t>
      </w:r>
      <w:r w:rsidRPr="00C1400B">
        <w:rPr>
          <w:b/>
          <w:rtl/>
        </w:rPr>
        <w:t>لعقلية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من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أجل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التعافي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الكامل،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</w:t>
      </w:r>
      <w:r w:rsidRPr="00C1400B">
        <w:rPr>
          <w:rFonts w:hint="cs"/>
          <w:b/>
          <w:rtl/>
        </w:rPr>
        <w:t>الارتياح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والحصول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ضمانات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ب</w:t>
      </w:r>
      <w:r w:rsidRPr="00C1400B">
        <w:rPr>
          <w:b/>
          <w:rtl/>
        </w:rPr>
        <w:t>عدم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التكرار،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وفقا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للتوصية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العامة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رقم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٢٨،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والتوصية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العامة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رقم30،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والتوصية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العامة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رقم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٣٣.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</w:t>
      </w:r>
      <w:r w:rsidRPr="00C1400B">
        <w:rPr>
          <w:rFonts w:hint="cs"/>
          <w:b/>
          <w:rtl/>
        </w:rPr>
        <w:t>ينبغي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تكون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وسائل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الجبر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هذه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كافية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وفعالة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ويمكن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تخصيصها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فورا،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تكون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شاملة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ومتناسبة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جسامة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الضرر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الذي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حدث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77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؛</w:t>
      </w:r>
    </w:p>
    <w:p w:rsidR="00C1400B" w:rsidRPr="00C1400B" w:rsidRDefault="00C1400B" w:rsidP="00C1400B">
      <w:pPr>
        <w:pStyle w:val="SingleTxt"/>
        <w:rPr>
          <w:b/>
          <w:rtl/>
        </w:rPr>
      </w:pPr>
      <w:r w:rsidRPr="00C1400B">
        <w:rPr>
          <w:b/>
          <w:rtl/>
        </w:rPr>
        <w:tab/>
        <w:t>(ب)</w:t>
      </w:r>
      <w:r w:rsidR="003C6E22">
        <w:rPr>
          <w:rFonts w:hint="cs"/>
          <w:b/>
          <w:rtl/>
        </w:rPr>
        <w:tab/>
      </w:r>
      <w:r w:rsidRPr="00C1400B">
        <w:rPr>
          <w:b/>
          <w:rtl/>
        </w:rPr>
        <w:t>إنشاء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صناديق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خاصة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للجبر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إدراج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المخصصات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ميزانيات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الصناديق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القائمة،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7D30C6">
        <w:rPr>
          <w:rFonts w:hint="eastAsia"/>
          <w:b/>
          <w:rtl/>
        </w:rPr>
        <w:t> 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إطار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آليات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العدالة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الانتقالية،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أجل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توفير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الجبر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لضحايا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وينبغي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تنفذ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الأطراف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مخططات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التعويضات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الإدارية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دون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المساس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بحقوق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الضحايا/الناجيات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التماس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سبل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الانتصاف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القضائية،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وتصميم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برامج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التعويضات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التحويلية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تساعد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التصدي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للأسباب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الكامنة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ل</w:t>
      </w:r>
      <w:r w:rsidRPr="00C1400B">
        <w:rPr>
          <w:b/>
          <w:rtl/>
        </w:rPr>
        <w:t>لتمييز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وضع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الحرمان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الذي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تسبب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أسهم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إسهاما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كبيرا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حدوث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الانتهاك،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مع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مراعاة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الجوانب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الفردية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والمؤسسية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والهيكلية.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وينبغي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إيلاء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الأولوية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</w:t>
      </w:r>
      <w:r w:rsidRPr="00C1400B">
        <w:rPr>
          <w:rFonts w:hint="cs"/>
          <w:b/>
          <w:rtl/>
        </w:rPr>
        <w:t>توكيلات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الضحايا/الناجيات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و</w:t>
      </w:r>
      <w:r w:rsidRPr="00C1400B">
        <w:rPr>
          <w:b/>
          <w:rtl/>
        </w:rPr>
        <w:t>رغبات</w:t>
      </w:r>
      <w:r w:rsidRPr="00C1400B">
        <w:rPr>
          <w:rFonts w:hint="cs"/>
          <w:b/>
          <w:rtl/>
        </w:rPr>
        <w:t>هن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و</w:t>
      </w:r>
      <w:r w:rsidRPr="00C1400B">
        <w:rPr>
          <w:b/>
          <w:rtl/>
        </w:rPr>
        <w:t>قرارات</w:t>
      </w:r>
      <w:r w:rsidRPr="00C1400B">
        <w:rPr>
          <w:rFonts w:hint="cs"/>
          <w:b/>
          <w:rtl/>
        </w:rPr>
        <w:t>هن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و</w:t>
      </w:r>
      <w:r w:rsidRPr="00C1400B">
        <w:rPr>
          <w:b/>
          <w:rtl/>
        </w:rPr>
        <w:t>سلام</w:t>
      </w:r>
      <w:r w:rsidRPr="00C1400B">
        <w:rPr>
          <w:rFonts w:hint="cs"/>
          <w:b/>
          <w:rtl/>
        </w:rPr>
        <w:t>تهن</w:t>
      </w:r>
      <w:r w:rsidRPr="00C1400B">
        <w:rPr>
          <w:b/>
          <w:rtl/>
        </w:rPr>
        <w:t>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وكرام</w:t>
      </w:r>
      <w:r w:rsidRPr="00C1400B">
        <w:rPr>
          <w:rFonts w:hint="cs"/>
          <w:b/>
          <w:rtl/>
        </w:rPr>
        <w:t>تهن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وسلام</w:t>
      </w:r>
      <w:r w:rsidRPr="00C1400B">
        <w:rPr>
          <w:rFonts w:hint="cs"/>
          <w:b/>
          <w:rtl/>
        </w:rPr>
        <w:t>تهن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الشاملة</w:t>
      </w:r>
      <w:r w:rsidRPr="00C1400B">
        <w:rPr>
          <w:b/>
          <w:rtl/>
        </w:rPr>
        <w:t>.</w:t>
      </w:r>
    </w:p>
    <w:p w:rsidR="003C6E22" w:rsidRPr="003C6E22" w:rsidRDefault="003C6E22" w:rsidP="003C6E22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0" w:line="120" w:lineRule="exact"/>
        <w:ind w:left="1267" w:right="1267" w:hanging="1267"/>
        <w:rPr>
          <w:sz w:val="10"/>
          <w:rtl/>
        </w:rPr>
      </w:pPr>
    </w:p>
    <w:p w:rsidR="00C1400B" w:rsidRPr="00C1400B" w:rsidRDefault="003C6E22" w:rsidP="003C6E22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>
        <w:rPr>
          <w:rFonts w:hint="cs"/>
          <w:rtl/>
        </w:rPr>
        <w:tab/>
      </w:r>
      <w:r w:rsidR="00C1400B" w:rsidRPr="00C1400B">
        <w:rPr>
          <w:rtl/>
        </w:rPr>
        <w:t>واو</w:t>
      </w:r>
      <w:r>
        <w:rPr>
          <w:rFonts w:hint="cs"/>
          <w:rtl/>
        </w:rPr>
        <w:t xml:space="preserve"> -</w:t>
      </w:r>
      <w:r>
        <w:rPr>
          <w:rFonts w:hint="cs"/>
          <w:rtl/>
        </w:rPr>
        <w:tab/>
      </w:r>
      <w:r w:rsidR="00C1400B" w:rsidRPr="00C1400B">
        <w:rPr>
          <w:rtl/>
        </w:rPr>
        <w:t>التنسيق</w:t>
      </w:r>
      <w:r>
        <w:rPr>
          <w:rtl/>
        </w:rPr>
        <w:t xml:space="preserve"> </w:t>
      </w:r>
      <w:r w:rsidR="00C1400B" w:rsidRPr="00C1400B">
        <w:rPr>
          <w:rtl/>
        </w:rPr>
        <w:t>والرصد</w:t>
      </w:r>
      <w:r>
        <w:rPr>
          <w:rtl/>
        </w:rPr>
        <w:t xml:space="preserve"> </w:t>
      </w:r>
      <w:r w:rsidR="00C1400B" w:rsidRPr="00C1400B">
        <w:rPr>
          <w:rtl/>
        </w:rPr>
        <w:t>وجمع</w:t>
      </w:r>
      <w:r>
        <w:rPr>
          <w:rtl/>
        </w:rPr>
        <w:t xml:space="preserve"> </w:t>
      </w:r>
      <w:r w:rsidR="00C1400B" w:rsidRPr="00C1400B">
        <w:rPr>
          <w:rtl/>
        </w:rPr>
        <w:t>البيانات</w:t>
      </w:r>
    </w:p>
    <w:p w:rsidR="00C1400B" w:rsidRPr="00C1400B" w:rsidRDefault="00C1400B" w:rsidP="003C6E22">
      <w:pPr>
        <w:pStyle w:val="SingleTxt"/>
        <w:rPr>
          <w:b/>
          <w:rtl/>
        </w:rPr>
      </w:pPr>
      <w:r w:rsidRPr="00C1400B">
        <w:rPr>
          <w:b/>
          <w:rtl/>
        </w:rPr>
        <w:t>٣٤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-</w:t>
      </w:r>
      <w:r w:rsidR="003C6E22">
        <w:rPr>
          <w:rFonts w:hint="cs"/>
          <w:b/>
          <w:rtl/>
        </w:rPr>
        <w:tab/>
      </w:r>
      <w:r w:rsidRPr="00C1400B">
        <w:rPr>
          <w:b/>
          <w:rtl/>
        </w:rPr>
        <w:t>توصي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اللجنة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الأطراف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بتنفيذ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التدابير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التالية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يتعلق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بالتنسيق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والرصد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وجمع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البيانات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بشأن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المرأة:</w:t>
      </w:r>
    </w:p>
    <w:p w:rsidR="00C1400B" w:rsidRPr="00C1400B" w:rsidRDefault="00C1400B" w:rsidP="00C85032">
      <w:pPr>
        <w:pStyle w:val="SingleTxt"/>
        <w:rPr>
          <w:b/>
          <w:rtl/>
        </w:rPr>
      </w:pPr>
      <w:r w:rsidRPr="00C1400B">
        <w:rPr>
          <w:b/>
          <w:rtl/>
        </w:rPr>
        <w:tab/>
        <w:t>(أ)</w:t>
      </w:r>
      <w:r w:rsidR="003C6E22">
        <w:rPr>
          <w:rFonts w:hint="cs"/>
          <w:b/>
          <w:rtl/>
        </w:rPr>
        <w:tab/>
      </w:r>
      <w:r w:rsidRPr="00C1400B">
        <w:rPr>
          <w:b/>
          <w:rtl/>
        </w:rPr>
        <w:t>وضع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وتقييم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التشريعات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والسياسات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والبرامج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بالتشاور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منظمات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المجتمع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المدني،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خاصة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المنظمات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النسائية،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تمثل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النساء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المتضررات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الأشكال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المتداخلة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للتمييز.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وينبغي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للدول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الأطراف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تشجع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على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التعاون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مستويات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وفروع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الجهاز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القضائي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والمنظمات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تعمل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أجل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حماية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ودعم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الضحايا/الناجيات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الأخذ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lastRenderedPageBreak/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الاعتبار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ما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لتلك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الجهات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من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آراء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وخبرات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78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.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وينبغي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للدول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الأطراف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تشجع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عمل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منظمات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حقوق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الإنسان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والمنظمات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النسائية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غير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الحكومية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79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؛</w:t>
      </w:r>
    </w:p>
    <w:p w:rsidR="00C1400B" w:rsidRPr="00C1400B" w:rsidRDefault="00C1400B" w:rsidP="003C6E22">
      <w:pPr>
        <w:pStyle w:val="SingleTxt"/>
        <w:rPr>
          <w:b/>
          <w:rtl/>
        </w:rPr>
      </w:pPr>
      <w:r w:rsidRPr="00C1400B">
        <w:rPr>
          <w:b/>
          <w:rtl/>
        </w:rPr>
        <w:tab/>
        <w:t>(ب)</w:t>
      </w:r>
      <w:r w:rsidR="003C6E22">
        <w:rPr>
          <w:rFonts w:hint="cs"/>
          <w:b/>
          <w:rtl/>
        </w:rPr>
        <w:tab/>
      </w:r>
      <w:r w:rsidRPr="00C1400B">
        <w:rPr>
          <w:b/>
          <w:rtl/>
        </w:rPr>
        <w:t>استحداث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نظام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للقيام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نحو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منتظم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بجمع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وتحليل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ونشر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بيانات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إحصائية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عدد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الشكاوى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المتعلقة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أشكال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العنف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من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خلال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الوسائط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التكنولوجي</w:t>
      </w:r>
      <w:r w:rsidRPr="00C1400B">
        <w:rPr>
          <w:rFonts w:hint="cs"/>
          <w:b/>
          <w:rtl/>
        </w:rPr>
        <w:t>ة</w:t>
      </w:r>
      <w:r w:rsidRPr="00C1400B">
        <w:rPr>
          <w:b/>
          <w:rtl/>
        </w:rPr>
        <w:t>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وعدد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ونوع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الأوامر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الحماية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الصادرة،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و</w:t>
      </w:r>
      <w:r w:rsidRPr="00C1400B">
        <w:rPr>
          <w:b/>
          <w:rtl/>
        </w:rPr>
        <w:t>معدلات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الفصل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وسحب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الشكاوى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والملاحقة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القضائية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والإدانة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والوقت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الذي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</w:t>
      </w:r>
      <w:r w:rsidRPr="00C1400B">
        <w:rPr>
          <w:b/>
          <w:rtl/>
        </w:rPr>
        <w:t>ستغرقه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البت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القضايا.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وينبغي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للنظام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يدرج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معلومات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العقوبات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المفروضة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الجناة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</w:t>
      </w:r>
      <w:r w:rsidRPr="00C1400B">
        <w:rPr>
          <w:rFonts w:hint="cs"/>
          <w:b/>
          <w:rtl/>
        </w:rPr>
        <w:t>أشكال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الجبر</w:t>
      </w:r>
      <w:r w:rsidRPr="00C1400B">
        <w:rPr>
          <w:b/>
          <w:rtl/>
        </w:rPr>
        <w:t>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التعويضات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المقدمة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للضحايا/الناجيات.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وينبغي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تكون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البيانات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مصنفة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حسب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نوع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والعلاقة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الضحايا/الناجيات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والجاني،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و</w:t>
      </w:r>
      <w:r w:rsidRPr="00C1400B">
        <w:rPr>
          <w:b/>
          <w:rtl/>
        </w:rPr>
        <w:t>فيما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يخص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الأشكال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المتداخلة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للتمييز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وغير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الخصائص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الاجتماعية</w:t>
      </w:r>
      <w:r w:rsidR="007D30C6">
        <w:rPr>
          <w:rFonts w:hint="cs"/>
          <w:b/>
          <w:rtl/>
        </w:rPr>
        <w:t xml:space="preserve"> </w:t>
      </w:r>
      <w:r w:rsidRPr="00C1400B">
        <w:rPr>
          <w:b/>
          <w:rtl/>
        </w:rPr>
        <w:t>-</w:t>
      </w:r>
      <w:r w:rsidR="007D30C6">
        <w:rPr>
          <w:rFonts w:hint="cs"/>
          <w:b/>
          <w:rtl/>
        </w:rPr>
        <w:t xml:space="preserve"> </w:t>
      </w:r>
      <w:r w:rsidRPr="00C1400B">
        <w:rPr>
          <w:b/>
          <w:rtl/>
        </w:rPr>
        <w:t>الديمغرافية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الصلة،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سن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الضحايا/الناجيات.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وينبغي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لتحليل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البيانات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يمك</w:t>
      </w:r>
      <w:r w:rsidR="007D30C6">
        <w:rPr>
          <w:rFonts w:hint="cs"/>
          <w:b/>
          <w:rtl/>
        </w:rPr>
        <w:t>ِّ</w:t>
      </w:r>
      <w:r w:rsidRPr="00C1400B">
        <w:rPr>
          <w:b/>
          <w:rtl/>
        </w:rPr>
        <w:t>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تحديد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الإخفاقات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الحماية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وأن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ي</w:t>
      </w:r>
      <w:r w:rsidRPr="00C1400B">
        <w:rPr>
          <w:b/>
          <w:rtl/>
        </w:rPr>
        <w:t>عمل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تحسين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ومواصلة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تطوير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التدابير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الوقائية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ينبغي،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لزم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الأمر،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تشمل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إنشاء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تحديد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مراصد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لجمع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البيانات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الإدارية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جرائم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قتل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الجنسانية</w:t>
      </w:r>
      <w:r w:rsidRPr="00C1400B">
        <w:rPr>
          <w:b/>
          <w:rtl/>
        </w:rPr>
        <w:t>،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التي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يشار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إليه</w:t>
      </w:r>
      <w:r w:rsidRPr="00C1400B">
        <w:rPr>
          <w:rFonts w:hint="cs"/>
          <w:b/>
          <w:rtl/>
        </w:rPr>
        <w:t>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أيضا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باسم</w:t>
      </w:r>
      <w:r w:rsidR="003C6E22">
        <w:rPr>
          <w:b/>
          <w:rtl/>
        </w:rPr>
        <w:t xml:space="preserve"> </w:t>
      </w:r>
      <w:r w:rsidR="003C6E22">
        <w:rPr>
          <w:rFonts w:hint="cs"/>
          <w:b/>
          <w:rtl/>
        </w:rPr>
        <w:t>”</w:t>
      </w:r>
      <w:r w:rsidRPr="00C1400B">
        <w:rPr>
          <w:b/>
          <w:rtl/>
        </w:rPr>
        <w:t>قتل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الإناث</w:t>
      </w:r>
      <w:r w:rsidR="003C6E22">
        <w:rPr>
          <w:rFonts w:hint="cs"/>
          <w:b/>
          <w:rtl/>
        </w:rPr>
        <w:t>“</w:t>
      </w:r>
      <w:r w:rsidRPr="00C1400B">
        <w:rPr>
          <w:b/>
          <w:rtl/>
        </w:rPr>
        <w:t>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</w:t>
      </w:r>
      <w:r w:rsidRPr="00C1400B">
        <w:rPr>
          <w:rFonts w:hint="cs"/>
          <w:b/>
          <w:rtl/>
        </w:rPr>
        <w:t>الشروع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في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قتل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النساء؛</w:t>
      </w:r>
    </w:p>
    <w:p w:rsidR="00C1400B" w:rsidRPr="00C1400B" w:rsidRDefault="00C1400B" w:rsidP="003C6E22">
      <w:pPr>
        <w:pStyle w:val="SingleTxt"/>
        <w:rPr>
          <w:b/>
          <w:rtl/>
        </w:rPr>
      </w:pPr>
      <w:r w:rsidRPr="00C1400B">
        <w:rPr>
          <w:b/>
          <w:rtl/>
        </w:rPr>
        <w:tab/>
        <w:t>(ج)</w:t>
      </w:r>
      <w:r w:rsidR="003C6E22">
        <w:rPr>
          <w:rFonts w:hint="cs"/>
          <w:b/>
          <w:rtl/>
        </w:rPr>
        <w:tab/>
      </w:r>
      <w:r w:rsidRPr="00C1400B">
        <w:rPr>
          <w:b/>
          <w:rtl/>
        </w:rPr>
        <w:t>إجراء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الدراسات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الاستقصائية،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دعم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برامج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البحوث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والدراسات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المتعلقة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بغية،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أمور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أخرى،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تقييم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مدى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انتشار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والمعتقدات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الاجتماعية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الثقافية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التي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تؤدي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تفاقم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هذا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وتشكيل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العلاقات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الجنسانية.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و</w:t>
      </w:r>
      <w:r w:rsidRPr="00C1400B">
        <w:rPr>
          <w:b/>
          <w:rtl/>
        </w:rPr>
        <w:t>ينبغي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للدراسات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والدراسات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الاستقصائية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تأخذ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الاعتبار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الأشكال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المتداخلة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للتمييز</w:t>
      </w:r>
      <w:r w:rsidRPr="00C1400B">
        <w:rPr>
          <w:rFonts w:hint="cs"/>
          <w:b/>
          <w:rtl/>
        </w:rPr>
        <w:t>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أساس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مبدأ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التحديد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الذاتي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للهوية؛</w:t>
      </w:r>
    </w:p>
    <w:p w:rsidR="00C1400B" w:rsidRPr="00C1400B" w:rsidRDefault="00C1400B" w:rsidP="00C85032">
      <w:pPr>
        <w:pStyle w:val="SingleTxt"/>
        <w:rPr>
          <w:b/>
          <w:rtl/>
        </w:rPr>
      </w:pPr>
      <w:r w:rsidRPr="00C1400B">
        <w:rPr>
          <w:b/>
          <w:rtl/>
        </w:rPr>
        <w:tab/>
        <w:t>(د)</w:t>
      </w:r>
      <w:r w:rsidR="003C6E22">
        <w:rPr>
          <w:rFonts w:hint="cs"/>
          <w:b/>
          <w:rtl/>
        </w:rPr>
        <w:tab/>
      </w:r>
      <w:r w:rsidRPr="00C1400B">
        <w:rPr>
          <w:b/>
          <w:rtl/>
        </w:rPr>
        <w:t>كفالة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تجري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عملية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جمع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وحفظ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البيانات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المتعلقة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وفقا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ل</w:t>
      </w:r>
      <w:r w:rsidRPr="00C1400B">
        <w:rPr>
          <w:b/>
          <w:rtl/>
        </w:rPr>
        <w:t>لمعايير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80"/>
      </w:r>
      <w:r w:rsidR="006A658E" w:rsidRPr="006A658E">
        <w:rPr>
          <w:szCs w:val="30"/>
          <w:vertAlign w:val="superscript"/>
          <w:rtl/>
        </w:rPr>
        <w:t>)</w:t>
      </w:r>
      <w:r w:rsidR="00C85032">
        <w:rPr>
          <w:rFonts w:hint="cs"/>
          <w:szCs w:val="30"/>
          <w:vertAlign w:val="superscript"/>
          <w:rtl/>
        </w:rPr>
        <w:t xml:space="preserve"> </w:t>
      </w:r>
      <w:r w:rsidRPr="00C1400B">
        <w:rPr>
          <w:b/>
          <w:rtl/>
        </w:rPr>
        <w:t>والضمانات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الراسخة،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التشريعات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المتعلقة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بحماية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البيانات.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وينبغي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أن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تتسق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عملية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جمع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واستخدام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البيانات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والإحصاءات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القواعد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المقبولة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دوليا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لحماية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حقوق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الإنسان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والحريات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الأساسية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والمبادئ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الأخلاقية؛</w:t>
      </w:r>
    </w:p>
    <w:p w:rsidR="00C1400B" w:rsidRPr="00C1400B" w:rsidRDefault="00C1400B" w:rsidP="008E3F87">
      <w:pPr>
        <w:pStyle w:val="SingleTxt"/>
        <w:rPr>
          <w:b/>
          <w:rtl/>
        </w:rPr>
      </w:pPr>
      <w:r w:rsidRPr="00C1400B">
        <w:rPr>
          <w:b/>
          <w:lang w:val="en-GB"/>
        </w:rPr>
        <w:tab/>
      </w:r>
      <w:r w:rsidRPr="00C1400B">
        <w:rPr>
          <w:b/>
          <w:rtl/>
        </w:rPr>
        <w:t>(هـ)</w:t>
      </w:r>
      <w:r w:rsidRPr="00C1400B">
        <w:rPr>
          <w:b/>
          <w:rtl/>
        </w:rPr>
        <w:tab/>
        <w:t>إنشاء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آلية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هيئة،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أو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تكليف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آلية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أو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هيئة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موجودة،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للقيام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بصورة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منتظمة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ب</w:t>
      </w:r>
      <w:r w:rsidRPr="00C1400B">
        <w:rPr>
          <w:b/>
          <w:rtl/>
        </w:rPr>
        <w:t>تنسيق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ورصد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وتقييم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التنفيذ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وفعالية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التدابير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الصعيد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الوطني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والإقليمي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والمحلي،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الموصى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هذه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التوصية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وغيرها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المعايير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والمبادئ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التوجيهية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الإقليمية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و</w:t>
      </w:r>
      <w:r w:rsidRPr="00C1400B">
        <w:rPr>
          <w:b/>
          <w:rtl/>
        </w:rPr>
        <w:t>الدولية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الصلة،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أجل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أشكال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المرأة؛</w:t>
      </w:r>
    </w:p>
    <w:p w:rsidR="00C1400B" w:rsidRPr="00C1400B" w:rsidRDefault="00C1400B" w:rsidP="00C1400B">
      <w:pPr>
        <w:pStyle w:val="SingleTxt"/>
        <w:rPr>
          <w:b/>
          <w:rtl/>
        </w:rPr>
      </w:pPr>
      <w:r w:rsidRPr="00C1400B">
        <w:rPr>
          <w:b/>
          <w:rtl/>
        </w:rPr>
        <w:tab/>
        <w:t>(و)</w:t>
      </w:r>
      <w:r w:rsidR="003C6E22">
        <w:rPr>
          <w:rFonts w:hint="cs"/>
          <w:b/>
          <w:rtl/>
        </w:rPr>
        <w:tab/>
      </w:r>
      <w:r w:rsidRPr="00C1400B">
        <w:rPr>
          <w:b/>
          <w:rtl/>
        </w:rPr>
        <w:t>تخصيص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الموارد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البشرية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والمالية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الملائمة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كل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الصعيد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الوطني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والإقليمي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والمحلي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أجل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التنفيذ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الفعال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للقوانين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والسياسات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الرامية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أشكال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المرأة،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و</w:t>
      </w:r>
      <w:r w:rsidRPr="00C1400B">
        <w:rPr>
          <w:b/>
          <w:rtl/>
        </w:rPr>
        <w:t>توفير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الحماية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والدعم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للضحايا/الناجيات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والتحقيق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القضايا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ومحاكمة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الجناة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وتقديم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أشكال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الجبر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للضحايا/الناجيات،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تقديم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الدعم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المنظمات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النسائية.</w:t>
      </w:r>
    </w:p>
    <w:p w:rsidR="003C6E22" w:rsidRPr="003C6E22" w:rsidRDefault="003C6E22" w:rsidP="003C6E22">
      <w:pPr>
        <w:pStyle w:val="SingleTxt"/>
        <w:spacing w:after="0" w:line="120" w:lineRule="exact"/>
        <w:rPr>
          <w:bCs/>
          <w:sz w:val="10"/>
          <w:rtl/>
        </w:rPr>
      </w:pPr>
    </w:p>
    <w:p w:rsidR="00C1400B" w:rsidRPr="00C1400B" w:rsidRDefault="003C6E22" w:rsidP="003C6E22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ind w:left="1267" w:right="1267" w:hanging="1267"/>
        <w:rPr>
          <w:rtl/>
        </w:rPr>
      </w:pPr>
      <w:r>
        <w:rPr>
          <w:rFonts w:hint="cs"/>
          <w:rtl/>
        </w:rPr>
        <w:lastRenderedPageBreak/>
        <w:tab/>
      </w:r>
      <w:r w:rsidR="00C1400B" w:rsidRPr="00C1400B">
        <w:rPr>
          <w:rtl/>
        </w:rPr>
        <w:t>زاي</w:t>
      </w:r>
      <w:r>
        <w:rPr>
          <w:rFonts w:hint="cs"/>
          <w:rtl/>
        </w:rPr>
        <w:t xml:space="preserve"> -</w:t>
      </w:r>
      <w:r>
        <w:rPr>
          <w:rFonts w:hint="cs"/>
          <w:rtl/>
        </w:rPr>
        <w:tab/>
      </w:r>
      <w:r w:rsidR="00C1400B" w:rsidRPr="00C1400B">
        <w:rPr>
          <w:rtl/>
        </w:rPr>
        <w:t>التعاون</w:t>
      </w:r>
      <w:r>
        <w:rPr>
          <w:rtl/>
        </w:rPr>
        <w:t xml:space="preserve"> </w:t>
      </w:r>
      <w:r w:rsidR="00C1400B" w:rsidRPr="00C1400B">
        <w:rPr>
          <w:rtl/>
        </w:rPr>
        <w:t>الدولي</w:t>
      </w:r>
    </w:p>
    <w:p w:rsidR="00C1400B" w:rsidRPr="00C1400B" w:rsidRDefault="00C1400B" w:rsidP="003C6E22">
      <w:pPr>
        <w:pStyle w:val="SingleTxt"/>
        <w:rPr>
          <w:b/>
          <w:rtl/>
        </w:rPr>
      </w:pPr>
      <w:r w:rsidRPr="00C1400B">
        <w:rPr>
          <w:b/>
          <w:rtl/>
        </w:rPr>
        <w:t>٣٥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-</w:t>
      </w:r>
      <w:r w:rsidR="003C6E22">
        <w:rPr>
          <w:rFonts w:hint="cs"/>
          <w:b/>
          <w:rtl/>
        </w:rPr>
        <w:tab/>
      </w:r>
      <w:r w:rsidRPr="00C1400B">
        <w:rPr>
          <w:b/>
          <w:rtl/>
        </w:rPr>
        <w:t>توصي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اللجنة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الأطراف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بتنفيذ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التدابير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التالية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يتعلق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بالتعاون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لمحاربة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المرأة:</w:t>
      </w:r>
    </w:p>
    <w:p w:rsidR="00C1400B" w:rsidRPr="00C1400B" w:rsidRDefault="00C1400B" w:rsidP="00C85032">
      <w:pPr>
        <w:pStyle w:val="SingleTxt"/>
        <w:rPr>
          <w:b/>
          <w:rtl/>
        </w:rPr>
      </w:pPr>
      <w:r w:rsidRPr="00C1400B">
        <w:rPr>
          <w:b/>
          <w:rtl/>
        </w:rPr>
        <w:tab/>
        <w:t>(أ)</w:t>
      </w:r>
      <w:r w:rsidR="003C6E22">
        <w:rPr>
          <w:rFonts w:hint="cs"/>
          <w:b/>
          <w:rtl/>
        </w:rPr>
        <w:tab/>
      </w:r>
      <w:r w:rsidRPr="00C1400B">
        <w:rPr>
          <w:b/>
          <w:rtl/>
        </w:rPr>
        <w:t>التماس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الدعم،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عند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الاقتضاء،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المصادر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الخارجية،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مثل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الوكالات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المتخصصة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التابعة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لمنظومة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الأمم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المتحدة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والمجتمع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والمجتمع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المدني،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أجل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الوفاء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بالالتزامات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المتعلقة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بحقوق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الإنسان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خلال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تصميم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وتنفيذ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التدابير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الملائمة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اللازمة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للقضاء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</w:t>
      </w:r>
      <w:r w:rsidRPr="00C1400B">
        <w:rPr>
          <w:rFonts w:hint="cs"/>
          <w:b/>
          <w:rtl/>
        </w:rPr>
        <w:t>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ضد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</w:t>
      </w:r>
      <w:r w:rsidR="006A658E" w:rsidRPr="006A658E">
        <w:rPr>
          <w:szCs w:val="30"/>
          <w:vertAlign w:val="superscript"/>
          <w:rtl/>
        </w:rPr>
        <w:t>(</w:t>
      </w:r>
      <w:r w:rsidR="006A658E" w:rsidRPr="006A658E">
        <w:rPr>
          <w:rStyle w:val="FootnoteReference"/>
          <w:szCs w:val="30"/>
          <w:rtl/>
        </w:rPr>
        <w:footnoteReference w:id="81"/>
      </w:r>
      <w:r w:rsidR="006A658E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مع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المراعاة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اللازمة</w:t>
      </w:r>
      <w:r w:rsidRPr="00C1400B">
        <w:rPr>
          <w:b/>
          <w:rtl/>
        </w:rPr>
        <w:t>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بصفة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خاصة،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ل</w:t>
      </w:r>
      <w:r w:rsidRPr="00C1400B">
        <w:rPr>
          <w:b/>
          <w:rtl/>
        </w:rPr>
        <w:t>لسياقات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العالمية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المتطورة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والطابع</w:t>
      </w:r>
      <w:r w:rsidR="003C6E22">
        <w:rPr>
          <w:rFonts w:hint="cs"/>
          <w:b/>
          <w:rtl/>
        </w:rPr>
        <w:t xml:space="preserve"> </w:t>
      </w:r>
      <w:r w:rsidRPr="00C1400B">
        <w:rPr>
          <w:b/>
          <w:rtl/>
        </w:rPr>
        <w:t>عبر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الوطني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</w:t>
      </w:r>
      <w:r w:rsidRPr="00C1400B">
        <w:rPr>
          <w:b/>
          <w:rtl/>
        </w:rPr>
        <w:t>ل</w:t>
      </w:r>
      <w:r w:rsidRPr="00C1400B">
        <w:rPr>
          <w:rFonts w:hint="cs"/>
          <w:b/>
          <w:rtl/>
        </w:rPr>
        <w:t>م</w:t>
      </w:r>
      <w:r w:rsidRPr="00C1400B">
        <w:rPr>
          <w:b/>
          <w:rtl/>
        </w:rPr>
        <w:t>تزايد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هذا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النوع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ذلك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السياقات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تستخدم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الوسائط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التكنولوجية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وغيرها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العمليات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تتجاوز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الحدود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الإقليمية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التي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تقوم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بها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الجهات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الفاعلة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المحلية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غير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</w:t>
      </w:r>
      <w:r w:rsidR="00055492" w:rsidRPr="006A658E">
        <w:rPr>
          <w:szCs w:val="30"/>
          <w:vertAlign w:val="superscript"/>
          <w:rtl/>
        </w:rPr>
        <w:t>(</w:t>
      </w:r>
      <w:r w:rsidR="00055492" w:rsidRPr="006A658E">
        <w:rPr>
          <w:rStyle w:val="FootnoteReference"/>
          <w:szCs w:val="30"/>
          <w:rtl/>
        </w:rPr>
        <w:footnoteReference w:id="82"/>
      </w:r>
      <w:r w:rsidR="00055492" w:rsidRPr="006A658E">
        <w:rPr>
          <w:szCs w:val="30"/>
          <w:vertAlign w:val="superscript"/>
          <w:rtl/>
        </w:rPr>
        <w:t>)</w:t>
      </w:r>
      <w:r w:rsidRPr="00C1400B">
        <w:rPr>
          <w:b/>
          <w:rtl/>
        </w:rPr>
        <w:t>.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وينبغي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للدول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الأطراف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حث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الجهات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الفاعلة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مجال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الأعمال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التي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يكون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بوسعها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التأثير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على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تصرفاتها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مساعدة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تعمل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داخلها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جهودها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الرامية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الإعمال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الكامل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لحق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التحرر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العنف؛</w:t>
      </w:r>
    </w:p>
    <w:p w:rsidR="003962D1" w:rsidRDefault="00C1400B" w:rsidP="00C85032">
      <w:pPr>
        <w:pStyle w:val="SingleTxt"/>
        <w:rPr>
          <w:b/>
          <w:rtl/>
        </w:rPr>
      </w:pPr>
      <w:r w:rsidRPr="00C1400B">
        <w:rPr>
          <w:b/>
          <w:rtl/>
        </w:rPr>
        <w:tab/>
        <w:t>(ب)</w:t>
      </w:r>
      <w:r w:rsidR="003C6E22">
        <w:rPr>
          <w:rFonts w:hint="cs"/>
          <w:b/>
          <w:rtl/>
        </w:rPr>
        <w:tab/>
      </w:r>
      <w:r w:rsidRPr="00C1400B">
        <w:rPr>
          <w:b/>
          <w:rtl/>
        </w:rPr>
        <w:t>إيلاء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الأولوية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لتنفيذ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الأهداف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الإنمائية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المستدامة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ذات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الصلة،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ولا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سيما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الهدف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٥،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لتحقيق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المساواة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وتمكين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النساء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والفتيات،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والهدف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١٦،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ل</w:t>
      </w:r>
      <w:r w:rsidRPr="00C1400B">
        <w:rPr>
          <w:b/>
          <w:rtl/>
        </w:rPr>
        <w:t>تشجيع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قيام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مجتمعات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مسالمة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جامعة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أجل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تحقيق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التنمية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المستدامة،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وإتاحة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إمكانية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الوصول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العدالة،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وبناء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مؤسسات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فعالة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وخاضعة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للمساءلة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وشاملة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المستويات؛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ودعم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الخطط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الوطنية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الرامية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إلى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تنفيذ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جميع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أهداف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التنمية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المستدامة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بطريقة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مراعية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للمنظور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الجنساني،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وفقا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للاستنتاجات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المتفق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عليها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للدورة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الستين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للجنة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وضع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بشأن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تمكين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المرأة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وصلته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بالتنمية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المستدامة،</w:t>
      </w:r>
      <w:r w:rsidR="003C6E22">
        <w:rPr>
          <w:b/>
          <w:rtl/>
        </w:rPr>
        <w:t xml:space="preserve"> </w:t>
      </w:r>
      <w:r w:rsidRPr="00C1400B">
        <w:rPr>
          <w:rFonts w:hint="cs"/>
          <w:b/>
          <w:rtl/>
        </w:rPr>
        <w:t>و</w:t>
      </w:r>
      <w:r w:rsidRPr="00C1400B">
        <w:rPr>
          <w:b/>
          <w:rtl/>
        </w:rPr>
        <w:t>تمكين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المشاركة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المجدية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للمجتمع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المدني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والمنظمات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النسائية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في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تنفيذ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الأهداف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وعمليات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المتابعة،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وتعزيز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الدعم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والتعاون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الدوليين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من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أجل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تبادل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المعارف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وبناء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القدرات</w:t>
      </w:r>
      <w:r w:rsidR="003C6E22">
        <w:rPr>
          <w:rFonts w:hint="cs"/>
          <w:b/>
          <w:rtl/>
        </w:rPr>
        <w:t xml:space="preserve"> </w:t>
      </w:r>
      <w:r w:rsidRPr="00C1400B">
        <w:rPr>
          <w:rFonts w:hint="cs"/>
          <w:b/>
          <w:rtl/>
        </w:rPr>
        <w:t>ال</w:t>
      </w:r>
      <w:r w:rsidRPr="00C1400B">
        <w:rPr>
          <w:b/>
          <w:rtl/>
        </w:rPr>
        <w:t>فعال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و</w:t>
      </w:r>
      <w:r w:rsidRPr="00C1400B">
        <w:rPr>
          <w:rFonts w:hint="cs"/>
          <w:b/>
          <w:rtl/>
        </w:rPr>
        <w:t>ال</w:t>
      </w:r>
      <w:r w:rsidRPr="00C1400B">
        <w:rPr>
          <w:b/>
          <w:rtl/>
        </w:rPr>
        <w:t>محدد</w:t>
      </w:r>
      <w:r w:rsidR="003C6E22">
        <w:rPr>
          <w:b/>
          <w:rtl/>
        </w:rPr>
        <w:t xml:space="preserve"> </w:t>
      </w:r>
      <w:r w:rsidRPr="00C1400B">
        <w:rPr>
          <w:b/>
          <w:rtl/>
        </w:rPr>
        <w:t>الأهداف</w:t>
      </w:r>
      <w:r w:rsidRPr="00C1400B">
        <w:rPr>
          <w:b/>
          <w:szCs w:val="30"/>
          <w:vertAlign w:val="superscript"/>
          <w:rtl/>
        </w:rPr>
        <w:t>(</w:t>
      </w:r>
      <w:r w:rsidRPr="00C1400B">
        <w:rPr>
          <w:rStyle w:val="FootnoteReference"/>
          <w:b/>
          <w:szCs w:val="30"/>
          <w:rtl/>
        </w:rPr>
        <w:footnoteReference w:id="83"/>
      </w:r>
      <w:r w:rsidRPr="00C1400B">
        <w:rPr>
          <w:b/>
          <w:szCs w:val="30"/>
          <w:vertAlign w:val="superscript"/>
          <w:rtl/>
        </w:rPr>
        <w:t>)</w:t>
      </w:r>
      <w:r w:rsidRPr="00C1400B">
        <w:rPr>
          <w:b/>
          <w:rtl/>
        </w:rPr>
        <w:t>.</w:t>
      </w:r>
    </w:p>
    <w:p w:rsidR="003C6E22" w:rsidRPr="003C6E22" w:rsidRDefault="003C6E22" w:rsidP="003C6E22">
      <w:pPr>
        <w:pStyle w:val="SingleTxt"/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E94F4" wp14:editId="717547BA">
                <wp:simplePos x="0" y="0"/>
                <wp:positionH relativeFrom="margin">
                  <wp:align>center</wp:align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pt" to="1in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" strokecolor="#010000" strokeweight=".25pt">
                <w10:wrap anchorx="margin"/>
              </v:line>
            </w:pict>
          </mc:Fallback>
        </mc:AlternateContent>
      </w:r>
    </w:p>
    <w:sectPr w:rsidR="003C6E22" w:rsidRPr="003C6E22" w:rsidSect="00C1400B">
      <w:endnotePr>
        <w:numFmt w:val="decimal"/>
      </w:endnotePr>
      <w:type w:val="continuous"/>
      <w:pgSz w:w="12240" w:h="15840" w:code="1"/>
      <w:pgMar w:top="1440" w:right="1200" w:bottom="1151" w:left="1200" w:header="432" w:footer="504" w:gutter="0"/>
      <w:cols w:space="720"/>
      <w:noEndnote/>
      <w:bidi/>
      <w:rtlGutter/>
      <w:docGrid w:linePitch="27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7-09-20T09:57:00Z" w:initials="Start">
    <w:p w:rsidR="00613992" w:rsidRDefault="00613992">
      <w:pPr>
        <w:pStyle w:val="CommentText"/>
        <w:rPr>
          <w:rtl/>
        </w:rPr>
      </w:pPr>
      <w:r>
        <w:rPr>
          <w:rtl/>
        </w:rP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rPr>
          <w:rtl/>
        </w:rPr>
        <w:fldChar w:fldCharType="end"/>
      </w:r>
      <w:r>
        <w:rPr>
          <w:rStyle w:val="CommentReference"/>
        </w:rPr>
        <w:annotationRef/>
      </w:r>
      <w:r>
        <w:rPr>
          <w:rtl/>
        </w:rPr>
        <w:t>&lt;&lt;</w:t>
      </w:r>
      <w:r>
        <w:t>ODS JOB NO&gt;&gt;N1723152A&lt;&lt;ODS JOB NO</w:t>
      </w:r>
      <w:r>
        <w:rPr>
          <w:rtl/>
        </w:rPr>
        <w:t>&gt;&gt;</w:t>
      </w:r>
    </w:p>
    <w:p w:rsidR="00613992" w:rsidRDefault="00613992">
      <w:pPr>
        <w:pStyle w:val="CommentText"/>
        <w:rPr>
          <w:rtl/>
        </w:rPr>
      </w:pPr>
      <w:r>
        <w:rPr>
          <w:rtl/>
        </w:rPr>
        <w:t>&lt;&lt;</w:t>
      </w:r>
      <w:r>
        <w:t>ODS DOC SYMBOL1&gt;&gt;CEDAW/C/GC/35&lt;&lt;ODS DOC SYMBOL1</w:t>
      </w:r>
      <w:r>
        <w:rPr>
          <w:rtl/>
        </w:rPr>
        <w:t>&gt;&gt;</w:t>
      </w:r>
    </w:p>
    <w:p w:rsidR="00613992" w:rsidRDefault="00613992">
      <w:pPr>
        <w:pStyle w:val="CommentText"/>
      </w:pPr>
      <w:r>
        <w:rPr>
          <w:rtl/>
        </w:rPr>
        <w:t>&lt;&lt;</w:t>
      </w:r>
      <w:r>
        <w:t>ODS DOC SYMBOL2&gt;&gt;&lt;&lt;ODS DOC SYMBOL2</w:t>
      </w:r>
      <w:r>
        <w:rPr>
          <w:rtl/>
        </w:rPr>
        <w:t>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92" w:rsidRDefault="00613992" w:rsidP="00693CF9">
      <w:pPr>
        <w:spacing w:line="240" w:lineRule="auto"/>
      </w:pPr>
      <w:r>
        <w:separator/>
      </w:r>
    </w:p>
  </w:endnote>
  <w:endnote w:type="continuationSeparator" w:id="0">
    <w:p w:rsidR="00613992" w:rsidRDefault="00613992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613992" w:rsidTr="003962D1">
      <w:tc>
        <w:tcPr>
          <w:tcW w:w="5028" w:type="dxa"/>
          <w:shd w:val="clear" w:color="auto" w:fill="auto"/>
        </w:tcPr>
        <w:p w:rsidR="00613992" w:rsidRPr="003962D1" w:rsidRDefault="00613992" w:rsidP="003962D1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824D9">
            <w:rPr>
              <w:noProof/>
              <w:w w:val="103"/>
            </w:rPr>
            <w:t>22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824D9">
            <w:rPr>
              <w:noProof/>
              <w:w w:val="103"/>
            </w:rPr>
            <w:t>22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613992" w:rsidRPr="003962D1" w:rsidRDefault="00613992" w:rsidP="003962D1">
          <w:pPr>
            <w:pStyle w:val="Footer"/>
            <w:jc w:val="lef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1824D9">
            <w:rPr>
              <w:b w:val="0"/>
              <w:w w:val="103"/>
            </w:rPr>
            <w:t>17-12719</w:t>
          </w:r>
          <w:r>
            <w:rPr>
              <w:b w:val="0"/>
              <w:w w:val="103"/>
            </w:rPr>
            <w:fldChar w:fldCharType="end"/>
          </w:r>
        </w:p>
      </w:tc>
    </w:tr>
  </w:tbl>
  <w:p w:rsidR="00613992" w:rsidRPr="003962D1" w:rsidRDefault="00613992" w:rsidP="00396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613992" w:rsidTr="003962D1">
      <w:tc>
        <w:tcPr>
          <w:tcW w:w="5028" w:type="dxa"/>
          <w:shd w:val="clear" w:color="auto" w:fill="auto"/>
        </w:tcPr>
        <w:p w:rsidR="00613992" w:rsidRPr="003962D1" w:rsidRDefault="00613992" w:rsidP="003962D1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1824D9">
            <w:rPr>
              <w:b w:val="0"/>
              <w:w w:val="103"/>
            </w:rPr>
            <w:t>17-12719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613992" w:rsidRPr="003962D1" w:rsidRDefault="00613992" w:rsidP="003962D1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824D9">
            <w:rPr>
              <w:noProof/>
              <w:w w:val="103"/>
            </w:rPr>
            <w:t>21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824D9">
            <w:rPr>
              <w:noProof/>
              <w:w w:val="103"/>
            </w:rPr>
            <w:t>21</w:t>
          </w:r>
          <w:r>
            <w:rPr>
              <w:w w:val="103"/>
            </w:rPr>
            <w:fldChar w:fldCharType="end"/>
          </w:r>
        </w:p>
      </w:tc>
    </w:tr>
  </w:tbl>
  <w:p w:rsidR="00613992" w:rsidRPr="003962D1" w:rsidRDefault="00613992" w:rsidP="003962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3888"/>
      <w:gridCol w:w="5028"/>
    </w:tblGrid>
    <w:tr w:rsidR="00613992" w:rsidTr="003962D1">
      <w:trPr>
        <w:jc w:val="right"/>
      </w:trPr>
      <w:tc>
        <w:tcPr>
          <w:tcW w:w="3888" w:type="dxa"/>
        </w:tcPr>
        <w:p w:rsidR="00613992" w:rsidRDefault="00613992" w:rsidP="003962D1">
          <w:pPr>
            <w:pStyle w:val="Footer"/>
            <w:spacing w:line="240" w:lineRule="atLeast"/>
            <w:jc w:val="left"/>
            <w:rPr>
              <w:rFonts w:cs="Times New Roman"/>
              <w:b w:val="0"/>
              <w:w w:val="103"/>
              <w:sz w:val="20"/>
            </w:rPr>
          </w:pPr>
          <w:r>
            <w:rPr>
              <w:rFonts w:cs="Times New Roman"/>
              <w:b w:val="0"/>
              <w:noProof/>
              <w:w w:val="103"/>
              <w:sz w:val="20"/>
            </w:rPr>
            <w:drawing>
              <wp:anchor distT="0" distB="0" distL="114300" distR="114300" simplePos="0" relativeHeight="251658240" behindDoc="0" locked="0" layoutInCell="1" allowOverlap="1" wp14:anchorId="41D86BE5" wp14:editId="26B016EC">
                <wp:simplePos x="0" y="0"/>
                <wp:positionH relativeFrom="page">
                  <wp:posOffset>-648970</wp:posOffset>
                </wp:positionH>
                <wp:positionV relativeFrom="page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GC/35&amp;Size =1&amp;Lang =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GC/35&amp;Size =1&amp;Lang =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b w:val="0"/>
              <w:noProof/>
              <w:w w:val="103"/>
              <w:sz w:val="20"/>
            </w:rPr>
            <w:drawing>
              <wp:inline distT="0" distB="0" distL="0" distR="0" wp14:anchorId="4C6C1055" wp14:editId="68BB7A59">
                <wp:extent cx="1554615" cy="320068"/>
                <wp:effectExtent l="0" t="0" r="762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8" w:type="dxa"/>
        </w:tcPr>
        <w:p w:rsidR="00613992" w:rsidRDefault="00613992" w:rsidP="003962D1">
          <w:pPr>
            <w:pStyle w:val="ReleaseDate"/>
          </w:pPr>
          <w:r>
            <w:t>2</w:t>
          </w:r>
          <w:r w:rsidR="00451F8B">
            <w:t>2</w:t>
          </w:r>
          <w:r>
            <w:t xml:space="preserve">0917    200917    </w:t>
          </w:r>
          <w:fldSimple w:instr=" DOCVARIABLE &quot;jobn&quot; \* MERGEFORMAT ">
            <w:r w:rsidR="001824D9">
              <w:t>17-12719 (A)</w:t>
            </w:r>
          </w:fldSimple>
        </w:p>
        <w:p w:rsidR="00613992" w:rsidRPr="003962D1" w:rsidRDefault="00613992" w:rsidP="003962D1">
          <w:pPr>
            <w:pStyle w:val="Footer"/>
            <w:spacing w:before="80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fldChar w:fldCharType="begin"/>
          </w:r>
          <w:r>
            <w:rPr>
              <w:rFonts w:ascii="Barcode 3 of 9 by request" w:hAnsi="Barcode 3 of 9 by request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z w:val="24"/>
            </w:rPr>
            <w:fldChar w:fldCharType="separate"/>
          </w:r>
          <w:r w:rsidR="001824D9">
            <w:rPr>
              <w:rFonts w:ascii="Barcode 3 of 9 by request" w:hAnsi="Barcode 3 of 9 by request"/>
              <w:sz w:val="24"/>
            </w:rPr>
            <w:t>*1712719*</w:t>
          </w:r>
          <w:r>
            <w:rPr>
              <w:rFonts w:ascii="Barcode 3 of 9 by request" w:hAnsi="Barcode 3 of 9 by request"/>
              <w:sz w:val="24"/>
            </w:rPr>
            <w:fldChar w:fldCharType="end"/>
          </w:r>
        </w:p>
      </w:tc>
    </w:tr>
  </w:tbl>
  <w:p w:rsidR="00613992" w:rsidRPr="003962D1" w:rsidRDefault="00613992" w:rsidP="003962D1">
    <w:pPr>
      <w:pStyle w:val="Footer"/>
      <w:spacing w:line="14" w:lineRule="exact"/>
      <w:rPr>
        <w:rFonts w:cs="Times New Roman"/>
        <w:b w:val="0"/>
        <w:w w:val="10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92" w:rsidRPr="006A658E" w:rsidRDefault="00613992" w:rsidP="006A658E">
      <w:pPr>
        <w:pStyle w:val="Footer"/>
        <w:bidi/>
        <w:spacing w:after="80"/>
        <w:ind w:left="792"/>
        <w:jc w:val="left"/>
        <w:rPr>
          <w:sz w:val="16"/>
        </w:rPr>
      </w:pPr>
      <w:r w:rsidRPr="006A658E">
        <w:rPr>
          <w:sz w:val="16"/>
          <w:rtl/>
        </w:rPr>
        <w:t>__________</w:t>
      </w:r>
    </w:p>
  </w:footnote>
  <w:footnote w:type="continuationSeparator" w:id="0">
    <w:p w:rsidR="00613992" w:rsidRPr="006A658E" w:rsidRDefault="00613992" w:rsidP="006A658E">
      <w:pPr>
        <w:pStyle w:val="Footer"/>
        <w:bidi/>
        <w:spacing w:after="80"/>
        <w:ind w:left="792"/>
        <w:jc w:val="left"/>
        <w:rPr>
          <w:sz w:val="16"/>
        </w:rPr>
      </w:pPr>
      <w:r w:rsidRPr="006A658E">
        <w:rPr>
          <w:sz w:val="16"/>
          <w:rtl/>
        </w:rPr>
        <w:t>__________</w:t>
      </w:r>
    </w:p>
  </w:footnote>
  <w:footnote w:id="1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رغم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اللجنة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تناولت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العنف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المرأة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للمرة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الأولى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توصيتها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12 (1989)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العنف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المرأة،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فقد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وفرت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التوصية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١٩ </w:t>
      </w:r>
      <w:r w:rsidRPr="00613992">
        <w:rPr>
          <w:rFonts w:hint="cs"/>
          <w:rtl/>
        </w:rPr>
        <w:t>استعراضا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مفصلا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وشاملا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للعنف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المرأة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وأساسا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لأعمالها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اللاحقة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هذه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المسألة</w:t>
      </w:r>
      <w:r w:rsidRPr="00613992">
        <w:rPr>
          <w:rtl/>
        </w:rPr>
        <w:t>.</w:t>
      </w:r>
    </w:p>
  </w:footnote>
  <w:footnote w:id="2">
    <w:p w:rsidR="00613992" w:rsidRPr="006A658E" w:rsidRDefault="00613992" w:rsidP="008714A9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العقود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مرت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منذ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اعتماد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التوصية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١٩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قامت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غالبية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الدول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الأطراف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بتحسين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تدابيرها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القانونية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والسياساتية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أجل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التصدي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للأشكال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المختلفة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للعنف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الجنساني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المرأة</w:t>
      </w:r>
      <w:r w:rsidRPr="00613992">
        <w:rPr>
          <w:rtl/>
        </w:rPr>
        <w:t xml:space="preserve">. </w:t>
      </w:r>
      <w:r w:rsidRPr="00613992">
        <w:rPr>
          <w:rFonts w:hint="cs"/>
          <w:rtl/>
        </w:rPr>
        <w:t>انظر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تقرير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الأمين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استعراض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وتقييم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تنفيذ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إعلان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ومنهاج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عمل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بيجين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ونتائج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الدورة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الاستثنائية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الثالثة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والعشرين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للجمعية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العامة</w:t>
      </w:r>
      <w:r w:rsidRPr="00613992">
        <w:rPr>
          <w:rtl/>
        </w:rPr>
        <w:t xml:space="preserve"> (</w:t>
      </w:r>
      <w:hyperlink r:id="rId1" w:history="1">
        <w:r w:rsidRPr="00560349">
          <w:rPr>
            <w:rStyle w:val="Hyperlink"/>
          </w:rPr>
          <w:t>E/CN.6/2015/3</w:t>
        </w:r>
      </w:hyperlink>
      <w:r w:rsidRPr="00613992">
        <w:rPr>
          <w:rtl/>
        </w:rPr>
        <w:t>)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الفقرات</w:t>
      </w:r>
      <w:r w:rsidRPr="00613992">
        <w:rPr>
          <w:rtl/>
        </w:rPr>
        <w:t xml:space="preserve"> 120-139</w:t>
      </w:r>
      <w:r w:rsidRPr="00613992">
        <w:rPr>
          <w:rFonts w:hint="cs"/>
          <w:rtl/>
        </w:rPr>
        <w:t>.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وبالإضافة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إلى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ذلك،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فإن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الأدلة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ممارسات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دول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غير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أطراف،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هي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إيران</w:t>
      </w:r>
      <w:r w:rsidRPr="00613992">
        <w:rPr>
          <w:rtl/>
        </w:rPr>
        <w:t xml:space="preserve"> (</w:t>
      </w:r>
      <w:r w:rsidRPr="00613992">
        <w:rPr>
          <w:rFonts w:hint="cs"/>
          <w:rtl/>
        </w:rPr>
        <w:t>جمهورية</w:t>
      </w:r>
      <w:r w:rsidRPr="00613992">
        <w:rPr>
          <w:rtl/>
        </w:rPr>
        <w:t xml:space="preserve"> - </w:t>
      </w:r>
      <w:r w:rsidRPr="00613992">
        <w:rPr>
          <w:rFonts w:hint="cs"/>
          <w:rtl/>
        </w:rPr>
        <w:t>الإسلامية</w:t>
      </w:r>
      <w:r w:rsidRPr="00613992">
        <w:rPr>
          <w:rtl/>
        </w:rPr>
        <w:t>)</w:t>
      </w:r>
      <w:r w:rsidR="008714A9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وبالاو</w:t>
      </w:r>
      <w:r w:rsidR="008714A9">
        <w:rPr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وتونغا</w:t>
      </w:r>
      <w:r w:rsidR="008714A9">
        <w:rPr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والسودان</w:t>
      </w:r>
      <w:r w:rsidR="008714A9">
        <w:rPr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والصومال</w:t>
      </w:r>
      <w:r w:rsidR="008714A9">
        <w:rPr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والولايات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المتحدة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الأمريكية،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تشمل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يلي</w:t>
      </w:r>
      <w:r w:rsidRPr="00613992">
        <w:rPr>
          <w:rtl/>
        </w:rPr>
        <w:t xml:space="preserve">: </w:t>
      </w:r>
      <w:r w:rsidRPr="00613992">
        <w:rPr>
          <w:rFonts w:hint="cs"/>
          <w:rtl/>
        </w:rPr>
        <w:t>اعتماد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تشريعات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وطنية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العنف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المرأة</w:t>
      </w:r>
      <w:r w:rsidRPr="00613992">
        <w:rPr>
          <w:rtl/>
        </w:rPr>
        <w:t xml:space="preserve"> (</w:t>
      </w:r>
      <w:r w:rsidRPr="00613992">
        <w:rPr>
          <w:rFonts w:hint="cs"/>
          <w:rtl/>
        </w:rPr>
        <w:t>الولايات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المتحدة،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عام</w:t>
      </w:r>
      <w:r w:rsidRPr="00613992">
        <w:rPr>
          <w:rtl/>
        </w:rPr>
        <w:t xml:space="preserve"> ١٩٩٤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والصومال،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عام</w:t>
      </w:r>
      <w:r w:rsidRPr="00613992">
        <w:rPr>
          <w:rtl/>
        </w:rPr>
        <w:t xml:space="preserve"> ٢٠١٢)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والدعوات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التي وُجهت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إلى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المقررة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الخاصة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المعنية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بمسألة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العنف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المرأة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وأسبابه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وعواقبه والتي قبلتها المقررة</w:t>
      </w:r>
      <w:r w:rsidRPr="00613992">
        <w:rPr>
          <w:rtl/>
        </w:rPr>
        <w:t xml:space="preserve"> (</w:t>
      </w:r>
      <w:r w:rsidRPr="00613992">
        <w:rPr>
          <w:rFonts w:hint="cs"/>
          <w:rtl/>
        </w:rPr>
        <w:t>الزيارات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إلى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الولايات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المتحدة،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عامي</w:t>
      </w:r>
      <w:r w:rsidRPr="00613992">
        <w:rPr>
          <w:rtl/>
        </w:rPr>
        <w:t xml:space="preserve"> ١٩٩٨ </w:t>
      </w:r>
      <w:r w:rsidRPr="00613992">
        <w:rPr>
          <w:rFonts w:hint="cs"/>
          <w:rtl/>
        </w:rPr>
        <w:t>و</w:t>
      </w:r>
      <w:r w:rsidRPr="00613992">
        <w:rPr>
          <w:rtl/>
        </w:rPr>
        <w:t xml:space="preserve"> ٢٠١١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والصومال،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عام</w:t>
      </w:r>
      <w:r w:rsidRPr="00613992">
        <w:rPr>
          <w:rtl/>
        </w:rPr>
        <w:t xml:space="preserve"> ٢٠١١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والسودان،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عام</w:t>
      </w:r>
      <w:r w:rsidRPr="00613992">
        <w:rPr>
          <w:rtl/>
        </w:rPr>
        <w:t xml:space="preserve"> ٢٠١٥)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وقبول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مختلف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التوصيات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المتعلقة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بتعزيز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حماية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المرأة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العنف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جرى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التقدم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بها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إطار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آلية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الاستعراض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الدوري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الشامل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التابعة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لمجلس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حقوق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الإنسان؛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وتأييد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القرارات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الرئيسية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الصادرة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مجلس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حقوق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الإنسان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القضاء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على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العنف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المرأة،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بما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ذلك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القرار</w:t>
      </w:r>
      <w:r w:rsidRPr="00613992">
        <w:rPr>
          <w:rtl/>
        </w:rPr>
        <w:t xml:space="preserve"> 32/19 </w:t>
      </w:r>
      <w:r w:rsidRPr="00613992">
        <w:rPr>
          <w:rFonts w:hint="cs"/>
          <w:rtl/>
        </w:rPr>
        <w:t>المؤرخ</w:t>
      </w:r>
      <w:r w:rsidRPr="00613992">
        <w:rPr>
          <w:rtl/>
        </w:rPr>
        <w:t xml:space="preserve"> ١ </w:t>
      </w:r>
      <w:r w:rsidRPr="00613992">
        <w:rPr>
          <w:rFonts w:hint="cs"/>
          <w:rtl/>
        </w:rPr>
        <w:t>تموز</w:t>
      </w:r>
      <w:r w:rsidRPr="00613992">
        <w:rPr>
          <w:rtl/>
        </w:rPr>
        <w:t>/</w:t>
      </w:r>
      <w:r w:rsidRPr="00613992">
        <w:rPr>
          <w:rFonts w:hint="cs"/>
          <w:rtl/>
        </w:rPr>
        <w:t>يوليه</w:t>
      </w:r>
      <w:r w:rsidRPr="00613992">
        <w:rPr>
          <w:rtl/>
        </w:rPr>
        <w:t xml:space="preserve"> ٢٠١٦. </w:t>
      </w:r>
      <w:r w:rsidRPr="00613992">
        <w:rPr>
          <w:rFonts w:hint="cs"/>
          <w:rtl/>
        </w:rPr>
        <w:t>وممارسات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الدول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للتصدي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للعنف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الجنساني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المرأة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تتجلى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أيضا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الوثائق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السياسية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البارزة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والمعاهدات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الإقليمية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المعتمدة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محافل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متعددة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الأطراف،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مثل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إعلان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وبرنامج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عمل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فيينا،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عام</w:t>
      </w:r>
      <w:r w:rsidRPr="00613992">
        <w:rPr>
          <w:rtl/>
        </w:rPr>
        <w:t xml:space="preserve"> ١٩٩٣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وإعلان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القضاء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على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العنف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المرأة،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عام</w:t>
      </w:r>
      <w:r w:rsidRPr="00613992">
        <w:rPr>
          <w:rtl/>
        </w:rPr>
        <w:t xml:space="preserve"> 1993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وإعلان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ومنهاج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عمل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بيجين،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عام</w:t>
      </w:r>
      <w:r w:rsidRPr="00613992">
        <w:rPr>
          <w:rtl/>
        </w:rPr>
        <w:t xml:space="preserve"> ١٩٩٥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واستعراضاته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تجري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كل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خمس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سنوات؛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والمؤتمرات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وخطط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العمل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الإقليمية،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قبيل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اتفاقية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البلدان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الأمريكية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لمنع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العنف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المرأة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والمعاقبة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والقضاء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عليه،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عام</w:t>
      </w:r>
      <w:r w:rsidRPr="00613992">
        <w:rPr>
          <w:rtl/>
        </w:rPr>
        <w:t xml:space="preserve"> 1994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والبروتوكول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الملحق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بالميثاق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الأفريقي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لحقوق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الإنسان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والشعوب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المتعلق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بحقوق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المرأة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أفريقيا،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عام</w:t>
      </w:r>
      <w:r w:rsidRPr="00613992">
        <w:rPr>
          <w:rtl/>
        </w:rPr>
        <w:t xml:space="preserve"> 2003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واتفاقية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مجلس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أوروبا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للوقاية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العنف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النساء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والعنف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المنزلي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ومكافحتهما،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عام</w:t>
      </w:r>
      <w:r w:rsidRPr="00613992">
        <w:rPr>
          <w:rtl/>
        </w:rPr>
        <w:t xml:space="preserve"> 2011. </w:t>
      </w:r>
      <w:r w:rsidRPr="00613992">
        <w:rPr>
          <w:rFonts w:hint="cs"/>
          <w:rtl/>
        </w:rPr>
        <w:t>وتشمل الصكوك الدولية الأخرى ذات الصلة الإعلان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القضاء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على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العنف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المرأة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والقضاء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على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العنف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الأطفال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رابطة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أمم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جنوب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شرق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آسيا؛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والاستراتيجية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العربية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لمكافحة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العنف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المرأة،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للفترة</w:t>
      </w:r>
      <w:r w:rsidRPr="00613992">
        <w:rPr>
          <w:rtl/>
        </w:rPr>
        <w:t xml:space="preserve"> 2011-2030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والاستنتاجات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المتفق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عليها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للدورة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السابعة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والخمسين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للجنة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وضع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المرأة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القضاء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على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جميع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أشكال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العنف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النساء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والفتيات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ومنعها</w:t>
      </w:r>
      <w:r w:rsidRPr="00613992">
        <w:rPr>
          <w:rtl/>
        </w:rPr>
        <w:t xml:space="preserve"> (</w:t>
      </w:r>
      <w:r w:rsidRPr="00613992">
        <w:rPr>
          <w:rFonts w:hint="cs"/>
          <w:rtl/>
        </w:rPr>
        <w:t>الوثيقة</w:t>
      </w:r>
      <w:r w:rsidRPr="00613992">
        <w:rPr>
          <w:rtl/>
        </w:rPr>
        <w:t xml:space="preserve"> </w:t>
      </w:r>
      <w:hyperlink r:id="rId2" w:history="1">
        <w:r w:rsidRPr="00560349">
          <w:rPr>
            <w:rStyle w:val="Hyperlink"/>
          </w:rPr>
          <w:t>E/2013/27</w:t>
        </w:r>
      </w:hyperlink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الفصل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الأول،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الفرع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ألف</w:t>
      </w:r>
      <w:r w:rsidRPr="00613992">
        <w:rPr>
          <w:rtl/>
        </w:rPr>
        <w:t xml:space="preserve">). </w:t>
      </w:r>
      <w:r w:rsidRPr="00613992">
        <w:rPr>
          <w:rFonts w:hint="cs"/>
          <w:rtl/>
        </w:rPr>
        <w:t>ويتضمن كلٌ من نظام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روما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الأساسي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للمحكمة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الجنائية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الدولية،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وقرار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مجلس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الأمن</w:t>
      </w:r>
      <w:r w:rsidRPr="00613992">
        <w:rPr>
          <w:rtl/>
        </w:rPr>
        <w:t xml:space="preserve"> </w:t>
      </w:r>
      <w:hyperlink r:id="rId3" w:history="1">
        <w:r w:rsidRPr="00560349">
          <w:rPr>
            <w:rStyle w:val="Hyperlink"/>
            <w:rtl/>
          </w:rPr>
          <w:t>1325 (2000)</w:t>
        </w:r>
      </w:hyperlink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والقرارات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اللاحقة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المرأة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والسلام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والأمن،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فضلا عن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العديد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قرارات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مجلس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حقوق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الإنسان،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بما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فيها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القرار</w:t>
      </w:r>
      <w:r w:rsidRPr="00613992">
        <w:rPr>
          <w:rtl/>
        </w:rPr>
        <w:t xml:space="preserve"> ٣٢/١٩ </w:t>
      </w:r>
      <w:r w:rsidRPr="00613992">
        <w:rPr>
          <w:rFonts w:hint="cs"/>
          <w:rtl/>
        </w:rPr>
        <w:t>المؤرخ</w:t>
      </w:r>
      <w:r w:rsidRPr="00613992">
        <w:rPr>
          <w:rtl/>
        </w:rPr>
        <w:t xml:space="preserve"> ١ </w:t>
      </w:r>
      <w:r w:rsidRPr="00613992">
        <w:rPr>
          <w:rFonts w:hint="cs"/>
          <w:rtl/>
        </w:rPr>
        <w:t>تموز</w:t>
      </w:r>
      <w:r w:rsidRPr="00613992">
        <w:rPr>
          <w:rtl/>
        </w:rPr>
        <w:t>/</w:t>
      </w:r>
      <w:r w:rsidRPr="00613992">
        <w:rPr>
          <w:rFonts w:hint="cs"/>
          <w:rtl/>
        </w:rPr>
        <w:t>يوليه</w:t>
      </w:r>
      <w:r w:rsidRPr="00613992">
        <w:rPr>
          <w:rtl/>
        </w:rPr>
        <w:t xml:space="preserve"> ٢٠١٦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أحكاما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محددة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العنف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الجنساني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المرأة</w:t>
      </w:r>
      <w:r w:rsidRPr="00613992">
        <w:rPr>
          <w:rtl/>
        </w:rPr>
        <w:t xml:space="preserve">. </w:t>
      </w:r>
      <w:r w:rsidRPr="00613992">
        <w:rPr>
          <w:rFonts w:hint="cs"/>
          <w:rtl/>
        </w:rPr>
        <w:t>كما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تبين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القرارات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القضائية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للمحاكم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الدولية،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تعتبر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مصدرا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احتياطيا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لتحديد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القانون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الدولي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العرفي،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ذلك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التطوير</w:t>
      </w:r>
      <w:r w:rsidRPr="00613992">
        <w:rPr>
          <w:rtl/>
        </w:rPr>
        <w:t xml:space="preserve"> (</w:t>
      </w:r>
      <w:r w:rsidRPr="00613992">
        <w:rPr>
          <w:rFonts w:hint="cs"/>
          <w:rtl/>
        </w:rPr>
        <w:t>انظر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الوثيقة</w:t>
      </w:r>
      <w:r w:rsidRPr="00613992">
        <w:rPr>
          <w:rtl/>
        </w:rPr>
        <w:t xml:space="preserve"> </w:t>
      </w:r>
      <w:hyperlink r:id="rId4" w:history="1">
        <w:r w:rsidRPr="00560349">
          <w:rPr>
            <w:rStyle w:val="Hyperlink"/>
          </w:rPr>
          <w:t>A/71/10</w:t>
        </w:r>
      </w:hyperlink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الفصل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الخامس،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الفرع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جيم،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الاستنتاج</w:t>
      </w:r>
      <w:r w:rsidRPr="00613992">
        <w:rPr>
          <w:rtl/>
        </w:rPr>
        <w:t xml:space="preserve"> ١٣). </w:t>
      </w:r>
      <w:r w:rsidRPr="00613992">
        <w:rPr>
          <w:rFonts w:hint="cs"/>
          <w:rtl/>
        </w:rPr>
        <w:t>ومن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الأمثلة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على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ذلك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المحكمة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الأوروبية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لحقوق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الإنسان،</w:t>
      </w:r>
      <w:r w:rsidRPr="00613992">
        <w:rPr>
          <w:rtl/>
        </w:rPr>
        <w:t xml:space="preserve"> </w:t>
      </w:r>
      <w:r w:rsidR="008714A9">
        <w:rPr>
          <w:rFonts w:hint="cs"/>
          <w:rtl/>
        </w:rPr>
        <w:t>”</w:t>
      </w:r>
      <w:r w:rsidRPr="00613992">
        <w:rPr>
          <w:rFonts w:hint="cs"/>
          <w:rtl/>
        </w:rPr>
        <w:t xml:space="preserve">البلاغ المقدم من </w:t>
      </w:r>
      <w:proofErr w:type="spellStart"/>
      <w:r w:rsidRPr="0001210F">
        <w:rPr>
          <w:rFonts w:hint="cs"/>
          <w:i/>
          <w:iCs/>
          <w:rtl/>
        </w:rPr>
        <w:t>أوبوز</w:t>
      </w:r>
      <w:proofErr w:type="spellEnd"/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ضد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تركيا</w:t>
      </w:r>
      <w:r w:rsidRPr="00613992">
        <w:rPr>
          <w:rtl/>
        </w:rPr>
        <w:t xml:space="preserve"> (</w:t>
      </w:r>
      <w:r w:rsidRPr="00613992">
        <w:rPr>
          <w:rFonts w:hint="cs"/>
          <w:rtl/>
        </w:rPr>
        <w:t>الطلب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</w:t>
      </w:r>
      <w:r w:rsidRPr="00613992">
        <w:rPr>
          <w:lang w:val="en-GB"/>
        </w:rPr>
        <w:t>33401/02</w:t>
      </w:r>
      <w:r w:rsidRPr="00613992">
        <w:rPr>
          <w:rtl/>
        </w:rPr>
        <w:t>)</w:t>
      </w:r>
      <w:r w:rsidR="008714A9">
        <w:rPr>
          <w:rFonts w:hint="eastAsia"/>
          <w:rtl/>
        </w:rPr>
        <w:t>“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الحكم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الصادر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9 </w:t>
      </w:r>
      <w:r w:rsidRPr="00613992">
        <w:rPr>
          <w:rFonts w:hint="cs"/>
          <w:rtl/>
        </w:rPr>
        <w:t>حزيران</w:t>
      </w:r>
      <w:r w:rsidRPr="00613992">
        <w:rPr>
          <w:rtl/>
        </w:rPr>
        <w:t>/</w:t>
      </w:r>
      <w:r w:rsidRPr="00613992">
        <w:rPr>
          <w:rFonts w:hint="cs"/>
          <w:rtl/>
        </w:rPr>
        <w:t>يونيه</w:t>
      </w:r>
      <w:r w:rsidRPr="00613992">
        <w:rPr>
          <w:rtl/>
        </w:rPr>
        <w:t xml:space="preserve"> ٢٠٠٩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الذي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تأثرت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فيه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المحكمة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بما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أشارت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إليه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باسم</w:t>
      </w:r>
      <w:r w:rsidRPr="00613992">
        <w:rPr>
          <w:rtl/>
        </w:rPr>
        <w:t xml:space="preserve"> </w:t>
      </w:r>
      <w:r w:rsidR="008714A9">
        <w:rPr>
          <w:rFonts w:hint="cs"/>
          <w:rtl/>
        </w:rPr>
        <w:t>”</w:t>
      </w:r>
      <w:r w:rsidRPr="00613992">
        <w:rPr>
          <w:rFonts w:hint="cs"/>
          <w:rtl/>
        </w:rPr>
        <w:t>تطور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قواعد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ومبادئ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القانون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الدولي</w:t>
      </w:r>
      <w:r w:rsidR="008714A9">
        <w:rPr>
          <w:rFonts w:hint="eastAsia"/>
          <w:rtl/>
        </w:rPr>
        <w:t>“</w:t>
      </w:r>
      <w:r w:rsidRPr="00613992">
        <w:rPr>
          <w:rtl/>
        </w:rPr>
        <w:t xml:space="preserve"> (</w:t>
      </w:r>
      <w:r w:rsidRPr="00613992">
        <w:rPr>
          <w:rFonts w:hint="cs"/>
          <w:rtl/>
        </w:rPr>
        <w:t>الفقرة</w:t>
      </w:r>
      <w:r w:rsidRPr="00613992">
        <w:rPr>
          <w:rtl/>
        </w:rPr>
        <w:t xml:space="preserve"> ١٦٤)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خلال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مجموعة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المواد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الدولية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والمقارنة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العنف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المرأة؛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ومحكمة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البلدان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الأمريكية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لحقوق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الإنسان،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 xml:space="preserve">البلاغ المقدم من </w:t>
      </w:r>
      <w:r w:rsidRPr="0001210F">
        <w:rPr>
          <w:rFonts w:hint="cs"/>
          <w:i/>
          <w:iCs/>
          <w:rtl/>
        </w:rPr>
        <w:t>غونزاليس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وآخرون</w:t>
      </w:r>
      <w:r w:rsidRPr="0001210F">
        <w:rPr>
          <w:i/>
          <w:iCs/>
          <w:rtl/>
        </w:rPr>
        <w:t xml:space="preserve"> (”</w:t>
      </w:r>
      <w:r w:rsidRPr="0001210F">
        <w:rPr>
          <w:rFonts w:hint="cs"/>
          <w:i/>
          <w:iCs/>
          <w:rtl/>
        </w:rPr>
        <w:t>حقل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القطن</w:t>
      </w:r>
      <w:r w:rsidRPr="0001210F">
        <w:rPr>
          <w:rFonts w:hint="eastAsia"/>
          <w:i/>
          <w:iCs/>
          <w:rtl/>
        </w:rPr>
        <w:t>“</w:t>
      </w:r>
      <w:r w:rsidRPr="0001210F">
        <w:rPr>
          <w:i/>
          <w:iCs/>
          <w:rtl/>
        </w:rPr>
        <w:t xml:space="preserve">) </w:t>
      </w:r>
      <w:r w:rsidRPr="0001210F">
        <w:rPr>
          <w:rFonts w:hint="cs"/>
          <w:i/>
          <w:iCs/>
          <w:rtl/>
        </w:rPr>
        <w:t>ضد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المكسيك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الحكم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الصادر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16 </w:t>
      </w:r>
      <w:r w:rsidRPr="00613992">
        <w:rPr>
          <w:rFonts w:hint="cs"/>
          <w:rtl/>
        </w:rPr>
        <w:t>تشرين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الثاني</w:t>
      </w:r>
      <w:r w:rsidRPr="00613992">
        <w:rPr>
          <w:rtl/>
        </w:rPr>
        <w:t>/</w:t>
      </w:r>
      <w:r w:rsidRPr="00613992">
        <w:rPr>
          <w:rFonts w:hint="cs"/>
          <w:rtl/>
        </w:rPr>
        <w:t>نوفمبر</w:t>
      </w:r>
      <w:r w:rsidRPr="00613992">
        <w:rPr>
          <w:rtl/>
        </w:rPr>
        <w:t xml:space="preserve"> 2009.</w:t>
      </w:r>
    </w:p>
  </w:footnote>
  <w:footnote w:id="3">
    <w:p w:rsidR="00613992" w:rsidRPr="006A658E" w:rsidRDefault="00613992" w:rsidP="00E20F90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انظر،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على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سبيل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المثال،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اللجنة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المعنية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بحقوق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الإنسان،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التعليق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28 (2000)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المساواة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الحقوق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بين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الرجال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والنساء؛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ولجنة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مناهضة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التعذيب،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التعليق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2 (</w:t>
      </w:r>
      <w:r w:rsidR="00E20F90" w:rsidRPr="00613992">
        <w:rPr>
          <w:rtl/>
        </w:rPr>
        <w:t>200</w:t>
      </w:r>
      <w:r w:rsidR="00E20F90">
        <w:rPr>
          <w:rFonts w:hint="cs"/>
          <w:rtl/>
        </w:rPr>
        <w:t>7</w:t>
      </w:r>
      <w:r w:rsidRPr="00613992">
        <w:rPr>
          <w:rtl/>
        </w:rPr>
        <w:t xml:space="preserve">)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تنفيذ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المادة</w:t>
      </w:r>
      <w:r w:rsidRPr="00613992">
        <w:rPr>
          <w:rtl/>
        </w:rPr>
        <w:t xml:space="preserve"> 2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اتفاقية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مناهضة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التعذيب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وغيره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ضروب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المعاملة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القاسية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أو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اللاإنسانية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أو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المهينة؛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ولجنة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الحقوق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الاقتصادية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والاجتماعية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والثقافية،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التعليق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22 (2016)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الحق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الصحة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الجنسية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والإنجابية؛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واللجنة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المعنية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بحقوق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الأشخاص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ذوي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الإعاقة،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التعليق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3 (2016)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النساء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والفتيات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ذوات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الإعاقة</w:t>
      </w:r>
      <w:r w:rsidRPr="00613992">
        <w:rPr>
          <w:rtl/>
        </w:rPr>
        <w:t>.</w:t>
      </w:r>
    </w:p>
  </w:footnote>
  <w:footnote w:id="4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على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وجه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الخصوص،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الفريق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المعني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بمسألة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التمييز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المرأة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القانون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والممارسة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والمقرر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الخاص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المعني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بالتعذيب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وغيره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ضروب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المعاملة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أو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العقوبة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القاسية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أو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اللاإنسانية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أو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المهينة</w:t>
      </w:r>
      <w:r w:rsidRPr="00613992">
        <w:rPr>
          <w:rtl/>
        </w:rPr>
        <w:t>.</w:t>
      </w:r>
    </w:p>
  </w:footnote>
  <w:footnote w:id="5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اعتمدت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اللجنة</w:t>
      </w:r>
      <w:r w:rsidRPr="00613992">
        <w:rPr>
          <w:rtl/>
        </w:rPr>
        <w:t xml:space="preserve"> ٦٠٠ </w:t>
      </w:r>
      <w:r w:rsidRPr="00613992">
        <w:rPr>
          <w:rFonts w:hint="cs"/>
          <w:rtl/>
        </w:rPr>
        <w:t>ملاحظة تقريبا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الملاحظات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الختامية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منذ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اعتماد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التوصية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19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حيث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يتضمن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معظمها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إشارات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صريحة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إلى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العنف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الجنساني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المرأة</w:t>
      </w:r>
      <w:r w:rsidRPr="00613992">
        <w:rPr>
          <w:rtl/>
        </w:rPr>
        <w:t>.</w:t>
      </w:r>
    </w:p>
  </w:footnote>
  <w:footnote w:id="6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على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وجه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الخصوص،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البلاغات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2/2003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المقدم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01210F">
        <w:rPr>
          <w:rFonts w:hint="cs"/>
          <w:i/>
          <w:iCs/>
          <w:rtl/>
        </w:rPr>
        <w:t>أ</w:t>
      </w:r>
      <w:r w:rsidRPr="0001210F">
        <w:rPr>
          <w:i/>
          <w:iCs/>
          <w:rtl/>
        </w:rPr>
        <w:t xml:space="preserve">. </w:t>
      </w:r>
      <w:r w:rsidRPr="0001210F">
        <w:rPr>
          <w:rFonts w:hint="cs"/>
          <w:i/>
          <w:iCs/>
          <w:rtl/>
        </w:rPr>
        <w:t>ت</w:t>
      </w:r>
      <w:r w:rsidRPr="0001210F">
        <w:rPr>
          <w:i/>
          <w:iCs/>
          <w:rtl/>
        </w:rPr>
        <w:t xml:space="preserve">. </w:t>
      </w:r>
      <w:r w:rsidRPr="0001210F">
        <w:rPr>
          <w:rFonts w:hint="cs"/>
          <w:i/>
          <w:iCs/>
          <w:rtl/>
        </w:rPr>
        <w:t>ضد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هنغاريا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اعتُمدت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الآراء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26 </w:t>
      </w:r>
      <w:r w:rsidRPr="00613992">
        <w:rPr>
          <w:rFonts w:hint="cs"/>
          <w:rtl/>
        </w:rPr>
        <w:t>كانون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الثاني</w:t>
      </w:r>
      <w:r w:rsidRPr="00613992">
        <w:rPr>
          <w:rtl/>
        </w:rPr>
        <w:t>/</w:t>
      </w:r>
      <w:r w:rsidRPr="00613992">
        <w:rPr>
          <w:rFonts w:hint="cs"/>
          <w:rtl/>
        </w:rPr>
        <w:t>يناير</w:t>
      </w:r>
      <w:r w:rsidRPr="00613992">
        <w:rPr>
          <w:rtl/>
        </w:rPr>
        <w:t xml:space="preserve"> 2005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ورقم</w:t>
      </w:r>
      <w:r w:rsidRPr="00613992">
        <w:rPr>
          <w:rtl/>
        </w:rPr>
        <w:t xml:space="preserve"> 4/2004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المقدم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01210F">
        <w:rPr>
          <w:rFonts w:hint="cs"/>
          <w:i/>
          <w:iCs/>
          <w:rtl/>
        </w:rPr>
        <w:t>أ</w:t>
      </w:r>
      <w:r w:rsidRPr="0001210F">
        <w:rPr>
          <w:i/>
          <w:iCs/>
          <w:rtl/>
        </w:rPr>
        <w:t xml:space="preserve">. </w:t>
      </w:r>
      <w:r w:rsidRPr="0001210F">
        <w:rPr>
          <w:rFonts w:hint="cs"/>
          <w:i/>
          <w:iCs/>
          <w:rtl/>
        </w:rPr>
        <w:t>س</w:t>
      </w:r>
      <w:r w:rsidRPr="0001210F">
        <w:rPr>
          <w:i/>
          <w:iCs/>
          <w:rtl/>
        </w:rPr>
        <w:t xml:space="preserve">. </w:t>
      </w:r>
      <w:r w:rsidRPr="0001210F">
        <w:rPr>
          <w:rFonts w:hint="cs"/>
          <w:i/>
          <w:iCs/>
          <w:rtl/>
        </w:rPr>
        <w:t>ضد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هنغاريا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اعتُمدت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الآراء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١٤ </w:t>
      </w:r>
      <w:r w:rsidRPr="00613992">
        <w:rPr>
          <w:rFonts w:hint="cs"/>
          <w:rtl/>
        </w:rPr>
        <w:t>آب</w:t>
      </w:r>
      <w:r w:rsidRPr="00613992">
        <w:rPr>
          <w:rtl/>
        </w:rPr>
        <w:t>/</w:t>
      </w:r>
      <w:r w:rsidRPr="00613992">
        <w:rPr>
          <w:rFonts w:hint="cs"/>
          <w:rtl/>
        </w:rPr>
        <w:t>أغسطس</w:t>
      </w:r>
      <w:r w:rsidRPr="00613992">
        <w:rPr>
          <w:rtl/>
        </w:rPr>
        <w:t xml:space="preserve"> ٢٠٠٦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ورقم</w:t>
      </w:r>
      <w:r w:rsidRPr="00613992">
        <w:rPr>
          <w:rtl/>
        </w:rPr>
        <w:t xml:space="preserve"> 6/2005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المقدم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proofErr w:type="spellStart"/>
      <w:r w:rsidRPr="0001210F">
        <w:rPr>
          <w:rFonts w:hint="cs"/>
          <w:i/>
          <w:iCs/>
          <w:rtl/>
        </w:rPr>
        <w:t>يلدريم</w:t>
      </w:r>
      <w:proofErr w:type="spellEnd"/>
      <w:r w:rsidRPr="0001210F">
        <w:rPr>
          <w:i/>
          <w:iCs/>
          <w:rtl/>
        </w:rPr>
        <w:t xml:space="preserve"> (</w:t>
      </w:r>
      <w:r w:rsidRPr="0001210F">
        <w:rPr>
          <w:rFonts w:hint="cs"/>
          <w:i/>
          <w:iCs/>
          <w:rtl/>
        </w:rPr>
        <w:t>شخص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متوفى</w:t>
      </w:r>
      <w:r w:rsidRPr="0001210F">
        <w:rPr>
          <w:i/>
          <w:iCs/>
          <w:rtl/>
        </w:rPr>
        <w:t xml:space="preserve">) </w:t>
      </w:r>
      <w:r w:rsidRPr="0001210F">
        <w:rPr>
          <w:rFonts w:hint="cs"/>
          <w:i/>
          <w:iCs/>
          <w:rtl/>
        </w:rPr>
        <w:t>ضد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النمسا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اعتُمدت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الآراء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6 </w:t>
      </w:r>
      <w:r w:rsidRPr="00613992">
        <w:rPr>
          <w:rFonts w:hint="cs"/>
          <w:rtl/>
        </w:rPr>
        <w:t>آب</w:t>
      </w:r>
      <w:r w:rsidRPr="00613992">
        <w:rPr>
          <w:rtl/>
        </w:rPr>
        <w:t>/</w:t>
      </w:r>
      <w:r w:rsidRPr="00613992">
        <w:rPr>
          <w:rFonts w:hint="cs"/>
          <w:rtl/>
        </w:rPr>
        <w:t>أغسطس</w:t>
      </w:r>
      <w:r w:rsidRPr="00613992">
        <w:rPr>
          <w:rtl/>
        </w:rPr>
        <w:t xml:space="preserve"> 2007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ورقم</w:t>
      </w:r>
      <w:r w:rsidRPr="00613992">
        <w:rPr>
          <w:rtl/>
        </w:rPr>
        <w:t xml:space="preserve"> 5/2005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المقدم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proofErr w:type="spellStart"/>
      <w:r w:rsidRPr="0001210F">
        <w:rPr>
          <w:rFonts w:hint="cs"/>
          <w:i/>
          <w:iCs/>
          <w:rtl/>
        </w:rPr>
        <w:t>غويكتشه</w:t>
      </w:r>
      <w:proofErr w:type="spellEnd"/>
      <w:r w:rsidRPr="0001210F">
        <w:rPr>
          <w:i/>
          <w:iCs/>
          <w:rtl/>
        </w:rPr>
        <w:t xml:space="preserve"> (</w:t>
      </w:r>
      <w:r w:rsidRPr="0001210F">
        <w:rPr>
          <w:rFonts w:hint="cs"/>
          <w:i/>
          <w:iCs/>
          <w:rtl/>
        </w:rPr>
        <w:t>شخص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متوفى</w:t>
      </w:r>
      <w:r w:rsidRPr="0001210F">
        <w:rPr>
          <w:i/>
          <w:iCs/>
          <w:rtl/>
        </w:rPr>
        <w:t xml:space="preserve">) </w:t>
      </w:r>
      <w:r w:rsidRPr="0001210F">
        <w:rPr>
          <w:rFonts w:hint="cs"/>
          <w:i/>
          <w:iCs/>
          <w:rtl/>
        </w:rPr>
        <w:t>ضد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النمسا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اعتُمدت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الآراء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6 </w:t>
      </w:r>
      <w:r w:rsidRPr="00613992">
        <w:rPr>
          <w:rFonts w:hint="cs"/>
          <w:rtl/>
        </w:rPr>
        <w:t>آب</w:t>
      </w:r>
      <w:r w:rsidRPr="00613992">
        <w:rPr>
          <w:rtl/>
        </w:rPr>
        <w:t>/</w:t>
      </w:r>
      <w:r w:rsidRPr="00613992">
        <w:rPr>
          <w:rFonts w:hint="cs"/>
          <w:rtl/>
        </w:rPr>
        <w:t>أغسطس</w:t>
      </w:r>
      <w:r w:rsidRPr="00613992">
        <w:rPr>
          <w:rtl/>
        </w:rPr>
        <w:t xml:space="preserve"> 2007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ورقم</w:t>
      </w:r>
      <w:r w:rsidRPr="00613992">
        <w:rPr>
          <w:rtl/>
        </w:rPr>
        <w:t xml:space="preserve"> 18/2008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المقدم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proofErr w:type="spellStart"/>
      <w:r w:rsidRPr="0001210F">
        <w:rPr>
          <w:rFonts w:hint="cs"/>
          <w:i/>
          <w:iCs/>
          <w:rtl/>
        </w:rPr>
        <w:t>فرتيدو</w:t>
      </w:r>
      <w:proofErr w:type="spellEnd"/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ضد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الفلبين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اعتُمدت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الآراء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16 </w:t>
      </w:r>
      <w:r w:rsidRPr="00613992">
        <w:rPr>
          <w:rFonts w:hint="cs"/>
          <w:rtl/>
        </w:rPr>
        <w:t>تموز</w:t>
      </w:r>
      <w:r w:rsidRPr="00613992">
        <w:rPr>
          <w:rtl/>
        </w:rPr>
        <w:t>/</w:t>
      </w:r>
      <w:r w:rsidRPr="00613992">
        <w:rPr>
          <w:rFonts w:hint="cs"/>
          <w:rtl/>
        </w:rPr>
        <w:t>يوليه</w:t>
      </w:r>
      <w:r w:rsidRPr="00613992">
        <w:rPr>
          <w:rtl/>
        </w:rPr>
        <w:t xml:space="preserve"> 2010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ورقم</w:t>
      </w:r>
      <w:r w:rsidRPr="00613992">
        <w:rPr>
          <w:rtl/>
        </w:rPr>
        <w:t xml:space="preserve"> 20/2008 </w:t>
      </w:r>
      <w:r w:rsidRPr="00613992">
        <w:rPr>
          <w:rFonts w:hint="cs"/>
          <w:rtl/>
        </w:rPr>
        <w:t>المقدم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01210F">
        <w:rPr>
          <w:rFonts w:hint="cs"/>
          <w:i/>
          <w:iCs/>
          <w:rtl/>
        </w:rPr>
        <w:t>ف</w:t>
      </w:r>
      <w:r w:rsidRPr="0001210F">
        <w:rPr>
          <w:i/>
          <w:iCs/>
          <w:rtl/>
        </w:rPr>
        <w:t xml:space="preserve">. </w:t>
      </w:r>
      <w:r w:rsidRPr="0001210F">
        <w:rPr>
          <w:rFonts w:hint="cs"/>
          <w:i/>
          <w:iCs/>
          <w:rtl/>
        </w:rPr>
        <w:t>ك</w:t>
      </w:r>
      <w:r w:rsidRPr="0001210F">
        <w:rPr>
          <w:i/>
          <w:iCs/>
          <w:rtl/>
        </w:rPr>
        <w:t xml:space="preserve">. </w:t>
      </w:r>
      <w:r w:rsidRPr="0001210F">
        <w:rPr>
          <w:rFonts w:hint="cs"/>
          <w:i/>
          <w:iCs/>
          <w:rtl/>
        </w:rPr>
        <w:t>ضد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بلغاريا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اعتُمدت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الآراء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25 </w:t>
      </w:r>
      <w:r w:rsidRPr="00613992">
        <w:rPr>
          <w:rFonts w:hint="cs"/>
          <w:rtl/>
        </w:rPr>
        <w:t>تموز</w:t>
      </w:r>
      <w:r w:rsidRPr="00613992">
        <w:rPr>
          <w:rtl/>
        </w:rPr>
        <w:t>/</w:t>
      </w:r>
      <w:r w:rsidRPr="00613992">
        <w:rPr>
          <w:rFonts w:hint="cs"/>
          <w:rtl/>
        </w:rPr>
        <w:t>يوليه</w:t>
      </w:r>
      <w:r w:rsidRPr="00613992">
        <w:rPr>
          <w:rtl/>
        </w:rPr>
        <w:t xml:space="preserve"> 2011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ورقم</w:t>
      </w:r>
      <w:r w:rsidRPr="00613992">
        <w:rPr>
          <w:rtl/>
        </w:rPr>
        <w:t xml:space="preserve"> 23/2009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المقدم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proofErr w:type="spellStart"/>
      <w:r w:rsidRPr="0001210F">
        <w:rPr>
          <w:rFonts w:hint="cs"/>
          <w:i/>
          <w:iCs/>
          <w:rtl/>
        </w:rPr>
        <w:t>أبراموفا</w:t>
      </w:r>
      <w:proofErr w:type="spellEnd"/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ضد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بيلاروس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اعتُمدت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الآراء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25 </w:t>
      </w:r>
      <w:r w:rsidRPr="00613992">
        <w:rPr>
          <w:rFonts w:hint="cs"/>
          <w:rtl/>
        </w:rPr>
        <w:t>تموز</w:t>
      </w:r>
      <w:r w:rsidRPr="00613992">
        <w:rPr>
          <w:rtl/>
        </w:rPr>
        <w:t>/</w:t>
      </w:r>
      <w:r w:rsidRPr="00613992">
        <w:rPr>
          <w:rFonts w:hint="cs"/>
          <w:rtl/>
        </w:rPr>
        <w:t>يوليه</w:t>
      </w:r>
      <w:r w:rsidRPr="00613992">
        <w:rPr>
          <w:rtl/>
        </w:rPr>
        <w:t xml:space="preserve"> 2011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ورقم</w:t>
      </w:r>
      <w:r w:rsidRPr="00613992">
        <w:rPr>
          <w:rtl/>
        </w:rPr>
        <w:t xml:space="preserve"> 19/2008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المقدم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كيل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كندا،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اعتُمدت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الآراء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28 </w:t>
      </w:r>
      <w:r w:rsidRPr="00613992">
        <w:rPr>
          <w:rFonts w:hint="cs"/>
          <w:rtl/>
        </w:rPr>
        <w:t>شباط</w:t>
      </w:r>
      <w:r w:rsidRPr="00613992">
        <w:rPr>
          <w:rtl/>
        </w:rPr>
        <w:t>/</w:t>
      </w:r>
      <w:r w:rsidRPr="00613992">
        <w:rPr>
          <w:rFonts w:hint="cs"/>
          <w:rtl/>
        </w:rPr>
        <w:t>فبراير</w:t>
      </w:r>
      <w:r w:rsidRPr="00613992">
        <w:rPr>
          <w:rtl/>
        </w:rPr>
        <w:t xml:space="preserve"> 2012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ورقم</w:t>
      </w:r>
      <w:r w:rsidRPr="00613992">
        <w:rPr>
          <w:rtl/>
        </w:rPr>
        <w:t xml:space="preserve"> 32/2011 </w:t>
      </w:r>
      <w:r w:rsidRPr="00613992">
        <w:rPr>
          <w:rFonts w:hint="cs"/>
          <w:rtl/>
        </w:rPr>
        <w:t>المقدم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01210F">
        <w:rPr>
          <w:rFonts w:hint="cs"/>
          <w:i/>
          <w:iCs/>
          <w:rtl/>
        </w:rPr>
        <w:t>جالو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ضد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بلغاريا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اعتُمدت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الآراء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23 </w:t>
      </w:r>
      <w:r w:rsidRPr="00613992">
        <w:rPr>
          <w:rFonts w:hint="cs"/>
          <w:rtl/>
        </w:rPr>
        <w:t>تموز</w:t>
      </w:r>
      <w:r w:rsidRPr="00613992">
        <w:rPr>
          <w:rtl/>
        </w:rPr>
        <w:t>/</w:t>
      </w:r>
      <w:r w:rsidRPr="00613992">
        <w:rPr>
          <w:rFonts w:hint="cs"/>
          <w:rtl/>
        </w:rPr>
        <w:t>يوليه</w:t>
      </w:r>
      <w:r w:rsidRPr="00613992">
        <w:rPr>
          <w:rtl/>
        </w:rPr>
        <w:t xml:space="preserve"> 2012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ورقم</w:t>
      </w:r>
      <w:r w:rsidRPr="00613992">
        <w:rPr>
          <w:rtl/>
        </w:rPr>
        <w:t xml:space="preserve"> 31/2011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المقدم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س</w:t>
      </w:r>
      <w:r w:rsidRPr="0001210F">
        <w:rPr>
          <w:i/>
          <w:iCs/>
          <w:rtl/>
        </w:rPr>
        <w:t xml:space="preserve">. </w:t>
      </w:r>
      <w:r w:rsidRPr="0001210F">
        <w:rPr>
          <w:rFonts w:hint="cs"/>
          <w:i/>
          <w:iCs/>
          <w:rtl/>
        </w:rPr>
        <w:t>ف</w:t>
      </w:r>
      <w:r w:rsidRPr="0001210F">
        <w:rPr>
          <w:i/>
          <w:iCs/>
          <w:rtl/>
        </w:rPr>
        <w:t xml:space="preserve">. </w:t>
      </w:r>
      <w:r w:rsidRPr="0001210F">
        <w:rPr>
          <w:rFonts w:hint="cs"/>
          <w:i/>
          <w:iCs/>
          <w:rtl/>
        </w:rPr>
        <w:t>ب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ضد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بلغاريا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اعتُمدت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الآراء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١٢ </w:t>
      </w:r>
      <w:r w:rsidRPr="00613992">
        <w:rPr>
          <w:rFonts w:hint="cs"/>
          <w:rtl/>
        </w:rPr>
        <w:t>تشرين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الأول</w:t>
      </w:r>
      <w:r w:rsidRPr="00613992">
        <w:rPr>
          <w:rtl/>
        </w:rPr>
        <w:t>/</w:t>
      </w:r>
      <w:r w:rsidRPr="00613992">
        <w:rPr>
          <w:rFonts w:hint="cs"/>
          <w:rtl/>
        </w:rPr>
        <w:t>أكتوبر</w:t>
      </w:r>
      <w:r w:rsidRPr="00613992">
        <w:rPr>
          <w:rtl/>
        </w:rPr>
        <w:t xml:space="preserve"> ٢٠١٢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ورقم</w:t>
      </w:r>
      <w:r w:rsidRPr="00613992">
        <w:rPr>
          <w:rtl/>
        </w:rPr>
        <w:t xml:space="preserve"> 34/2011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المقدم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01210F">
        <w:rPr>
          <w:rFonts w:hint="cs"/>
          <w:i/>
          <w:iCs/>
          <w:rtl/>
        </w:rPr>
        <w:t>ر</w:t>
      </w:r>
      <w:r w:rsidRPr="0001210F">
        <w:rPr>
          <w:i/>
          <w:iCs/>
          <w:rtl/>
        </w:rPr>
        <w:t xml:space="preserve">. </w:t>
      </w:r>
      <w:r w:rsidRPr="0001210F">
        <w:rPr>
          <w:rFonts w:hint="cs"/>
          <w:i/>
          <w:iCs/>
          <w:rtl/>
        </w:rPr>
        <w:t>ب</w:t>
      </w:r>
      <w:r w:rsidRPr="0001210F">
        <w:rPr>
          <w:i/>
          <w:iCs/>
          <w:rtl/>
        </w:rPr>
        <w:t>.</w:t>
      </w:r>
      <w:r w:rsidRPr="0001210F">
        <w:rPr>
          <w:rFonts w:hint="cs"/>
          <w:i/>
          <w:iCs/>
          <w:rtl/>
        </w:rPr>
        <w:t xml:space="preserve"> ب</w:t>
      </w:r>
      <w:r w:rsidRPr="0001210F">
        <w:rPr>
          <w:i/>
          <w:iCs/>
          <w:rtl/>
        </w:rPr>
        <w:t xml:space="preserve">. </w:t>
      </w:r>
      <w:r w:rsidRPr="0001210F">
        <w:rPr>
          <w:rFonts w:hint="cs"/>
          <w:i/>
          <w:iCs/>
          <w:rtl/>
        </w:rPr>
        <w:t>ضد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الفلبين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اعتُمدت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الآراء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21 </w:t>
      </w:r>
      <w:r w:rsidRPr="00613992">
        <w:rPr>
          <w:rFonts w:hint="cs"/>
          <w:rtl/>
        </w:rPr>
        <w:t>شباط</w:t>
      </w:r>
      <w:r w:rsidRPr="00613992">
        <w:rPr>
          <w:rtl/>
        </w:rPr>
        <w:t>/</w:t>
      </w:r>
      <w:r w:rsidRPr="00613992">
        <w:rPr>
          <w:rFonts w:hint="cs"/>
          <w:rtl/>
        </w:rPr>
        <w:t>فبراير</w:t>
      </w:r>
      <w:r w:rsidRPr="00613992">
        <w:rPr>
          <w:rtl/>
        </w:rPr>
        <w:t xml:space="preserve"> 2014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ورقم</w:t>
      </w:r>
      <w:r w:rsidRPr="00613992">
        <w:rPr>
          <w:rtl/>
        </w:rPr>
        <w:t xml:space="preserve"> 47/2012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المقدم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غونزاليس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كارينيو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ضد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إسبانيا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اعتُمدت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الآراء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16 </w:t>
      </w:r>
      <w:r w:rsidRPr="00613992">
        <w:rPr>
          <w:rFonts w:hint="cs"/>
          <w:rtl/>
        </w:rPr>
        <w:t>تموز</w:t>
      </w:r>
      <w:r w:rsidRPr="00613992">
        <w:rPr>
          <w:rtl/>
        </w:rPr>
        <w:t>/</w:t>
      </w:r>
      <w:r w:rsidRPr="00613992">
        <w:rPr>
          <w:rFonts w:hint="cs"/>
          <w:rtl/>
        </w:rPr>
        <w:t>يوليه</w:t>
      </w:r>
      <w:r w:rsidRPr="00613992">
        <w:rPr>
          <w:rtl/>
        </w:rPr>
        <w:t xml:space="preserve"> 2014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ورقم</w:t>
      </w:r>
      <w:r w:rsidRPr="00613992">
        <w:rPr>
          <w:rtl/>
        </w:rPr>
        <w:t xml:space="preserve"> 24/2009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المقدم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سين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وصاد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ضد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جورجيا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اعتُمدت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الآراء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١٣ </w:t>
      </w:r>
      <w:r w:rsidRPr="00613992">
        <w:rPr>
          <w:rFonts w:hint="cs"/>
          <w:rtl/>
        </w:rPr>
        <w:t>تموز</w:t>
      </w:r>
      <w:r w:rsidRPr="00613992">
        <w:rPr>
          <w:rtl/>
        </w:rPr>
        <w:t>/</w:t>
      </w:r>
      <w:r w:rsidRPr="00613992">
        <w:rPr>
          <w:rFonts w:hint="cs"/>
          <w:rtl/>
        </w:rPr>
        <w:t>يوليه</w:t>
      </w:r>
      <w:r w:rsidRPr="00613992">
        <w:rPr>
          <w:rtl/>
        </w:rPr>
        <w:t xml:space="preserve"> ٢٠١٥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ورقم</w:t>
      </w:r>
      <w:r w:rsidRPr="00613992">
        <w:rPr>
          <w:rtl/>
        </w:rPr>
        <w:t xml:space="preserve"> 45/2012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المقدم من</w:t>
      </w:r>
      <w:r w:rsidRPr="0001210F">
        <w:rPr>
          <w:rFonts w:hint="cs"/>
          <w:i/>
          <w:iCs/>
          <w:rtl/>
        </w:rPr>
        <w:t xml:space="preserve"> </w:t>
      </w:r>
      <w:proofErr w:type="spellStart"/>
      <w:r w:rsidRPr="0001210F">
        <w:rPr>
          <w:rFonts w:hint="cs"/>
          <w:i/>
          <w:iCs/>
          <w:rtl/>
        </w:rPr>
        <w:t>بيلووسوفا</w:t>
      </w:r>
      <w:proofErr w:type="spellEnd"/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ضد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كازاخستان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اعتُمدت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الآراء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١٣ </w:t>
      </w:r>
      <w:r w:rsidRPr="00613992">
        <w:rPr>
          <w:rFonts w:hint="cs"/>
          <w:rtl/>
        </w:rPr>
        <w:t>تموز</w:t>
      </w:r>
      <w:r w:rsidRPr="00613992">
        <w:rPr>
          <w:rtl/>
        </w:rPr>
        <w:t>/</w:t>
      </w:r>
      <w:r w:rsidR="00260643">
        <w:rPr>
          <w:rFonts w:hint="cs"/>
          <w:rtl/>
        </w:rPr>
        <w:t xml:space="preserve"> </w:t>
      </w:r>
      <w:r w:rsidRPr="00613992">
        <w:rPr>
          <w:rFonts w:hint="cs"/>
          <w:rtl/>
        </w:rPr>
        <w:t>يوليه</w:t>
      </w:r>
      <w:r w:rsidRPr="00613992">
        <w:rPr>
          <w:rtl/>
        </w:rPr>
        <w:t xml:space="preserve"> ٢٠١٥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ورقم</w:t>
      </w:r>
      <w:r w:rsidRPr="00613992">
        <w:rPr>
          <w:rtl/>
        </w:rPr>
        <w:t xml:space="preserve"> 46/2012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المقدم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م</w:t>
      </w:r>
      <w:r w:rsidRPr="0001210F">
        <w:rPr>
          <w:i/>
          <w:iCs/>
          <w:rtl/>
        </w:rPr>
        <w:t xml:space="preserve">. </w:t>
      </w:r>
      <w:r w:rsidRPr="0001210F">
        <w:rPr>
          <w:rFonts w:hint="cs"/>
          <w:i/>
          <w:iCs/>
          <w:rtl/>
        </w:rPr>
        <w:t>و</w:t>
      </w:r>
      <w:r w:rsidRPr="0001210F">
        <w:rPr>
          <w:i/>
          <w:iCs/>
          <w:rtl/>
        </w:rPr>
        <w:t xml:space="preserve">. </w:t>
      </w:r>
      <w:r w:rsidRPr="0001210F">
        <w:rPr>
          <w:rFonts w:hint="cs"/>
          <w:i/>
          <w:iCs/>
          <w:rtl/>
        </w:rPr>
        <w:t>ضد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الدانمرك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اعتُمدت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الآراء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٢٢ </w:t>
      </w:r>
      <w:r w:rsidRPr="00613992">
        <w:rPr>
          <w:rFonts w:hint="cs"/>
          <w:rtl/>
        </w:rPr>
        <w:t>شباط</w:t>
      </w:r>
      <w:r w:rsidRPr="00613992">
        <w:rPr>
          <w:rtl/>
        </w:rPr>
        <w:t>/</w:t>
      </w:r>
      <w:r w:rsidRPr="00613992">
        <w:rPr>
          <w:rFonts w:hint="cs"/>
          <w:rtl/>
        </w:rPr>
        <w:t>فبراير</w:t>
      </w:r>
      <w:r w:rsidRPr="00613992">
        <w:rPr>
          <w:rtl/>
        </w:rPr>
        <w:t xml:space="preserve"> ٢٠١٦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ورقم</w:t>
      </w:r>
      <w:r w:rsidRPr="00613992">
        <w:rPr>
          <w:rtl/>
        </w:rPr>
        <w:t xml:space="preserve"> 58/2013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المقدم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ل</w:t>
      </w:r>
      <w:r w:rsidRPr="0001210F">
        <w:rPr>
          <w:i/>
          <w:iCs/>
          <w:rtl/>
        </w:rPr>
        <w:t xml:space="preserve">. </w:t>
      </w:r>
      <w:r w:rsidRPr="0001210F">
        <w:rPr>
          <w:rFonts w:hint="cs"/>
          <w:i/>
          <w:iCs/>
          <w:rtl/>
        </w:rPr>
        <w:t>ر</w:t>
      </w:r>
      <w:r w:rsidRPr="0001210F">
        <w:rPr>
          <w:i/>
          <w:iCs/>
          <w:rtl/>
        </w:rPr>
        <w:t xml:space="preserve">. </w:t>
      </w:r>
      <w:r w:rsidRPr="0001210F">
        <w:rPr>
          <w:rFonts w:hint="cs"/>
          <w:i/>
          <w:iCs/>
          <w:rtl/>
        </w:rPr>
        <w:t>ضد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جمهورية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مولدوفا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اعتُمدت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الآراء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٢٨ </w:t>
      </w:r>
      <w:r w:rsidRPr="00613992">
        <w:rPr>
          <w:rFonts w:hint="cs"/>
          <w:rtl/>
        </w:rPr>
        <w:t>شباط</w:t>
      </w:r>
      <w:r w:rsidRPr="00613992">
        <w:rPr>
          <w:rtl/>
        </w:rPr>
        <w:t>/</w:t>
      </w:r>
      <w:r w:rsidRPr="00613992">
        <w:rPr>
          <w:rFonts w:hint="cs"/>
          <w:rtl/>
        </w:rPr>
        <w:t>فبراير</w:t>
      </w:r>
      <w:r w:rsidRPr="00613992">
        <w:rPr>
          <w:rtl/>
        </w:rPr>
        <w:t xml:space="preserve"> ٢٠١٧.</w:t>
      </w:r>
    </w:p>
  </w:footnote>
  <w:footnote w:id="7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انظر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التقرير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المكسيك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الذي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أصدرته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اللجنة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بموجب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المادة</w:t>
      </w:r>
      <w:r w:rsidRPr="00613992">
        <w:rPr>
          <w:rtl/>
        </w:rPr>
        <w:t xml:space="preserve"> ٨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البروتوكول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الاختياري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للاتفاقية،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والرد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الوارد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حكومة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المكسيك</w:t>
      </w:r>
      <w:r w:rsidRPr="00613992">
        <w:rPr>
          <w:rtl/>
        </w:rPr>
        <w:t xml:space="preserve">. </w:t>
      </w:r>
      <w:r w:rsidRPr="00613992">
        <w:rPr>
          <w:rFonts w:hint="cs"/>
          <w:rtl/>
        </w:rPr>
        <w:t>متاح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على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الموقع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الشبكي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التالي:</w:t>
      </w:r>
      <w:r w:rsidRPr="00613992">
        <w:rPr>
          <w:rtl/>
        </w:rPr>
        <w:t xml:space="preserve"> </w:t>
      </w:r>
      <w:hyperlink r:id="rId5" w:history="1">
        <w:r w:rsidRPr="00E20F90">
          <w:rPr>
            <w:rStyle w:val="Hyperlink"/>
          </w:rPr>
          <w:t>http://tbinternet.ohchr.org/_layouts/</w:t>
        </w:r>
        <w:r w:rsidR="00260643" w:rsidRPr="00E20F90">
          <w:rPr>
            <w:rStyle w:val="Hyperlink"/>
          </w:rPr>
          <w:br/>
        </w:r>
        <w:proofErr w:type="spellStart"/>
        <w:r w:rsidRPr="00E20F90">
          <w:rPr>
            <w:rStyle w:val="Hyperlink"/>
          </w:rPr>
          <w:t>treatybodyexternal</w:t>
        </w:r>
        <w:proofErr w:type="spellEnd"/>
        <w:r w:rsidRPr="00E20F90">
          <w:rPr>
            <w:rStyle w:val="Hyperlink"/>
          </w:rPr>
          <w:t>/</w:t>
        </w:r>
        <w:proofErr w:type="spellStart"/>
        <w:r w:rsidRPr="00E20F90">
          <w:rPr>
            <w:rStyle w:val="Hyperlink"/>
          </w:rPr>
          <w:t>Download.aspx?symbolno</w:t>
        </w:r>
        <w:proofErr w:type="spellEnd"/>
        <w:r w:rsidRPr="00E20F90">
          <w:rPr>
            <w:rStyle w:val="Hyperlink"/>
          </w:rPr>
          <w:t>= CEDAW%2fC%2f2005%2fOP.8%2fMEXICO&amp;Lang=</w:t>
        </w:r>
        <w:proofErr w:type="spellStart"/>
        <w:r w:rsidRPr="00E20F90">
          <w:rPr>
            <w:rStyle w:val="Hyperlink"/>
          </w:rPr>
          <w:t>en</w:t>
        </w:r>
        <w:proofErr w:type="spellEnd"/>
      </w:hyperlink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والتقرير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التحقيق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كندا</w:t>
      </w:r>
      <w:r w:rsidRPr="00613992">
        <w:rPr>
          <w:rtl/>
        </w:rPr>
        <w:t xml:space="preserve"> (</w:t>
      </w:r>
      <w:hyperlink r:id="rId6" w:history="1">
        <w:r w:rsidRPr="00560349">
          <w:rPr>
            <w:rStyle w:val="Hyperlink"/>
          </w:rPr>
          <w:t>CEDAW/C/OP.8/CAN/1</w:t>
        </w:r>
      </w:hyperlink>
      <w:r w:rsidRPr="00613992">
        <w:rPr>
          <w:rtl/>
        </w:rPr>
        <w:t>)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وموجز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التحقيق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المتعلق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بالفلبين</w:t>
      </w:r>
      <w:r w:rsidRPr="00613992">
        <w:rPr>
          <w:rtl/>
        </w:rPr>
        <w:t xml:space="preserve"> (</w:t>
      </w:r>
      <w:hyperlink r:id="rId7" w:history="1">
        <w:r w:rsidRPr="00560349">
          <w:rPr>
            <w:rStyle w:val="Hyperlink"/>
          </w:rPr>
          <w:t>CEDAW/C/OP.8/PHL/1</w:t>
        </w:r>
      </w:hyperlink>
      <w:r w:rsidRPr="00613992">
        <w:rPr>
          <w:rtl/>
        </w:rPr>
        <w:t>).</w:t>
      </w:r>
    </w:p>
  </w:footnote>
  <w:footnote w:id="8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يشمل ذلك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جميع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أنواع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الجماعات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المسلحة،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مثل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القوات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المتمردة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والعصابات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والجماعات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شبه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العسكرية</w:t>
      </w:r>
      <w:r w:rsidRPr="00613992">
        <w:rPr>
          <w:rtl/>
        </w:rPr>
        <w:t>.</w:t>
      </w:r>
    </w:p>
  </w:footnote>
  <w:footnote w:id="9">
    <w:p w:rsidR="00613992" w:rsidRPr="006A658E" w:rsidRDefault="00613992" w:rsidP="008714A9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انظر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قرار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الجمعية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العامة</w:t>
      </w:r>
      <w:r w:rsidRPr="00613992">
        <w:rPr>
          <w:rtl/>
        </w:rPr>
        <w:t xml:space="preserve"> 68/181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المعنون</w:t>
      </w:r>
      <w:r w:rsidRPr="00613992">
        <w:rPr>
          <w:rtl/>
        </w:rPr>
        <w:t xml:space="preserve"> </w:t>
      </w:r>
      <w:r w:rsidR="008714A9">
        <w:rPr>
          <w:rFonts w:hint="cs"/>
          <w:rtl/>
        </w:rPr>
        <w:t>”</w:t>
      </w:r>
      <w:r w:rsidRPr="00613992">
        <w:rPr>
          <w:rFonts w:hint="cs"/>
          <w:rtl/>
        </w:rPr>
        <w:t>تعزيز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الإعلان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المتعلق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بحق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ومسؤولية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الأفراد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والجماعات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وهيئات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المجتمع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تعزيز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وحماية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حقوق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الإنسان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والحريات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الأساسية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المعترف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بها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عالميا</w:t>
      </w:r>
      <w:r w:rsidRPr="00613992">
        <w:rPr>
          <w:rtl/>
        </w:rPr>
        <w:t xml:space="preserve">: </w:t>
      </w:r>
      <w:r w:rsidRPr="00613992">
        <w:rPr>
          <w:rFonts w:hint="cs"/>
          <w:rtl/>
        </w:rPr>
        <w:t>حماية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المدافعات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حقوق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الإنسان</w:t>
      </w:r>
      <w:r w:rsidR="008714A9">
        <w:rPr>
          <w:rFonts w:hint="cs"/>
          <w:rtl/>
        </w:rPr>
        <w:t>“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وتقرير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الفريق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المعني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بالنطاق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العريض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والمسائل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الجنسانية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ولجنة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النطاق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العريض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أجل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التنمية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المستدامة،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الذي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يشترك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رئاسته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برنامج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الأمم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المتحدة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الإنمائي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وهيئة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الأمم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المتحدة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للمساواة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بين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الجنسين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وتمكين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المرأة</w:t>
      </w:r>
      <w:r w:rsidRPr="00613992">
        <w:rPr>
          <w:rtl/>
        </w:rPr>
        <w:t xml:space="preserve"> (</w:t>
      </w:r>
      <w:r w:rsidRPr="00613992">
        <w:rPr>
          <w:rFonts w:hint="cs"/>
          <w:rtl/>
        </w:rPr>
        <w:t>هيئة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الأمم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المتحدة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للمرأة</w:t>
      </w:r>
      <w:r w:rsidRPr="00613992">
        <w:rPr>
          <w:rtl/>
        </w:rPr>
        <w:t>)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والمعنون</w:t>
      </w:r>
      <w:r w:rsidRPr="00613992">
        <w:rPr>
          <w:rtl/>
        </w:rPr>
        <w:t xml:space="preserve"> </w:t>
      </w:r>
      <w:r w:rsidR="008714A9">
        <w:rPr>
          <w:rFonts w:hint="cs"/>
          <w:rtl/>
        </w:rPr>
        <w:t>”</w:t>
      </w:r>
      <w:r w:rsidRPr="00613992">
        <w:rPr>
          <w:rFonts w:hint="cs"/>
          <w:rtl/>
        </w:rPr>
        <w:t>عنف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الفضاء</w:t>
      </w:r>
      <w:r w:rsidRPr="00613992">
        <w:rPr>
          <w:rtl/>
        </w:rPr>
        <w:t xml:space="preserve"> </w:t>
      </w:r>
      <w:proofErr w:type="spellStart"/>
      <w:r w:rsidRPr="00613992">
        <w:rPr>
          <w:rFonts w:hint="cs"/>
          <w:rtl/>
        </w:rPr>
        <w:t>السيبراني</w:t>
      </w:r>
      <w:proofErr w:type="spellEnd"/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الموجه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النساء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والفتيات</w:t>
      </w:r>
      <w:r w:rsidRPr="00613992">
        <w:rPr>
          <w:rtl/>
        </w:rPr>
        <w:t xml:space="preserve">: </w:t>
      </w:r>
      <w:r w:rsidRPr="00613992">
        <w:rPr>
          <w:rFonts w:hint="cs"/>
          <w:rtl/>
        </w:rPr>
        <w:t>ناقوس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خطر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عالمي</w:t>
      </w:r>
      <w:r w:rsidR="008714A9">
        <w:rPr>
          <w:rFonts w:hint="cs"/>
          <w:rtl/>
        </w:rPr>
        <w:t>“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تشرين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الأول</w:t>
      </w:r>
      <w:r w:rsidRPr="00613992">
        <w:rPr>
          <w:rtl/>
        </w:rPr>
        <w:t>/</w:t>
      </w:r>
      <w:r w:rsidRPr="00613992">
        <w:rPr>
          <w:rFonts w:hint="cs"/>
          <w:rtl/>
        </w:rPr>
        <w:t>أكتوبر</w:t>
      </w:r>
      <w:r w:rsidRPr="00613992">
        <w:rPr>
          <w:rtl/>
        </w:rPr>
        <w:t xml:space="preserve"> ٢٠١٥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والاستنتاجات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المتفق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عليها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للدورة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السابعة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والخمسين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للجنة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وضع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المرأة</w:t>
      </w:r>
      <w:r w:rsidRPr="00613992">
        <w:rPr>
          <w:rtl/>
        </w:rPr>
        <w:t xml:space="preserve"> (</w:t>
      </w:r>
      <w:r w:rsidRPr="00613992">
        <w:rPr>
          <w:rFonts w:hint="cs"/>
          <w:rtl/>
        </w:rPr>
        <w:t>الوثيقة</w:t>
      </w:r>
      <w:r w:rsidRPr="00613992">
        <w:rPr>
          <w:rtl/>
        </w:rPr>
        <w:t xml:space="preserve"> </w:t>
      </w:r>
      <w:hyperlink r:id="rId8" w:history="1">
        <w:r w:rsidRPr="00560349">
          <w:rPr>
            <w:rStyle w:val="Hyperlink"/>
          </w:rPr>
          <w:t>E/2013/27</w:t>
        </w:r>
      </w:hyperlink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الفصل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الأول،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الفرع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ألف</w:t>
      </w:r>
      <w:r w:rsidRPr="00613992">
        <w:rPr>
          <w:rtl/>
        </w:rPr>
        <w:t>).</w:t>
      </w:r>
    </w:p>
  </w:footnote>
  <w:footnote w:id="10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التوصية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28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الفقرة</w:t>
      </w:r>
      <w:r w:rsidRPr="00613992">
        <w:rPr>
          <w:rtl/>
        </w:rPr>
        <w:t xml:space="preserve"> 9. </w:t>
      </w:r>
      <w:r w:rsidRPr="00613992">
        <w:rPr>
          <w:rFonts w:hint="cs"/>
          <w:rtl/>
        </w:rPr>
        <w:t>وتستخدم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الهيئات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الأخرى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المنشأة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بموجب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معاهدات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حقوق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الإنسان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ذلك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التصنيف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أيضا،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بما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ذلك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اللجنة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المعنية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بالحقوق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الاقتصادية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والاجتماعية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والثقافية،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تعليقها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١٢ (1999)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الحق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الغذاء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الكافي</w:t>
      </w:r>
      <w:r w:rsidRPr="00613992">
        <w:rPr>
          <w:rtl/>
        </w:rPr>
        <w:t>.</w:t>
      </w:r>
    </w:p>
  </w:footnote>
  <w:footnote w:id="11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التوصية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33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الفقرتان</w:t>
      </w:r>
      <w:r w:rsidRPr="00613992">
        <w:rPr>
          <w:rtl/>
        </w:rPr>
        <w:t xml:space="preserve"> 8 </w:t>
      </w:r>
      <w:r w:rsidRPr="00613992">
        <w:rPr>
          <w:rFonts w:hint="cs"/>
          <w:rtl/>
        </w:rPr>
        <w:t>و</w:t>
      </w:r>
      <w:r w:rsidRPr="00613992">
        <w:rPr>
          <w:rtl/>
        </w:rPr>
        <w:t xml:space="preserve"> 9. </w:t>
      </w:r>
      <w:r w:rsidRPr="00613992">
        <w:rPr>
          <w:rFonts w:hint="cs"/>
          <w:rtl/>
        </w:rPr>
        <w:t>والتوصيات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الأخرى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ذات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الصلة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بالأشكال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المتداخلة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للتمييز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هي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التوصية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١٥ (1990)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تجنب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التمييز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المرأة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الاستراتيجيات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الوطنية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للوقاية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مرض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متلازمة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نقص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المناعة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المكتسب</w:t>
      </w:r>
      <w:r w:rsidRPr="00613992">
        <w:rPr>
          <w:rtl/>
        </w:rPr>
        <w:t xml:space="preserve"> (</w:t>
      </w:r>
      <w:r w:rsidRPr="00613992">
        <w:rPr>
          <w:rFonts w:hint="cs"/>
          <w:rtl/>
        </w:rPr>
        <w:t>الإيدز</w:t>
      </w:r>
      <w:r w:rsidRPr="00613992">
        <w:rPr>
          <w:rtl/>
        </w:rPr>
        <w:t xml:space="preserve">) </w:t>
      </w:r>
      <w:r w:rsidRPr="00613992">
        <w:rPr>
          <w:rFonts w:hint="cs"/>
          <w:rtl/>
        </w:rPr>
        <w:t>ومكافحته،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والتوصية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١٨ (1991)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النساء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المعوقات،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والتوصية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21 (1994)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المساواة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الزواج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والعلاقات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الأسرية،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والتوصية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٢٤ (1999)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المرأة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والصحة،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والتوصية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26 (2008)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العاملات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المهاجرات،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والتوصية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27 (2010)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المسنات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وحماية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حقوقهن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الإنسانية،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والتوصية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٣٠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والتوصية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المشتركة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31/</w:t>
      </w:r>
      <w:r w:rsidRPr="00613992">
        <w:rPr>
          <w:rFonts w:hint="cs"/>
          <w:rtl/>
        </w:rPr>
        <w:t>التعليق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18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والتوصية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32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والتوصية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٣٤. </w:t>
      </w:r>
      <w:r w:rsidRPr="00613992">
        <w:rPr>
          <w:rFonts w:hint="cs"/>
          <w:rtl/>
        </w:rPr>
        <w:t>كما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تناولت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اللجنة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الأشكال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المتداخلة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للتمييز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آرائها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البلاغ المقدم من</w:t>
      </w:r>
      <w:r w:rsidRPr="0001210F">
        <w:rPr>
          <w:rFonts w:hint="cs"/>
          <w:i/>
          <w:iCs/>
          <w:rtl/>
        </w:rPr>
        <w:t xml:space="preserve"> جالو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ضد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بلغاريا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 xml:space="preserve">والبلاغ المقدم من </w:t>
      </w:r>
      <w:r w:rsidRPr="0001210F">
        <w:rPr>
          <w:rFonts w:hint="cs"/>
          <w:i/>
          <w:iCs/>
          <w:rtl/>
        </w:rPr>
        <w:t>س</w:t>
      </w:r>
      <w:r w:rsidRPr="0001210F">
        <w:rPr>
          <w:i/>
          <w:iCs/>
          <w:rtl/>
        </w:rPr>
        <w:t xml:space="preserve">. </w:t>
      </w:r>
      <w:r w:rsidRPr="0001210F">
        <w:rPr>
          <w:rFonts w:hint="cs"/>
          <w:i/>
          <w:iCs/>
          <w:rtl/>
        </w:rPr>
        <w:t>ف</w:t>
      </w:r>
      <w:r w:rsidRPr="0001210F">
        <w:rPr>
          <w:i/>
          <w:iCs/>
          <w:rtl/>
        </w:rPr>
        <w:t xml:space="preserve">. </w:t>
      </w:r>
      <w:r w:rsidRPr="0001210F">
        <w:rPr>
          <w:rFonts w:hint="cs"/>
          <w:i/>
          <w:iCs/>
          <w:rtl/>
        </w:rPr>
        <w:t>ب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ضد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بلغاريا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والبلاغ المقدم من</w:t>
      </w:r>
      <w:r w:rsidRPr="0001210F">
        <w:rPr>
          <w:rFonts w:hint="cs"/>
          <w:i/>
          <w:iCs/>
          <w:rtl/>
        </w:rPr>
        <w:t xml:space="preserve"> كيل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ضد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كندا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 xml:space="preserve">والبلاغ المقدم من </w:t>
      </w:r>
      <w:r w:rsidRPr="0001210F">
        <w:rPr>
          <w:rFonts w:hint="cs"/>
          <w:i/>
          <w:iCs/>
          <w:rtl/>
        </w:rPr>
        <w:t>أ</w:t>
      </w:r>
      <w:r w:rsidRPr="0001210F">
        <w:rPr>
          <w:i/>
          <w:iCs/>
          <w:rtl/>
        </w:rPr>
        <w:t xml:space="preserve">. </w:t>
      </w:r>
      <w:r w:rsidRPr="0001210F">
        <w:rPr>
          <w:rFonts w:hint="cs"/>
          <w:i/>
          <w:iCs/>
          <w:rtl/>
        </w:rPr>
        <w:t>س</w:t>
      </w:r>
      <w:r w:rsidRPr="0001210F">
        <w:rPr>
          <w:i/>
          <w:iCs/>
          <w:rtl/>
        </w:rPr>
        <w:t xml:space="preserve">. </w:t>
      </w:r>
      <w:r w:rsidRPr="0001210F">
        <w:rPr>
          <w:rFonts w:hint="cs"/>
          <w:i/>
          <w:iCs/>
          <w:rtl/>
        </w:rPr>
        <w:t>ضد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هنغاريا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 xml:space="preserve">والبلاغ المقدم </w:t>
      </w:r>
      <w:r w:rsidRPr="0001210F">
        <w:rPr>
          <w:rFonts w:hint="cs"/>
          <w:i/>
          <w:iCs/>
          <w:rtl/>
        </w:rPr>
        <w:t>من ر</w:t>
      </w:r>
      <w:r w:rsidRPr="0001210F">
        <w:rPr>
          <w:i/>
          <w:iCs/>
          <w:rtl/>
        </w:rPr>
        <w:t xml:space="preserve">. </w:t>
      </w:r>
      <w:r w:rsidRPr="0001210F">
        <w:rPr>
          <w:rFonts w:hint="cs"/>
          <w:i/>
          <w:iCs/>
          <w:rtl/>
        </w:rPr>
        <w:t>ب</w:t>
      </w:r>
      <w:r w:rsidRPr="0001210F">
        <w:rPr>
          <w:i/>
          <w:iCs/>
          <w:rtl/>
        </w:rPr>
        <w:t xml:space="preserve">. </w:t>
      </w:r>
      <w:r w:rsidRPr="0001210F">
        <w:rPr>
          <w:rFonts w:hint="cs"/>
          <w:i/>
          <w:iCs/>
          <w:rtl/>
        </w:rPr>
        <w:t>ب</w:t>
      </w:r>
      <w:r w:rsidRPr="0001210F">
        <w:rPr>
          <w:i/>
          <w:iCs/>
          <w:rtl/>
        </w:rPr>
        <w:t xml:space="preserve">. </w:t>
      </w:r>
      <w:r w:rsidRPr="0001210F">
        <w:rPr>
          <w:rFonts w:hint="cs"/>
          <w:i/>
          <w:iCs/>
          <w:rtl/>
        </w:rPr>
        <w:t>ضد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الفلبين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 xml:space="preserve">والبلاغ المقدم من </w:t>
      </w:r>
      <w:r w:rsidRPr="0001210F">
        <w:rPr>
          <w:rFonts w:hint="cs"/>
          <w:i/>
          <w:iCs/>
          <w:rtl/>
        </w:rPr>
        <w:t>م</w:t>
      </w:r>
      <w:r w:rsidRPr="0001210F">
        <w:rPr>
          <w:i/>
          <w:iCs/>
          <w:rtl/>
        </w:rPr>
        <w:t xml:space="preserve">. </w:t>
      </w:r>
      <w:r w:rsidRPr="0001210F">
        <w:rPr>
          <w:rFonts w:hint="cs"/>
          <w:i/>
          <w:iCs/>
          <w:rtl/>
        </w:rPr>
        <w:t>و</w:t>
      </w:r>
      <w:r w:rsidRPr="0001210F">
        <w:rPr>
          <w:i/>
          <w:iCs/>
          <w:rtl/>
        </w:rPr>
        <w:t xml:space="preserve">. </w:t>
      </w:r>
      <w:r w:rsidRPr="0001210F">
        <w:rPr>
          <w:rFonts w:hint="cs"/>
          <w:i/>
          <w:iCs/>
          <w:rtl/>
        </w:rPr>
        <w:t>ضد</w:t>
      </w:r>
      <w:r w:rsidRPr="0001210F">
        <w:rPr>
          <w:i/>
          <w:iCs/>
          <w:rtl/>
        </w:rPr>
        <w:t xml:space="preserve"> </w:t>
      </w:r>
      <w:r w:rsidRPr="0001210F">
        <w:rPr>
          <w:rFonts w:hint="cs"/>
          <w:i/>
          <w:iCs/>
          <w:rtl/>
        </w:rPr>
        <w:t>الدانمرك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بين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بلاغات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أخرى،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التحقيقات،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ولا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سيما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التحقيق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المتعلق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بالمكسيك،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لعام</w:t>
      </w:r>
      <w:r w:rsidRPr="00613992">
        <w:rPr>
          <w:rtl/>
        </w:rPr>
        <w:t xml:space="preserve"> 2005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وكندا،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لعام</w:t>
      </w:r>
      <w:r w:rsidRPr="00613992">
        <w:rPr>
          <w:rtl/>
        </w:rPr>
        <w:t xml:space="preserve"> ٢٠١٥ (</w:t>
      </w:r>
      <w:r w:rsidRPr="00613992">
        <w:rPr>
          <w:rFonts w:hint="cs"/>
          <w:rtl/>
        </w:rPr>
        <w:t>انظر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الحاشية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7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أعلاه</w:t>
      </w:r>
      <w:r w:rsidRPr="00613992">
        <w:rPr>
          <w:rtl/>
        </w:rPr>
        <w:t>).</w:t>
      </w:r>
    </w:p>
  </w:footnote>
  <w:footnote w:id="12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التوصية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العامة</w:t>
      </w:r>
      <w:r w:rsidRPr="00613992">
        <w:rPr>
          <w:rtl/>
        </w:rPr>
        <w:t xml:space="preserve"> 28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الفقرة</w:t>
      </w:r>
      <w:r w:rsidRPr="00613992">
        <w:rPr>
          <w:rtl/>
        </w:rPr>
        <w:t xml:space="preserve"> 18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وتقرير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التحقيق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كندا</w:t>
      </w:r>
      <w:r w:rsidRPr="00613992">
        <w:rPr>
          <w:rtl/>
        </w:rPr>
        <w:t xml:space="preserve"> (</w:t>
      </w:r>
      <w:hyperlink r:id="rId9" w:history="1">
        <w:r w:rsidRPr="00560349">
          <w:rPr>
            <w:rStyle w:val="Hyperlink"/>
          </w:rPr>
          <w:t>CEDAW/C/OP.8/CAN/1</w:t>
        </w:r>
      </w:hyperlink>
      <w:r w:rsidRPr="00613992">
        <w:rPr>
          <w:rtl/>
        </w:rPr>
        <w:t>)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الفقرة</w:t>
      </w:r>
      <w:r w:rsidRPr="00613992">
        <w:rPr>
          <w:rtl/>
        </w:rPr>
        <w:t xml:space="preserve"> 197.</w:t>
      </w:r>
    </w:p>
  </w:footnote>
  <w:footnote w:id="13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لجنة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القانون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الدولي،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دليل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الممارسة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المتعلق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بالتحفظات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على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المعاهدات</w:t>
      </w:r>
      <w:r w:rsidRPr="00613992">
        <w:rPr>
          <w:rtl/>
        </w:rPr>
        <w:t xml:space="preserve"> (</w:t>
      </w:r>
      <w:hyperlink r:id="rId10" w:history="1">
        <w:r w:rsidRPr="00560349">
          <w:rPr>
            <w:rStyle w:val="Hyperlink"/>
          </w:rPr>
          <w:t>A/65/10/Add.1</w:t>
        </w:r>
      </w:hyperlink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الفصل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الرابع،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الفرع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واو، الفقرة 3-2</w:t>
      </w:r>
      <w:r w:rsidRPr="00613992">
        <w:rPr>
          <w:rtl/>
        </w:rPr>
        <w:t>).</w:t>
      </w:r>
    </w:p>
  </w:footnote>
  <w:footnote w:id="14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بيان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اللجنة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التحفظات</w:t>
      </w:r>
      <w:r w:rsidRPr="00613992">
        <w:rPr>
          <w:rtl/>
        </w:rPr>
        <w:t xml:space="preserve"> (</w:t>
      </w:r>
      <w:r w:rsidRPr="00613992">
        <w:rPr>
          <w:rFonts w:hint="cs"/>
          <w:rtl/>
        </w:rPr>
        <w:t>الوثيقة</w:t>
      </w:r>
      <w:r w:rsidRPr="00613992">
        <w:rPr>
          <w:rtl/>
        </w:rPr>
        <w:t xml:space="preserve"> </w:t>
      </w:r>
      <w:hyperlink r:id="rId11" w:history="1">
        <w:r w:rsidRPr="00560349">
          <w:rPr>
            <w:rStyle w:val="Hyperlink"/>
          </w:rPr>
          <w:t>A/53/38/Rev.1</w:t>
        </w:r>
      </w:hyperlink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الجزء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الثاني،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الفصل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الأول،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الفرع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ألف،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الفقرة</w:t>
      </w:r>
      <w:r w:rsidRPr="00613992">
        <w:rPr>
          <w:rtl/>
        </w:rPr>
        <w:t xml:space="preserve"> ١٢)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وانظر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أيضا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التوصية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29 (2013)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الآثار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الاقتصاديـة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المترتبة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علـى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الــزواج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والعلاقات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الأسرية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وعلى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فسخ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الزواج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وإنهاء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العلاقات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الأسرية،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الفقرتين</w:t>
      </w:r>
      <w:r w:rsidRPr="00613992">
        <w:rPr>
          <w:rtl/>
        </w:rPr>
        <w:t xml:space="preserve"> 54-55. </w:t>
      </w:r>
      <w:r w:rsidRPr="00613992">
        <w:rPr>
          <w:rFonts w:hint="cs"/>
          <w:rtl/>
        </w:rPr>
        <w:t>وأشارت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اللجنة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أيضا،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ملاحظاتها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الختامية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تقارير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الدول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الأطراف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بموجب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الاتفاقية،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إلى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التحفظات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على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المواد</w:t>
      </w:r>
      <w:r w:rsidRPr="00613992">
        <w:rPr>
          <w:rtl/>
        </w:rPr>
        <w:t xml:space="preserve"> ٢ </w:t>
      </w:r>
      <w:r w:rsidRPr="00613992">
        <w:rPr>
          <w:rFonts w:hint="cs"/>
          <w:rtl/>
        </w:rPr>
        <w:t>و</w:t>
      </w:r>
      <w:r w:rsidRPr="00613992">
        <w:rPr>
          <w:rtl/>
        </w:rPr>
        <w:t xml:space="preserve"> ٧ </w:t>
      </w:r>
      <w:r w:rsidRPr="00613992">
        <w:rPr>
          <w:rFonts w:hint="cs"/>
          <w:rtl/>
        </w:rPr>
        <w:t>و</w:t>
      </w:r>
      <w:r w:rsidRPr="00613992">
        <w:rPr>
          <w:rtl/>
        </w:rPr>
        <w:t xml:space="preserve"> ٩ </w:t>
      </w:r>
      <w:r w:rsidRPr="00613992">
        <w:rPr>
          <w:rFonts w:hint="cs"/>
          <w:rtl/>
        </w:rPr>
        <w:t>و</w:t>
      </w:r>
      <w:r w:rsidRPr="00613992">
        <w:rPr>
          <w:rtl/>
        </w:rPr>
        <w:t xml:space="preserve"> ١٦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فضلا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التحفظات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العامة،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تتنافى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مع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موضوع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الاتفاقية</w:t>
      </w:r>
      <w:r w:rsidR="001214D6">
        <w:rPr>
          <w:rFonts w:hint="eastAsia"/>
          <w:rtl/>
        </w:rPr>
        <w:t> </w:t>
      </w:r>
      <w:r w:rsidRPr="00613992">
        <w:rPr>
          <w:rFonts w:hint="cs"/>
          <w:rtl/>
        </w:rPr>
        <w:t>وغرضها</w:t>
      </w:r>
      <w:r w:rsidRPr="00613992">
        <w:rPr>
          <w:rtl/>
        </w:rPr>
        <w:t>.</w:t>
      </w:r>
    </w:p>
  </w:footnote>
  <w:footnote w:id="15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التوصية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28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الفقرتان</w:t>
      </w:r>
      <w:r w:rsidRPr="00613992">
        <w:rPr>
          <w:rtl/>
        </w:rPr>
        <w:t xml:space="preserve"> 41-42.</w:t>
      </w:r>
    </w:p>
  </w:footnote>
  <w:footnote w:id="16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انظر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التوصية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٢٧ </w:t>
      </w:r>
      <w:r w:rsidRPr="00613992">
        <w:rPr>
          <w:rFonts w:hint="cs"/>
          <w:rtl/>
        </w:rPr>
        <w:t>والتوصية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المشتركة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31/</w:t>
      </w:r>
      <w:r w:rsidRPr="00613992">
        <w:rPr>
          <w:rFonts w:hint="cs"/>
          <w:rtl/>
        </w:rPr>
        <w:t>التعليق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١٨.</w:t>
      </w:r>
    </w:p>
  </w:footnote>
  <w:footnote w:id="17">
    <w:p w:rsidR="00613992" w:rsidRPr="006A658E" w:rsidRDefault="00613992" w:rsidP="008714A9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962407">
        <w:rPr>
          <w:rFonts w:hint="cs"/>
          <w:w w:val="97"/>
          <w:rtl/>
        </w:rPr>
        <w:t>تشمل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الوفيات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الناجمة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عن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العنف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الجنساني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القتل،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والقتل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دفاعا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عما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يسمى</w:t>
      </w:r>
      <w:r w:rsidRPr="00962407">
        <w:rPr>
          <w:w w:val="97"/>
          <w:rtl/>
        </w:rPr>
        <w:t xml:space="preserve"> </w:t>
      </w:r>
      <w:r w:rsidR="008714A9" w:rsidRPr="00962407">
        <w:rPr>
          <w:rFonts w:hint="cs"/>
          <w:w w:val="97"/>
          <w:rtl/>
        </w:rPr>
        <w:t>”</w:t>
      </w:r>
      <w:r w:rsidRPr="00962407">
        <w:rPr>
          <w:rFonts w:hint="cs"/>
          <w:w w:val="97"/>
          <w:rtl/>
        </w:rPr>
        <w:t>الشرف</w:t>
      </w:r>
      <w:r w:rsidR="008714A9" w:rsidRPr="00962407">
        <w:rPr>
          <w:rFonts w:hint="eastAsia"/>
          <w:w w:val="97"/>
          <w:rtl/>
        </w:rPr>
        <w:t>“</w:t>
      </w:r>
      <w:r w:rsidRPr="00962407">
        <w:rPr>
          <w:rFonts w:hint="cs"/>
          <w:w w:val="97"/>
          <w:rtl/>
        </w:rPr>
        <w:t>،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والإكراه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على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الانتحار</w:t>
      </w:r>
      <w:r w:rsidRPr="00962407">
        <w:rPr>
          <w:w w:val="97"/>
          <w:rtl/>
        </w:rPr>
        <w:t xml:space="preserve">. </w:t>
      </w:r>
      <w:r w:rsidRPr="00962407">
        <w:rPr>
          <w:rFonts w:hint="cs"/>
          <w:w w:val="97"/>
          <w:rtl/>
        </w:rPr>
        <w:t>انظر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التقرير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عن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التحقيق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المتعلق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بالمكسيك؛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والتقرير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المتعلق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بالتحقيق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بشأن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كندا</w:t>
      </w:r>
      <w:r w:rsidRPr="00962407">
        <w:rPr>
          <w:w w:val="97"/>
          <w:rtl/>
        </w:rPr>
        <w:t xml:space="preserve"> (</w:t>
      </w:r>
      <w:hyperlink r:id="rId12" w:history="1">
        <w:r w:rsidRPr="00962407">
          <w:rPr>
            <w:rStyle w:val="Hyperlink"/>
            <w:w w:val="97"/>
          </w:rPr>
          <w:t>CEDAW/C/OP.8/CAN/1</w:t>
        </w:r>
      </w:hyperlink>
      <w:r w:rsidRPr="00962407">
        <w:rPr>
          <w:w w:val="97"/>
          <w:rtl/>
        </w:rPr>
        <w:t>)</w:t>
      </w:r>
      <w:r w:rsidRPr="00962407">
        <w:rPr>
          <w:rFonts w:hint="cs"/>
          <w:w w:val="97"/>
          <w:rtl/>
        </w:rPr>
        <w:t>؛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فضلا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عن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الملاحظات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الختامية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للجنة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بشأن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التقارير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الدورية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التالية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للدول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الأطراف</w:t>
      </w:r>
      <w:r w:rsidRPr="00962407">
        <w:rPr>
          <w:w w:val="97"/>
          <w:rtl/>
        </w:rPr>
        <w:t xml:space="preserve">: </w:t>
      </w:r>
      <w:r w:rsidRPr="00962407">
        <w:rPr>
          <w:rFonts w:hint="cs"/>
          <w:w w:val="97"/>
          <w:rtl/>
        </w:rPr>
        <w:t>شيلي</w:t>
      </w:r>
      <w:r w:rsidRPr="00962407">
        <w:rPr>
          <w:w w:val="97"/>
          <w:rtl/>
        </w:rPr>
        <w:t xml:space="preserve"> (</w:t>
      </w:r>
      <w:hyperlink r:id="rId13" w:history="1">
        <w:r w:rsidRPr="00962407">
          <w:rPr>
            <w:rStyle w:val="Hyperlink"/>
            <w:w w:val="97"/>
          </w:rPr>
          <w:t>CEDAW/C/CHL/CO/5-6</w:t>
        </w:r>
      </w:hyperlink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و</w:t>
      </w:r>
      <w:r w:rsidRPr="00962407">
        <w:rPr>
          <w:w w:val="97"/>
          <w:rtl/>
        </w:rPr>
        <w:t xml:space="preserve"> </w:t>
      </w:r>
      <w:r w:rsidRPr="00962407">
        <w:rPr>
          <w:w w:val="97"/>
        </w:rPr>
        <w:t>Corr.1</w:t>
      </w:r>
      <w:r w:rsidRPr="00962407">
        <w:rPr>
          <w:w w:val="97"/>
          <w:rtl/>
        </w:rPr>
        <w:t>)</w:t>
      </w:r>
      <w:r w:rsidRPr="00962407">
        <w:rPr>
          <w:rFonts w:hint="cs"/>
          <w:w w:val="97"/>
          <w:rtl/>
        </w:rPr>
        <w:t>؛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وفنلندا</w:t>
      </w:r>
      <w:r w:rsidRPr="00962407">
        <w:rPr>
          <w:w w:val="97"/>
          <w:rtl/>
        </w:rPr>
        <w:t xml:space="preserve"> (</w:t>
      </w:r>
      <w:hyperlink r:id="rId14" w:history="1">
        <w:r w:rsidRPr="00962407">
          <w:rPr>
            <w:rStyle w:val="Hyperlink"/>
            <w:w w:val="97"/>
          </w:rPr>
          <w:t>CEDAW/C/FIN/CO/7</w:t>
        </w:r>
      </w:hyperlink>
      <w:r w:rsidRPr="00962407">
        <w:rPr>
          <w:w w:val="97"/>
          <w:rtl/>
        </w:rPr>
        <w:t>)</w:t>
      </w:r>
      <w:r w:rsidRPr="00962407">
        <w:rPr>
          <w:rFonts w:hint="cs"/>
          <w:w w:val="97"/>
          <w:rtl/>
        </w:rPr>
        <w:t>؛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وغواتيمالا</w:t>
      </w:r>
      <w:r w:rsidRPr="00962407">
        <w:rPr>
          <w:w w:val="97"/>
          <w:rtl/>
        </w:rPr>
        <w:t xml:space="preserve"> (</w:t>
      </w:r>
      <w:hyperlink r:id="rId15" w:history="1">
        <w:r w:rsidRPr="00962407">
          <w:rPr>
            <w:rStyle w:val="Hyperlink"/>
            <w:w w:val="97"/>
          </w:rPr>
          <w:t>CEDAW/C/GUA/CO/7</w:t>
        </w:r>
      </w:hyperlink>
      <w:r w:rsidRPr="00962407">
        <w:rPr>
          <w:w w:val="97"/>
          <w:rtl/>
        </w:rPr>
        <w:t>)</w:t>
      </w:r>
      <w:r w:rsidRPr="00962407">
        <w:rPr>
          <w:rFonts w:hint="cs"/>
          <w:w w:val="97"/>
          <w:rtl/>
        </w:rPr>
        <w:t>؛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وهندوراس</w:t>
      </w:r>
      <w:r w:rsidRPr="00962407">
        <w:rPr>
          <w:w w:val="97"/>
          <w:rtl/>
        </w:rPr>
        <w:t xml:space="preserve"> (</w:t>
      </w:r>
      <w:hyperlink r:id="rId16" w:history="1">
        <w:r w:rsidRPr="00962407">
          <w:rPr>
            <w:rStyle w:val="Hyperlink"/>
            <w:w w:val="97"/>
          </w:rPr>
          <w:t>CEDAW/C/HND/CO/7-8</w:t>
        </w:r>
      </w:hyperlink>
      <w:r w:rsidRPr="00962407">
        <w:rPr>
          <w:w w:val="97"/>
          <w:rtl/>
        </w:rPr>
        <w:t>)</w:t>
      </w:r>
      <w:r w:rsidRPr="00962407">
        <w:rPr>
          <w:rFonts w:hint="cs"/>
          <w:w w:val="97"/>
          <w:rtl/>
        </w:rPr>
        <w:t>؛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والعراق</w:t>
      </w:r>
      <w:r w:rsidRPr="00962407">
        <w:rPr>
          <w:w w:val="97"/>
          <w:rtl/>
        </w:rPr>
        <w:t xml:space="preserve"> (</w:t>
      </w:r>
      <w:hyperlink r:id="rId17" w:history="1">
        <w:r w:rsidRPr="00962407">
          <w:rPr>
            <w:rStyle w:val="Hyperlink"/>
            <w:w w:val="97"/>
          </w:rPr>
          <w:t>CEDAW/C/IRQ/CO/4-6</w:t>
        </w:r>
      </w:hyperlink>
      <w:r w:rsidRPr="00962407">
        <w:rPr>
          <w:w w:val="97"/>
          <w:rtl/>
        </w:rPr>
        <w:t>)</w:t>
      </w:r>
      <w:r w:rsidRPr="00962407">
        <w:rPr>
          <w:rFonts w:hint="cs"/>
          <w:w w:val="97"/>
          <w:rtl/>
        </w:rPr>
        <w:t>؛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والمكسيك</w:t>
      </w:r>
      <w:r w:rsidRPr="00962407">
        <w:rPr>
          <w:w w:val="97"/>
          <w:rtl/>
        </w:rPr>
        <w:t xml:space="preserve"> (</w:t>
      </w:r>
      <w:hyperlink r:id="rId18" w:history="1">
        <w:r w:rsidRPr="00962407">
          <w:rPr>
            <w:rStyle w:val="Hyperlink"/>
            <w:w w:val="97"/>
          </w:rPr>
          <w:t>CEDAW/C/MEX/CO/7-8</w:t>
        </w:r>
      </w:hyperlink>
      <w:r w:rsidRPr="00962407">
        <w:rPr>
          <w:w w:val="97"/>
          <w:rtl/>
        </w:rPr>
        <w:t>)</w:t>
      </w:r>
      <w:r w:rsidRPr="00962407">
        <w:rPr>
          <w:rFonts w:hint="cs"/>
          <w:w w:val="97"/>
          <w:rtl/>
        </w:rPr>
        <w:t>؛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وناميبيا</w:t>
      </w:r>
      <w:r w:rsidRPr="00962407">
        <w:rPr>
          <w:w w:val="97"/>
          <w:rtl/>
        </w:rPr>
        <w:t xml:space="preserve"> (</w:t>
      </w:r>
      <w:hyperlink r:id="rId19" w:history="1">
        <w:r w:rsidRPr="00962407">
          <w:rPr>
            <w:rStyle w:val="Hyperlink"/>
            <w:w w:val="97"/>
          </w:rPr>
          <w:t>CEDAW/C/NAM/CO/4-5</w:t>
        </w:r>
      </w:hyperlink>
      <w:r w:rsidRPr="00962407">
        <w:rPr>
          <w:w w:val="97"/>
          <w:rtl/>
        </w:rPr>
        <w:t>)</w:t>
      </w:r>
      <w:r w:rsidRPr="00962407">
        <w:rPr>
          <w:rFonts w:hint="cs"/>
          <w:w w:val="97"/>
          <w:rtl/>
        </w:rPr>
        <w:t>؛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وباكستان</w:t>
      </w:r>
      <w:r w:rsidRPr="00962407">
        <w:rPr>
          <w:w w:val="97"/>
          <w:rtl/>
        </w:rPr>
        <w:t xml:space="preserve"> (</w:t>
      </w:r>
      <w:hyperlink r:id="rId20" w:history="1">
        <w:r w:rsidRPr="00962407">
          <w:rPr>
            <w:rStyle w:val="Hyperlink"/>
            <w:w w:val="97"/>
          </w:rPr>
          <w:t>CEDAW/C/PAK/CO/4</w:t>
        </w:r>
      </w:hyperlink>
      <w:r w:rsidRPr="00962407">
        <w:rPr>
          <w:w w:val="97"/>
          <w:rtl/>
        </w:rPr>
        <w:t>)</w:t>
      </w:r>
      <w:r w:rsidRPr="00962407">
        <w:rPr>
          <w:rFonts w:hint="cs"/>
          <w:w w:val="97"/>
          <w:rtl/>
        </w:rPr>
        <w:t>؛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وجنوب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أفريقيا</w:t>
      </w:r>
      <w:r w:rsidRPr="00962407">
        <w:rPr>
          <w:w w:val="97"/>
          <w:rtl/>
        </w:rPr>
        <w:t xml:space="preserve"> (</w:t>
      </w:r>
      <w:hyperlink r:id="rId21" w:history="1">
        <w:r w:rsidRPr="00962407">
          <w:rPr>
            <w:rStyle w:val="Hyperlink"/>
            <w:w w:val="97"/>
          </w:rPr>
          <w:t>CEDAW/C/ZAF/CO/4</w:t>
        </w:r>
      </w:hyperlink>
      <w:r w:rsidRPr="00962407">
        <w:rPr>
          <w:w w:val="97"/>
          <w:rtl/>
        </w:rPr>
        <w:t>)</w:t>
      </w:r>
      <w:r w:rsidRPr="00962407">
        <w:rPr>
          <w:rFonts w:hint="cs"/>
          <w:w w:val="97"/>
          <w:rtl/>
        </w:rPr>
        <w:t>؛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وتركيا</w:t>
      </w:r>
      <w:r w:rsidRPr="00962407">
        <w:rPr>
          <w:w w:val="97"/>
          <w:rtl/>
        </w:rPr>
        <w:t xml:space="preserve"> (</w:t>
      </w:r>
      <w:hyperlink r:id="rId22" w:history="1">
        <w:r w:rsidRPr="00962407">
          <w:rPr>
            <w:rStyle w:val="Hyperlink"/>
            <w:w w:val="97"/>
          </w:rPr>
          <w:t>CEDAW/C/TUR/CO/7</w:t>
        </w:r>
      </w:hyperlink>
      <w:r w:rsidRPr="00962407">
        <w:rPr>
          <w:w w:val="97"/>
          <w:rtl/>
        </w:rPr>
        <w:t>)</w:t>
      </w:r>
      <w:r w:rsidRPr="00962407">
        <w:rPr>
          <w:rFonts w:hint="cs"/>
          <w:w w:val="97"/>
          <w:rtl/>
        </w:rPr>
        <w:t>؛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وجمهورية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تنزانيا</w:t>
      </w:r>
      <w:r w:rsidRPr="00962407">
        <w:rPr>
          <w:w w:val="97"/>
          <w:rtl/>
        </w:rPr>
        <w:t xml:space="preserve"> </w:t>
      </w:r>
      <w:r w:rsidRPr="00962407">
        <w:rPr>
          <w:rFonts w:hint="cs"/>
          <w:w w:val="97"/>
          <w:rtl/>
        </w:rPr>
        <w:t>المتحدة</w:t>
      </w:r>
      <w:r w:rsidRPr="00962407">
        <w:rPr>
          <w:w w:val="97"/>
          <w:rtl/>
        </w:rPr>
        <w:t xml:space="preserve"> (</w:t>
      </w:r>
      <w:hyperlink r:id="rId23" w:history="1">
        <w:r w:rsidRPr="00962407">
          <w:rPr>
            <w:rStyle w:val="Hyperlink"/>
            <w:w w:val="97"/>
          </w:rPr>
          <w:t>CEDAW/C/TZA/CO/7-8</w:t>
        </w:r>
      </w:hyperlink>
      <w:r w:rsidRPr="00962407">
        <w:rPr>
          <w:w w:val="97"/>
          <w:rtl/>
        </w:rPr>
        <w:t>)</w:t>
      </w:r>
      <w:r w:rsidRPr="00962407">
        <w:rPr>
          <w:rFonts w:hint="cs"/>
          <w:w w:val="97"/>
          <w:rtl/>
        </w:rPr>
        <w:t>،</w:t>
      </w:r>
      <w:r w:rsidRPr="00962407">
        <w:rPr>
          <w:w w:val="97"/>
          <w:rtl/>
        </w:rPr>
        <w:t xml:space="preserve"> </w:t>
      </w:r>
      <w:r w:rsidRPr="00613992">
        <w:rPr>
          <w:rFonts w:hint="cs"/>
          <w:rtl/>
        </w:rPr>
        <w:t>في جملة أمور</w:t>
      </w:r>
      <w:r w:rsidRPr="00613992">
        <w:rPr>
          <w:rtl/>
        </w:rPr>
        <w:t>.</w:t>
      </w:r>
    </w:p>
  </w:footnote>
  <w:footnote w:id="18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التوصية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١٩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الفقرة</w:t>
      </w:r>
      <w:r w:rsidRPr="00613992">
        <w:rPr>
          <w:rtl/>
        </w:rPr>
        <w:t xml:space="preserve"> ٦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والتوصية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٢٨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الفقرة</w:t>
      </w:r>
      <w:r w:rsidRPr="00613992">
        <w:rPr>
          <w:rtl/>
        </w:rPr>
        <w:t xml:space="preserve"> 19.</w:t>
      </w:r>
    </w:p>
  </w:footnote>
  <w:footnote w:id="19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التوصية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المشتركة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31/</w:t>
      </w:r>
      <w:r w:rsidRPr="00613992">
        <w:rPr>
          <w:rFonts w:hint="cs"/>
          <w:rtl/>
        </w:rPr>
        <w:t>التعليق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18.</w:t>
      </w:r>
    </w:p>
  </w:footnote>
  <w:footnote w:id="20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انظر</w:t>
      </w:r>
      <w:r w:rsidRPr="00613992">
        <w:rPr>
          <w:rtl/>
        </w:rPr>
        <w:t xml:space="preserve"> </w:t>
      </w:r>
      <w:r w:rsidRPr="00613992">
        <w:t>the Inter-Parliamentary Union issues brief entitled “Sexism, harassment and violence against women parliamentarians” (October 2016)</w:t>
      </w:r>
      <w:r w:rsidRPr="00613992">
        <w:rPr>
          <w:rtl/>
        </w:rPr>
        <w:t>.</w:t>
      </w:r>
    </w:p>
  </w:footnote>
  <w:footnote w:id="21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تقرير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المقرر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الخاص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المعني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بمسألة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التعذيب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وغيره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ضروب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المعاملة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أو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العقوبة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القاسية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أو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اللاإنسانية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أو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المهينة</w:t>
      </w:r>
      <w:r w:rsidRPr="00613992">
        <w:rPr>
          <w:rtl/>
        </w:rPr>
        <w:t xml:space="preserve"> (</w:t>
      </w:r>
      <w:hyperlink r:id="rId24" w:history="1">
        <w:r w:rsidRPr="00560349">
          <w:rPr>
            <w:rStyle w:val="Hyperlink"/>
          </w:rPr>
          <w:t>A/HRC/31/57</w:t>
        </w:r>
      </w:hyperlink>
      <w:r w:rsidRPr="00613992">
        <w:rPr>
          <w:rtl/>
        </w:rPr>
        <w:t>)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وتقرير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المقرر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الخاص</w:t>
      </w:r>
      <w:r w:rsidRPr="00613992">
        <w:rPr>
          <w:rtl/>
        </w:rPr>
        <w:t xml:space="preserve"> (</w:t>
      </w:r>
      <w:hyperlink r:id="rId25" w:history="1">
        <w:r w:rsidRPr="00560349">
          <w:rPr>
            <w:rStyle w:val="Hyperlink"/>
          </w:rPr>
          <w:t>A/HRC/7/3</w:t>
        </w:r>
      </w:hyperlink>
      <w:r w:rsidRPr="00613992">
        <w:rPr>
          <w:rtl/>
        </w:rPr>
        <w:t>)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الفقرة</w:t>
      </w:r>
      <w:r w:rsidRPr="00613992">
        <w:rPr>
          <w:rtl/>
        </w:rPr>
        <w:t xml:space="preserve"> ٣٦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والملاحظات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الختامية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للجنة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مناهضة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التعذيب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التقارير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الدورية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للدول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الأطراف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التالية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بموجب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اتفاقية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مناهضة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التعذيب</w:t>
      </w:r>
      <w:r w:rsidRPr="00613992">
        <w:rPr>
          <w:rtl/>
        </w:rPr>
        <w:t xml:space="preserve">: </w:t>
      </w:r>
      <w:r w:rsidRPr="00613992">
        <w:rPr>
          <w:rFonts w:hint="cs"/>
          <w:rtl/>
        </w:rPr>
        <w:t>بوروندي</w:t>
      </w:r>
      <w:r w:rsidRPr="00613992">
        <w:rPr>
          <w:rtl/>
        </w:rPr>
        <w:t xml:space="preserve"> (</w:t>
      </w:r>
      <w:hyperlink r:id="rId26" w:history="1">
        <w:r w:rsidRPr="00560349">
          <w:rPr>
            <w:rStyle w:val="Hyperlink"/>
          </w:rPr>
          <w:t>CAT/C/BDI/CO/1</w:t>
        </w:r>
      </w:hyperlink>
      <w:r w:rsidRPr="00613992">
        <w:rPr>
          <w:rtl/>
        </w:rPr>
        <w:t>)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وغيانا</w:t>
      </w:r>
      <w:r w:rsidRPr="00613992">
        <w:rPr>
          <w:rtl/>
        </w:rPr>
        <w:t xml:space="preserve"> (</w:t>
      </w:r>
      <w:hyperlink r:id="rId27" w:history="1">
        <w:r w:rsidRPr="00560349">
          <w:rPr>
            <w:rStyle w:val="Hyperlink"/>
          </w:rPr>
          <w:t>CAT/C/GUY/CO/1</w:t>
        </w:r>
      </w:hyperlink>
      <w:r w:rsidRPr="00613992">
        <w:rPr>
          <w:rtl/>
        </w:rPr>
        <w:t>)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والمكسيك</w:t>
      </w:r>
      <w:r w:rsidRPr="00613992">
        <w:rPr>
          <w:rtl/>
        </w:rPr>
        <w:t xml:space="preserve"> (</w:t>
      </w:r>
      <w:hyperlink r:id="rId28" w:history="1">
        <w:r w:rsidRPr="00560349">
          <w:rPr>
            <w:rStyle w:val="Hyperlink"/>
          </w:rPr>
          <w:t>CAT/C/MEX/CO/4</w:t>
        </w:r>
      </w:hyperlink>
      <w:r w:rsidRPr="00613992">
        <w:rPr>
          <w:rtl/>
        </w:rPr>
        <w:t>)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وبيرو</w:t>
      </w:r>
      <w:r w:rsidRPr="00613992">
        <w:rPr>
          <w:rtl/>
        </w:rPr>
        <w:t xml:space="preserve"> (</w:t>
      </w:r>
      <w:hyperlink r:id="rId29" w:history="1">
        <w:r w:rsidRPr="00560349">
          <w:rPr>
            <w:rStyle w:val="Hyperlink"/>
          </w:rPr>
          <w:t>CAT/C/PER/CO/5-6</w:t>
        </w:r>
      </w:hyperlink>
      <w:r w:rsidRPr="00613992">
        <w:rPr>
          <w:rtl/>
        </w:rPr>
        <w:t>)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والسنغال</w:t>
      </w:r>
      <w:r w:rsidRPr="00613992">
        <w:rPr>
          <w:rtl/>
        </w:rPr>
        <w:t xml:space="preserve"> (</w:t>
      </w:r>
      <w:hyperlink r:id="rId30" w:history="1">
        <w:r w:rsidRPr="00560349">
          <w:rPr>
            <w:rStyle w:val="Hyperlink"/>
          </w:rPr>
          <w:t>CAT/C/SEN/CO/3</w:t>
        </w:r>
      </w:hyperlink>
      <w:r w:rsidRPr="00613992">
        <w:rPr>
          <w:rtl/>
        </w:rPr>
        <w:t>)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وطاجيكستان</w:t>
      </w:r>
      <w:r w:rsidRPr="00613992">
        <w:rPr>
          <w:rtl/>
        </w:rPr>
        <w:t xml:space="preserve"> (</w:t>
      </w:r>
      <w:hyperlink r:id="rId31" w:history="1">
        <w:r w:rsidRPr="00560349">
          <w:rPr>
            <w:rStyle w:val="Hyperlink"/>
          </w:rPr>
          <w:t>CAT/C/TJK/CO/2</w:t>
        </w:r>
      </w:hyperlink>
      <w:r w:rsidRPr="00613992">
        <w:rPr>
          <w:rtl/>
        </w:rPr>
        <w:t>)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وتوغو</w:t>
      </w:r>
      <w:r w:rsidRPr="00613992">
        <w:rPr>
          <w:rtl/>
        </w:rPr>
        <w:t xml:space="preserve"> (</w:t>
      </w:r>
      <w:hyperlink r:id="rId32" w:history="1">
        <w:r w:rsidRPr="00560349">
          <w:rPr>
            <w:rStyle w:val="Hyperlink"/>
          </w:rPr>
          <w:t>CAT/C/TGO/CO/1</w:t>
        </w:r>
      </w:hyperlink>
      <w:r w:rsidRPr="00613992">
        <w:rPr>
          <w:rtl/>
        </w:rPr>
        <w:t>)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واللجنة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المعنية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بحقوق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الإنسان،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التعليق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28 (2000)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المساواة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الحقوق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بين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الرجال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والنساء؛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والملاحظات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الختامية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للجنة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المعنية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بحقوق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الإنسان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التقارير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الدورية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التالية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للدول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الأطراف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بموجب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العهد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الدولي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الخاص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بالحقوق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المدنية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والسياسية</w:t>
      </w:r>
      <w:r w:rsidRPr="00613992">
        <w:rPr>
          <w:rtl/>
        </w:rPr>
        <w:t xml:space="preserve">: </w:t>
      </w:r>
      <w:r w:rsidRPr="00613992">
        <w:rPr>
          <w:rFonts w:hint="cs"/>
          <w:rtl/>
        </w:rPr>
        <w:t>سلوفاكيا</w:t>
      </w:r>
      <w:r w:rsidRPr="00613992">
        <w:rPr>
          <w:rtl/>
        </w:rPr>
        <w:t xml:space="preserve"> (</w:t>
      </w:r>
      <w:hyperlink r:id="rId33" w:history="1">
        <w:r w:rsidRPr="00560349">
          <w:rPr>
            <w:rStyle w:val="Hyperlink"/>
          </w:rPr>
          <w:t>CCPR/CO/78/SVK</w:t>
        </w:r>
      </w:hyperlink>
      <w:r w:rsidRPr="00613992">
        <w:rPr>
          <w:rtl/>
        </w:rPr>
        <w:t>)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واليابان</w:t>
      </w:r>
      <w:r w:rsidRPr="00613992">
        <w:rPr>
          <w:rtl/>
        </w:rPr>
        <w:t xml:space="preserve"> (</w:t>
      </w:r>
      <w:hyperlink r:id="rId34" w:history="1">
        <w:r w:rsidRPr="00560349">
          <w:rPr>
            <w:rStyle w:val="Hyperlink"/>
          </w:rPr>
          <w:t>CCPR/C/79/Add.102</w:t>
        </w:r>
      </w:hyperlink>
      <w:r w:rsidRPr="00613992">
        <w:rPr>
          <w:rtl/>
        </w:rPr>
        <w:t>)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وبيرو</w:t>
      </w:r>
      <w:r w:rsidRPr="00613992">
        <w:rPr>
          <w:rtl/>
        </w:rPr>
        <w:t xml:space="preserve"> (</w:t>
      </w:r>
      <w:hyperlink r:id="rId35" w:history="1">
        <w:r w:rsidRPr="00560349">
          <w:rPr>
            <w:rStyle w:val="Hyperlink"/>
          </w:rPr>
          <w:t>CCPR/CO/70/PER</w:t>
        </w:r>
      </w:hyperlink>
      <w:r w:rsidRPr="00613992">
        <w:rPr>
          <w:rtl/>
        </w:rPr>
        <w:t>)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جملة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أمور.</w:t>
      </w:r>
    </w:p>
  </w:footnote>
  <w:footnote w:id="22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بما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يشمل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الجرائم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الإنسانية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وجرائم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الحرب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قبيل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الاغتصاب،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أو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الاسترقاق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الجنسي،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أو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الإكراه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على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البغاء،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أو</w:t>
      </w:r>
      <w:r w:rsidR="00260643">
        <w:rPr>
          <w:rFonts w:hint="cs"/>
          <w:rtl/>
        </w:rPr>
        <w:t> </w:t>
      </w:r>
      <w:r w:rsidRPr="00613992">
        <w:rPr>
          <w:rFonts w:hint="cs"/>
          <w:rtl/>
        </w:rPr>
        <w:t>الحمل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القسري،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أو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التعقيم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القسري،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أو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شكل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آخر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أشكال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العنف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الجنسي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يرقى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إلى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درجة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مماثلة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الخطورة،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وفقا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للمواد</w:t>
      </w:r>
      <w:r w:rsidRPr="00613992">
        <w:rPr>
          <w:rtl/>
        </w:rPr>
        <w:t xml:space="preserve"> 7 (1) (</w:t>
      </w:r>
      <w:r w:rsidRPr="00613992">
        <w:rPr>
          <w:rFonts w:hint="cs"/>
          <w:rtl/>
        </w:rPr>
        <w:t>ز</w:t>
      </w:r>
      <w:r w:rsidRPr="00613992">
        <w:rPr>
          <w:rtl/>
        </w:rPr>
        <w:t>)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</w:t>
      </w:r>
      <w:r w:rsidRPr="00613992">
        <w:rPr>
          <w:rtl/>
        </w:rPr>
        <w:t xml:space="preserve"> 8 (2) (</w:t>
      </w:r>
      <w:r w:rsidRPr="00613992">
        <w:rPr>
          <w:rFonts w:hint="cs"/>
          <w:rtl/>
        </w:rPr>
        <w:t>ب</w:t>
      </w:r>
      <w:r w:rsidRPr="00613992">
        <w:rPr>
          <w:rtl/>
        </w:rPr>
        <w:t>) ’22‘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</w:t>
      </w:r>
      <w:r w:rsidRPr="00613992">
        <w:rPr>
          <w:rtl/>
        </w:rPr>
        <w:t xml:space="preserve"> 8 (2) (</w:t>
      </w:r>
      <w:r w:rsidRPr="00613992">
        <w:rPr>
          <w:rFonts w:hint="cs"/>
          <w:rtl/>
        </w:rPr>
        <w:t>هـ</w:t>
      </w:r>
      <w:r w:rsidRPr="00613992">
        <w:rPr>
          <w:rtl/>
        </w:rPr>
        <w:t xml:space="preserve">) ’6‘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نظام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روما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الأساسي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للمحكمة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الجنائية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الدولية</w:t>
      </w:r>
      <w:r w:rsidRPr="00613992">
        <w:rPr>
          <w:rtl/>
        </w:rPr>
        <w:t>.</w:t>
      </w:r>
    </w:p>
  </w:footnote>
  <w:footnote w:id="23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تقرير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المقرر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الخاص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المعني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بمسألة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التعذيب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وغيره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ضروب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المعاملة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أو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العقوبة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القاسية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أو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اللاإنسانية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أو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المهينة (</w:t>
      </w:r>
      <w:hyperlink r:id="rId36" w:history="1">
        <w:r w:rsidRPr="00560349">
          <w:rPr>
            <w:rStyle w:val="Hyperlink"/>
          </w:rPr>
          <w:t>A/HRC/31/57</w:t>
        </w:r>
      </w:hyperlink>
      <w:r w:rsidRPr="00613992">
        <w:rPr>
          <w:rFonts w:hint="cs"/>
          <w:rtl/>
        </w:rPr>
        <w:t>)، الفقرة 11.</w:t>
      </w:r>
    </w:p>
  </w:footnote>
  <w:footnote w:id="24">
    <w:p w:rsidR="00613992" w:rsidRPr="006A658E" w:rsidRDefault="00613992" w:rsidP="008714A9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على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سبيل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المثال،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ينبغي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فهم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أن</w:t>
      </w:r>
      <w:r w:rsidRPr="00613992">
        <w:rPr>
          <w:rtl/>
        </w:rPr>
        <w:t xml:space="preserve"> </w:t>
      </w:r>
      <w:r w:rsidR="008714A9">
        <w:rPr>
          <w:rFonts w:hint="cs"/>
          <w:rtl/>
        </w:rPr>
        <w:t>”</w:t>
      </w:r>
      <w:r w:rsidRPr="00613992">
        <w:rPr>
          <w:rFonts w:hint="cs"/>
          <w:rtl/>
        </w:rPr>
        <w:t>حدوث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المعاناة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الشديدة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للضحية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أمر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متأصل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الاغتصاب،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حتى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عندما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يكون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هناك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دليل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على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حدوث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إصابات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بدنية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أو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عدوى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بمرض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ما</w:t>
      </w:r>
      <w:r w:rsidRPr="00613992">
        <w:rPr>
          <w:rtl/>
        </w:rPr>
        <w:t xml:space="preserve">. ... </w:t>
      </w:r>
      <w:r w:rsidRPr="00613992">
        <w:rPr>
          <w:rFonts w:hint="cs"/>
          <w:rtl/>
        </w:rPr>
        <w:t>وتعاني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النساء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ضحايا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الاغتصاب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أيضا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آثار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معقدة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ذات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طابع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نفسي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واجتماعي</w:t>
      </w:r>
      <w:r w:rsidR="008714A9">
        <w:rPr>
          <w:rFonts w:hint="eastAsia"/>
          <w:rtl/>
        </w:rPr>
        <w:t>“</w:t>
      </w:r>
      <w:r w:rsidRPr="00613992">
        <w:rPr>
          <w:rtl/>
        </w:rPr>
        <w:t xml:space="preserve">. </w:t>
      </w:r>
      <w:r w:rsidRPr="00613992">
        <w:t>Inter-American Court of Human Rights</w:t>
      </w:r>
      <w:r w:rsidRPr="00962407">
        <w:rPr>
          <w:i/>
          <w:iCs/>
        </w:rPr>
        <w:t xml:space="preserve">, </w:t>
      </w:r>
      <w:proofErr w:type="spellStart"/>
      <w:r w:rsidRPr="00962407">
        <w:rPr>
          <w:i/>
          <w:iCs/>
        </w:rPr>
        <w:t>Fernández</w:t>
      </w:r>
      <w:proofErr w:type="spellEnd"/>
      <w:r w:rsidRPr="00962407">
        <w:rPr>
          <w:i/>
          <w:iCs/>
        </w:rPr>
        <w:t xml:space="preserve"> Ortega et al. v. Mexico</w:t>
      </w:r>
      <w:r w:rsidRPr="00613992">
        <w:t>, judgment of 30 August 2010, para. 124</w:t>
      </w:r>
      <w:r w:rsidRPr="00613992">
        <w:rPr>
          <w:rtl/>
        </w:rPr>
        <w:t xml:space="preserve">. </w:t>
      </w:r>
      <w:r w:rsidRPr="00613992">
        <w:rPr>
          <w:rFonts w:hint="cs"/>
          <w:rtl/>
        </w:rPr>
        <w:t>انظر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أيضا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تقريري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المقرر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الخاص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المعني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بمسألة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التعذيب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وغيره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ضروب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المعاملة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أو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العقوبة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القاسية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أو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اللاإنسانية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أو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المهينة</w:t>
      </w:r>
      <w:r w:rsidRPr="00613992">
        <w:rPr>
          <w:rtl/>
        </w:rPr>
        <w:t xml:space="preserve"> (</w:t>
      </w:r>
      <w:hyperlink r:id="rId37" w:history="1">
        <w:r w:rsidRPr="00560349">
          <w:rPr>
            <w:rStyle w:val="Hyperlink"/>
          </w:rPr>
          <w:t>A/HRC/31/57</w:t>
        </w:r>
      </w:hyperlink>
      <w:r w:rsidRPr="00613992">
        <w:rPr>
          <w:rtl/>
        </w:rPr>
        <w:t>)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الفقرة</w:t>
      </w:r>
      <w:r w:rsidRPr="00613992">
        <w:rPr>
          <w:rtl/>
        </w:rPr>
        <w:t xml:space="preserve"> 8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</w:t>
      </w:r>
      <w:r w:rsidR="008714A9">
        <w:rPr>
          <w:rFonts w:hint="cs"/>
          <w:rtl/>
        </w:rPr>
        <w:t xml:space="preserve"> </w:t>
      </w:r>
      <w:r w:rsidRPr="00613992">
        <w:rPr>
          <w:rtl/>
        </w:rPr>
        <w:t>(</w:t>
      </w:r>
      <w:hyperlink r:id="rId38" w:history="1">
        <w:r w:rsidRPr="00560349">
          <w:rPr>
            <w:rStyle w:val="Hyperlink"/>
          </w:rPr>
          <w:t>A/HRC/7/3</w:t>
        </w:r>
      </w:hyperlink>
      <w:r w:rsidRPr="00613992">
        <w:rPr>
          <w:rtl/>
        </w:rPr>
        <w:t>)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الفقرة</w:t>
      </w:r>
      <w:r w:rsidRPr="00613992">
        <w:rPr>
          <w:rtl/>
        </w:rPr>
        <w:t xml:space="preserve"> ٣٦.</w:t>
      </w:r>
    </w:p>
  </w:footnote>
  <w:footnote w:id="25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لجنة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مناهضة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التعذيب،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البلاغ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262/2005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المقدم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260643">
        <w:rPr>
          <w:rFonts w:hint="cs"/>
          <w:i/>
          <w:iCs/>
          <w:rtl/>
        </w:rPr>
        <w:t>ف</w:t>
      </w:r>
      <w:r w:rsidRPr="00260643">
        <w:rPr>
          <w:i/>
          <w:iCs/>
          <w:rtl/>
        </w:rPr>
        <w:t xml:space="preserve">. </w:t>
      </w:r>
      <w:r w:rsidRPr="00260643">
        <w:rPr>
          <w:rFonts w:hint="cs"/>
          <w:i/>
          <w:iCs/>
          <w:rtl/>
        </w:rPr>
        <w:t>ل</w:t>
      </w:r>
      <w:r w:rsidRPr="00260643">
        <w:rPr>
          <w:i/>
          <w:iCs/>
          <w:rtl/>
        </w:rPr>
        <w:t xml:space="preserve">. </w:t>
      </w:r>
      <w:r w:rsidRPr="00260643">
        <w:rPr>
          <w:rFonts w:hint="cs"/>
          <w:i/>
          <w:iCs/>
          <w:rtl/>
        </w:rPr>
        <w:t>ضد</w:t>
      </w:r>
      <w:r w:rsidRPr="00260643">
        <w:rPr>
          <w:i/>
          <w:iCs/>
          <w:rtl/>
        </w:rPr>
        <w:t xml:space="preserve"> </w:t>
      </w:r>
      <w:r w:rsidRPr="00260643">
        <w:rPr>
          <w:rFonts w:hint="cs"/>
          <w:i/>
          <w:iCs/>
          <w:rtl/>
        </w:rPr>
        <w:t>سويسرا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اعتُمدت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الآراء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٢٠ </w:t>
      </w:r>
      <w:r w:rsidRPr="00613992">
        <w:rPr>
          <w:rFonts w:hint="cs"/>
          <w:rtl/>
        </w:rPr>
        <w:t>تشرين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الثاني</w:t>
      </w:r>
      <w:r w:rsidRPr="00613992">
        <w:rPr>
          <w:rtl/>
        </w:rPr>
        <w:t>/</w:t>
      </w:r>
      <w:r w:rsidR="008714A9">
        <w:rPr>
          <w:rFonts w:hint="cs"/>
          <w:rtl/>
        </w:rPr>
        <w:t xml:space="preserve"> </w:t>
      </w:r>
      <w:r w:rsidRPr="00613992">
        <w:rPr>
          <w:rFonts w:hint="cs"/>
          <w:rtl/>
        </w:rPr>
        <w:t>نوفمبر</w:t>
      </w:r>
      <w:r w:rsidRPr="00613992">
        <w:rPr>
          <w:rtl/>
        </w:rPr>
        <w:t xml:space="preserve"> ٢٠٠٦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وتقريرا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المقرر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الخاص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المعني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بمسألة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التعذيب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وغيره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ضروب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المعاملة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أو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العقوبة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القاسية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أو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اللاإنسانية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أو</w:t>
      </w:r>
      <w:r w:rsidR="00260643">
        <w:rPr>
          <w:rFonts w:hint="cs"/>
          <w:rtl/>
        </w:rPr>
        <w:t> </w:t>
      </w:r>
      <w:r w:rsidRPr="00613992">
        <w:rPr>
          <w:rFonts w:hint="cs"/>
          <w:rtl/>
        </w:rPr>
        <w:t>المهينة</w:t>
      </w:r>
      <w:r w:rsidRPr="00613992">
        <w:rPr>
          <w:rtl/>
        </w:rPr>
        <w:t xml:space="preserve"> (</w:t>
      </w:r>
      <w:hyperlink r:id="rId39" w:history="1">
        <w:r w:rsidRPr="00560349">
          <w:rPr>
            <w:rStyle w:val="Hyperlink"/>
          </w:rPr>
          <w:t>A/HRC/31/57</w:t>
        </w:r>
      </w:hyperlink>
      <w:r w:rsidRPr="00613992">
        <w:rPr>
          <w:rtl/>
        </w:rPr>
        <w:t>)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الفقرة</w:t>
      </w:r>
      <w:r w:rsidRPr="00613992">
        <w:rPr>
          <w:rtl/>
        </w:rPr>
        <w:t xml:space="preserve"> 8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</w:t>
      </w:r>
      <w:r w:rsidRPr="00613992">
        <w:rPr>
          <w:rtl/>
        </w:rPr>
        <w:t xml:space="preserve"> (</w:t>
      </w:r>
      <w:hyperlink r:id="rId40" w:history="1">
        <w:r w:rsidRPr="00560349">
          <w:rPr>
            <w:rStyle w:val="Hyperlink"/>
          </w:rPr>
          <w:t>A/HRC/7/3</w:t>
        </w:r>
      </w:hyperlink>
      <w:r w:rsidRPr="00613992">
        <w:rPr>
          <w:rtl/>
        </w:rPr>
        <w:t>).</w:t>
      </w:r>
    </w:p>
  </w:footnote>
  <w:footnote w:id="26">
    <w:p w:rsidR="00613992" w:rsidRPr="006A658E" w:rsidRDefault="00613992" w:rsidP="008E3F87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تقرير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المقرر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الخاص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المعني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بمسألة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التعذيب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وغيره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ضروب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المعاملة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أو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العقوبة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القاسية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أو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اللاإنسانية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أو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المهينة</w:t>
      </w:r>
      <w:r w:rsidRPr="00613992">
        <w:rPr>
          <w:rtl/>
        </w:rPr>
        <w:t xml:space="preserve"> (</w:t>
      </w:r>
      <w:hyperlink r:id="rId41" w:history="1">
        <w:r w:rsidRPr="00560349">
          <w:rPr>
            <w:rStyle w:val="Hyperlink"/>
          </w:rPr>
          <w:t>A/HRC/31/57</w:t>
        </w:r>
      </w:hyperlink>
      <w:r w:rsidRPr="00613992">
        <w:rPr>
          <w:rtl/>
        </w:rPr>
        <w:t>)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واللجنة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المعنية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بالقضاء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على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التمييز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المرأة،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البلاغ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22/2009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المقدم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260643">
        <w:rPr>
          <w:i/>
          <w:iCs/>
          <w:rtl/>
        </w:rPr>
        <w:t xml:space="preserve"> </w:t>
      </w:r>
      <w:r w:rsidRPr="00260643">
        <w:rPr>
          <w:rFonts w:hint="cs"/>
          <w:i/>
          <w:iCs/>
          <w:rtl/>
        </w:rPr>
        <w:t>ل</w:t>
      </w:r>
      <w:r w:rsidRPr="00260643">
        <w:rPr>
          <w:i/>
          <w:iCs/>
          <w:rtl/>
        </w:rPr>
        <w:t xml:space="preserve">. </w:t>
      </w:r>
      <w:r w:rsidRPr="00260643">
        <w:rPr>
          <w:rFonts w:hint="cs"/>
          <w:i/>
          <w:iCs/>
          <w:rtl/>
        </w:rPr>
        <w:t>س</w:t>
      </w:r>
      <w:r w:rsidRPr="00260643">
        <w:rPr>
          <w:i/>
          <w:iCs/>
          <w:rtl/>
        </w:rPr>
        <w:t xml:space="preserve">. </w:t>
      </w:r>
      <w:r w:rsidRPr="00260643">
        <w:rPr>
          <w:rFonts w:hint="cs"/>
          <w:i/>
          <w:iCs/>
          <w:rtl/>
        </w:rPr>
        <w:t>ضد</w:t>
      </w:r>
      <w:r w:rsidRPr="00260643">
        <w:rPr>
          <w:i/>
          <w:iCs/>
          <w:rtl/>
        </w:rPr>
        <w:t xml:space="preserve"> </w:t>
      </w:r>
      <w:r w:rsidRPr="00260643">
        <w:rPr>
          <w:rFonts w:hint="cs"/>
          <w:i/>
          <w:iCs/>
          <w:rtl/>
        </w:rPr>
        <w:t>بيرو،</w:t>
      </w:r>
      <w:r w:rsidRPr="00260643">
        <w:rPr>
          <w:i/>
          <w:iCs/>
          <w:rtl/>
        </w:rPr>
        <w:t xml:space="preserve"> </w:t>
      </w:r>
      <w:r w:rsidRPr="00613992">
        <w:rPr>
          <w:rFonts w:hint="cs"/>
          <w:rtl/>
        </w:rPr>
        <w:t>اعتُمدت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الآراء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17 </w:t>
      </w:r>
      <w:r w:rsidRPr="00613992">
        <w:rPr>
          <w:rFonts w:hint="cs"/>
          <w:rtl/>
        </w:rPr>
        <w:t>تشرين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الأول</w:t>
      </w:r>
      <w:r w:rsidRPr="00613992">
        <w:rPr>
          <w:rtl/>
        </w:rPr>
        <w:t>/</w:t>
      </w:r>
      <w:r w:rsidRPr="00613992">
        <w:rPr>
          <w:rFonts w:hint="cs"/>
          <w:rtl/>
        </w:rPr>
        <w:t>أكتوبر</w:t>
      </w:r>
      <w:r w:rsidRPr="00613992">
        <w:rPr>
          <w:rtl/>
        </w:rPr>
        <w:t xml:space="preserve"> 2011</w:t>
      </w:r>
      <w:r w:rsidRPr="00613992">
        <w:rPr>
          <w:rFonts w:hint="cs"/>
          <w:rtl/>
        </w:rPr>
        <w:t>، الفقرة 8-18؛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ولجنة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حقوق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الإنسان،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البلاغان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2324/2013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المقدم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260643">
        <w:rPr>
          <w:i/>
          <w:iCs/>
          <w:rtl/>
        </w:rPr>
        <w:t xml:space="preserve"> </w:t>
      </w:r>
      <w:r w:rsidRPr="00260643">
        <w:rPr>
          <w:rFonts w:hint="cs"/>
          <w:i/>
          <w:iCs/>
          <w:rtl/>
        </w:rPr>
        <w:t>ميليت</w:t>
      </w:r>
      <w:r w:rsidRPr="00260643">
        <w:rPr>
          <w:i/>
          <w:iCs/>
          <w:rtl/>
        </w:rPr>
        <w:t xml:space="preserve"> </w:t>
      </w:r>
      <w:r w:rsidRPr="00260643">
        <w:rPr>
          <w:rFonts w:hint="cs"/>
          <w:i/>
          <w:iCs/>
          <w:rtl/>
        </w:rPr>
        <w:t>ضد</w:t>
      </w:r>
      <w:r w:rsidRPr="00260643">
        <w:rPr>
          <w:i/>
          <w:iCs/>
          <w:rtl/>
        </w:rPr>
        <w:t xml:space="preserve"> </w:t>
      </w:r>
      <w:r w:rsidR="008E3F87" w:rsidRPr="00260643">
        <w:rPr>
          <w:rFonts w:hint="cs"/>
          <w:i/>
          <w:iCs/>
          <w:rtl/>
        </w:rPr>
        <w:t>أيرلندا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اعتُمدت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الآراء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31 </w:t>
      </w:r>
      <w:r w:rsidRPr="00613992">
        <w:rPr>
          <w:rFonts w:hint="cs"/>
          <w:rtl/>
        </w:rPr>
        <w:t>آذار</w:t>
      </w:r>
      <w:r w:rsidRPr="00613992">
        <w:rPr>
          <w:rtl/>
        </w:rPr>
        <w:t>/</w:t>
      </w:r>
      <w:r w:rsidRPr="00613992">
        <w:rPr>
          <w:rFonts w:hint="cs"/>
          <w:rtl/>
        </w:rPr>
        <w:t>مارس</w:t>
      </w:r>
      <w:r w:rsidRPr="00613992">
        <w:rPr>
          <w:rtl/>
        </w:rPr>
        <w:t xml:space="preserve"> 2016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الفقرة</w:t>
      </w:r>
      <w:r w:rsidRPr="00613992">
        <w:rPr>
          <w:rtl/>
        </w:rPr>
        <w:t xml:space="preserve"> 7-4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ورقم</w:t>
      </w:r>
      <w:r w:rsidRPr="00613992">
        <w:rPr>
          <w:rtl/>
        </w:rPr>
        <w:t xml:space="preserve"> 2425/2014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المقدم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260643">
        <w:rPr>
          <w:rFonts w:hint="cs"/>
          <w:i/>
          <w:iCs/>
          <w:rtl/>
        </w:rPr>
        <w:t>ويلان</w:t>
      </w:r>
      <w:r w:rsidRPr="00260643">
        <w:rPr>
          <w:i/>
          <w:iCs/>
          <w:rtl/>
        </w:rPr>
        <w:t xml:space="preserve"> </w:t>
      </w:r>
      <w:r w:rsidRPr="00260643">
        <w:rPr>
          <w:rFonts w:hint="cs"/>
          <w:i/>
          <w:iCs/>
          <w:rtl/>
        </w:rPr>
        <w:t>ضد</w:t>
      </w:r>
      <w:r w:rsidRPr="00260643">
        <w:rPr>
          <w:i/>
          <w:iCs/>
          <w:rtl/>
        </w:rPr>
        <w:t xml:space="preserve"> </w:t>
      </w:r>
      <w:r w:rsidR="008E3F87" w:rsidRPr="00260643">
        <w:rPr>
          <w:rFonts w:hint="cs"/>
          <w:i/>
          <w:iCs/>
          <w:rtl/>
        </w:rPr>
        <w:t>أيرلندا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اعتُمدت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الآراء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17 </w:t>
      </w:r>
      <w:r w:rsidRPr="00613992">
        <w:rPr>
          <w:rFonts w:hint="cs"/>
          <w:rtl/>
        </w:rPr>
        <w:t>آذار</w:t>
      </w:r>
      <w:r w:rsidRPr="00613992">
        <w:rPr>
          <w:rtl/>
        </w:rPr>
        <w:t>/</w:t>
      </w:r>
      <w:r w:rsidRPr="00613992">
        <w:rPr>
          <w:rFonts w:hint="cs"/>
          <w:rtl/>
        </w:rPr>
        <w:t>مارس</w:t>
      </w:r>
      <w:r w:rsidRPr="00613992">
        <w:rPr>
          <w:rtl/>
        </w:rPr>
        <w:t xml:space="preserve"> 2017.</w:t>
      </w:r>
    </w:p>
  </w:footnote>
  <w:footnote w:id="27">
    <w:p w:rsidR="00613992" w:rsidRPr="006A658E" w:rsidRDefault="00613992" w:rsidP="008E3F87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انظر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تقرير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الأمين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المعنون</w:t>
      </w:r>
      <w:r w:rsidRPr="00613992">
        <w:rPr>
          <w:rtl/>
        </w:rPr>
        <w:t xml:space="preserve"> </w:t>
      </w:r>
      <w:r w:rsidR="008E3F87">
        <w:rPr>
          <w:rFonts w:hint="cs"/>
          <w:rtl/>
        </w:rPr>
        <w:t>”</w:t>
      </w:r>
      <w:r w:rsidRPr="00613992">
        <w:rPr>
          <w:rFonts w:hint="cs"/>
          <w:rtl/>
        </w:rPr>
        <w:t>دراسة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متعمقة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جميع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أشكال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العنف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المرأة</w:t>
      </w:r>
      <w:r w:rsidR="008E3F87">
        <w:rPr>
          <w:rFonts w:hint="eastAsia"/>
          <w:rtl/>
        </w:rPr>
        <w:t>“</w:t>
      </w:r>
      <w:r w:rsidRPr="00613992">
        <w:rPr>
          <w:rtl/>
        </w:rPr>
        <w:t xml:space="preserve"> (</w:t>
      </w:r>
      <w:r w:rsidRPr="00613992">
        <w:rPr>
          <w:rFonts w:hint="cs"/>
          <w:rtl/>
        </w:rPr>
        <w:t>الوثيقة</w:t>
      </w:r>
      <w:r w:rsidRPr="00613992">
        <w:rPr>
          <w:rtl/>
        </w:rPr>
        <w:t xml:space="preserve"> </w:t>
      </w:r>
      <w:hyperlink r:id="rId42" w:history="1">
        <w:r w:rsidRPr="00560349">
          <w:rPr>
            <w:rStyle w:val="Hyperlink"/>
          </w:rPr>
          <w:t>A/61/122/Add.1</w:t>
        </w:r>
      </w:hyperlink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</w:t>
      </w:r>
      <w:r w:rsidR="008714A9">
        <w:rPr>
          <w:rFonts w:hint="cs"/>
          <w:rtl/>
        </w:rPr>
        <w:t> </w:t>
      </w:r>
      <w:r w:rsidRPr="00613992">
        <w:t>Corr.1</w:t>
      </w:r>
      <w:r w:rsidRPr="00613992">
        <w:rPr>
          <w:rtl/>
        </w:rPr>
        <w:t>).</w:t>
      </w:r>
    </w:p>
  </w:footnote>
  <w:footnote w:id="28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على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سبيل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المثال،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إطار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قوة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دولية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لحفظ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السلام</w:t>
      </w:r>
      <w:r w:rsidRPr="00613992">
        <w:rPr>
          <w:rtl/>
        </w:rPr>
        <w:t xml:space="preserve">. </w:t>
      </w:r>
      <w:r w:rsidRPr="00613992">
        <w:rPr>
          <w:rFonts w:hint="cs"/>
          <w:rtl/>
        </w:rPr>
        <w:t>انظر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التوصية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30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الفقرة</w:t>
      </w:r>
      <w:r w:rsidRPr="00613992">
        <w:rPr>
          <w:rtl/>
        </w:rPr>
        <w:t xml:space="preserve"> 9.</w:t>
      </w:r>
    </w:p>
  </w:footnote>
  <w:footnote w:id="29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الملاحظات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الختامية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للجنة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التقارير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الدورية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المقدمة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سويسرا</w:t>
      </w:r>
      <w:r w:rsidRPr="00613992">
        <w:rPr>
          <w:rtl/>
        </w:rPr>
        <w:t xml:space="preserve"> (</w:t>
      </w:r>
      <w:hyperlink r:id="rId43" w:history="1">
        <w:r w:rsidRPr="00560349">
          <w:rPr>
            <w:rStyle w:val="Hyperlink"/>
          </w:rPr>
          <w:t>CEDAW/C/CHE/CO/4-5</w:t>
        </w:r>
      </w:hyperlink>
      <w:r w:rsidRPr="00613992">
        <w:rPr>
          <w:rtl/>
        </w:rPr>
        <w:t>)</w:t>
      </w:r>
      <w:r w:rsidRPr="00613992">
        <w:rPr>
          <w:rFonts w:hint="cs"/>
          <w:rtl/>
        </w:rPr>
        <w:t>؛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وألمانيا</w:t>
      </w:r>
      <w:r w:rsidRPr="00613992">
        <w:rPr>
          <w:rtl/>
        </w:rPr>
        <w:t xml:space="preserve"> (</w:t>
      </w:r>
      <w:hyperlink r:id="rId44" w:history="1">
        <w:r w:rsidRPr="00560349">
          <w:rPr>
            <w:rStyle w:val="Hyperlink"/>
          </w:rPr>
          <w:t>CEDAW/C/DEU/CO/7-8</w:t>
        </w:r>
      </w:hyperlink>
      <w:r w:rsidRPr="00613992">
        <w:rPr>
          <w:rtl/>
        </w:rPr>
        <w:t>).</w:t>
      </w:r>
    </w:p>
  </w:footnote>
  <w:footnote w:id="30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انظر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لجنة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القانون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الدولي،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المواد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المتعلقة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بمسؤولية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الدول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الأفعال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غير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المشروعة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دولياً،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المادة</w:t>
      </w:r>
      <w:r w:rsidRPr="00613992">
        <w:rPr>
          <w:rtl/>
        </w:rPr>
        <w:t xml:space="preserve"> 4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تصرف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أجهزة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الدولة</w:t>
      </w:r>
      <w:r w:rsidRPr="00613992">
        <w:rPr>
          <w:rtl/>
        </w:rPr>
        <w:t xml:space="preserve">. </w:t>
      </w:r>
      <w:r w:rsidRPr="00613992">
        <w:rPr>
          <w:rFonts w:hint="cs"/>
          <w:rtl/>
        </w:rPr>
        <w:t>وانظر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أيضا البروتوكول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الإضافي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لاتفاقيات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جنيف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المعقودة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12 </w:t>
      </w:r>
      <w:r w:rsidRPr="00613992">
        <w:rPr>
          <w:rFonts w:hint="cs"/>
          <w:rtl/>
        </w:rPr>
        <w:t>آب</w:t>
      </w:r>
      <w:r w:rsidRPr="00613992">
        <w:rPr>
          <w:rtl/>
        </w:rPr>
        <w:t>/</w:t>
      </w:r>
      <w:r w:rsidRPr="00613992">
        <w:rPr>
          <w:rFonts w:hint="cs"/>
          <w:rtl/>
        </w:rPr>
        <w:t>أغسطس</w:t>
      </w:r>
      <w:r w:rsidRPr="00613992">
        <w:rPr>
          <w:rtl/>
        </w:rPr>
        <w:t xml:space="preserve"> 1949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المتعلق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بحماية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ضحايا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المنازعات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المسلحة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الدولية،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المادة</w:t>
      </w:r>
      <w:r w:rsidRPr="00613992">
        <w:rPr>
          <w:rtl/>
        </w:rPr>
        <w:t xml:space="preserve"> 91.</w:t>
      </w:r>
    </w:p>
  </w:footnote>
  <w:footnote w:id="31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انظر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الحاشية</w:t>
      </w:r>
      <w:r w:rsidRPr="00613992">
        <w:rPr>
          <w:rtl/>
        </w:rPr>
        <w:t xml:space="preserve"> 6 </w:t>
      </w:r>
      <w:r w:rsidRPr="00613992">
        <w:rPr>
          <w:rFonts w:hint="cs"/>
          <w:rtl/>
        </w:rPr>
        <w:t>أعلاه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والتوصية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٣٣.</w:t>
      </w:r>
    </w:p>
  </w:footnote>
  <w:footnote w:id="32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انظر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لجنة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القانون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الدولي،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المواد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المتعلقة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بمسؤولية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الدول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الأفعال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غير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المشروعة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دوليا،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المادة</w:t>
      </w:r>
      <w:r w:rsidRPr="00613992">
        <w:rPr>
          <w:rtl/>
        </w:rPr>
        <w:t xml:space="preserve"> ٥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تصرفات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الأشخاص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أو</w:t>
      </w:r>
      <w:r w:rsidR="00962407">
        <w:rPr>
          <w:rFonts w:hint="cs"/>
          <w:rtl/>
        </w:rPr>
        <w:t> </w:t>
      </w:r>
      <w:r w:rsidRPr="00613992">
        <w:rPr>
          <w:rFonts w:hint="cs"/>
          <w:rtl/>
        </w:rPr>
        <w:t>الكيانات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تمارس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بعض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اختصاصات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السلطة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الحكومية</w:t>
      </w:r>
      <w:r w:rsidRPr="00613992">
        <w:rPr>
          <w:rtl/>
        </w:rPr>
        <w:t>.</w:t>
      </w:r>
    </w:p>
  </w:footnote>
  <w:footnote w:id="33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المرجع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نفسه،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المادة</w:t>
      </w:r>
      <w:r w:rsidRPr="00613992">
        <w:rPr>
          <w:rtl/>
        </w:rPr>
        <w:t xml:space="preserve"> 8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التصرفات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يتم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القيام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بها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بناء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على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توجيهات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الدولة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أو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تحت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رقابتها</w:t>
      </w:r>
      <w:r w:rsidRPr="00613992">
        <w:rPr>
          <w:rtl/>
        </w:rPr>
        <w:t>.</w:t>
      </w:r>
    </w:p>
  </w:footnote>
  <w:footnote w:id="34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التوصية العامة رقم 28، الفقرة 36.</w:t>
      </w:r>
    </w:p>
  </w:footnote>
  <w:footnote w:id="35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المرجع نفسه، الفقرة 13.</w:t>
      </w:r>
    </w:p>
  </w:footnote>
  <w:footnote w:id="36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التوصية العامة رقم 19، الفقرة 9.</w:t>
      </w:r>
    </w:p>
  </w:footnote>
  <w:footnote w:id="37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انظر لجنة حقوق الطفل، التعليق العام رقم 16 (2013) المتعلق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بالتزامات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الدول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أثر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قطاع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الأعمال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التجارية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على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حقوق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الطفل،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الفقرتين</w:t>
      </w:r>
      <w:r w:rsidRPr="00613992">
        <w:rPr>
          <w:rtl/>
        </w:rPr>
        <w:t xml:space="preserve"> 43-44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ومبادئ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ماسترخت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التزامات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الدول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خارج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حدودها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الوطنية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مجال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الحقوق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الاقتصادية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والاجتماعية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والثقافية</w:t>
      </w:r>
      <w:r w:rsidRPr="00613992">
        <w:rPr>
          <w:rtl/>
        </w:rPr>
        <w:t>.</w:t>
      </w:r>
    </w:p>
  </w:footnote>
  <w:footnote w:id="38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انظر،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على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سبيل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المثال،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اللجنة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المعنية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بالحقوق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الاقتصادية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والاجتماعية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والثقافية،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التعليق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14 (2000) </w:t>
      </w:r>
      <w:r w:rsidRPr="00613992">
        <w:rPr>
          <w:rFonts w:hint="cs"/>
          <w:rtl/>
        </w:rPr>
        <w:t>بشأن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الحق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في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التمتع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بأعلى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مستوى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من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الصحة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يمكن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بلوغه،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الفقرة</w:t>
      </w:r>
      <w:r w:rsidRPr="00613992">
        <w:rPr>
          <w:rtl/>
        </w:rPr>
        <w:t xml:space="preserve"> 39.</w:t>
      </w:r>
    </w:p>
  </w:footnote>
  <w:footnote w:id="39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البلاغ المقدم من</w:t>
      </w:r>
      <w:r w:rsidRPr="00260643">
        <w:rPr>
          <w:rFonts w:hint="cs"/>
          <w:i/>
          <w:iCs/>
          <w:rtl/>
        </w:rPr>
        <w:t xml:space="preserve"> </w:t>
      </w:r>
      <w:proofErr w:type="spellStart"/>
      <w:r w:rsidRPr="00260643">
        <w:rPr>
          <w:rFonts w:hint="cs"/>
          <w:i/>
          <w:iCs/>
          <w:rtl/>
        </w:rPr>
        <w:t>غويكتشه</w:t>
      </w:r>
      <w:proofErr w:type="spellEnd"/>
      <w:r w:rsidRPr="00260643">
        <w:rPr>
          <w:i/>
          <w:iCs/>
          <w:rtl/>
        </w:rPr>
        <w:t xml:space="preserve"> (</w:t>
      </w:r>
      <w:r w:rsidRPr="00260643">
        <w:rPr>
          <w:rFonts w:hint="cs"/>
          <w:i/>
          <w:iCs/>
          <w:rtl/>
        </w:rPr>
        <w:t>شخص</w:t>
      </w:r>
      <w:r w:rsidRPr="00260643">
        <w:rPr>
          <w:i/>
          <w:iCs/>
          <w:rtl/>
        </w:rPr>
        <w:t xml:space="preserve"> </w:t>
      </w:r>
      <w:r w:rsidRPr="00260643">
        <w:rPr>
          <w:rFonts w:hint="cs"/>
          <w:i/>
          <w:iCs/>
          <w:rtl/>
        </w:rPr>
        <w:t>متوفى</w:t>
      </w:r>
      <w:r w:rsidRPr="00260643">
        <w:rPr>
          <w:i/>
          <w:iCs/>
          <w:rtl/>
        </w:rPr>
        <w:t xml:space="preserve">) </w:t>
      </w:r>
      <w:r w:rsidRPr="00260643">
        <w:rPr>
          <w:rFonts w:hint="cs"/>
          <w:i/>
          <w:iCs/>
          <w:rtl/>
        </w:rPr>
        <w:t>ضد</w:t>
      </w:r>
      <w:r w:rsidRPr="00260643">
        <w:rPr>
          <w:i/>
          <w:iCs/>
          <w:rtl/>
        </w:rPr>
        <w:t xml:space="preserve"> </w:t>
      </w:r>
      <w:r w:rsidRPr="00260643">
        <w:rPr>
          <w:rFonts w:hint="cs"/>
          <w:i/>
          <w:iCs/>
          <w:rtl/>
        </w:rPr>
        <w:t>النمسا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الفقرة</w:t>
      </w:r>
      <w:r w:rsidRPr="00613992">
        <w:rPr>
          <w:rtl/>
        </w:rPr>
        <w:t xml:space="preserve"> 12-1-2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والبلاغ المقدم من</w:t>
      </w:r>
      <w:r w:rsidRPr="00260643">
        <w:rPr>
          <w:i/>
          <w:iCs/>
          <w:rtl/>
        </w:rPr>
        <w:t xml:space="preserve"> </w:t>
      </w:r>
      <w:r w:rsidRPr="00260643">
        <w:rPr>
          <w:rFonts w:hint="cs"/>
          <w:i/>
          <w:iCs/>
          <w:rtl/>
        </w:rPr>
        <w:t>ف</w:t>
      </w:r>
      <w:r w:rsidRPr="00260643">
        <w:rPr>
          <w:i/>
          <w:iCs/>
          <w:rtl/>
        </w:rPr>
        <w:t xml:space="preserve">. </w:t>
      </w:r>
      <w:r w:rsidRPr="00260643">
        <w:rPr>
          <w:rFonts w:hint="cs"/>
          <w:i/>
          <w:iCs/>
          <w:rtl/>
        </w:rPr>
        <w:t>ك</w:t>
      </w:r>
      <w:r w:rsidRPr="00260643">
        <w:rPr>
          <w:i/>
          <w:iCs/>
          <w:rtl/>
        </w:rPr>
        <w:t xml:space="preserve">. </w:t>
      </w:r>
      <w:r w:rsidRPr="00260643">
        <w:rPr>
          <w:rFonts w:hint="cs"/>
          <w:i/>
          <w:iCs/>
          <w:rtl/>
        </w:rPr>
        <w:t>ضد</w:t>
      </w:r>
      <w:r w:rsidRPr="00260643">
        <w:rPr>
          <w:i/>
          <w:iCs/>
          <w:rtl/>
        </w:rPr>
        <w:t xml:space="preserve"> </w:t>
      </w:r>
      <w:r w:rsidRPr="00260643">
        <w:rPr>
          <w:rFonts w:hint="cs"/>
          <w:i/>
          <w:iCs/>
          <w:rtl/>
        </w:rPr>
        <w:t>بلغاريا،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الفقرة</w:t>
      </w:r>
      <w:r w:rsidRPr="00613992">
        <w:rPr>
          <w:rtl/>
        </w:rPr>
        <w:t xml:space="preserve"> 9-4.</w:t>
      </w:r>
    </w:p>
  </w:footnote>
  <w:footnote w:id="40">
    <w:p w:rsidR="00613992" w:rsidRPr="006A658E" w:rsidRDefault="00613992" w:rsidP="00613992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Pr="00613992">
        <w:rPr>
          <w:rFonts w:hint="cs"/>
          <w:rtl/>
        </w:rPr>
        <w:t>التوصية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العامة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رقم</w:t>
      </w:r>
      <w:r w:rsidRPr="00613992">
        <w:rPr>
          <w:rtl/>
        </w:rPr>
        <w:t xml:space="preserve"> 19</w:t>
      </w:r>
      <w:r w:rsidRPr="00613992">
        <w:rPr>
          <w:rFonts w:hint="cs"/>
          <w:rtl/>
        </w:rPr>
        <w:t>،</w:t>
      </w:r>
      <w:r w:rsidRPr="00613992">
        <w:rPr>
          <w:rtl/>
        </w:rPr>
        <w:t xml:space="preserve"> </w:t>
      </w:r>
      <w:r w:rsidRPr="00613992">
        <w:rPr>
          <w:rFonts w:hint="cs"/>
          <w:rtl/>
        </w:rPr>
        <w:t>الفقرة</w:t>
      </w:r>
      <w:r w:rsidRPr="00613992">
        <w:rPr>
          <w:rtl/>
        </w:rPr>
        <w:t xml:space="preserve"> 9.</w:t>
      </w:r>
      <w:r w:rsidRPr="00613992">
        <w:rPr>
          <w:rFonts w:cs="Times New Roman" w:hint="cs"/>
          <w:rtl/>
        </w:rPr>
        <w:t>‬</w:t>
      </w:r>
    </w:p>
  </w:footnote>
  <w:footnote w:id="41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التوصية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30.</w:t>
      </w:r>
    </w:p>
  </w:footnote>
  <w:footnote w:id="42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انظر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الحاشية</w:t>
      </w:r>
      <w:r w:rsidR="003E34E6" w:rsidRPr="003E34E6">
        <w:rPr>
          <w:rtl/>
        </w:rPr>
        <w:t xml:space="preserve"> 5 </w:t>
      </w:r>
      <w:r w:rsidR="003E34E6" w:rsidRPr="003E34E6">
        <w:rPr>
          <w:rFonts w:hint="cs"/>
          <w:rtl/>
        </w:rPr>
        <w:t>أعلاه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والتوصية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٣٣.</w:t>
      </w:r>
    </w:p>
  </w:footnote>
  <w:footnote w:id="43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انظر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التوصية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المشتركة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31/</w:t>
      </w:r>
      <w:r w:rsidR="003E34E6" w:rsidRPr="003E34E6">
        <w:rPr>
          <w:rFonts w:hint="cs"/>
          <w:rtl/>
        </w:rPr>
        <w:t>التعليق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18.</w:t>
      </w:r>
    </w:p>
  </w:footnote>
  <w:footnote w:id="44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260643">
        <w:rPr>
          <w:i/>
          <w:iCs/>
          <w:rtl/>
        </w:rPr>
        <w:t xml:space="preserve"> </w:t>
      </w:r>
      <w:proofErr w:type="spellStart"/>
      <w:r w:rsidR="003E34E6" w:rsidRPr="00260643">
        <w:rPr>
          <w:rFonts w:hint="cs"/>
          <w:i/>
          <w:iCs/>
          <w:rtl/>
        </w:rPr>
        <w:t>فيرتيدو</w:t>
      </w:r>
      <w:proofErr w:type="spellEnd"/>
      <w:r w:rsidR="003E34E6" w:rsidRPr="00260643">
        <w:rPr>
          <w:i/>
          <w:iCs/>
          <w:rtl/>
        </w:rPr>
        <w:t xml:space="preserve"> </w:t>
      </w:r>
      <w:r w:rsidR="003E34E6" w:rsidRPr="00260643">
        <w:rPr>
          <w:rFonts w:hint="cs"/>
          <w:i/>
          <w:iCs/>
          <w:rtl/>
        </w:rPr>
        <w:t>ضد</w:t>
      </w:r>
      <w:r w:rsidR="003E34E6" w:rsidRPr="00260643">
        <w:rPr>
          <w:i/>
          <w:iCs/>
          <w:rtl/>
        </w:rPr>
        <w:t xml:space="preserve"> </w:t>
      </w:r>
      <w:r w:rsidR="003E34E6" w:rsidRPr="00260643">
        <w:rPr>
          <w:rFonts w:hint="cs"/>
          <w:i/>
          <w:iCs/>
          <w:rtl/>
        </w:rPr>
        <w:t>الفلبين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الفقرة</w:t>
      </w:r>
      <w:r w:rsidR="003E34E6" w:rsidRPr="003E34E6">
        <w:rPr>
          <w:rtl/>
        </w:rPr>
        <w:t xml:space="preserve"> 8-9 (</w:t>
      </w:r>
      <w:r w:rsidR="003E34E6" w:rsidRPr="003E34E6">
        <w:rPr>
          <w:rFonts w:hint="cs"/>
          <w:rtl/>
        </w:rPr>
        <w:t>ب</w:t>
      </w:r>
      <w:r w:rsidR="003E34E6" w:rsidRPr="003E34E6">
        <w:rPr>
          <w:rtl/>
        </w:rPr>
        <w:t>)</w:t>
      </w:r>
      <w:r w:rsidR="003E34E6" w:rsidRPr="003E34E6">
        <w:rPr>
          <w:rFonts w:hint="cs"/>
          <w:rtl/>
        </w:rPr>
        <w:t>؛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260643">
        <w:rPr>
          <w:i/>
          <w:iCs/>
          <w:rtl/>
        </w:rPr>
        <w:t xml:space="preserve"> </w:t>
      </w:r>
      <w:r w:rsidR="003E34E6" w:rsidRPr="00260643">
        <w:rPr>
          <w:rFonts w:hint="cs"/>
          <w:i/>
          <w:iCs/>
          <w:rtl/>
        </w:rPr>
        <w:t>ر</w:t>
      </w:r>
      <w:r w:rsidR="003E34E6" w:rsidRPr="00260643">
        <w:rPr>
          <w:i/>
          <w:iCs/>
          <w:rtl/>
        </w:rPr>
        <w:t xml:space="preserve">. </w:t>
      </w:r>
      <w:r w:rsidR="003E34E6" w:rsidRPr="00260643">
        <w:rPr>
          <w:rFonts w:hint="cs"/>
          <w:i/>
          <w:iCs/>
          <w:rtl/>
        </w:rPr>
        <w:t>ب</w:t>
      </w:r>
      <w:r w:rsidR="003E34E6" w:rsidRPr="00260643">
        <w:rPr>
          <w:i/>
          <w:iCs/>
          <w:rtl/>
        </w:rPr>
        <w:t xml:space="preserve">. </w:t>
      </w:r>
      <w:r w:rsidR="003E34E6" w:rsidRPr="00260643">
        <w:rPr>
          <w:rFonts w:hint="cs"/>
          <w:i/>
          <w:iCs/>
          <w:rtl/>
        </w:rPr>
        <w:t>ب</w:t>
      </w:r>
      <w:r w:rsidR="003E34E6" w:rsidRPr="00260643">
        <w:rPr>
          <w:i/>
          <w:iCs/>
          <w:rtl/>
        </w:rPr>
        <w:t xml:space="preserve">. </w:t>
      </w:r>
      <w:r w:rsidR="003E34E6" w:rsidRPr="00260643">
        <w:rPr>
          <w:rFonts w:hint="cs"/>
          <w:i/>
          <w:iCs/>
          <w:rtl/>
        </w:rPr>
        <w:t>ضد</w:t>
      </w:r>
      <w:r w:rsidR="003E34E6" w:rsidRPr="00260643">
        <w:rPr>
          <w:i/>
          <w:iCs/>
          <w:rtl/>
        </w:rPr>
        <w:t xml:space="preserve"> </w:t>
      </w:r>
      <w:r w:rsidR="003E34E6" w:rsidRPr="00260643">
        <w:rPr>
          <w:rFonts w:hint="cs"/>
          <w:i/>
          <w:iCs/>
          <w:rtl/>
        </w:rPr>
        <w:t>الفلبين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الفقرة</w:t>
      </w:r>
      <w:r w:rsidR="003E34E6" w:rsidRPr="003E34E6">
        <w:rPr>
          <w:rtl/>
        </w:rPr>
        <w:t xml:space="preserve"> 8-3</w:t>
      </w:r>
      <w:r w:rsidR="003E34E6" w:rsidRPr="003E34E6">
        <w:rPr>
          <w:rFonts w:hint="cs"/>
          <w:rtl/>
        </w:rPr>
        <w:t>؛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والتوصية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33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الفقرات</w:t>
      </w:r>
      <w:r w:rsidR="003E34E6" w:rsidRPr="003E34E6">
        <w:rPr>
          <w:rtl/>
        </w:rPr>
        <w:t xml:space="preserve"> 18 (</w:t>
      </w:r>
      <w:r w:rsidR="003E34E6" w:rsidRPr="003E34E6">
        <w:rPr>
          <w:rFonts w:hint="cs"/>
          <w:rtl/>
        </w:rPr>
        <w:t>هـ</w:t>
      </w:r>
      <w:r w:rsidR="003E34E6" w:rsidRPr="003E34E6">
        <w:rPr>
          <w:rtl/>
        </w:rPr>
        <w:t>)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</w:t>
      </w:r>
      <w:r w:rsidR="003E34E6" w:rsidRPr="003E34E6">
        <w:rPr>
          <w:rtl/>
        </w:rPr>
        <w:t xml:space="preserve"> 26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</w:t>
      </w:r>
      <w:r w:rsidR="003E34E6" w:rsidRPr="003E34E6">
        <w:rPr>
          <w:rtl/>
        </w:rPr>
        <w:t xml:space="preserve"> 29.</w:t>
      </w:r>
    </w:p>
  </w:footnote>
  <w:footnote w:id="45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انظر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التوصية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33.</w:t>
      </w:r>
    </w:p>
  </w:footnote>
  <w:footnote w:id="46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انظر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الحاشية</w:t>
      </w:r>
      <w:r w:rsidR="003E34E6" w:rsidRPr="003E34E6">
        <w:rPr>
          <w:rtl/>
        </w:rPr>
        <w:t xml:space="preserve"> 5 </w:t>
      </w:r>
      <w:r w:rsidR="003E34E6" w:rsidRPr="003E34E6">
        <w:rPr>
          <w:rFonts w:hint="cs"/>
          <w:rtl/>
        </w:rPr>
        <w:t>أعلاه</w:t>
      </w:r>
      <w:r w:rsidR="003E34E6" w:rsidRPr="003E34E6">
        <w:rPr>
          <w:rtl/>
        </w:rPr>
        <w:t>.</w:t>
      </w:r>
    </w:p>
  </w:footnote>
  <w:footnote w:id="47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وفقا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للتوجيه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الوارد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في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التوصية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33.</w:t>
      </w:r>
    </w:p>
  </w:footnote>
  <w:footnote w:id="48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المادة</w:t>
      </w:r>
      <w:r w:rsidR="003E34E6" w:rsidRPr="003E34E6">
        <w:rPr>
          <w:rtl/>
        </w:rPr>
        <w:t xml:space="preserve"> ١٦ (2)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الاتفاقية؛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والتوصية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المشتركة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31/</w:t>
      </w:r>
      <w:r w:rsidR="003E34E6" w:rsidRPr="003E34E6">
        <w:rPr>
          <w:rFonts w:hint="cs"/>
          <w:rtl/>
        </w:rPr>
        <w:t>التعليق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١٨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الفقرة</w:t>
      </w:r>
      <w:r w:rsidR="003E34E6" w:rsidRPr="003E34E6">
        <w:rPr>
          <w:rtl/>
        </w:rPr>
        <w:t xml:space="preserve"> ٤٢ </w:t>
      </w:r>
      <w:r w:rsidR="003E34E6" w:rsidRPr="003E34E6">
        <w:rPr>
          <w:rFonts w:hint="cs"/>
          <w:rtl/>
        </w:rPr>
        <w:t>والفقرة</w:t>
      </w:r>
      <w:r w:rsidR="003E34E6" w:rsidRPr="003E34E6">
        <w:rPr>
          <w:rtl/>
        </w:rPr>
        <w:t xml:space="preserve"> ٥٥ (</w:t>
      </w:r>
      <w:r w:rsidR="003E34E6" w:rsidRPr="003E34E6">
        <w:rPr>
          <w:rFonts w:hint="cs"/>
          <w:rtl/>
        </w:rPr>
        <w:t>و</w:t>
      </w:r>
      <w:r w:rsidR="003E34E6" w:rsidRPr="003E34E6">
        <w:rPr>
          <w:rtl/>
        </w:rPr>
        <w:t>)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بشأن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الظروف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التي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يكون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فيها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الزواج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في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سن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أبكر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١٨ </w:t>
      </w:r>
      <w:r w:rsidR="003E34E6" w:rsidRPr="003E34E6">
        <w:rPr>
          <w:rFonts w:hint="cs"/>
          <w:rtl/>
        </w:rPr>
        <w:t>عاما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مسموحا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به،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في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الظروف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الاستثنائية</w:t>
      </w:r>
      <w:r w:rsidR="003E34E6" w:rsidRPr="003E34E6">
        <w:rPr>
          <w:rtl/>
        </w:rPr>
        <w:t>.</w:t>
      </w:r>
    </w:p>
  </w:footnote>
  <w:footnote w:id="49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انظر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موجز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التحقيق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المتعلق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بالفلبين</w:t>
      </w:r>
      <w:r w:rsidR="003E34E6" w:rsidRPr="003E34E6">
        <w:rPr>
          <w:rtl/>
        </w:rPr>
        <w:t xml:space="preserve"> (</w:t>
      </w:r>
      <w:hyperlink r:id="rId45" w:history="1">
        <w:r w:rsidR="003E34E6" w:rsidRPr="00560349">
          <w:rPr>
            <w:rStyle w:val="Hyperlink"/>
          </w:rPr>
          <w:t>CEDAW/C/OP.8/PHL/1</w:t>
        </w:r>
      </w:hyperlink>
      <w:r w:rsidR="003E34E6" w:rsidRPr="003E34E6">
        <w:rPr>
          <w:rtl/>
        </w:rPr>
        <w:t>)</w:t>
      </w:r>
      <w:r w:rsidR="003E34E6" w:rsidRPr="003E34E6">
        <w:rPr>
          <w:rFonts w:hint="cs"/>
          <w:rtl/>
        </w:rPr>
        <w:t>؛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22/2009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ت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ب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ف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ضد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بيرو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اعتُمدت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الآراء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في</w:t>
      </w:r>
      <w:r w:rsidR="003E34E6" w:rsidRPr="003E34E6">
        <w:rPr>
          <w:rtl/>
        </w:rPr>
        <w:t xml:space="preserve"> 17 </w:t>
      </w:r>
      <w:r w:rsidR="003E34E6" w:rsidRPr="003E34E6">
        <w:rPr>
          <w:rFonts w:hint="cs"/>
          <w:rtl/>
        </w:rPr>
        <w:t>تشرين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الأول</w:t>
      </w:r>
      <w:r w:rsidR="003E34E6" w:rsidRPr="003E34E6">
        <w:rPr>
          <w:rtl/>
        </w:rPr>
        <w:t>/</w:t>
      </w:r>
      <w:r w:rsidR="003E34E6" w:rsidRPr="003E34E6">
        <w:rPr>
          <w:rFonts w:hint="cs"/>
          <w:rtl/>
        </w:rPr>
        <w:t>أكتوبر</w:t>
      </w:r>
      <w:r w:rsidR="003E34E6" w:rsidRPr="003E34E6">
        <w:rPr>
          <w:rtl/>
        </w:rPr>
        <w:t xml:space="preserve"> 2011</w:t>
      </w:r>
      <w:r w:rsidR="003E34E6" w:rsidRPr="003E34E6">
        <w:rPr>
          <w:rFonts w:hint="cs"/>
          <w:rtl/>
        </w:rPr>
        <w:t>؛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واللجنة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المعنية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بالحقوق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الاقتصادية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والاجتماعية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والثقافية،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التعليق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22.</w:t>
      </w:r>
    </w:p>
  </w:footnote>
  <w:footnote w:id="50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تشير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اللجنة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إلى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قرارات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الجمعية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العامة</w:t>
      </w:r>
      <w:r w:rsidR="003E34E6" w:rsidRPr="003E34E6">
        <w:rPr>
          <w:rtl/>
        </w:rPr>
        <w:t xml:space="preserve"> ٦٢/١٤٩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</w:t>
      </w:r>
      <w:r w:rsidR="003E34E6" w:rsidRPr="003E34E6">
        <w:rPr>
          <w:rtl/>
        </w:rPr>
        <w:t xml:space="preserve"> ٦٣/١٦٨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</w:t>
      </w:r>
      <w:r w:rsidR="003E34E6" w:rsidRPr="003E34E6">
        <w:rPr>
          <w:rtl/>
        </w:rPr>
        <w:t xml:space="preserve"> 65/206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</w:t>
      </w:r>
      <w:r w:rsidR="0036752C">
        <w:rPr>
          <w:rFonts w:hint="cs"/>
          <w:rtl/>
        </w:rPr>
        <w:t xml:space="preserve"> </w:t>
      </w:r>
      <w:r w:rsidR="003E34E6" w:rsidRPr="003E34E6">
        <w:rPr>
          <w:rtl/>
        </w:rPr>
        <w:t>67/</w:t>
      </w:r>
      <w:r w:rsidR="003E34E6" w:rsidRPr="003E34E6">
        <w:rPr>
          <w:rFonts w:hint="cs"/>
          <w:rtl/>
        </w:rPr>
        <w:t>176،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</w:t>
      </w:r>
      <w:r w:rsidR="003E34E6" w:rsidRPr="003E34E6">
        <w:rPr>
          <w:rtl/>
        </w:rPr>
        <w:t xml:space="preserve"> ٦٩/١٨٦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</w:t>
      </w:r>
      <w:r w:rsidR="0036752C">
        <w:rPr>
          <w:rFonts w:hint="eastAsia"/>
          <w:rtl/>
        </w:rPr>
        <w:t> </w:t>
      </w:r>
      <w:r w:rsidR="003E34E6" w:rsidRPr="003E34E6">
        <w:rPr>
          <w:rtl/>
        </w:rPr>
        <w:t>٧١/١٨٧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التي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أهابت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فيها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الجمعية بجميع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الدول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التي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لا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تزال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تبقي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على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عقوبة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الإعدام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أن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تعلن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وقفا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لتنفيذ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أحكام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الإعدام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تمهيدا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لإلغاء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العقوبة</w:t>
      </w:r>
      <w:r w:rsidR="003E34E6" w:rsidRPr="003E34E6">
        <w:rPr>
          <w:rtl/>
        </w:rPr>
        <w:t>.</w:t>
      </w:r>
    </w:p>
  </w:footnote>
  <w:footnote w:id="51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انظر،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في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جملة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أمور،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الملاحظات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الختامية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للجنة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بشأن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التقارير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الدورية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للدول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الأعضاء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التالية</w:t>
      </w:r>
      <w:r w:rsidR="003E34E6" w:rsidRPr="003E34E6">
        <w:rPr>
          <w:rtl/>
        </w:rPr>
        <w:t xml:space="preserve">: </w:t>
      </w:r>
      <w:r w:rsidR="003E34E6" w:rsidRPr="003E34E6">
        <w:rPr>
          <w:rFonts w:hint="cs"/>
          <w:rtl/>
        </w:rPr>
        <w:t>أفغانستان</w:t>
      </w:r>
      <w:r w:rsidR="003E34E6" w:rsidRPr="003E34E6">
        <w:rPr>
          <w:rtl/>
        </w:rPr>
        <w:t xml:space="preserve"> (</w:t>
      </w:r>
      <w:hyperlink r:id="rId46" w:history="1">
        <w:r w:rsidR="003E34E6" w:rsidRPr="00560349">
          <w:rPr>
            <w:rStyle w:val="Hyperlink"/>
          </w:rPr>
          <w:t>CEDAW/C/AFG/CO/1-2</w:t>
        </w:r>
      </w:hyperlink>
      <w:r w:rsidR="003E34E6" w:rsidRPr="003E34E6">
        <w:rPr>
          <w:rtl/>
        </w:rPr>
        <w:t>)</w:t>
      </w:r>
      <w:r w:rsidR="003E34E6" w:rsidRPr="003E34E6">
        <w:rPr>
          <w:rFonts w:hint="cs"/>
          <w:rtl/>
        </w:rPr>
        <w:t>؛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والأردن</w:t>
      </w:r>
      <w:r w:rsidR="003E34E6" w:rsidRPr="003E34E6">
        <w:rPr>
          <w:rtl/>
        </w:rPr>
        <w:t xml:space="preserve"> (</w:t>
      </w:r>
      <w:hyperlink r:id="rId47" w:history="1">
        <w:r w:rsidR="003E34E6" w:rsidRPr="00560349">
          <w:rPr>
            <w:rStyle w:val="Hyperlink"/>
          </w:rPr>
          <w:t>CEDAW/C/JOR/CO/6</w:t>
        </w:r>
      </w:hyperlink>
      <w:r w:rsidR="003E34E6" w:rsidRPr="003E34E6">
        <w:rPr>
          <w:rtl/>
        </w:rPr>
        <w:t>)</w:t>
      </w:r>
      <w:r w:rsidR="003E34E6" w:rsidRPr="003E34E6">
        <w:rPr>
          <w:rFonts w:hint="cs"/>
          <w:rtl/>
        </w:rPr>
        <w:t>؛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وبابوا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غينيا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الجديدة</w:t>
      </w:r>
      <w:r w:rsidR="003E34E6" w:rsidRPr="003E34E6">
        <w:rPr>
          <w:rtl/>
        </w:rPr>
        <w:t xml:space="preserve"> (</w:t>
      </w:r>
      <w:hyperlink r:id="rId48" w:history="1">
        <w:r w:rsidR="003E34E6" w:rsidRPr="00560349">
          <w:rPr>
            <w:rStyle w:val="Hyperlink"/>
          </w:rPr>
          <w:t>CEDAW/C/PNG/CO/3</w:t>
        </w:r>
      </w:hyperlink>
      <w:r w:rsidR="003E34E6" w:rsidRPr="003E34E6">
        <w:rPr>
          <w:rtl/>
        </w:rPr>
        <w:t>)</w:t>
      </w:r>
      <w:r w:rsidR="003E34E6" w:rsidRPr="003E34E6">
        <w:rPr>
          <w:rFonts w:hint="cs"/>
          <w:rtl/>
        </w:rPr>
        <w:t>؛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وجنوب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أفريقيا</w:t>
      </w:r>
      <w:r w:rsidR="003E34E6" w:rsidRPr="003E34E6">
        <w:rPr>
          <w:rtl/>
        </w:rPr>
        <w:t xml:space="preserve"> (</w:t>
      </w:r>
      <w:hyperlink r:id="rId49" w:history="1">
        <w:r w:rsidR="003E34E6" w:rsidRPr="00560349">
          <w:rPr>
            <w:rStyle w:val="Hyperlink"/>
          </w:rPr>
          <w:t>CEDAW/C/ZAF/CO/4</w:t>
        </w:r>
      </w:hyperlink>
      <w:r w:rsidR="003E34E6" w:rsidRPr="003E34E6">
        <w:rPr>
          <w:rtl/>
        </w:rPr>
        <w:t>)</w:t>
      </w:r>
      <w:r w:rsidR="003E34E6" w:rsidRPr="003E34E6">
        <w:rPr>
          <w:rFonts w:hint="cs"/>
          <w:rtl/>
        </w:rPr>
        <w:t>؛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وتقرير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المُقرِّرة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الخاصة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المعنية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بحالات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الإعدام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خارج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القضاء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أو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بإجراءات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موجزة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أو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تعسُّفا</w:t>
      </w:r>
      <w:r w:rsidR="003E34E6" w:rsidRPr="003E34E6">
        <w:rPr>
          <w:rtl/>
        </w:rPr>
        <w:t xml:space="preserve"> (</w:t>
      </w:r>
      <w:hyperlink r:id="rId50" w:history="1">
        <w:r w:rsidR="003E34E6" w:rsidRPr="00560349">
          <w:rPr>
            <w:rStyle w:val="Hyperlink"/>
          </w:rPr>
          <w:t>A/HRC/35/23</w:t>
        </w:r>
      </w:hyperlink>
      <w:r w:rsidR="003E34E6" w:rsidRPr="003E34E6">
        <w:rPr>
          <w:rtl/>
        </w:rPr>
        <w:t>).</w:t>
      </w:r>
    </w:p>
  </w:footnote>
  <w:footnote w:id="52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التوصية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28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الفقرة</w:t>
      </w:r>
      <w:r w:rsidR="003E34E6" w:rsidRPr="003E34E6">
        <w:rPr>
          <w:rtl/>
        </w:rPr>
        <w:t xml:space="preserve"> 16.</w:t>
      </w:r>
    </w:p>
  </w:footnote>
  <w:footnote w:id="53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انظر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proofErr w:type="spellStart"/>
      <w:r w:rsidR="003E34E6" w:rsidRPr="0001210F">
        <w:rPr>
          <w:rFonts w:hint="cs"/>
          <w:i/>
          <w:iCs/>
          <w:rtl/>
        </w:rPr>
        <w:t>فيرتيدو</w:t>
      </w:r>
      <w:proofErr w:type="spellEnd"/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ضد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الفلبين</w:t>
      </w:r>
      <w:r w:rsidR="003E34E6" w:rsidRPr="003E34E6">
        <w:rPr>
          <w:rtl/>
        </w:rPr>
        <w:t>.</w:t>
      </w:r>
    </w:p>
  </w:footnote>
  <w:footnote w:id="54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انظر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proofErr w:type="spellStart"/>
      <w:r w:rsidR="003E34E6" w:rsidRPr="0001210F">
        <w:rPr>
          <w:rFonts w:hint="cs"/>
          <w:i/>
          <w:iCs/>
          <w:rtl/>
        </w:rPr>
        <w:t>فيرتيدو</w:t>
      </w:r>
      <w:proofErr w:type="spellEnd"/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ضد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الفلبين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ر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ب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ب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ضد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الفلبين</w:t>
      </w:r>
      <w:r w:rsidR="003E34E6" w:rsidRPr="003E34E6">
        <w:rPr>
          <w:rtl/>
        </w:rPr>
        <w:t>.</w:t>
      </w:r>
    </w:p>
  </w:footnote>
  <w:footnote w:id="55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انظر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ل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ر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ضد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جمهورية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مولدوفا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والتوصية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33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الفقرة</w:t>
      </w:r>
      <w:r w:rsidR="003E34E6" w:rsidRPr="003E34E6">
        <w:rPr>
          <w:rtl/>
        </w:rPr>
        <w:t xml:space="preserve"> ٥١ (</w:t>
      </w:r>
      <w:r w:rsidR="003E34E6" w:rsidRPr="003E34E6">
        <w:rPr>
          <w:rFonts w:hint="cs"/>
          <w:rtl/>
        </w:rPr>
        <w:t>ب</w:t>
      </w:r>
      <w:r w:rsidR="003E34E6" w:rsidRPr="003E34E6">
        <w:rPr>
          <w:rtl/>
        </w:rPr>
        <w:t xml:space="preserve">). </w:t>
      </w:r>
      <w:r w:rsidR="003E34E6" w:rsidRPr="003E34E6">
        <w:rPr>
          <w:rFonts w:hint="cs"/>
          <w:rtl/>
        </w:rPr>
        <w:t>وينبغي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النظر،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على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وجه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الخصوص،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إلى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وضع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الفتيات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اللواتي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يقعن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ضحايا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للعنف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الجنسي</w:t>
      </w:r>
      <w:r w:rsidR="003E34E6" w:rsidRPr="003E34E6">
        <w:rPr>
          <w:rtl/>
        </w:rPr>
        <w:t>/</w:t>
      </w:r>
      <w:r w:rsidR="003E34E6" w:rsidRPr="003E34E6">
        <w:rPr>
          <w:rFonts w:hint="cs"/>
          <w:rtl/>
        </w:rPr>
        <w:t>الناجيات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العنف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الجنسي</w:t>
      </w:r>
      <w:r w:rsidR="003E34E6" w:rsidRPr="003E34E6">
        <w:rPr>
          <w:rtl/>
        </w:rPr>
        <w:t>.</w:t>
      </w:r>
    </w:p>
  </w:footnote>
  <w:footnote w:id="56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الملاحظات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الختامية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للجنة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بشأن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التقارير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الدورية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كرواتيا</w:t>
      </w:r>
      <w:r w:rsidR="003E34E6" w:rsidRPr="003E34E6">
        <w:rPr>
          <w:rtl/>
        </w:rPr>
        <w:t xml:space="preserve"> (</w:t>
      </w:r>
      <w:hyperlink r:id="rId51" w:history="1">
        <w:r w:rsidR="003E34E6" w:rsidRPr="00560349">
          <w:rPr>
            <w:rStyle w:val="Hyperlink"/>
          </w:rPr>
          <w:t>CEDAW/C/HRV/CO/4-5</w:t>
        </w:r>
      </w:hyperlink>
      <w:r w:rsidR="003E34E6" w:rsidRPr="003E34E6">
        <w:rPr>
          <w:rtl/>
        </w:rPr>
        <w:t>).</w:t>
      </w:r>
    </w:p>
  </w:footnote>
  <w:footnote w:id="57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انظر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الحاشية</w:t>
      </w:r>
      <w:r w:rsidR="003E34E6" w:rsidRPr="003E34E6">
        <w:rPr>
          <w:rtl/>
        </w:rPr>
        <w:t xml:space="preserve"> 5 </w:t>
      </w:r>
      <w:r w:rsidR="003E34E6" w:rsidRPr="003E34E6">
        <w:rPr>
          <w:rFonts w:hint="cs"/>
          <w:rtl/>
        </w:rPr>
        <w:t>أعلاه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والمبادئ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التوجيهية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السريرية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والسياساتية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لمنظمة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الصحة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العالمية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بشأن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التصدي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لعنف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العشير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والعنف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الجنسي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ضد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المرأة</w:t>
      </w:r>
      <w:r w:rsidR="003E34E6" w:rsidRPr="003E34E6">
        <w:rPr>
          <w:rtl/>
        </w:rPr>
        <w:t xml:space="preserve"> (2013).</w:t>
      </w:r>
    </w:p>
  </w:footnote>
  <w:footnote w:id="58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انظر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proofErr w:type="spellStart"/>
      <w:r w:rsidR="003E34E6" w:rsidRPr="0001210F">
        <w:rPr>
          <w:rFonts w:hint="cs"/>
          <w:i/>
          <w:iCs/>
          <w:rtl/>
        </w:rPr>
        <w:t>أبراموفا</w:t>
      </w:r>
      <w:proofErr w:type="spellEnd"/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ضد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بيلاروس</w:t>
      </w:r>
      <w:r w:rsidR="003E34E6" w:rsidRPr="003E34E6">
        <w:rPr>
          <w:rFonts w:hint="cs"/>
          <w:rtl/>
        </w:rPr>
        <w:t>؛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53/2013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 xml:space="preserve">من </w:t>
      </w:r>
      <w:r w:rsidR="003E34E6" w:rsidRPr="0001210F">
        <w:rPr>
          <w:rFonts w:hint="cs"/>
          <w:i/>
          <w:iCs/>
          <w:rtl/>
        </w:rPr>
        <w:t>أ. ف. ضد الدانمرك</w:t>
      </w:r>
      <w:r w:rsidR="003E34E6" w:rsidRPr="003E34E6">
        <w:rPr>
          <w:rFonts w:hint="cs"/>
          <w:rtl/>
        </w:rPr>
        <w:t>، اعتُمدت الآراء في</w:t>
      </w:r>
      <w:r w:rsidR="003E34E6" w:rsidRPr="003E34E6">
        <w:rPr>
          <w:rtl/>
        </w:rPr>
        <w:t xml:space="preserve"> 19 </w:t>
      </w:r>
      <w:r w:rsidR="003E34E6" w:rsidRPr="003E34E6">
        <w:rPr>
          <w:rFonts w:hint="cs"/>
          <w:rtl/>
        </w:rPr>
        <w:t>تشرين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الثاني</w:t>
      </w:r>
      <w:r w:rsidR="003E34E6" w:rsidRPr="003E34E6">
        <w:rPr>
          <w:rtl/>
        </w:rPr>
        <w:t>/</w:t>
      </w:r>
      <w:r w:rsidR="003E34E6" w:rsidRPr="003E34E6">
        <w:rPr>
          <w:rFonts w:hint="cs"/>
          <w:rtl/>
        </w:rPr>
        <w:t>نوفمبر</w:t>
      </w:r>
      <w:r w:rsidR="003E34E6" w:rsidRPr="003E34E6">
        <w:rPr>
          <w:rtl/>
        </w:rPr>
        <w:t xml:space="preserve"> 2015</w:t>
      </w:r>
      <w:r w:rsidR="003E34E6" w:rsidRPr="003E34E6">
        <w:rPr>
          <w:rFonts w:hint="cs"/>
          <w:rtl/>
        </w:rPr>
        <w:t>؛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وقرار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الجمعية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العامة</w:t>
      </w:r>
      <w:r w:rsidR="003E34E6" w:rsidRPr="003E34E6">
        <w:rPr>
          <w:rtl/>
        </w:rPr>
        <w:t xml:space="preserve"> 65/229 </w:t>
      </w:r>
      <w:r w:rsidR="003E34E6" w:rsidRPr="003E34E6">
        <w:rPr>
          <w:rFonts w:hint="cs"/>
          <w:rtl/>
        </w:rPr>
        <w:t>بشأن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قواعد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الأمم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المتحدة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لمعاملة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السجينات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والتدابير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غير</w:t>
      </w:r>
      <w:r w:rsidR="003E34E6" w:rsidRPr="003E34E6">
        <w:rPr>
          <w:rtl/>
        </w:rPr>
        <w:t xml:space="preserve"> </w:t>
      </w:r>
      <w:proofErr w:type="spellStart"/>
      <w:r w:rsidR="003E34E6" w:rsidRPr="003E34E6">
        <w:rPr>
          <w:rFonts w:hint="cs"/>
          <w:rtl/>
        </w:rPr>
        <w:t>الاحتجازية</w:t>
      </w:r>
      <w:proofErr w:type="spellEnd"/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للمجرمات</w:t>
      </w:r>
      <w:r w:rsidR="003E34E6" w:rsidRPr="003E34E6">
        <w:rPr>
          <w:rtl/>
        </w:rPr>
        <w:t xml:space="preserve"> (</w:t>
      </w:r>
      <w:r w:rsidR="003E34E6" w:rsidRPr="003E34E6">
        <w:rPr>
          <w:rFonts w:hint="cs"/>
          <w:rtl/>
        </w:rPr>
        <w:t>قواعد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بانكوك</w:t>
      </w:r>
      <w:r w:rsidR="003E34E6" w:rsidRPr="003E34E6">
        <w:rPr>
          <w:rtl/>
        </w:rPr>
        <w:t>).</w:t>
      </w:r>
    </w:p>
  </w:footnote>
  <w:footnote w:id="59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انظر،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في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جملة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أمور،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proofErr w:type="spellStart"/>
      <w:r w:rsidR="003E34E6" w:rsidRPr="0001210F">
        <w:rPr>
          <w:rFonts w:hint="cs"/>
          <w:i/>
          <w:iCs/>
          <w:rtl/>
        </w:rPr>
        <w:t>بيلوسوفا</w:t>
      </w:r>
      <w:proofErr w:type="spellEnd"/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ضد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كازاخستان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ر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ب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ب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ضد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الفلبين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جالو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ضد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بلغاريا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ل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ر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ضد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جمهورية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مولدوفا</w:t>
      </w:r>
      <w:r w:rsidR="003E34E6" w:rsidRPr="003E34E6">
        <w:rPr>
          <w:rtl/>
        </w:rPr>
        <w:t>.</w:t>
      </w:r>
    </w:p>
  </w:footnote>
  <w:footnote w:id="60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انظر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م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و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ضد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الدانمرك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ر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ب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ب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ضد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الفلبين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جالو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ضد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بلغاريا،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كيل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ضد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كندا</w:t>
      </w:r>
      <w:r w:rsidR="003E34E6" w:rsidRPr="003E34E6">
        <w:rPr>
          <w:rtl/>
        </w:rPr>
        <w:t>.</w:t>
      </w:r>
    </w:p>
  </w:footnote>
  <w:footnote w:id="61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التوصية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28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الفقرة</w:t>
      </w:r>
      <w:r w:rsidR="003E34E6" w:rsidRPr="003E34E6">
        <w:rPr>
          <w:rtl/>
        </w:rPr>
        <w:t xml:space="preserve"> 28. </w:t>
      </w:r>
      <w:r w:rsidR="003E34E6" w:rsidRPr="003E34E6">
        <w:rPr>
          <w:rFonts w:hint="cs"/>
          <w:rtl/>
        </w:rPr>
        <w:t>وانظر</w:t>
      </w:r>
      <w:r w:rsidR="003E34E6" w:rsidRPr="003E34E6">
        <w:rPr>
          <w:rtl/>
        </w:rPr>
        <w:t xml:space="preserve">: </w:t>
      </w:r>
      <w:r w:rsidR="003E34E6" w:rsidRPr="003E34E6">
        <w:rPr>
          <w:rFonts w:hint="cs"/>
          <w:rtl/>
        </w:rPr>
        <w:t>مبادئ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توجيهية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بشأن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الأعمال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التجارية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وحقوق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الإنسان</w:t>
      </w:r>
      <w:r w:rsidR="003E34E6" w:rsidRPr="003E34E6">
        <w:rPr>
          <w:rtl/>
        </w:rPr>
        <w:t xml:space="preserve">: </w:t>
      </w:r>
      <w:r w:rsidR="003E34E6" w:rsidRPr="003E34E6">
        <w:rPr>
          <w:rFonts w:hint="cs"/>
          <w:rtl/>
        </w:rPr>
        <w:t>تنفيذ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إطار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الأمم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المتحدة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المعنون</w:t>
      </w:r>
      <w:r w:rsidR="003E34E6" w:rsidRPr="003E34E6">
        <w:rPr>
          <w:rtl/>
        </w:rPr>
        <w:t xml:space="preserve"> ”</w:t>
      </w:r>
      <w:r w:rsidR="003E34E6" w:rsidRPr="003E34E6">
        <w:rPr>
          <w:rFonts w:hint="cs"/>
          <w:rtl/>
        </w:rPr>
        <w:t>الحماية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والاحترام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والانتصاف</w:t>
      </w:r>
      <w:r w:rsidR="003E34E6" w:rsidRPr="003E34E6">
        <w:rPr>
          <w:rFonts w:hint="eastAsia"/>
          <w:rtl/>
        </w:rPr>
        <w:t>“</w:t>
      </w:r>
      <w:r w:rsidR="003E34E6" w:rsidRPr="003E34E6">
        <w:rPr>
          <w:rtl/>
        </w:rPr>
        <w:t xml:space="preserve"> (</w:t>
      </w:r>
      <w:hyperlink r:id="rId52" w:history="1">
        <w:r w:rsidR="003E34E6" w:rsidRPr="00560349">
          <w:rPr>
            <w:rStyle w:val="Hyperlink"/>
          </w:rPr>
          <w:t>A/HRC/17/31</w:t>
        </w:r>
      </w:hyperlink>
      <w:r w:rsidR="003E34E6" w:rsidRPr="003E34E6">
        <w:rPr>
          <w:rtl/>
        </w:rPr>
        <w:t>).</w:t>
      </w:r>
    </w:p>
  </w:footnote>
  <w:footnote w:id="62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على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سبيل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المثال،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تبيح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الأوامر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الحمائية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في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بعض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البلدان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حظر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سفر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الأشخاص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الذين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يعتقد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أنهم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معرضون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لخطر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تشويه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الأعضاء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التناسلية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للإناث</w:t>
      </w:r>
      <w:r w:rsidR="003E34E6" w:rsidRPr="003E34E6">
        <w:rPr>
          <w:rtl/>
        </w:rPr>
        <w:t>.</w:t>
      </w:r>
    </w:p>
  </w:footnote>
  <w:footnote w:id="63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proofErr w:type="spellStart"/>
      <w:r w:rsidR="003E34E6" w:rsidRPr="0001210F">
        <w:rPr>
          <w:rFonts w:hint="cs"/>
          <w:i/>
          <w:iCs/>
          <w:rtl/>
        </w:rPr>
        <w:t>يلدريم</w:t>
      </w:r>
      <w:proofErr w:type="spellEnd"/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ضد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النمسا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proofErr w:type="spellStart"/>
      <w:r w:rsidR="003E34E6" w:rsidRPr="0001210F">
        <w:rPr>
          <w:rFonts w:hint="cs"/>
          <w:i/>
          <w:iCs/>
          <w:rtl/>
        </w:rPr>
        <w:t>غويكتشه</w:t>
      </w:r>
      <w:proofErr w:type="spellEnd"/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ضد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النمسا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غونزاليس</w:t>
      </w:r>
      <w:r w:rsidR="003E34E6" w:rsidRPr="003E34E6">
        <w:rPr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كارينيو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ضد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إسبانيا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م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و.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ضد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الدانمرك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من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جالو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ضد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بلغاريا</w:t>
      </w:r>
      <w:r w:rsidR="003E34E6" w:rsidRPr="003E34E6">
        <w:rPr>
          <w:rtl/>
        </w:rPr>
        <w:t>.</w:t>
      </w:r>
    </w:p>
  </w:footnote>
  <w:footnote w:id="64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التوصية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٣٣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الفقرة</w:t>
      </w:r>
      <w:r w:rsidR="003E34E6" w:rsidRPr="003E34E6">
        <w:rPr>
          <w:rtl/>
        </w:rPr>
        <w:t xml:space="preserve"> ٣٧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والتوصية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٢٨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الفقرة</w:t>
      </w:r>
      <w:r w:rsidR="003E34E6" w:rsidRPr="003E34E6">
        <w:rPr>
          <w:rtl/>
        </w:rPr>
        <w:t xml:space="preserve"> ٣٤</w:t>
      </w:r>
      <w:r w:rsidR="003E34E6" w:rsidRPr="003E34E6">
        <w:rPr>
          <w:rFonts w:hint="cs"/>
          <w:rtl/>
        </w:rPr>
        <w:t>؛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وانظر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أيضا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كيل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ضد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كندا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proofErr w:type="spellStart"/>
      <w:r w:rsidR="003E34E6" w:rsidRPr="0001210F">
        <w:rPr>
          <w:rFonts w:hint="cs"/>
          <w:i/>
          <w:iCs/>
          <w:rtl/>
        </w:rPr>
        <w:t>فيرتيدو</w:t>
      </w:r>
      <w:proofErr w:type="spellEnd"/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ضد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الفلبين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س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ف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ب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ضد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بلغاريا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ل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ر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ضد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جمهورية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مولدوفا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في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جملة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أمور</w:t>
      </w:r>
      <w:r w:rsidR="003E34E6" w:rsidRPr="003E34E6">
        <w:rPr>
          <w:rtl/>
        </w:rPr>
        <w:t>.</w:t>
      </w:r>
    </w:p>
  </w:footnote>
  <w:footnote w:id="65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التوصية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33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الفقرة</w:t>
      </w:r>
      <w:r w:rsidR="003E34E6" w:rsidRPr="003E34E6">
        <w:rPr>
          <w:rtl/>
        </w:rPr>
        <w:t xml:space="preserve"> 16.</w:t>
      </w:r>
    </w:p>
  </w:footnote>
  <w:footnote w:id="66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اللجنة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المعنية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بالحقوق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الاقتصادية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والاجتماعية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والثقافية،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التعليق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22.</w:t>
      </w:r>
    </w:p>
  </w:footnote>
  <w:footnote w:id="67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انظر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التوصية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المشتركة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31/</w:t>
      </w:r>
      <w:r w:rsidR="003E34E6" w:rsidRPr="003E34E6">
        <w:rPr>
          <w:rFonts w:hint="cs"/>
          <w:rtl/>
        </w:rPr>
        <w:t>التعليق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18.</w:t>
      </w:r>
    </w:p>
  </w:footnote>
  <w:footnote w:id="68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انظر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الحاشية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54 </w:t>
      </w:r>
      <w:r w:rsidR="003E34E6" w:rsidRPr="003E34E6">
        <w:rPr>
          <w:rFonts w:hint="cs"/>
          <w:rtl/>
        </w:rPr>
        <w:t>أعلاه</w:t>
      </w:r>
      <w:r w:rsidR="003E34E6" w:rsidRPr="003E34E6">
        <w:rPr>
          <w:rtl/>
        </w:rPr>
        <w:t>.</w:t>
      </w:r>
    </w:p>
  </w:footnote>
  <w:footnote w:id="69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ر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ب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ب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ضد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الفلبين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جالو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ضد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بلغاريا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ف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ك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ضد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بلغاريا</w:t>
      </w:r>
      <w:r w:rsidR="003E34E6" w:rsidRPr="003E34E6">
        <w:rPr>
          <w:rtl/>
        </w:rPr>
        <w:t>.</w:t>
      </w:r>
    </w:p>
  </w:footnote>
  <w:footnote w:id="70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التوصية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33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الفقرة</w:t>
      </w:r>
      <w:r w:rsidR="003E34E6" w:rsidRPr="003E34E6">
        <w:rPr>
          <w:rtl/>
        </w:rPr>
        <w:t xml:space="preserve"> 10.</w:t>
      </w:r>
    </w:p>
  </w:footnote>
  <w:footnote w:id="71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وفقا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للاتفاقية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المتعلقة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بمركز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اللاجئين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لعام</w:t>
      </w:r>
      <w:r w:rsidR="003E34E6" w:rsidRPr="003E34E6">
        <w:rPr>
          <w:rtl/>
        </w:rPr>
        <w:t xml:space="preserve"> ١٩٥١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واتفاقية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مناهضة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التعذيب</w:t>
      </w:r>
      <w:r w:rsidR="003E34E6" w:rsidRPr="003E34E6">
        <w:rPr>
          <w:rtl/>
        </w:rPr>
        <w:t xml:space="preserve">. </w:t>
      </w:r>
      <w:r w:rsidR="003E34E6" w:rsidRPr="003E34E6">
        <w:rPr>
          <w:rFonts w:hint="cs"/>
          <w:rtl/>
        </w:rPr>
        <w:t>وانظر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أيضا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التوصية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32 </w:t>
      </w:r>
      <w:r w:rsidR="003E34E6" w:rsidRPr="003E34E6">
        <w:rPr>
          <w:rFonts w:hint="cs"/>
          <w:rtl/>
        </w:rPr>
        <w:t>والبلاغ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أ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ف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ضد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الدانمرك</w:t>
      </w:r>
      <w:r w:rsidR="003E34E6" w:rsidRPr="003E34E6">
        <w:rPr>
          <w:rtl/>
        </w:rPr>
        <w:t>.</w:t>
      </w:r>
    </w:p>
  </w:footnote>
  <w:footnote w:id="72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انظر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المادة</w:t>
      </w:r>
      <w:r w:rsidR="003E34E6" w:rsidRPr="003E34E6">
        <w:rPr>
          <w:rtl/>
        </w:rPr>
        <w:t xml:space="preserve"> ٧ (4)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معاهدة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تجارة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الأسلحة</w:t>
      </w:r>
      <w:r w:rsidR="003E34E6" w:rsidRPr="003E34E6">
        <w:rPr>
          <w:rtl/>
        </w:rPr>
        <w:t xml:space="preserve">. </w:t>
      </w:r>
      <w:r w:rsidR="003E34E6" w:rsidRPr="003E34E6">
        <w:rPr>
          <w:rFonts w:hint="cs"/>
          <w:rtl/>
        </w:rPr>
        <w:t>وانظر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أيضا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الملاحظات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الختامية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للجنة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بشأن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التقارير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الدورية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للدول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الأعضاء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التالية</w:t>
      </w:r>
      <w:r w:rsidR="003E34E6" w:rsidRPr="003E34E6">
        <w:rPr>
          <w:rtl/>
        </w:rPr>
        <w:t xml:space="preserve">: </w:t>
      </w:r>
      <w:r w:rsidR="003E34E6" w:rsidRPr="003E34E6">
        <w:rPr>
          <w:rFonts w:hint="cs"/>
          <w:rtl/>
        </w:rPr>
        <w:t>باكستان</w:t>
      </w:r>
      <w:r w:rsidR="003E34E6" w:rsidRPr="003E34E6">
        <w:rPr>
          <w:rtl/>
        </w:rPr>
        <w:t xml:space="preserve"> (</w:t>
      </w:r>
      <w:hyperlink r:id="rId53" w:history="1">
        <w:r w:rsidR="003E34E6" w:rsidRPr="00560349">
          <w:rPr>
            <w:rStyle w:val="Hyperlink"/>
          </w:rPr>
          <w:t>CEDAW/C/PAK/CO/4</w:t>
        </w:r>
      </w:hyperlink>
      <w:r w:rsidR="003E34E6" w:rsidRPr="003E34E6">
        <w:rPr>
          <w:rtl/>
        </w:rPr>
        <w:t>)</w:t>
      </w:r>
      <w:r w:rsidR="003E34E6" w:rsidRPr="003E34E6">
        <w:rPr>
          <w:rFonts w:hint="cs"/>
          <w:rtl/>
        </w:rPr>
        <w:t>؛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وجمهورية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الكونغو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الديمقراطية</w:t>
      </w:r>
      <w:r w:rsidR="003E34E6" w:rsidRPr="003E34E6">
        <w:rPr>
          <w:rtl/>
        </w:rPr>
        <w:t xml:space="preserve"> (</w:t>
      </w:r>
      <w:hyperlink r:id="rId54" w:history="1">
        <w:r w:rsidR="003E34E6" w:rsidRPr="00560349">
          <w:rPr>
            <w:rStyle w:val="Hyperlink"/>
          </w:rPr>
          <w:t>CEDAW/C/COD/CO/6-7</w:t>
        </w:r>
      </w:hyperlink>
      <w:r w:rsidR="003E34E6" w:rsidRPr="003E34E6">
        <w:rPr>
          <w:rtl/>
        </w:rPr>
        <w:t>)</w:t>
      </w:r>
      <w:r w:rsidR="003E34E6" w:rsidRPr="003E34E6">
        <w:rPr>
          <w:rFonts w:hint="cs"/>
          <w:rtl/>
        </w:rPr>
        <w:t>؛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وفرنسا</w:t>
      </w:r>
      <w:r w:rsidR="003E34E6" w:rsidRPr="003E34E6">
        <w:rPr>
          <w:rtl/>
        </w:rPr>
        <w:t xml:space="preserve"> (</w:t>
      </w:r>
      <w:hyperlink r:id="rId55" w:history="1">
        <w:r w:rsidR="003E34E6" w:rsidRPr="00560349">
          <w:rPr>
            <w:rStyle w:val="Hyperlink"/>
          </w:rPr>
          <w:t>CEDAW/C/FRA/CO/7-8</w:t>
        </w:r>
      </w:hyperlink>
      <w:r w:rsidR="003E34E6" w:rsidRPr="003E34E6">
        <w:rPr>
          <w:rtl/>
        </w:rPr>
        <w:t>)</w:t>
      </w:r>
      <w:r w:rsidR="003E34E6" w:rsidRPr="003E34E6">
        <w:rPr>
          <w:rFonts w:hint="cs"/>
          <w:rtl/>
        </w:rPr>
        <w:t>؛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وسويسرا</w:t>
      </w:r>
      <w:r w:rsidR="003E34E6" w:rsidRPr="003E34E6">
        <w:rPr>
          <w:rtl/>
        </w:rPr>
        <w:t xml:space="preserve"> (</w:t>
      </w:r>
      <w:hyperlink r:id="rId56" w:history="1">
        <w:r w:rsidR="003E34E6" w:rsidRPr="00560349">
          <w:rPr>
            <w:rStyle w:val="Hyperlink"/>
          </w:rPr>
          <w:t>CEDAW/C/CHE/CO/4-5</w:t>
        </w:r>
      </w:hyperlink>
      <w:r w:rsidR="003E34E6" w:rsidRPr="003E34E6">
        <w:rPr>
          <w:rtl/>
        </w:rPr>
        <w:t>)</w:t>
      </w:r>
      <w:r w:rsidR="003E34E6" w:rsidRPr="003E34E6">
        <w:rPr>
          <w:rFonts w:hint="cs"/>
          <w:rtl/>
        </w:rPr>
        <w:t>؛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وألمانيا</w:t>
      </w:r>
      <w:r w:rsidR="003E34E6" w:rsidRPr="003E34E6">
        <w:rPr>
          <w:rtl/>
        </w:rPr>
        <w:t xml:space="preserve"> (</w:t>
      </w:r>
      <w:hyperlink r:id="rId57" w:history="1">
        <w:r w:rsidR="003E34E6" w:rsidRPr="00560349">
          <w:rPr>
            <w:rStyle w:val="Hyperlink"/>
          </w:rPr>
          <w:t>CEDAW/C/DEU/CO/7-8</w:t>
        </w:r>
      </w:hyperlink>
      <w:r w:rsidR="003E34E6" w:rsidRPr="003E34E6">
        <w:rPr>
          <w:rtl/>
        </w:rPr>
        <w:t>)</w:t>
      </w:r>
      <w:r w:rsidR="003E34E6" w:rsidRPr="003E34E6">
        <w:rPr>
          <w:rFonts w:hint="cs"/>
          <w:rtl/>
        </w:rPr>
        <w:t>؛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واللجنة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المعنية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بحقوق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الإنسان،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التعليق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35 (2014) </w:t>
      </w:r>
      <w:r w:rsidR="003E34E6" w:rsidRPr="003E34E6">
        <w:rPr>
          <w:rFonts w:hint="cs"/>
          <w:rtl/>
        </w:rPr>
        <w:t>بشأن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حرية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الشخص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وأمنه،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الفقرة</w:t>
      </w:r>
      <w:r w:rsidR="003E34E6" w:rsidRPr="003E34E6">
        <w:rPr>
          <w:rtl/>
        </w:rPr>
        <w:t xml:space="preserve"> 9.</w:t>
      </w:r>
    </w:p>
  </w:footnote>
  <w:footnote w:id="73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التوصية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30.</w:t>
      </w:r>
    </w:p>
  </w:footnote>
  <w:footnote w:id="74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انظر،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في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جملة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أمور،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proofErr w:type="spellStart"/>
      <w:r w:rsidR="003E34E6" w:rsidRPr="0001210F">
        <w:rPr>
          <w:rFonts w:hint="cs"/>
          <w:i/>
          <w:iCs/>
          <w:rtl/>
        </w:rPr>
        <w:t>فيرتيدو</w:t>
      </w:r>
      <w:proofErr w:type="spellEnd"/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ضد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الفلبين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س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ف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ب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ضد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بلغاريا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ل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ر</w:t>
      </w:r>
      <w:r w:rsidR="003E34E6" w:rsidRPr="0001210F">
        <w:rPr>
          <w:i/>
          <w:iCs/>
          <w:rtl/>
        </w:rPr>
        <w:t xml:space="preserve">. </w:t>
      </w:r>
      <w:r w:rsidR="003E34E6" w:rsidRPr="0001210F">
        <w:rPr>
          <w:rFonts w:hint="cs"/>
          <w:i/>
          <w:iCs/>
          <w:rtl/>
        </w:rPr>
        <w:t>ضد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جمهورية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مولدوفا</w:t>
      </w:r>
      <w:r w:rsidR="003E34E6" w:rsidRPr="003E34E6">
        <w:rPr>
          <w:rtl/>
        </w:rPr>
        <w:t>.</w:t>
      </w:r>
    </w:p>
  </w:footnote>
  <w:footnote w:id="75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التوصية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33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الفقرة</w:t>
      </w:r>
      <w:r w:rsidR="003E34E6" w:rsidRPr="003E34E6">
        <w:rPr>
          <w:rtl/>
        </w:rPr>
        <w:t xml:space="preserve"> 17 (</w:t>
      </w:r>
      <w:r w:rsidR="003E34E6" w:rsidRPr="003E34E6">
        <w:rPr>
          <w:rFonts w:hint="cs"/>
          <w:rtl/>
        </w:rPr>
        <w:t>أ</w:t>
      </w:r>
      <w:r w:rsidR="003E34E6" w:rsidRPr="003E34E6">
        <w:rPr>
          <w:rtl/>
        </w:rPr>
        <w:t>).</w:t>
      </w:r>
    </w:p>
  </w:footnote>
  <w:footnote w:id="76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على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النحو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المشار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إليه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في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التوصية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33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الفقرة</w:t>
      </w:r>
      <w:r w:rsidR="003E34E6" w:rsidRPr="003E34E6">
        <w:rPr>
          <w:rtl/>
        </w:rPr>
        <w:t xml:space="preserve"> 58 (</w:t>
      </w:r>
      <w:r w:rsidR="003E34E6" w:rsidRPr="003E34E6">
        <w:rPr>
          <w:rFonts w:hint="cs"/>
          <w:rtl/>
        </w:rPr>
        <w:t>ج</w:t>
      </w:r>
      <w:r w:rsidR="003E34E6" w:rsidRPr="003E34E6">
        <w:rPr>
          <w:rtl/>
        </w:rPr>
        <w:t>).</w:t>
      </w:r>
    </w:p>
  </w:footnote>
  <w:footnote w:id="77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انظر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الحاشية</w:t>
      </w:r>
      <w:r w:rsidR="003E34E6" w:rsidRPr="003E34E6">
        <w:rPr>
          <w:rtl/>
        </w:rPr>
        <w:t xml:space="preserve"> 5 </w:t>
      </w:r>
      <w:r w:rsidR="003E34E6" w:rsidRPr="003E34E6">
        <w:rPr>
          <w:rFonts w:hint="cs"/>
          <w:rtl/>
        </w:rPr>
        <w:t>أعلاه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والتوصية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٣٣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الفقرة</w:t>
      </w:r>
      <w:r w:rsidR="003E34E6" w:rsidRPr="003E34E6">
        <w:rPr>
          <w:rtl/>
        </w:rPr>
        <w:t xml:space="preserve"> 19.</w:t>
      </w:r>
    </w:p>
  </w:footnote>
  <w:footnote w:id="78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proofErr w:type="spellStart"/>
      <w:r w:rsidR="003E34E6" w:rsidRPr="0001210F">
        <w:rPr>
          <w:rFonts w:hint="cs"/>
          <w:i/>
          <w:iCs/>
          <w:rtl/>
        </w:rPr>
        <w:t>يلدريم</w:t>
      </w:r>
      <w:proofErr w:type="spellEnd"/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ضد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النمسا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والبلاغ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المقدم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من</w:t>
      </w:r>
      <w:r w:rsidR="003E34E6" w:rsidRPr="003E34E6">
        <w:rPr>
          <w:rtl/>
        </w:rPr>
        <w:t xml:space="preserve"> </w:t>
      </w:r>
      <w:proofErr w:type="spellStart"/>
      <w:r w:rsidR="003E34E6" w:rsidRPr="0001210F">
        <w:rPr>
          <w:rFonts w:hint="cs"/>
          <w:i/>
          <w:iCs/>
          <w:rtl/>
        </w:rPr>
        <w:t>غويكتشه</w:t>
      </w:r>
      <w:proofErr w:type="spellEnd"/>
      <w:r w:rsidR="003E34E6" w:rsidRPr="0001210F">
        <w:rPr>
          <w:i/>
          <w:iCs/>
          <w:rtl/>
        </w:rPr>
        <w:t xml:space="preserve"> (</w:t>
      </w:r>
      <w:r w:rsidR="003E34E6" w:rsidRPr="0001210F">
        <w:rPr>
          <w:rFonts w:hint="cs"/>
          <w:i/>
          <w:iCs/>
          <w:rtl/>
        </w:rPr>
        <w:t>شخص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متوفى</w:t>
      </w:r>
      <w:r w:rsidR="003E34E6" w:rsidRPr="0001210F">
        <w:rPr>
          <w:i/>
          <w:iCs/>
          <w:rtl/>
        </w:rPr>
        <w:t xml:space="preserve">) </w:t>
      </w:r>
      <w:r w:rsidR="003E34E6" w:rsidRPr="0001210F">
        <w:rPr>
          <w:rFonts w:hint="cs"/>
          <w:i/>
          <w:iCs/>
          <w:rtl/>
        </w:rPr>
        <w:t>ضد</w:t>
      </w:r>
      <w:r w:rsidR="003E34E6" w:rsidRPr="0001210F">
        <w:rPr>
          <w:i/>
          <w:iCs/>
          <w:rtl/>
        </w:rPr>
        <w:t xml:space="preserve"> </w:t>
      </w:r>
      <w:r w:rsidR="003E34E6" w:rsidRPr="0001210F">
        <w:rPr>
          <w:rFonts w:hint="cs"/>
          <w:i/>
          <w:iCs/>
          <w:rtl/>
        </w:rPr>
        <w:t>النمسا</w:t>
      </w:r>
      <w:r w:rsidR="003E34E6" w:rsidRPr="003E34E6">
        <w:rPr>
          <w:rtl/>
        </w:rPr>
        <w:t>.</w:t>
      </w:r>
    </w:p>
  </w:footnote>
  <w:footnote w:id="79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التوصية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28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الفقرة</w:t>
      </w:r>
      <w:r w:rsidR="003E34E6" w:rsidRPr="003E34E6">
        <w:rPr>
          <w:rtl/>
        </w:rPr>
        <w:t xml:space="preserve"> 36.</w:t>
      </w:r>
    </w:p>
  </w:footnote>
  <w:footnote w:id="80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قرار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الجمعية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العامة</w:t>
      </w:r>
      <w:r w:rsidR="003E34E6" w:rsidRPr="003E34E6">
        <w:rPr>
          <w:rtl/>
        </w:rPr>
        <w:t xml:space="preserve"> ٦٨/٢٦١ </w:t>
      </w:r>
      <w:r w:rsidR="003E34E6" w:rsidRPr="003E34E6">
        <w:rPr>
          <w:rFonts w:hint="cs"/>
          <w:rtl/>
        </w:rPr>
        <w:t>بشأن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المبادئ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الأساسية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للإحصاءات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الرسمية</w:t>
      </w:r>
      <w:r w:rsidR="003E34E6" w:rsidRPr="003E34E6">
        <w:rPr>
          <w:rtl/>
        </w:rPr>
        <w:t>.</w:t>
      </w:r>
    </w:p>
  </w:footnote>
  <w:footnote w:id="81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التوصية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٢٨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الفقرة</w:t>
      </w:r>
      <w:r w:rsidR="003E34E6" w:rsidRPr="003E34E6">
        <w:rPr>
          <w:rtl/>
        </w:rPr>
        <w:t xml:space="preserve"> 29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والتوصية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٣٣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الفقرتان</w:t>
      </w:r>
      <w:r w:rsidR="003E34E6" w:rsidRPr="003E34E6">
        <w:rPr>
          <w:rtl/>
        </w:rPr>
        <w:t xml:space="preserve"> ٣٨ </w:t>
      </w:r>
      <w:r w:rsidR="003E34E6" w:rsidRPr="003E34E6">
        <w:rPr>
          <w:rFonts w:hint="cs"/>
          <w:rtl/>
        </w:rPr>
        <w:t>و</w:t>
      </w:r>
      <w:r w:rsidR="003E34E6" w:rsidRPr="003E34E6">
        <w:rPr>
          <w:rtl/>
        </w:rPr>
        <w:t xml:space="preserve"> ٣٩.</w:t>
      </w:r>
    </w:p>
  </w:footnote>
  <w:footnote w:id="82">
    <w:p w:rsidR="00613992" w:rsidRPr="006A658E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6A658E">
        <w:rPr>
          <w:rtl/>
        </w:rPr>
        <w:t>(</w:t>
      </w:r>
      <w:r w:rsidRPr="006A658E">
        <w:rPr>
          <w:rStyle w:val="FootnoteReference"/>
          <w:spacing w:val="0"/>
          <w:w w:val="100"/>
          <w:szCs w:val="24"/>
          <w:vertAlign w:val="baseline"/>
          <w:rtl/>
        </w:rPr>
        <w:footnoteRef/>
      </w:r>
      <w:r w:rsidRPr="006A658E">
        <w:rPr>
          <w:rtl/>
        </w:rPr>
        <w:t>)</w:t>
      </w:r>
      <w:r w:rsidRPr="006A658E">
        <w:rPr>
          <w:rtl/>
        </w:rPr>
        <w:tab/>
      </w:r>
      <w:r w:rsidR="003E34E6" w:rsidRPr="003E34E6">
        <w:rPr>
          <w:rFonts w:hint="cs"/>
          <w:rtl/>
        </w:rPr>
        <w:t>التوصية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رقم</w:t>
      </w:r>
      <w:r w:rsidR="003E34E6" w:rsidRPr="003E34E6">
        <w:rPr>
          <w:rtl/>
        </w:rPr>
        <w:t xml:space="preserve"> 34</w:t>
      </w:r>
      <w:r w:rsidR="003E34E6" w:rsidRPr="003E34E6">
        <w:rPr>
          <w:rFonts w:hint="cs"/>
          <w:rtl/>
        </w:rPr>
        <w:t>،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الفقرة</w:t>
      </w:r>
      <w:r w:rsidR="003E34E6" w:rsidRPr="003E34E6">
        <w:rPr>
          <w:rtl/>
        </w:rPr>
        <w:t xml:space="preserve"> 13.</w:t>
      </w:r>
    </w:p>
  </w:footnote>
  <w:footnote w:id="83">
    <w:p w:rsidR="00613992" w:rsidRPr="00C1400B" w:rsidRDefault="00613992" w:rsidP="003E34E6">
      <w:pPr>
        <w:pStyle w:val="FootnoteText"/>
        <w:tabs>
          <w:tab w:val="clear" w:pos="418"/>
          <w:tab w:val="right" w:pos="1195"/>
          <w:tab w:val="left" w:pos="1267"/>
          <w:tab w:val="left" w:pos="1656"/>
          <w:tab w:val="left" w:pos="2088"/>
        </w:tabs>
        <w:spacing w:after="80"/>
        <w:ind w:left="1267" w:right="1267" w:hanging="547"/>
      </w:pPr>
      <w:r>
        <w:rPr>
          <w:rtl/>
        </w:rPr>
        <w:tab/>
      </w:r>
      <w:r w:rsidRPr="00C1400B">
        <w:rPr>
          <w:b/>
          <w:rtl/>
        </w:rPr>
        <w:t>(</w:t>
      </w:r>
      <w:r w:rsidRPr="00C1400B">
        <w:rPr>
          <w:rStyle w:val="FootnoteReference"/>
          <w:b/>
          <w:spacing w:val="0"/>
          <w:w w:val="100"/>
          <w:szCs w:val="24"/>
          <w:vertAlign w:val="baseline"/>
          <w:rtl/>
        </w:rPr>
        <w:footnoteRef/>
      </w:r>
      <w:r w:rsidRPr="00C1400B">
        <w:rPr>
          <w:b/>
          <w:rtl/>
        </w:rPr>
        <w:t>)</w:t>
      </w:r>
      <w:r w:rsidRPr="00C1400B">
        <w:rPr>
          <w:rtl/>
        </w:rPr>
        <w:tab/>
      </w:r>
      <w:r w:rsidR="003E34E6" w:rsidRPr="003E34E6">
        <w:rPr>
          <w:rFonts w:hint="cs"/>
          <w:rtl/>
        </w:rPr>
        <w:t>قرار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الجمعية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العامة</w:t>
      </w:r>
      <w:r w:rsidR="003E34E6" w:rsidRPr="003E34E6">
        <w:rPr>
          <w:rtl/>
        </w:rPr>
        <w:t xml:space="preserve"> 70/1 </w:t>
      </w:r>
      <w:r w:rsidR="003E34E6" w:rsidRPr="003E34E6">
        <w:rPr>
          <w:rFonts w:hint="cs"/>
          <w:rtl/>
        </w:rPr>
        <w:t>المعنون</w:t>
      </w:r>
      <w:r w:rsidR="003E34E6" w:rsidRPr="003E34E6">
        <w:rPr>
          <w:rtl/>
        </w:rPr>
        <w:t xml:space="preserve"> ’’</w:t>
      </w:r>
      <w:r w:rsidR="003E34E6" w:rsidRPr="003E34E6">
        <w:rPr>
          <w:rFonts w:hint="cs"/>
          <w:rtl/>
        </w:rPr>
        <w:t>تحويل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عالمنا</w:t>
      </w:r>
      <w:r w:rsidR="003E34E6" w:rsidRPr="003E34E6">
        <w:rPr>
          <w:rtl/>
        </w:rPr>
        <w:t xml:space="preserve">: </w:t>
      </w:r>
      <w:r w:rsidR="003E34E6" w:rsidRPr="003E34E6">
        <w:rPr>
          <w:rFonts w:hint="cs"/>
          <w:rtl/>
        </w:rPr>
        <w:t>خطة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التنمية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المستدامة</w:t>
      </w:r>
      <w:r w:rsidR="003E34E6" w:rsidRPr="003E34E6">
        <w:rPr>
          <w:rtl/>
        </w:rPr>
        <w:t xml:space="preserve"> </w:t>
      </w:r>
      <w:r w:rsidR="003E34E6" w:rsidRPr="003E34E6">
        <w:rPr>
          <w:rFonts w:hint="cs"/>
          <w:rtl/>
        </w:rPr>
        <w:t>لعام</w:t>
      </w:r>
      <w:r w:rsidR="003E34E6" w:rsidRPr="003E34E6">
        <w:rPr>
          <w:rtl/>
        </w:rPr>
        <w:t xml:space="preserve"> 2030‘‘.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60"/>
      <w:gridCol w:w="4980"/>
    </w:tblGrid>
    <w:tr w:rsidR="00613992" w:rsidTr="003962D1">
      <w:trPr>
        <w:trHeight w:hRule="exact" w:val="864"/>
        <w:jc w:val="center"/>
      </w:trPr>
      <w:tc>
        <w:tcPr>
          <w:tcW w:w="4925" w:type="dxa"/>
          <w:shd w:val="clear" w:color="auto" w:fill="auto"/>
          <w:vAlign w:val="bottom"/>
        </w:tcPr>
        <w:p w:rsidR="00613992" w:rsidRDefault="00613992" w:rsidP="003962D1">
          <w:pPr>
            <w:pStyle w:val="Header"/>
            <w:bidi/>
          </w:pPr>
        </w:p>
      </w:tc>
      <w:tc>
        <w:tcPr>
          <w:tcW w:w="5028" w:type="dxa"/>
          <w:shd w:val="clear" w:color="auto" w:fill="auto"/>
          <w:vAlign w:val="bottom"/>
        </w:tcPr>
        <w:p w:rsidR="00613992" w:rsidRPr="003962D1" w:rsidRDefault="00613992" w:rsidP="003962D1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1824D9">
            <w:rPr>
              <w:w w:val="103"/>
            </w:rPr>
            <w:t>CEDAW/C/GC/35</w:t>
          </w:r>
          <w:r>
            <w:rPr>
              <w:w w:val="103"/>
            </w:rPr>
            <w:fldChar w:fldCharType="end"/>
          </w:r>
        </w:p>
      </w:tc>
    </w:tr>
  </w:tbl>
  <w:p w:rsidR="00613992" w:rsidRPr="003962D1" w:rsidRDefault="00613992" w:rsidP="003962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78"/>
      <w:gridCol w:w="4962"/>
    </w:tblGrid>
    <w:tr w:rsidR="00613992" w:rsidTr="003962D1">
      <w:trPr>
        <w:trHeight w:hRule="exact" w:val="864"/>
        <w:jc w:val="center"/>
      </w:trPr>
      <w:tc>
        <w:tcPr>
          <w:tcW w:w="4925" w:type="dxa"/>
          <w:shd w:val="clear" w:color="auto" w:fill="auto"/>
          <w:vAlign w:val="bottom"/>
        </w:tcPr>
        <w:p w:rsidR="00613992" w:rsidRPr="003962D1" w:rsidRDefault="00613992" w:rsidP="003962D1">
          <w:pPr>
            <w:pStyle w:val="Header"/>
            <w:spacing w:after="80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1824D9">
            <w:rPr>
              <w:w w:val="103"/>
            </w:rPr>
            <w:t>CEDAW/C/GC/35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613992" w:rsidRDefault="00613992" w:rsidP="003962D1">
          <w:pPr>
            <w:pStyle w:val="Header"/>
          </w:pPr>
        </w:p>
      </w:tc>
    </w:tr>
  </w:tbl>
  <w:p w:rsidR="00613992" w:rsidRPr="003962D1" w:rsidRDefault="00613992" w:rsidP="003962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85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082"/>
      <w:gridCol w:w="18"/>
    </w:tblGrid>
    <w:tr w:rsidR="00613992" w:rsidTr="003962D1">
      <w:trPr>
        <w:gridAfter w:val="1"/>
        <w:wAfter w:w="18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13992" w:rsidRDefault="00613992" w:rsidP="003962D1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13992" w:rsidRPr="003962D1" w:rsidRDefault="00613992" w:rsidP="003962D1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r>
            <w:rPr>
              <w:bCs w:val="0"/>
              <w:spacing w:val="2"/>
              <w:w w:val="96"/>
              <w:rtl/>
            </w:rPr>
            <w:t>الأمــم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13992" w:rsidRDefault="00613992" w:rsidP="003962D1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13992" w:rsidRPr="003962D1" w:rsidRDefault="00613992" w:rsidP="003962D1">
          <w:pPr>
            <w:spacing w:line="380" w:lineRule="exact"/>
            <w:jc w:val="right"/>
          </w:pPr>
          <w:r>
            <w:rPr>
              <w:sz w:val="40"/>
            </w:rPr>
            <w:t>CEDAW</w:t>
          </w:r>
          <w:r>
            <w:t>/C/GC/35</w:t>
          </w:r>
        </w:p>
      </w:tc>
    </w:tr>
    <w:tr w:rsidR="00613992" w:rsidRPr="003962D1" w:rsidTr="003962D1"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13992" w:rsidRDefault="00613992" w:rsidP="003962D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6FCBAD90" wp14:editId="73CE657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13992" w:rsidRPr="003962D1" w:rsidRDefault="00613992" w:rsidP="003962D1">
          <w:pPr>
            <w:pStyle w:val="Header"/>
            <w:spacing w:before="120"/>
            <w:jc w:val="center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13992" w:rsidRPr="003962D1" w:rsidRDefault="00613992" w:rsidP="003962D1">
          <w:pPr>
            <w:pStyle w:val="XLarge"/>
            <w:spacing w:before="109" w:line="520" w:lineRule="exact"/>
            <w:ind w:left="14" w:right="14"/>
            <w:jc w:val="left"/>
            <w:rPr>
              <w:szCs w:val="52"/>
            </w:rPr>
          </w:pPr>
          <w:r>
            <w:rPr>
              <w:szCs w:val="52"/>
              <w:rtl/>
            </w:rPr>
            <w:t>اتفاقية القضاء على جميـع</w:t>
          </w:r>
          <w:r>
            <w:rPr>
              <w:szCs w:val="52"/>
              <w:rtl/>
            </w:rPr>
            <w:br/>
            <w:t>أشكال التمييز ضد المرأة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13992" w:rsidRPr="003962D1" w:rsidRDefault="00613992" w:rsidP="003962D1">
          <w:pPr>
            <w:pStyle w:val="Header"/>
            <w:spacing w:before="109"/>
          </w:pPr>
        </w:p>
      </w:tc>
      <w:tc>
        <w:tcPr>
          <w:tcW w:w="310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13992" w:rsidRDefault="00613992" w:rsidP="003962D1">
          <w:pPr>
            <w:pStyle w:val="Distribution"/>
            <w:bidi w:val="0"/>
            <w:spacing w:before="240"/>
          </w:pPr>
          <w:r>
            <w:t>Distr.: General</w:t>
          </w:r>
        </w:p>
        <w:p w:rsidR="00613992" w:rsidRDefault="00613992" w:rsidP="00C1400B">
          <w:pPr>
            <w:pStyle w:val="Publication"/>
            <w:bidi w:val="0"/>
          </w:pPr>
          <w:r>
            <w:t>26 July 2017</w:t>
          </w:r>
        </w:p>
        <w:p w:rsidR="00613992" w:rsidRDefault="00613992" w:rsidP="003962D1">
          <w:pPr>
            <w:bidi w:val="0"/>
            <w:spacing w:line="240" w:lineRule="exact"/>
            <w:jc w:val="left"/>
          </w:pPr>
          <w:r>
            <w:t>Arabic</w:t>
          </w:r>
        </w:p>
        <w:p w:rsidR="00613992" w:rsidRDefault="00613992" w:rsidP="003962D1">
          <w:pPr>
            <w:pStyle w:val="Original"/>
            <w:bidi w:val="0"/>
          </w:pPr>
          <w:r>
            <w:t>Original: English</w:t>
          </w:r>
        </w:p>
        <w:p w:rsidR="00613992" w:rsidRPr="003962D1" w:rsidRDefault="00613992" w:rsidP="003962D1">
          <w:pPr>
            <w:bidi w:val="0"/>
            <w:spacing w:line="240" w:lineRule="exact"/>
            <w:jc w:val="left"/>
          </w:pPr>
        </w:p>
      </w:tc>
    </w:tr>
  </w:tbl>
  <w:p w:rsidR="00613992" w:rsidRPr="003962D1" w:rsidRDefault="00613992" w:rsidP="003962D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C5F"/>
    <w:multiLevelType w:val="hybridMultilevel"/>
    <w:tmpl w:val="13B088D4"/>
    <w:lvl w:ilvl="0" w:tplc="D81E80FE">
      <w:start w:val="1"/>
      <w:numFmt w:val="decimal"/>
      <w:lvlText w:val="%1-"/>
      <w:lvlJc w:val="left"/>
      <w:pPr>
        <w:ind w:left="1134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D17FE"/>
    <w:multiLevelType w:val="hybridMultilevel"/>
    <w:tmpl w:val="8A6268E6"/>
    <w:lvl w:ilvl="0" w:tplc="3FAC0FFE">
      <w:start w:val="1"/>
      <w:numFmt w:val="decimal"/>
      <w:lvlText w:val="%1."/>
      <w:lvlJc w:val="left"/>
      <w:pPr>
        <w:ind w:left="1134" w:firstLine="0"/>
      </w:pPr>
      <w:rPr>
        <w:rFonts w:hint="default"/>
        <w:b w:val="0"/>
      </w:rPr>
    </w:lvl>
    <w:lvl w:ilvl="1" w:tplc="B3CE8798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bCs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</w:num>
  <w:num w:numId="5">
    <w:abstractNumId w:val="4"/>
  </w:num>
  <w:num w:numId="6">
    <w:abstractNumId w:val="3"/>
  </w:num>
  <w:num w:numId="7">
    <w:abstractNumId w:val="1"/>
  </w:num>
  <w:num w:numId="8">
    <w:abstractNumId w:val="4"/>
  </w:num>
  <w:num w:numId="9">
    <w:abstractNumId w:val="3"/>
  </w:num>
  <w:num w:numId="10">
    <w:abstractNumId w:val="1"/>
  </w:num>
  <w:num w:numId="11">
    <w:abstractNumId w:val="4"/>
  </w:num>
  <w:num w:numId="12">
    <w:abstractNumId w:val="3"/>
  </w:num>
  <w:num w:numId="13">
    <w:abstractNumId w:val="1"/>
  </w:num>
  <w:num w:numId="14">
    <w:abstractNumId w:val="4"/>
  </w:num>
  <w:num w:numId="15">
    <w:abstractNumId w:val="3"/>
  </w:num>
  <w:num w:numId="16">
    <w:abstractNumId w:val="2"/>
    <w:lvlOverride w:ilvl="0">
      <w:lvl w:ilvl="0" w:tplc="3FAC0FFE">
        <w:start w:val="1"/>
        <w:numFmt w:val="decimal"/>
        <w:lvlText w:val="%1-"/>
        <w:lvlJc w:val="left"/>
        <w:pPr>
          <w:ind w:left="1134" w:firstLine="0"/>
        </w:pPr>
        <w:rPr>
          <w:rFonts w:hint="default"/>
          <w:b w:val="0"/>
        </w:rPr>
      </w:lvl>
    </w:lvlOverride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PrinterMetric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712719*"/>
    <w:docVar w:name="CreationDt" w:val="20/09/2017 9:43: AM"/>
    <w:docVar w:name="DocCategory" w:val="Doc"/>
    <w:docVar w:name="DocType" w:val="Final"/>
    <w:docVar w:name="DutyStation" w:val="New York"/>
    <w:docVar w:name="FooterJN" w:val="17-12719"/>
    <w:docVar w:name="jobn" w:val="17-12719 (A)"/>
    <w:docVar w:name="jobnDT" w:val="17-12719 (A)   200917"/>
    <w:docVar w:name="jobnDTDT" w:val="17-12719 (A)   200917   200917"/>
    <w:docVar w:name="JobNo" w:val="1712719A"/>
    <w:docVar w:name="LocalDrive" w:val="0"/>
    <w:docVar w:name="OandT" w:val=" "/>
    <w:docVar w:name="sss1" w:val="CEDAW/C/GC/35"/>
    <w:docVar w:name="sss2" w:val="-"/>
    <w:docVar w:name="Symbol1" w:val="CEDAW/C/GC/35"/>
    <w:docVar w:name="Symbol2" w:val="-"/>
  </w:docVars>
  <w:rsids>
    <w:rsidRoot w:val="00332577"/>
    <w:rsid w:val="000020C4"/>
    <w:rsid w:val="0000693B"/>
    <w:rsid w:val="0001210F"/>
    <w:rsid w:val="000170D3"/>
    <w:rsid w:val="00024732"/>
    <w:rsid w:val="00024DD0"/>
    <w:rsid w:val="0002744A"/>
    <w:rsid w:val="000311C9"/>
    <w:rsid w:val="00042425"/>
    <w:rsid w:val="00047F6A"/>
    <w:rsid w:val="0005137B"/>
    <w:rsid w:val="00055492"/>
    <w:rsid w:val="00056AA7"/>
    <w:rsid w:val="0006648F"/>
    <w:rsid w:val="00070E09"/>
    <w:rsid w:val="00087310"/>
    <w:rsid w:val="00092439"/>
    <w:rsid w:val="000927B5"/>
    <w:rsid w:val="0009732C"/>
    <w:rsid w:val="000974BE"/>
    <w:rsid w:val="000B640C"/>
    <w:rsid w:val="000C4EED"/>
    <w:rsid w:val="000D2CEC"/>
    <w:rsid w:val="000F3F48"/>
    <w:rsid w:val="00100A90"/>
    <w:rsid w:val="00101EE8"/>
    <w:rsid w:val="00102521"/>
    <w:rsid w:val="0010461F"/>
    <w:rsid w:val="00113349"/>
    <w:rsid w:val="001214D6"/>
    <w:rsid w:val="0012522B"/>
    <w:rsid w:val="00132672"/>
    <w:rsid w:val="00143096"/>
    <w:rsid w:val="001519A9"/>
    <w:rsid w:val="001568A8"/>
    <w:rsid w:val="00165F18"/>
    <w:rsid w:val="00170A5E"/>
    <w:rsid w:val="001737F8"/>
    <w:rsid w:val="001775EA"/>
    <w:rsid w:val="0018030C"/>
    <w:rsid w:val="001824D9"/>
    <w:rsid w:val="00182D99"/>
    <w:rsid w:val="00187870"/>
    <w:rsid w:val="00194C85"/>
    <w:rsid w:val="001A015D"/>
    <w:rsid w:val="001A0D70"/>
    <w:rsid w:val="001A5B00"/>
    <w:rsid w:val="001B59EE"/>
    <w:rsid w:val="001C11FD"/>
    <w:rsid w:val="001C6531"/>
    <w:rsid w:val="001D1606"/>
    <w:rsid w:val="001E2BD4"/>
    <w:rsid w:val="001E5A5A"/>
    <w:rsid w:val="001E5A7A"/>
    <w:rsid w:val="001F6786"/>
    <w:rsid w:val="0020295C"/>
    <w:rsid w:val="00212285"/>
    <w:rsid w:val="002141DD"/>
    <w:rsid w:val="00233E2A"/>
    <w:rsid w:val="00236A29"/>
    <w:rsid w:val="00237A82"/>
    <w:rsid w:val="002416C5"/>
    <w:rsid w:val="00246052"/>
    <w:rsid w:val="0025002E"/>
    <w:rsid w:val="0025075C"/>
    <w:rsid w:val="0025236C"/>
    <w:rsid w:val="00252B9B"/>
    <w:rsid w:val="00252D19"/>
    <w:rsid w:val="0025486A"/>
    <w:rsid w:val="00260643"/>
    <w:rsid w:val="002606E6"/>
    <w:rsid w:val="00262A33"/>
    <w:rsid w:val="00266F59"/>
    <w:rsid w:val="00267D73"/>
    <w:rsid w:val="00272B6C"/>
    <w:rsid w:val="00273E91"/>
    <w:rsid w:val="00275EB3"/>
    <w:rsid w:val="0027623A"/>
    <w:rsid w:val="0028685E"/>
    <w:rsid w:val="00290F2F"/>
    <w:rsid w:val="002937DA"/>
    <w:rsid w:val="002971E7"/>
    <w:rsid w:val="002A09C6"/>
    <w:rsid w:val="002A6916"/>
    <w:rsid w:val="002B0A3E"/>
    <w:rsid w:val="002B120A"/>
    <w:rsid w:val="002B4F37"/>
    <w:rsid w:val="002C2AF2"/>
    <w:rsid w:val="002C3561"/>
    <w:rsid w:val="002C4866"/>
    <w:rsid w:val="002C4E1B"/>
    <w:rsid w:val="002D58BC"/>
    <w:rsid w:val="002E1490"/>
    <w:rsid w:val="002E750A"/>
    <w:rsid w:val="002F0398"/>
    <w:rsid w:val="002F0573"/>
    <w:rsid w:val="002F0ADA"/>
    <w:rsid w:val="002F1211"/>
    <w:rsid w:val="002F7737"/>
    <w:rsid w:val="0030254E"/>
    <w:rsid w:val="00307CFF"/>
    <w:rsid w:val="00310FA5"/>
    <w:rsid w:val="00311D33"/>
    <w:rsid w:val="00312162"/>
    <w:rsid w:val="00312525"/>
    <w:rsid w:val="00332577"/>
    <w:rsid w:val="003367E5"/>
    <w:rsid w:val="00345B6F"/>
    <w:rsid w:val="003501D5"/>
    <w:rsid w:val="00351324"/>
    <w:rsid w:val="0036512C"/>
    <w:rsid w:val="00366E5B"/>
    <w:rsid w:val="0036752C"/>
    <w:rsid w:val="003676A8"/>
    <w:rsid w:val="00371AC4"/>
    <w:rsid w:val="003769FD"/>
    <w:rsid w:val="00376CFA"/>
    <w:rsid w:val="003772FC"/>
    <w:rsid w:val="00383A67"/>
    <w:rsid w:val="00383CA8"/>
    <w:rsid w:val="00383EF3"/>
    <w:rsid w:val="00385F27"/>
    <w:rsid w:val="003962D1"/>
    <w:rsid w:val="003A65ED"/>
    <w:rsid w:val="003C4B86"/>
    <w:rsid w:val="003C6E22"/>
    <w:rsid w:val="003D3CD9"/>
    <w:rsid w:val="003D4612"/>
    <w:rsid w:val="003E1BB9"/>
    <w:rsid w:val="003E26D7"/>
    <w:rsid w:val="003E34E6"/>
    <w:rsid w:val="003E4110"/>
    <w:rsid w:val="003E4647"/>
    <w:rsid w:val="003E6DF8"/>
    <w:rsid w:val="003E7BBB"/>
    <w:rsid w:val="003F4B8C"/>
    <w:rsid w:val="00401BDF"/>
    <w:rsid w:val="004053F7"/>
    <w:rsid w:val="00411BBD"/>
    <w:rsid w:val="00415922"/>
    <w:rsid w:val="00421658"/>
    <w:rsid w:val="00423BD7"/>
    <w:rsid w:val="0042757D"/>
    <w:rsid w:val="004338D2"/>
    <w:rsid w:val="00437C14"/>
    <w:rsid w:val="00445C58"/>
    <w:rsid w:val="00451F8B"/>
    <w:rsid w:val="004527C9"/>
    <w:rsid w:val="00453069"/>
    <w:rsid w:val="00463D0B"/>
    <w:rsid w:val="00465B26"/>
    <w:rsid w:val="00467905"/>
    <w:rsid w:val="00471C89"/>
    <w:rsid w:val="00475FF6"/>
    <w:rsid w:val="0048330E"/>
    <w:rsid w:val="00483F5B"/>
    <w:rsid w:val="00490874"/>
    <w:rsid w:val="0049408F"/>
    <w:rsid w:val="00494EE2"/>
    <w:rsid w:val="00496E83"/>
    <w:rsid w:val="00497193"/>
    <w:rsid w:val="004A2329"/>
    <w:rsid w:val="004A2886"/>
    <w:rsid w:val="004A694F"/>
    <w:rsid w:val="004B14A0"/>
    <w:rsid w:val="004B1CBB"/>
    <w:rsid w:val="004B2CC5"/>
    <w:rsid w:val="004B440C"/>
    <w:rsid w:val="004C219B"/>
    <w:rsid w:val="004D0ACC"/>
    <w:rsid w:val="004D1B0C"/>
    <w:rsid w:val="004D3A7F"/>
    <w:rsid w:val="004D3ACE"/>
    <w:rsid w:val="004D4EA9"/>
    <w:rsid w:val="004F0D2B"/>
    <w:rsid w:val="004F1402"/>
    <w:rsid w:val="004F33CC"/>
    <w:rsid w:val="004F59EC"/>
    <w:rsid w:val="004F75CD"/>
    <w:rsid w:val="005003FF"/>
    <w:rsid w:val="0050659B"/>
    <w:rsid w:val="00520086"/>
    <w:rsid w:val="00521CAC"/>
    <w:rsid w:val="0052301E"/>
    <w:rsid w:val="0052427E"/>
    <w:rsid w:val="005243A0"/>
    <w:rsid w:val="00524A2E"/>
    <w:rsid w:val="005279DE"/>
    <w:rsid w:val="00534772"/>
    <w:rsid w:val="00537FCD"/>
    <w:rsid w:val="00541189"/>
    <w:rsid w:val="00542632"/>
    <w:rsid w:val="00545F76"/>
    <w:rsid w:val="00551E87"/>
    <w:rsid w:val="005545BB"/>
    <w:rsid w:val="00556882"/>
    <w:rsid w:val="00560349"/>
    <w:rsid w:val="00561E43"/>
    <w:rsid w:val="00567D7B"/>
    <w:rsid w:val="0057078E"/>
    <w:rsid w:val="00571C2C"/>
    <w:rsid w:val="005729DD"/>
    <w:rsid w:val="00572E70"/>
    <w:rsid w:val="005771BD"/>
    <w:rsid w:val="00582B0A"/>
    <w:rsid w:val="0058378D"/>
    <w:rsid w:val="005838F5"/>
    <w:rsid w:val="00590CD4"/>
    <w:rsid w:val="00591B45"/>
    <w:rsid w:val="0059221F"/>
    <w:rsid w:val="005943EA"/>
    <w:rsid w:val="005956D2"/>
    <w:rsid w:val="00596606"/>
    <w:rsid w:val="00596DE6"/>
    <w:rsid w:val="005A0F27"/>
    <w:rsid w:val="005A0F73"/>
    <w:rsid w:val="005A2EA3"/>
    <w:rsid w:val="005A45EC"/>
    <w:rsid w:val="005A6DC0"/>
    <w:rsid w:val="005B0557"/>
    <w:rsid w:val="005B2267"/>
    <w:rsid w:val="005B4C28"/>
    <w:rsid w:val="005C07BD"/>
    <w:rsid w:val="005C2239"/>
    <w:rsid w:val="005C2ECE"/>
    <w:rsid w:val="005C46A7"/>
    <w:rsid w:val="005C7ED8"/>
    <w:rsid w:val="005D5B76"/>
    <w:rsid w:val="005E46BF"/>
    <w:rsid w:val="006007BD"/>
    <w:rsid w:val="006046A6"/>
    <w:rsid w:val="00613992"/>
    <w:rsid w:val="00616E82"/>
    <w:rsid w:val="006218A3"/>
    <w:rsid w:val="00631D41"/>
    <w:rsid w:val="006564CE"/>
    <w:rsid w:val="00663F64"/>
    <w:rsid w:val="0068436E"/>
    <w:rsid w:val="00685439"/>
    <w:rsid w:val="006905A9"/>
    <w:rsid w:val="00692B46"/>
    <w:rsid w:val="00692C45"/>
    <w:rsid w:val="00692FDB"/>
    <w:rsid w:val="00693CF9"/>
    <w:rsid w:val="00696B7A"/>
    <w:rsid w:val="006A1E4E"/>
    <w:rsid w:val="006A3A3B"/>
    <w:rsid w:val="006A4832"/>
    <w:rsid w:val="006A658E"/>
    <w:rsid w:val="006C1E40"/>
    <w:rsid w:val="006C38EE"/>
    <w:rsid w:val="006D1A46"/>
    <w:rsid w:val="006D3170"/>
    <w:rsid w:val="006E7E51"/>
    <w:rsid w:val="006F4577"/>
    <w:rsid w:val="007006FC"/>
    <w:rsid w:val="00700F06"/>
    <w:rsid w:val="007020AD"/>
    <w:rsid w:val="00707C92"/>
    <w:rsid w:val="00714319"/>
    <w:rsid w:val="0071531E"/>
    <w:rsid w:val="0071645B"/>
    <w:rsid w:val="00716E9D"/>
    <w:rsid w:val="0073328E"/>
    <w:rsid w:val="00740D62"/>
    <w:rsid w:val="00745A2C"/>
    <w:rsid w:val="00747B47"/>
    <w:rsid w:val="00747B9E"/>
    <w:rsid w:val="007524BE"/>
    <w:rsid w:val="007525FA"/>
    <w:rsid w:val="00760C35"/>
    <w:rsid w:val="007668E3"/>
    <w:rsid w:val="00766B3B"/>
    <w:rsid w:val="00767151"/>
    <w:rsid w:val="00770CF8"/>
    <w:rsid w:val="00774FF0"/>
    <w:rsid w:val="0078262F"/>
    <w:rsid w:val="00784325"/>
    <w:rsid w:val="00784F2B"/>
    <w:rsid w:val="00786F0C"/>
    <w:rsid w:val="0079046D"/>
    <w:rsid w:val="007925B2"/>
    <w:rsid w:val="0079753A"/>
    <w:rsid w:val="007A296C"/>
    <w:rsid w:val="007A3AD0"/>
    <w:rsid w:val="007A6DD9"/>
    <w:rsid w:val="007B3DC8"/>
    <w:rsid w:val="007B5729"/>
    <w:rsid w:val="007C7274"/>
    <w:rsid w:val="007D30C6"/>
    <w:rsid w:val="007D489C"/>
    <w:rsid w:val="007D60E0"/>
    <w:rsid w:val="007D6B8D"/>
    <w:rsid w:val="007E32B9"/>
    <w:rsid w:val="00802997"/>
    <w:rsid w:val="0081284F"/>
    <w:rsid w:val="00814843"/>
    <w:rsid w:val="008170DE"/>
    <w:rsid w:val="00820B87"/>
    <w:rsid w:val="00830E32"/>
    <w:rsid w:val="00845A14"/>
    <w:rsid w:val="00846A4A"/>
    <w:rsid w:val="0085331D"/>
    <w:rsid w:val="00853F0F"/>
    <w:rsid w:val="008569BB"/>
    <w:rsid w:val="00856E52"/>
    <w:rsid w:val="00861BB3"/>
    <w:rsid w:val="008624AF"/>
    <w:rsid w:val="00863182"/>
    <w:rsid w:val="008714A9"/>
    <w:rsid w:val="00873289"/>
    <w:rsid w:val="00873A11"/>
    <w:rsid w:val="00873AF9"/>
    <w:rsid w:val="008768CC"/>
    <w:rsid w:val="00881022"/>
    <w:rsid w:val="0088317F"/>
    <w:rsid w:val="00887330"/>
    <w:rsid w:val="008913BC"/>
    <w:rsid w:val="008A068D"/>
    <w:rsid w:val="008A3FCA"/>
    <w:rsid w:val="008D1C04"/>
    <w:rsid w:val="008E3F87"/>
    <w:rsid w:val="008E739A"/>
    <w:rsid w:val="008F04A0"/>
    <w:rsid w:val="008F3D2C"/>
    <w:rsid w:val="008F419C"/>
    <w:rsid w:val="008F5850"/>
    <w:rsid w:val="008F64A7"/>
    <w:rsid w:val="0090012B"/>
    <w:rsid w:val="0090351F"/>
    <w:rsid w:val="009124C9"/>
    <w:rsid w:val="00914215"/>
    <w:rsid w:val="009532EE"/>
    <w:rsid w:val="00956E02"/>
    <w:rsid w:val="009570F4"/>
    <w:rsid w:val="009572F9"/>
    <w:rsid w:val="00962407"/>
    <w:rsid w:val="00964FA8"/>
    <w:rsid w:val="00970BAD"/>
    <w:rsid w:val="009768D1"/>
    <w:rsid w:val="009807FF"/>
    <w:rsid w:val="00981E99"/>
    <w:rsid w:val="00981EB9"/>
    <w:rsid w:val="009829B7"/>
    <w:rsid w:val="00983729"/>
    <w:rsid w:val="009927C0"/>
    <w:rsid w:val="00995138"/>
    <w:rsid w:val="00996063"/>
    <w:rsid w:val="009961E6"/>
    <w:rsid w:val="009975A9"/>
    <w:rsid w:val="009A66AE"/>
    <w:rsid w:val="009B4A58"/>
    <w:rsid w:val="009B6C08"/>
    <w:rsid w:val="009B6C65"/>
    <w:rsid w:val="009B752D"/>
    <w:rsid w:val="009C0017"/>
    <w:rsid w:val="009C15F4"/>
    <w:rsid w:val="009C785C"/>
    <w:rsid w:val="009D25F3"/>
    <w:rsid w:val="009D62A3"/>
    <w:rsid w:val="009E23AC"/>
    <w:rsid w:val="009E2A1F"/>
    <w:rsid w:val="009E5241"/>
    <w:rsid w:val="009F231F"/>
    <w:rsid w:val="009F5698"/>
    <w:rsid w:val="009F60C8"/>
    <w:rsid w:val="00A027B2"/>
    <w:rsid w:val="00A140D9"/>
    <w:rsid w:val="00A14A6C"/>
    <w:rsid w:val="00A156A3"/>
    <w:rsid w:val="00A248A9"/>
    <w:rsid w:val="00A25CE3"/>
    <w:rsid w:val="00A31113"/>
    <w:rsid w:val="00A376EC"/>
    <w:rsid w:val="00A37C4B"/>
    <w:rsid w:val="00A43192"/>
    <w:rsid w:val="00A47282"/>
    <w:rsid w:val="00A50991"/>
    <w:rsid w:val="00A51F13"/>
    <w:rsid w:val="00A56F63"/>
    <w:rsid w:val="00A6077A"/>
    <w:rsid w:val="00A66F66"/>
    <w:rsid w:val="00A71AE5"/>
    <w:rsid w:val="00A7670F"/>
    <w:rsid w:val="00A777E2"/>
    <w:rsid w:val="00A77F16"/>
    <w:rsid w:val="00A84144"/>
    <w:rsid w:val="00A90909"/>
    <w:rsid w:val="00A92F60"/>
    <w:rsid w:val="00A93FB9"/>
    <w:rsid w:val="00A970AF"/>
    <w:rsid w:val="00AA0963"/>
    <w:rsid w:val="00AA1E16"/>
    <w:rsid w:val="00AA3676"/>
    <w:rsid w:val="00AC002C"/>
    <w:rsid w:val="00AC0E42"/>
    <w:rsid w:val="00AC2EE0"/>
    <w:rsid w:val="00AC6CDD"/>
    <w:rsid w:val="00AD1A68"/>
    <w:rsid w:val="00AD38D0"/>
    <w:rsid w:val="00AE108C"/>
    <w:rsid w:val="00AE3AF5"/>
    <w:rsid w:val="00AE5AE2"/>
    <w:rsid w:val="00AF1A53"/>
    <w:rsid w:val="00AF43A0"/>
    <w:rsid w:val="00AF7AC7"/>
    <w:rsid w:val="00B05ADC"/>
    <w:rsid w:val="00B17D31"/>
    <w:rsid w:val="00B17F65"/>
    <w:rsid w:val="00B214DC"/>
    <w:rsid w:val="00B272BE"/>
    <w:rsid w:val="00B3471A"/>
    <w:rsid w:val="00B36AFF"/>
    <w:rsid w:val="00B37A36"/>
    <w:rsid w:val="00B424BC"/>
    <w:rsid w:val="00B5784C"/>
    <w:rsid w:val="00B60553"/>
    <w:rsid w:val="00B66B1A"/>
    <w:rsid w:val="00B82BE9"/>
    <w:rsid w:val="00B9542C"/>
    <w:rsid w:val="00B95560"/>
    <w:rsid w:val="00B9745D"/>
    <w:rsid w:val="00BA7FAB"/>
    <w:rsid w:val="00BB6B6E"/>
    <w:rsid w:val="00BC2F4C"/>
    <w:rsid w:val="00BC43AD"/>
    <w:rsid w:val="00BC4A05"/>
    <w:rsid w:val="00BC567D"/>
    <w:rsid w:val="00BC6BA6"/>
    <w:rsid w:val="00BE15C1"/>
    <w:rsid w:val="00BF0B15"/>
    <w:rsid w:val="00C12CBB"/>
    <w:rsid w:val="00C1400B"/>
    <w:rsid w:val="00C16F77"/>
    <w:rsid w:val="00C17412"/>
    <w:rsid w:val="00C23C58"/>
    <w:rsid w:val="00C25A2D"/>
    <w:rsid w:val="00C25D08"/>
    <w:rsid w:val="00C260F8"/>
    <w:rsid w:val="00C3050C"/>
    <w:rsid w:val="00C32889"/>
    <w:rsid w:val="00C34B99"/>
    <w:rsid w:val="00C37488"/>
    <w:rsid w:val="00C40CC8"/>
    <w:rsid w:val="00C43FBE"/>
    <w:rsid w:val="00C449C6"/>
    <w:rsid w:val="00C44AA1"/>
    <w:rsid w:val="00C52142"/>
    <w:rsid w:val="00C564B0"/>
    <w:rsid w:val="00C61F0B"/>
    <w:rsid w:val="00C6283F"/>
    <w:rsid w:val="00C6582C"/>
    <w:rsid w:val="00C71487"/>
    <w:rsid w:val="00C7606D"/>
    <w:rsid w:val="00C814A5"/>
    <w:rsid w:val="00C82932"/>
    <w:rsid w:val="00C84B2B"/>
    <w:rsid w:val="00C85032"/>
    <w:rsid w:val="00C855F6"/>
    <w:rsid w:val="00C93842"/>
    <w:rsid w:val="00C96573"/>
    <w:rsid w:val="00CA17B1"/>
    <w:rsid w:val="00CA1C73"/>
    <w:rsid w:val="00CA286A"/>
    <w:rsid w:val="00CA4791"/>
    <w:rsid w:val="00CA7205"/>
    <w:rsid w:val="00CB7C29"/>
    <w:rsid w:val="00CC04B5"/>
    <w:rsid w:val="00CD03C6"/>
    <w:rsid w:val="00CD0BB8"/>
    <w:rsid w:val="00CD3849"/>
    <w:rsid w:val="00CE0509"/>
    <w:rsid w:val="00CE2D9C"/>
    <w:rsid w:val="00CF4D77"/>
    <w:rsid w:val="00CF7384"/>
    <w:rsid w:val="00D00717"/>
    <w:rsid w:val="00D0526B"/>
    <w:rsid w:val="00D221F3"/>
    <w:rsid w:val="00D2343D"/>
    <w:rsid w:val="00D30EAE"/>
    <w:rsid w:val="00D318F1"/>
    <w:rsid w:val="00D40B0E"/>
    <w:rsid w:val="00D416C2"/>
    <w:rsid w:val="00D44FE0"/>
    <w:rsid w:val="00D4694F"/>
    <w:rsid w:val="00D51E19"/>
    <w:rsid w:val="00D5423E"/>
    <w:rsid w:val="00D66413"/>
    <w:rsid w:val="00D810DB"/>
    <w:rsid w:val="00DA46A0"/>
    <w:rsid w:val="00DA66B7"/>
    <w:rsid w:val="00DB0865"/>
    <w:rsid w:val="00DB0C91"/>
    <w:rsid w:val="00DB7206"/>
    <w:rsid w:val="00DC36C8"/>
    <w:rsid w:val="00DC5A01"/>
    <w:rsid w:val="00DC5C1E"/>
    <w:rsid w:val="00DE5433"/>
    <w:rsid w:val="00DE68A7"/>
    <w:rsid w:val="00DF2A65"/>
    <w:rsid w:val="00DF2AE6"/>
    <w:rsid w:val="00DF5A43"/>
    <w:rsid w:val="00DF5F38"/>
    <w:rsid w:val="00DF6AA9"/>
    <w:rsid w:val="00DF7639"/>
    <w:rsid w:val="00E04526"/>
    <w:rsid w:val="00E07BAA"/>
    <w:rsid w:val="00E1179E"/>
    <w:rsid w:val="00E14180"/>
    <w:rsid w:val="00E20F90"/>
    <w:rsid w:val="00E21491"/>
    <w:rsid w:val="00E21D3D"/>
    <w:rsid w:val="00E23336"/>
    <w:rsid w:val="00E31661"/>
    <w:rsid w:val="00E32B52"/>
    <w:rsid w:val="00E34040"/>
    <w:rsid w:val="00E35D91"/>
    <w:rsid w:val="00E3652F"/>
    <w:rsid w:val="00E46D06"/>
    <w:rsid w:val="00E47EB8"/>
    <w:rsid w:val="00E52F1E"/>
    <w:rsid w:val="00E704FD"/>
    <w:rsid w:val="00E71F5F"/>
    <w:rsid w:val="00E750E1"/>
    <w:rsid w:val="00E7795A"/>
    <w:rsid w:val="00E829A3"/>
    <w:rsid w:val="00E9114A"/>
    <w:rsid w:val="00EA0D5B"/>
    <w:rsid w:val="00EA3948"/>
    <w:rsid w:val="00EA489C"/>
    <w:rsid w:val="00EA7B59"/>
    <w:rsid w:val="00EB0CA7"/>
    <w:rsid w:val="00EB344D"/>
    <w:rsid w:val="00EB4992"/>
    <w:rsid w:val="00EC2B29"/>
    <w:rsid w:val="00ED251D"/>
    <w:rsid w:val="00ED3C2E"/>
    <w:rsid w:val="00EF0947"/>
    <w:rsid w:val="00EF2E52"/>
    <w:rsid w:val="00EF4F85"/>
    <w:rsid w:val="00F004A8"/>
    <w:rsid w:val="00F031FB"/>
    <w:rsid w:val="00F14095"/>
    <w:rsid w:val="00F15C1B"/>
    <w:rsid w:val="00F247BA"/>
    <w:rsid w:val="00F32228"/>
    <w:rsid w:val="00F32E4A"/>
    <w:rsid w:val="00F36D8C"/>
    <w:rsid w:val="00F4710F"/>
    <w:rsid w:val="00F53DA5"/>
    <w:rsid w:val="00F55A45"/>
    <w:rsid w:val="00F571D1"/>
    <w:rsid w:val="00F57DED"/>
    <w:rsid w:val="00F90A71"/>
    <w:rsid w:val="00F923A5"/>
    <w:rsid w:val="00F93545"/>
    <w:rsid w:val="00F96337"/>
    <w:rsid w:val="00F96FBA"/>
    <w:rsid w:val="00FB0C1B"/>
    <w:rsid w:val="00FB2B5B"/>
    <w:rsid w:val="00FB469E"/>
    <w:rsid w:val="00FB4E06"/>
    <w:rsid w:val="00FB6C6C"/>
    <w:rsid w:val="00FC3483"/>
    <w:rsid w:val="00FC4303"/>
    <w:rsid w:val="00FC4D68"/>
    <w:rsid w:val="00FC56D7"/>
    <w:rsid w:val="00FD2ADA"/>
    <w:rsid w:val="00FD5AB0"/>
    <w:rsid w:val="00FD675B"/>
    <w:rsid w:val="00FE4594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qFormat="1"/>
    <w:lsdException w:name="footer" w:qFormat="1"/>
    <w:lsdException w:name="caption" w:semiHidden="1" w:unhideWhenUsed="1" w:qFormat="1"/>
    <w:lsdException w:name="footnote reference" w:uiPriority="99" w:qFormat="1"/>
    <w:lsdException w:name="line number" w:qFormat="1"/>
    <w:lsdException w:name="Default Paragraph Font" w:uiPriority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9DD"/>
    <w:pPr>
      <w:bidi/>
      <w:spacing w:line="360" w:lineRule="exact"/>
      <w:jc w:val="lowKashida"/>
    </w:pPr>
    <w:rPr>
      <w:kern w:val="1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rsid w:val="005729DD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729D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5729DD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5729DD"/>
    <w:pPr>
      <w:keepNext/>
      <w:keepLines/>
      <w:spacing w:after="120" w:line="400" w:lineRule="exact"/>
      <w:outlineLvl w:val="0"/>
    </w:pPr>
    <w:rPr>
      <w:b/>
      <w:bCs/>
      <w:sz w:val="24"/>
      <w:szCs w:val="32"/>
    </w:rPr>
  </w:style>
  <w:style w:type="paragraph" w:customStyle="1" w:styleId="HCh">
    <w:name w:val="_ H _Ch"/>
    <w:basedOn w:val="H1"/>
    <w:next w:val="SingleTxt"/>
    <w:qFormat/>
    <w:rsid w:val="005729DD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basedOn w:val="DefaultParagraphFont"/>
    <w:semiHidden/>
    <w:rsid w:val="005729DD"/>
    <w:rPr>
      <w:sz w:val="6"/>
      <w:szCs w:val="9"/>
    </w:rPr>
  </w:style>
  <w:style w:type="paragraph" w:styleId="FootnoteText">
    <w:name w:val="footnote text"/>
    <w:basedOn w:val="Normal"/>
    <w:link w:val="FootnoteTextChar"/>
    <w:uiPriority w:val="99"/>
    <w:rsid w:val="005729DD"/>
    <w:pPr>
      <w:tabs>
        <w:tab w:val="right" w:pos="418"/>
      </w:tabs>
      <w:spacing w:line="280" w:lineRule="exact"/>
      <w:ind w:left="663" w:right="663" w:hanging="663"/>
    </w:pPr>
    <w:rPr>
      <w:sz w:val="17"/>
      <w:szCs w:val="24"/>
    </w:rPr>
  </w:style>
  <w:style w:type="paragraph" w:styleId="EndnoteText">
    <w:name w:val="endnote text"/>
    <w:basedOn w:val="FootnoteText"/>
    <w:link w:val="EndnoteTextChar"/>
    <w:semiHidden/>
    <w:rsid w:val="005729DD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aliases w:val="4_G"/>
    <w:basedOn w:val="DefaultParagraphFont"/>
    <w:uiPriority w:val="99"/>
    <w:qFormat/>
    <w:rsid w:val="005729DD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rsid w:val="005729DD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5729DD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5729DD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Normal"/>
    <w:qFormat/>
    <w:rsid w:val="005729DD"/>
    <w:pPr>
      <w:suppressAutoHyphens/>
      <w:spacing w:line="360" w:lineRule="exact"/>
      <w:jc w:val="mediumKashida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5729DD"/>
    <w:pPr>
      <w:keepNext/>
      <w:keepLines/>
      <w:suppressAutoHyphens/>
      <w:spacing w:after="120"/>
      <w:outlineLvl w:val="3"/>
    </w:pPr>
    <w:rPr>
      <w:i/>
      <w:iCs/>
    </w:rPr>
  </w:style>
  <w:style w:type="paragraph" w:customStyle="1" w:styleId="H56">
    <w:name w:val="_ H_5/6"/>
    <w:basedOn w:val="Normal"/>
    <w:next w:val="Normal"/>
    <w:qFormat/>
    <w:rsid w:val="005729DD"/>
    <w:pPr>
      <w:keepNext/>
      <w:keepLines/>
      <w:suppressAutoHyphens/>
      <w:spacing w:after="120"/>
      <w:outlineLvl w:val="4"/>
    </w:pPr>
  </w:style>
  <w:style w:type="paragraph" w:customStyle="1" w:styleId="DualTxt">
    <w:name w:val="__Dual Txt"/>
    <w:basedOn w:val="Normal"/>
    <w:qFormat/>
    <w:rsid w:val="005729DD"/>
    <w:pPr>
      <w:keepNext/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5729DD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5729DD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  <w:lang w:eastAsia="en-US"/>
    </w:rPr>
  </w:style>
  <w:style w:type="character" w:customStyle="1" w:styleId="FooterChar">
    <w:name w:val="Footer Char"/>
    <w:basedOn w:val="DefaultParagraphFont"/>
    <w:link w:val="Footer"/>
    <w:rsid w:val="005729DD"/>
    <w:rPr>
      <w:b/>
      <w:bCs/>
      <w:kern w:val="14"/>
      <w:sz w:val="17"/>
      <w:szCs w:val="25"/>
      <w:lang w:eastAsia="en-US"/>
    </w:rPr>
  </w:style>
  <w:style w:type="paragraph" w:styleId="Header">
    <w:name w:val="header"/>
    <w:link w:val="HeaderChar"/>
    <w:qFormat/>
    <w:rsid w:val="005729DD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  <w:lang w:eastAsia="en-US"/>
    </w:rPr>
  </w:style>
  <w:style w:type="character" w:customStyle="1" w:styleId="HeaderChar">
    <w:name w:val="Header Char"/>
    <w:basedOn w:val="DefaultParagraphFont"/>
    <w:link w:val="Header"/>
    <w:rsid w:val="005729DD"/>
    <w:rPr>
      <w:b/>
      <w:bCs/>
      <w:w w:val="105"/>
      <w:kern w:val="14"/>
      <w:sz w:val="17"/>
      <w:szCs w:val="25"/>
      <w:lang w:eastAsia="en-US"/>
    </w:rPr>
  </w:style>
  <w:style w:type="character" w:customStyle="1" w:styleId="Heading3Char">
    <w:name w:val="Heading 3 Char"/>
    <w:basedOn w:val="DefaultParagraphFont"/>
    <w:link w:val="Heading3"/>
    <w:rsid w:val="005729DD"/>
    <w:rPr>
      <w:rFonts w:ascii="Arial" w:eastAsiaTheme="majorEastAsia" w:hAnsi="Arial" w:cs="Arial"/>
      <w:b/>
      <w:bCs/>
      <w:kern w:val="14"/>
      <w:sz w:val="26"/>
      <w:szCs w:val="26"/>
      <w:lang w:eastAsia="en-US"/>
    </w:rPr>
  </w:style>
  <w:style w:type="paragraph" w:customStyle="1" w:styleId="JSingleTxt">
    <w:name w:val="J__Single Txt"/>
    <w:basedOn w:val="Normal"/>
    <w:qFormat/>
    <w:rsid w:val="005729DD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5729DD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5729DD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5729DD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5729DD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</w:style>
  <w:style w:type="paragraph" w:customStyle="1" w:styleId="Small">
    <w:name w:val="Small"/>
    <w:basedOn w:val="Normal"/>
    <w:next w:val="Normal"/>
    <w:qFormat/>
    <w:rsid w:val="005729DD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5729DD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5729DD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5729DD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5729DD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5729DD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5729DD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5729DD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5729DD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5729DD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5729DD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5729DD"/>
    <w:pPr>
      <w:spacing w:line="240" w:lineRule="exact"/>
      <w:jc w:val="lowKashida"/>
    </w:pPr>
    <w:rPr>
      <w:w w:val="103"/>
      <w:kern w:val="14"/>
      <w:szCs w:val="30"/>
      <w:lang w:eastAsia="en-US"/>
    </w:rPr>
  </w:style>
  <w:style w:type="paragraph" w:customStyle="1" w:styleId="Sponsors">
    <w:name w:val="Sponsors"/>
    <w:basedOn w:val="H23"/>
    <w:qFormat/>
    <w:rsid w:val="005729DD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4" w:right="1264" w:hanging="1264"/>
    </w:pPr>
  </w:style>
  <w:style w:type="paragraph" w:customStyle="1" w:styleId="TitleHCH">
    <w:name w:val="Title_H_CH"/>
    <w:basedOn w:val="HCh"/>
    <w:next w:val="SingleTxt"/>
    <w:qFormat/>
    <w:rsid w:val="005729DD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50" w:lineRule="exact"/>
      <w:ind w:left="1264" w:right="1264" w:hanging="1264"/>
    </w:pPr>
    <w:rPr>
      <w:spacing w:val="0"/>
    </w:rPr>
  </w:style>
  <w:style w:type="paragraph" w:customStyle="1" w:styleId="TitleH1">
    <w:name w:val="Title_H1"/>
    <w:basedOn w:val="H1"/>
    <w:next w:val="SingleTxt"/>
    <w:qFormat/>
    <w:rsid w:val="005729DD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4" w:right="1264" w:hanging="1264"/>
    </w:pPr>
  </w:style>
  <w:style w:type="paragraph" w:customStyle="1" w:styleId="TitleH2">
    <w:name w:val="Title_H2"/>
    <w:basedOn w:val="H23"/>
    <w:next w:val="H23"/>
    <w:qFormat/>
    <w:rsid w:val="005729DD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00" w:lineRule="exact"/>
      <w:ind w:left="1264" w:right="1264" w:hanging="1264"/>
    </w:pPr>
    <w:rPr>
      <w:spacing w:val="0"/>
    </w:rPr>
  </w:style>
  <w:style w:type="character" w:styleId="Hyperlink">
    <w:name w:val="Hyperlink"/>
    <w:basedOn w:val="DefaultParagraphFont"/>
    <w:rsid w:val="005729DD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5729DD"/>
    <w:rPr>
      <w:color w:val="0000FF"/>
      <w:u w:val="none"/>
    </w:rPr>
  </w:style>
  <w:style w:type="paragraph" w:customStyle="1" w:styleId="Bullet1">
    <w:name w:val="Bullet 1"/>
    <w:basedOn w:val="Normal"/>
    <w:qFormat/>
    <w:rsid w:val="005729DD"/>
    <w:pPr>
      <w:numPr>
        <w:numId w:val="13"/>
      </w:numPr>
      <w:spacing w:after="120"/>
      <w:ind w:right="1264"/>
    </w:pPr>
  </w:style>
  <w:style w:type="paragraph" w:customStyle="1" w:styleId="Bullet2">
    <w:name w:val="Bullet 2"/>
    <w:basedOn w:val="Normal"/>
    <w:qFormat/>
    <w:rsid w:val="005729DD"/>
    <w:pPr>
      <w:numPr>
        <w:numId w:val="14"/>
      </w:numPr>
      <w:spacing w:after="120"/>
      <w:ind w:right="1264"/>
    </w:pPr>
  </w:style>
  <w:style w:type="character" w:styleId="EndnoteReference">
    <w:name w:val="endnote reference"/>
    <w:basedOn w:val="DefaultParagraphFont"/>
    <w:semiHidden/>
    <w:rsid w:val="005729D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5729DD"/>
    <w:pPr>
      <w:numPr>
        <w:numId w:val="15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</w:pPr>
  </w:style>
  <w:style w:type="paragraph" w:customStyle="1" w:styleId="AgendaTitleH2">
    <w:name w:val="Agenda_Title_H2"/>
    <w:basedOn w:val="TitleH1"/>
    <w:next w:val="Normal"/>
    <w:qFormat/>
    <w:rsid w:val="005729DD"/>
    <w:pPr>
      <w:spacing w:after="0"/>
      <w:ind w:left="0" w:right="0" w:firstLine="0"/>
      <w:outlineLvl w:val="1"/>
    </w:pPr>
    <w:rPr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DD"/>
    <w:rPr>
      <w:rFonts w:ascii="Tahoma" w:hAnsi="Tahoma" w:cs="Tahoma"/>
      <w:kern w:val="14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29DD"/>
    <w:rPr>
      <w:kern w:val="14"/>
      <w:sz w:val="17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5729DD"/>
    <w:rPr>
      <w:kern w:val="14"/>
      <w:sz w:val="17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729DD"/>
    <w:rPr>
      <w:kern w:val="14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729DD"/>
    <w:rPr>
      <w:kern w:val="14"/>
      <w:szCs w:val="28"/>
      <w:lang w:eastAsia="en-US"/>
    </w:rPr>
  </w:style>
  <w:style w:type="paragraph" w:styleId="CommentText">
    <w:name w:val="annotation text"/>
    <w:basedOn w:val="Normal"/>
    <w:link w:val="CommentTextChar"/>
    <w:rsid w:val="003962D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962D1"/>
    <w:rPr>
      <w:kern w:val="1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6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62D1"/>
    <w:rPr>
      <w:b/>
      <w:bCs/>
      <w:kern w:val="14"/>
      <w:lang w:eastAsia="en-US"/>
    </w:rPr>
  </w:style>
  <w:style w:type="table" w:styleId="TableGrid">
    <w:name w:val="Table Grid"/>
    <w:basedOn w:val="TableNormal"/>
    <w:uiPriority w:val="39"/>
    <w:rsid w:val="00C1400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qFormat="1"/>
    <w:lsdException w:name="footer" w:qFormat="1"/>
    <w:lsdException w:name="caption" w:semiHidden="1" w:unhideWhenUsed="1" w:qFormat="1"/>
    <w:lsdException w:name="footnote reference" w:uiPriority="99" w:qFormat="1"/>
    <w:lsdException w:name="line number" w:qFormat="1"/>
    <w:lsdException w:name="Default Paragraph Font" w:uiPriority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9DD"/>
    <w:pPr>
      <w:bidi/>
      <w:spacing w:line="360" w:lineRule="exact"/>
      <w:jc w:val="lowKashida"/>
    </w:pPr>
    <w:rPr>
      <w:kern w:val="1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rsid w:val="005729DD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729D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5729DD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5729DD"/>
    <w:pPr>
      <w:keepNext/>
      <w:keepLines/>
      <w:spacing w:after="120" w:line="400" w:lineRule="exact"/>
      <w:outlineLvl w:val="0"/>
    </w:pPr>
    <w:rPr>
      <w:b/>
      <w:bCs/>
      <w:sz w:val="24"/>
      <w:szCs w:val="32"/>
    </w:rPr>
  </w:style>
  <w:style w:type="paragraph" w:customStyle="1" w:styleId="HCh">
    <w:name w:val="_ H _Ch"/>
    <w:basedOn w:val="H1"/>
    <w:next w:val="SingleTxt"/>
    <w:qFormat/>
    <w:rsid w:val="005729DD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basedOn w:val="DefaultParagraphFont"/>
    <w:semiHidden/>
    <w:rsid w:val="005729DD"/>
    <w:rPr>
      <w:sz w:val="6"/>
      <w:szCs w:val="9"/>
    </w:rPr>
  </w:style>
  <w:style w:type="paragraph" w:styleId="FootnoteText">
    <w:name w:val="footnote text"/>
    <w:basedOn w:val="Normal"/>
    <w:link w:val="FootnoteTextChar"/>
    <w:uiPriority w:val="99"/>
    <w:rsid w:val="005729DD"/>
    <w:pPr>
      <w:tabs>
        <w:tab w:val="right" w:pos="418"/>
      </w:tabs>
      <w:spacing w:line="280" w:lineRule="exact"/>
      <w:ind w:left="663" w:right="663" w:hanging="663"/>
    </w:pPr>
    <w:rPr>
      <w:sz w:val="17"/>
      <w:szCs w:val="24"/>
    </w:rPr>
  </w:style>
  <w:style w:type="paragraph" w:styleId="EndnoteText">
    <w:name w:val="endnote text"/>
    <w:basedOn w:val="FootnoteText"/>
    <w:link w:val="EndnoteTextChar"/>
    <w:semiHidden/>
    <w:rsid w:val="005729DD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aliases w:val="4_G"/>
    <w:basedOn w:val="DefaultParagraphFont"/>
    <w:uiPriority w:val="99"/>
    <w:qFormat/>
    <w:rsid w:val="005729DD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rsid w:val="005729DD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5729DD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5729DD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Normal"/>
    <w:qFormat/>
    <w:rsid w:val="005729DD"/>
    <w:pPr>
      <w:suppressAutoHyphens/>
      <w:spacing w:line="360" w:lineRule="exact"/>
      <w:jc w:val="mediumKashida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5729DD"/>
    <w:pPr>
      <w:keepNext/>
      <w:keepLines/>
      <w:suppressAutoHyphens/>
      <w:spacing w:after="120"/>
      <w:outlineLvl w:val="3"/>
    </w:pPr>
    <w:rPr>
      <w:i/>
      <w:iCs/>
    </w:rPr>
  </w:style>
  <w:style w:type="paragraph" w:customStyle="1" w:styleId="H56">
    <w:name w:val="_ H_5/6"/>
    <w:basedOn w:val="Normal"/>
    <w:next w:val="Normal"/>
    <w:qFormat/>
    <w:rsid w:val="005729DD"/>
    <w:pPr>
      <w:keepNext/>
      <w:keepLines/>
      <w:suppressAutoHyphens/>
      <w:spacing w:after="120"/>
      <w:outlineLvl w:val="4"/>
    </w:pPr>
  </w:style>
  <w:style w:type="paragraph" w:customStyle="1" w:styleId="DualTxt">
    <w:name w:val="__Dual Txt"/>
    <w:basedOn w:val="Normal"/>
    <w:qFormat/>
    <w:rsid w:val="005729DD"/>
    <w:pPr>
      <w:keepNext/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5729DD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5729DD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  <w:lang w:eastAsia="en-US"/>
    </w:rPr>
  </w:style>
  <w:style w:type="character" w:customStyle="1" w:styleId="FooterChar">
    <w:name w:val="Footer Char"/>
    <w:basedOn w:val="DefaultParagraphFont"/>
    <w:link w:val="Footer"/>
    <w:rsid w:val="005729DD"/>
    <w:rPr>
      <w:b/>
      <w:bCs/>
      <w:kern w:val="14"/>
      <w:sz w:val="17"/>
      <w:szCs w:val="25"/>
      <w:lang w:eastAsia="en-US"/>
    </w:rPr>
  </w:style>
  <w:style w:type="paragraph" w:styleId="Header">
    <w:name w:val="header"/>
    <w:link w:val="HeaderChar"/>
    <w:qFormat/>
    <w:rsid w:val="005729DD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  <w:lang w:eastAsia="en-US"/>
    </w:rPr>
  </w:style>
  <w:style w:type="character" w:customStyle="1" w:styleId="HeaderChar">
    <w:name w:val="Header Char"/>
    <w:basedOn w:val="DefaultParagraphFont"/>
    <w:link w:val="Header"/>
    <w:rsid w:val="005729DD"/>
    <w:rPr>
      <w:b/>
      <w:bCs/>
      <w:w w:val="105"/>
      <w:kern w:val="14"/>
      <w:sz w:val="17"/>
      <w:szCs w:val="25"/>
      <w:lang w:eastAsia="en-US"/>
    </w:rPr>
  </w:style>
  <w:style w:type="character" w:customStyle="1" w:styleId="Heading3Char">
    <w:name w:val="Heading 3 Char"/>
    <w:basedOn w:val="DefaultParagraphFont"/>
    <w:link w:val="Heading3"/>
    <w:rsid w:val="005729DD"/>
    <w:rPr>
      <w:rFonts w:ascii="Arial" w:eastAsiaTheme="majorEastAsia" w:hAnsi="Arial" w:cs="Arial"/>
      <w:b/>
      <w:bCs/>
      <w:kern w:val="14"/>
      <w:sz w:val="26"/>
      <w:szCs w:val="26"/>
      <w:lang w:eastAsia="en-US"/>
    </w:rPr>
  </w:style>
  <w:style w:type="paragraph" w:customStyle="1" w:styleId="JSingleTxt">
    <w:name w:val="J__Single Txt"/>
    <w:basedOn w:val="Normal"/>
    <w:qFormat/>
    <w:rsid w:val="005729DD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5729DD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5729DD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5729DD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5729DD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</w:style>
  <w:style w:type="paragraph" w:customStyle="1" w:styleId="Small">
    <w:name w:val="Small"/>
    <w:basedOn w:val="Normal"/>
    <w:next w:val="Normal"/>
    <w:qFormat/>
    <w:rsid w:val="005729DD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5729DD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5729DD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5729DD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5729DD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5729DD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5729DD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5729DD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5729DD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5729DD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5729DD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5729DD"/>
    <w:pPr>
      <w:spacing w:line="240" w:lineRule="exact"/>
      <w:jc w:val="lowKashida"/>
    </w:pPr>
    <w:rPr>
      <w:w w:val="103"/>
      <w:kern w:val="14"/>
      <w:szCs w:val="30"/>
      <w:lang w:eastAsia="en-US"/>
    </w:rPr>
  </w:style>
  <w:style w:type="paragraph" w:customStyle="1" w:styleId="Sponsors">
    <w:name w:val="Sponsors"/>
    <w:basedOn w:val="H23"/>
    <w:qFormat/>
    <w:rsid w:val="005729DD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4" w:right="1264" w:hanging="1264"/>
    </w:pPr>
  </w:style>
  <w:style w:type="paragraph" w:customStyle="1" w:styleId="TitleHCH">
    <w:name w:val="Title_H_CH"/>
    <w:basedOn w:val="HCh"/>
    <w:next w:val="SingleTxt"/>
    <w:qFormat/>
    <w:rsid w:val="005729DD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50" w:lineRule="exact"/>
      <w:ind w:left="1264" w:right="1264" w:hanging="1264"/>
    </w:pPr>
    <w:rPr>
      <w:spacing w:val="0"/>
    </w:rPr>
  </w:style>
  <w:style w:type="paragraph" w:customStyle="1" w:styleId="TitleH1">
    <w:name w:val="Title_H1"/>
    <w:basedOn w:val="H1"/>
    <w:next w:val="SingleTxt"/>
    <w:qFormat/>
    <w:rsid w:val="005729DD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4" w:right="1264" w:hanging="1264"/>
    </w:pPr>
  </w:style>
  <w:style w:type="paragraph" w:customStyle="1" w:styleId="TitleH2">
    <w:name w:val="Title_H2"/>
    <w:basedOn w:val="H23"/>
    <w:next w:val="H23"/>
    <w:qFormat/>
    <w:rsid w:val="005729DD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00" w:lineRule="exact"/>
      <w:ind w:left="1264" w:right="1264" w:hanging="1264"/>
    </w:pPr>
    <w:rPr>
      <w:spacing w:val="0"/>
    </w:rPr>
  </w:style>
  <w:style w:type="character" w:styleId="Hyperlink">
    <w:name w:val="Hyperlink"/>
    <w:basedOn w:val="DefaultParagraphFont"/>
    <w:rsid w:val="005729DD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5729DD"/>
    <w:rPr>
      <w:color w:val="0000FF"/>
      <w:u w:val="none"/>
    </w:rPr>
  </w:style>
  <w:style w:type="paragraph" w:customStyle="1" w:styleId="Bullet1">
    <w:name w:val="Bullet 1"/>
    <w:basedOn w:val="Normal"/>
    <w:qFormat/>
    <w:rsid w:val="005729DD"/>
    <w:pPr>
      <w:numPr>
        <w:numId w:val="13"/>
      </w:numPr>
      <w:spacing w:after="120"/>
      <w:ind w:right="1264"/>
    </w:pPr>
  </w:style>
  <w:style w:type="paragraph" w:customStyle="1" w:styleId="Bullet2">
    <w:name w:val="Bullet 2"/>
    <w:basedOn w:val="Normal"/>
    <w:qFormat/>
    <w:rsid w:val="005729DD"/>
    <w:pPr>
      <w:numPr>
        <w:numId w:val="14"/>
      </w:numPr>
      <w:spacing w:after="120"/>
      <w:ind w:right="1264"/>
    </w:pPr>
  </w:style>
  <w:style w:type="character" w:styleId="EndnoteReference">
    <w:name w:val="endnote reference"/>
    <w:basedOn w:val="DefaultParagraphFont"/>
    <w:semiHidden/>
    <w:rsid w:val="005729D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5729DD"/>
    <w:pPr>
      <w:numPr>
        <w:numId w:val="15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</w:pPr>
  </w:style>
  <w:style w:type="paragraph" w:customStyle="1" w:styleId="AgendaTitleH2">
    <w:name w:val="Agenda_Title_H2"/>
    <w:basedOn w:val="TitleH1"/>
    <w:next w:val="Normal"/>
    <w:qFormat/>
    <w:rsid w:val="005729DD"/>
    <w:pPr>
      <w:spacing w:after="0"/>
      <w:ind w:left="0" w:right="0" w:firstLine="0"/>
      <w:outlineLvl w:val="1"/>
    </w:pPr>
    <w:rPr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DD"/>
    <w:rPr>
      <w:rFonts w:ascii="Tahoma" w:hAnsi="Tahoma" w:cs="Tahoma"/>
      <w:kern w:val="14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29DD"/>
    <w:rPr>
      <w:kern w:val="14"/>
      <w:sz w:val="17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5729DD"/>
    <w:rPr>
      <w:kern w:val="14"/>
      <w:sz w:val="17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729DD"/>
    <w:rPr>
      <w:kern w:val="14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729DD"/>
    <w:rPr>
      <w:kern w:val="14"/>
      <w:szCs w:val="28"/>
      <w:lang w:eastAsia="en-US"/>
    </w:rPr>
  </w:style>
  <w:style w:type="paragraph" w:styleId="CommentText">
    <w:name w:val="annotation text"/>
    <w:basedOn w:val="Normal"/>
    <w:link w:val="CommentTextChar"/>
    <w:rsid w:val="003962D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962D1"/>
    <w:rPr>
      <w:kern w:val="1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6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62D1"/>
    <w:rPr>
      <w:b/>
      <w:bCs/>
      <w:kern w:val="14"/>
      <w:lang w:eastAsia="en-US"/>
    </w:rPr>
  </w:style>
  <w:style w:type="table" w:styleId="TableGrid">
    <w:name w:val="Table Grid"/>
    <w:basedOn w:val="TableNormal"/>
    <w:uiPriority w:val="39"/>
    <w:rsid w:val="00C1400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undocs.org/ar/CEDAW/C/CHL/CO/5" TargetMode="External"/><Relationship Id="rId18" Type="http://schemas.openxmlformats.org/officeDocument/2006/relationships/hyperlink" Target="https://undocs.org/ar/CEDAW/C/MEX/CO/7" TargetMode="External"/><Relationship Id="rId26" Type="http://schemas.openxmlformats.org/officeDocument/2006/relationships/hyperlink" Target="https://undocs.org/ar/CAT/C/BDI/CO/1" TargetMode="External"/><Relationship Id="rId39" Type="http://schemas.openxmlformats.org/officeDocument/2006/relationships/hyperlink" Target="https://undocs.org/ar/A/HRC/31/57" TargetMode="External"/><Relationship Id="rId21" Type="http://schemas.openxmlformats.org/officeDocument/2006/relationships/hyperlink" Target="https://undocs.org/ar/CEDAW/C/ZAF/CO/4" TargetMode="External"/><Relationship Id="rId34" Type="http://schemas.openxmlformats.org/officeDocument/2006/relationships/hyperlink" Target="https://undocs.org/ar/CCPR/C/79/Add.102" TargetMode="External"/><Relationship Id="rId42" Type="http://schemas.openxmlformats.org/officeDocument/2006/relationships/hyperlink" Target="https://undocs.org/ar/A/61/122/Add.1" TargetMode="External"/><Relationship Id="rId47" Type="http://schemas.openxmlformats.org/officeDocument/2006/relationships/hyperlink" Target="https://undocs.org/ar/CEDAW/C/JOR/CO/6" TargetMode="External"/><Relationship Id="rId50" Type="http://schemas.openxmlformats.org/officeDocument/2006/relationships/hyperlink" Target="https://undocs.org/ar/A/HRC/35/23" TargetMode="External"/><Relationship Id="rId55" Type="http://schemas.openxmlformats.org/officeDocument/2006/relationships/hyperlink" Target="https://undocs.org/ar/CEDAW/C/FRA/CO/7" TargetMode="External"/><Relationship Id="rId7" Type="http://schemas.openxmlformats.org/officeDocument/2006/relationships/hyperlink" Target="https://undocs.org/ar/CEDAW/C/OP.8/PHL/1" TargetMode="External"/><Relationship Id="rId12" Type="http://schemas.openxmlformats.org/officeDocument/2006/relationships/hyperlink" Target="https://undocs.org/ar/CEDAW/C/OP.8/CAN/1" TargetMode="External"/><Relationship Id="rId17" Type="http://schemas.openxmlformats.org/officeDocument/2006/relationships/hyperlink" Target="https://undocs.org/ar/CEDAW/C/IRQ/CO/4" TargetMode="External"/><Relationship Id="rId25" Type="http://schemas.openxmlformats.org/officeDocument/2006/relationships/hyperlink" Target="https://undocs.org/ar/A/HRC/7/3" TargetMode="External"/><Relationship Id="rId33" Type="http://schemas.openxmlformats.org/officeDocument/2006/relationships/hyperlink" Target="https://undocs.org/ar/CCPR/CO/78/SVK" TargetMode="External"/><Relationship Id="rId38" Type="http://schemas.openxmlformats.org/officeDocument/2006/relationships/hyperlink" Target="https://undocs.org/ar/A/HRC/7/3" TargetMode="External"/><Relationship Id="rId46" Type="http://schemas.openxmlformats.org/officeDocument/2006/relationships/hyperlink" Target="https://undocs.org/ar/CEDAW/C/AFG/CO/1" TargetMode="External"/><Relationship Id="rId2" Type="http://schemas.openxmlformats.org/officeDocument/2006/relationships/hyperlink" Target="https://undocs.org/ar/E/2013/27" TargetMode="External"/><Relationship Id="rId16" Type="http://schemas.openxmlformats.org/officeDocument/2006/relationships/hyperlink" Target="https://undocs.org/ar/CEDAW/C/HND/CO/7" TargetMode="External"/><Relationship Id="rId20" Type="http://schemas.openxmlformats.org/officeDocument/2006/relationships/hyperlink" Target="https://undocs.org/ar/CEDAW/C/PAK/CO/4" TargetMode="External"/><Relationship Id="rId29" Type="http://schemas.openxmlformats.org/officeDocument/2006/relationships/hyperlink" Target="https://undocs.org/ar/CAT/C/PER/CO/5" TargetMode="External"/><Relationship Id="rId41" Type="http://schemas.openxmlformats.org/officeDocument/2006/relationships/hyperlink" Target="https://undocs.org/ar/A/HRC/31/57" TargetMode="External"/><Relationship Id="rId54" Type="http://schemas.openxmlformats.org/officeDocument/2006/relationships/hyperlink" Target="https://undocs.org/ar/CEDAW/C/COD/CO/6" TargetMode="External"/><Relationship Id="rId1" Type="http://schemas.openxmlformats.org/officeDocument/2006/relationships/hyperlink" Target="https://undocs.org/ar/E/CN.6/2015/3" TargetMode="External"/><Relationship Id="rId6" Type="http://schemas.openxmlformats.org/officeDocument/2006/relationships/hyperlink" Target="https://undocs.org/ar/CEDAW/C/OP.8/CAN/1" TargetMode="External"/><Relationship Id="rId11" Type="http://schemas.openxmlformats.org/officeDocument/2006/relationships/hyperlink" Target="https://undocs.org/ar/A/53/38/Rev.1" TargetMode="External"/><Relationship Id="rId24" Type="http://schemas.openxmlformats.org/officeDocument/2006/relationships/hyperlink" Target="https://undocs.org/ar/A/HRC/31/57" TargetMode="External"/><Relationship Id="rId32" Type="http://schemas.openxmlformats.org/officeDocument/2006/relationships/hyperlink" Target="https://undocs.org/ar/CAT/C/TGO/CO/1" TargetMode="External"/><Relationship Id="rId37" Type="http://schemas.openxmlformats.org/officeDocument/2006/relationships/hyperlink" Target="https://undocs.org/ar/A/HRC/31/57" TargetMode="External"/><Relationship Id="rId40" Type="http://schemas.openxmlformats.org/officeDocument/2006/relationships/hyperlink" Target="https://undocs.org/ar/A/HRC/7/3" TargetMode="External"/><Relationship Id="rId45" Type="http://schemas.openxmlformats.org/officeDocument/2006/relationships/hyperlink" Target="https://undocs.org/ar/CEDAW/C/OP.8/PHL/1" TargetMode="External"/><Relationship Id="rId53" Type="http://schemas.openxmlformats.org/officeDocument/2006/relationships/hyperlink" Target="https://undocs.org/ar/CEDAW/C/PAK/CO/4" TargetMode="External"/><Relationship Id="rId5" Type="http://schemas.openxmlformats.org/officeDocument/2006/relationships/hyperlink" Target="https://undocs.org/ar/http://tbinternet.ohchr.org/_layouts/" TargetMode="External"/><Relationship Id="rId15" Type="http://schemas.openxmlformats.org/officeDocument/2006/relationships/hyperlink" Target="https://undocs.org/ar/CEDAW/C/GUA/CO/7" TargetMode="External"/><Relationship Id="rId23" Type="http://schemas.openxmlformats.org/officeDocument/2006/relationships/hyperlink" Target="https://undocs.org/ar/CEDAW/C/TZA/CO/7" TargetMode="External"/><Relationship Id="rId28" Type="http://schemas.openxmlformats.org/officeDocument/2006/relationships/hyperlink" Target="https://undocs.org/ar/CAT/C/MEX/CO/4" TargetMode="External"/><Relationship Id="rId36" Type="http://schemas.openxmlformats.org/officeDocument/2006/relationships/hyperlink" Target="https://undocs.org/ar/A/HRC/31/57" TargetMode="External"/><Relationship Id="rId49" Type="http://schemas.openxmlformats.org/officeDocument/2006/relationships/hyperlink" Target="https://undocs.org/ar/CEDAW/C/ZAF/CO/4" TargetMode="External"/><Relationship Id="rId57" Type="http://schemas.openxmlformats.org/officeDocument/2006/relationships/hyperlink" Target="https://undocs.org/ar/CEDAW/C/DEU/CO/7" TargetMode="External"/><Relationship Id="rId10" Type="http://schemas.openxmlformats.org/officeDocument/2006/relationships/hyperlink" Target="https://undocs.org/ar/A/65/10/Add.1" TargetMode="External"/><Relationship Id="rId19" Type="http://schemas.openxmlformats.org/officeDocument/2006/relationships/hyperlink" Target="https://undocs.org/ar/CEDAW/C/NAM/CO/4" TargetMode="External"/><Relationship Id="rId31" Type="http://schemas.openxmlformats.org/officeDocument/2006/relationships/hyperlink" Target="https://undocs.org/ar/CAT/C/TJK/CO/2" TargetMode="External"/><Relationship Id="rId44" Type="http://schemas.openxmlformats.org/officeDocument/2006/relationships/hyperlink" Target="https://undocs.org/ar/CEDAW/C/DEU/CO/7" TargetMode="External"/><Relationship Id="rId52" Type="http://schemas.openxmlformats.org/officeDocument/2006/relationships/hyperlink" Target="https://undocs.org/ar/A/HRC/17/31" TargetMode="External"/><Relationship Id="rId4" Type="http://schemas.openxmlformats.org/officeDocument/2006/relationships/hyperlink" Target="https://undocs.org/ar/A/71/10" TargetMode="External"/><Relationship Id="rId9" Type="http://schemas.openxmlformats.org/officeDocument/2006/relationships/hyperlink" Target="https://undocs.org/ar/CEDAW/C/OP.8/CAN/1" TargetMode="External"/><Relationship Id="rId14" Type="http://schemas.openxmlformats.org/officeDocument/2006/relationships/hyperlink" Target="https://undocs.org/ar/CEDAW/C/FIN/CO/7" TargetMode="External"/><Relationship Id="rId22" Type="http://schemas.openxmlformats.org/officeDocument/2006/relationships/hyperlink" Target="https://undocs.org/ar/CEDAW/C/TUR/CO/7" TargetMode="External"/><Relationship Id="rId27" Type="http://schemas.openxmlformats.org/officeDocument/2006/relationships/hyperlink" Target="https://undocs.org/ar/CAT/C/GUY/CO/1" TargetMode="External"/><Relationship Id="rId30" Type="http://schemas.openxmlformats.org/officeDocument/2006/relationships/hyperlink" Target="https://undocs.org/ar/CAT/C/SEN/CO/3" TargetMode="External"/><Relationship Id="rId35" Type="http://schemas.openxmlformats.org/officeDocument/2006/relationships/hyperlink" Target="https://undocs.org/ar/CCPR/CO/70/PER" TargetMode="External"/><Relationship Id="rId43" Type="http://schemas.openxmlformats.org/officeDocument/2006/relationships/hyperlink" Target="https://undocs.org/ar/CEDAW/C/CHE/CO/4" TargetMode="External"/><Relationship Id="rId48" Type="http://schemas.openxmlformats.org/officeDocument/2006/relationships/hyperlink" Target="https://undocs.org/ar/CEDAW/C/PNG/CO/3" TargetMode="External"/><Relationship Id="rId56" Type="http://schemas.openxmlformats.org/officeDocument/2006/relationships/hyperlink" Target="https://undocs.org/ar/CEDAW/C/CHE/CO/4" TargetMode="External"/><Relationship Id="rId8" Type="http://schemas.openxmlformats.org/officeDocument/2006/relationships/hyperlink" Target="https://undocs.org/ar/E/2013/27" TargetMode="External"/><Relationship Id="rId51" Type="http://schemas.openxmlformats.org/officeDocument/2006/relationships/hyperlink" Target="https://undocs.org/ar/CEDAW/C/HRV/CO/4" TargetMode="External"/><Relationship Id="rId3" Type="http://schemas.openxmlformats.org/officeDocument/2006/relationships/hyperlink" Target="https://undocs.org/ar/S/RES/1325(2000)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E6B3-F532-490A-AE40-2EB2E2F7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6122</Words>
  <Characters>34900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United Nations</Company>
  <LinksUpToDate>false</LinksUpToDate>
  <CharactersWithSpaces>40941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Fady Gergis</dc:creator>
  <cp:lastModifiedBy>Randa Alliddawi</cp:lastModifiedBy>
  <cp:revision>4</cp:revision>
  <cp:lastPrinted>2017-09-22T18:00:00Z</cp:lastPrinted>
  <dcterms:created xsi:type="dcterms:W3CDTF">2017-09-20T20:44:00Z</dcterms:created>
  <dcterms:modified xsi:type="dcterms:W3CDTF">2017-09-22T18:00:00Z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1712719</vt:lpwstr>
  </property>
  <property fmtid="{D5CDD505-2E9C-101B-9397-08002B2CF9AE}" pid="3" name="ODSRefJobNo">
    <vt:lpwstr>1723152A</vt:lpwstr>
  </property>
  <property fmtid="{D5CDD505-2E9C-101B-9397-08002B2CF9AE}" pid="4" name="Symbol1">
    <vt:lpwstr>CEDAW/C/GC/35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InternalDoc</vt:lpwstr>
  </property>
  <property fmtid="{D5CDD505-2E9C-101B-9397-08002B2CF9AE}" pid="8" name="Language">
    <vt:lpwstr>Arabic</vt:lpwstr>
  </property>
  <property fmtid="{D5CDD505-2E9C-101B-9397-08002B2CF9AE}" pid="9" name="Comment">
    <vt:lpwstr>Final</vt:lpwstr>
  </property>
  <property fmtid="{D5CDD505-2E9C-101B-9397-08002B2CF9AE}" pid="10" name="DraftPages">
    <vt:lpwstr> </vt:lpwstr>
  </property>
  <property fmtid="{D5CDD505-2E9C-101B-9397-08002B2CF9AE}" pid="11" name="Operator">
    <vt:lpwstr>Yasser</vt:lpwstr>
  </property>
</Properties>
</file>