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E9115D">
        <w:trPr>
          <w:trHeight w:hRule="exact" w:val="851"/>
        </w:trPr>
        <w:tc>
          <w:tcPr>
            <w:tcW w:w="1280" w:type="dxa"/>
            <w:tcBorders>
              <w:bottom w:val="single" w:sz="4" w:space="0" w:color="auto"/>
            </w:tcBorders>
          </w:tcPr>
          <w:p w:rsidR="006621F5" w:rsidRPr="00F124C6" w:rsidRDefault="006621F5" w:rsidP="00E9115D">
            <w:pPr>
              <w:pStyle w:val="H23GC"/>
            </w:pPr>
            <w:bookmarkStart w:id="0" w:name="_GoBack"/>
            <w:bookmarkEnd w:id="0"/>
          </w:p>
        </w:tc>
        <w:tc>
          <w:tcPr>
            <w:tcW w:w="2273" w:type="dxa"/>
            <w:tcBorders>
              <w:bottom w:val="single" w:sz="4" w:space="0" w:color="auto"/>
            </w:tcBorders>
            <w:vAlign w:val="bottom"/>
          </w:tcPr>
          <w:p w:rsidR="006621F5" w:rsidRPr="0050687F" w:rsidRDefault="006621F5" w:rsidP="00E9115D">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F07340" w:rsidRDefault="003A004F" w:rsidP="00E9115D">
            <w:pPr>
              <w:spacing w:line="240" w:lineRule="atLeast"/>
              <w:jc w:val="right"/>
              <w:rPr>
                <w:sz w:val="20"/>
                <w:szCs w:val="21"/>
              </w:rPr>
            </w:pPr>
            <w:proofErr w:type="spellStart"/>
            <w:r>
              <w:rPr>
                <w:sz w:val="40"/>
                <w:szCs w:val="21"/>
              </w:rPr>
              <w:t>CERD</w:t>
            </w:r>
            <w:proofErr w:type="spellEnd"/>
            <w:r w:rsidR="00F07340">
              <w:rPr>
                <w:sz w:val="20"/>
                <w:szCs w:val="21"/>
              </w:rPr>
              <w:t>/</w:t>
            </w:r>
            <w:r>
              <w:rPr>
                <w:sz w:val="20"/>
                <w:szCs w:val="21"/>
              </w:rPr>
              <w:t>C</w:t>
            </w:r>
            <w:r w:rsidR="00F07340">
              <w:rPr>
                <w:sz w:val="20"/>
                <w:szCs w:val="21"/>
              </w:rPr>
              <w:t>/</w:t>
            </w:r>
            <w:proofErr w:type="spellStart"/>
            <w:r>
              <w:rPr>
                <w:sz w:val="20"/>
                <w:szCs w:val="21"/>
              </w:rPr>
              <w:t>LBN</w:t>
            </w:r>
            <w:proofErr w:type="spellEnd"/>
            <w:r w:rsidR="00F07340">
              <w:rPr>
                <w:sz w:val="20"/>
                <w:szCs w:val="21"/>
              </w:rPr>
              <w:t>/</w:t>
            </w:r>
            <w:r>
              <w:rPr>
                <w:sz w:val="20"/>
                <w:szCs w:val="21"/>
              </w:rPr>
              <w:t>CO</w:t>
            </w:r>
            <w:r w:rsidR="00F07340">
              <w:rPr>
                <w:sz w:val="20"/>
                <w:szCs w:val="21"/>
              </w:rPr>
              <w:t>/</w:t>
            </w:r>
            <w:r>
              <w:rPr>
                <w:sz w:val="20"/>
                <w:szCs w:val="21"/>
              </w:rPr>
              <w:t>18</w:t>
            </w:r>
            <w:r w:rsidR="00F07340">
              <w:rPr>
                <w:sz w:val="20"/>
                <w:szCs w:val="21"/>
              </w:rPr>
              <w:t>-</w:t>
            </w:r>
            <w:r>
              <w:rPr>
                <w:sz w:val="20"/>
                <w:szCs w:val="21"/>
              </w:rPr>
              <w:t>22</w:t>
            </w:r>
          </w:p>
        </w:tc>
      </w:tr>
      <w:tr w:rsidR="006621F5" w:rsidRPr="00F124C6" w:rsidTr="00E9115D">
        <w:trPr>
          <w:trHeight w:hRule="exact" w:val="2835"/>
        </w:trPr>
        <w:tc>
          <w:tcPr>
            <w:tcW w:w="1280" w:type="dxa"/>
            <w:tcBorders>
              <w:top w:val="single" w:sz="4" w:space="0" w:color="auto"/>
              <w:bottom w:val="single" w:sz="12" w:space="0" w:color="auto"/>
            </w:tcBorders>
          </w:tcPr>
          <w:p w:rsidR="006621F5" w:rsidRPr="00F124C6" w:rsidRDefault="006621F5" w:rsidP="00E9115D">
            <w:pPr>
              <w:spacing w:line="120" w:lineRule="atLeast"/>
              <w:rPr>
                <w:sz w:val="10"/>
                <w:szCs w:val="10"/>
              </w:rPr>
            </w:pPr>
          </w:p>
          <w:p w:rsidR="006621F5" w:rsidRPr="00F124C6" w:rsidRDefault="006621F5" w:rsidP="00E9115D">
            <w:pPr>
              <w:spacing w:line="120" w:lineRule="atLeast"/>
              <w:rPr>
                <w:sz w:val="10"/>
                <w:szCs w:val="10"/>
              </w:rPr>
            </w:pPr>
            <w:r>
              <w:rPr>
                <w:rFonts w:hint="eastAsia"/>
                <w:noProof/>
                <w:snapToGrid/>
              </w:rPr>
              <w:drawing>
                <wp:inline distT="0" distB="0" distL="0" distR="0" wp14:anchorId="619EBAEA" wp14:editId="2175919B">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E9115D">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3A004F" w:rsidP="00E9115D">
            <w:pPr>
              <w:spacing w:before="240" w:line="240" w:lineRule="atLeast"/>
              <w:rPr>
                <w:sz w:val="20"/>
              </w:rPr>
            </w:pPr>
            <w:r>
              <w:rPr>
                <w:sz w:val="20"/>
              </w:rPr>
              <w:t>Distr.: General</w:t>
            </w:r>
          </w:p>
          <w:p w:rsidR="006621F5" w:rsidRPr="00F124C6" w:rsidRDefault="003A004F" w:rsidP="00E9115D">
            <w:pPr>
              <w:spacing w:line="240" w:lineRule="atLeast"/>
              <w:rPr>
                <w:sz w:val="20"/>
              </w:rPr>
            </w:pPr>
            <w:r>
              <w:rPr>
                <w:sz w:val="20"/>
              </w:rPr>
              <w:t>5</w:t>
            </w:r>
            <w:r w:rsidR="00BB1A3F">
              <w:rPr>
                <w:sz w:val="20"/>
              </w:rPr>
              <w:t xml:space="preserve"> </w:t>
            </w:r>
            <w:r>
              <w:rPr>
                <w:sz w:val="20"/>
              </w:rPr>
              <w:t>October</w:t>
            </w:r>
            <w:r w:rsidR="006D1FBC">
              <w:rPr>
                <w:sz w:val="20"/>
              </w:rPr>
              <w:t xml:space="preserve"> </w:t>
            </w:r>
            <w:r>
              <w:rPr>
                <w:sz w:val="20"/>
              </w:rPr>
              <w:t>2</w:t>
            </w:r>
            <w:r w:rsidR="006D1FBC">
              <w:rPr>
                <w:sz w:val="20"/>
              </w:rPr>
              <w:t>0</w:t>
            </w:r>
            <w:r>
              <w:rPr>
                <w:sz w:val="20"/>
              </w:rPr>
              <w:t>1</w:t>
            </w:r>
            <w:r>
              <w:rPr>
                <w:rFonts w:hint="eastAsia"/>
                <w:sz w:val="20"/>
              </w:rPr>
              <w:t>6</w:t>
            </w:r>
          </w:p>
          <w:p w:rsidR="006621F5" w:rsidRPr="00F124C6" w:rsidRDefault="003A004F" w:rsidP="00E9115D">
            <w:pPr>
              <w:spacing w:line="240" w:lineRule="atLeast"/>
              <w:rPr>
                <w:sz w:val="20"/>
              </w:rPr>
            </w:pPr>
            <w:r>
              <w:rPr>
                <w:sz w:val="20"/>
              </w:rPr>
              <w:t>Chinese</w:t>
            </w:r>
            <w:r w:rsidR="006621F5" w:rsidRPr="00F124C6">
              <w:rPr>
                <w:sz w:val="20"/>
              </w:rPr>
              <w:t xml:space="preserve"> </w:t>
            </w:r>
          </w:p>
          <w:p w:rsidR="006621F5" w:rsidRPr="00F124C6" w:rsidRDefault="003A004F" w:rsidP="00E9115D">
            <w:pPr>
              <w:spacing w:line="240" w:lineRule="atLeast"/>
            </w:pPr>
            <w:r>
              <w:rPr>
                <w:sz w:val="20"/>
              </w:rPr>
              <w:t>Original: English</w:t>
            </w:r>
          </w:p>
        </w:tc>
      </w:tr>
    </w:tbl>
    <w:p w:rsidR="00BB1A3F" w:rsidRDefault="00BB1A3F"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BB1A3F" w:rsidRPr="002E5CD7" w:rsidRDefault="00BB1A3F" w:rsidP="00650683">
      <w:pPr>
        <w:spacing w:line="160" w:lineRule="exact"/>
        <w:rPr>
          <w:rFonts w:ascii="Time New Roman" w:eastAsia="黑体" w:hAnsi="Time New Roman"/>
        </w:rPr>
      </w:pPr>
    </w:p>
    <w:p w:rsidR="00AF3D56" w:rsidRPr="002E5CD7" w:rsidRDefault="002E5CD7" w:rsidP="002E5CD7">
      <w:pPr>
        <w:pStyle w:val="HChGC"/>
        <w:rPr>
          <w:bCs/>
          <w:spacing w:val="-2"/>
          <w:szCs w:val="21"/>
        </w:rPr>
      </w:pPr>
      <w:r>
        <w:tab/>
      </w:r>
      <w:r>
        <w:tab/>
      </w:r>
      <w:r w:rsidR="00AF3D56" w:rsidRPr="002E5CD7">
        <w:rPr>
          <w:bCs/>
          <w:spacing w:val="-2"/>
          <w:szCs w:val="21"/>
          <w:lang w:val="zh-CN"/>
        </w:rPr>
        <w:t>关于黎巴嫩第十八至第二十二次合并定期报告的结论性意见</w:t>
      </w:r>
      <w:r w:rsidR="00AF3D56" w:rsidRPr="002E5CD7">
        <w:rPr>
          <w:rStyle w:val="a7"/>
          <w:rFonts w:eastAsia="宋体"/>
          <w:bCs/>
          <w:spacing w:val="-2"/>
          <w:position w:val="6"/>
          <w:szCs w:val="21"/>
          <w:vertAlign w:val="baseline"/>
          <w:lang w:val="zh-CN"/>
        </w:rPr>
        <w:footnoteReference w:customMarkFollows="1" w:id="2"/>
        <w:t>*</w:t>
      </w:r>
    </w:p>
    <w:p w:rsidR="00AF3D56" w:rsidRPr="00BB1A3F" w:rsidRDefault="003A004F" w:rsidP="002E5CD7">
      <w:pPr>
        <w:pStyle w:val="SingleTxtGC"/>
        <w:rPr>
          <w:color w:val="000000" w:themeColor="text1"/>
        </w:rPr>
      </w:pPr>
      <w:r>
        <w:rPr>
          <w:lang w:val="zh-CN"/>
        </w:rPr>
        <w:t>1</w:t>
      </w:r>
      <w:r w:rsidR="00AF3D56" w:rsidRPr="00BB1A3F">
        <w:rPr>
          <w:lang w:val="zh-CN"/>
        </w:rPr>
        <w:t>.</w:t>
      </w:r>
      <w:r w:rsidR="00AF3D56" w:rsidRPr="00BB1A3F">
        <w:rPr>
          <w:lang w:val="zh-CN"/>
        </w:rPr>
        <w:tab/>
      </w:r>
      <w:r w:rsidR="00AF3D56" w:rsidRPr="00BB1A3F">
        <w:rPr>
          <w:lang w:val="zh-CN"/>
        </w:rPr>
        <w:t>委员会在</w:t>
      </w:r>
      <w:r>
        <w:rPr>
          <w:lang w:val="zh-CN"/>
        </w:rPr>
        <w:t>2</w:t>
      </w:r>
      <w:r w:rsidR="00AF3D56" w:rsidRPr="00BB1A3F">
        <w:rPr>
          <w:lang w:val="zh-CN"/>
        </w:rPr>
        <w:t>0</w:t>
      </w:r>
      <w:r>
        <w:rPr>
          <w:lang w:val="zh-CN"/>
        </w:rPr>
        <w:t>16</w:t>
      </w:r>
      <w:r w:rsidR="00AF3D56" w:rsidRPr="00BB1A3F">
        <w:rPr>
          <w:lang w:val="zh-CN"/>
        </w:rPr>
        <w:t>年</w:t>
      </w:r>
      <w:r>
        <w:rPr>
          <w:lang w:val="zh-CN"/>
        </w:rPr>
        <w:t>8</w:t>
      </w:r>
      <w:r w:rsidR="00AF3D56" w:rsidRPr="00BB1A3F">
        <w:rPr>
          <w:lang w:val="zh-CN"/>
        </w:rPr>
        <w:t>月</w:t>
      </w:r>
      <w:r>
        <w:rPr>
          <w:lang w:val="zh-CN"/>
        </w:rPr>
        <w:t>1</w:t>
      </w:r>
      <w:r w:rsidR="00AF3D56" w:rsidRPr="00BB1A3F">
        <w:rPr>
          <w:lang w:val="zh-CN"/>
        </w:rPr>
        <w:t>0</w:t>
      </w:r>
      <w:r w:rsidR="00AF3D56" w:rsidRPr="00BB1A3F">
        <w:rPr>
          <w:lang w:val="zh-CN"/>
        </w:rPr>
        <w:t>日和</w:t>
      </w:r>
      <w:r>
        <w:rPr>
          <w:lang w:val="zh-CN"/>
        </w:rPr>
        <w:t>11</w:t>
      </w:r>
      <w:r w:rsidR="00AF3D56" w:rsidRPr="00BB1A3F">
        <w:rPr>
          <w:lang w:val="zh-CN"/>
        </w:rPr>
        <w:t>日举行的第</w:t>
      </w:r>
      <w:r>
        <w:rPr>
          <w:lang w:val="zh-CN"/>
        </w:rPr>
        <w:t>2462</w:t>
      </w:r>
      <w:r w:rsidR="00AF3D56" w:rsidRPr="00BB1A3F">
        <w:rPr>
          <w:lang w:val="zh-CN"/>
        </w:rPr>
        <w:t>和</w:t>
      </w:r>
      <w:r>
        <w:rPr>
          <w:lang w:val="zh-CN"/>
        </w:rPr>
        <w:t>2463</w:t>
      </w:r>
      <w:r w:rsidR="00AF3D56" w:rsidRPr="00BB1A3F">
        <w:rPr>
          <w:lang w:val="zh-CN"/>
        </w:rPr>
        <w:t>次会议</w:t>
      </w:r>
      <w:r w:rsidR="00AF3D56" w:rsidRPr="00BB1A3F">
        <w:rPr>
          <w:lang w:val="zh-CN"/>
        </w:rPr>
        <w:t>(</w:t>
      </w:r>
      <w:r w:rsidR="00AF3D56" w:rsidRPr="00BB1A3F">
        <w:rPr>
          <w:lang w:val="zh-CN"/>
        </w:rPr>
        <w:t>见</w:t>
      </w:r>
      <w:r>
        <w:rPr>
          <w:lang w:val="zh-CN"/>
        </w:rPr>
        <w:t>CERD</w:t>
      </w:r>
      <w:r w:rsidR="00AF3D56" w:rsidRPr="00BB1A3F">
        <w:rPr>
          <w:lang w:val="zh-CN"/>
        </w:rPr>
        <w:t>/</w:t>
      </w:r>
      <w:r>
        <w:rPr>
          <w:lang w:val="zh-CN"/>
        </w:rPr>
        <w:t>C</w:t>
      </w:r>
      <w:r w:rsidR="00AF3D56" w:rsidRPr="00BB1A3F">
        <w:rPr>
          <w:lang w:val="zh-CN"/>
        </w:rPr>
        <w:t>/</w:t>
      </w:r>
      <w:r>
        <w:rPr>
          <w:lang w:val="zh-CN"/>
        </w:rPr>
        <w:t>SR</w:t>
      </w:r>
      <w:r w:rsidR="00AF3D56" w:rsidRPr="00BB1A3F">
        <w:rPr>
          <w:lang w:val="zh-CN"/>
        </w:rPr>
        <w:t>.</w:t>
      </w:r>
      <w:r>
        <w:rPr>
          <w:lang w:val="zh-CN"/>
        </w:rPr>
        <w:t>2462</w:t>
      </w:r>
      <w:r w:rsidR="00AF3D56" w:rsidRPr="00BB1A3F">
        <w:rPr>
          <w:lang w:val="zh-CN"/>
        </w:rPr>
        <w:t>和</w:t>
      </w:r>
      <w:r>
        <w:rPr>
          <w:lang w:val="zh-CN"/>
        </w:rPr>
        <w:t>2463</w:t>
      </w:r>
      <w:r w:rsidR="00AF3D56" w:rsidRPr="00BB1A3F">
        <w:rPr>
          <w:lang w:val="zh-CN"/>
        </w:rPr>
        <w:t>)</w:t>
      </w:r>
      <w:r w:rsidR="00AF3D56" w:rsidRPr="00BB1A3F">
        <w:rPr>
          <w:lang w:val="zh-CN"/>
        </w:rPr>
        <w:t>上审议了黎巴嫩以一份文件提交的第十八至第二十二次合并定期报告</w:t>
      </w:r>
      <w:r w:rsidR="00AF3D56" w:rsidRPr="00BB1A3F">
        <w:rPr>
          <w:lang w:val="zh-CN"/>
        </w:rPr>
        <w:t>(</w:t>
      </w:r>
      <w:r>
        <w:rPr>
          <w:lang w:val="zh-CN"/>
        </w:rPr>
        <w:t>CERD</w:t>
      </w:r>
      <w:r w:rsidR="00AF3D56" w:rsidRPr="00BB1A3F">
        <w:rPr>
          <w:lang w:val="zh-CN"/>
        </w:rPr>
        <w:t>/</w:t>
      </w:r>
      <w:r>
        <w:rPr>
          <w:lang w:val="zh-CN"/>
        </w:rPr>
        <w:t>C</w:t>
      </w:r>
      <w:r w:rsidR="00AF3D56" w:rsidRPr="00BB1A3F">
        <w:rPr>
          <w:lang w:val="zh-CN"/>
        </w:rPr>
        <w:t>/</w:t>
      </w:r>
      <w:r>
        <w:rPr>
          <w:lang w:val="zh-CN"/>
        </w:rPr>
        <w:t>LBN</w:t>
      </w:r>
      <w:r w:rsidR="00AF3D56" w:rsidRPr="00BB1A3F">
        <w:rPr>
          <w:lang w:val="zh-CN"/>
        </w:rPr>
        <w:t>/</w:t>
      </w:r>
      <w:r>
        <w:rPr>
          <w:lang w:val="zh-CN"/>
        </w:rPr>
        <w:t>18</w:t>
      </w:r>
      <w:r w:rsidR="00AF3D56" w:rsidRPr="00BB1A3F">
        <w:rPr>
          <w:lang w:val="zh-CN"/>
        </w:rPr>
        <w:t>-</w:t>
      </w:r>
      <w:r>
        <w:rPr>
          <w:lang w:val="zh-CN"/>
        </w:rPr>
        <w:t>22</w:t>
      </w:r>
      <w:r w:rsidR="00AF3D56" w:rsidRPr="00BB1A3F">
        <w:rPr>
          <w:lang w:val="zh-CN"/>
        </w:rPr>
        <w:t>)</w:t>
      </w:r>
      <w:r w:rsidR="00AF3D56" w:rsidRPr="00BB1A3F">
        <w:rPr>
          <w:lang w:val="zh-CN"/>
        </w:rPr>
        <w:t>。委员会在</w:t>
      </w:r>
      <w:r>
        <w:rPr>
          <w:lang w:val="zh-CN"/>
        </w:rPr>
        <w:t>2</w:t>
      </w:r>
      <w:r w:rsidR="00AF3D56" w:rsidRPr="00BB1A3F">
        <w:rPr>
          <w:lang w:val="zh-CN"/>
        </w:rPr>
        <w:t>0</w:t>
      </w:r>
      <w:r>
        <w:rPr>
          <w:lang w:val="zh-CN"/>
        </w:rPr>
        <w:t>16</w:t>
      </w:r>
      <w:r w:rsidR="00AF3D56" w:rsidRPr="00BB1A3F">
        <w:rPr>
          <w:lang w:val="zh-CN"/>
        </w:rPr>
        <w:t>年</w:t>
      </w:r>
      <w:r>
        <w:rPr>
          <w:lang w:val="zh-CN"/>
        </w:rPr>
        <w:t>8</w:t>
      </w:r>
      <w:r w:rsidR="00AF3D56" w:rsidRPr="00BB1A3F">
        <w:rPr>
          <w:lang w:val="zh-CN"/>
        </w:rPr>
        <w:t>月</w:t>
      </w:r>
      <w:r>
        <w:rPr>
          <w:lang w:val="zh-CN"/>
        </w:rPr>
        <w:t>22</w:t>
      </w:r>
      <w:r w:rsidR="00AF3D56" w:rsidRPr="00BB1A3F">
        <w:rPr>
          <w:lang w:val="zh-CN"/>
        </w:rPr>
        <w:t>日和</w:t>
      </w:r>
      <w:r>
        <w:rPr>
          <w:lang w:val="zh-CN"/>
        </w:rPr>
        <w:t>23</w:t>
      </w:r>
      <w:r w:rsidR="00AF3D56" w:rsidRPr="00BB1A3F">
        <w:rPr>
          <w:lang w:val="zh-CN"/>
        </w:rPr>
        <w:t>日举行的第</w:t>
      </w:r>
      <w:r>
        <w:rPr>
          <w:lang w:val="zh-CN"/>
        </w:rPr>
        <w:t>2478</w:t>
      </w:r>
      <w:r w:rsidR="00AF3D56" w:rsidRPr="00BB1A3F">
        <w:rPr>
          <w:lang w:val="zh-CN"/>
        </w:rPr>
        <w:t>次和</w:t>
      </w:r>
      <w:r>
        <w:rPr>
          <w:lang w:val="zh-CN"/>
        </w:rPr>
        <w:t>2479</w:t>
      </w:r>
      <w:r w:rsidR="00AF3D56" w:rsidRPr="00BB1A3F">
        <w:rPr>
          <w:lang w:val="zh-CN"/>
        </w:rPr>
        <w:t>次会议上通过了以下结论性意见。</w:t>
      </w:r>
    </w:p>
    <w:p w:rsidR="00AF3D56" w:rsidRPr="00BB1A3F" w:rsidRDefault="00AF3D56" w:rsidP="002E5CD7">
      <w:pPr>
        <w:pStyle w:val="H1GC"/>
        <w:rPr>
          <w:color w:val="000000" w:themeColor="text1"/>
        </w:rPr>
      </w:pPr>
      <w:r w:rsidRPr="00BB1A3F">
        <w:rPr>
          <w:lang w:val="zh-CN"/>
        </w:rPr>
        <w:tab/>
      </w:r>
      <w:r w:rsidR="003A004F">
        <w:rPr>
          <w:lang w:val="zh-CN"/>
        </w:rPr>
        <w:t>A</w:t>
      </w:r>
      <w:r w:rsidRPr="00BB1A3F">
        <w:rPr>
          <w:lang w:val="zh-CN"/>
        </w:rPr>
        <w:t>.</w:t>
      </w:r>
      <w:r w:rsidRPr="00BB1A3F">
        <w:rPr>
          <w:lang w:val="zh-CN"/>
        </w:rPr>
        <w:tab/>
      </w:r>
      <w:r w:rsidRPr="00BB1A3F">
        <w:rPr>
          <w:lang w:val="zh-CN"/>
        </w:rPr>
        <w:t>导言</w:t>
      </w:r>
    </w:p>
    <w:p w:rsidR="00AF3D56" w:rsidRPr="00BB1A3F" w:rsidRDefault="003A004F" w:rsidP="002E5CD7">
      <w:pPr>
        <w:pStyle w:val="SingleTxtGC"/>
      </w:pPr>
      <w:r>
        <w:rPr>
          <w:lang w:val="zh-CN"/>
        </w:rPr>
        <w:t>2</w:t>
      </w:r>
      <w:r w:rsidR="00AF3D56" w:rsidRPr="00BB1A3F">
        <w:rPr>
          <w:lang w:val="zh-CN"/>
        </w:rPr>
        <w:t>.</w:t>
      </w:r>
      <w:r w:rsidR="00AF3D56" w:rsidRPr="00BB1A3F">
        <w:rPr>
          <w:lang w:val="zh-CN"/>
        </w:rPr>
        <w:tab/>
      </w:r>
      <w:r w:rsidR="00AF3D56" w:rsidRPr="00BB1A3F">
        <w:rPr>
          <w:lang w:val="zh-CN"/>
        </w:rPr>
        <w:t>尽管延误，但委员会欢迎缔约国提交第十八至第二十二次合并报告。委员会还欢迎报告具有自我批判性，并包括了对委员会在先前结论性意见中表示关切的问题的答复。</w:t>
      </w:r>
    </w:p>
    <w:p w:rsidR="00AF3D56" w:rsidRPr="00BB1A3F" w:rsidRDefault="003A004F" w:rsidP="002E5CD7">
      <w:pPr>
        <w:pStyle w:val="SingleTxtGC"/>
      </w:pPr>
      <w:r>
        <w:rPr>
          <w:lang w:val="en-GB"/>
        </w:rPr>
        <w:t>3</w:t>
      </w:r>
      <w:r w:rsidR="00AF3D56" w:rsidRPr="00BB1A3F">
        <w:rPr>
          <w:lang w:val="en-GB"/>
        </w:rPr>
        <w:t>.</w:t>
      </w:r>
      <w:r w:rsidR="00AF3D56" w:rsidRPr="00BB1A3F">
        <w:rPr>
          <w:lang w:val="en-GB"/>
        </w:rPr>
        <w:tab/>
      </w:r>
      <w:r w:rsidR="00AF3D56" w:rsidRPr="00BB1A3F">
        <w:rPr>
          <w:lang w:val="en-GB"/>
        </w:rPr>
        <w:t>委员会欢迎恢复与缔约国的对话，并以开放和建设性的方式与缔约国代表团进行对话。</w:t>
      </w:r>
    </w:p>
    <w:p w:rsidR="00AF3D56" w:rsidRPr="00BB1A3F" w:rsidRDefault="00AF3D56" w:rsidP="002E5CD7">
      <w:pPr>
        <w:pStyle w:val="H1GC"/>
      </w:pPr>
      <w:r w:rsidRPr="00BB1A3F">
        <w:rPr>
          <w:lang w:val="en-GB"/>
        </w:rPr>
        <w:tab/>
      </w:r>
      <w:r w:rsidR="003A004F">
        <w:rPr>
          <w:lang w:val="zh-CN"/>
        </w:rPr>
        <w:t>B</w:t>
      </w:r>
      <w:r w:rsidRPr="00BB1A3F">
        <w:rPr>
          <w:lang w:val="zh-CN"/>
        </w:rPr>
        <w:t>.</w:t>
      </w:r>
      <w:r w:rsidRPr="00BB1A3F">
        <w:rPr>
          <w:lang w:val="zh-CN"/>
        </w:rPr>
        <w:tab/>
      </w:r>
      <w:r w:rsidRPr="00BB1A3F">
        <w:rPr>
          <w:lang w:val="zh-CN"/>
        </w:rPr>
        <w:t>阻碍执行《公约》的因素和困难</w:t>
      </w:r>
    </w:p>
    <w:p w:rsidR="00AF3D56" w:rsidRPr="00BB1A3F" w:rsidRDefault="003A004F" w:rsidP="002E5CD7">
      <w:pPr>
        <w:pStyle w:val="SingleTxtGC"/>
      </w:pPr>
      <w:r>
        <w:rPr>
          <w:lang w:val="en-GB"/>
        </w:rPr>
        <w:t>4</w:t>
      </w:r>
      <w:r w:rsidR="00AF3D56" w:rsidRPr="00BB1A3F">
        <w:rPr>
          <w:lang w:val="en-GB"/>
        </w:rPr>
        <w:t>.</w:t>
      </w:r>
      <w:r w:rsidR="00AF3D56" w:rsidRPr="00BB1A3F">
        <w:rPr>
          <w:lang w:val="en-GB"/>
        </w:rPr>
        <w:tab/>
      </w:r>
      <w:r w:rsidR="00AF3D56" w:rsidRPr="00BB1A3F">
        <w:rPr>
          <w:lang w:val="en-GB"/>
        </w:rPr>
        <w:t>委员会注意到，缔约国在本报告期内面临多种困难，包括领土依然受到局部占领、</w:t>
      </w:r>
      <w:r>
        <w:rPr>
          <w:lang w:val="en-GB"/>
        </w:rPr>
        <w:t>2</w:t>
      </w:r>
      <w:r w:rsidR="00AF3D56" w:rsidRPr="00BB1A3F">
        <w:rPr>
          <w:lang w:val="en-GB"/>
        </w:rPr>
        <w:t>00</w:t>
      </w:r>
      <w:r>
        <w:rPr>
          <w:lang w:val="en-GB"/>
        </w:rPr>
        <w:t>6</w:t>
      </w:r>
      <w:r w:rsidR="00AF3D56" w:rsidRPr="00BB1A3F">
        <w:rPr>
          <w:lang w:val="en-GB"/>
        </w:rPr>
        <w:t>年遭受外国干预，以及目前由于大量难民涌入产生的难民危机。</w:t>
      </w:r>
    </w:p>
    <w:p w:rsidR="00AF3D56" w:rsidRPr="00BB1A3F" w:rsidRDefault="00AF3D56" w:rsidP="002E5CD7">
      <w:pPr>
        <w:pStyle w:val="H1GC"/>
      </w:pPr>
      <w:r w:rsidRPr="00BB1A3F">
        <w:rPr>
          <w:lang w:val="en-GB"/>
        </w:rPr>
        <w:tab/>
      </w:r>
      <w:r w:rsidR="003A004F">
        <w:rPr>
          <w:lang w:val="en-GB"/>
        </w:rPr>
        <w:t>C</w:t>
      </w:r>
      <w:r w:rsidRPr="00BB1A3F">
        <w:rPr>
          <w:lang w:val="en-GB"/>
        </w:rPr>
        <w:t>.</w:t>
      </w:r>
      <w:r w:rsidRPr="00BB1A3F">
        <w:rPr>
          <w:lang w:val="en-GB"/>
        </w:rPr>
        <w:tab/>
      </w:r>
      <w:r w:rsidRPr="00BB1A3F">
        <w:rPr>
          <w:lang w:val="zh-CN"/>
        </w:rPr>
        <w:t>积极方面</w:t>
      </w:r>
    </w:p>
    <w:p w:rsidR="00AF3D56" w:rsidRPr="00BB1A3F" w:rsidRDefault="003A004F" w:rsidP="00BB1A3F">
      <w:pPr>
        <w:pStyle w:val="SingleTxtGC"/>
        <w:rPr>
          <w:szCs w:val="21"/>
        </w:rPr>
      </w:pPr>
      <w:r>
        <w:rPr>
          <w:szCs w:val="21"/>
          <w:lang w:val="en-GB"/>
        </w:rPr>
        <w:t>5</w:t>
      </w:r>
      <w:r w:rsidR="00AF3D56" w:rsidRPr="00BB1A3F">
        <w:rPr>
          <w:szCs w:val="21"/>
          <w:lang w:val="en-GB"/>
        </w:rPr>
        <w:t>.</w:t>
      </w:r>
      <w:r w:rsidR="00AF3D56" w:rsidRPr="00BB1A3F">
        <w:rPr>
          <w:szCs w:val="21"/>
          <w:lang w:val="en-GB"/>
        </w:rPr>
        <w:tab/>
      </w:r>
      <w:r w:rsidR="00AF3D56" w:rsidRPr="00BB1A3F">
        <w:rPr>
          <w:szCs w:val="21"/>
          <w:lang w:val="en-GB"/>
        </w:rPr>
        <w:t>委员会赞扬缔约国，尽管其资源受限，土地空间有限，面临政治挑战和安全关切，但依然在处理难民问题。委员会特别赞扬缔约国长期接收和容留大量难</w:t>
      </w:r>
      <w:r w:rsidR="00AF3D56" w:rsidRPr="00BB1A3F">
        <w:rPr>
          <w:szCs w:val="21"/>
          <w:lang w:val="en-GB"/>
        </w:rPr>
        <w:lastRenderedPageBreak/>
        <w:t>民，包括</w:t>
      </w:r>
      <w:r>
        <w:rPr>
          <w:szCs w:val="21"/>
          <w:lang w:val="en-GB"/>
        </w:rPr>
        <w:t>5</w:t>
      </w:r>
      <w:r w:rsidR="00AF3D56" w:rsidRPr="00BB1A3F">
        <w:rPr>
          <w:szCs w:val="21"/>
          <w:lang w:val="en-GB"/>
        </w:rPr>
        <w:t>0</w:t>
      </w:r>
      <w:r w:rsidR="00AF3D56" w:rsidRPr="00BB1A3F">
        <w:rPr>
          <w:szCs w:val="21"/>
          <w:lang w:val="en-GB"/>
        </w:rPr>
        <w:t>多万名巴勒斯坦难民和估计</w:t>
      </w:r>
      <w:r>
        <w:rPr>
          <w:szCs w:val="21"/>
          <w:lang w:val="en-GB"/>
        </w:rPr>
        <w:t>11</w:t>
      </w:r>
      <w:r w:rsidR="00AF3D56" w:rsidRPr="00BB1A3F">
        <w:rPr>
          <w:szCs w:val="21"/>
          <w:lang w:val="en-GB"/>
        </w:rPr>
        <w:t>0</w:t>
      </w:r>
      <w:r w:rsidR="00AF3D56" w:rsidRPr="00BB1A3F">
        <w:rPr>
          <w:szCs w:val="21"/>
          <w:lang w:val="en-GB"/>
        </w:rPr>
        <w:t>万名叙利亚难民。委员会认为这是一个与一</w:t>
      </w:r>
      <w:proofErr w:type="gramStart"/>
      <w:r w:rsidR="00AF3D56" w:rsidRPr="00BB1A3F">
        <w:rPr>
          <w:szCs w:val="21"/>
          <w:lang w:val="en-GB"/>
        </w:rPr>
        <w:t>国正常</w:t>
      </w:r>
      <w:proofErr w:type="gramEnd"/>
      <w:r w:rsidR="00AF3D56" w:rsidRPr="00BB1A3F">
        <w:rPr>
          <w:szCs w:val="21"/>
          <w:lang w:val="en-GB"/>
        </w:rPr>
        <w:t>能力不相称的负担，呼吁国际社会确保按比例分担这一巨大的人道主义挑战。</w:t>
      </w:r>
    </w:p>
    <w:p w:rsidR="00AF3D56" w:rsidRPr="00BB1A3F" w:rsidRDefault="003A004F" w:rsidP="00BB1A3F">
      <w:pPr>
        <w:pStyle w:val="SingleTxtGC"/>
        <w:rPr>
          <w:szCs w:val="21"/>
        </w:rPr>
      </w:pPr>
      <w:r>
        <w:rPr>
          <w:szCs w:val="21"/>
          <w:lang w:val="zh-CN"/>
        </w:rPr>
        <w:t>6</w:t>
      </w:r>
      <w:r w:rsidR="00AF3D56" w:rsidRPr="00BB1A3F">
        <w:rPr>
          <w:szCs w:val="21"/>
          <w:lang w:val="zh-CN"/>
        </w:rPr>
        <w:t>.</w:t>
      </w:r>
      <w:r w:rsidR="00AF3D56" w:rsidRPr="00BB1A3F">
        <w:rPr>
          <w:szCs w:val="21"/>
          <w:lang w:val="zh-CN"/>
        </w:rPr>
        <w:tab/>
      </w:r>
      <w:r w:rsidR="00AF3D56" w:rsidRPr="00BB1A3F">
        <w:rPr>
          <w:szCs w:val="21"/>
          <w:lang w:val="zh-CN"/>
        </w:rPr>
        <w:t>委员会欢迎缔约国</w:t>
      </w:r>
      <w:proofErr w:type="gramStart"/>
      <w:r w:rsidR="00AF3D56" w:rsidRPr="00BB1A3F">
        <w:rPr>
          <w:szCs w:val="21"/>
          <w:lang w:val="zh-CN"/>
        </w:rPr>
        <w:t>自审议</w:t>
      </w:r>
      <w:proofErr w:type="gramEnd"/>
      <w:r w:rsidR="00AF3D56" w:rsidRPr="00BB1A3F">
        <w:rPr>
          <w:szCs w:val="21"/>
          <w:lang w:val="zh-CN"/>
        </w:rPr>
        <w:t>上次定期报告以来批准或加入了以下国际文书：</w:t>
      </w:r>
    </w:p>
    <w:p w:rsidR="00AF3D56" w:rsidRPr="00BB1A3F" w:rsidRDefault="00AF3D56" w:rsidP="002E5CD7">
      <w:pPr>
        <w:pStyle w:val="SingleTxtGC"/>
        <w:numPr>
          <w:ilvl w:val="0"/>
          <w:numId w:val="8"/>
        </w:numPr>
        <w:rPr>
          <w:szCs w:val="21"/>
        </w:rPr>
      </w:pPr>
      <w:r w:rsidRPr="00BB1A3F">
        <w:rPr>
          <w:szCs w:val="21"/>
          <w:lang w:val="zh-CN"/>
        </w:rPr>
        <w:t>《禁止酷刑和其他残忍、不人道或有辱人格的待遇或处罚公约任择议定书》，</w:t>
      </w:r>
      <w:r w:rsidR="003A004F">
        <w:rPr>
          <w:szCs w:val="21"/>
          <w:lang w:val="zh-CN"/>
        </w:rPr>
        <w:t>2</w:t>
      </w:r>
      <w:r w:rsidRPr="00BB1A3F">
        <w:rPr>
          <w:szCs w:val="21"/>
          <w:lang w:val="zh-CN"/>
        </w:rPr>
        <w:t>00</w:t>
      </w:r>
      <w:r w:rsidR="003A004F">
        <w:rPr>
          <w:szCs w:val="21"/>
          <w:lang w:val="zh-CN"/>
        </w:rPr>
        <w:t>8</w:t>
      </w:r>
      <w:r w:rsidRPr="00BB1A3F">
        <w:rPr>
          <w:szCs w:val="21"/>
          <w:lang w:val="zh-CN"/>
        </w:rPr>
        <w:t>年</w:t>
      </w:r>
      <w:r w:rsidR="003A004F">
        <w:rPr>
          <w:szCs w:val="21"/>
          <w:lang w:val="zh-CN"/>
        </w:rPr>
        <w:t>12</w:t>
      </w:r>
      <w:r w:rsidRPr="00BB1A3F">
        <w:rPr>
          <w:szCs w:val="21"/>
          <w:lang w:val="zh-CN"/>
        </w:rPr>
        <w:t>月</w:t>
      </w:r>
      <w:r w:rsidR="003A004F">
        <w:rPr>
          <w:szCs w:val="21"/>
          <w:lang w:val="zh-CN"/>
        </w:rPr>
        <w:t>22</w:t>
      </w:r>
      <w:r w:rsidRPr="00BB1A3F">
        <w:rPr>
          <w:szCs w:val="21"/>
          <w:lang w:val="zh-CN"/>
        </w:rPr>
        <w:t>日；</w:t>
      </w:r>
    </w:p>
    <w:p w:rsidR="00AF3D56" w:rsidRPr="00BB1A3F" w:rsidRDefault="00AF3D56" w:rsidP="002E5CD7">
      <w:pPr>
        <w:pStyle w:val="SingleTxtGC"/>
        <w:numPr>
          <w:ilvl w:val="0"/>
          <w:numId w:val="8"/>
        </w:numPr>
        <w:rPr>
          <w:szCs w:val="21"/>
        </w:rPr>
      </w:pPr>
      <w:r w:rsidRPr="00BB1A3F">
        <w:rPr>
          <w:szCs w:val="21"/>
          <w:lang w:val="zh-CN"/>
        </w:rPr>
        <w:t>《儿童权利公约关于买卖儿童、儿童卖淫和儿童色情制品问题的任择议定书》，</w:t>
      </w:r>
      <w:r w:rsidR="003A004F">
        <w:rPr>
          <w:szCs w:val="21"/>
          <w:lang w:val="zh-CN"/>
        </w:rPr>
        <w:t>2</w:t>
      </w:r>
      <w:r w:rsidRPr="00BB1A3F">
        <w:rPr>
          <w:szCs w:val="21"/>
          <w:lang w:val="zh-CN"/>
        </w:rPr>
        <w:t>00</w:t>
      </w:r>
      <w:r w:rsidR="003A004F">
        <w:rPr>
          <w:szCs w:val="21"/>
          <w:lang w:val="zh-CN"/>
        </w:rPr>
        <w:t>4</w:t>
      </w:r>
      <w:r w:rsidRPr="00BB1A3F">
        <w:rPr>
          <w:szCs w:val="21"/>
          <w:lang w:val="zh-CN"/>
        </w:rPr>
        <w:t>年</w:t>
      </w:r>
      <w:r w:rsidR="003A004F">
        <w:rPr>
          <w:szCs w:val="21"/>
          <w:lang w:val="zh-CN"/>
        </w:rPr>
        <w:t>11</w:t>
      </w:r>
      <w:r w:rsidRPr="00BB1A3F">
        <w:rPr>
          <w:szCs w:val="21"/>
          <w:lang w:val="zh-CN"/>
        </w:rPr>
        <w:t>月</w:t>
      </w:r>
      <w:r w:rsidR="003A004F">
        <w:rPr>
          <w:szCs w:val="21"/>
          <w:lang w:val="zh-CN"/>
        </w:rPr>
        <w:t>8</w:t>
      </w:r>
      <w:r w:rsidRPr="00BB1A3F">
        <w:rPr>
          <w:szCs w:val="21"/>
          <w:lang w:val="zh-CN"/>
        </w:rPr>
        <w:t>日；</w:t>
      </w:r>
    </w:p>
    <w:p w:rsidR="00AF3D56" w:rsidRPr="00BB1A3F" w:rsidRDefault="00AF3D56" w:rsidP="002E5CD7">
      <w:pPr>
        <w:pStyle w:val="SingleTxtGC"/>
        <w:numPr>
          <w:ilvl w:val="0"/>
          <w:numId w:val="8"/>
        </w:numPr>
        <w:rPr>
          <w:szCs w:val="21"/>
        </w:rPr>
      </w:pPr>
      <w:r w:rsidRPr="00BB1A3F">
        <w:rPr>
          <w:szCs w:val="21"/>
          <w:lang w:val="zh-CN"/>
        </w:rPr>
        <w:t>《联合国打击跨国有组织犯罪公约》及其《关于预防、禁止和惩治贩运人口，特别是妇女和儿童行为的议定书》和《关于打击陆、海、空偷运移民的议定书》，</w:t>
      </w:r>
      <w:r w:rsidR="003A004F">
        <w:rPr>
          <w:szCs w:val="21"/>
          <w:lang w:val="zh-CN"/>
        </w:rPr>
        <w:t>2</w:t>
      </w:r>
      <w:r w:rsidRPr="00BB1A3F">
        <w:rPr>
          <w:szCs w:val="21"/>
          <w:lang w:val="zh-CN"/>
        </w:rPr>
        <w:t>00</w:t>
      </w:r>
      <w:r w:rsidR="003A004F">
        <w:rPr>
          <w:szCs w:val="21"/>
          <w:lang w:val="zh-CN"/>
        </w:rPr>
        <w:t>5</w:t>
      </w:r>
      <w:r w:rsidRPr="00BB1A3F">
        <w:rPr>
          <w:szCs w:val="21"/>
          <w:lang w:val="zh-CN"/>
        </w:rPr>
        <w:t>年</w:t>
      </w:r>
      <w:r w:rsidR="003A004F">
        <w:rPr>
          <w:szCs w:val="21"/>
          <w:lang w:val="zh-CN"/>
        </w:rPr>
        <w:t>1</w:t>
      </w:r>
      <w:r w:rsidRPr="00BB1A3F">
        <w:rPr>
          <w:szCs w:val="21"/>
          <w:lang w:val="zh-CN"/>
        </w:rPr>
        <w:t>0</w:t>
      </w:r>
      <w:r w:rsidRPr="00BB1A3F">
        <w:rPr>
          <w:szCs w:val="21"/>
          <w:lang w:val="zh-CN"/>
        </w:rPr>
        <w:t>月</w:t>
      </w:r>
      <w:r w:rsidR="003A004F">
        <w:rPr>
          <w:szCs w:val="21"/>
          <w:lang w:val="zh-CN"/>
        </w:rPr>
        <w:t>5</w:t>
      </w:r>
      <w:r w:rsidRPr="00BB1A3F">
        <w:rPr>
          <w:szCs w:val="21"/>
          <w:lang w:val="zh-CN"/>
        </w:rPr>
        <w:t>日。</w:t>
      </w:r>
    </w:p>
    <w:p w:rsidR="00AF3D56" w:rsidRPr="00BB1A3F" w:rsidRDefault="003A004F" w:rsidP="00BB1A3F">
      <w:pPr>
        <w:pStyle w:val="SingleTxtGC"/>
        <w:rPr>
          <w:szCs w:val="21"/>
        </w:rPr>
      </w:pPr>
      <w:r>
        <w:rPr>
          <w:szCs w:val="21"/>
          <w:lang w:val="zh-CN"/>
        </w:rPr>
        <w:t>7</w:t>
      </w:r>
      <w:r w:rsidR="00AF3D56" w:rsidRPr="00BB1A3F">
        <w:rPr>
          <w:szCs w:val="21"/>
          <w:lang w:val="zh-CN"/>
        </w:rPr>
        <w:t>.</w:t>
      </w:r>
      <w:r w:rsidR="00AF3D56" w:rsidRPr="00BB1A3F">
        <w:rPr>
          <w:szCs w:val="21"/>
          <w:lang w:val="zh-CN"/>
        </w:rPr>
        <w:tab/>
      </w:r>
      <w:r w:rsidR="00AF3D56" w:rsidRPr="00BB1A3F">
        <w:rPr>
          <w:szCs w:val="21"/>
          <w:lang w:val="zh-CN"/>
        </w:rPr>
        <w:t>委员会欢迎缔约国采取的多项下列立法和政策措施，包括：</w:t>
      </w:r>
    </w:p>
    <w:p w:rsidR="00AF3D56" w:rsidRPr="00BB1A3F" w:rsidRDefault="003A004F" w:rsidP="002E5CD7">
      <w:pPr>
        <w:pStyle w:val="SingleTxtGC"/>
        <w:numPr>
          <w:ilvl w:val="0"/>
          <w:numId w:val="10"/>
        </w:numPr>
        <w:rPr>
          <w:szCs w:val="21"/>
        </w:rPr>
      </w:pPr>
      <w:r>
        <w:rPr>
          <w:szCs w:val="21"/>
        </w:rPr>
        <w:t>2</w:t>
      </w:r>
      <w:r w:rsidR="00AF3D56" w:rsidRPr="00BB1A3F">
        <w:rPr>
          <w:szCs w:val="21"/>
        </w:rPr>
        <w:t>0</w:t>
      </w:r>
      <w:r>
        <w:rPr>
          <w:szCs w:val="21"/>
        </w:rPr>
        <w:t>11</w:t>
      </w:r>
      <w:r w:rsidR="00AF3D56" w:rsidRPr="00BB1A3F">
        <w:rPr>
          <w:szCs w:val="21"/>
        </w:rPr>
        <w:t>年</w:t>
      </w:r>
      <w:r>
        <w:rPr>
          <w:szCs w:val="21"/>
        </w:rPr>
        <w:t>11</w:t>
      </w:r>
      <w:r w:rsidR="00AF3D56" w:rsidRPr="00BB1A3F">
        <w:rPr>
          <w:szCs w:val="21"/>
        </w:rPr>
        <w:t>月</w:t>
      </w:r>
      <w:r>
        <w:rPr>
          <w:szCs w:val="21"/>
        </w:rPr>
        <w:t>25</w:t>
      </w:r>
      <w:r w:rsidR="00AF3D56" w:rsidRPr="00BB1A3F">
        <w:rPr>
          <w:szCs w:val="21"/>
        </w:rPr>
        <w:t>日第</w:t>
      </w:r>
      <w:r>
        <w:rPr>
          <w:szCs w:val="21"/>
        </w:rPr>
        <w:t>29</w:t>
      </w:r>
      <w:r w:rsidR="00AF3D56" w:rsidRPr="00BB1A3F">
        <w:rPr>
          <w:szCs w:val="21"/>
        </w:rPr>
        <w:t>/</w:t>
      </w:r>
      <w:r>
        <w:rPr>
          <w:szCs w:val="21"/>
        </w:rPr>
        <w:t>2</w:t>
      </w:r>
      <w:r w:rsidR="00AF3D56" w:rsidRPr="00BB1A3F">
        <w:rPr>
          <w:szCs w:val="21"/>
        </w:rPr>
        <w:t>0</w:t>
      </w:r>
      <w:r>
        <w:rPr>
          <w:szCs w:val="21"/>
        </w:rPr>
        <w:t>11</w:t>
      </w:r>
      <w:r w:rsidR="00AF3D56" w:rsidRPr="00BB1A3F">
        <w:rPr>
          <w:szCs w:val="21"/>
        </w:rPr>
        <w:t>号通知，要求公共管理机关和市政机关接受由巴勒斯坦权力机构颁发的与个人身份相关的文件；</w:t>
      </w:r>
    </w:p>
    <w:p w:rsidR="00AF3D56" w:rsidRPr="00BB1A3F" w:rsidRDefault="003A004F" w:rsidP="002E5CD7">
      <w:pPr>
        <w:pStyle w:val="SingleTxtGC"/>
        <w:numPr>
          <w:ilvl w:val="0"/>
          <w:numId w:val="10"/>
        </w:numPr>
        <w:rPr>
          <w:szCs w:val="21"/>
        </w:rPr>
      </w:pPr>
      <w:r>
        <w:rPr>
          <w:szCs w:val="21"/>
        </w:rPr>
        <w:t>2</w:t>
      </w:r>
      <w:r w:rsidR="00AF3D56" w:rsidRPr="00BB1A3F">
        <w:rPr>
          <w:szCs w:val="21"/>
        </w:rPr>
        <w:t>0</w:t>
      </w:r>
      <w:r>
        <w:rPr>
          <w:szCs w:val="21"/>
        </w:rPr>
        <w:t>11</w:t>
      </w:r>
      <w:r w:rsidR="00AF3D56" w:rsidRPr="00BB1A3F">
        <w:rPr>
          <w:szCs w:val="21"/>
        </w:rPr>
        <w:t>年</w:t>
      </w:r>
      <w:r>
        <w:rPr>
          <w:szCs w:val="21"/>
        </w:rPr>
        <w:t>8</w:t>
      </w:r>
      <w:r w:rsidR="00AF3D56" w:rsidRPr="00BB1A3F">
        <w:rPr>
          <w:szCs w:val="21"/>
        </w:rPr>
        <w:t>月</w:t>
      </w:r>
      <w:r>
        <w:rPr>
          <w:szCs w:val="21"/>
        </w:rPr>
        <w:t>24</w:t>
      </w:r>
      <w:r w:rsidR="00AF3D56" w:rsidRPr="00BB1A3F">
        <w:rPr>
          <w:szCs w:val="21"/>
        </w:rPr>
        <w:t>日关于惩处贩运人口罪行的第</w:t>
      </w:r>
      <w:r>
        <w:rPr>
          <w:szCs w:val="21"/>
        </w:rPr>
        <w:t>164</w:t>
      </w:r>
      <w:r w:rsidR="00AF3D56" w:rsidRPr="00BB1A3F">
        <w:rPr>
          <w:szCs w:val="21"/>
        </w:rPr>
        <w:t>号法案；</w:t>
      </w:r>
    </w:p>
    <w:p w:rsidR="00AF3D56" w:rsidRPr="00BB1A3F" w:rsidRDefault="003A004F" w:rsidP="002E5CD7">
      <w:pPr>
        <w:pStyle w:val="SingleTxtGC"/>
        <w:numPr>
          <w:ilvl w:val="0"/>
          <w:numId w:val="10"/>
        </w:numPr>
        <w:rPr>
          <w:szCs w:val="21"/>
        </w:rPr>
      </w:pPr>
      <w:r>
        <w:rPr>
          <w:szCs w:val="21"/>
        </w:rPr>
        <w:t>2</w:t>
      </w:r>
      <w:r w:rsidR="00AF3D56" w:rsidRPr="00BB1A3F">
        <w:rPr>
          <w:szCs w:val="21"/>
        </w:rPr>
        <w:t>0</w:t>
      </w:r>
      <w:r>
        <w:rPr>
          <w:szCs w:val="21"/>
        </w:rPr>
        <w:t>11</w:t>
      </w:r>
      <w:r w:rsidR="00AF3D56" w:rsidRPr="00BB1A3F">
        <w:rPr>
          <w:szCs w:val="21"/>
        </w:rPr>
        <w:t>年</w:t>
      </w:r>
      <w:r>
        <w:rPr>
          <w:szCs w:val="21"/>
        </w:rPr>
        <w:t>8</w:t>
      </w:r>
      <w:r w:rsidR="00AF3D56" w:rsidRPr="00BB1A3F">
        <w:rPr>
          <w:szCs w:val="21"/>
        </w:rPr>
        <w:t>月</w:t>
      </w:r>
      <w:r>
        <w:rPr>
          <w:szCs w:val="21"/>
        </w:rPr>
        <w:t>17</w:t>
      </w:r>
      <w:r w:rsidR="00AF3D56" w:rsidRPr="00BB1A3F">
        <w:rPr>
          <w:szCs w:val="21"/>
        </w:rPr>
        <w:t>日关于公立学校提供免费义务基本教育的第</w:t>
      </w:r>
      <w:r>
        <w:rPr>
          <w:szCs w:val="21"/>
        </w:rPr>
        <w:t>15</w:t>
      </w:r>
      <w:r w:rsidR="00AF3D56" w:rsidRPr="00BB1A3F">
        <w:rPr>
          <w:szCs w:val="21"/>
        </w:rPr>
        <w:t>0</w:t>
      </w:r>
      <w:r w:rsidR="00AF3D56" w:rsidRPr="00BB1A3F">
        <w:rPr>
          <w:szCs w:val="21"/>
        </w:rPr>
        <w:t>号法案；</w:t>
      </w:r>
    </w:p>
    <w:p w:rsidR="00AF3D56" w:rsidRPr="00BB1A3F" w:rsidRDefault="003A004F" w:rsidP="002E5CD7">
      <w:pPr>
        <w:pStyle w:val="SingleTxtGC"/>
        <w:numPr>
          <w:ilvl w:val="0"/>
          <w:numId w:val="10"/>
        </w:numPr>
        <w:rPr>
          <w:szCs w:val="21"/>
        </w:rPr>
      </w:pPr>
      <w:r>
        <w:rPr>
          <w:szCs w:val="21"/>
        </w:rPr>
        <w:t>2</w:t>
      </w:r>
      <w:r w:rsidR="00AF3D56" w:rsidRPr="00BB1A3F">
        <w:rPr>
          <w:szCs w:val="21"/>
        </w:rPr>
        <w:t>0</w:t>
      </w:r>
      <w:r>
        <w:rPr>
          <w:szCs w:val="21"/>
        </w:rPr>
        <w:t>11</w:t>
      </w:r>
      <w:r w:rsidR="00AF3D56" w:rsidRPr="00BB1A3F">
        <w:rPr>
          <w:szCs w:val="21"/>
        </w:rPr>
        <w:t>年</w:t>
      </w:r>
      <w:r>
        <w:rPr>
          <w:szCs w:val="21"/>
        </w:rPr>
        <w:t>8</w:t>
      </w:r>
      <w:r w:rsidR="00AF3D56" w:rsidRPr="00BB1A3F">
        <w:rPr>
          <w:szCs w:val="21"/>
        </w:rPr>
        <w:t>月</w:t>
      </w:r>
      <w:r>
        <w:rPr>
          <w:szCs w:val="21"/>
        </w:rPr>
        <w:t>17</w:t>
      </w:r>
      <w:r w:rsidR="00AF3D56" w:rsidRPr="00BB1A3F">
        <w:rPr>
          <w:szCs w:val="21"/>
        </w:rPr>
        <w:t>日第</w:t>
      </w:r>
      <w:r>
        <w:rPr>
          <w:szCs w:val="21"/>
        </w:rPr>
        <w:t>162</w:t>
      </w:r>
      <w:r w:rsidR="00AF3D56" w:rsidRPr="00BB1A3F">
        <w:rPr>
          <w:szCs w:val="21"/>
        </w:rPr>
        <w:t>号法案，废除</w:t>
      </w:r>
      <w:r>
        <w:rPr>
          <w:rFonts w:hint="eastAsia"/>
          <w:szCs w:val="21"/>
        </w:rPr>
        <w:t>“</w:t>
      </w:r>
      <w:r w:rsidR="00AF3D56" w:rsidRPr="00BB1A3F">
        <w:rPr>
          <w:szCs w:val="21"/>
        </w:rPr>
        <w:t>名誉犯罪</w:t>
      </w:r>
      <w:r>
        <w:rPr>
          <w:rFonts w:hint="eastAsia"/>
          <w:szCs w:val="21"/>
        </w:rPr>
        <w:t>”</w:t>
      </w:r>
      <w:r w:rsidR="00AF3D56" w:rsidRPr="00BB1A3F">
        <w:rPr>
          <w:szCs w:val="21"/>
        </w:rPr>
        <w:t>的减轻处罚情节；</w:t>
      </w:r>
    </w:p>
    <w:p w:rsidR="00AF3D56" w:rsidRPr="00BB1A3F" w:rsidRDefault="003A004F" w:rsidP="002E5CD7">
      <w:pPr>
        <w:pStyle w:val="SingleTxtGC"/>
        <w:numPr>
          <w:ilvl w:val="0"/>
          <w:numId w:val="10"/>
        </w:numPr>
        <w:rPr>
          <w:szCs w:val="21"/>
        </w:rPr>
      </w:pPr>
      <w:r>
        <w:rPr>
          <w:szCs w:val="21"/>
        </w:rPr>
        <w:t>2</w:t>
      </w:r>
      <w:r w:rsidR="00AF3D56" w:rsidRPr="00BB1A3F">
        <w:rPr>
          <w:szCs w:val="21"/>
        </w:rPr>
        <w:t>0</w:t>
      </w:r>
      <w:r>
        <w:rPr>
          <w:szCs w:val="21"/>
        </w:rPr>
        <w:t>1</w:t>
      </w:r>
      <w:r w:rsidR="00AF3D56" w:rsidRPr="00BB1A3F">
        <w:rPr>
          <w:szCs w:val="21"/>
        </w:rPr>
        <w:t>0</w:t>
      </w:r>
      <w:r w:rsidR="00AF3D56" w:rsidRPr="00BB1A3F">
        <w:rPr>
          <w:szCs w:val="21"/>
        </w:rPr>
        <w:t>年</w:t>
      </w:r>
      <w:r>
        <w:rPr>
          <w:szCs w:val="21"/>
        </w:rPr>
        <w:t>8</w:t>
      </w:r>
      <w:r w:rsidR="00AF3D56" w:rsidRPr="00BB1A3F">
        <w:rPr>
          <w:szCs w:val="21"/>
        </w:rPr>
        <w:t>月</w:t>
      </w:r>
      <w:r>
        <w:rPr>
          <w:szCs w:val="21"/>
        </w:rPr>
        <w:t>24</w:t>
      </w:r>
      <w:r w:rsidR="00AF3D56" w:rsidRPr="00BB1A3F">
        <w:rPr>
          <w:szCs w:val="21"/>
        </w:rPr>
        <w:t>日第</w:t>
      </w:r>
      <w:r>
        <w:rPr>
          <w:szCs w:val="21"/>
        </w:rPr>
        <w:t>128</w:t>
      </w:r>
      <w:r w:rsidR="00AF3D56" w:rsidRPr="00BB1A3F">
        <w:rPr>
          <w:szCs w:val="21"/>
        </w:rPr>
        <w:t>号法案，向巴勒斯坦难民工人给予服务终了赔偿金和职业事故赔偿金；</w:t>
      </w:r>
      <w:r>
        <w:rPr>
          <w:szCs w:val="21"/>
        </w:rPr>
        <w:t>2</w:t>
      </w:r>
      <w:r w:rsidR="00AF3D56" w:rsidRPr="00BB1A3F">
        <w:rPr>
          <w:szCs w:val="21"/>
        </w:rPr>
        <w:t>0</w:t>
      </w:r>
      <w:r>
        <w:rPr>
          <w:szCs w:val="21"/>
        </w:rPr>
        <w:t>1</w:t>
      </w:r>
      <w:r w:rsidR="00AF3D56" w:rsidRPr="00BB1A3F">
        <w:rPr>
          <w:szCs w:val="21"/>
        </w:rPr>
        <w:t>0</w:t>
      </w:r>
      <w:r w:rsidR="00AF3D56" w:rsidRPr="00BB1A3F">
        <w:rPr>
          <w:szCs w:val="21"/>
        </w:rPr>
        <w:t>年</w:t>
      </w:r>
      <w:r>
        <w:rPr>
          <w:szCs w:val="21"/>
        </w:rPr>
        <w:t>8</w:t>
      </w:r>
      <w:r w:rsidR="00AF3D56" w:rsidRPr="00BB1A3F">
        <w:rPr>
          <w:szCs w:val="21"/>
        </w:rPr>
        <w:t>月</w:t>
      </w:r>
      <w:r>
        <w:rPr>
          <w:szCs w:val="21"/>
        </w:rPr>
        <w:t>24</w:t>
      </w:r>
      <w:r w:rsidR="00AF3D56" w:rsidRPr="00BB1A3F">
        <w:rPr>
          <w:szCs w:val="21"/>
        </w:rPr>
        <w:t>日第</w:t>
      </w:r>
      <w:r>
        <w:rPr>
          <w:szCs w:val="21"/>
        </w:rPr>
        <w:t>129</w:t>
      </w:r>
      <w:r w:rsidR="00AF3D56" w:rsidRPr="00BB1A3F">
        <w:rPr>
          <w:szCs w:val="21"/>
        </w:rPr>
        <w:t>号法案，对巴勒斯坦难民工人主张解雇补偿</w:t>
      </w:r>
      <w:proofErr w:type="gramStart"/>
      <w:r w:rsidR="00AF3D56" w:rsidRPr="00BB1A3F">
        <w:rPr>
          <w:szCs w:val="21"/>
        </w:rPr>
        <w:t>作出</w:t>
      </w:r>
      <w:proofErr w:type="gramEnd"/>
      <w:r w:rsidR="00AF3D56" w:rsidRPr="00BB1A3F">
        <w:rPr>
          <w:szCs w:val="21"/>
        </w:rPr>
        <w:t>规定；部长委员会第</w:t>
      </w:r>
      <w:r>
        <w:rPr>
          <w:szCs w:val="21"/>
        </w:rPr>
        <w:t>89</w:t>
      </w:r>
      <w:r w:rsidR="00AF3D56" w:rsidRPr="00BB1A3F">
        <w:rPr>
          <w:szCs w:val="21"/>
        </w:rPr>
        <w:t>/</w:t>
      </w:r>
      <w:r>
        <w:rPr>
          <w:szCs w:val="21"/>
        </w:rPr>
        <w:t>2</w:t>
      </w:r>
      <w:r w:rsidR="00AF3D56" w:rsidRPr="00BB1A3F">
        <w:rPr>
          <w:szCs w:val="21"/>
        </w:rPr>
        <w:t>00</w:t>
      </w:r>
      <w:r>
        <w:rPr>
          <w:szCs w:val="21"/>
        </w:rPr>
        <w:t>5</w:t>
      </w:r>
      <w:r w:rsidR="00AF3D56" w:rsidRPr="00BB1A3F">
        <w:rPr>
          <w:szCs w:val="21"/>
        </w:rPr>
        <w:t>号命令，要求于</w:t>
      </w:r>
      <w:r>
        <w:rPr>
          <w:szCs w:val="21"/>
        </w:rPr>
        <w:t>2</w:t>
      </w:r>
      <w:r w:rsidR="00AF3D56" w:rsidRPr="00BB1A3F">
        <w:rPr>
          <w:szCs w:val="21"/>
        </w:rPr>
        <w:t>00</w:t>
      </w:r>
      <w:r>
        <w:rPr>
          <w:szCs w:val="21"/>
        </w:rPr>
        <w:t>5</w:t>
      </w:r>
      <w:r w:rsidR="00AF3D56" w:rsidRPr="00BB1A3F">
        <w:rPr>
          <w:szCs w:val="21"/>
        </w:rPr>
        <w:t>年成立巴勒斯坦</w:t>
      </w:r>
      <w:r w:rsidR="002E5CD7">
        <w:rPr>
          <w:rFonts w:hint="eastAsia"/>
          <w:szCs w:val="21"/>
        </w:rPr>
        <w:t>－</w:t>
      </w:r>
      <w:r w:rsidR="00AF3D56" w:rsidRPr="00BB1A3F">
        <w:rPr>
          <w:szCs w:val="21"/>
        </w:rPr>
        <w:t>黎巴嫩对话委员会；</w:t>
      </w:r>
    </w:p>
    <w:p w:rsidR="00AF3D56" w:rsidRPr="00BB1A3F" w:rsidRDefault="00AF3D56" w:rsidP="002E5CD7">
      <w:pPr>
        <w:pStyle w:val="SingleTxtGC"/>
        <w:numPr>
          <w:ilvl w:val="0"/>
          <w:numId w:val="10"/>
        </w:numPr>
        <w:rPr>
          <w:szCs w:val="21"/>
        </w:rPr>
      </w:pPr>
      <w:r w:rsidRPr="00BB1A3F">
        <w:rPr>
          <w:szCs w:val="21"/>
        </w:rPr>
        <w:t>采取了加强保护移</w:t>
      </w:r>
      <w:proofErr w:type="gramStart"/>
      <w:r w:rsidRPr="00BB1A3F">
        <w:rPr>
          <w:szCs w:val="21"/>
        </w:rPr>
        <w:t>徙工</w:t>
      </w:r>
      <w:proofErr w:type="gramEnd"/>
      <w:r w:rsidRPr="00BB1A3F">
        <w:rPr>
          <w:szCs w:val="21"/>
        </w:rPr>
        <w:t>人的措施，包括劳动部</w:t>
      </w:r>
      <w:r w:rsidR="003A004F">
        <w:rPr>
          <w:szCs w:val="21"/>
        </w:rPr>
        <w:t>2</w:t>
      </w:r>
      <w:r w:rsidRPr="00BB1A3F">
        <w:rPr>
          <w:szCs w:val="21"/>
        </w:rPr>
        <w:t>0</w:t>
      </w:r>
      <w:r w:rsidR="003A004F">
        <w:rPr>
          <w:szCs w:val="21"/>
        </w:rPr>
        <w:t>11</w:t>
      </w:r>
      <w:r w:rsidRPr="00BB1A3F">
        <w:rPr>
          <w:szCs w:val="21"/>
        </w:rPr>
        <w:t>年</w:t>
      </w:r>
      <w:r w:rsidR="003A004F">
        <w:rPr>
          <w:szCs w:val="21"/>
        </w:rPr>
        <w:t>1</w:t>
      </w:r>
      <w:r w:rsidRPr="00BB1A3F">
        <w:rPr>
          <w:szCs w:val="21"/>
        </w:rPr>
        <w:t>月</w:t>
      </w:r>
      <w:r w:rsidR="003A004F">
        <w:rPr>
          <w:szCs w:val="21"/>
        </w:rPr>
        <w:t>3</w:t>
      </w:r>
      <w:r w:rsidRPr="00BB1A3F">
        <w:rPr>
          <w:szCs w:val="21"/>
        </w:rPr>
        <w:t>日关于规范外国家政工人招聘机构的第</w:t>
      </w:r>
      <w:r w:rsidR="003A004F">
        <w:rPr>
          <w:szCs w:val="21"/>
        </w:rPr>
        <w:t>1</w:t>
      </w:r>
      <w:r w:rsidRPr="00BB1A3F">
        <w:rPr>
          <w:szCs w:val="21"/>
        </w:rPr>
        <w:t>/</w:t>
      </w:r>
      <w:r w:rsidR="003A004F">
        <w:rPr>
          <w:szCs w:val="21"/>
        </w:rPr>
        <w:t>1</w:t>
      </w:r>
      <w:r w:rsidRPr="00BB1A3F">
        <w:rPr>
          <w:szCs w:val="21"/>
        </w:rPr>
        <w:t>号决定，</w:t>
      </w:r>
      <w:r w:rsidR="003A004F">
        <w:rPr>
          <w:szCs w:val="21"/>
        </w:rPr>
        <w:t>2</w:t>
      </w:r>
      <w:r w:rsidRPr="00BB1A3F">
        <w:rPr>
          <w:szCs w:val="21"/>
        </w:rPr>
        <w:t>00</w:t>
      </w:r>
      <w:r w:rsidR="003A004F">
        <w:rPr>
          <w:szCs w:val="21"/>
        </w:rPr>
        <w:t>9</w:t>
      </w:r>
      <w:r w:rsidRPr="00BB1A3F">
        <w:rPr>
          <w:szCs w:val="21"/>
        </w:rPr>
        <w:t>年</w:t>
      </w:r>
      <w:r w:rsidR="003A004F">
        <w:rPr>
          <w:szCs w:val="21"/>
        </w:rPr>
        <w:t>3</w:t>
      </w:r>
      <w:r w:rsidRPr="00BB1A3F">
        <w:rPr>
          <w:szCs w:val="21"/>
        </w:rPr>
        <w:t>月</w:t>
      </w:r>
      <w:r w:rsidR="003A004F">
        <w:rPr>
          <w:szCs w:val="21"/>
        </w:rPr>
        <w:t>16</w:t>
      </w:r>
      <w:r w:rsidRPr="00BB1A3F">
        <w:rPr>
          <w:szCs w:val="21"/>
        </w:rPr>
        <w:t>日关于家政工人劳动合同的第</w:t>
      </w:r>
      <w:r w:rsidR="003A004F">
        <w:rPr>
          <w:szCs w:val="21"/>
        </w:rPr>
        <w:t>38</w:t>
      </w:r>
      <w:r w:rsidRPr="00BB1A3F">
        <w:rPr>
          <w:szCs w:val="21"/>
        </w:rPr>
        <w:t>/</w:t>
      </w:r>
      <w:r w:rsidR="003A004F">
        <w:rPr>
          <w:szCs w:val="21"/>
        </w:rPr>
        <w:t>1</w:t>
      </w:r>
      <w:r w:rsidRPr="00BB1A3F">
        <w:rPr>
          <w:szCs w:val="21"/>
        </w:rPr>
        <w:t>号决定，和</w:t>
      </w:r>
      <w:r w:rsidR="003A004F">
        <w:rPr>
          <w:szCs w:val="21"/>
        </w:rPr>
        <w:t>2</w:t>
      </w:r>
      <w:r w:rsidRPr="00BB1A3F">
        <w:rPr>
          <w:szCs w:val="21"/>
        </w:rPr>
        <w:t>00</w:t>
      </w:r>
      <w:r w:rsidR="003A004F">
        <w:rPr>
          <w:szCs w:val="21"/>
        </w:rPr>
        <w:t>9</w:t>
      </w:r>
      <w:r w:rsidRPr="00BB1A3F">
        <w:rPr>
          <w:szCs w:val="21"/>
        </w:rPr>
        <w:t>年</w:t>
      </w:r>
      <w:r w:rsidR="003A004F">
        <w:rPr>
          <w:szCs w:val="21"/>
        </w:rPr>
        <w:t>4</w:t>
      </w:r>
      <w:r w:rsidRPr="00BB1A3F">
        <w:rPr>
          <w:szCs w:val="21"/>
        </w:rPr>
        <w:t>月</w:t>
      </w:r>
      <w:r w:rsidR="003A004F">
        <w:rPr>
          <w:szCs w:val="21"/>
        </w:rPr>
        <w:t>14</w:t>
      </w:r>
      <w:r w:rsidRPr="00BB1A3F">
        <w:rPr>
          <w:szCs w:val="21"/>
        </w:rPr>
        <w:t>日关于外国工人保险覆盖管理条件的第</w:t>
      </w:r>
      <w:r w:rsidR="003A004F">
        <w:rPr>
          <w:szCs w:val="21"/>
        </w:rPr>
        <w:t>52</w:t>
      </w:r>
      <w:r w:rsidRPr="00BB1A3F">
        <w:rPr>
          <w:szCs w:val="21"/>
        </w:rPr>
        <w:t>/</w:t>
      </w:r>
      <w:r w:rsidR="003A004F">
        <w:rPr>
          <w:szCs w:val="21"/>
        </w:rPr>
        <w:t>1</w:t>
      </w:r>
      <w:r w:rsidRPr="00BB1A3F">
        <w:rPr>
          <w:szCs w:val="21"/>
        </w:rPr>
        <w:t>号决定，以及总理办公室</w:t>
      </w:r>
      <w:r w:rsidR="003A004F">
        <w:rPr>
          <w:szCs w:val="21"/>
        </w:rPr>
        <w:t>2</w:t>
      </w:r>
      <w:r w:rsidRPr="00BB1A3F">
        <w:rPr>
          <w:szCs w:val="21"/>
        </w:rPr>
        <w:t>00</w:t>
      </w:r>
      <w:r w:rsidR="003A004F">
        <w:rPr>
          <w:szCs w:val="21"/>
        </w:rPr>
        <w:t>7</w:t>
      </w:r>
      <w:r w:rsidRPr="00BB1A3F">
        <w:rPr>
          <w:szCs w:val="21"/>
        </w:rPr>
        <w:t>年</w:t>
      </w:r>
      <w:r w:rsidR="003A004F">
        <w:rPr>
          <w:szCs w:val="21"/>
        </w:rPr>
        <w:t>4</w:t>
      </w:r>
      <w:r w:rsidRPr="00BB1A3F">
        <w:rPr>
          <w:szCs w:val="21"/>
        </w:rPr>
        <w:t>月</w:t>
      </w:r>
      <w:r w:rsidR="003A004F">
        <w:rPr>
          <w:szCs w:val="21"/>
        </w:rPr>
        <w:t>1</w:t>
      </w:r>
      <w:r w:rsidRPr="00BB1A3F">
        <w:rPr>
          <w:szCs w:val="21"/>
        </w:rPr>
        <w:t>0</w:t>
      </w:r>
      <w:r w:rsidRPr="00BB1A3F">
        <w:rPr>
          <w:szCs w:val="21"/>
        </w:rPr>
        <w:t>日第</w:t>
      </w:r>
      <w:r w:rsidR="003A004F">
        <w:rPr>
          <w:szCs w:val="21"/>
        </w:rPr>
        <w:t>4</w:t>
      </w:r>
      <w:r w:rsidRPr="00BB1A3F">
        <w:rPr>
          <w:szCs w:val="21"/>
        </w:rPr>
        <w:t>0/</w:t>
      </w:r>
      <w:r w:rsidR="003A004F">
        <w:rPr>
          <w:szCs w:val="21"/>
        </w:rPr>
        <w:t>2</w:t>
      </w:r>
      <w:r w:rsidRPr="00BB1A3F">
        <w:rPr>
          <w:szCs w:val="21"/>
        </w:rPr>
        <w:t>00</w:t>
      </w:r>
      <w:r w:rsidR="003A004F">
        <w:rPr>
          <w:szCs w:val="21"/>
        </w:rPr>
        <w:t>7</w:t>
      </w:r>
      <w:r w:rsidRPr="00BB1A3F">
        <w:rPr>
          <w:szCs w:val="21"/>
        </w:rPr>
        <w:t>号决定，成立了外国家政工人处境问题国家委员会。</w:t>
      </w:r>
    </w:p>
    <w:p w:rsidR="00AF3D56" w:rsidRPr="00BB1A3F" w:rsidRDefault="00AF3D56" w:rsidP="002E5CD7">
      <w:pPr>
        <w:pStyle w:val="H1GC"/>
      </w:pPr>
      <w:r w:rsidRPr="00BB1A3F">
        <w:rPr>
          <w:lang w:val="en-GB"/>
        </w:rPr>
        <w:tab/>
      </w:r>
      <w:r w:rsidR="003A004F">
        <w:rPr>
          <w:lang w:val="zh-CN"/>
        </w:rPr>
        <w:t>D</w:t>
      </w:r>
      <w:r w:rsidRPr="00BB1A3F">
        <w:rPr>
          <w:lang w:val="zh-CN"/>
        </w:rPr>
        <w:t>.</w:t>
      </w:r>
      <w:r w:rsidRPr="00BB1A3F">
        <w:rPr>
          <w:lang w:val="zh-CN"/>
        </w:rPr>
        <w:tab/>
      </w:r>
      <w:r w:rsidRPr="00BB1A3F">
        <w:rPr>
          <w:lang w:val="zh-CN"/>
        </w:rPr>
        <w:t>关注的问题和建议</w:t>
      </w:r>
    </w:p>
    <w:p w:rsidR="00AF3D56" w:rsidRPr="00BB1A3F" w:rsidRDefault="00AF3D56" w:rsidP="002E5CD7">
      <w:pPr>
        <w:pStyle w:val="H23GC"/>
      </w:pPr>
      <w:r w:rsidRPr="00BB1A3F">
        <w:rPr>
          <w:lang w:val="zh-CN"/>
        </w:rPr>
        <w:tab/>
      </w:r>
      <w:r w:rsidRPr="00BB1A3F">
        <w:rPr>
          <w:lang w:val="zh-CN"/>
        </w:rPr>
        <w:tab/>
      </w:r>
      <w:r w:rsidRPr="00BB1A3F">
        <w:rPr>
          <w:lang w:val="zh-CN"/>
        </w:rPr>
        <w:t>种族歧视的定义和对种族歧视的禁止</w:t>
      </w:r>
    </w:p>
    <w:p w:rsidR="00AF3D56" w:rsidRPr="00BB1A3F" w:rsidRDefault="003A004F" w:rsidP="00BB1A3F">
      <w:pPr>
        <w:pStyle w:val="SingleTxtGC"/>
        <w:rPr>
          <w:szCs w:val="21"/>
        </w:rPr>
      </w:pPr>
      <w:r>
        <w:rPr>
          <w:szCs w:val="21"/>
          <w:lang w:val="en-GB"/>
        </w:rPr>
        <w:t>8</w:t>
      </w:r>
      <w:r w:rsidR="00AF3D56" w:rsidRPr="00BB1A3F">
        <w:rPr>
          <w:szCs w:val="21"/>
          <w:lang w:val="en-GB"/>
        </w:rPr>
        <w:t>.</w:t>
      </w:r>
      <w:r w:rsidR="00AF3D56" w:rsidRPr="00BB1A3F">
        <w:rPr>
          <w:szCs w:val="21"/>
          <w:lang w:val="en-GB"/>
        </w:rPr>
        <w:tab/>
      </w:r>
      <w:r w:rsidR="00AF3D56" w:rsidRPr="00BB1A3F">
        <w:rPr>
          <w:szCs w:val="21"/>
          <w:lang w:val="en-GB"/>
        </w:rPr>
        <w:t>委员会关切的是，缔约国立法中缺乏符合《公约》条款的对种族歧视定义</w:t>
      </w:r>
      <w:r w:rsidR="00AF3D56" w:rsidRPr="00BB1A3F">
        <w:rPr>
          <w:szCs w:val="21"/>
          <w:lang w:val="en-GB"/>
        </w:rPr>
        <w:t>(</w:t>
      </w:r>
      <w:r w:rsidR="00AF3D56" w:rsidRPr="00BB1A3F">
        <w:rPr>
          <w:szCs w:val="21"/>
          <w:lang w:val="en-GB"/>
        </w:rPr>
        <w:t>第一条</w:t>
      </w:r>
      <w:r w:rsidR="00AF3D56" w:rsidRPr="00BB1A3F">
        <w:rPr>
          <w:szCs w:val="21"/>
          <w:lang w:val="en-GB"/>
        </w:rPr>
        <w:t>)</w:t>
      </w:r>
      <w:r w:rsidR="00AF3D56" w:rsidRPr="00BB1A3F">
        <w:rPr>
          <w:szCs w:val="21"/>
          <w:lang w:val="en-GB"/>
        </w:rPr>
        <w:t>。</w:t>
      </w:r>
    </w:p>
    <w:p w:rsidR="00AF3D56" w:rsidRPr="003A004F" w:rsidRDefault="003A004F" w:rsidP="00BB1A3F">
      <w:pPr>
        <w:pStyle w:val="SingleTxtGC"/>
        <w:rPr>
          <w:rFonts w:ascii="Time New Roman" w:eastAsia="黑体" w:hAnsi="Time New Roman"/>
          <w:szCs w:val="21"/>
        </w:rPr>
      </w:pPr>
      <w:r>
        <w:rPr>
          <w:rFonts w:ascii="Time New Roman" w:eastAsia="黑体" w:hAnsi="Time New Roman"/>
          <w:szCs w:val="21"/>
          <w:lang w:val="zh-CN"/>
        </w:rPr>
        <w:t>9</w:t>
      </w:r>
      <w:r w:rsidR="00AF3D56" w:rsidRPr="003A004F">
        <w:rPr>
          <w:rFonts w:ascii="Time New Roman" w:eastAsia="黑体" w:hAnsi="Time New Roman"/>
          <w:szCs w:val="21"/>
          <w:lang w:val="zh-CN"/>
        </w:rPr>
        <w:t>.</w:t>
      </w:r>
      <w:r w:rsidR="00AF3D56" w:rsidRPr="003A004F">
        <w:rPr>
          <w:rFonts w:ascii="Time New Roman" w:eastAsia="黑体" w:hAnsi="Time New Roman"/>
          <w:szCs w:val="21"/>
          <w:lang w:val="zh-CN"/>
        </w:rPr>
        <w:tab/>
      </w:r>
      <w:r w:rsidR="00AF3D56" w:rsidRPr="003A004F">
        <w:rPr>
          <w:rFonts w:ascii="Time New Roman" w:eastAsia="黑体" w:hAnsi="Time New Roman"/>
          <w:szCs w:val="21"/>
          <w:lang w:val="zh-CN"/>
        </w:rPr>
        <w:t>委员会回顾关于对歧视的定义的第</w:t>
      </w:r>
      <w:r>
        <w:rPr>
          <w:rFonts w:ascii="Time New Roman" w:eastAsia="黑体" w:hAnsi="Time New Roman"/>
          <w:szCs w:val="21"/>
          <w:lang w:val="zh-CN"/>
        </w:rPr>
        <w:t>14</w:t>
      </w:r>
      <w:r w:rsidR="00AF3D56" w:rsidRPr="003A004F">
        <w:rPr>
          <w:rFonts w:ascii="Time New Roman" w:eastAsia="黑体" w:hAnsi="Time New Roman"/>
          <w:szCs w:val="21"/>
          <w:lang w:val="zh-CN"/>
        </w:rPr>
        <w:t>(</w:t>
      </w:r>
      <w:r>
        <w:rPr>
          <w:rFonts w:ascii="Time New Roman" w:eastAsia="黑体" w:hAnsi="Time New Roman"/>
          <w:szCs w:val="21"/>
          <w:lang w:val="zh-CN"/>
        </w:rPr>
        <w:t>1993</w:t>
      </w:r>
      <w:r w:rsidR="00AF3D56" w:rsidRPr="003A004F">
        <w:rPr>
          <w:rFonts w:ascii="Time New Roman" w:eastAsia="黑体" w:hAnsi="Time New Roman"/>
          <w:szCs w:val="21"/>
          <w:lang w:val="zh-CN"/>
        </w:rPr>
        <w:t>)</w:t>
      </w:r>
      <w:r w:rsidR="00AF3D56" w:rsidRPr="003A004F">
        <w:rPr>
          <w:rFonts w:ascii="Time New Roman" w:eastAsia="黑体" w:hAnsi="Time New Roman"/>
          <w:szCs w:val="21"/>
          <w:lang w:val="zh-CN"/>
        </w:rPr>
        <w:t>号一般性建议，建议缔约国：</w:t>
      </w:r>
    </w:p>
    <w:p w:rsidR="00AF3D56" w:rsidRPr="003A004F" w:rsidRDefault="00AF3D56" w:rsidP="002E5CD7">
      <w:pPr>
        <w:pStyle w:val="SingleTxtGC"/>
        <w:numPr>
          <w:ilvl w:val="0"/>
          <w:numId w:val="12"/>
        </w:numPr>
        <w:rPr>
          <w:rFonts w:ascii="Time New Roman" w:eastAsia="黑体" w:hAnsi="Time New Roman"/>
          <w:szCs w:val="21"/>
        </w:rPr>
      </w:pPr>
      <w:r w:rsidRPr="003A004F">
        <w:rPr>
          <w:rFonts w:ascii="Time New Roman" w:eastAsia="黑体" w:hAnsi="Time New Roman"/>
          <w:szCs w:val="21"/>
        </w:rPr>
        <w:t>按照《公约》第一和第二条的规定，在立法中定义和禁止种族歧视；</w:t>
      </w:r>
    </w:p>
    <w:p w:rsidR="00AF3D56" w:rsidRPr="003A004F" w:rsidRDefault="00AF3D56" w:rsidP="002E5CD7">
      <w:pPr>
        <w:pStyle w:val="SingleTxtGC"/>
        <w:numPr>
          <w:ilvl w:val="0"/>
          <w:numId w:val="12"/>
        </w:numPr>
        <w:rPr>
          <w:rFonts w:ascii="Time New Roman" w:eastAsia="黑体" w:hAnsi="Time New Roman"/>
          <w:szCs w:val="21"/>
        </w:rPr>
      </w:pPr>
      <w:r w:rsidRPr="003A004F">
        <w:rPr>
          <w:rFonts w:ascii="Time New Roman" w:eastAsia="黑体" w:hAnsi="Time New Roman"/>
          <w:szCs w:val="21"/>
        </w:rPr>
        <w:lastRenderedPageBreak/>
        <w:t>确保禁止并惩处一切直接和间接表现形式的种族歧视；</w:t>
      </w:r>
    </w:p>
    <w:p w:rsidR="00AF3D56" w:rsidRPr="003A004F" w:rsidRDefault="00AF3D56" w:rsidP="002E5CD7">
      <w:pPr>
        <w:pStyle w:val="SingleTxtGC"/>
        <w:numPr>
          <w:ilvl w:val="0"/>
          <w:numId w:val="12"/>
        </w:numPr>
        <w:rPr>
          <w:rFonts w:ascii="Time New Roman" w:eastAsia="黑体" w:hAnsi="Time New Roman"/>
          <w:szCs w:val="21"/>
        </w:rPr>
      </w:pPr>
      <w:r w:rsidRPr="003A004F">
        <w:rPr>
          <w:rFonts w:ascii="Time New Roman" w:eastAsia="黑体" w:hAnsi="Time New Roman"/>
          <w:szCs w:val="21"/>
        </w:rPr>
        <w:t>在涉及种族歧视的民事诉讼中，表面证据一旦确立，即倒置举证责任。</w:t>
      </w:r>
    </w:p>
    <w:p w:rsidR="00AF3D56" w:rsidRPr="00BB1A3F" w:rsidRDefault="00AF3D56" w:rsidP="002E5CD7">
      <w:pPr>
        <w:pStyle w:val="H23GC"/>
      </w:pPr>
      <w:r w:rsidRPr="00BB1A3F">
        <w:rPr>
          <w:lang w:val="en-GB"/>
        </w:rPr>
        <w:tab/>
      </w:r>
      <w:r w:rsidRPr="00BB1A3F">
        <w:rPr>
          <w:lang w:val="en-GB"/>
        </w:rPr>
        <w:tab/>
      </w:r>
      <w:r w:rsidRPr="00BB1A3F">
        <w:rPr>
          <w:lang w:val="zh-CN"/>
        </w:rPr>
        <w:t>种族主义仇恨言论</w:t>
      </w:r>
    </w:p>
    <w:p w:rsidR="00AF3D56" w:rsidRPr="00BB1A3F" w:rsidRDefault="003A004F" w:rsidP="00BB1A3F">
      <w:pPr>
        <w:pStyle w:val="SingleTxtGC"/>
        <w:rPr>
          <w:szCs w:val="21"/>
        </w:rPr>
      </w:pPr>
      <w:r>
        <w:rPr>
          <w:szCs w:val="21"/>
          <w:lang w:val="en-GB"/>
        </w:rPr>
        <w:t>1</w:t>
      </w:r>
      <w:r w:rsidR="00AF3D56" w:rsidRPr="00BB1A3F">
        <w:rPr>
          <w:szCs w:val="21"/>
          <w:lang w:val="en-GB"/>
        </w:rPr>
        <w:t>0</w:t>
      </w:r>
      <w:r w:rsidR="002E5CD7">
        <w:rPr>
          <w:szCs w:val="21"/>
          <w:lang w:val="en-GB"/>
        </w:rPr>
        <w:t xml:space="preserve">.  </w:t>
      </w:r>
      <w:r w:rsidR="00AF3D56" w:rsidRPr="00BB1A3F">
        <w:rPr>
          <w:szCs w:val="21"/>
        </w:rPr>
        <w:t>委员会对禁止种族主义言论的法律条款不够清晰表示关切。此外，委员会尽管注意到已逮捕了号召对特定群体实施暴力仇恨犯罪的个人，但表示关切的是，没有惩处针对移民和难民的种族主义仇恨言论、定型观念以及不容忍、偏见和</w:t>
      </w:r>
      <w:proofErr w:type="gramStart"/>
      <w:r w:rsidR="00AF3D56" w:rsidRPr="00BB1A3F">
        <w:rPr>
          <w:szCs w:val="21"/>
        </w:rPr>
        <w:t>污名化</w:t>
      </w:r>
      <w:proofErr w:type="gramEnd"/>
      <w:r w:rsidR="00AF3D56" w:rsidRPr="00BB1A3F">
        <w:rPr>
          <w:szCs w:val="21"/>
        </w:rPr>
        <w:t>语言</w:t>
      </w:r>
      <w:r w:rsidR="00AF3D56" w:rsidRPr="00BB1A3F">
        <w:rPr>
          <w:szCs w:val="21"/>
        </w:rPr>
        <w:t>(</w:t>
      </w:r>
      <w:r w:rsidR="00AF3D56" w:rsidRPr="00BB1A3F">
        <w:rPr>
          <w:szCs w:val="21"/>
        </w:rPr>
        <w:t>第二、第四和第六条</w:t>
      </w:r>
      <w:r w:rsidR="00AF3D56" w:rsidRPr="00BB1A3F">
        <w:rPr>
          <w:szCs w:val="21"/>
        </w:rPr>
        <w:t>)</w:t>
      </w:r>
      <w:r w:rsidR="00AF3D56" w:rsidRPr="00BB1A3F">
        <w:rPr>
          <w:szCs w:val="21"/>
        </w:rPr>
        <w:t>。</w:t>
      </w:r>
    </w:p>
    <w:p w:rsidR="00AF3D56" w:rsidRPr="003A004F" w:rsidRDefault="003A004F" w:rsidP="00BB1A3F">
      <w:pPr>
        <w:pStyle w:val="SingleTxtGC"/>
        <w:rPr>
          <w:rFonts w:ascii="Time New Roman" w:eastAsia="黑体" w:hAnsi="Time New Roman"/>
          <w:szCs w:val="21"/>
        </w:rPr>
      </w:pPr>
      <w:r>
        <w:rPr>
          <w:rFonts w:ascii="Time New Roman" w:eastAsia="黑体" w:hAnsi="Time New Roman"/>
          <w:szCs w:val="21"/>
          <w:lang w:val="en-GB"/>
        </w:rPr>
        <w:t>11</w:t>
      </w:r>
      <w:r w:rsidR="002E5CD7" w:rsidRPr="003A004F">
        <w:rPr>
          <w:rFonts w:ascii="Time New Roman" w:eastAsia="黑体" w:hAnsi="Time New Roman"/>
          <w:szCs w:val="21"/>
          <w:lang w:val="en-GB"/>
        </w:rPr>
        <w:t xml:space="preserve">.  </w:t>
      </w:r>
      <w:r w:rsidR="00AF3D56" w:rsidRPr="003A004F">
        <w:rPr>
          <w:rFonts w:ascii="Time New Roman" w:eastAsia="黑体" w:hAnsi="Time New Roman"/>
          <w:szCs w:val="21"/>
          <w:lang w:val="en-GB"/>
        </w:rPr>
        <w:t>委员会提醒缔约国注意关于打击种族主义仇恨言论的第</w:t>
      </w:r>
      <w:r>
        <w:rPr>
          <w:rFonts w:ascii="Time New Roman" w:eastAsia="黑体" w:hAnsi="Time New Roman"/>
          <w:szCs w:val="21"/>
          <w:lang w:val="en-GB"/>
        </w:rPr>
        <w:t>35</w:t>
      </w:r>
      <w:r w:rsidR="00AF3D56" w:rsidRPr="003A004F">
        <w:rPr>
          <w:rFonts w:ascii="Time New Roman" w:eastAsia="黑体" w:hAnsi="Time New Roman"/>
          <w:szCs w:val="21"/>
          <w:lang w:val="en-GB"/>
        </w:rPr>
        <w:t>(</w:t>
      </w:r>
      <w:r>
        <w:rPr>
          <w:rFonts w:ascii="Time New Roman" w:eastAsia="黑体" w:hAnsi="Time New Roman"/>
          <w:szCs w:val="21"/>
          <w:lang w:val="en-GB"/>
        </w:rPr>
        <w:t>2</w:t>
      </w:r>
      <w:r w:rsidR="00AF3D56" w:rsidRPr="003A004F">
        <w:rPr>
          <w:rFonts w:ascii="Time New Roman" w:eastAsia="黑体" w:hAnsi="Time New Roman"/>
          <w:szCs w:val="21"/>
          <w:lang w:val="en-GB"/>
        </w:rPr>
        <w:t>0</w:t>
      </w:r>
      <w:r>
        <w:rPr>
          <w:rFonts w:ascii="Time New Roman" w:eastAsia="黑体" w:hAnsi="Time New Roman"/>
          <w:szCs w:val="21"/>
          <w:lang w:val="en-GB"/>
        </w:rPr>
        <w:t>13</w:t>
      </w:r>
      <w:r w:rsidR="00AF3D56" w:rsidRPr="003A004F">
        <w:rPr>
          <w:rFonts w:ascii="Time New Roman" w:eastAsia="黑体" w:hAnsi="Time New Roman"/>
          <w:szCs w:val="21"/>
          <w:lang w:val="en-GB"/>
        </w:rPr>
        <w:t>)</w:t>
      </w:r>
      <w:r w:rsidR="00AF3D56" w:rsidRPr="003A004F">
        <w:rPr>
          <w:rFonts w:ascii="Time New Roman" w:eastAsia="黑体" w:hAnsi="Time New Roman"/>
          <w:szCs w:val="21"/>
          <w:lang w:val="en-GB"/>
        </w:rPr>
        <w:t>号一般性建议，建议缔约国，当对个人或群体表达侮辱、嘲讽或诽谤的任何行为，或为基于种族、肤色、出身或民族或族裔的仇恨或羞辱辩护明显构成煽动仇恨或歧视时，应予以明确禁止和制裁。委员会还建议缔约国调查关于种族主义仇恨言论的报告并起诉认定的责任人。委员会还促请缔约国谴责针对移民和难民的种族主义仇恨言论和歧视性言论并与这些言论划清界线。</w:t>
      </w:r>
    </w:p>
    <w:p w:rsidR="00AF3D56" w:rsidRPr="00BB1A3F" w:rsidRDefault="00AF3D56" w:rsidP="002E5CD7">
      <w:pPr>
        <w:pStyle w:val="H23GC"/>
      </w:pPr>
      <w:r w:rsidRPr="00BB1A3F">
        <w:tab/>
      </w:r>
      <w:r w:rsidRPr="00BB1A3F">
        <w:tab/>
      </w:r>
      <w:r w:rsidRPr="00BB1A3F">
        <w:t>第四条规定的其他行为</w:t>
      </w:r>
    </w:p>
    <w:p w:rsidR="00AF3D56" w:rsidRPr="00BB1A3F" w:rsidRDefault="003A004F" w:rsidP="00BB1A3F">
      <w:pPr>
        <w:pStyle w:val="SingleTxtGC"/>
        <w:rPr>
          <w:szCs w:val="21"/>
        </w:rPr>
      </w:pPr>
      <w:r>
        <w:rPr>
          <w:szCs w:val="21"/>
          <w:lang w:val="en-GB"/>
        </w:rPr>
        <w:t>12</w:t>
      </w:r>
      <w:r w:rsidR="002E5CD7">
        <w:rPr>
          <w:szCs w:val="21"/>
          <w:lang w:val="en-GB"/>
        </w:rPr>
        <w:t xml:space="preserve">.  </w:t>
      </w:r>
      <w:r w:rsidR="00AF3D56" w:rsidRPr="00BB1A3F">
        <w:rPr>
          <w:szCs w:val="21"/>
          <w:lang w:val="en-GB"/>
        </w:rPr>
        <w:t>尽管《刑法》第</w:t>
      </w:r>
      <w:r>
        <w:rPr>
          <w:szCs w:val="21"/>
          <w:lang w:val="en-GB"/>
        </w:rPr>
        <w:t>317</w:t>
      </w:r>
      <w:r w:rsidR="00AF3D56" w:rsidRPr="00BB1A3F">
        <w:rPr>
          <w:szCs w:val="21"/>
          <w:lang w:val="en-GB"/>
        </w:rPr>
        <w:t>和第</w:t>
      </w:r>
      <w:r>
        <w:rPr>
          <w:szCs w:val="21"/>
          <w:lang w:val="en-GB"/>
        </w:rPr>
        <w:t>318</w:t>
      </w:r>
      <w:r w:rsidR="00AF3D56" w:rsidRPr="00BB1A3F">
        <w:rPr>
          <w:szCs w:val="21"/>
          <w:lang w:val="en-GB"/>
        </w:rPr>
        <w:t>条的规定部分符合第四条的要求，但委员会注意到它们主要针对的是威胁缔约国各组成部分和平共处的行为，没有禁止针对个人的种族主义歧视行为。委员会还关切地注意到缔约国立法中的其他空白，例如未把宣传特定种族优越论的想法定为刑事犯罪，未对从事或宣扬种族歧视的组织加以禁止</w:t>
      </w:r>
      <w:r w:rsidR="00AF3D56" w:rsidRPr="00BB1A3F">
        <w:rPr>
          <w:szCs w:val="21"/>
          <w:lang w:val="en-GB"/>
        </w:rPr>
        <w:t>(</w:t>
      </w:r>
      <w:r w:rsidR="00AF3D56" w:rsidRPr="00BB1A3F">
        <w:rPr>
          <w:szCs w:val="21"/>
          <w:lang w:val="en-GB"/>
        </w:rPr>
        <w:t>第四条</w:t>
      </w:r>
      <w:r w:rsidR="00AF3D56" w:rsidRPr="00BB1A3F">
        <w:rPr>
          <w:szCs w:val="21"/>
          <w:lang w:val="en-GB"/>
        </w:rPr>
        <w:t>)</w:t>
      </w:r>
      <w:r w:rsidR="00AF3D56" w:rsidRPr="00BB1A3F">
        <w:rPr>
          <w:szCs w:val="21"/>
          <w:lang w:val="en-GB"/>
        </w:rPr>
        <w:t>。</w:t>
      </w:r>
    </w:p>
    <w:p w:rsidR="00AF3D56" w:rsidRPr="003A004F" w:rsidRDefault="003A004F" w:rsidP="00BB1A3F">
      <w:pPr>
        <w:pStyle w:val="SingleTxtGC"/>
        <w:rPr>
          <w:rFonts w:ascii="Time New Roman" w:eastAsia="黑体" w:hAnsi="Time New Roman"/>
          <w:szCs w:val="21"/>
        </w:rPr>
      </w:pPr>
      <w:r>
        <w:rPr>
          <w:rFonts w:ascii="Time New Roman" w:eastAsia="黑体" w:hAnsi="Time New Roman"/>
          <w:szCs w:val="21"/>
          <w:lang w:val="en-GB"/>
        </w:rPr>
        <w:t>13</w:t>
      </w:r>
      <w:r w:rsidR="002E5CD7" w:rsidRPr="003A004F">
        <w:rPr>
          <w:rFonts w:ascii="Time New Roman" w:eastAsia="黑体" w:hAnsi="Time New Roman"/>
          <w:szCs w:val="21"/>
          <w:lang w:val="en-GB"/>
        </w:rPr>
        <w:t xml:space="preserve">.  </w:t>
      </w:r>
      <w:r w:rsidR="00AF3D56" w:rsidRPr="003A004F">
        <w:rPr>
          <w:rFonts w:ascii="Time New Roman" w:eastAsia="黑体" w:hAnsi="Time New Roman"/>
          <w:szCs w:val="21"/>
          <w:lang w:val="en-GB"/>
        </w:rPr>
        <w:t>委员会铭记第</w:t>
      </w:r>
      <w:r>
        <w:rPr>
          <w:rFonts w:ascii="Time New Roman" w:eastAsia="黑体" w:hAnsi="Time New Roman"/>
          <w:szCs w:val="21"/>
          <w:lang w:val="en-GB"/>
        </w:rPr>
        <w:t>7</w:t>
      </w:r>
      <w:r w:rsidR="00AF3D56" w:rsidRPr="003A004F">
        <w:rPr>
          <w:rFonts w:ascii="Time New Roman" w:eastAsia="黑体" w:hAnsi="Time New Roman"/>
          <w:szCs w:val="21"/>
          <w:lang w:val="en-GB"/>
        </w:rPr>
        <w:t>(</w:t>
      </w:r>
      <w:r>
        <w:rPr>
          <w:rFonts w:ascii="Time New Roman" w:eastAsia="黑体" w:hAnsi="Time New Roman"/>
          <w:szCs w:val="21"/>
          <w:lang w:val="en-GB"/>
        </w:rPr>
        <w:t>1985</w:t>
      </w:r>
      <w:r w:rsidR="00AF3D56" w:rsidRPr="003A004F">
        <w:rPr>
          <w:rFonts w:ascii="Time New Roman" w:eastAsia="黑体" w:hAnsi="Time New Roman"/>
          <w:szCs w:val="21"/>
          <w:lang w:val="en-GB"/>
        </w:rPr>
        <w:t>)</w:t>
      </w:r>
      <w:r w:rsidR="00AF3D56" w:rsidRPr="003A004F">
        <w:rPr>
          <w:rFonts w:ascii="Time New Roman" w:eastAsia="黑体" w:hAnsi="Time New Roman"/>
          <w:szCs w:val="21"/>
          <w:lang w:val="en-GB"/>
        </w:rPr>
        <w:t>号、第</w:t>
      </w:r>
      <w:r>
        <w:rPr>
          <w:rFonts w:ascii="Time New Roman" w:eastAsia="黑体" w:hAnsi="Time New Roman"/>
          <w:szCs w:val="21"/>
          <w:lang w:val="en-GB"/>
        </w:rPr>
        <w:t>8</w:t>
      </w:r>
      <w:r w:rsidR="00AF3D56" w:rsidRPr="003A004F">
        <w:rPr>
          <w:rFonts w:ascii="Time New Roman" w:eastAsia="黑体" w:hAnsi="Time New Roman"/>
          <w:szCs w:val="21"/>
          <w:lang w:val="en-GB"/>
        </w:rPr>
        <w:t>(</w:t>
      </w:r>
      <w:r>
        <w:rPr>
          <w:rFonts w:ascii="Time New Roman" w:eastAsia="黑体" w:hAnsi="Time New Roman"/>
          <w:szCs w:val="21"/>
          <w:lang w:val="en-GB"/>
        </w:rPr>
        <w:t>199</w:t>
      </w:r>
      <w:r w:rsidR="00AF3D56" w:rsidRPr="003A004F">
        <w:rPr>
          <w:rFonts w:ascii="Time New Roman" w:eastAsia="黑体" w:hAnsi="Time New Roman"/>
          <w:szCs w:val="21"/>
          <w:lang w:val="en-GB"/>
        </w:rPr>
        <w:t>0)</w:t>
      </w:r>
      <w:r w:rsidR="00AF3D56" w:rsidRPr="003A004F">
        <w:rPr>
          <w:rFonts w:ascii="Time New Roman" w:eastAsia="黑体" w:hAnsi="Time New Roman"/>
          <w:szCs w:val="21"/>
          <w:lang w:val="en-GB"/>
        </w:rPr>
        <w:t>和第</w:t>
      </w:r>
      <w:r>
        <w:rPr>
          <w:rFonts w:ascii="Time New Roman" w:eastAsia="黑体" w:hAnsi="Time New Roman"/>
          <w:szCs w:val="21"/>
          <w:lang w:val="en-GB"/>
        </w:rPr>
        <w:t>15</w:t>
      </w:r>
      <w:r w:rsidR="00AF3D56" w:rsidRPr="003A004F">
        <w:rPr>
          <w:rFonts w:ascii="Time New Roman" w:eastAsia="黑体" w:hAnsi="Time New Roman"/>
          <w:szCs w:val="21"/>
          <w:lang w:val="en-GB"/>
        </w:rPr>
        <w:t>(</w:t>
      </w:r>
      <w:r>
        <w:rPr>
          <w:rFonts w:ascii="Time New Roman" w:eastAsia="黑体" w:hAnsi="Time New Roman"/>
          <w:szCs w:val="21"/>
          <w:lang w:val="en-GB"/>
        </w:rPr>
        <w:t>1993</w:t>
      </w:r>
      <w:r w:rsidR="00AF3D56" w:rsidRPr="003A004F">
        <w:rPr>
          <w:rFonts w:ascii="Time New Roman" w:eastAsia="黑体" w:hAnsi="Time New Roman"/>
          <w:szCs w:val="21"/>
          <w:lang w:val="en-GB"/>
        </w:rPr>
        <w:t>)</w:t>
      </w:r>
      <w:r w:rsidR="00AF3D56" w:rsidRPr="003A004F">
        <w:rPr>
          <w:rFonts w:ascii="Time New Roman" w:eastAsia="黑体" w:hAnsi="Time New Roman"/>
          <w:szCs w:val="21"/>
          <w:lang w:val="en-GB"/>
        </w:rPr>
        <w:t>号一般性建议，建议缔约国使其刑罚符合公约第四条，惩处以下行为：</w:t>
      </w:r>
    </w:p>
    <w:p w:rsidR="00AF3D56" w:rsidRPr="003A004F" w:rsidRDefault="00AF3D56" w:rsidP="002E5CD7">
      <w:pPr>
        <w:pStyle w:val="SingleTxtGC"/>
        <w:numPr>
          <w:ilvl w:val="0"/>
          <w:numId w:val="14"/>
        </w:numPr>
        <w:rPr>
          <w:rFonts w:ascii="Time New Roman" w:eastAsia="黑体" w:hAnsi="Time New Roman"/>
          <w:szCs w:val="21"/>
        </w:rPr>
      </w:pPr>
      <w:r w:rsidRPr="003A004F">
        <w:rPr>
          <w:rFonts w:ascii="Time New Roman" w:eastAsia="黑体" w:hAnsi="Time New Roman"/>
          <w:szCs w:val="21"/>
        </w:rPr>
        <w:t>基于种族、肤色、出生或民族或族裔而威胁或煽动针对个人或群体的暴力；</w:t>
      </w:r>
    </w:p>
    <w:p w:rsidR="00AF3D56" w:rsidRPr="003A004F" w:rsidRDefault="00AF3D56" w:rsidP="002E5CD7">
      <w:pPr>
        <w:pStyle w:val="SingleTxtGC"/>
        <w:numPr>
          <w:ilvl w:val="0"/>
          <w:numId w:val="14"/>
        </w:numPr>
        <w:rPr>
          <w:rFonts w:ascii="Time New Roman" w:eastAsia="黑体" w:hAnsi="Time New Roman"/>
          <w:szCs w:val="21"/>
        </w:rPr>
      </w:pPr>
      <w:r w:rsidRPr="003A004F">
        <w:rPr>
          <w:rFonts w:ascii="Time New Roman" w:eastAsia="黑体" w:hAnsi="Time New Roman"/>
          <w:szCs w:val="21"/>
          <w:lang w:val="zh-CN"/>
        </w:rPr>
        <w:t>无论以何种手段传播基于种族或民族优越论或仇恨思想的行为；</w:t>
      </w:r>
    </w:p>
    <w:p w:rsidR="00AF3D56" w:rsidRPr="003A004F" w:rsidRDefault="00AF3D56" w:rsidP="002E5CD7">
      <w:pPr>
        <w:pStyle w:val="SingleTxtGC"/>
        <w:numPr>
          <w:ilvl w:val="0"/>
          <w:numId w:val="14"/>
        </w:numPr>
        <w:rPr>
          <w:rFonts w:ascii="Time New Roman" w:eastAsia="黑体" w:hAnsi="Time New Roman"/>
          <w:szCs w:val="21"/>
        </w:rPr>
      </w:pPr>
      <w:r w:rsidRPr="003A004F">
        <w:rPr>
          <w:rFonts w:ascii="Time New Roman" w:eastAsia="黑体" w:hAnsi="Time New Roman"/>
          <w:szCs w:val="21"/>
          <w:lang w:val="zh-CN"/>
        </w:rPr>
        <w:t>参与宣扬和煽动种族歧视的组织和活动。</w:t>
      </w:r>
    </w:p>
    <w:p w:rsidR="00AF3D56" w:rsidRPr="003A004F" w:rsidRDefault="003A004F" w:rsidP="00BB1A3F">
      <w:pPr>
        <w:pStyle w:val="SingleTxtGC"/>
        <w:rPr>
          <w:rFonts w:ascii="Time New Roman" w:eastAsia="黑体" w:hAnsi="Time New Roman"/>
          <w:szCs w:val="21"/>
        </w:rPr>
      </w:pPr>
      <w:r>
        <w:rPr>
          <w:rFonts w:ascii="Time New Roman" w:eastAsia="黑体" w:hAnsi="Time New Roman"/>
          <w:szCs w:val="21"/>
        </w:rPr>
        <w:t>14</w:t>
      </w:r>
      <w:r w:rsidR="002E5CD7" w:rsidRPr="003A004F">
        <w:rPr>
          <w:rFonts w:ascii="Time New Roman" w:eastAsia="黑体" w:hAnsi="Time New Roman"/>
          <w:szCs w:val="21"/>
        </w:rPr>
        <w:t xml:space="preserve">.  </w:t>
      </w:r>
      <w:r w:rsidR="00AF3D56" w:rsidRPr="003A004F">
        <w:rPr>
          <w:rFonts w:ascii="Time New Roman" w:eastAsia="黑体" w:hAnsi="Time New Roman"/>
          <w:szCs w:val="21"/>
        </w:rPr>
        <w:t>此外，缔约国还应禁止宣扬和煽动种族歧视的组织，以及相关的有组织及其他所有宣传活动。</w:t>
      </w:r>
      <w:r w:rsidR="00AF3D56" w:rsidRPr="003A004F">
        <w:rPr>
          <w:rFonts w:ascii="Time New Roman" w:eastAsia="黑体" w:hAnsi="Time New Roman"/>
          <w:szCs w:val="21"/>
          <w:lang w:val="zh-CN"/>
        </w:rPr>
        <w:t>委员会还建议缔约国在判决时</w:t>
      </w:r>
      <w:r w:rsidR="00AF3D56" w:rsidRPr="003A004F">
        <w:rPr>
          <w:rFonts w:ascii="Time New Roman" w:eastAsia="黑体" w:hAnsi="Time New Roman"/>
          <w:szCs w:val="21"/>
        </w:rPr>
        <w:t>，</w:t>
      </w:r>
      <w:r w:rsidR="00AF3D56" w:rsidRPr="003A004F">
        <w:rPr>
          <w:rFonts w:ascii="Time New Roman" w:eastAsia="黑体" w:hAnsi="Time New Roman"/>
          <w:szCs w:val="21"/>
          <w:lang w:val="zh-CN"/>
        </w:rPr>
        <w:t>将种族、民族、族裔或族裔宗教动机作为加重刑事处罚的情节。</w:t>
      </w:r>
    </w:p>
    <w:p w:rsidR="00AF3D56" w:rsidRPr="00BB1A3F" w:rsidRDefault="00AF3D56" w:rsidP="002E5CD7">
      <w:pPr>
        <w:pStyle w:val="H23GC"/>
      </w:pPr>
      <w:r w:rsidRPr="00BB1A3F">
        <w:tab/>
      </w:r>
      <w:r w:rsidRPr="00BB1A3F">
        <w:tab/>
      </w:r>
      <w:r w:rsidRPr="00BB1A3F">
        <w:t>国家人权计划和国家人权机构</w:t>
      </w:r>
    </w:p>
    <w:p w:rsidR="00AF3D56" w:rsidRPr="00BB1A3F" w:rsidRDefault="003A004F" w:rsidP="00BB1A3F">
      <w:pPr>
        <w:pStyle w:val="SingleTxtGC"/>
        <w:rPr>
          <w:szCs w:val="21"/>
        </w:rPr>
      </w:pPr>
      <w:r>
        <w:rPr>
          <w:szCs w:val="21"/>
          <w:lang w:val="en-GB"/>
        </w:rPr>
        <w:t>15</w:t>
      </w:r>
      <w:r w:rsidR="002E5CD7">
        <w:rPr>
          <w:szCs w:val="21"/>
          <w:lang w:val="en-GB"/>
        </w:rPr>
        <w:t xml:space="preserve">.  </w:t>
      </w:r>
      <w:r w:rsidR="00AF3D56" w:rsidRPr="00BB1A3F">
        <w:rPr>
          <w:szCs w:val="21"/>
          <w:lang w:val="zh-CN"/>
        </w:rPr>
        <w:t>委员会遗憾的是，</w:t>
      </w:r>
      <w:r>
        <w:rPr>
          <w:szCs w:val="21"/>
          <w:lang w:val="zh-CN"/>
        </w:rPr>
        <w:t>2</w:t>
      </w:r>
      <w:r w:rsidR="00AF3D56" w:rsidRPr="00BB1A3F">
        <w:rPr>
          <w:szCs w:val="21"/>
          <w:lang w:val="zh-CN"/>
        </w:rPr>
        <w:t>0</w:t>
      </w:r>
      <w:r>
        <w:rPr>
          <w:szCs w:val="21"/>
          <w:lang w:val="zh-CN"/>
        </w:rPr>
        <w:t>13</w:t>
      </w:r>
      <w:r w:rsidR="00AF3D56" w:rsidRPr="00BB1A3F">
        <w:rPr>
          <w:szCs w:val="21"/>
          <w:lang w:val="zh-CN"/>
        </w:rPr>
        <w:t>年至</w:t>
      </w:r>
      <w:r>
        <w:rPr>
          <w:szCs w:val="21"/>
          <w:lang w:val="zh-CN"/>
        </w:rPr>
        <w:t>2</w:t>
      </w:r>
      <w:r w:rsidR="00AF3D56" w:rsidRPr="00BB1A3F">
        <w:rPr>
          <w:szCs w:val="21"/>
          <w:lang w:val="zh-CN"/>
        </w:rPr>
        <w:t>0</w:t>
      </w:r>
      <w:r>
        <w:rPr>
          <w:szCs w:val="21"/>
          <w:lang w:val="zh-CN"/>
        </w:rPr>
        <w:t>19</w:t>
      </w:r>
      <w:r w:rsidR="00AF3D56" w:rsidRPr="00BB1A3F">
        <w:rPr>
          <w:szCs w:val="21"/>
          <w:lang w:val="zh-CN"/>
        </w:rPr>
        <w:t>年国家人权计划推迟通过，</w:t>
      </w:r>
      <w:r>
        <w:rPr>
          <w:szCs w:val="21"/>
          <w:lang w:val="zh-CN"/>
        </w:rPr>
        <w:t>2</w:t>
      </w:r>
      <w:r w:rsidR="00AF3D56" w:rsidRPr="00BB1A3F">
        <w:rPr>
          <w:szCs w:val="21"/>
          <w:lang w:val="zh-CN"/>
        </w:rPr>
        <w:t>00</w:t>
      </w:r>
      <w:r>
        <w:rPr>
          <w:szCs w:val="21"/>
          <w:lang w:val="zh-CN"/>
        </w:rPr>
        <w:t>5</w:t>
      </w:r>
      <w:r w:rsidR="00AF3D56" w:rsidRPr="00BB1A3F">
        <w:rPr>
          <w:szCs w:val="21"/>
          <w:lang w:val="zh-CN"/>
        </w:rPr>
        <w:t>年</w:t>
      </w:r>
      <w:r>
        <w:rPr>
          <w:szCs w:val="21"/>
          <w:lang w:val="zh-CN"/>
        </w:rPr>
        <w:t>2</w:t>
      </w:r>
      <w:r w:rsidR="00AF3D56" w:rsidRPr="00BB1A3F">
        <w:rPr>
          <w:szCs w:val="21"/>
          <w:lang w:val="zh-CN"/>
        </w:rPr>
        <w:t>月</w:t>
      </w:r>
      <w:r>
        <w:rPr>
          <w:szCs w:val="21"/>
          <w:lang w:val="zh-CN"/>
        </w:rPr>
        <w:t>4</w:t>
      </w:r>
      <w:r w:rsidR="00AF3D56" w:rsidRPr="00BB1A3F">
        <w:rPr>
          <w:szCs w:val="21"/>
          <w:lang w:val="zh-CN"/>
        </w:rPr>
        <w:t>日第</w:t>
      </w:r>
      <w:r>
        <w:rPr>
          <w:szCs w:val="21"/>
          <w:lang w:val="en-GB"/>
        </w:rPr>
        <w:t>664</w:t>
      </w:r>
      <w:r w:rsidR="00AF3D56" w:rsidRPr="00BB1A3F">
        <w:rPr>
          <w:szCs w:val="21"/>
          <w:lang w:val="en-GB"/>
        </w:rPr>
        <w:t>号法案设立的调解员一职推迟启动，以及缔约国迟迟没有设立国家人权机构</w:t>
      </w:r>
      <w:r w:rsidR="00AF3D56" w:rsidRPr="00BB1A3F">
        <w:rPr>
          <w:szCs w:val="21"/>
          <w:lang w:val="en-GB"/>
        </w:rPr>
        <w:t>(</w:t>
      </w:r>
      <w:r w:rsidR="00AF3D56" w:rsidRPr="00BB1A3F">
        <w:rPr>
          <w:szCs w:val="21"/>
          <w:lang w:val="en-GB"/>
        </w:rPr>
        <w:t>第一和第二条</w:t>
      </w:r>
      <w:r w:rsidR="00AF3D56" w:rsidRPr="00BB1A3F">
        <w:rPr>
          <w:szCs w:val="21"/>
          <w:lang w:val="en-GB"/>
        </w:rPr>
        <w:t>)</w:t>
      </w:r>
      <w:r w:rsidR="00AF3D56" w:rsidRPr="00BB1A3F">
        <w:rPr>
          <w:szCs w:val="21"/>
          <w:lang w:val="en-GB"/>
        </w:rPr>
        <w:t>。</w:t>
      </w:r>
    </w:p>
    <w:p w:rsidR="00AF3D56" w:rsidRPr="003A004F" w:rsidRDefault="003A004F" w:rsidP="00BB1A3F">
      <w:pPr>
        <w:pStyle w:val="SingleTxtGC"/>
        <w:rPr>
          <w:rFonts w:ascii="Time New Roman" w:eastAsia="黑体" w:hAnsi="Time New Roman"/>
          <w:szCs w:val="21"/>
        </w:rPr>
      </w:pPr>
      <w:r>
        <w:rPr>
          <w:rFonts w:ascii="Time New Roman" w:eastAsia="黑体" w:hAnsi="Time New Roman"/>
          <w:szCs w:val="21"/>
          <w:lang w:val="zh-CN"/>
        </w:rPr>
        <w:lastRenderedPageBreak/>
        <w:t>16</w:t>
      </w:r>
      <w:r w:rsidR="002E5CD7" w:rsidRPr="003A004F">
        <w:rPr>
          <w:rFonts w:ascii="Time New Roman" w:eastAsia="黑体" w:hAnsi="Time New Roman"/>
          <w:szCs w:val="21"/>
          <w:lang w:val="zh-CN"/>
        </w:rPr>
        <w:t xml:space="preserve">.  </w:t>
      </w:r>
      <w:r w:rsidR="00AF3D56" w:rsidRPr="003A004F">
        <w:rPr>
          <w:rFonts w:ascii="Time New Roman" w:eastAsia="黑体" w:hAnsi="Time New Roman"/>
          <w:szCs w:val="21"/>
          <w:lang w:val="zh-CN"/>
        </w:rPr>
        <w:t>委员会促请缔约国加快通过国家人权计划，启动调解员一职，并充分按照《有关促进和保护人权的国家机构的地位的原则》</w:t>
      </w:r>
      <w:r w:rsidR="00AF3D56" w:rsidRPr="003A004F">
        <w:rPr>
          <w:rFonts w:ascii="Time New Roman" w:eastAsia="黑体" w:hAnsi="Time New Roman"/>
          <w:szCs w:val="21"/>
          <w:lang w:val="zh-CN"/>
        </w:rPr>
        <w:t>(</w:t>
      </w:r>
      <w:r w:rsidR="00AF3D56" w:rsidRPr="003A004F">
        <w:rPr>
          <w:rFonts w:ascii="Time New Roman" w:eastAsia="黑体" w:hAnsi="Time New Roman"/>
          <w:szCs w:val="21"/>
          <w:lang w:val="zh-CN"/>
        </w:rPr>
        <w:t>《巴黎原则》</w:t>
      </w:r>
      <w:r w:rsidR="00AF3D56" w:rsidRPr="003A004F">
        <w:rPr>
          <w:rFonts w:ascii="Time New Roman" w:eastAsia="黑体" w:hAnsi="Time New Roman"/>
          <w:szCs w:val="21"/>
          <w:lang w:val="zh-CN"/>
        </w:rPr>
        <w:t>)</w:t>
      </w:r>
      <w:r w:rsidR="00AF3D56" w:rsidRPr="003A004F">
        <w:rPr>
          <w:rFonts w:ascii="Time New Roman" w:eastAsia="黑体" w:hAnsi="Time New Roman"/>
          <w:szCs w:val="21"/>
          <w:lang w:val="zh-CN"/>
        </w:rPr>
        <w:t>设立一个负有广泛授权的国家人权机构。委员会鼓励缔约国在此过程中寻求联合国人权事务高级专员办事处的支持和建议。</w:t>
      </w:r>
    </w:p>
    <w:p w:rsidR="00AF3D56" w:rsidRPr="00BB1A3F" w:rsidRDefault="00AF3D56" w:rsidP="002E5CD7">
      <w:pPr>
        <w:pStyle w:val="H23GC"/>
      </w:pPr>
      <w:r w:rsidRPr="00BB1A3F">
        <w:tab/>
      </w:r>
      <w:r w:rsidRPr="00BB1A3F">
        <w:tab/>
      </w:r>
      <w:r w:rsidRPr="00BB1A3F">
        <w:t>立法适用方面的数据</w:t>
      </w:r>
    </w:p>
    <w:p w:rsidR="00AF3D56" w:rsidRPr="00BB1A3F" w:rsidRDefault="003A004F" w:rsidP="00BB1A3F">
      <w:pPr>
        <w:pStyle w:val="SingleTxtGC"/>
        <w:rPr>
          <w:szCs w:val="21"/>
        </w:rPr>
      </w:pPr>
      <w:r>
        <w:rPr>
          <w:szCs w:val="21"/>
          <w:lang w:val="en-GB"/>
        </w:rPr>
        <w:t>17</w:t>
      </w:r>
      <w:r w:rsidR="002E5CD7">
        <w:rPr>
          <w:szCs w:val="21"/>
          <w:lang w:val="en-GB"/>
        </w:rPr>
        <w:t xml:space="preserve">.  </w:t>
      </w:r>
      <w:r w:rsidR="00AF3D56" w:rsidRPr="00BB1A3F">
        <w:rPr>
          <w:szCs w:val="21"/>
          <w:lang w:val="zh-CN"/>
        </w:rPr>
        <w:t>委员会遗憾的是，缔约国的报告没有提供相关统计数据，说明哪些案件适用了有关种族歧视的国家立法的相关条款</w:t>
      </w:r>
      <w:r w:rsidR="00AF3D56" w:rsidRPr="00BB1A3F">
        <w:rPr>
          <w:szCs w:val="21"/>
          <w:lang w:val="zh-CN"/>
        </w:rPr>
        <w:t>(</w:t>
      </w:r>
      <w:r w:rsidR="00AF3D56" w:rsidRPr="00BB1A3F">
        <w:rPr>
          <w:szCs w:val="21"/>
          <w:lang w:val="zh-CN"/>
        </w:rPr>
        <w:t>第一、第五和第六条</w:t>
      </w:r>
      <w:r w:rsidR="00AF3D56" w:rsidRPr="00BB1A3F">
        <w:rPr>
          <w:szCs w:val="21"/>
          <w:lang w:val="zh-CN"/>
        </w:rPr>
        <w:t>)</w:t>
      </w:r>
      <w:r w:rsidR="00AF3D56" w:rsidRPr="00BB1A3F">
        <w:rPr>
          <w:szCs w:val="21"/>
          <w:lang w:val="zh-CN"/>
        </w:rPr>
        <w:t>。</w:t>
      </w:r>
    </w:p>
    <w:p w:rsidR="00AF3D56" w:rsidRPr="003A004F" w:rsidRDefault="003A004F" w:rsidP="00BB1A3F">
      <w:pPr>
        <w:pStyle w:val="SingleTxtGC"/>
        <w:rPr>
          <w:rFonts w:ascii="Time New Roman" w:eastAsia="黑体" w:hAnsi="Time New Roman"/>
          <w:szCs w:val="21"/>
        </w:rPr>
      </w:pPr>
      <w:r>
        <w:rPr>
          <w:rFonts w:ascii="Time New Roman" w:eastAsia="黑体" w:hAnsi="Time New Roman"/>
          <w:szCs w:val="21"/>
          <w:lang w:val="zh-CN"/>
        </w:rPr>
        <w:t>18</w:t>
      </w:r>
      <w:r w:rsidR="002E5CD7" w:rsidRPr="003A004F">
        <w:rPr>
          <w:rFonts w:ascii="Time New Roman" w:eastAsia="黑体" w:hAnsi="Time New Roman"/>
          <w:szCs w:val="21"/>
          <w:lang w:val="zh-CN"/>
        </w:rPr>
        <w:t xml:space="preserve">.  </w:t>
      </w:r>
      <w:r w:rsidR="00AF3D56" w:rsidRPr="003A004F">
        <w:rPr>
          <w:rFonts w:ascii="Time New Roman" w:eastAsia="黑体" w:hAnsi="Time New Roman"/>
          <w:szCs w:val="21"/>
          <w:lang w:val="zh-CN"/>
        </w:rPr>
        <w:t>委员会请缔约国在下次定期报告中提供数据，说明与种族歧视相关的犯罪案件的报案、起诉和实施的刑罚的情况，以及现行国内立法相关条款的适用情况。</w:t>
      </w:r>
    </w:p>
    <w:p w:rsidR="00AF3D56" w:rsidRPr="00BB1A3F" w:rsidRDefault="00AF3D56" w:rsidP="002E5CD7">
      <w:pPr>
        <w:pStyle w:val="H23GC"/>
      </w:pPr>
      <w:r w:rsidRPr="00BB1A3F">
        <w:tab/>
      </w:r>
      <w:r w:rsidRPr="00BB1A3F">
        <w:tab/>
      </w:r>
      <w:r w:rsidRPr="00BB1A3F">
        <w:t>教派政治制度</w:t>
      </w:r>
    </w:p>
    <w:p w:rsidR="00AF3D56" w:rsidRPr="00BB1A3F" w:rsidRDefault="003A004F" w:rsidP="00BB1A3F">
      <w:pPr>
        <w:pStyle w:val="SingleTxtGC"/>
        <w:rPr>
          <w:szCs w:val="21"/>
        </w:rPr>
      </w:pPr>
      <w:r>
        <w:rPr>
          <w:szCs w:val="21"/>
          <w:lang w:val="en-GB"/>
        </w:rPr>
        <w:t>19</w:t>
      </w:r>
      <w:r w:rsidR="002E5CD7">
        <w:rPr>
          <w:szCs w:val="21"/>
          <w:lang w:val="en-GB"/>
        </w:rPr>
        <w:t xml:space="preserve">.  </w:t>
      </w:r>
      <w:r w:rsidR="00AF3D56" w:rsidRPr="00BB1A3F">
        <w:rPr>
          <w:szCs w:val="21"/>
          <w:lang w:val="en-GB"/>
        </w:rPr>
        <w:t>委员会注意到，缔约国认为</w:t>
      </w:r>
      <w:r>
        <w:rPr>
          <w:rFonts w:hint="eastAsia"/>
          <w:szCs w:val="21"/>
          <w:lang w:val="en-GB"/>
        </w:rPr>
        <w:t>“</w:t>
      </w:r>
      <w:r w:rsidR="00AF3D56" w:rsidRPr="00BB1A3F">
        <w:rPr>
          <w:szCs w:val="21"/>
          <w:lang w:val="en-GB"/>
        </w:rPr>
        <w:t>教派政治制度被认为是黎巴嫩人民共存的一个支柱</w:t>
      </w:r>
      <w:r>
        <w:rPr>
          <w:rFonts w:hint="eastAsia"/>
          <w:szCs w:val="21"/>
          <w:lang w:val="en-GB"/>
        </w:rPr>
        <w:t>”</w:t>
      </w:r>
      <w:r w:rsidR="00AF3D56" w:rsidRPr="00BB1A3F">
        <w:rPr>
          <w:szCs w:val="21"/>
          <w:lang w:val="en-GB"/>
        </w:rPr>
        <w:t>(</w:t>
      </w:r>
      <w:r w:rsidR="00AF3D56" w:rsidRPr="00BB1A3F">
        <w:rPr>
          <w:szCs w:val="21"/>
          <w:lang w:val="en-GB"/>
        </w:rPr>
        <w:t>见</w:t>
      </w:r>
      <w:proofErr w:type="spellStart"/>
      <w:r>
        <w:rPr>
          <w:szCs w:val="21"/>
          <w:lang w:val="en-GB"/>
        </w:rPr>
        <w:t>CERD</w:t>
      </w:r>
      <w:proofErr w:type="spellEnd"/>
      <w:r w:rsidR="00AF3D56" w:rsidRPr="00BB1A3F">
        <w:rPr>
          <w:szCs w:val="21"/>
          <w:lang w:val="en-GB"/>
        </w:rPr>
        <w:t>/</w:t>
      </w:r>
      <w:r>
        <w:rPr>
          <w:szCs w:val="21"/>
          <w:lang w:val="en-GB"/>
        </w:rPr>
        <w:t>C</w:t>
      </w:r>
      <w:r w:rsidR="00AF3D56" w:rsidRPr="00BB1A3F">
        <w:rPr>
          <w:szCs w:val="21"/>
          <w:lang w:val="en-GB"/>
        </w:rPr>
        <w:t>/</w:t>
      </w:r>
      <w:proofErr w:type="spellStart"/>
      <w:r>
        <w:rPr>
          <w:szCs w:val="21"/>
          <w:lang w:val="en-GB"/>
        </w:rPr>
        <w:t>LBN</w:t>
      </w:r>
      <w:proofErr w:type="spellEnd"/>
      <w:r w:rsidR="00AF3D56" w:rsidRPr="00BB1A3F">
        <w:rPr>
          <w:szCs w:val="21"/>
          <w:lang w:val="en-GB"/>
        </w:rPr>
        <w:t>/</w:t>
      </w:r>
      <w:r>
        <w:rPr>
          <w:szCs w:val="21"/>
          <w:lang w:val="en-GB"/>
        </w:rPr>
        <w:t>18</w:t>
      </w:r>
      <w:r w:rsidR="00AF3D56" w:rsidRPr="00BB1A3F">
        <w:rPr>
          <w:szCs w:val="21"/>
          <w:lang w:val="en-GB"/>
        </w:rPr>
        <w:t>-</w:t>
      </w:r>
      <w:r>
        <w:rPr>
          <w:szCs w:val="21"/>
          <w:lang w:val="en-GB"/>
        </w:rPr>
        <w:t xml:space="preserve">22, </w:t>
      </w:r>
      <w:r w:rsidR="00AF3D56" w:rsidRPr="00BB1A3F">
        <w:rPr>
          <w:szCs w:val="21"/>
          <w:lang w:val="en-GB"/>
        </w:rPr>
        <w:t>第</w:t>
      </w:r>
      <w:r>
        <w:rPr>
          <w:szCs w:val="21"/>
          <w:lang w:val="en-GB"/>
        </w:rPr>
        <w:t>51</w:t>
      </w:r>
      <w:r w:rsidR="00AF3D56" w:rsidRPr="00BB1A3F">
        <w:rPr>
          <w:szCs w:val="21"/>
          <w:lang w:val="en-GB"/>
        </w:rPr>
        <w:t>段</w:t>
      </w:r>
      <w:r w:rsidR="00AF3D56" w:rsidRPr="00BB1A3F">
        <w:rPr>
          <w:szCs w:val="21"/>
          <w:lang w:val="en-GB"/>
        </w:rPr>
        <w:t>)</w:t>
      </w:r>
      <w:r w:rsidR="00AF3D56" w:rsidRPr="00BB1A3F">
        <w:rPr>
          <w:szCs w:val="21"/>
          <w:lang w:val="en-GB"/>
        </w:rPr>
        <w:t>。</w:t>
      </w:r>
    </w:p>
    <w:p w:rsidR="00AF3D56" w:rsidRPr="00F944D9" w:rsidRDefault="003A004F" w:rsidP="00BB1A3F">
      <w:pPr>
        <w:pStyle w:val="SingleTxtGC"/>
        <w:rPr>
          <w:rFonts w:ascii="Time New Roman" w:eastAsia="黑体" w:hAnsi="Time New Roman"/>
          <w:szCs w:val="21"/>
        </w:rPr>
      </w:pPr>
      <w:r w:rsidRPr="00F944D9">
        <w:rPr>
          <w:rFonts w:ascii="Time New Roman" w:eastAsia="黑体" w:hAnsi="Time New Roman"/>
          <w:szCs w:val="21"/>
          <w:lang w:val="en-GB"/>
        </w:rPr>
        <w:t>2</w:t>
      </w:r>
      <w:r w:rsidR="00AF3D56" w:rsidRPr="00F944D9">
        <w:rPr>
          <w:rFonts w:ascii="Time New Roman" w:eastAsia="黑体" w:hAnsi="Time New Roman"/>
          <w:szCs w:val="21"/>
          <w:lang w:val="en-GB"/>
        </w:rPr>
        <w:t>0</w:t>
      </w:r>
      <w:r w:rsidR="002E5CD7" w:rsidRPr="00F944D9">
        <w:rPr>
          <w:rFonts w:ascii="Time New Roman" w:eastAsia="黑体" w:hAnsi="Time New Roman"/>
          <w:szCs w:val="21"/>
          <w:lang w:val="en-GB"/>
        </w:rPr>
        <w:t xml:space="preserve">.  </w:t>
      </w:r>
      <w:r w:rsidR="00AF3D56" w:rsidRPr="00F944D9">
        <w:rPr>
          <w:rFonts w:ascii="Time New Roman" w:eastAsia="黑体" w:hAnsi="Time New Roman"/>
          <w:szCs w:val="21"/>
          <w:lang w:val="en-GB"/>
        </w:rPr>
        <w:t>委员会请缔约国持续关注当前局势，并铭记《宪法》第</w:t>
      </w:r>
      <w:r w:rsidRPr="00F944D9">
        <w:rPr>
          <w:rFonts w:ascii="Time New Roman" w:eastAsia="黑体" w:hAnsi="Time New Roman"/>
          <w:szCs w:val="21"/>
          <w:lang w:val="en-GB"/>
        </w:rPr>
        <w:t>95</w:t>
      </w:r>
      <w:r w:rsidR="00AF3D56" w:rsidRPr="00F944D9">
        <w:rPr>
          <w:rFonts w:ascii="Time New Roman" w:eastAsia="黑体" w:hAnsi="Time New Roman"/>
          <w:szCs w:val="21"/>
          <w:lang w:val="en-GB"/>
        </w:rPr>
        <w:t>条的规定和</w:t>
      </w:r>
      <w:r w:rsidRPr="00F944D9">
        <w:rPr>
          <w:rFonts w:ascii="Time New Roman" w:eastAsia="黑体" w:hAnsi="Time New Roman"/>
          <w:szCs w:val="21"/>
          <w:lang w:val="en-GB"/>
        </w:rPr>
        <w:t>1989</w:t>
      </w:r>
      <w:r w:rsidR="00AF3D56" w:rsidRPr="00F944D9">
        <w:rPr>
          <w:rFonts w:ascii="Time New Roman" w:eastAsia="黑体" w:hAnsi="Time New Roman"/>
          <w:szCs w:val="21"/>
          <w:lang w:val="en-GB"/>
        </w:rPr>
        <w:t>年《塔伊夫协议》的精神。</w:t>
      </w:r>
    </w:p>
    <w:p w:rsidR="00AF3D56" w:rsidRPr="00BB1A3F" w:rsidRDefault="00AF3D56" w:rsidP="002E5CD7">
      <w:pPr>
        <w:pStyle w:val="H23GC"/>
      </w:pPr>
      <w:r w:rsidRPr="00BB1A3F">
        <w:rPr>
          <w:lang w:val="en-GB"/>
        </w:rPr>
        <w:tab/>
      </w:r>
      <w:r w:rsidRPr="00BB1A3F">
        <w:rPr>
          <w:lang w:val="en-GB"/>
        </w:rPr>
        <w:tab/>
      </w:r>
      <w:r w:rsidRPr="00BB1A3F">
        <w:rPr>
          <w:lang w:val="zh-CN"/>
        </w:rPr>
        <w:t>取得国籍的权利</w:t>
      </w:r>
    </w:p>
    <w:p w:rsidR="00AF3D56" w:rsidRPr="00BB1A3F" w:rsidRDefault="003A004F" w:rsidP="00BB1A3F">
      <w:pPr>
        <w:pStyle w:val="SingleTxtGC"/>
        <w:rPr>
          <w:szCs w:val="21"/>
        </w:rPr>
      </w:pPr>
      <w:r>
        <w:rPr>
          <w:szCs w:val="21"/>
          <w:lang w:val="en-GB"/>
        </w:rPr>
        <w:t>21</w:t>
      </w:r>
      <w:r w:rsidR="002E5CD7">
        <w:rPr>
          <w:szCs w:val="21"/>
          <w:lang w:val="en-GB"/>
        </w:rPr>
        <w:t xml:space="preserve">.  </w:t>
      </w:r>
      <w:r w:rsidR="00AF3D56" w:rsidRPr="00BB1A3F">
        <w:rPr>
          <w:szCs w:val="21"/>
          <w:lang w:val="en-GB"/>
        </w:rPr>
        <w:t>委员会关切的是，与外国人结婚的妇女无法把黎巴嫩国籍传给子女，有报告称黎巴嫩国民的外籍配偶在取得黎巴嫩国籍方面面临困难。委员会还注意到，如家中的男主人正在申请缔约国国籍，缔约国打算为这样的黎巴嫩家庭的居留创造便利</w:t>
      </w:r>
      <w:r w:rsidR="00AF3D56" w:rsidRPr="00BB1A3F">
        <w:rPr>
          <w:szCs w:val="21"/>
          <w:lang w:val="en-GB"/>
        </w:rPr>
        <w:t>(</w:t>
      </w:r>
      <w:r w:rsidR="00AF3D56" w:rsidRPr="00BB1A3F">
        <w:rPr>
          <w:szCs w:val="21"/>
          <w:lang w:val="en-GB"/>
        </w:rPr>
        <w:t>第二和第五条</w:t>
      </w:r>
      <w:r w:rsidR="00AF3D56" w:rsidRPr="00BB1A3F">
        <w:rPr>
          <w:szCs w:val="21"/>
          <w:lang w:val="en-GB"/>
        </w:rPr>
        <w:t>)</w:t>
      </w:r>
      <w:r w:rsidR="00AF3D56" w:rsidRPr="00BB1A3F">
        <w:rPr>
          <w:szCs w:val="21"/>
          <w:lang w:val="en-GB"/>
        </w:rPr>
        <w:t>。</w:t>
      </w:r>
    </w:p>
    <w:p w:rsidR="00AF3D56" w:rsidRPr="00F944D9" w:rsidRDefault="003A004F" w:rsidP="00BB1A3F">
      <w:pPr>
        <w:pStyle w:val="SingleTxtGC"/>
        <w:rPr>
          <w:rFonts w:ascii="Time New Roman" w:eastAsia="黑体" w:hAnsi="Time New Roman"/>
          <w:szCs w:val="21"/>
        </w:rPr>
      </w:pPr>
      <w:r w:rsidRPr="00F944D9">
        <w:rPr>
          <w:rFonts w:ascii="Time New Roman" w:eastAsia="黑体" w:hAnsi="Time New Roman"/>
          <w:szCs w:val="21"/>
          <w:lang w:val="en-GB"/>
        </w:rPr>
        <w:t>22</w:t>
      </w:r>
      <w:r w:rsidR="002E5CD7" w:rsidRPr="00F944D9">
        <w:rPr>
          <w:rFonts w:ascii="Time New Roman" w:eastAsia="黑体" w:hAnsi="Time New Roman"/>
          <w:szCs w:val="21"/>
          <w:lang w:val="en-GB"/>
        </w:rPr>
        <w:t xml:space="preserve">.  </w:t>
      </w:r>
      <w:r w:rsidR="00AF3D56" w:rsidRPr="00F944D9">
        <w:rPr>
          <w:rFonts w:ascii="Time New Roman" w:eastAsia="黑体" w:hAnsi="Time New Roman"/>
          <w:szCs w:val="21"/>
          <w:lang w:val="en-GB"/>
        </w:rPr>
        <w:t>委员会建议缔约国审查国籍政策，使其符合国际法；尤其建议缔约国修订</w:t>
      </w:r>
      <w:r w:rsidRPr="00F944D9">
        <w:rPr>
          <w:rFonts w:ascii="Time New Roman" w:eastAsia="黑体" w:hAnsi="Time New Roman"/>
          <w:szCs w:val="21"/>
          <w:lang w:val="en-GB"/>
        </w:rPr>
        <w:t>1925</w:t>
      </w:r>
      <w:r w:rsidR="00AF3D56" w:rsidRPr="00F944D9">
        <w:rPr>
          <w:rFonts w:ascii="Time New Roman" w:eastAsia="黑体" w:hAnsi="Time New Roman"/>
          <w:szCs w:val="21"/>
          <w:lang w:val="en-GB"/>
        </w:rPr>
        <w:t>年</w:t>
      </w:r>
      <w:r w:rsidRPr="00F944D9">
        <w:rPr>
          <w:rFonts w:ascii="Time New Roman" w:eastAsia="黑体" w:hAnsi="Time New Roman"/>
          <w:szCs w:val="21"/>
          <w:lang w:val="en-GB"/>
        </w:rPr>
        <w:t>1</w:t>
      </w:r>
      <w:r w:rsidR="00AF3D56" w:rsidRPr="00F944D9">
        <w:rPr>
          <w:rFonts w:ascii="Time New Roman" w:eastAsia="黑体" w:hAnsi="Time New Roman"/>
          <w:szCs w:val="21"/>
          <w:lang w:val="en-GB"/>
        </w:rPr>
        <w:t>月</w:t>
      </w:r>
      <w:r w:rsidRPr="00F944D9">
        <w:rPr>
          <w:rFonts w:ascii="Time New Roman" w:eastAsia="黑体" w:hAnsi="Time New Roman"/>
          <w:szCs w:val="21"/>
          <w:lang w:val="en-GB"/>
        </w:rPr>
        <w:t>19</w:t>
      </w:r>
      <w:r w:rsidR="00AF3D56" w:rsidRPr="00F944D9">
        <w:rPr>
          <w:rFonts w:ascii="Time New Roman" w:eastAsia="黑体" w:hAnsi="Time New Roman"/>
          <w:szCs w:val="21"/>
          <w:lang w:val="en-GB"/>
        </w:rPr>
        <w:t>日关于国籍的第</w:t>
      </w:r>
      <w:r w:rsidRPr="00F944D9">
        <w:rPr>
          <w:rFonts w:ascii="Time New Roman" w:eastAsia="黑体" w:hAnsi="Time New Roman"/>
          <w:szCs w:val="21"/>
          <w:lang w:val="en-GB"/>
        </w:rPr>
        <w:t>15</w:t>
      </w:r>
      <w:r w:rsidR="00AF3D56" w:rsidRPr="00F944D9">
        <w:rPr>
          <w:rFonts w:ascii="Time New Roman" w:eastAsia="黑体" w:hAnsi="Time New Roman"/>
          <w:szCs w:val="21"/>
          <w:lang w:val="en-GB"/>
        </w:rPr>
        <w:t>号决定，审查与其执行情况相关的行政程序；建议缔约国赋予黎巴嫩妇女将公民身份传给子女的权利，无论其配偶的国籍如何。</w:t>
      </w:r>
    </w:p>
    <w:p w:rsidR="00AF3D56" w:rsidRPr="00BB1A3F" w:rsidRDefault="003A004F" w:rsidP="00BB1A3F">
      <w:pPr>
        <w:pStyle w:val="SingleTxtGC"/>
        <w:rPr>
          <w:szCs w:val="21"/>
        </w:rPr>
      </w:pPr>
      <w:r>
        <w:rPr>
          <w:szCs w:val="21"/>
          <w:lang w:val="en-GB"/>
        </w:rPr>
        <w:t>23</w:t>
      </w:r>
      <w:r w:rsidR="002E5CD7">
        <w:rPr>
          <w:szCs w:val="21"/>
          <w:lang w:val="en-GB"/>
        </w:rPr>
        <w:t xml:space="preserve">.  </w:t>
      </w:r>
      <w:r w:rsidR="00AF3D56" w:rsidRPr="00BB1A3F">
        <w:rPr>
          <w:szCs w:val="21"/>
          <w:lang w:val="en-GB"/>
        </w:rPr>
        <w:t>委员会关切地注意到，根据</w:t>
      </w:r>
      <w:r>
        <w:rPr>
          <w:szCs w:val="21"/>
          <w:lang w:val="en-GB"/>
        </w:rPr>
        <w:t>1951</w:t>
      </w:r>
      <w:r w:rsidR="00AF3D56" w:rsidRPr="00BB1A3F">
        <w:rPr>
          <w:szCs w:val="21"/>
          <w:lang w:val="en-GB"/>
        </w:rPr>
        <w:t>年《个人身份登记法》，一岁以后的出生登记要经过漫长、昂贵的司法程序。委员会还关切的是，未登记的无国籍父亲所生的子女无权获得黎巴嫩出生登记。此外，委员会关切地注意到，大多数在缔约国出生的叙利亚儿童和无证移民在缔约国所生子女由于获得身份证件和合法居留证明的规定繁琐，无法获得正式的出生证</w:t>
      </w:r>
      <w:r w:rsidR="00AF3D56" w:rsidRPr="00BB1A3F">
        <w:rPr>
          <w:szCs w:val="21"/>
          <w:lang w:val="en-GB"/>
        </w:rPr>
        <w:t>(</w:t>
      </w:r>
      <w:r w:rsidR="00AF3D56" w:rsidRPr="00BB1A3F">
        <w:rPr>
          <w:szCs w:val="21"/>
          <w:lang w:val="en-GB"/>
        </w:rPr>
        <w:t>第二和第五条</w:t>
      </w:r>
      <w:r w:rsidR="00AF3D56" w:rsidRPr="00BB1A3F">
        <w:rPr>
          <w:szCs w:val="21"/>
          <w:lang w:val="en-GB"/>
        </w:rPr>
        <w:t>)</w:t>
      </w:r>
      <w:r w:rsidR="00AF3D56" w:rsidRPr="00BB1A3F">
        <w:rPr>
          <w:szCs w:val="21"/>
          <w:lang w:val="en-GB"/>
        </w:rPr>
        <w:t>。</w:t>
      </w:r>
    </w:p>
    <w:p w:rsidR="00AF3D56" w:rsidRPr="00F944D9" w:rsidRDefault="003A004F" w:rsidP="00BB1A3F">
      <w:pPr>
        <w:pStyle w:val="SingleTxtGC"/>
        <w:rPr>
          <w:rFonts w:ascii="Time New Roman" w:eastAsia="黑体" w:hAnsi="Time New Roman"/>
          <w:szCs w:val="21"/>
        </w:rPr>
      </w:pPr>
      <w:r w:rsidRPr="00F944D9">
        <w:rPr>
          <w:rFonts w:ascii="Time New Roman" w:eastAsia="黑体" w:hAnsi="Time New Roman"/>
          <w:szCs w:val="21"/>
          <w:lang w:val="en-GB"/>
        </w:rPr>
        <w:t>24</w:t>
      </w:r>
      <w:r w:rsidR="002E5CD7" w:rsidRPr="00F944D9">
        <w:rPr>
          <w:rFonts w:ascii="Time New Roman" w:eastAsia="黑体" w:hAnsi="Time New Roman"/>
          <w:szCs w:val="21"/>
          <w:lang w:val="en-GB"/>
        </w:rPr>
        <w:t xml:space="preserve">.  </w:t>
      </w:r>
      <w:r w:rsidR="00AF3D56" w:rsidRPr="00F944D9">
        <w:rPr>
          <w:rFonts w:ascii="Time New Roman" w:eastAsia="黑体" w:hAnsi="Time New Roman"/>
          <w:szCs w:val="21"/>
          <w:lang w:val="en-GB"/>
        </w:rPr>
        <w:t>委员会建议缔约国确保在缔约国内出生的所有儿童均可获得出生登记，包括废除经济、程序和法规上的障碍，例如</w:t>
      </w:r>
      <w:r w:rsidRPr="00F944D9">
        <w:rPr>
          <w:rFonts w:ascii="Time New Roman" w:eastAsia="黑体" w:hAnsi="Time New Roman"/>
          <w:szCs w:val="21"/>
          <w:lang w:val="en-GB"/>
        </w:rPr>
        <w:t>1951</w:t>
      </w:r>
      <w:r w:rsidR="00AF3D56" w:rsidRPr="00F944D9">
        <w:rPr>
          <w:rFonts w:ascii="Time New Roman" w:eastAsia="黑体" w:hAnsi="Time New Roman"/>
          <w:szCs w:val="21"/>
          <w:lang w:val="en-GB"/>
        </w:rPr>
        <w:t>年《个人身份登记法》所含的障碍。</w:t>
      </w:r>
    </w:p>
    <w:p w:rsidR="00AF3D56" w:rsidRPr="00BB1A3F" w:rsidRDefault="00AF3D56" w:rsidP="002E5CD7">
      <w:pPr>
        <w:pStyle w:val="H23GC"/>
      </w:pPr>
      <w:r w:rsidRPr="00BB1A3F">
        <w:rPr>
          <w:lang w:val="en-GB"/>
        </w:rPr>
        <w:lastRenderedPageBreak/>
        <w:tab/>
      </w:r>
      <w:r w:rsidRPr="00BB1A3F">
        <w:rPr>
          <w:lang w:val="en-GB"/>
        </w:rPr>
        <w:tab/>
      </w:r>
      <w:r w:rsidRPr="00BB1A3F">
        <w:rPr>
          <w:lang w:val="zh-CN"/>
        </w:rPr>
        <w:t>准许进入公共场所</w:t>
      </w:r>
    </w:p>
    <w:p w:rsidR="00AF3D56" w:rsidRPr="00BB1A3F" w:rsidRDefault="003A004F" w:rsidP="00BB1A3F">
      <w:pPr>
        <w:pStyle w:val="SingleTxtGC"/>
        <w:rPr>
          <w:szCs w:val="21"/>
        </w:rPr>
      </w:pPr>
      <w:r>
        <w:rPr>
          <w:szCs w:val="21"/>
          <w:lang w:val="en-GB"/>
        </w:rPr>
        <w:t>25</w:t>
      </w:r>
      <w:r w:rsidR="002E5CD7">
        <w:rPr>
          <w:szCs w:val="21"/>
          <w:lang w:val="en-GB"/>
        </w:rPr>
        <w:t xml:space="preserve">.  </w:t>
      </w:r>
      <w:r w:rsidR="00AF3D56" w:rsidRPr="00BB1A3F">
        <w:rPr>
          <w:szCs w:val="21"/>
          <w:lang w:val="en-GB"/>
        </w:rPr>
        <w:t>委员会对相关资料表示关切，缔约国内的一些旅游设施实施种族主义准入政策。</w:t>
      </w:r>
      <w:r w:rsidR="00AF3D56" w:rsidRPr="00BB1A3F">
        <w:rPr>
          <w:szCs w:val="21"/>
          <w:lang w:val="zh-CN"/>
        </w:rPr>
        <w:t>委员会还对未惩罚此类行为表示关切。</w:t>
      </w:r>
    </w:p>
    <w:p w:rsidR="00AF3D56" w:rsidRPr="00F944D9" w:rsidRDefault="003A004F" w:rsidP="00BB1A3F">
      <w:pPr>
        <w:pStyle w:val="SingleTxtGC"/>
        <w:rPr>
          <w:rFonts w:ascii="Time New Roman" w:eastAsia="黑体" w:hAnsi="Time New Roman"/>
          <w:szCs w:val="21"/>
        </w:rPr>
      </w:pPr>
      <w:r w:rsidRPr="00F944D9">
        <w:rPr>
          <w:rFonts w:ascii="Time New Roman" w:eastAsia="黑体" w:hAnsi="Time New Roman"/>
          <w:szCs w:val="21"/>
          <w:lang w:val="en-GB"/>
        </w:rPr>
        <w:t>26</w:t>
      </w:r>
      <w:r w:rsidR="002E5CD7" w:rsidRPr="00F944D9">
        <w:rPr>
          <w:rFonts w:ascii="Time New Roman" w:eastAsia="黑体" w:hAnsi="Time New Roman"/>
          <w:szCs w:val="21"/>
          <w:lang w:val="en-GB"/>
        </w:rPr>
        <w:t xml:space="preserve">.  </w:t>
      </w:r>
      <w:r w:rsidR="00AF3D56" w:rsidRPr="00F944D9">
        <w:rPr>
          <w:rFonts w:ascii="Time New Roman" w:eastAsia="黑体" w:hAnsi="Time New Roman"/>
          <w:szCs w:val="21"/>
          <w:lang w:val="en-GB"/>
        </w:rPr>
        <w:t>委员会促请缔约国谴责和禁止拒绝特定人群进入公共场所的做法，调查种族歧视行为的所有报告。</w:t>
      </w:r>
    </w:p>
    <w:p w:rsidR="00AF3D56" w:rsidRPr="00BB1A3F" w:rsidRDefault="00AF3D56" w:rsidP="002E5CD7">
      <w:pPr>
        <w:pStyle w:val="H23GC"/>
      </w:pPr>
      <w:r w:rsidRPr="00BB1A3F">
        <w:rPr>
          <w:lang w:val="en-GB"/>
        </w:rPr>
        <w:tab/>
      </w:r>
      <w:r w:rsidRPr="00BB1A3F">
        <w:rPr>
          <w:lang w:val="en-GB"/>
        </w:rPr>
        <w:tab/>
      </w:r>
      <w:r w:rsidRPr="00BB1A3F">
        <w:rPr>
          <w:lang w:val="zh-CN"/>
        </w:rPr>
        <w:t>关于庇护问题的法律框架</w:t>
      </w:r>
    </w:p>
    <w:p w:rsidR="00AF3D56" w:rsidRPr="00BB1A3F" w:rsidRDefault="003A004F" w:rsidP="00BB1A3F">
      <w:pPr>
        <w:pStyle w:val="SingleTxtGC"/>
        <w:rPr>
          <w:szCs w:val="21"/>
        </w:rPr>
      </w:pPr>
      <w:r>
        <w:rPr>
          <w:szCs w:val="21"/>
          <w:lang w:val="en-GB"/>
        </w:rPr>
        <w:t>27</w:t>
      </w:r>
      <w:r w:rsidR="002E5CD7">
        <w:rPr>
          <w:szCs w:val="21"/>
          <w:lang w:val="en-GB"/>
        </w:rPr>
        <w:t xml:space="preserve">.  </w:t>
      </w:r>
      <w:r w:rsidR="00AF3D56" w:rsidRPr="00BB1A3F">
        <w:rPr>
          <w:szCs w:val="21"/>
          <w:lang w:val="en-GB"/>
        </w:rPr>
        <w:t>委员会对缔约国缺乏适当的庇护问题法律框架表示关切</w:t>
      </w:r>
      <w:r w:rsidR="00AF3D56" w:rsidRPr="00BB1A3F">
        <w:rPr>
          <w:szCs w:val="21"/>
          <w:lang w:val="en-GB"/>
        </w:rPr>
        <w:t>(</w:t>
      </w:r>
      <w:r w:rsidR="00AF3D56" w:rsidRPr="00BB1A3F">
        <w:rPr>
          <w:szCs w:val="21"/>
          <w:lang w:val="en-GB"/>
        </w:rPr>
        <w:t>第一、第二和第五条</w:t>
      </w:r>
      <w:r w:rsidR="00AF3D56" w:rsidRPr="00BB1A3F">
        <w:rPr>
          <w:szCs w:val="21"/>
          <w:lang w:val="en-GB"/>
        </w:rPr>
        <w:t>)</w:t>
      </w:r>
      <w:r w:rsidR="00AF3D56" w:rsidRPr="00BB1A3F">
        <w:rPr>
          <w:szCs w:val="21"/>
          <w:lang w:val="en-GB"/>
        </w:rPr>
        <w:t>。</w:t>
      </w:r>
    </w:p>
    <w:p w:rsidR="00AF3D56" w:rsidRPr="00F944D9" w:rsidRDefault="003A004F" w:rsidP="00BB1A3F">
      <w:pPr>
        <w:pStyle w:val="SingleTxtGC"/>
        <w:rPr>
          <w:rFonts w:ascii="Time New Roman" w:eastAsia="黑体" w:hAnsi="Time New Roman"/>
          <w:szCs w:val="21"/>
        </w:rPr>
      </w:pPr>
      <w:r w:rsidRPr="00F944D9">
        <w:rPr>
          <w:rFonts w:ascii="Time New Roman" w:eastAsia="黑体" w:hAnsi="Time New Roman"/>
          <w:szCs w:val="21"/>
          <w:lang w:val="en-GB"/>
        </w:rPr>
        <w:t>28</w:t>
      </w:r>
      <w:r w:rsidR="002E5CD7" w:rsidRPr="00F944D9">
        <w:rPr>
          <w:rFonts w:ascii="Time New Roman" w:eastAsia="黑体" w:hAnsi="Time New Roman"/>
          <w:szCs w:val="21"/>
          <w:lang w:val="en-GB"/>
        </w:rPr>
        <w:t xml:space="preserve">.  </w:t>
      </w:r>
      <w:r w:rsidR="00AF3D56" w:rsidRPr="00F944D9">
        <w:rPr>
          <w:rFonts w:ascii="Time New Roman" w:eastAsia="黑体" w:hAnsi="Time New Roman"/>
          <w:szCs w:val="21"/>
          <w:lang w:val="en-GB"/>
        </w:rPr>
        <w:t>委员会号召缔约国建立一个清晰、全面的庇护问题法律框架，遵守不驱回原则，并使庇护寻求者和难民能够不受歧视地行使其基本权利。</w:t>
      </w:r>
    </w:p>
    <w:p w:rsidR="00AF3D56" w:rsidRPr="00BB1A3F" w:rsidRDefault="003A004F" w:rsidP="00BB1A3F">
      <w:pPr>
        <w:pStyle w:val="SingleTxtGC"/>
        <w:rPr>
          <w:szCs w:val="21"/>
        </w:rPr>
      </w:pPr>
      <w:r>
        <w:rPr>
          <w:szCs w:val="21"/>
          <w:lang w:val="en-GB"/>
        </w:rPr>
        <w:t>29</w:t>
      </w:r>
      <w:r w:rsidR="002E5CD7">
        <w:rPr>
          <w:szCs w:val="21"/>
          <w:lang w:val="en-GB"/>
        </w:rPr>
        <w:t xml:space="preserve">.  </w:t>
      </w:r>
      <w:r w:rsidR="00AF3D56" w:rsidRPr="00BB1A3F">
        <w:rPr>
          <w:szCs w:val="21"/>
          <w:lang w:val="en-GB"/>
        </w:rPr>
        <w:t>委员会关切的是，缔约国实施了重大的边境限制措施以及难民难以满足的额外证件要求。委员会还关切的是，许多难民由于没有居留许可而容易受到虐待和剥削，不愿报告自己的权利受到侵犯的情况</w:t>
      </w:r>
      <w:r w:rsidR="00AF3D56" w:rsidRPr="00BB1A3F">
        <w:rPr>
          <w:szCs w:val="21"/>
          <w:lang w:val="en-GB"/>
        </w:rPr>
        <w:t>(</w:t>
      </w:r>
      <w:r w:rsidR="00AF3D56" w:rsidRPr="00BB1A3F">
        <w:rPr>
          <w:szCs w:val="21"/>
          <w:lang w:val="en-GB"/>
        </w:rPr>
        <w:t>第五条</w:t>
      </w:r>
      <w:r w:rsidR="00AF3D56" w:rsidRPr="00BB1A3F">
        <w:rPr>
          <w:szCs w:val="21"/>
          <w:lang w:val="en-GB"/>
        </w:rPr>
        <w:t>)</w:t>
      </w:r>
      <w:r w:rsidR="00AF3D56" w:rsidRPr="00BB1A3F">
        <w:rPr>
          <w:szCs w:val="21"/>
          <w:lang w:val="en-GB"/>
        </w:rPr>
        <w:t>。</w:t>
      </w:r>
    </w:p>
    <w:p w:rsidR="00AF3D56" w:rsidRPr="00F944D9" w:rsidRDefault="003A004F" w:rsidP="00BB1A3F">
      <w:pPr>
        <w:pStyle w:val="SingleTxtGC"/>
        <w:rPr>
          <w:rFonts w:ascii="Time New Roman" w:eastAsia="黑体" w:hAnsi="Time New Roman"/>
          <w:szCs w:val="21"/>
        </w:rPr>
      </w:pPr>
      <w:r w:rsidRPr="00F944D9">
        <w:rPr>
          <w:rFonts w:ascii="Time New Roman" w:eastAsia="黑体" w:hAnsi="Time New Roman"/>
          <w:szCs w:val="21"/>
          <w:lang w:val="en-GB"/>
        </w:rPr>
        <w:t>3</w:t>
      </w:r>
      <w:r w:rsidR="00AF3D56" w:rsidRPr="00F944D9">
        <w:rPr>
          <w:rFonts w:ascii="Time New Roman" w:eastAsia="黑体" w:hAnsi="Time New Roman"/>
          <w:szCs w:val="21"/>
          <w:lang w:val="en-GB"/>
        </w:rPr>
        <w:t>0</w:t>
      </w:r>
      <w:r w:rsidR="002E5CD7" w:rsidRPr="00F944D9">
        <w:rPr>
          <w:rFonts w:ascii="Time New Roman" w:eastAsia="黑体" w:hAnsi="Time New Roman"/>
          <w:szCs w:val="21"/>
          <w:lang w:val="en-GB"/>
        </w:rPr>
        <w:t xml:space="preserve">.  </w:t>
      </w:r>
      <w:r w:rsidR="00AF3D56" w:rsidRPr="00F944D9">
        <w:rPr>
          <w:rFonts w:ascii="Time New Roman" w:eastAsia="黑体" w:hAnsi="Time New Roman"/>
          <w:szCs w:val="21"/>
          <w:lang w:val="en-GB"/>
        </w:rPr>
        <w:t>委员会促请缔约国确保法规不会导致需要国际庇护的人被拒绝入境。委员会还建议缔约国建立相关机制，使境内无适当证件的庇护寻求者和难民的处境得到规范，包括通过修订</w:t>
      </w:r>
      <w:r w:rsidRPr="00F944D9">
        <w:rPr>
          <w:rFonts w:ascii="Time New Roman" w:eastAsia="黑体" w:hAnsi="Time New Roman"/>
          <w:szCs w:val="21"/>
          <w:lang w:val="en-GB"/>
        </w:rPr>
        <w:t>1962</w:t>
      </w:r>
      <w:r w:rsidR="00AF3D56" w:rsidRPr="00F944D9">
        <w:rPr>
          <w:rFonts w:ascii="Time New Roman" w:eastAsia="黑体" w:hAnsi="Time New Roman"/>
          <w:szCs w:val="21"/>
          <w:lang w:val="en-GB"/>
        </w:rPr>
        <w:t>年《出入境法》。委员会进一步建议缔约国确保缺乏适当证件不妨碍难民诉诸司法。</w:t>
      </w:r>
    </w:p>
    <w:p w:rsidR="00AF3D56" w:rsidRPr="00BB1A3F" w:rsidRDefault="003A004F" w:rsidP="00BB1A3F">
      <w:pPr>
        <w:pStyle w:val="SingleTxtGC"/>
        <w:rPr>
          <w:szCs w:val="21"/>
        </w:rPr>
      </w:pPr>
      <w:r>
        <w:rPr>
          <w:szCs w:val="21"/>
          <w:lang w:val="en-GB"/>
        </w:rPr>
        <w:t>31</w:t>
      </w:r>
      <w:r w:rsidR="002E5CD7">
        <w:rPr>
          <w:szCs w:val="21"/>
          <w:lang w:val="en-GB"/>
        </w:rPr>
        <w:t xml:space="preserve">.  </w:t>
      </w:r>
      <w:r w:rsidR="00AF3D56" w:rsidRPr="00BB1A3F">
        <w:rPr>
          <w:szCs w:val="21"/>
          <w:lang w:val="en-GB"/>
        </w:rPr>
        <w:t>委员会赞赏地注意到缔约国采取了改善境内巴勒斯坦难民生活状况的多项措施，但注意到代表团提供的相关资料，考虑到缔约国当前面临的危机，其立法机关没有机会全面审查巴勒斯坦难民的处境，无法建立一个有关其权利的适足立法框架</w:t>
      </w:r>
      <w:r w:rsidR="00AF3D56" w:rsidRPr="00BB1A3F">
        <w:rPr>
          <w:szCs w:val="21"/>
          <w:lang w:val="en-GB"/>
        </w:rPr>
        <w:t>(</w:t>
      </w:r>
      <w:r w:rsidR="00AF3D56" w:rsidRPr="00BB1A3F">
        <w:rPr>
          <w:szCs w:val="21"/>
          <w:lang w:val="en-GB"/>
        </w:rPr>
        <w:t>第一和第五条</w:t>
      </w:r>
      <w:r w:rsidR="00AF3D56" w:rsidRPr="00BB1A3F">
        <w:rPr>
          <w:szCs w:val="21"/>
          <w:lang w:val="en-GB"/>
        </w:rPr>
        <w:t>)</w:t>
      </w:r>
      <w:r w:rsidR="00AF3D56" w:rsidRPr="00BB1A3F">
        <w:rPr>
          <w:szCs w:val="21"/>
          <w:lang w:val="en-GB"/>
        </w:rPr>
        <w:t>。</w:t>
      </w:r>
    </w:p>
    <w:p w:rsidR="00AF3D56" w:rsidRPr="00F944D9" w:rsidRDefault="003A004F" w:rsidP="00BB1A3F">
      <w:pPr>
        <w:pStyle w:val="SingleTxtGC"/>
        <w:rPr>
          <w:rFonts w:ascii="Time New Roman" w:eastAsia="黑体" w:hAnsi="Time New Roman"/>
          <w:szCs w:val="21"/>
        </w:rPr>
      </w:pPr>
      <w:r w:rsidRPr="00F944D9">
        <w:rPr>
          <w:rFonts w:ascii="Time New Roman" w:eastAsia="黑体" w:hAnsi="Time New Roman"/>
          <w:szCs w:val="21"/>
          <w:lang w:val="en-GB"/>
        </w:rPr>
        <w:t>32</w:t>
      </w:r>
      <w:r w:rsidR="002E5CD7" w:rsidRPr="00F944D9">
        <w:rPr>
          <w:rFonts w:ascii="Time New Roman" w:eastAsia="黑体" w:hAnsi="Time New Roman"/>
          <w:szCs w:val="21"/>
          <w:lang w:val="en-GB"/>
        </w:rPr>
        <w:t xml:space="preserve">.  </w:t>
      </w:r>
      <w:r w:rsidR="00AF3D56" w:rsidRPr="00F944D9">
        <w:rPr>
          <w:rFonts w:ascii="Time New Roman" w:eastAsia="黑体" w:hAnsi="Time New Roman"/>
          <w:szCs w:val="21"/>
          <w:lang w:val="en-GB"/>
        </w:rPr>
        <w:t>委员会重申之前的建议，呼吁缔约国继续改善巴勒斯坦难民的处境，改变相关政策并废除所有对巴勒斯坦人带有相较于其他非公民的歧视性的法律条款。</w:t>
      </w:r>
    </w:p>
    <w:p w:rsidR="00AF3D56" w:rsidRPr="00BB1A3F" w:rsidRDefault="00AF3D56" w:rsidP="002E5CD7">
      <w:pPr>
        <w:pStyle w:val="H23GC"/>
      </w:pPr>
      <w:r w:rsidRPr="00BB1A3F">
        <w:rPr>
          <w:lang w:val="en-GB"/>
        </w:rPr>
        <w:tab/>
      </w:r>
      <w:r w:rsidRPr="00BB1A3F">
        <w:rPr>
          <w:lang w:val="en-GB"/>
        </w:rPr>
        <w:tab/>
      </w:r>
      <w:r w:rsidRPr="00BB1A3F">
        <w:rPr>
          <w:lang w:val="zh-CN"/>
        </w:rPr>
        <w:t>工作权</w:t>
      </w:r>
    </w:p>
    <w:p w:rsidR="00AF3D56" w:rsidRPr="00BB1A3F" w:rsidRDefault="003A004F" w:rsidP="00BB1A3F">
      <w:pPr>
        <w:pStyle w:val="SingleTxtGC"/>
        <w:rPr>
          <w:szCs w:val="21"/>
        </w:rPr>
      </w:pPr>
      <w:r>
        <w:rPr>
          <w:szCs w:val="21"/>
          <w:lang w:val="en-GB"/>
        </w:rPr>
        <w:t>33</w:t>
      </w:r>
      <w:r w:rsidR="002E5CD7">
        <w:rPr>
          <w:szCs w:val="21"/>
          <w:lang w:val="en-GB"/>
        </w:rPr>
        <w:t xml:space="preserve">.  </w:t>
      </w:r>
      <w:r w:rsidR="00AF3D56" w:rsidRPr="00BB1A3F">
        <w:rPr>
          <w:szCs w:val="21"/>
          <w:lang w:val="en-GB"/>
        </w:rPr>
        <w:t>委员会关切地注意到难民只允许在某些行业工作</w:t>
      </w:r>
      <w:r w:rsidR="00AF3D56" w:rsidRPr="00BB1A3F">
        <w:rPr>
          <w:szCs w:val="21"/>
          <w:lang w:val="en-GB"/>
        </w:rPr>
        <w:t>(</w:t>
      </w:r>
      <w:r w:rsidR="00AF3D56" w:rsidRPr="00BB1A3F">
        <w:rPr>
          <w:szCs w:val="21"/>
          <w:lang w:val="en-GB"/>
        </w:rPr>
        <w:t>第五条</w:t>
      </w:r>
      <w:r w:rsidR="00AF3D56" w:rsidRPr="00BB1A3F">
        <w:rPr>
          <w:szCs w:val="21"/>
          <w:lang w:val="en-GB"/>
        </w:rPr>
        <w:t>)</w:t>
      </w:r>
      <w:r w:rsidR="00AF3D56" w:rsidRPr="00BB1A3F">
        <w:rPr>
          <w:szCs w:val="21"/>
          <w:lang w:val="en-GB"/>
        </w:rPr>
        <w:t>。</w:t>
      </w:r>
    </w:p>
    <w:p w:rsidR="00AF3D56" w:rsidRPr="00F944D9" w:rsidRDefault="003A004F" w:rsidP="00BB1A3F">
      <w:pPr>
        <w:pStyle w:val="SingleTxtGC"/>
        <w:rPr>
          <w:rFonts w:ascii="Time New Roman" w:eastAsia="黑体" w:hAnsi="Time New Roman"/>
          <w:szCs w:val="21"/>
        </w:rPr>
      </w:pPr>
      <w:r w:rsidRPr="00F944D9">
        <w:rPr>
          <w:rFonts w:ascii="Time New Roman" w:eastAsia="黑体" w:hAnsi="Time New Roman"/>
          <w:szCs w:val="21"/>
          <w:lang w:val="en-GB"/>
        </w:rPr>
        <w:t>34</w:t>
      </w:r>
      <w:r w:rsidR="002E5CD7" w:rsidRPr="00F944D9">
        <w:rPr>
          <w:rFonts w:ascii="Time New Roman" w:eastAsia="黑体" w:hAnsi="Time New Roman"/>
          <w:szCs w:val="21"/>
          <w:lang w:val="en-GB"/>
        </w:rPr>
        <w:t xml:space="preserve">.  </w:t>
      </w:r>
      <w:r w:rsidR="00AF3D56" w:rsidRPr="00F944D9">
        <w:rPr>
          <w:rFonts w:ascii="Time New Roman" w:eastAsia="黑体" w:hAnsi="Time New Roman"/>
          <w:szCs w:val="21"/>
          <w:lang w:val="en-GB"/>
        </w:rPr>
        <w:t>委员会注意到代表团提供的资料，某些行业的就业准入由相关工会决定；但委员会回顾缔约国有对任何歧视状况加以补救的义务。</w:t>
      </w:r>
    </w:p>
    <w:p w:rsidR="00AF3D56" w:rsidRPr="00BB1A3F" w:rsidRDefault="00AF3D56" w:rsidP="002E5CD7">
      <w:pPr>
        <w:pStyle w:val="H23GC"/>
      </w:pPr>
      <w:r w:rsidRPr="00BB1A3F">
        <w:rPr>
          <w:lang w:val="en-GB"/>
        </w:rPr>
        <w:tab/>
      </w:r>
      <w:r w:rsidRPr="00BB1A3F">
        <w:rPr>
          <w:lang w:val="en-GB"/>
        </w:rPr>
        <w:tab/>
      </w:r>
      <w:r w:rsidRPr="00BB1A3F">
        <w:rPr>
          <w:lang w:val="zh-CN"/>
        </w:rPr>
        <w:t>受教育权</w:t>
      </w:r>
    </w:p>
    <w:p w:rsidR="00AF3D56" w:rsidRPr="00BB1A3F" w:rsidRDefault="003A004F" w:rsidP="00BB1A3F">
      <w:pPr>
        <w:pStyle w:val="SingleTxtGC"/>
        <w:rPr>
          <w:szCs w:val="21"/>
        </w:rPr>
      </w:pPr>
      <w:r>
        <w:rPr>
          <w:szCs w:val="21"/>
          <w:lang w:val="en-GB"/>
        </w:rPr>
        <w:t>35</w:t>
      </w:r>
      <w:r w:rsidR="002E5CD7">
        <w:rPr>
          <w:szCs w:val="21"/>
          <w:lang w:val="en-GB"/>
        </w:rPr>
        <w:t xml:space="preserve">.  </w:t>
      </w:r>
      <w:r w:rsidR="00AF3D56" w:rsidRPr="00BB1A3F">
        <w:rPr>
          <w:szCs w:val="21"/>
          <w:lang w:val="en-GB"/>
        </w:rPr>
        <w:t>委员会注意到缔约国的基础设施因难民大量涌入而受到压力，但关切地注意到限制非黎巴嫩籍学生进入公立学校的通知数目很多，这有悖于</w:t>
      </w:r>
      <w:r>
        <w:rPr>
          <w:szCs w:val="21"/>
          <w:lang w:val="en-GB"/>
        </w:rPr>
        <w:t>2</w:t>
      </w:r>
      <w:r w:rsidR="00AF3D56" w:rsidRPr="00BB1A3F">
        <w:rPr>
          <w:szCs w:val="21"/>
          <w:lang w:val="en-GB"/>
        </w:rPr>
        <w:t>0</w:t>
      </w:r>
      <w:r>
        <w:rPr>
          <w:szCs w:val="21"/>
          <w:lang w:val="en-GB"/>
        </w:rPr>
        <w:t>11</w:t>
      </w:r>
      <w:r w:rsidR="00AF3D56" w:rsidRPr="00BB1A3F">
        <w:rPr>
          <w:szCs w:val="21"/>
          <w:lang w:val="en-GB"/>
        </w:rPr>
        <w:t>年</w:t>
      </w:r>
      <w:r>
        <w:rPr>
          <w:szCs w:val="21"/>
          <w:lang w:val="en-GB"/>
        </w:rPr>
        <w:t>8</w:t>
      </w:r>
      <w:r w:rsidR="00AF3D56" w:rsidRPr="00BB1A3F">
        <w:rPr>
          <w:szCs w:val="21"/>
          <w:lang w:val="en-GB"/>
        </w:rPr>
        <w:t>月</w:t>
      </w:r>
      <w:r>
        <w:rPr>
          <w:szCs w:val="21"/>
          <w:lang w:val="en-GB"/>
        </w:rPr>
        <w:t>17</w:t>
      </w:r>
      <w:r w:rsidR="00AF3D56" w:rsidRPr="00BB1A3F">
        <w:rPr>
          <w:szCs w:val="21"/>
          <w:lang w:val="en-GB"/>
        </w:rPr>
        <w:t>日关于免费义务基本教育的第</w:t>
      </w:r>
      <w:r>
        <w:rPr>
          <w:szCs w:val="21"/>
          <w:lang w:val="en-GB"/>
        </w:rPr>
        <w:t>15</w:t>
      </w:r>
      <w:r w:rsidR="00AF3D56" w:rsidRPr="00BB1A3F">
        <w:rPr>
          <w:szCs w:val="21"/>
          <w:lang w:val="en-GB"/>
        </w:rPr>
        <w:t>0</w:t>
      </w:r>
      <w:r w:rsidR="00AF3D56" w:rsidRPr="00BB1A3F">
        <w:rPr>
          <w:szCs w:val="21"/>
          <w:lang w:val="en-GB"/>
        </w:rPr>
        <w:t>号法案。委员会还对这些限制对移民子女更新居留许可的能力造成的影响表示关切</w:t>
      </w:r>
      <w:r w:rsidR="00AF3D56" w:rsidRPr="00BB1A3F">
        <w:rPr>
          <w:szCs w:val="21"/>
          <w:lang w:val="en-GB"/>
        </w:rPr>
        <w:t>(</w:t>
      </w:r>
      <w:r w:rsidR="00AF3D56" w:rsidRPr="00BB1A3F">
        <w:rPr>
          <w:szCs w:val="21"/>
          <w:lang w:val="en-GB"/>
        </w:rPr>
        <w:t>第五条</w:t>
      </w:r>
      <w:r w:rsidR="00AF3D56" w:rsidRPr="00BB1A3F">
        <w:rPr>
          <w:szCs w:val="21"/>
          <w:lang w:val="en-GB"/>
        </w:rPr>
        <w:t>)</w:t>
      </w:r>
      <w:r w:rsidR="00AF3D56" w:rsidRPr="00BB1A3F">
        <w:rPr>
          <w:szCs w:val="21"/>
          <w:lang w:val="en-GB"/>
        </w:rPr>
        <w:t>。</w:t>
      </w:r>
    </w:p>
    <w:p w:rsidR="00AF3D56" w:rsidRPr="00F944D9" w:rsidRDefault="003A004F" w:rsidP="00BB1A3F">
      <w:pPr>
        <w:pStyle w:val="SingleTxtGC"/>
        <w:rPr>
          <w:rFonts w:ascii="Time New Roman" w:eastAsia="黑体" w:hAnsi="Time New Roman"/>
          <w:szCs w:val="21"/>
        </w:rPr>
      </w:pPr>
      <w:r w:rsidRPr="00F944D9">
        <w:rPr>
          <w:rFonts w:ascii="Time New Roman" w:eastAsia="黑体" w:hAnsi="Time New Roman"/>
          <w:szCs w:val="21"/>
          <w:lang w:val="en-GB"/>
        </w:rPr>
        <w:lastRenderedPageBreak/>
        <w:t>36</w:t>
      </w:r>
      <w:r w:rsidR="002E5CD7" w:rsidRPr="00F944D9">
        <w:rPr>
          <w:rFonts w:ascii="Time New Roman" w:eastAsia="黑体" w:hAnsi="Time New Roman"/>
          <w:szCs w:val="21"/>
          <w:lang w:val="en-GB"/>
        </w:rPr>
        <w:t xml:space="preserve">.  </w:t>
      </w:r>
      <w:r w:rsidR="00AF3D56" w:rsidRPr="00F944D9">
        <w:rPr>
          <w:rFonts w:ascii="Time New Roman" w:eastAsia="黑体" w:hAnsi="Time New Roman"/>
          <w:szCs w:val="21"/>
          <w:lang w:val="en-GB"/>
        </w:rPr>
        <w:t>委员会促请缔约国不以国籍或移民身份为理由限制受教育权。委员会还促请缔约国，确保儿童的拘留许可不因这些通知的执行致使其未在学校注册而被剥夺。</w:t>
      </w:r>
    </w:p>
    <w:p w:rsidR="00AF3D56" w:rsidRPr="00BB1A3F" w:rsidRDefault="00AF3D56" w:rsidP="002E5CD7">
      <w:pPr>
        <w:pStyle w:val="H23GC"/>
      </w:pPr>
      <w:r w:rsidRPr="00BB1A3F">
        <w:rPr>
          <w:lang w:val="en-GB"/>
        </w:rPr>
        <w:tab/>
      </w:r>
      <w:r w:rsidRPr="00BB1A3F">
        <w:rPr>
          <w:lang w:val="en-GB"/>
        </w:rPr>
        <w:tab/>
      </w:r>
      <w:r w:rsidRPr="00BB1A3F">
        <w:rPr>
          <w:lang w:val="zh-CN"/>
        </w:rPr>
        <w:t>迁徙自由</w:t>
      </w:r>
    </w:p>
    <w:p w:rsidR="00AF3D56" w:rsidRPr="00BB1A3F" w:rsidRDefault="003A004F" w:rsidP="00BB1A3F">
      <w:pPr>
        <w:pStyle w:val="SingleTxtGC"/>
        <w:rPr>
          <w:szCs w:val="21"/>
        </w:rPr>
      </w:pPr>
      <w:r>
        <w:rPr>
          <w:szCs w:val="21"/>
          <w:lang w:val="en-GB"/>
        </w:rPr>
        <w:t>37</w:t>
      </w:r>
      <w:r w:rsidR="002E5CD7">
        <w:rPr>
          <w:szCs w:val="21"/>
          <w:lang w:val="en-GB"/>
        </w:rPr>
        <w:t xml:space="preserve">.  </w:t>
      </w:r>
      <w:r w:rsidR="00AF3D56" w:rsidRPr="00BB1A3F">
        <w:rPr>
          <w:szCs w:val="21"/>
          <w:lang w:val="en-GB"/>
        </w:rPr>
        <w:t>委员会注意到缔约国内的安全局势，但对各城市对难民</w:t>
      </w:r>
      <w:r w:rsidR="00AF3D56" w:rsidRPr="00BB1A3F">
        <w:rPr>
          <w:szCs w:val="21"/>
          <w:lang w:val="en-GB"/>
        </w:rPr>
        <w:t>(</w:t>
      </w:r>
      <w:r w:rsidR="00AF3D56" w:rsidRPr="00BB1A3F">
        <w:rPr>
          <w:szCs w:val="21"/>
          <w:lang w:val="en-GB"/>
        </w:rPr>
        <w:t>特别是叙利亚难民</w:t>
      </w:r>
      <w:r w:rsidR="00AF3D56" w:rsidRPr="00BB1A3F">
        <w:rPr>
          <w:szCs w:val="21"/>
          <w:lang w:val="en-GB"/>
        </w:rPr>
        <w:t>)</w:t>
      </w:r>
      <w:r w:rsidR="00AF3D56" w:rsidRPr="00BB1A3F">
        <w:rPr>
          <w:szCs w:val="21"/>
          <w:lang w:val="en-GB"/>
        </w:rPr>
        <w:t>实施的宵禁表示关切</w:t>
      </w:r>
      <w:r w:rsidR="00AF3D56" w:rsidRPr="00BB1A3F">
        <w:rPr>
          <w:szCs w:val="21"/>
          <w:lang w:val="en-GB"/>
        </w:rPr>
        <w:t>(</w:t>
      </w:r>
      <w:r w:rsidR="00AF3D56" w:rsidRPr="00BB1A3F">
        <w:rPr>
          <w:szCs w:val="21"/>
          <w:lang w:val="en-GB"/>
        </w:rPr>
        <w:t>第五条</w:t>
      </w:r>
      <w:r w:rsidR="00AF3D56" w:rsidRPr="00BB1A3F">
        <w:rPr>
          <w:szCs w:val="21"/>
          <w:lang w:val="en-GB"/>
        </w:rPr>
        <w:t>)</w:t>
      </w:r>
      <w:r w:rsidR="00AF3D56" w:rsidRPr="00BB1A3F">
        <w:rPr>
          <w:szCs w:val="21"/>
          <w:lang w:val="en-GB"/>
        </w:rPr>
        <w:t>。</w:t>
      </w:r>
    </w:p>
    <w:p w:rsidR="00AF3D56" w:rsidRPr="00F944D9" w:rsidRDefault="003A004F" w:rsidP="00BB1A3F">
      <w:pPr>
        <w:pStyle w:val="SingleTxtGC"/>
        <w:rPr>
          <w:rFonts w:ascii="Time New Roman" w:eastAsia="黑体" w:hAnsi="Time New Roman"/>
          <w:szCs w:val="21"/>
        </w:rPr>
      </w:pPr>
      <w:r w:rsidRPr="00F944D9">
        <w:rPr>
          <w:rFonts w:ascii="Time New Roman" w:eastAsia="黑体" w:hAnsi="Time New Roman"/>
          <w:szCs w:val="21"/>
          <w:lang w:val="en-GB"/>
        </w:rPr>
        <w:t>38</w:t>
      </w:r>
      <w:r w:rsidR="002E5CD7" w:rsidRPr="00F944D9">
        <w:rPr>
          <w:rFonts w:ascii="Time New Roman" w:eastAsia="黑体" w:hAnsi="Time New Roman"/>
          <w:szCs w:val="21"/>
          <w:lang w:val="en-GB"/>
        </w:rPr>
        <w:t xml:space="preserve">.  </w:t>
      </w:r>
      <w:r w:rsidR="00AF3D56" w:rsidRPr="00F944D9">
        <w:rPr>
          <w:rFonts w:ascii="Time New Roman" w:eastAsia="黑体" w:hAnsi="Time New Roman"/>
          <w:szCs w:val="21"/>
          <w:lang w:val="en-GB"/>
        </w:rPr>
        <w:t>委员会建议缔约国，确保对行动自由的限制符合必要性和相称性的严格检验，仅应由主管当局依法剥夺，不得因国籍、种族背景、民族或难民身份而区别对待。委员会还促请缔约国，确保各城市和其他公共机关</w:t>
      </w:r>
      <w:proofErr w:type="gramStart"/>
      <w:r w:rsidR="00AF3D56" w:rsidRPr="00F944D9">
        <w:rPr>
          <w:rFonts w:ascii="Time New Roman" w:eastAsia="黑体" w:hAnsi="Time New Roman"/>
          <w:szCs w:val="21"/>
          <w:lang w:val="en-GB"/>
        </w:rPr>
        <w:t>作出</w:t>
      </w:r>
      <w:proofErr w:type="gramEnd"/>
      <w:r w:rsidR="00AF3D56" w:rsidRPr="00F944D9">
        <w:rPr>
          <w:rFonts w:ascii="Time New Roman" w:eastAsia="黑体" w:hAnsi="Time New Roman"/>
          <w:szCs w:val="21"/>
          <w:lang w:val="en-GB"/>
        </w:rPr>
        <w:t>的决定受到有效监督，确保这些决定不因国籍或《公约》禁止的其他理由而进行歧视。</w:t>
      </w:r>
    </w:p>
    <w:p w:rsidR="00AF3D56" w:rsidRPr="00BB1A3F" w:rsidRDefault="00AF3D56" w:rsidP="002E5CD7">
      <w:pPr>
        <w:pStyle w:val="H23GC"/>
      </w:pPr>
      <w:r w:rsidRPr="00BB1A3F">
        <w:rPr>
          <w:lang w:val="en-GB"/>
        </w:rPr>
        <w:tab/>
      </w:r>
      <w:r w:rsidRPr="00BB1A3F">
        <w:rPr>
          <w:lang w:val="en-GB"/>
        </w:rPr>
        <w:tab/>
      </w:r>
      <w:r w:rsidRPr="00BB1A3F">
        <w:rPr>
          <w:lang w:val="zh-CN"/>
        </w:rPr>
        <w:t>法院公平待遇权</w:t>
      </w:r>
    </w:p>
    <w:p w:rsidR="00AF3D56" w:rsidRPr="00BB1A3F" w:rsidRDefault="003A004F" w:rsidP="00BB1A3F">
      <w:pPr>
        <w:pStyle w:val="SingleTxtGC"/>
        <w:rPr>
          <w:szCs w:val="21"/>
        </w:rPr>
      </w:pPr>
      <w:r>
        <w:rPr>
          <w:szCs w:val="21"/>
          <w:lang w:val="en-GB"/>
        </w:rPr>
        <w:t>39</w:t>
      </w:r>
      <w:r w:rsidR="002E5CD7">
        <w:rPr>
          <w:szCs w:val="21"/>
          <w:lang w:val="en-GB"/>
        </w:rPr>
        <w:t xml:space="preserve">.  </w:t>
      </w:r>
      <w:r w:rsidR="00AF3D56" w:rsidRPr="00BB1A3F">
        <w:rPr>
          <w:szCs w:val="21"/>
          <w:lang w:val="en-GB"/>
        </w:rPr>
        <w:t>委员会关切的是，虽然授权法官可免除无经济能力的非公民缴纳保证金的义务，但这种缴纳保证金的要求是歧视性的，对外国人诉诸司法构成障碍</w:t>
      </w:r>
      <w:r w:rsidR="00AF3D56" w:rsidRPr="00BB1A3F">
        <w:rPr>
          <w:szCs w:val="21"/>
          <w:lang w:val="en-GB"/>
        </w:rPr>
        <w:t>(</w:t>
      </w:r>
      <w:r w:rsidR="00AF3D56" w:rsidRPr="00BB1A3F">
        <w:rPr>
          <w:szCs w:val="21"/>
          <w:lang w:val="en-GB"/>
        </w:rPr>
        <w:t>第五条</w:t>
      </w:r>
      <w:r w:rsidR="00AF3D56" w:rsidRPr="00BB1A3F">
        <w:rPr>
          <w:szCs w:val="21"/>
          <w:lang w:val="en-GB"/>
        </w:rPr>
        <w:t>)</w:t>
      </w:r>
      <w:r w:rsidR="00AF3D56" w:rsidRPr="00BB1A3F">
        <w:rPr>
          <w:szCs w:val="21"/>
          <w:lang w:val="en-GB"/>
        </w:rPr>
        <w:t>。</w:t>
      </w:r>
    </w:p>
    <w:p w:rsidR="00AF3D56" w:rsidRPr="00F944D9" w:rsidRDefault="003A004F" w:rsidP="00BB1A3F">
      <w:pPr>
        <w:pStyle w:val="SingleTxtGC"/>
        <w:rPr>
          <w:rFonts w:ascii="Time New Roman" w:eastAsia="黑体" w:hAnsi="Time New Roman"/>
          <w:szCs w:val="21"/>
        </w:rPr>
      </w:pPr>
      <w:r w:rsidRPr="00F944D9">
        <w:rPr>
          <w:rFonts w:ascii="Time New Roman" w:eastAsia="黑体" w:hAnsi="Time New Roman"/>
          <w:szCs w:val="21"/>
          <w:lang w:val="zh-CN"/>
        </w:rPr>
        <w:t>4</w:t>
      </w:r>
      <w:r w:rsidR="00AF3D56" w:rsidRPr="00F944D9">
        <w:rPr>
          <w:rFonts w:ascii="Time New Roman" w:eastAsia="黑体" w:hAnsi="Time New Roman"/>
          <w:szCs w:val="21"/>
          <w:lang w:val="zh-CN"/>
        </w:rPr>
        <w:t>0</w:t>
      </w:r>
      <w:r w:rsidR="002E5CD7" w:rsidRPr="00F944D9">
        <w:rPr>
          <w:rFonts w:ascii="Time New Roman" w:eastAsia="黑体" w:hAnsi="Time New Roman"/>
          <w:szCs w:val="21"/>
          <w:lang w:val="zh-CN"/>
        </w:rPr>
        <w:t xml:space="preserve">.  </w:t>
      </w:r>
      <w:r w:rsidR="00AF3D56" w:rsidRPr="00F944D9">
        <w:rPr>
          <w:rFonts w:ascii="Time New Roman" w:eastAsia="黑体" w:hAnsi="Time New Roman"/>
          <w:szCs w:val="21"/>
          <w:lang w:val="zh-CN"/>
        </w:rPr>
        <w:t>委员会促请缔约国废止外国原告须缴纳保证金的规定，从而确保根据关于在刑事司法系统的管理和运作中预防种族歧视的第</w:t>
      </w:r>
      <w:r w:rsidRPr="00F944D9">
        <w:rPr>
          <w:rFonts w:ascii="Time New Roman" w:eastAsia="黑体" w:hAnsi="Time New Roman"/>
          <w:szCs w:val="21"/>
          <w:lang w:val="zh-CN"/>
        </w:rPr>
        <w:t>31</w:t>
      </w:r>
      <w:r w:rsidR="00AF3D56" w:rsidRPr="00F944D9">
        <w:rPr>
          <w:rFonts w:ascii="Time New Roman" w:eastAsia="黑体" w:hAnsi="Time New Roman"/>
          <w:szCs w:val="21"/>
          <w:lang w:val="zh-CN"/>
        </w:rPr>
        <w:t>(</w:t>
      </w:r>
      <w:r w:rsidRPr="00F944D9">
        <w:rPr>
          <w:rFonts w:ascii="Time New Roman" w:eastAsia="黑体" w:hAnsi="Time New Roman"/>
          <w:szCs w:val="21"/>
          <w:lang w:val="zh-CN"/>
        </w:rPr>
        <w:t>2</w:t>
      </w:r>
      <w:r w:rsidR="00AF3D56" w:rsidRPr="00F944D9">
        <w:rPr>
          <w:rFonts w:ascii="Time New Roman" w:eastAsia="黑体" w:hAnsi="Time New Roman"/>
          <w:szCs w:val="21"/>
          <w:lang w:val="zh-CN"/>
        </w:rPr>
        <w:t>00</w:t>
      </w:r>
      <w:r w:rsidRPr="00F944D9">
        <w:rPr>
          <w:rFonts w:ascii="Time New Roman" w:eastAsia="黑体" w:hAnsi="Time New Roman"/>
          <w:szCs w:val="21"/>
          <w:lang w:val="zh-CN"/>
        </w:rPr>
        <w:t>5</w:t>
      </w:r>
      <w:r w:rsidR="00AF3D56" w:rsidRPr="00F944D9">
        <w:rPr>
          <w:rFonts w:ascii="Time New Roman" w:eastAsia="黑体" w:hAnsi="Time New Roman"/>
          <w:szCs w:val="21"/>
          <w:lang w:val="zh-CN"/>
        </w:rPr>
        <w:t>)</w:t>
      </w:r>
      <w:r w:rsidR="00AF3D56" w:rsidRPr="00F944D9">
        <w:rPr>
          <w:rFonts w:ascii="Time New Roman" w:eastAsia="黑体" w:hAnsi="Time New Roman"/>
          <w:szCs w:val="21"/>
          <w:lang w:val="zh-CN"/>
        </w:rPr>
        <w:t>号一般性建议使诉诸司法不受歧视。</w:t>
      </w:r>
    </w:p>
    <w:p w:rsidR="00AF3D56" w:rsidRPr="00BB1A3F" w:rsidRDefault="00AF3D56" w:rsidP="002E5CD7">
      <w:pPr>
        <w:pStyle w:val="H23GC"/>
      </w:pPr>
      <w:r w:rsidRPr="00BB1A3F">
        <w:rPr>
          <w:lang w:val="zh-CN"/>
        </w:rPr>
        <w:tab/>
      </w:r>
      <w:r w:rsidRPr="00BB1A3F">
        <w:rPr>
          <w:lang w:val="zh-CN"/>
        </w:rPr>
        <w:tab/>
      </w:r>
      <w:r w:rsidRPr="00BB1A3F">
        <w:rPr>
          <w:lang w:val="zh-CN"/>
        </w:rPr>
        <w:t>移徙家政工人</w:t>
      </w:r>
    </w:p>
    <w:p w:rsidR="00AF3D56" w:rsidRPr="00BB1A3F" w:rsidRDefault="003A004F" w:rsidP="00BB1A3F">
      <w:pPr>
        <w:pStyle w:val="SingleTxtGC"/>
        <w:rPr>
          <w:szCs w:val="21"/>
          <w:lang w:val="en-GB"/>
        </w:rPr>
      </w:pPr>
      <w:r>
        <w:rPr>
          <w:szCs w:val="21"/>
          <w:lang w:val="en-GB"/>
        </w:rPr>
        <w:t>41</w:t>
      </w:r>
      <w:r w:rsidR="002E5CD7">
        <w:rPr>
          <w:szCs w:val="21"/>
          <w:lang w:val="en-GB"/>
        </w:rPr>
        <w:t xml:space="preserve">.  </w:t>
      </w:r>
      <w:r w:rsidR="00AF3D56" w:rsidRPr="00BB1A3F">
        <w:rPr>
          <w:szCs w:val="21"/>
          <w:lang w:val="en-GB"/>
        </w:rPr>
        <w:t>委员会关切的是，尽管缔约国采取了相关措施，但虐待和剥削移徙家政工人的情况继续发生。此外，委员会还关切的是，当受害人被强迫限制在雇主的寓所内或护照被扣押时，他们难以寻求帮助。委员会还对标准劳动合同对家政工</w:t>
      </w:r>
      <w:proofErr w:type="gramStart"/>
      <w:r w:rsidR="00AF3D56" w:rsidRPr="00BB1A3F">
        <w:rPr>
          <w:szCs w:val="21"/>
          <w:lang w:val="en-GB"/>
        </w:rPr>
        <w:t>人制定</w:t>
      </w:r>
      <w:proofErr w:type="gramEnd"/>
      <w:r w:rsidR="00AF3D56" w:rsidRPr="00BB1A3F">
        <w:rPr>
          <w:szCs w:val="21"/>
          <w:lang w:val="en-GB"/>
        </w:rPr>
        <w:t>的不利工作条件表示关切</w:t>
      </w:r>
      <w:r w:rsidR="00AF3D56" w:rsidRPr="00BB1A3F">
        <w:rPr>
          <w:szCs w:val="21"/>
          <w:lang w:val="en-GB"/>
        </w:rPr>
        <w:t>(</w:t>
      </w:r>
      <w:r w:rsidR="00AF3D56" w:rsidRPr="00BB1A3F">
        <w:rPr>
          <w:szCs w:val="21"/>
          <w:lang w:val="en-GB"/>
        </w:rPr>
        <w:t>第二、第五和第七条</w:t>
      </w:r>
      <w:r w:rsidR="00AF3D56" w:rsidRPr="00BB1A3F">
        <w:rPr>
          <w:szCs w:val="21"/>
          <w:lang w:val="en-GB"/>
        </w:rPr>
        <w:t>)</w:t>
      </w:r>
      <w:r w:rsidR="00AF3D56" w:rsidRPr="00BB1A3F">
        <w:rPr>
          <w:szCs w:val="21"/>
          <w:lang w:val="en-GB"/>
        </w:rPr>
        <w:t>。</w:t>
      </w:r>
    </w:p>
    <w:p w:rsidR="00AF3D56" w:rsidRPr="00F944D9" w:rsidRDefault="003A004F" w:rsidP="00BB1A3F">
      <w:pPr>
        <w:pStyle w:val="SingleTxtGC"/>
        <w:rPr>
          <w:rFonts w:ascii="Time New Roman" w:eastAsia="黑体" w:hAnsi="Time New Roman"/>
          <w:szCs w:val="21"/>
        </w:rPr>
      </w:pPr>
      <w:r w:rsidRPr="00F944D9">
        <w:rPr>
          <w:rFonts w:ascii="Time New Roman" w:eastAsia="黑体" w:hAnsi="Time New Roman"/>
          <w:szCs w:val="21"/>
          <w:lang w:val="en-GB"/>
        </w:rPr>
        <w:t>42</w:t>
      </w:r>
      <w:r w:rsidR="002E5CD7" w:rsidRPr="00F944D9">
        <w:rPr>
          <w:rFonts w:ascii="Time New Roman" w:eastAsia="黑体" w:hAnsi="Time New Roman"/>
          <w:szCs w:val="21"/>
          <w:lang w:val="en-GB"/>
        </w:rPr>
        <w:t xml:space="preserve">.  </w:t>
      </w:r>
      <w:r w:rsidR="00AF3D56" w:rsidRPr="00F944D9">
        <w:rPr>
          <w:rFonts w:ascii="Time New Roman" w:eastAsia="黑体" w:hAnsi="Time New Roman"/>
          <w:szCs w:val="21"/>
          <w:lang w:val="zh-CN"/>
        </w:rPr>
        <w:t>委员会建议缔约国</w:t>
      </w:r>
      <w:r w:rsidR="00AF3D56" w:rsidRPr="00F944D9">
        <w:rPr>
          <w:rFonts w:ascii="Time New Roman" w:eastAsia="黑体" w:hAnsi="Time New Roman"/>
          <w:szCs w:val="21"/>
          <w:lang w:val="en-GB"/>
        </w:rPr>
        <w:t>：</w:t>
      </w:r>
    </w:p>
    <w:p w:rsidR="00AF3D56" w:rsidRPr="00F944D9" w:rsidRDefault="00AF3D56" w:rsidP="002E5CD7">
      <w:pPr>
        <w:pStyle w:val="SingleTxtGC"/>
        <w:numPr>
          <w:ilvl w:val="0"/>
          <w:numId w:val="16"/>
        </w:numPr>
        <w:rPr>
          <w:rFonts w:ascii="Time New Roman" w:eastAsia="黑体" w:hAnsi="Time New Roman"/>
          <w:szCs w:val="21"/>
        </w:rPr>
      </w:pPr>
      <w:r w:rsidRPr="00F944D9">
        <w:rPr>
          <w:rFonts w:ascii="Time New Roman" w:eastAsia="黑体" w:hAnsi="Time New Roman"/>
          <w:szCs w:val="21"/>
        </w:rPr>
        <w:t>废除使移徙家政工人容易遭受虐待和剥削的条件，包括保举制和寄宿制；</w:t>
      </w:r>
    </w:p>
    <w:p w:rsidR="00AF3D56" w:rsidRPr="00F944D9" w:rsidRDefault="00AF3D56" w:rsidP="002E5CD7">
      <w:pPr>
        <w:pStyle w:val="SingleTxtGC"/>
        <w:numPr>
          <w:ilvl w:val="0"/>
          <w:numId w:val="16"/>
        </w:numPr>
        <w:rPr>
          <w:rFonts w:ascii="Time New Roman" w:eastAsia="黑体" w:hAnsi="Time New Roman"/>
          <w:szCs w:val="21"/>
        </w:rPr>
      </w:pPr>
      <w:r w:rsidRPr="00F944D9">
        <w:rPr>
          <w:rFonts w:ascii="Time New Roman" w:eastAsia="黑体" w:hAnsi="Time New Roman"/>
          <w:szCs w:val="21"/>
        </w:rPr>
        <w:t>确保相关法规和惯例尊重移徙家政工人的行动自由权和居住自由权；</w:t>
      </w:r>
    </w:p>
    <w:p w:rsidR="00AF3D56" w:rsidRPr="00F944D9" w:rsidRDefault="00AF3D56" w:rsidP="002E5CD7">
      <w:pPr>
        <w:pStyle w:val="SingleTxtGC"/>
        <w:numPr>
          <w:ilvl w:val="0"/>
          <w:numId w:val="16"/>
        </w:numPr>
        <w:rPr>
          <w:rFonts w:ascii="Time New Roman" w:eastAsia="黑体" w:hAnsi="Time New Roman"/>
          <w:szCs w:val="21"/>
        </w:rPr>
      </w:pPr>
      <w:r w:rsidRPr="00F944D9">
        <w:rPr>
          <w:rFonts w:ascii="Time New Roman" w:eastAsia="黑体" w:hAnsi="Time New Roman"/>
          <w:szCs w:val="21"/>
        </w:rPr>
        <w:t>把《劳动法》的覆盖面延伸到家政工作上，从而给予家政工人与其</w:t>
      </w:r>
      <w:proofErr w:type="gramStart"/>
      <w:r w:rsidRPr="00F944D9">
        <w:rPr>
          <w:rFonts w:ascii="Time New Roman" w:eastAsia="黑体" w:hAnsi="Time New Roman"/>
          <w:szCs w:val="21"/>
        </w:rPr>
        <w:t>他工人</w:t>
      </w:r>
      <w:proofErr w:type="gramEnd"/>
      <w:r w:rsidRPr="00F944D9">
        <w:rPr>
          <w:rFonts w:ascii="Time New Roman" w:eastAsia="黑体" w:hAnsi="Time New Roman"/>
          <w:szCs w:val="21"/>
        </w:rPr>
        <w:t>同样的工作条件和劳动权利，包括变更职业的权利；对家政工作进行劳动监察；</w:t>
      </w:r>
    </w:p>
    <w:p w:rsidR="00AF3D56" w:rsidRPr="00F944D9" w:rsidRDefault="00AF3D56" w:rsidP="002E5CD7">
      <w:pPr>
        <w:pStyle w:val="SingleTxtGC"/>
        <w:numPr>
          <w:ilvl w:val="0"/>
          <w:numId w:val="16"/>
        </w:numPr>
        <w:rPr>
          <w:rFonts w:ascii="Time New Roman" w:eastAsia="黑体" w:hAnsi="Time New Roman"/>
          <w:szCs w:val="21"/>
        </w:rPr>
      </w:pPr>
      <w:r w:rsidRPr="00F944D9">
        <w:rPr>
          <w:rFonts w:ascii="Time New Roman" w:eastAsia="黑体" w:hAnsi="Time New Roman"/>
          <w:szCs w:val="21"/>
        </w:rPr>
        <w:t>确保关于家政雇佣的任何具体立法均以解决移徙家政工人越来越容易受到虐待和剥削的问题为目的；</w:t>
      </w:r>
    </w:p>
    <w:p w:rsidR="00AF3D56" w:rsidRPr="00F944D9" w:rsidRDefault="00AF3D56" w:rsidP="002E5CD7">
      <w:pPr>
        <w:pStyle w:val="SingleTxtGC"/>
        <w:numPr>
          <w:ilvl w:val="0"/>
          <w:numId w:val="16"/>
        </w:numPr>
        <w:rPr>
          <w:rFonts w:ascii="Time New Roman" w:eastAsia="黑体" w:hAnsi="Time New Roman"/>
          <w:szCs w:val="21"/>
        </w:rPr>
      </w:pPr>
      <w:r w:rsidRPr="00F944D9">
        <w:rPr>
          <w:rFonts w:ascii="Time New Roman" w:eastAsia="黑体" w:hAnsi="Time New Roman"/>
          <w:szCs w:val="21"/>
        </w:rPr>
        <w:t>开展相关运动，改变民众对移徙家政工人的态度并提高对其权利的认识。</w:t>
      </w:r>
    </w:p>
    <w:p w:rsidR="00AF3D56" w:rsidRPr="00F944D9" w:rsidRDefault="003A004F" w:rsidP="00BB1A3F">
      <w:pPr>
        <w:pStyle w:val="SingleTxtGC"/>
        <w:rPr>
          <w:rFonts w:ascii="Time New Roman" w:eastAsia="黑体" w:hAnsi="Time New Roman"/>
          <w:szCs w:val="21"/>
        </w:rPr>
      </w:pPr>
      <w:r w:rsidRPr="00F944D9">
        <w:rPr>
          <w:rFonts w:ascii="Time New Roman" w:eastAsia="黑体" w:hAnsi="Time New Roman"/>
          <w:szCs w:val="21"/>
          <w:lang w:val="zh-CN"/>
        </w:rPr>
        <w:lastRenderedPageBreak/>
        <w:t>43</w:t>
      </w:r>
      <w:r w:rsidR="002E5CD7" w:rsidRPr="00F944D9">
        <w:rPr>
          <w:rFonts w:ascii="Time New Roman" w:eastAsia="黑体" w:hAnsi="Time New Roman"/>
          <w:szCs w:val="21"/>
          <w:lang w:val="zh-CN"/>
        </w:rPr>
        <w:t xml:space="preserve">.  </w:t>
      </w:r>
      <w:r w:rsidR="00AF3D56" w:rsidRPr="00F944D9">
        <w:rPr>
          <w:rFonts w:ascii="Time New Roman" w:eastAsia="黑体" w:hAnsi="Time New Roman"/>
          <w:szCs w:val="21"/>
          <w:lang w:val="zh-CN"/>
        </w:rPr>
        <w:t>委员会还鼓励缔约国批准国际劳工组织</w:t>
      </w:r>
      <w:r w:rsidRPr="00F944D9">
        <w:rPr>
          <w:rFonts w:ascii="Time New Roman" w:eastAsia="黑体" w:hAnsi="Time New Roman"/>
          <w:szCs w:val="21"/>
          <w:lang w:val="zh-CN"/>
        </w:rPr>
        <w:t>2</w:t>
      </w:r>
      <w:r w:rsidR="00AF3D56" w:rsidRPr="00F944D9">
        <w:rPr>
          <w:rFonts w:ascii="Time New Roman" w:eastAsia="黑体" w:hAnsi="Time New Roman"/>
          <w:szCs w:val="21"/>
          <w:lang w:val="zh-CN"/>
        </w:rPr>
        <w:t>0</w:t>
      </w:r>
      <w:r w:rsidRPr="00F944D9">
        <w:rPr>
          <w:rFonts w:ascii="Time New Roman" w:eastAsia="黑体" w:hAnsi="Time New Roman"/>
          <w:szCs w:val="21"/>
          <w:lang w:val="zh-CN"/>
        </w:rPr>
        <w:t>11</w:t>
      </w:r>
      <w:r w:rsidR="00AF3D56" w:rsidRPr="00F944D9">
        <w:rPr>
          <w:rFonts w:ascii="Time New Roman" w:eastAsia="黑体" w:hAnsi="Time New Roman"/>
          <w:szCs w:val="21"/>
          <w:lang w:val="zh-CN"/>
        </w:rPr>
        <w:t>年《家庭工人公约》</w:t>
      </w:r>
      <w:r w:rsidR="00AF3D56" w:rsidRPr="00F944D9">
        <w:rPr>
          <w:rFonts w:ascii="Time New Roman" w:eastAsia="黑体" w:hAnsi="Time New Roman"/>
          <w:szCs w:val="21"/>
          <w:lang w:val="zh-CN"/>
        </w:rPr>
        <w:t>(</w:t>
      </w:r>
      <w:r w:rsidR="00AF3D56" w:rsidRPr="00F944D9">
        <w:rPr>
          <w:rFonts w:ascii="Time New Roman" w:eastAsia="黑体" w:hAnsi="Time New Roman"/>
          <w:szCs w:val="21"/>
          <w:lang w:val="zh-CN"/>
        </w:rPr>
        <w:t>第</w:t>
      </w:r>
      <w:r w:rsidRPr="00F944D9">
        <w:rPr>
          <w:rFonts w:ascii="Time New Roman" w:eastAsia="黑体" w:hAnsi="Time New Roman"/>
          <w:szCs w:val="21"/>
          <w:lang w:val="zh-CN"/>
        </w:rPr>
        <w:t>189</w:t>
      </w:r>
      <w:r w:rsidR="00AF3D56" w:rsidRPr="00F944D9">
        <w:rPr>
          <w:rFonts w:ascii="Time New Roman" w:eastAsia="黑体" w:hAnsi="Time New Roman"/>
          <w:szCs w:val="21"/>
          <w:lang w:val="zh-CN"/>
        </w:rPr>
        <w:t>号</w:t>
      </w:r>
      <w:r w:rsidR="00AF3D56" w:rsidRPr="00F944D9">
        <w:rPr>
          <w:rFonts w:ascii="Time New Roman" w:eastAsia="黑体" w:hAnsi="Time New Roman"/>
          <w:szCs w:val="21"/>
          <w:lang w:val="zh-CN"/>
        </w:rPr>
        <w:t>)</w:t>
      </w:r>
      <w:r w:rsidR="00AF3D56" w:rsidRPr="00F944D9">
        <w:rPr>
          <w:rFonts w:ascii="Time New Roman" w:eastAsia="黑体" w:hAnsi="Time New Roman"/>
          <w:szCs w:val="21"/>
          <w:lang w:val="zh-CN"/>
        </w:rPr>
        <w:t>。</w:t>
      </w:r>
    </w:p>
    <w:p w:rsidR="00AF3D56" w:rsidRPr="00BB1A3F" w:rsidRDefault="00AF3D56" w:rsidP="002E5CD7">
      <w:pPr>
        <w:pStyle w:val="H23GC"/>
      </w:pPr>
      <w:r w:rsidRPr="00BB1A3F">
        <w:rPr>
          <w:lang w:val="zh-CN"/>
        </w:rPr>
        <w:tab/>
      </w:r>
      <w:r w:rsidRPr="00BB1A3F">
        <w:rPr>
          <w:lang w:val="zh-CN"/>
        </w:rPr>
        <w:tab/>
      </w:r>
      <w:r w:rsidRPr="00BB1A3F">
        <w:rPr>
          <w:lang w:val="zh-CN"/>
        </w:rPr>
        <w:t>打击种族歧视的教育</w:t>
      </w:r>
    </w:p>
    <w:p w:rsidR="00AF3D56" w:rsidRPr="00BB1A3F" w:rsidRDefault="003A004F" w:rsidP="00BB1A3F">
      <w:pPr>
        <w:pStyle w:val="SingleTxtGC"/>
        <w:rPr>
          <w:szCs w:val="21"/>
        </w:rPr>
      </w:pPr>
      <w:r>
        <w:rPr>
          <w:szCs w:val="21"/>
        </w:rPr>
        <w:t>44</w:t>
      </w:r>
      <w:r w:rsidR="002E5CD7">
        <w:rPr>
          <w:szCs w:val="21"/>
        </w:rPr>
        <w:t xml:space="preserve">.  </w:t>
      </w:r>
      <w:r w:rsidR="00AF3D56" w:rsidRPr="00BB1A3F">
        <w:rPr>
          <w:szCs w:val="21"/>
          <w:lang w:val="zh-CN"/>
        </w:rPr>
        <w:t>委员会遗憾的是</w:t>
      </w:r>
      <w:r w:rsidR="00AF3D56" w:rsidRPr="00BB1A3F">
        <w:rPr>
          <w:szCs w:val="21"/>
        </w:rPr>
        <w:t>，</w:t>
      </w:r>
      <w:r w:rsidR="00AF3D56" w:rsidRPr="00BB1A3F">
        <w:rPr>
          <w:szCs w:val="21"/>
          <w:lang w:val="zh-CN"/>
        </w:rPr>
        <w:t>缺乏关于教育研究和发展中心开展的教育倡议对打击种族歧视的影响的资料</w:t>
      </w:r>
      <w:r w:rsidR="00AF3D56" w:rsidRPr="00BB1A3F">
        <w:rPr>
          <w:szCs w:val="21"/>
        </w:rPr>
        <w:t>(</w:t>
      </w:r>
      <w:r w:rsidR="00AF3D56" w:rsidRPr="00BB1A3F">
        <w:rPr>
          <w:szCs w:val="21"/>
          <w:lang w:val="zh-CN"/>
        </w:rPr>
        <w:t>第六条</w:t>
      </w:r>
      <w:r w:rsidR="00AF3D56" w:rsidRPr="00BB1A3F">
        <w:rPr>
          <w:szCs w:val="21"/>
        </w:rPr>
        <w:t>)</w:t>
      </w:r>
      <w:r w:rsidR="00AF3D56" w:rsidRPr="00BB1A3F">
        <w:rPr>
          <w:szCs w:val="21"/>
          <w:lang w:val="zh-CN"/>
        </w:rPr>
        <w:t>。</w:t>
      </w:r>
    </w:p>
    <w:p w:rsidR="00AF3D56" w:rsidRPr="00F944D9" w:rsidRDefault="003A004F" w:rsidP="00BB1A3F">
      <w:pPr>
        <w:pStyle w:val="SingleTxtGC"/>
        <w:rPr>
          <w:rFonts w:ascii="Time New Roman" w:eastAsia="黑体" w:hAnsi="Time New Roman"/>
          <w:szCs w:val="21"/>
        </w:rPr>
      </w:pPr>
      <w:r w:rsidRPr="00F944D9">
        <w:rPr>
          <w:rFonts w:ascii="Time New Roman" w:eastAsia="黑体" w:hAnsi="Time New Roman"/>
          <w:szCs w:val="21"/>
        </w:rPr>
        <w:t>45</w:t>
      </w:r>
      <w:r w:rsidR="002E5CD7" w:rsidRPr="00F944D9">
        <w:rPr>
          <w:rFonts w:ascii="Time New Roman" w:eastAsia="黑体" w:hAnsi="Time New Roman"/>
          <w:szCs w:val="21"/>
        </w:rPr>
        <w:t xml:space="preserve">.  </w:t>
      </w:r>
      <w:r w:rsidR="00AF3D56" w:rsidRPr="00F944D9">
        <w:rPr>
          <w:rFonts w:ascii="Time New Roman" w:eastAsia="黑体" w:hAnsi="Time New Roman"/>
          <w:szCs w:val="21"/>
        </w:rPr>
        <w:t>委员会建议缔约国加大旨在打击种族歧视的教育努力，将其影响扩大到公众中。</w:t>
      </w:r>
      <w:r w:rsidR="00AF3D56" w:rsidRPr="00F944D9">
        <w:rPr>
          <w:rFonts w:ascii="Time New Roman" w:eastAsia="黑体" w:hAnsi="Time New Roman"/>
          <w:szCs w:val="21"/>
          <w:lang w:val="zh-CN"/>
        </w:rPr>
        <w:t>委员会请缔约国把关于采取的措施及其影响的资料纳入下次定期报告。</w:t>
      </w:r>
    </w:p>
    <w:p w:rsidR="00AF3D56" w:rsidRPr="00BB1A3F" w:rsidRDefault="00AF3D56" w:rsidP="002E5CD7">
      <w:pPr>
        <w:pStyle w:val="H1GC"/>
      </w:pPr>
      <w:r w:rsidRPr="00BB1A3F">
        <w:tab/>
      </w:r>
      <w:r w:rsidR="003A004F">
        <w:rPr>
          <w:lang w:val="zh-CN"/>
        </w:rPr>
        <w:t>E</w:t>
      </w:r>
      <w:r w:rsidR="002E5CD7">
        <w:rPr>
          <w:lang w:val="zh-CN"/>
        </w:rPr>
        <w:t>.</w:t>
      </w:r>
      <w:r w:rsidR="002E5CD7">
        <w:tab/>
      </w:r>
      <w:r w:rsidRPr="00BB1A3F">
        <w:rPr>
          <w:lang w:val="zh-CN"/>
        </w:rPr>
        <w:t>其他建议</w:t>
      </w:r>
    </w:p>
    <w:p w:rsidR="00AF3D56" w:rsidRPr="00BB1A3F" w:rsidRDefault="00AF3D56" w:rsidP="002E5CD7">
      <w:pPr>
        <w:pStyle w:val="H23GC"/>
      </w:pPr>
      <w:r w:rsidRPr="00BB1A3F">
        <w:rPr>
          <w:lang w:val="zh-CN"/>
        </w:rPr>
        <w:tab/>
      </w:r>
      <w:r w:rsidRPr="00BB1A3F">
        <w:rPr>
          <w:lang w:val="zh-CN"/>
        </w:rPr>
        <w:tab/>
      </w:r>
      <w:r w:rsidRPr="00BB1A3F">
        <w:rPr>
          <w:lang w:val="zh-CN"/>
        </w:rPr>
        <w:t>批准其他文书</w:t>
      </w:r>
    </w:p>
    <w:p w:rsidR="00AF3D56" w:rsidRPr="00F944D9" w:rsidRDefault="003A004F" w:rsidP="00BB1A3F">
      <w:pPr>
        <w:pStyle w:val="SingleTxtGC"/>
        <w:rPr>
          <w:rFonts w:ascii="Time New Roman" w:eastAsia="黑体" w:hAnsi="Time New Roman"/>
          <w:szCs w:val="21"/>
        </w:rPr>
      </w:pPr>
      <w:r w:rsidRPr="00F944D9">
        <w:rPr>
          <w:rFonts w:ascii="Time New Roman" w:eastAsia="黑体" w:hAnsi="Time New Roman"/>
          <w:szCs w:val="21"/>
          <w:lang w:val="zh-CN"/>
        </w:rPr>
        <w:t>46</w:t>
      </w:r>
      <w:r w:rsidR="002E5CD7" w:rsidRPr="00F944D9">
        <w:rPr>
          <w:rFonts w:ascii="Time New Roman" w:eastAsia="黑体" w:hAnsi="Time New Roman"/>
          <w:szCs w:val="21"/>
          <w:lang w:val="zh-CN"/>
        </w:rPr>
        <w:t xml:space="preserve">.  </w:t>
      </w:r>
      <w:r w:rsidR="00AF3D56" w:rsidRPr="00F944D9">
        <w:rPr>
          <w:rFonts w:ascii="Time New Roman" w:eastAsia="黑体" w:hAnsi="Time New Roman"/>
          <w:szCs w:val="21"/>
          <w:lang w:val="zh-CN"/>
        </w:rPr>
        <w:t>考虑到所有人权的不可分割性，委员会鼓励缔约国考虑批准其尚未批准的国际人权条约，特别是规定直接涉及可能遭受种族歧视的群体的条约，如《保护所有移</w:t>
      </w:r>
      <w:proofErr w:type="gramStart"/>
      <w:r w:rsidR="00AF3D56" w:rsidRPr="00F944D9">
        <w:rPr>
          <w:rFonts w:ascii="Time New Roman" w:eastAsia="黑体" w:hAnsi="Time New Roman"/>
          <w:szCs w:val="21"/>
          <w:lang w:val="zh-CN"/>
        </w:rPr>
        <w:t>徙工</w:t>
      </w:r>
      <w:proofErr w:type="gramEnd"/>
      <w:r w:rsidR="00AF3D56" w:rsidRPr="00F944D9">
        <w:rPr>
          <w:rFonts w:ascii="Time New Roman" w:eastAsia="黑体" w:hAnsi="Time New Roman"/>
          <w:szCs w:val="21"/>
          <w:lang w:val="zh-CN"/>
        </w:rPr>
        <w:t>人及其家庭成员权利国际公约》。</w:t>
      </w:r>
    </w:p>
    <w:p w:rsidR="00AF3D56" w:rsidRPr="00BB1A3F" w:rsidRDefault="00AF3D56" w:rsidP="002E5CD7">
      <w:pPr>
        <w:pStyle w:val="H23GC"/>
      </w:pPr>
      <w:r w:rsidRPr="00BB1A3F">
        <w:rPr>
          <w:lang w:val="zh-CN"/>
        </w:rPr>
        <w:tab/>
      </w:r>
      <w:r w:rsidRPr="00BB1A3F">
        <w:rPr>
          <w:lang w:val="zh-CN"/>
        </w:rPr>
        <w:tab/>
      </w:r>
      <w:r w:rsidRPr="00BB1A3F">
        <w:rPr>
          <w:lang w:val="zh-CN"/>
        </w:rPr>
        <w:t>德班宣言和行动纲领的后续行动</w:t>
      </w:r>
    </w:p>
    <w:p w:rsidR="00AF3D56" w:rsidRPr="00F944D9" w:rsidRDefault="003A004F" w:rsidP="00BB1A3F">
      <w:pPr>
        <w:pStyle w:val="SingleTxtGC"/>
        <w:rPr>
          <w:rFonts w:ascii="Time New Roman" w:eastAsia="黑体" w:hAnsi="Time New Roman"/>
          <w:bCs/>
          <w:szCs w:val="21"/>
        </w:rPr>
      </w:pPr>
      <w:r w:rsidRPr="00F944D9">
        <w:rPr>
          <w:rFonts w:ascii="Time New Roman" w:eastAsia="黑体" w:hAnsi="Time New Roman"/>
          <w:szCs w:val="21"/>
          <w:lang w:val="zh-CN"/>
        </w:rPr>
        <w:t>47</w:t>
      </w:r>
      <w:r w:rsidR="002E5CD7" w:rsidRPr="00F944D9">
        <w:rPr>
          <w:rFonts w:ascii="Time New Roman" w:eastAsia="黑体" w:hAnsi="Time New Roman"/>
          <w:szCs w:val="21"/>
          <w:lang w:val="zh-CN"/>
        </w:rPr>
        <w:t xml:space="preserve">.  </w:t>
      </w:r>
      <w:r w:rsidR="00AF3D56" w:rsidRPr="00F944D9">
        <w:rPr>
          <w:rFonts w:ascii="Time New Roman" w:eastAsia="黑体" w:hAnsi="Time New Roman"/>
          <w:szCs w:val="21"/>
          <w:lang w:val="zh-CN"/>
        </w:rPr>
        <w:t>委员会参照关于德班审查会议的后续行动的第</w:t>
      </w:r>
      <w:r w:rsidRPr="00F944D9">
        <w:rPr>
          <w:rFonts w:ascii="Time New Roman" w:eastAsia="黑体" w:hAnsi="Time New Roman"/>
          <w:szCs w:val="21"/>
          <w:lang w:val="zh-CN"/>
        </w:rPr>
        <w:t>33</w:t>
      </w:r>
      <w:r w:rsidR="00AF3D56" w:rsidRPr="00F944D9">
        <w:rPr>
          <w:rFonts w:ascii="Time New Roman" w:eastAsia="黑体" w:hAnsi="Time New Roman"/>
          <w:szCs w:val="21"/>
          <w:lang w:val="zh-CN"/>
        </w:rPr>
        <w:t>(</w:t>
      </w:r>
      <w:r w:rsidRPr="00F944D9">
        <w:rPr>
          <w:rFonts w:ascii="Time New Roman" w:eastAsia="黑体" w:hAnsi="Time New Roman"/>
          <w:szCs w:val="21"/>
          <w:lang w:val="zh-CN"/>
        </w:rPr>
        <w:t>2</w:t>
      </w:r>
      <w:r w:rsidR="00AF3D56" w:rsidRPr="00F944D9">
        <w:rPr>
          <w:rFonts w:ascii="Time New Roman" w:eastAsia="黑体" w:hAnsi="Time New Roman"/>
          <w:szCs w:val="21"/>
          <w:lang w:val="zh-CN"/>
        </w:rPr>
        <w:t>00</w:t>
      </w:r>
      <w:r w:rsidRPr="00F944D9">
        <w:rPr>
          <w:rFonts w:ascii="Time New Roman" w:eastAsia="黑体" w:hAnsi="Time New Roman"/>
          <w:szCs w:val="21"/>
          <w:lang w:val="zh-CN"/>
        </w:rPr>
        <w:t>9</w:t>
      </w:r>
      <w:r w:rsidR="00AF3D56" w:rsidRPr="00F944D9">
        <w:rPr>
          <w:rFonts w:ascii="Time New Roman" w:eastAsia="黑体" w:hAnsi="Time New Roman"/>
          <w:szCs w:val="21"/>
          <w:lang w:val="zh-CN"/>
        </w:rPr>
        <w:t>)</w:t>
      </w:r>
      <w:r w:rsidR="00AF3D56" w:rsidRPr="00F944D9">
        <w:rPr>
          <w:rFonts w:ascii="Time New Roman" w:eastAsia="黑体" w:hAnsi="Time New Roman"/>
          <w:szCs w:val="21"/>
          <w:lang w:val="zh-CN"/>
        </w:rPr>
        <w:t>号一般性建议，建议缔约国执行德</w:t>
      </w:r>
      <w:proofErr w:type="gramStart"/>
      <w:r w:rsidR="00AF3D56" w:rsidRPr="00F944D9">
        <w:rPr>
          <w:rFonts w:ascii="Time New Roman" w:eastAsia="黑体" w:hAnsi="Time New Roman"/>
          <w:szCs w:val="21"/>
          <w:lang w:val="zh-CN"/>
        </w:rPr>
        <w:t>班反对</w:t>
      </w:r>
      <w:proofErr w:type="gramEnd"/>
      <w:r w:rsidR="00AF3D56" w:rsidRPr="00F944D9">
        <w:rPr>
          <w:rFonts w:ascii="Time New Roman" w:eastAsia="黑体" w:hAnsi="Time New Roman"/>
          <w:szCs w:val="21"/>
          <w:lang w:val="zh-CN"/>
        </w:rPr>
        <w:t>种族主义、种族歧视、仇外心理和有关不容忍行为世界会议</w:t>
      </w:r>
      <w:r w:rsidRPr="00F944D9">
        <w:rPr>
          <w:rFonts w:ascii="Time New Roman" w:eastAsia="黑体" w:hAnsi="Time New Roman"/>
          <w:szCs w:val="21"/>
          <w:lang w:val="zh-CN"/>
        </w:rPr>
        <w:t>2</w:t>
      </w:r>
      <w:r w:rsidR="00AF3D56" w:rsidRPr="00F944D9">
        <w:rPr>
          <w:rFonts w:ascii="Time New Roman" w:eastAsia="黑体" w:hAnsi="Time New Roman"/>
          <w:szCs w:val="21"/>
          <w:lang w:val="zh-CN"/>
        </w:rPr>
        <w:t>00</w:t>
      </w:r>
      <w:r w:rsidRPr="00F944D9">
        <w:rPr>
          <w:rFonts w:ascii="Time New Roman" w:eastAsia="黑体" w:hAnsi="Time New Roman"/>
          <w:szCs w:val="21"/>
          <w:lang w:val="zh-CN"/>
        </w:rPr>
        <w:t>1</w:t>
      </w:r>
      <w:r w:rsidR="00AF3D56" w:rsidRPr="00F944D9">
        <w:rPr>
          <w:rFonts w:ascii="Time New Roman" w:eastAsia="黑体" w:hAnsi="Time New Roman"/>
          <w:szCs w:val="21"/>
          <w:lang w:val="zh-CN"/>
        </w:rPr>
        <w:t>年</w:t>
      </w:r>
      <w:r w:rsidRPr="00F944D9">
        <w:rPr>
          <w:rFonts w:ascii="Time New Roman" w:eastAsia="黑体" w:hAnsi="Time New Roman"/>
          <w:szCs w:val="21"/>
          <w:lang w:val="zh-CN"/>
        </w:rPr>
        <w:t>9</w:t>
      </w:r>
      <w:r w:rsidR="00AF3D56" w:rsidRPr="00F944D9">
        <w:rPr>
          <w:rFonts w:ascii="Time New Roman" w:eastAsia="黑体" w:hAnsi="Time New Roman"/>
          <w:szCs w:val="21"/>
          <w:lang w:val="zh-CN"/>
        </w:rPr>
        <w:t>月通过的《德班宣言和行动纲领》，同时考虑到</w:t>
      </w:r>
      <w:r w:rsidRPr="00F944D9">
        <w:rPr>
          <w:rFonts w:ascii="Time New Roman" w:eastAsia="黑体" w:hAnsi="Time New Roman"/>
          <w:szCs w:val="21"/>
          <w:lang w:val="zh-CN"/>
        </w:rPr>
        <w:t>2</w:t>
      </w:r>
      <w:r w:rsidR="00AF3D56" w:rsidRPr="00F944D9">
        <w:rPr>
          <w:rFonts w:ascii="Time New Roman" w:eastAsia="黑体" w:hAnsi="Time New Roman"/>
          <w:szCs w:val="21"/>
          <w:lang w:val="zh-CN"/>
        </w:rPr>
        <w:t>00</w:t>
      </w:r>
      <w:r w:rsidRPr="00F944D9">
        <w:rPr>
          <w:rFonts w:ascii="Time New Roman" w:eastAsia="黑体" w:hAnsi="Time New Roman"/>
          <w:szCs w:val="21"/>
          <w:lang w:val="zh-CN"/>
        </w:rPr>
        <w:t>9</w:t>
      </w:r>
      <w:r w:rsidR="00AF3D56" w:rsidRPr="00F944D9">
        <w:rPr>
          <w:rFonts w:ascii="Time New Roman" w:eastAsia="黑体" w:hAnsi="Time New Roman"/>
          <w:szCs w:val="21"/>
          <w:lang w:val="zh-CN"/>
        </w:rPr>
        <w:t>年</w:t>
      </w:r>
      <w:r w:rsidRPr="00F944D9">
        <w:rPr>
          <w:rFonts w:ascii="Time New Roman" w:eastAsia="黑体" w:hAnsi="Time New Roman"/>
          <w:szCs w:val="21"/>
          <w:lang w:val="zh-CN"/>
        </w:rPr>
        <w:t>4</w:t>
      </w:r>
      <w:r w:rsidR="00AF3D56" w:rsidRPr="00F944D9">
        <w:rPr>
          <w:rFonts w:ascii="Time New Roman" w:eastAsia="黑体" w:hAnsi="Time New Roman"/>
          <w:szCs w:val="21"/>
          <w:lang w:val="zh-CN"/>
        </w:rPr>
        <w:t>月在日内瓦举行的德班审查会议的成果文件；并据此提供报告。</w:t>
      </w:r>
    </w:p>
    <w:p w:rsidR="00AF3D56" w:rsidRPr="00BB1A3F" w:rsidRDefault="00AF3D56" w:rsidP="002E5CD7">
      <w:pPr>
        <w:pStyle w:val="H23GC"/>
      </w:pPr>
      <w:r w:rsidRPr="00BB1A3F">
        <w:rPr>
          <w:lang w:val="zh-CN"/>
        </w:rPr>
        <w:tab/>
      </w:r>
      <w:r w:rsidRPr="00BB1A3F">
        <w:rPr>
          <w:lang w:val="zh-CN"/>
        </w:rPr>
        <w:tab/>
      </w:r>
      <w:r w:rsidRPr="00BB1A3F">
        <w:rPr>
          <w:lang w:val="zh-CN"/>
        </w:rPr>
        <w:t>非洲人后裔国际十年</w:t>
      </w:r>
    </w:p>
    <w:p w:rsidR="00AF3D56" w:rsidRPr="00F944D9" w:rsidRDefault="003A004F" w:rsidP="00BB1A3F">
      <w:pPr>
        <w:pStyle w:val="SingleTxtGC"/>
        <w:rPr>
          <w:rFonts w:ascii="Time New Roman" w:eastAsia="黑体" w:hAnsi="Time New Roman"/>
          <w:bCs/>
          <w:szCs w:val="21"/>
        </w:rPr>
      </w:pPr>
      <w:r w:rsidRPr="00F944D9">
        <w:rPr>
          <w:rFonts w:ascii="Time New Roman" w:eastAsia="黑体" w:hAnsi="Time New Roman"/>
          <w:szCs w:val="21"/>
          <w:lang w:val="zh-CN"/>
        </w:rPr>
        <w:t>48</w:t>
      </w:r>
      <w:r w:rsidR="002E5CD7" w:rsidRPr="00F944D9">
        <w:rPr>
          <w:rFonts w:ascii="Time New Roman" w:eastAsia="黑体" w:hAnsi="Time New Roman"/>
          <w:szCs w:val="21"/>
          <w:lang w:val="zh-CN"/>
        </w:rPr>
        <w:t xml:space="preserve">.  </w:t>
      </w:r>
      <w:r w:rsidR="00AF3D56" w:rsidRPr="00F944D9">
        <w:rPr>
          <w:rFonts w:ascii="Time New Roman" w:eastAsia="黑体" w:hAnsi="Time New Roman"/>
          <w:szCs w:val="21"/>
          <w:lang w:val="zh-CN"/>
        </w:rPr>
        <w:t>委员会考虑到大会第</w:t>
      </w:r>
      <w:r w:rsidRPr="00F944D9">
        <w:rPr>
          <w:rFonts w:ascii="Time New Roman" w:eastAsia="黑体" w:hAnsi="Time New Roman"/>
          <w:szCs w:val="21"/>
          <w:lang w:val="zh-CN"/>
        </w:rPr>
        <w:t>68</w:t>
      </w:r>
      <w:r w:rsidR="00AF3D56" w:rsidRPr="00F944D9">
        <w:rPr>
          <w:rFonts w:ascii="Time New Roman" w:eastAsia="黑体" w:hAnsi="Time New Roman"/>
          <w:szCs w:val="21"/>
          <w:lang w:val="zh-CN"/>
        </w:rPr>
        <w:t>/</w:t>
      </w:r>
      <w:r w:rsidRPr="00F944D9">
        <w:rPr>
          <w:rFonts w:ascii="Time New Roman" w:eastAsia="黑体" w:hAnsi="Time New Roman"/>
          <w:szCs w:val="21"/>
          <w:lang w:val="zh-CN"/>
        </w:rPr>
        <w:t>237</w:t>
      </w:r>
      <w:r w:rsidR="00AF3D56" w:rsidRPr="00F944D9">
        <w:rPr>
          <w:rFonts w:ascii="Time New Roman" w:eastAsia="黑体" w:hAnsi="Time New Roman"/>
          <w:szCs w:val="21"/>
          <w:lang w:val="zh-CN"/>
        </w:rPr>
        <w:t>号决议，请缔约国参照委员会关于对非洲人后裔种族歧视问题的第</w:t>
      </w:r>
      <w:r w:rsidRPr="00F944D9">
        <w:rPr>
          <w:rFonts w:ascii="Time New Roman" w:eastAsia="黑体" w:hAnsi="Time New Roman"/>
          <w:szCs w:val="21"/>
          <w:lang w:val="zh-CN"/>
        </w:rPr>
        <w:t>34</w:t>
      </w:r>
      <w:r w:rsidR="00AF3D56" w:rsidRPr="00F944D9">
        <w:rPr>
          <w:rFonts w:ascii="Time New Roman" w:eastAsia="黑体" w:hAnsi="Time New Roman"/>
          <w:szCs w:val="21"/>
          <w:lang w:val="zh-CN"/>
        </w:rPr>
        <w:t>(</w:t>
      </w:r>
      <w:r w:rsidRPr="00F944D9">
        <w:rPr>
          <w:rFonts w:ascii="Time New Roman" w:eastAsia="黑体" w:hAnsi="Time New Roman"/>
          <w:szCs w:val="21"/>
          <w:lang w:val="zh-CN"/>
        </w:rPr>
        <w:t>2</w:t>
      </w:r>
      <w:r w:rsidR="00AF3D56" w:rsidRPr="00F944D9">
        <w:rPr>
          <w:rFonts w:ascii="Time New Roman" w:eastAsia="黑体" w:hAnsi="Time New Roman"/>
          <w:szCs w:val="21"/>
          <w:lang w:val="zh-CN"/>
        </w:rPr>
        <w:t>0</w:t>
      </w:r>
      <w:r w:rsidRPr="00F944D9">
        <w:rPr>
          <w:rFonts w:ascii="Time New Roman" w:eastAsia="黑体" w:hAnsi="Time New Roman"/>
          <w:szCs w:val="21"/>
          <w:lang w:val="zh-CN"/>
        </w:rPr>
        <w:t>11</w:t>
      </w:r>
      <w:r w:rsidR="00AF3D56" w:rsidRPr="00F944D9">
        <w:rPr>
          <w:rFonts w:ascii="Time New Roman" w:eastAsia="黑体" w:hAnsi="Time New Roman"/>
          <w:szCs w:val="21"/>
          <w:lang w:val="zh-CN"/>
        </w:rPr>
        <w:t>)</w:t>
      </w:r>
      <w:r w:rsidR="00AF3D56" w:rsidRPr="00F944D9">
        <w:rPr>
          <w:rFonts w:ascii="Time New Roman" w:eastAsia="黑体" w:hAnsi="Time New Roman"/>
          <w:szCs w:val="21"/>
          <w:lang w:val="zh-CN"/>
        </w:rPr>
        <w:t>号一般性建议，在</w:t>
      </w:r>
      <w:proofErr w:type="gramStart"/>
      <w:r w:rsidR="00AF3D56" w:rsidRPr="00F944D9">
        <w:rPr>
          <w:rFonts w:ascii="Time New Roman" w:eastAsia="黑体" w:hAnsi="Time New Roman"/>
          <w:szCs w:val="21"/>
          <w:lang w:val="zh-CN"/>
        </w:rPr>
        <w:t>下次报告</w:t>
      </w:r>
      <w:proofErr w:type="gramEnd"/>
      <w:r w:rsidR="00AF3D56" w:rsidRPr="00F944D9">
        <w:rPr>
          <w:rFonts w:ascii="Time New Roman" w:eastAsia="黑体" w:hAnsi="Time New Roman"/>
          <w:szCs w:val="21"/>
          <w:lang w:val="zh-CN"/>
        </w:rPr>
        <w:t>中纳入关于在非洲人后裔国际十年框架内采取的具体措施的准确资料。</w:t>
      </w:r>
    </w:p>
    <w:p w:rsidR="00AF3D56" w:rsidRPr="00BB1A3F" w:rsidRDefault="00AF3D56" w:rsidP="002E5CD7">
      <w:pPr>
        <w:pStyle w:val="H23GC"/>
      </w:pPr>
      <w:r w:rsidRPr="00BB1A3F">
        <w:rPr>
          <w:lang w:val="zh-CN"/>
        </w:rPr>
        <w:tab/>
      </w:r>
      <w:r w:rsidRPr="00BB1A3F">
        <w:rPr>
          <w:lang w:val="zh-CN"/>
        </w:rPr>
        <w:tab/>
      </w:r>
      <w:r w:rsidRPr="00BB1A3F">
        <w:rPr>
          <w:lang w:val="zh-CN"/>
        </w:rPr>
        <w:t>与民间社会的协商</w:t>
      </w:r>
    </w:p>
    <w:p w:rsidR="00AF3D56" w:rsidRPr="00F944D9" w:rsidRDefault="003A004F" w:rsidP="00BB1A3F">
      <w:pPr>
        <w:pStyle w:val="SingleTxtGC"/>
        <w:rPr>
          <w:rFonts w:ascii="Time New Roman" w:eastAsia="黑体" w:hAnsi="Time New Roman"/>
          <w:bCs/>
          <w:szCs w:val="21"/>
        </w:rPr>
      </w:pPr>
      <w:r w:rsidRPr="00F944D9">
        <w:rPr>
          <w:rFonts w:ascii="Time New Roman" w:eastAsia="黑体" w:hAnsi="Time New Roman"/>
          <w:szCs w:val="21"/>
          <w:lang w:val="zh-CN"/>
        </w:rPr>
        <w:t>49</w:t>
      </w:r>
      <w:r w:rsidR="002E5CD7" w:rsidRPr="00F944D9">
        <w:rPr>
          <w:rFonts w:ascii="Time New Roman" w:eastAsia="黑体" w:hAnsi="Time New Roman"/>
          <w:szCs w:val="21"/>
          <w:lang w:val="zh-CN"/>
        </w:rPr>
        <w:t xml:space="preserve">.  </w:t>
      </w:r>
      <w:r w:rsidR="00AF3D56" w:rsidRPr="00F944D9">
        <w:rPr>
          <w:rFonts w:ascii="Time New Roman" w:eastAsia="黑体" w:hAnsi="Time New Roman"/>
          <w:szCs w:val="21"/>
          <w:lang w:val="zh-CN"/>
        </w:rPr>
        <w:t>委员会建议缔约国在编写下次定期报告和就本结论性意见采取后续行动时，继续与从事人权保护工作</w:t>
      </w:r>
      <w:r w:rsidR="00BB1A3F" w:rsidRPr="00F944D9">
        <w:rPr>
          <w:rFonts w:ascii="Time New Roman" w:eastAsia="黑体" w:hAnsi="Time New Roman"/>
          <w:szCs w:val="21"/>
          <w:lang w:val="zh-CN"/>
        </w:rPr>
        <w:t>(</w:t>
      </w:r>
      <w:r w:rsidR="00AF3D56" w:rsidRPr="00F944D9">
        <w:rPr>
          <w:rFonts w:ascii="Time New Roman" w:eastAsia="黑体" w:hAnsi="Time New Roman"/>
          <w:szCs w:val="21"/>
          <w:lang w:val="zh-CN"/>
        </w:rPr>
        <w:t>特别是从事打击种族歧视工作</w:t>
      </w:r>
      <w:r w:rsidR="00BB1A3F" w:rsidRPr="00F944D9">
        <w:rPr>
          <w:rFonts w:ascii="Time New Roman" w:eastAsia="黑体" w:hAnsi="Time New Roman"/>
          <w:szCs w:val="21"/>
          <w:lang w:val="zh-CN"/>
        </w:rPr>
        <w:t>)</w:t>
      </w:r>
      <w:r w:rsidR="00AF3D56" w:rsidRPr="00F944D9">
        <w:rPr>
          <w:rFonts w:ascii="Time New Roman" w:eastAsia="黑体" w:hAnsi="Time New Roman"/>
          <w:szCs w:val="21"/>
          <w:lang w:val="zh-CN"/>
        </w:rPr>
        <w:t>的民间社会组织进行协商并扩大对话。</w:t>
      </w:r>
    </w:p>
    <w:p w:rsidR="00AF3D56" w:rsidRPr="00BB1A3F" w:rsidRDefault="00AF3D56" w:rsidP="002E5CD7">
      <w:pPr>
        <w:pStyle w:val="H23GC"/>
      </w:pPr>
      <w:r w:rsidRPr="00BB1A3F">
        <w:rPr>
          <w:lang w:val="zh-CN"/>
        </w:rPr>
        <w:tab/>
      </w:r>
      <w:r w:rsidRPr="00BB1A3F">
        <w:rPr>
          <w:lang w:val="zh-CN"/>
        </w:rPr>
        <w:tab/>
      </w:r>
      <w:r w:rsidRPr="00BB1A3F">
        <w:rPr>
          <w:lang w:val="zh-CN"/>
        </w:rPr>
        <w:t>《公约》第八条修正案</w:t>
      </w:r>
    </w:p>
    <w:p w:rsidR="00AF3D56" w:rsidRPr="00F944D9" w:rsidRDefault="003A004F" w:rsidP="00BB1A3F">
      <w:pPr>
        <w:pStyle w:val="SingleTxtGC"/>
        <w:rPr>
          <w:rStyle w:val="SingleTxtGCar"/>
          <w:rFonts w:ascii="Time New Roman" w:eastAsia="黑体" w:hAnsi="Time New Roman"/>
          <w:b/>
          <w:bCs/>
          <w:szCs w:val="21"/>
          <w:lang w:eastAsia="zh-CN"/>
        </w:rPr>
      </w:pPr>
      <w:r w:rsidRPr="00F944D9">
        <w:rPr>
          <w:rFonts w:ascii="Time New Roman" w:eastAsia="黑体" w:hAnsi="Time New Roman"/>
          <w:szCs w:val="21"/>
          <w:lang w:val="zh-CN"/>
        </w:rPr>
        <w:t>5</w:t>
      </w:r>
      <w:r w:rsidR="00AF3D56" w:rsidRPr="00F944D9">
        <w:rPr>
          <w:rFonts w:ascii="Time New Roman" w:eastAsia="黑体" w:hAnsi="Time New Roman"/>
          <w:szCs w:val="21"/>
          <w:lang w:val="zh-CN"/>
        </w:rPr>
        <w:t>0</w:t>
      </w:r>
      <w:r w:rsidR="002E5CD7" w:rsidRPr="00F944D9">
        <w:rPr>
          <w:rFonts w:ascii="Time New Roman" w:eastAsia="黑体" w:hAnsi="Time New Roman"/>
          <w:szCs w:val="21"/>
          <w:lang w:val="zh-CN"/>
        </w:rPr>
        <w:t xml:space="preserve">.  </w:t>
      </w:r>
      <w:r w:rsidR="00AF3D56" w:rsidRPr="00F944D9">
        <w:rPr>
          <w:rFonts w:ascii="Time New Roman" w:eastAsia="黑体" w:hAnsi="Time New Roman"/>
          <w:szCs w:val="21"/>
          <w:lang w:val="zh-CN"/>
        </w:rPr>
        <w:t>委员会建议缔约国批准《公约》缔约方第十四次会议</w:t>
      </w:r>
      <w:r w:rsidRPr="00F944D9">
        <w:rPr>
          <w:rFonts w:ascii="Time New Roman" w:eastAsia="黑体" w:hAnsi="Time New Roman"/>
          <w:szCs w:val="21"/>
          <w:lang w:val="zh-CN"/>
        </w:rPr>
        <w:t>1992</w:t>
      </w:r>
      <w:r w:rsidR="00AF3D56" w:rsidRPr="00F944D9">
        <w:rPr>
          <w:rFonts w:ascii="Time New Roman" w:eastAsia="黑体" w:hAnsi="Time New Roman"/>
          <w:szCs w:val="21"/>
          <w:lang w:val="zh-CN"/>
        </w:rPr>
        <w:t>年</w:t>
      </w:r>
      <w:r w:rsidRPr="00F944D9">
        <w:rPr>
          <w:rFonts w:ascii="Time New Roman" w:eastAsia="黑体" w:hAnsi="Time New Roman"/>
          <w:szCs w:val="21"/>
          <w:lang w:val="zh-CN"/>
        </w:rPr>
        <w:t>1</w:t>
      </w:r>
      <w:r w:rsidR="00AF3D56" w:rsidRPr="00F944D9">
        <w:rPr>
          <w:rFonts w:ascii="Time New Roman" w:eastAsia="黑体" w:hAnsi="Time New Roman"/>
          <w:szCs w:val="21"/>
          <w:lang w:val="zh-CN"/>
        </w:rPr>
        <w:t>月</w:t>
      </w:r>
      <w:r w:rsidRPr="00F944D9">
        <w:rPr>
          <w:rFonts w:ascii="Time New Roman" w:eastAsia="黑体" w:hAnsi="Time New Roman"/>
          <w:szCs w:val="21"/>
          <w:lang w:val="zh-CN"/>
        </w:rPr>
        <w:t>15</w:t>
      </w:r>
      <w:r w:rsidR="00AF3D56" w:rsidRPr="00F944D9">
        <w:rPr>
          <w:rFonts w:ascii="Time New Roman" w:eastAsia="黑体" w:hAnsi="Time New Roman"/>
          <w:szCs w:val="21"/>
          <w:lang w:val="zh-CN"/>
        </w:rPr>
        <w:t>日通过并经大会第</w:t>
      </w:r>
      <w:r w:rsidRPr="00F944D9">
        <w:rPr>
          <w:rFonts w:ascii="Time New Roman" w:eastAsia="黑体" w:hAnsi="Time New Roman"/>
          <w:szCs w:val="21"/>
          <w:lang w:val="zh-CN"/>
        </w:rPr>
        <w:t>47</w:t>
      </w:r>
      <w:r w:rsidR="00AF3D56" w:rsidRPr="00F944D9">
        <w:rPr>
          <w:rFonts w:ascii="Time New Roman" w:eastAsia="黑体" w:hAnsi="Time New Roman"/>
          <w:szCs w:val="21"/>
          <w:lang w:val="zh-CN"/>
        </w:rPr>
        <w:t>/</w:t>
      </w:r>
      <w:r w:rsidRPr="00F944D9">
        <w:rPr>
          <w:rFonts w:ascii="Time New Roman" w:eastAsia="黑体" w:hAnsi="Time New Roman"/>
          <w:szCs w:val="21"/>
          <w:lang w:val="zh-CN"/>
        </w:rPr>
        <w:t>111</w:t>
      </w:r>
      <w:r w:rsidR="00AF3D56" w:rsidRPr="00F944D9">
        <w:rPr>
          <w:rFonts w:ascii="Time New Roman" w:eastAsia="黑体" w:hAnsi="Time New Roman"/>
          <w:szCs w:val="21"/>
          <w:lang w:val="zh-CN"/>
        </w:rPr>
        <w:t>号决议核准的《公约》第八条第六款的修正案。</w:t>
      </w:r>
    </w:p>
    <w:p w:rsidR="00AF3D56" w:rsidRPr="00BB1A3F" w:rsidRDefault="00AF3D56" w:rsidP="002E5CD7">
      <w:pPr>
        <w:pStyle w:val="H23GC"/>
      </w:pPr>
      <w:r w:rsidRPr="00BB1A3F">
        <w:rPr>
          <w:lang w:val="zh-CN"/>
        </w:rPr>
        <w:lastRenderedPageBreak/>
        <w:tab/>
      </w:r>
      <w:r w:rsidRPr="00BB1A3F">
        <w:rPr>
          <w:lang w:val="zh-CN"/>
        </w:rPr>
        <w:tab/>
      </w:r>
      <w:r w:rsidRPr="00BB1A3F">
        <w:rPr>
          <w:lang w:val="zh-CN"/>
        </w:rPr>
        <w:t>根据《公约》第十四条</w:t>
      </w:r>
      <w:proofErr w:type="gramStart"/>
      <w:r w:rsidRPr="00BB1A3F">
        <w:rPr>
          <w:lang w:val="zh-CN"/>
        </w:rPr>
        <w:t>作出</w:t>
      </w:r>
      <w:proofErr w:type="gramEnd"/>
      <w:r w:rsidRPr="00BB1A3F">
        <w:rPr>
          <w:lang w:val="zh-CN"/>
        </w:rPr>
        <w:t>的声明</w:t>
      </w:r>
    </w:p>
    <w:p w:rsidR="00AF3D56" w:rsidRPr="00F944D9" w:rsidRDefault="003A004F" w:rsidP="00BB1A3F">
      <w:pPr>
        <w:pStyle w:val="SingleTxtGC"/>
        <w:rPr>
          <w:rFonts w:ascii="Time New Roman" w:eastAsia="黑体" w:hAnsi="Time New Roman"/>
          <w:bCs/>
          <w:szCs w:val="21"/>
        </w:rPr>
      </w:pPr>
      <w:r w:rsidRPr="00F944D9">
        <w:rPr>
          <w:rFonts w:ascii="Time New Roman" w:eastAsia="黑体" w:hAnsi="Time New Roman"/>
          <w:szCs w:val="21"/>
          <w:lang w:val="zh-CN"/>
        </w:rPr>
        <w:t>51</w:t>
      </w:r>
      <w:r w:rsidR="002E5CD7" w:rsidRPr="00F944D9">
        <w:rPr>
          <w:rFonts w:ascii="Time New Roman" w:eastAsia="黑体" w:hAnsi="Time New Roman"/>
          <w:szCs w:val="21"/>
          <w:lang w:val="zh-CN"/>
        </w:rPr>
        <w:t xml:space="preserve">.  </w:t>
      </w:r>
      <w:r w:rsidR="00AF3D56" w:rsidRPr="00F944D9">
        <w:rPr>
          <w:rFonts w:ascii="Time New Roman" w:eastAsia="黑体" w:hAnsi="Time New Roman"/>
          <w:szCs w:val="21"/>
          <w:lang w:val="zh-CN"/>
        </w:rPr>
        <w:t>委员会鼓励缔约国</w:t>
      </w:r>
      <w:proofErr w:type="gramStart"/>
      <w:r w:rsidR="00AF3D56" w:rsidRPr="00F944D9">
        <w:rPr>
          <w:rFonts w:ascii="Time New Roman" w:eastAsia="黑体" w:hAnsi="Time New Roman"/>
          <w:szCs w:val="21"/>
          <w:lang w:val="zh-CN"/>
        </w:rPr>
        <w:t>作出</w:t>
      </w:r>
      <w:proofErr w:type="gramEnd"/>
      <w:r w:rsidR="00AF3D56" w:rsidRPr="00F944D9">
        <w:rPr>
          <w:rFonts w:ascii="Time New Roman" w:eastAsia="黑体" w:hAnsi="Time New Roman"/>
          <w:szCs w:val="21"/>
          <w:lang w:val="zh-CN"/>
        </w:rPr>
        <w:t>《公约》第十四条所规定的任择声明，承认委员会接收和审议个人申诉的权限。</w:t>
      </w:r>
    </w:p>
    <w:p w:rsidR="00AF3D56" w:rsidRPr="00BB1A3F" w:rsidRDefault="00AF3D56" w:rsidP="002E5CD7">
      <w:pPr>
        <w:pStyle w:val="H23GC"/>
      </w:pPr>
      <w:r w:rsidRPr="00BB1A3F">
        <w:rPr>
          <w:lang w:val="zh-CN"/>
        </w:rPr>
        <w:tab/>
      </w:r>
      <w:r w:rsidRPr="00BB1A3F">
        <w:rPr>
          <w:lang w:val="zh-CN"/>
        </w:rPr>
        <w:tab/>
      </w:r>
      <w:r w:rsidRPr="00BB1A3F">
        <w:rPr>
          <w:lang w:val="zh-CN"/>
        </w:rPr>
        <w:t>共同核心文件</w:t>
      </w:r>
    </w:p>
    <w:p w:rsidR="00AF3D56" w:rsidRPr="00F944D9" w:rsidRDefault="003A004F" w:rsidP="00BB1A3F">
      <w:pPr>
        <w:pStyle w:val="SingleTxtGC"/>
        <w:rPr>
          <w:rFonts w:ascii="Time New Roman" w:eastAsia="黑体" w:hAnsi="Time New Roman"/>
          <w:bCs/>
          <w:szCs w:val="21"/>
        </w:rPr>
      </w:pPr>
      <w:r w:rsidRPr="00F944D9">
        <w:rPr>
          <w:rFonts w:ascii="Time New Roman" w:eastAsia="黑体" w:hAnsi="Time New Roman"/>
          <w:szCs w:val="21"/>
          <w:lang w:val="zh-CN"/>
        </w:rPr>
        <w:t>52</w:t>
      </w:r>
      <w:r w:rsidR="002E5CD7" w:rsidRPr="00F944D9">
        <w:rPr>
          <w:rFonts w:ascii="Time New Roman" w:eastAsia="黑体" w:hAnsi="Time New Roman"/>
          <w:szCs w:val="21"/>
          <w:lang w:val="zh-CN"/>
        </w:rPr>
        <w:t xml:space="preserve">.  </w:t>
      </w:r>
      <w:r w:rsidR="00AF3D56" w:rsidRPr="00F944D9">
        <w:rPr>
          <w:rFonts w:ascii="Time New Roman" w:eastAsia="黑体" w:hAnsi="Time New Roman"/>
          <w:szCs w:val="21"/>
          <w:lang w:val="zh-CN"/>
        </w:rPr>
        <w:t>委员会鼓励缔约国遵照</w:t>
      </w:r>
      <w:r w:rsidRPr="00F944D9">
        <w:rPr>
          <w:rFonts w:ascii="Time New Roman" w:eastAsia="黑体" w:hAnsi="Time New Roman"/>
          <w:szCs w:val="21"/>
          <w:lang w:val="zh-CN"/>
        </w:rPr>
        <w:t>2</w:t>
      </w:r>
      <w:r w:rsidR="00AF3D56" w:rsidRPr="00F944D9">
        <w:rPr>
          <w:rFonts w:ascii="Time New Roman" w:eastAsia="黑体" w:hAnsi="Time New Roman"/>
          <w:szCs w:val="21"/>
          <w:lang w:val="zh-CN"/>
        </w:rPr>
        <w:t>00</w:t>
      </w:r>
      <w:r w:rsidRPr="00F944D9">
        <w:rPr>
          <w:rFonts w:ascii="Time New Roman" w:eastAsia="黑体" w:hAnsi="Time New Roman"/>
          <w:szCs w:val="21"/>
          <w:lang w:val="zh-CN"/>
        </w:rPr>
        <w:t>6</w:t>
      </w:r>
      <w:r w:rsidR="00AF3D56" w:rsidRPr="00F944D9">
        <w:rPr>
          <w:rFonts w:ascii="Time New Roman" w:eastAsia="黑体" w:hAnsi="Time New Roman"/>
          <w:szCs w:val="21"/>
          <w:lang w:val="zh-CN"/>
        </w:rPr>
        <w:t>年</w:t>
      </w:r>
      <w:r w:rsidRPr="00F944D9">
        <w:rPr>
          <w:rFonts w:ascii="Time New Roman" w:eastAsia="黑体" w:hAnsi="Time New Roman"/>
          <w:szCs w:val="21"/>
          <w:lang w:val="zh-CN"/>
        </w:rPr>
        <w:t>6</w:t>
      </w:r>
      <w:r w:rsidR="00AF3D56" w:rsidRPr="00F944D9">
        <w:rPr>
          <w:rFonts w:ascii="Time New Roman" w:eastAsia="黑体" w:hAnsi="Time New Roman"/>
          <w:szCs w:val="21"/>
          <w:lang w:val="zh-CN"/>
        </w:rPr>
        <w:t>月举行的人权条约机构第五次委员会间会议通过的根据国际人权条约提交报告的协调准则</w:t>
      </w:r>
      <w:r w:rsidR="00AF3D56" w:rsidRPr="00F944D9">
        <w:rPr>
          <w:rFonts w:ascii="Time New Roman" w:eastAsia="黑体" w:hAnsi="Time New Roman"/>
          <w:szCs w:val="21"/>
          <w:lang w:val="zh-CN"/>
        </w:rPr>
        <w:t>(</w:t>
      </w:r>
      <w:r w:rsidRPr="00F944D9">
        <w:rPr>
          <w:rFonts w:ascii="Time New Roman" w:eastAsia="黑体" w:hAnsi="Time New Roman"/>
          <w:szCs w:val="21"/>
          <w:lang w:val="zh-CN"/>
        </w:rPr>
        <w:t>HRI</w:t>
      </w:r>
      <w:r w:rsidR="00AF3D56" w:rsidRPr="00F944D9">
        <w:rPr>
          <w:rFonts w:ascii="Time New Roman" w:eastAsia="黑体" w:hAnsi="Time New Roman"/>
          <w:szCs w:val="21"/>
          <w:lang w:val="zh-CN"/>
        </w:rPr>
        <w:t>/</w:t>
      </w:r>
      <w:r w:rsidRPr="00F944D9">
        <w:rPr>
          <w:rFonts w:ascii="Time New Roman" w:eastAsia="黑体" w:hAnsi="Time New Roman"/>
          <w:szCs w:val="21"/>
          <w:lang w:val="zh-CN"/>
        </w:rPr>
        <w:t>GEN</w:t>
      </w:r>
      <w:r w:rsidR="00AF3D56" w:rsidRPr="00F944D9">
        <w:rPr>
          <w:rFonts w:ascii="Time New Roman" w:eastAsia="黑体" w:hAnsi="Time New Roman"/>
          <w:szCs w:val="21"/>
          <w:lang w:val="zh-CN"/>
        </w:rPr>
        <w:t>/</w:t>
      </w:r>
      <w:r w:rsidRPr="00F944D9">
        <w:rPr>
          <w:rFonts w:ascii="Time New Roman" w:eastAsia="黑体" w:hAnsi="Time New Roman"/>
          <w:szCs w:val="21"/>
          <w:lang w:val="zh-CN"/>
        </w:rPr>
        <w:t>2</w:t>
      </w:r>
      <w:r w:rsidR="00AF3D56" w:rsidRPr="00F944D9">
        <w:rPr>
          <w:rFonts w:ascii="Time New Roman" w:eastAsia="黑体" w:hAnsi="Time New Roman"/>
          <w:szCs w:val="21"/>
          <w:lang w:val="zh-CN"/>
        </w:rPr>
        <w:t>/</w:t>
      </w:r>
      <w:r w:rsidRPr="00F944D9">
        <w:rPr>
          <w:rFonts w:ascii="Time New Roman" w:eastAsia="黑体" w:hAnsi="Time New Roman"/>
          <w:szCs w:val="21"/>
          <w:lang w:val="zh-CN"/>
        </w:rPr>
        <w:t>Rev</w:t>
      </w:r>
      <w:r w:rsidR="00AF3D56" w:rsidRPr="00F944D9">
        <w:rPr>
          <w:rFonts w:ascii="Time New Roman" w:eastAsia="黑体" w:hAnsi="Time New Roman"/>
          <w:szCs w:val="21"/>
          <w:lang w:val="zh-CN"/>
        </w:rPr>
        <w:t>.</w:t>
      </w:r>
      <w:r w:rsidRPr="00F944D9">
        <w:rPr>
          <w:rFonts w:ascii="Time New Roman" w:eastAsia="黑体" w:hAnsi="Time New Roman"/>
          <w:szCs w:val="21"/>
          <w:lang w:val="zh-CN"/>
        </w:rPr>
        <w:t>6,</w:t>
      </w:r>
      <w:r w:rsidR="002E5CD7" w:rsidRPr="00F944D9">
        <w:rPr>
          <w:rFonts w:ascii="Time New Roman" w:eastAsia="黑体" w:hAnsi="Time New Roman"/>
          <w:szCs w:val="21"/>
        </w:rPr>
        <w:t xml:space="preserve"> </w:t>
      </w:r>
      <w:r w:rsidR="00AF3D56" w:rsidRPr="00F944D9">
        <w:rPr>
          <w:rFonts w:ascii="Time New Roman" w:eastAsia="黑体" w:hAnsi="Time New Roman"/>
          <w:szCs w:val="21"/>
          <w:lang w:val="zh-CN"/>
        </w:rPr>
        <w:t>第一章</w:t>
      </w:r>
      <w:r w:rsidR="00AF3D56" w:rsidRPr="00F944D9">
        <w:rPr>
          <w:rFonts w:ascii="Time New Roman" w:eastAsia="黑体" w:hAnsi="Time New Roman"/>
          <w:szCs w:val="21"/>
          <w:lang w:val="zh-CN"/>
        </w:rPr>
        <w:t>)</w:t>
      </w:r>
      <w:r w:rsidR="00AF3D56" w:rsidRPr="00F944D9">
        <w:rPr>
          <w:rFonts w:ascii="Time New Roman" w:eastAsia="黑体" w:hAnsi="Time New Roman"/>
          <w:szCs w:val="21"/>
          <w:lang w:val="zh-CN"/>
        </w:rPr>
        <w:t>，尤其是关于编写共同核心文件的准则，更新</w:t>
      </w:r>
      <w:r w:rsidRPr="00F944D9">
        <w:rPr>
          <w:rFonts w:ascii="Time New Roman" w:eastAsia="黑体" w:hAnsi="Time New Roman"/>
          <w:szCs w:val="21"/>
          <w:lang w:val="zh-CN"/>
        </w:rPr>
        <w:t>1996</w:t>
      </w:r>
      <w:r w:rsidR="00AF3D56" w:rsidRPr="00F944D9">
        <w:rPr>
          <w:rFonts w:ascii="Time New Roman" w:eastAsia="黑体" w:hAnsi="Time New Roman"/>
          <w:szCs w:val="21"/>
          <w:lang w:val="zh-CN"/>
        </w:rPr>
        <w:t>年的共同核心文件。委员会参照大会第</w:t>
      </w:r>
      <w:r w:rsidRPr="00F944D9">
        <w:rPr>
          <w:rFonts w:ascii="Time New Roman" w:eastAsia="黑体" w:hAnsi="Time New Roman"/>
          <w:szCs w:val="21"/>
          <w:lang w:val="zh-CN"/>
        </w:rPr>
        <w:t>68</w:t>
      </w:r>
      <w:r w:rsidR="00AF3D56" w:rsidRPr="00F944D9">
        <w:rPr>
          <w:rFonts w:ascii="Time New Roman" w:eastAsia="黑体" w:hAnsi="Time New Roman"/>
          <w:szCs w:val="21"/>
          <w:lang w:val="zh-CN"/>
        </w:rPr>
        <w:t>/</w:t>
      </w:r>
      <w:r w:rsidRPr="00F944D9">
        <w:rPr>
          <w:rFonts w:ascii="Time New Roman" w:eastAsia="黑体" w:hAnsi="Time New Roman"/>
          <w:szCs w:val="21"/>
          <w:lang w:val="zh-CN"/>
        </w:rPr>
        <w:t>268</w:t>
      </w:r>
      <w:r w:rsidR="00AF3D56" w:rsidRPr="00F944D9">
        <w:rPr>
          <w:rFonts w:ascii="Time New Roman" w:eastAsia="黑体" w:hAnsi="Time New Roman"/>
          <w:szCs w:val="21"/>
          <w:lang w:val="zh-CN"/>
        </w:rPr>
        <w:t>号决议，促请缔约国遵守此类文件不超过</w:t>
      </w:r>
      <w:r w:rsidRPr="00F944D9">
        <w:rPr>
          <w:rFonts w:ascii="Time New Roman" w:eastAsia="黑体" w:hAnsi="Time New Roman"/>
          <w:szCs w:val="21"/>
          <w:lang w:val="zh-CN"/>
        </w:rPr>
        <w:t>42,4</w:t>
      </w:r>
      <w:r w:rsidR="00AF3D56" w:rsidRPr="00F944D9">
        <w:rPr>
          <w:rFonts w:ascii="Time New Roman" w:eastAsia="黑体" w:hAnsi="Time New Roman"/>
          <w:szCs w:val="21"/>
          <w:lang w:val="zh-CN"/>
        </w:rPr>
        <w:t>00</w:t>
      </w:r>
      <w:r w:rsidR="00AF3D56" w:rsidRPr="00F944D9">
        <w:rPr>
          <w:rFonts w:ascii="Time New Roman" w:eastAsia="黑体" w:hAnsi="Time New Roman"/>
          <w:szCs w:val="21"/>
          <w:lang w:val="zh-CN"/>
        </w:rPr>
        <w:t>字的限制。</w:t>
      </w:r>
    </w:p>
    <w:p w:rsidR="00AF3D56" w:rsidRPr="00BB1A3F" w:rsidRDefault="00AF3D56" w:rsidP="002E5CD7">
      <w:pPr>
        <w:pStyle w:val="H23GC"/>
      </w:pPr>
      <w:r w:rsidRPr="00BB1A3F">
        <w:rPr>
          <w:lang w:val="zh-CN"/>
        </w:rPr>
        <w:tab/>
      </w:r>
      <w:r w:rsidRPr="00BB1A3F">
        <w:rPr>
          <w:lang w:val="zh-CN"/>
        </w:rPr>
        <w:tab/>
      </w:r>
      <w:r w:rsidRPr="00BB1A3F">
        <w:rPr>
          <w:lang w:val="zh-CN"/>
        </w:rPr>
        <w:t>本结论性意见的后续行动</w:t>
      </w:r>
    </w:p>
    <w:p w:rsidR="00AF3D56" w:rsidRPr="00F944D9" w:rsidRDefault="003A004F" w:rsidP="00BB1A3F">
      <w:pPr>
        <w:pStyle w:val="SingleTxtGC"/>
        <w:rPr>
          <w:rFonts w:ascii="Time New Roman" w:eastAsia="黑体" w:hAnsi="Time New Roman"/>
          <w:bCs/>
          <w:szCs w:val="21"/>
        </w:rPr>
      </w:pPr>
      <w:r w:rsidRPr="00F944D9">
        <w:rPr>
          <w:rFonts w:ascii="Time New Roman" w:eastAsia="黑体" w:hAnsi="Time New Roman"/>
          <w:szCs w:val="21"/>
          <w:lang w:val="zh-CN"/>
        </w:rPr>
        <w:t>53</w:t>
      </w:r>
      <w:r w:rsidR="002E5CD7" w:rsidRPr="00F944D9">
        <w:rPr>
          <w:rFonts w:ascii="Time New Roman" w:eastAsia="黑体" w:hAnsi="Time New Roman"/>
          <w:szCs w:val="21"/>
          <w:lang w:val="zh-CN"/>
        </w:rPr>
        <w:t xml:space="preserve">.  </w:t>
      </w:r>
      <w:r w:rsidR="00AF3D56" w:rsidRPr="00F944D9">
        <w:rPr>
          <w:rFonts w:ascii="Time New Roman" w:eastAsia="黑体" w:hAnsi="Time New Roman"/>
          <w:szCs w:val="21"/>
          <w:lang w:val="zh-CN"/>
        </w:rPr>
        <w:t>根据《公约》第九条第一款和第</w:t>
      </w:r>
      <w:r w:rsidRPr="00F944D9">
        <w:rPr>
          <w:rFonts w:ascii="Time New Roman" w:eastAsia="黑体" w:hAnsi="Time New Roman"/>
          <w:szCs w:val="21"/>
          <w:lang w:val="zh-CN"/>
        </w:rPr>
        <w:t>65</w:t>
      </w:r>
      <w:r w:rsidR="00AF3D56" w:rsidRPr="00F944D9">
        <w:rPr>
          <w:rFonts w:ascii="Time New Roman" w:eastAsia="黑体" w:hAnsi="Time New Roman"/>
          <w:szCs w:val="21"/>
          <w:lang w:val="zh-CN"/>
        </w:rPr>
        <w:t>条议事规则，委员会请缔约国在本结论性意见通过后一年内提供资料介绍以上第</w:t>
      </w:r>
      <w:r w:rsidRPr="00F944D9">
        <w:rPr>
          <w:rFonts w:ascii="Time New Roman" w:eastAsia="黑体" w:hAnsi="Time New Roman"/>
          <w:szCs w:val="21"/>
          <w:lang w:val="zh-CN"/>
        </w:rPr>
        <w:t>16</w:t>
      </w:r>
      <w:r w:rsidR="00AF3D56" w:rsidRPr="00F944D9">
        <w:rPr>
          <w:rFonts w:ascii="Time New Roman" w:eastAsia="黑体" w:hAnsi="Time New Roman"/>
          <w:szCs w:val="21"/>
          <w:lang w:val="zh-CN"/>
        </w:rPr>
        <w:t>至第</w:t>
      </w:r>
      <w:r w:rsidRPr="00F944D9">
        <w:rPr>
          <w:rFonts w:ascii="Time New Roman" w:eastAsia="黑体" w:hAnsi="Time New Roman"/>
          <w:szCs w:val="21"/>
          <w:lang w:val="zh-CN"/>
        </w:rPr>
        <w:t>36</w:t>
      </w:r>
      <w:r w:rsidR="00AF3D56" w:rsidRPr="00F944D9">
        <w:rPr>
          <w:rFonts w:ascii="Time New Roman" w:eastAsia="黑体" w:hAnsi="Time New Roman"/>
          <w:szCs w:val="21"/>
          <w:lang w:val="zh-CN"/>
        </w:rPr>
        <w:t>段所载建议的落实情况。</w:t>
      </w:r>
    </w:p>
    <w:p w:rsidR="00AF3D56" w:rsidRPr="00BB1A3F" w:rsidRDefault="00AF3D56" w:rsidP="002E5CD7">
      <w:pPr>
        <w:pStyle w:val="H23GC"/>
      </w:pPr>
      <w:r w:rsidRPr="00BB1A3F">
        <w:rPr>
          <w:lang w:val="zh-CN"/>
        </w:rPr>
        <w:tab/>
      </w:r>
      <w:r w:rsidRPr="00BB1A3F">
        <w:rPr>
          <w:lang w:val="zh-CN"/>
        </w:rPr>
        <w:tab/>
      </w:r>
      <w:r w:rsidRPr="00BB1A3F">
        <w:rPr>
          <w:lang w:val="zh-CN"/>
        </w:rPr>
        <w:t>特别重要的段落</w:t>
      </w:r>
    </w:p>
    <w:p w:rsidR="00AF3D56" w:rsidRPr="00F944D9" w:rsidRDefault="003A004F" w:rsidP="00BB1A3F">
      <w:pPr>
        <w:pStyle w:val="SingleTxtGC"/>
        <w:rPr>
          <w:rFonts w:ascii="Time New Roman" w:eastAsia="黑体" w:hAnsi="Time New Roman"/>
          <w:bCs/>
          <w:szCs w:val="21"/>
        </w:rPr>
      </w:pPr>
      <w:r w:rsidRPr="00F944D9">
        <w:rPr>
          <w:rFonts w:ascii="Time New Roman" w:eastAsia="黑体" w:hAnsi="Time New Roman"/>
          <w:szCs w:val="21"/>
          <w:lang w:val="zh-CN"/>
        </w:rPr>
        <w:t>54</w:t>
      </w:r>
      <w:r w:rsidR="002E5CD7" w:rsidRPr="00F944D9">
        <w:rPr>
          <w:rFonts w:ascii="Time New Roman" w:eastAsia="黑体" w:hAnsi="Time New Roman"/>
          <w:szCs w:val="21"/>
          <w:lang w:val="zh-CN"/>
        </w:rPr>
        <w:t xml:space="preserve">.  </w:t>
      </w:r>
      <w:r w:rsidR="00AF3D56" w:rsidRPr="00F944D9">
        <w:rPr>
          <w:rFonts w:ascii="Time New Roman" w:eastAsia="黑体" w:hAnsi="Time New Roman"/>
          <w:szCs w:val="21"/>
          <w:lang w:val="zh-CN"/>
        </w:rPr>
        <w:t>委员会请缔约国注意上文第</w:t>
      </w:r>
      <w:r w:rsidRPr="00F944D9">
        <w:rPr>
          <w:rFonts w:ascii="Time New Roman" w:eastAsia="黑体" w:hAnsi="Time New Roman"/>
          <w:szCs w:val="21"/>
          <w:lang w:val="zh-CN"/>
        </w:rPr>
        <w:t>11</w:t>
      </w:r>
      <w:r w:rsidR="00AF3D56" w:rsidRPr="00F944D9">
        <w:rPr>
          <w:rFonts w:ascii="Time New Roman" w:eastAsia="黑体" w:hAnsi="Time New Roman"/>
          <w:szCs w:val="21"/>
          <w:lang w:val="zh-CN"/>
        </w:rPr>
        <w:t>和第</w:t>
      </w:r>
      <w:r w:rsidRPr="00F944D9">
        <w:rPr>
          <w:rFonts w:ascii="Time New Roman" w:eastAsia="黑体" w:hAnsi="Time New Roman"/>
          <w:szCs w:val="21"/>
          <w:lang w:val="zh-CN"/>
        </w:rPr>
        <w:t>42</w:t>
      </w:r>
      <w:r w:rsidR="00AF3D56" w:rsidRPr="00F944D9">
        <w:rPr>
          <w:rFonts w:ascii="Time New Roman" w:eastAsia="黑体" w:hAnsi="Time New Roman"/>
          <w:szCs w:val="21"/>
          <w:lang w:val="zh-CN"/>
        </w:rPr>
        <w:t>段所载建议特别重要，请缔约国在下次定期报告中详细说明为落实这些建议采取的具体措施。</w:t>
      </w:r>
    </w:p>
    <w:p w:rsidR="00AF3D56" w:rsidRPr="00BB1A3F" w:rsidRDefault="00AF3D56" w:rsidP="002E5CD7">
      <w:pPr>
        <w:pStyle w:val="H23GC"/>
      </w:pPr>
      <w:r w:rsidRPr="00BB1A3F">
        <w:rPr>
          <w:lang w:val="zh-CN"/>
        </w:rPr>
        <w:tab/>
      </w:r>
      <w:r w:rsidRPr="00BB1A3F">
        <w:rPr>
          <w:lang w:val="zh-CN"/>
        </w:rPr>
        <w:tab/>
      </w:r>
      <w:r w:rsidRPr="00BB1A3F">
        <w:rPr>
          <w:lang w:val="zh-CN"/>
        </w:rPr>
        <w:t>资料传播</w:t>
      </w:r>
    </w:p>
    <w:p w:rsidR="00AF3D56" w:rsidRPr="00F944D9" w:rsidRDefault="003A004F" w:rsidP="00BB1A3F">
      <w:pPr>
        <w:pStyle w:val="SingleTxtGC"/>
        <w:rPr>
          <w:rFonts w:ascii="Time New Roman" w:eastAsia="黑体" w:hAnsi="Time New Roman"/>
          <w:bCs/>
          <w:szCs w:val="21"/>
        </w:rPr>
      </w:pPr>
      <w:r w:rsidRPr="00F944D9">
        <w:rPr>
          <w:rFonts w:ascii="Time New Roman" w:eastAsia="黑体" w:hAnsi="Time New Roman"/>
          <w:szCs w:val="21"/>
          <w:lang w:val="zh-CN"/>
        </w:rPr>
        <w:t>55</w:t>
      </w:r>
      <w:r w:rsidR="002E5CD7" w:rsidRPr="00F944D9">
        <w:rPr>
          <w:rFonts w:ascii="Time New Roman" w:eastAsia="黑体" w:hAnsi="Time New Roman"/>
          <w:szCs w:val="21"/>
          <w:lang w:val="zh-CN"/>
        </w:rPr>
        <w:t xml:space="preserve">.  </w:t>
      </w:r>
      <w:r w:rsidR="00AF3D56" w:rsidRPr="00F944D9">
        <w:rPr>
          <w:rFonts w:ascii="Time New Roman" w:eastAsia="黑体" w:hAnsi="Time New Roman"/>
          <w:szCs w:val="21"/>
          <w:lang w:val="zh-CN"/>
        </w:rPr>
        <w:t>委员会建议缔约国在提交报告时做到公众能够随时索取和查阅报告，并酌情以官方语文及其他通用语文公布委员会对这些报告的结论性意见。</w:t>
      </w:r>
    </w:p>
    <w:p w:rsidR="00AF3D56" w:rsidRPr="00BB1A3F" w:rsidRDefault="00AF3D56" w:rsidP="002E5CD7">
      <w:pPr>
        <w:pStyle w:val="H23GC"/>
      </w:pPr>
      <w:r w:rsidRPr="00BB1A3F">
        <w:rPr>
          <w:lang w:val="zh-CN"/>
        </w:rPr>
        <w:tab/>
      </w:r>
      <w:r w:rsidRPr="00BB1A3F">
        <w:rPr>
          <w:lang w:val="zh-CN"/>
        </w:rPr>
        <w:tab/>
      </w:r>
      <w:r w:rsidRPr="00BB1A3F">
        <w:rPr>
          <w:lang w:val="zh-CN"/>
        </w:rPr>
        <w:t>编写下次定期报告</w:t>
      </w:r>
    </w:p>
    <w:p w:rsidR="00AF3D56" w:rsidRPr="00F944D9" w:rsidRDefault="003A004F" w:rsidP="00BB1A3F">
      <w:pPr>
        <w:pStyle w:val="SingleTxtGC"/>
        <w:rPr>
          <w:rFonts w:ascii="Time New Roman" w:eastAsia="黑体" w:hAnsi="Time New Roman"/>
          <w:bCs/>
          <w:szCs w:val="21"/>
        </w:rPr>
      </w:pPr>
      <w:r w:rsidRPr="00F944D9">
        <w:rPr>
          <w:rFonts w:ascii="Time New Roman" w:eastAsia="黑体" w:hAnsi="Time New Roman"/>
          <w:szCs w:val="21"/>
          <w:lang w:val="zh-CN"/>
        </w:rPr>
        <w:t>56</w:t>
      </w:r>
      <w:r w:rsidR="002E5CD7" w:rsidRPr="00F944D9">
        <w:rPr>
          <w:rFonts w:ascii="Time New Roman" w:eastAsia="黑体" w:hAnsi="Time New Roman"/>
          <w:szCs w:val="21"/>
          <w:lang w:val="zh-CN"/>
        </w:rPr>
        <w:t xml:space="preserve">.  </w:t>
      </w:r>
      <w:r w:rsidR="00AF3D56" w:rsidRPr="00F944D9">
        <w:rPr>
          <w:rFonts w:ascii="Time New Roman" w:eastAsia="黑体" w:hAnsi="Time New Roman"/>
          <w:szCs w:val="21"/>
          <w:lang w:val="zh-CN"/>
        </w:rPr>
        <w:t>委员会建议缔约国在</w:t>
      </w:r>
      <w:r w:rsidRPr="00F944D9">
        <w:rPr>
          <w:rFonts w:ascii="Time New Roman" w:eastAsia="黑体" w:hAnsi="Time New Roman"/>
          <w:szCs w:val="21"/>
          <w:lang w:val="zh-CN"/>
        </w:rPr>
        <w:t>2</w:t>
      </w:r>
      <w:r w:rsidR="00AF3D56" w:rsidRPr="00F944D9">
        <w:rPr>
          <w:rFonts w:ascii="Time New Roman" w:eastAsia="黑体" w:hAnsi="Time New Roman"/>
          <w:szCs w:val="21"/>
          <w:lang w:val="zh-CN"/>
        </w:rPr>
        <w:t>0</w:t>
      </w:r>
      <w:r w:rsidRPr="00F944D9">
        <w:rPr>
          <w:rFonts w:ascii="Time New Roman" w:eastAsia="黑体" w:hAnsi="Time New Roman"/>
          <w:szCs w:val="21"/>
          <w:lang w:val="zh-CN"/>
        </w:rPr>
        <w:t>18</w:t>
      </w:r>
      <w:r w:rsidR="00AF3D56" w:rsidRPr="00F944D9">
        <w:rPr>
          <w:rFonts w:ascii="Time New Roman" w:eastAsia="黑体" w:hAnsi="Time New Roman"/>
          <w:szCs w:val="21"/>
          <w:lang w:val="zh-CN"/>
        </w:rPr>
        <w:t>年</w:t>
      </w:r>
      <w:r w:rsidRPr="00F944D9">
        <w:rPr>
          <w:rFonts w:ascii="Time New Roman" w:eastAsia="黑体" w:hAnsi="Time New Roman"/>
          <w:szCs w:val="21"/>
          <w:lang w:val="zh-CN"/>
        </w:rPr>
        <w:t>12</w:t>
      </w:r>
      <w:r w:rsidR="00AF3D56" w:rsidRPr="00F944D9">
        <w:rPr>
          <w:rFonts w:ascii="Time New Roman" w:eastAsia="黑体" w:hAnsi="Time New Roman"/>
          <w:szCs w:val="21"/>
          <w:lang w:val="zh-CN"/>
        </w:rPr>
        <w:t>月</w:t>
      </w:r>
      <w:r w:rsidRPr="00F944D9">
        <w:rPr>
          <w:rFonts w:ascii="Time New Roman" w:eastAsia="黑体" w:hAnsi="Time New Roman"/>
          <w:szCs w:val="21"/>
          <w:lang w:val="zh-CN"/>
        </w:rPr>
        <w:t>12</w:t>
      </w:r>
      <w:r w:rsidR="00AF3D56" w:rsidRPr="00F944D9">
        <w:rPr>
          <w:rFonts w:ascii="Time New Roman" w:eastAsia="黑体" w:hAnsi="Time New Roman"/>
          <w:szCs w:val="21"/>
          <w:lang w:val="zh-CN"/>
        </w:rPr>
        <w:t>日前以一份单一文件提交第二十三和第二十四次合并定期报告，编写报告时要考虑到委员会在第七十一届会议上通过的报告准则</w:t>
      </w:r>
      <w:r w:rsidR="00AF3D56" w:rsidRPr="00F944D9">
        <w:rPr>
          <w:rFonts w:ascii="Time New Roman" w:eastAsia="黑体" w:hAnsi="Time New Roman"/>
          <w:szCs w:val="21"/>
          <w:lang w:val="zh-CN"/>
        </w:rPr>
        <w:t>(</w:t>
      </w:r>
      <w:r w:rsidRPr="00F944D9">
        <w:rPr>
          <w:rFonts w:ascii="Time New Roman" w:eastAsia="黑体" w:hAnsi="Time New Roman"/>
          <w:szCs w:val="21"/>
          <w:lang w:val="zh-CN"/>
        </w:rPr>
        <w:t>CERD</w:t>
      </w:r>
      <w:r w:rsidR="00AF3D56" w:rsidRPr="00F944D9">
        <w:rPr>
          <w:rFonts w:ascii="Time New Roman" w:eastAsia="黑体" w:hAnsi="Time New Roman"/>
          <w:szCs w:val="21"/>
          <w:lang w:val="zh-CN"/>
        </w:rPr>
        <w:t>/</w:t>
      </w:r>
      <w:r w:rsidRPr="00F944D9">
        <w:rPr>
          <w:rFonts w:ascii="Time New Roman" w:eastAsia="黑体" w:hAnsi="Time New Roman"/>
          <w:szCs w:val="21"/>
          <w:lang w:val="zh-CN"/>
        </w:rPr>
        <w:t>C</w:t>
      </w:r>
      <w:r w:rsidR="00AF3D56" w:rsidRPr="00F944D9">
        <w:rPr>
          <w:rFonts w:ascii="Time New Roman" w:eastAsia="黑体" w:hAnsi="Time New Roman"/>
          <w:szCs w:val="21"/>
          <w:lang w:val="zh-CN"/>
        </w:rPr>
        <w:t>/</w:t>
      </w:r>
      <w:r w:rsidRPr="00F944D9">
        <w:rPr>
          <w:rFonts w:ascii="Time New Roman" w:eastAsia="黑体" w:hAnsi="Time New Roman"/>
          <w:szCs w:val="21"/>
          <w:lang w:val="zh-CN"/>
        </w:rPr>
        <w:t>2</w:t>
      </w:r>
      <w:r w:rsidR="00AF3D56" w:rsidRPr="00F944D9">
        <w:rPr>
          <w:rFonts w:ascii="Time New Roman" w:eastAsia="黑体" w:hAnsi="Time New Roman"/>
          <w:szCs w:val="21"/>
          <w:lang w:val="zh-CN"/>
        </w:rPr>
        <w:t>00</w:t>
      </w:r>
      <w:r w:rsidRPr="00F944D9">
        <w:rPr>
          <w:rFonts w:ascii="Time New Roman" w:eastAsia="黑体" w:hAnsi="Time New Roman"/>
          <w:szCs w:val="21"/>
          <w:lang w:val="zh-CN"/>
        </w:rPr>
        <w:t>7</w:t>
      </w:r>
      <w:r w:rsidR="00AF3D56" w:rsidRPr="00F944D9">
        <w:rPr>
          <w:rFonts w:ascii="Time New Roman" w:eastAsia="黑体" w:hAnsi="Time New Roman"/>
          <w:szCs w:val="21"/>
          <w:lang w:val="zh-CN"/>
        </w:rPr>
        <w:t>/</w:t>
      </w:r>
      <w:r w:rsidRPr="00F944D9">
        <w:rPr>
          <w:rFonts w:ascii="Time New Roman" w:eastAsia="黑体" w:hAnsi="Time New Roman"/>
          <w:szCs w:val="21"/>
          <w:lang w:val="zh-CN"/>
        </w:rPr>
        <w:t>1</w:t>
      </w:r>
      <w:r w:rsidR="00AF3D56" w:rsidRPr="00F944D9">
        <w:rPr>
          <w:rFonts w:ascii="Time New Roman" w:eastAsia="黑体" w:hAnsi="Time New Roman"/>
          <w:szCs w:val="21"/>
          <w:lang w:val="zh-CN"/>
        </w:rPr>
        <w:t>)</w:t>
      </w:r>
      <w:r w:rsidR="00AF3D56" w:rsidRPr="00F944D9">
        <w:rPr>
          <w:rFonts w:ascii="Time New Roman" w:eastAsia="黑体" w:hAnsi="Time New Roman"/>
          <w:szCs w:val="21"/>
          <w:lang w:val="zh-CN"/>
        </w:rPr>
        <w:t>，并应讨论本结论性意见中提出的各项问题。根据大会第</w:t>
      </w:r>
      <w:r w:rsidRPr="00F944D9">
        <w:rPr>
          <w:rFonts w:ascii="Time New Roman" w:eastAsia="黑体" w:hAnsi="Time New Roman"/>
          <w:szCs w:val="21"/>
          <w:lang w:val="zh-CN"/>
        </w:rPr>
        <w:t>68</w:t>
      </w:r>
      <w:r w:rsidR="00AF3D56" w:rsidRPr="00F944D9">
        <w:rPr>
          <w:rFonts w:ascii="Time New Roman" w:eastAsia="黑体" w:hAnsi="Time New Roman"/>
          <w:szCs w:val="21"/>
          <w:lang w:val="zh-CN"/>
        </w:rPr>
        <w:t>/</w:t>
      </w:r>
      <w:r w:rsidRPr="00F944D9">
        <w:rPr>
          <w:rFonts w:ascii="Time New Roman" w:eastAsia="黑体" w:hAnsi="Time New Roman"/>
          <w:szCs w:val="21"/>
          <w:lang w:val="zh-CN"/>
        </w:rPr>
        <w:t>268</w:t>
      </w:r>
      <w:r w:rsidR="00AF3D56" w:rsidRPr="00F944D9">
        <w:rPr>
          <w:rFonts w:ascii="Time New Roman" w:eastAsia="黑体" w:hAnsi="Time New Roman"/>
          <w:szCs w:val="21"/>
          <w:lang w:val="zh-CN"/>
        </w:rPr>
        <w:t>号决议，委员会促请缔约国遵守定期报告</w:t>
      </w:r>
      <w:r w:rsidRPr="00F944D9">
        <w:rPr>
          <w:rFonts w:ascii="Time New Roman" w:eastAsia="黑体" w:hAnsi="Time New Roman"/>
          <w:szCs w:val="21"/>
          <w:lang w:val="zh-CN"/>
        </w:rPr>
        <w:t>21,2</w:t>
      </w:r>
      <w:r w:rsidR="00AF3D56" w:rsidRPr="00F944D9">
        <w:rPr>
          <w:rFonts w:ascii="Time New Roman" w:eastAsia="黑体" w:hAnsi="Time New Roman"/>
          <w:szCs w:val="21"/>
          <w:lang w:val="zh-CN"/>
        </w:rPr>
        <w:t>00</w:t>
      </w:r>
      <w:r w:rsidR="00AF3D56" w:rsidRPr="00F944D9">
        <w:rPr>
          <w:rFonts w:ascii="Time New Roman" w:eastAsia="黑体" w:hAnsi="Time New Roman"/>
          <w:szCs w:val="21"/>
          <w:lang w:val="zh-CN"/>
        </w:rPr>
        <w:t>字的篇幅限制。</w:t>
      </w:r>
    </w:p>
    <w:p w:rsidR="002E5CD7" w:rsidRPr="002D6A9C" w:rsidRDefault="002E5CD7" w:rsidP="002E5CD7">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sectPr w:rsidR="002E5CD7" w:rsidRPr="002D6A9C"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C3" w:rsidRPr="000D319F" w:rsidRDefault="00F938C3" w:rsidP="000D319F">
      <w:pPr>
        <w:pStyle w:val="ae"/>
        <w:spacing w:after="240"/>
        <w:ind w:left="907"/>
        <w:rPr>
          <w:rFonts w:asciiTheme="majorBidi" w:eastAsia="宋体" w:hAnsiTheme="majorBidi" w:cstheme="majorBidi"/>
          <w:sz w:val="21"/>
          <w:szCs w:val="21"/>
          <w:lang w:val="en-US"/>
        </w:rPr>
      </w:pPr>
    </w:p>
    <w:p w:rsidR="00F938C3" w:rsidRPr="000D319F" w:rsidRDefault="00F938C3"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938C3" w:rsidRPr="000D319F" w:rsidRDefault="00F938C3" w:rsidP="000D319F">
      <w:pPr>
        <w:pStyle w:val="ae"/>
      </w:pPr>
    </w:p>
  </w:endnote>
  <w:endnote w:type="continuationNotice" w:id="1">
    <w:p w:rsidR="00F938C3" w:rsidRDefault="00F938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07340" w:rsidRDefault="00F07340" w:rsidP="00F07340">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F944D9">
      <w:rPr>
        <w:rStyle w:val="af"/>
        <w:noProof/>
      </w:rPr>
      <w:t>8</w:t>
    </w:r>
    <w:r>
      <w:rPr>
        <w:rStyle w:val="af"/>
      </w:rPr>
      <w:fldChar w:fldCharType="end"/>
    </w:r>
    <w:r>
      <w:rPr>
        <w:rStyle w:val="af"/>
      </w:rPr>
      <w:tab/>
    </w:r>
    <w:proofErr w:type="spellStart"/>
    <w:r w:rsidRPr="00F07340">
      <w:rPr>
        <w:rStyle w:val="af"/>
        <w:b w:val="0"/>
        <w:snapToGrid w:val="0"/>
        <w:sz w:val="16"/>
      </w:rPr>
      <w:t>GE.16</w:t>
    </w:r>
    <w:proofErr w:type="spellEnd"/>
    <w:r w:rsidRPr="00F07340">
      <w:rPr>
        <w:rStyle w:val="af"/>
        <w:b w:val="0"/>
        <w:snapToGrid w:val="0"/>
        <w:sz w:val="16"/>
      </w:rPr>
      <w:t>-17217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07340" w:rsidRDefault="00F07340" w:rsidP="00F07340">
    <w:pPr>
      <w:pStyle w:val="ae"/>
      <w:tabs>
        <w:tab w:val="clear" w:pos="431"/>
        <w:tab w:val="right" w:pos="9638"/>
      </w:tabs>
      <w:rPr>
        <w:rStyle w:val="af"/>
      </w:rPr>
    </w:pPr>
    <w:proofErr w:type="spellStart"/>
    <w:r>
      <w:t>GE.16</w:t>
    </w:r>
    <w:proofErr w:type="spellEnd"/>
    <w:r>
      <w:t>-17217</w:t>
    </w:r>
    <w:r>
      <w:tab/>
    </w:r>
    <w:r>
      <w:rPr>
        <w:rStyle w:val="af"/>
      </w:rPr>
      <w:fldChar w:fldCharType="begin"/>
    </w:r>
    <w:r>
      <w:rPr>
        <w:rStyle w:val="af"/>
      </w:rPr>
      <w:instrText xml:space="preserve"> PAGE  \* MERGEFORMAT </w:instrText>
    </w:r>
    <w:r>
      <w:rPr>
        <w:rStyle w:val="af"/>
      </w:rPr>
      <w:fldChar w:fldCharType="separate"/>
    </w:r>
    <w:r w:rsidR="00F944D9">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6D1FBC" w:rsidRDefault="00F07340" w:rsidP="002E5CD7">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-17217</w:t>
    </w:r>
    <w:r w:rsidR="00731A42" w:rsidRPr="00EE277A">
      <w:rPr>
        <w:sz w:val="20"/>
        <w:lang w:eastAsia="zh-CN"/>
      </w:rPr>
      <w:t xml:space="preserve"> (C)</w:t>
    </w:r>
    <w:r w:rsidR="006D1FBC">
      <w:rPr>
        <w:sz w:val="20"/>
        <w:lang w:eastAsia="zh-CN"/>
      </w:rPr>
      <w:tab/>
    </w:r>
    <w:r w:rsidR="002E5CD7">
      <w:rPr>
        <w:sz w:val="20"/>
        <w:lang w:eastAsia="zh-CN"/>
      </w:rPr>
      <w:t>181</w:t>
    </w:r>
    <w:r w:rsidR="006D1FBC">
      <w:rPr>
        <w:sz w:val="20"/>
        <w:lang w:eastAsia="zh-CN"/>
      </w:rPr>
      <w:t>01</w:t>
    </w:r>
    <w:r w:rsidR="0021248C">
      <w:rPr>
        <w:rFonts w:eastAsiaTheme="minorEastAsia" w:hint="eastAsia"/>
        <w:sz w:val="20"/>
        <w:lang w:eastAsia="zh-CN"/>
      </w:rPr>
      <w:t>6</w:t>
    </w:r>
    <w:r w:rsidR="00731A42">
      <w:rPr>
        <w:sz w:val="20"/>
        <w:lang w:eastAsia="zh-CN"/>
      </w:rPr>
      <w:tab/>
    </w:r>
    <w:r w:rsidR="002E5CD7">
      <w:rPr>
        <w:sz w:val="20"/>
        <w:lang w:eastAsia="zh-CN"/>
      </w:rPr>
      <w:t>251</w:t>
    </w:r>
    <w:r w:rsidR="00731A42">
      <w:rPr>
        <w:sz w:val="20"/>
        <w:lang w:eastAsia="zh-CN"/>
      </w:rPr>
      <w:t>01</w:t>
    </w:r>
    <w:r w:rsidR="0021248C">
      <w:rPr>
        <w:rFonts w:eastAsiaTheme="minorEastAsia" w:hint="eastAsia"/>
        <w:sz w:val="20"/>
        <w:lang w:eastAsia="zh-CN"/>
      </w:rPr>
      <w:t>6</w:t>
    </w:r>
  </w:p>
  <w:p w:rsidR="00056632" w:rsidRPr="00487939" w:rsidRDefault="00F07340"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2510455F" wp14:editId="7C4210CB">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ERD/C/LBN/CO/18-2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LBN/CO/18-2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D8B404C" wp14:editId="322E638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C3" w:rsidRPr="000157B1" w:rsidRDefault="00F938C3"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938C3" w:rsidRPr="000157B1" w:rsidRDefault="00F938C3"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938C3" w:rsidRDefault="00F938C3"/>
  </w:footnote>
  <w:footnote w:id="2">
    <w:p w:rsidR="00AF3D56" w:rsidRPr="00D91F6A" w:rsidRDefault="00AF3D56" w:rsidP="00AF3D56">
      <w:pPr>
        <w:pStyle w:val="a6"/>
      </w:pPr>
      <w:r>
        <w:rPr>
          <w:lang w:val="zh-CN"/>
        </w:rPr>
        <w:tab/>
        <w:t>*</w:t>
      </w:r>
      <w:r>
        <w:rPr>
          <w:lang w:val="zh-CN"/>
        </w:rPr>
        <w:tab/>
      </w:r>
      <w:r>
        <w:rPr>
          <w:lang w:val="zh-CN"/>
        </w:rPr>
        <w:t>委员会第九十届会议</w:t>
      </w:r>
      <w:r>
        <w:rPr>
          <w:lang w:val="zh-CN"/>
        </w:rPr>
        <w:t>(2016</w:t>
      </w:r>
      <w:r>
        <w:rPr>
          <w:lang w:val="zh-CN"/>
        </w:rPr>
        <w:t>年</w:t>
      </w:r>
      <w:r>
        <w:rPr>
          <w:lang w:val="zh-CN"/>
        </w:rPr>
        <w:t>8</w:t>
      </w:r>
      <w:r>
        <w:rPr>
          <w:lang w:val="zh-CN"/>
        </w:rPr>
        <w:t>月</w:t>
      </w:r>
      <w:r>
        <w:rPr>
          <w:lang w:val="zh-CN"/>
        </w:rPr>
        <w:t>2</w:t>
      </w:r>
      <w:r>
        <w:rPr>
          <w:lang w:val="zh-CN"/>
        </w:rPr>
        <w:t>日至</w:t>
      </w:r>
      <w:r>
        <w:rPr>
          <w:lang w:val="zh-CN"/>
        </w:rPr>
        <w:t>26</w:t>
      </w:r>
      <w:r>
        <w:rPr>
          <w:lang w:val="zh-CN"/>
        </w:rPr>
        <w:t>日</w:t>
      </w:r>
      <w:r>
        <w:rPr>
          <w:lang w:val="zh-CN"/>
        </w:rPr>
        <w:t>)</w:t>
      </w:r>
      <w:r>
        <w:rPr>
          <w:lang w:val="zh-CN"/>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F07340" w:rsidP="00F07340">
    <w:pPr>
      <w:pStyle w:val="af0"/>
    </w:pPr>
    <w:proofErr w:type="spellStart"/>
    <w:r>
      <w:t>CERD</w:t>
    </w:r>
    <w:proofErr w:type="spellEnd"/>
    <w:r>
      <w:t>/C/</w:t>
    </w:r>
    <w:proofErr w:type="spellStart"/>
    <w:r>
      <w:t>LBN</w:t>
    </w:r>
    <w:proofErr w:type="spellEnd"/>
    <w:r>
      <w:t>/CO/18-22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F07340" w:rsidP="00F07340">
    <w:pPr>
      <w:pStyle w:val="af0"/>
      <w:jc w:val="right"/>
    </w:pPr>
    <w:proofErr w:type="spellStart"/>
    <w:r>
      <w:t>CERD</w:t>
    </w:r>
    <w:proofErr w:type="spellEnd"/>
    <w:r>
      <w:t>/C/</w:t>
    </w:r>
    <w:proofErr w:type="spellStart"/>
    <w:r>
      <w:t>LBN</w:t>
    </w:r>
    <w:proofErr w:type="spellEnd"/>
    <w:r>
      <w:t>/CO/18-22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80EE60A"/>
    <w:lvl w:ilvl="0">
      <w:start w:val="1"/>
      <w:numFmt w:val="decimal"/>
      <w:pStyle w:val="3"/>
      <w:lvlText w:val="%1."/>
      <w:lvlJc w:val="left"/>
      <w:pPr>
        <w:tabs>
          <w:tab w:val="num" w:pos="926"/>
        </w:tabs>
        <w:ind w:left="926" w:hanging="360"/>
      </w:pPr>
    </w:lvl>
  </w:abstractNum>
  <w:abstractNum w:abstractNumId="1">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nsid w:val="069E0769"/>
    <w:multiLevelType w:val="hybridMultilevel"/>
    <w:tmpl w:val="53EAB20E"/>
    <w:lvl w:ilvl="0" w:tplc="DE78391C">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BED04C3"/>
    <w:multiLevelType w:val="hybridMultilevel"/>
    <w:tmpl w:val="CE6EFE52"/>
    <w:lvl w:ilvl="0" w:tplc="969C758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B534AC"/>
    <w:multiLevelType w:val="hybridMultilevel"/>
    <w:tmpl w:val="DD020E1C"/>
    <w:lvl w:ilvl="0" w:tplc="DF5417BC">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5A201D5"/>
    <w:multiLevelType w:val="hybridMultilevel"/>
    <w:tmpl w:val="3B8A67CC"/>
    <w:lvl w:ilvl="0" w:tplc="BFBC462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B6684A"/>
    <w:multiLevelType w:val="hybridMultilevel"/>
    <w:tmpl w:val="897A8ED4"/>
    <w:lvl w:ilvl="0" w:tplc="870EB02E">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81444A8"/>
    <w:multiLevelType w:val="hybridMultilevel"/>
    <w:tmpl w:val="28940C64"/>
    <w:lvl w:ilvl="0" w:tplc="C66224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B946E5"/>
    <w:multiLevelType w:val="hybridMultilevel"/>
    <w:tmpl w:val="FA820D06"/>
    <w:lvl w:ilvl="0" w:tplc="AB487FA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17C6D2A"/>
    <w:multiLevelType w:val="hybridMultilevel"/>
    <w:tmpl w:val="B04499E4"/>
    <w:lvl w:ilvl="0" w:tplc="0B3097EC">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9504D5C"/>
    <w:multiLevelType w:val="hybridMultilevel"/>
    <w:tmpl w:val="1FF8D4B8"/>
    <w:lvl w:ilvl="0" w:tplc="5BA2E8C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D980BE7"/>
    <w:multiLevelType w:val="hybridMultilevel"/>
    <w:tmpl w:val="9080FC76"/>
    <w:lvl w:ilvl="0" w:tplc="C3EA9AA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2"/>
  </w:num>
  <w:num w:numId="3">
    <w:abstractNumId w:val="4"/>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6"/>
  </w:num>
  <w:num w:numId="10">
    <w:abstractNumId w:val="5"/>
  </w:num>
  <w:num w:numId="11">
    <w:abstractNumId w:val="2"/>
  </w:num>
  <w:num w:numId="12">
    <w:abstractNumId w:val="10"/>
  </w:num>
  <w:num w:numId="13">
    <w:abstractNumId w:val="7"/>
  </w:num>
  <w:num w:numId="14">
    <w:abstractNumId w:val="14"/>
  </w:num>
  <w:num w:numId="15">
    <w:abstractNumId w:val="8"/>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C3"/>
    <w:rsid w:val="00011483"/>
    <w:rsid w:val="00075A6E"/>
    <w:rsid w:val="000C1110"/>
    <w:rsid w:val="000C72FB"/>
    <w:rsid w:val="000D319F"/>
    <w:rsid w:val="000E4D0E"/>
    <w:rsid w:val="00144B69"/>
    <w:rsid w:val="00153E86"/>
    <w:rsid w:val="001B1BD1"/>
    <w:rsid w:val="001C3EF2"/>
    <w:rsid w:val="001D17F6"/>
    <w:rsid w:val="00204B42"/>
    <w:rsid w:val="0021248C"/>
    <w:rsid w:val="0021265F"/>
    <w:rsid w:val="002231C3"/>
    <w:rsid w:val="0024417F"/>
    <w:rsid w:val="00250F8D"/>
    <w:rsid w:val="002D5B34"/>
    <w:rsid w:val="002E1C97"/>
    <w:rsid w:val="002E5CD7"/>
    <w:rsid w:val="002E742B"/>
    <w:rsid w:val="002F5834"/>
    <w:rsid w:val="003006AB"/>
    <w:rsid w:val="00326EBF"/>
    <w:rsid w:val="00327FE4"/>
    <w:rsid w:val="003A004F"/>
    <w:rsid w:val="00427F63"/>
    <w:rsid w:val="00434D38"/>
    <w:rsid w:val="00494EB8"/>
    <w:rsid w:val="004A47EE"/>
    <w:rsid w:val="004C4A0A"/>
    <w:rsid w:val="00501220"/>
    <w:rsid w:val="00531F42"/>
    <w:rsid w:val="005E403A"/>
    <w:rsid w:val="00650683"/>
    <w:rsid w:val="006621F5"/>
    <w:rsid w:val="0067651B"/>
    <w:rsid w:val="00680656"/>
    <w:rsid w:val="006B1119"/>
    <w:rsid w:val="006B5316"/>
    <w:rsid w:val="006D1FBC"/>
    <w:rsid w:val="006E3E46"/>
    <w:rsid w:val="006E71B1"/>
    <w:rsid w:val="006F1404"/>
    <w:rsid w:val="006F3BEF"/>
    <w:rsid w:val="0070593B"/>
    <w:rsid w:val="00705D89"/>
    <w:rsid w:val="00731A42"/>
    <w:rsid w:val="00767E69"/>
    <w:rsid w:val="0077079A"/>
    <w:rsid w:val="007A5599"/>
    <w:rsid w:val="00806D29"/>
    <w:rsid w:val="00856233"/>
    <w:rsid w:val="00860F27"/>
    <w:rsid w:val="008B0560"/>
    <w:rsid w:val="008B2BFA"/>
    <w:rsid w:val="008C6244"/>
    <w:rsid w:val="008E6A3F"/>
    <w:rsid w:val="00936F03"/>
    <w:rsid w:val="00943B69"/>
    <w:rsid w:val="00944CB3"/>
    <w:rsid w:val="00986624"/>
    <w:rsid w:val="009B09D7"/>
    <w:rsid w:val="009D35ED"/>
    <w:rsid w:val="009D3F2F"/>
    <w:rsid w:val="00A03CB6"/>
    <w:rsid w:val="00A1364C"/>
    <w:rsid w:val="00A21076"/>
    <w:rsid w:val="00A3739A"/>
    <w:rsid w:val="00A52DAF"/>
    <w:rsid w:val="00A6295D"/>
    <w:rsid w:val="00A84072"/>
    <w:rsid w:val="00AB2D1F"/>
    <w:rsid w:val="00AF3D56"/>
    <w:rsid w:val="00B16570"/>
    <w:rsid w:val="00B23B03"/>
    <w:rsid w:val="00B43EB7"/>
    <w:rsid w:val="00B53320"/>
    <w:rsid w:val="00BB1A3F"/>
    <w:rsid w:val="00BC6522"/>
    <w:rsid w:val="00C121D5"/>
    <w:rsid w:val="00C17349"/>
    <w:rsid w:val="00C351AA"/>
    <w:rsid w:val="00C7253F"/>
    <w:rsid w:val="00CF6941"/>
    <w:rsid w:val="00D26A05"/>
    <w:rsid w:val="00D43327"/>
    <w:rsid w:val="00D97B98"/>
    <w:rsid w:val="00DC671F"/>
    <w:rsid w:val="00DE4DA7"/>
    <w:rsid w:val="00E33B38"/>
    <w:rsid w:val="00E47FE5"/>
    <w:rsid w:val="00E574AF"/>
    <w:rsid w:val="00E74A10"/>
    <w:rsid w:val="00F07340"/>
    <w:rsid w:val="00F24E6D"/>
    <w:rsid w:val="00F714DA"/>
    <w:rsid w:val="00F938C3"/>
    <w:rsid w:val="00F944D9"/>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List Number 3" w:uiPriority="0"/>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0">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C6244"/>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0"/>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AF3D56"/>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SingleTxtG">
    <w:name w:val="_ Single Txt_G"/>
    <w:basedOn w:val="a"/>
    <w:link w:val="SingleTxtGChar"/>
    <w:rsid w:val="00AF3D56"/>
    <w:pPr>
      <w:tabs>
        <w:tab w:val="clear" w:pos="431"/>
      </w:tabs>
      <w:suppressAutoHyphens/>
      <w:overflowPunct/>
      <w:adjustRightInd/>
      <w:snapToGrid/>
      <w:spacing w:after="120" w:line="280" w:lineRule="exact"/>
      <w:ind w:left="1134" w:right="1134"/>
    </w:pPr>
    <w:rPr>
      <w:snapToGrid/>
      <w:szCs w:val="10"/>
    </w:rPr>
  </w:style>
  <w:style w:type="paragraph" w:customStyle="1" w:styleId="H1G">
    <w:name w:val="_ H_1_G"/>
    <w:basedOn w:val="a"/>
    <w:next w:val="a"/>
    <w:rsid w:val="00AF3D56"/>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paragraph" w:styleId="3">
    <w:name w:val="List Number 3"/>
    <w:basedOn w:val="a"/>
    <w:semiHidden/>
    <w:rsid w:val="00AF3D56"/>
    <w:pPr>
      <w:numPr>
        <w:numId w:val="7"/>
      </w:numPr>
      <w:tabs>
        <w:tab w:val="clear" w:pos="431"/>
      </w:tabs>
      <w:suppressAutoHyphens/>
      <w:overflowPunct/>
      <w:adjustRightInd/>
      <w:snapToGrid/>
      <w:spacing w:after="120" w:line="280" w:lineRule="exact"/>
    </w:pPr>
    <w:rPr>
      <w:snapToGrid/>
      <w:szCs w:val="10"/>
    </w:rPr>
  </w:style>
  <w:style w:type="character" w:customStyle="1" w:styleId="SingleTxtGChar">
    <w:name w:val="_ Single Txt_G Char"/>
    <w:link w:val="SingleTxtG"/>
    <w:locked/>
    <w:rsid w:val="00AF3D56"/>
    <w:rPr>
      <w:sz w:val="21"/>
      <w:szCs w:val="10"/>
    </w:rPr>
  </w:style>
  <w:style w:type="character" w:customStyle="1" w:styleId="SingleTxtGCar">
    <w:name w:val="_ Single Txt_G Car"/>
    <w:locked/>
    <w:rsid w:val="00AF3D5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List Number 3" w:uiPriority="0"/>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0">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C6244"/>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0"/>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AF3D56"/>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SingleTxtG">
    <w:name w:val="_ Single Txt_G"/>
    <w:basedOn w:val="a"/>
    <w:link w:val="SingleTxtGChar"/>
    <w:rsid w:val="00AF3D56"/>
    <w:pPr>
      <w:tabs>
        <w:tab w:val="clear" w:pos="431"/>
      </w:tabs>
      <w:suppressAutoHyphens/>
      <w:overflowPunct/>
      <w:adjustRightInd/>
      <w:snapToGrid/>
      <w:spacing w:after="120" w:line="280" w:lineRule="exact"/>
      <w:ind w:left="1134" w:right="1134"/>
    </w:pPr>
    <w:rPr>
      <w:snapToGrid/>
      <w:szCs w:val="10"/>
    </w:rPr>
  </w:style>
  <w:style w:type="paragraph" w:customStyle="1" w:styleId="H1G">
    <w:name w:val="_ H_1_G"/>
    <w:basedOn w:val="a"/>
    <w:next w:val="a"/>
    <w:rsid w:val="00AF3D56"/>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paragraph" w:styleId="3">
    <w:name w:val="List Number 3"/>
    <w:basedOn w:val="a"/>
    <w:semiHidden/>
    <w:rsid w:val="00AF3D56"/>
    <w:pPr>
      <w:numPr>
        <w:numId w:val="7"/>
      </w:numPr>
      <w:tabs>
        <w:tab w:val="clear" w:pos="431"/>
      </w:tabs>
      <w:suppressAutoHyphens/>
      <w:overflowPunct/>
      <w:adjustRightInd/>
      <w:snapToGrid/>
      <w:spacing w:after="120" w:line="280" w:lineRule="exact"/>
    </w:pPr>
    <w:rPr>
      <w:snapToGrid/>
      <w:szCs w:val="10"/>
    </w:rPr>
  </w:style>
  <w:style w:type="character" w:customStyle="1" w:styleId="SingleTxtGChar">
    <w:name w:val="_ Single Txt_G Char"/>
    <w:link w:val="SingleTxtG"/>
    <w:locked/>
    <w:rsid w:val="00AF3D56"/>
    <w:rPr>
      <w:sz w:val="21"/>
      <w:szCs w:val="10"/>
    </w:rPr>
  </w:style>
  <w:style w:type="character" w:customStyle="1" w:styleId="SingleTxtGCar">
    <w:name w:val="_ Single Txt_G Car"/>
    <w:locked/>
    <w:rsid w:val="00AF3D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13F9-8802-4A52-80CF-8D830628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5620</Words>
  <Characters>6182</Characters>
  <Application>Microsoft Office Word</Application>
  <DocSecurity>0</DocSecurity>
  <Lines>244</Lines>
  <Paragraphs>116</Paragraphs>
  <ScaleCrop>false</ScaleCrop>
  <Company>DCM</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1617217</dc:title>
  <dc:subject>CERD/C/LBN/CO/18-22</dc:subject>
  <dc:creator>rnie</dc:creator>
  <cp:keywords/>
  <dc:description/>
  <cp:lastModifiedBy>NIE R.Z</cp:lastModifiedBy>
  <cp:revision>2</cp:revision>
  <cp:lastPrinted>2014-05-09T11:28:00Z</cp:lastPrinted>
  <dcterms:created xsi:type="dcterms:W3CDTF">2016-10-25T09:06:00Z</dcterms:created>
  <dcterms:modified xsi:type="dcterms:W3CDTF">2016-10-25T09:06:00Z</dcterms:modified>
</cp:coreProperties>
</file>