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r w:rsidR="00D65CF0">
              <w:fldChar w:fldCharType="begin"/>
            </w:r>
            <w:r w:rsidR="00D65CF0">
              <w:instrText xml:space="preserve"> FILLIN  "Введите часть символа после CERD/"  \* MERGEFORMAT </w:instrText>
            </w:r>
            <w:r w:rsidR="00D65CF0">
              <w:fldChar w:fldCharType="separate"/>
            </w:r>
            <w:r w:rsidR="00A67E18">
              <w:t>C/LBN/CO/18-22</w:t>
            </w:r>
            <w:r w:rsidR="00D65CF0">
              <w:fldChar w:fldCharType="end"/>
            </w:r>
          </w:p>
        </w:tc>
      </w:tr>
      <w:tr w:rsidR="00CC3C4F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47D040" wp14:editId="320D09E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1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D65CF0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D65A62" w:rsidRDefault="00CC3C4F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A67E18">
              <w:rPr>
                <w:lang w:val="en-US"/>
              </w:rPr>
              <w:t>5 October 2016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2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D65CF0">
              <w:fldChar w:fldCharType="separate"/>
            </w:r>
            <w:r w:rsidRPr="00D65A62">
              <w:fldChar w:fldCharType="end"/>
            </w:r>
            <w:bookmarkEnd w:id="2"/>
          </w:p>
          <w:p w:rsidR="00CC3C4F" w:rsidRPr="00635870" w:rsidRDefault="00CC3C4F" w:rsidP="00FE47AD"/>
        </w:tc>
      </w:tr>
    </w:tbl>
    <w:p w:rsidR="00A67E18" w:rsidRPr="001165E6" w:rsidRDefault="00A67E18" w:rsidP="00A67E1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  <w:r w:rsidRPr="00116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116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ликвидации</w:t>
      </w:r>
      <w:r w:rsidRPr="00116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расовой</w:t>
      </w:r>
      <w:r w:rsidRPr="001165E6">
        <w:rPr>
          <w:b/>
          <w:sz w:val="24"/>
          <w:szCs w:val="24"/>
        </w:rPr>
        <w:t xml:space="preserve"> </w:t>
      </w:r>
      <w:r w:rsidRPr="001165E6">
        <w:rPr>
          <w:b/>
          <w:sz w:val="24"/>
          <w:szCs w:val="24"/>
        </w:rPr>
        <w:br/>
      </w:r>
      <w:r>
        <w:rPr>
          <w:b/>
          <w:sz w:val="24"/>
          <w:szCs w:val="24"/>
        </w:rPr>
        <w:t>дискриминации</w:t>
      </w:r>
    </w:p>
    <w:p w:rsidR="00A67E18" w:rsidRPr="006C4156" w:rsidRDefault="00A67E18" w:rsidP="00A67E18">
      <w:pPr>
        <w:pStyle w:val="HChGR"/>
      </w:pPr>
      <w:r w:rsidRPr="001165E6">
        <w:tab/>
      </w:r>
      <w:r w:rsidRPr="001165E6">
        <w:tab/>
      </w:r>
      <w:r>
        <w:t xml:space="preserve">Заключительные замечания по объединенным </w:t>
      </w:r>
      <w:proofErr w:type="gramStart"/>
      <w:r>
        <w:t>восемнадцатому–двадцать</w:t>
      </w:r>
      <w:proofErr w:type="gramEnd"/>
      <w:r>
        <w:t xml:space="preserve"> второму периодическим докладам Ливана</w:t>
      </w:r>
      <w:r w:rsidRPr="006C4156">
        <w:rPr>
          <w:rStyle w:val="a6"/>
          <w:b w:val="0"/>
          <w:sz w:val="20"/>
          <w:vertAlign w:val="baseline"/>
        </w:rPr>
        <w:footnoteReference w:customMarkFollows="1" w:id="1"/>
        <w:t>*</w:t>
      </w:r>
    </w:p>
    <w:p w:rsidR="00A67E18" w:rsidRPr="001B21E2" w:rsidRDefault="00A67E18" w:rsidP="00A67E18">
      <w:pPr>
        <w:pStyle w:val="SingleTxtGR"/>
      </w:pPr>
      <w:r w:rsidRPr="001165E6">
        <w:t>1.</w:t>
      </w:r>
      <w:r w:rsidRPr="001B21E2">
        <w:tab/>
        <w:t>Комитет рассмо</w:t>
      </w:r>
      <w:r w:rsidR="006C4156">
        <w:t xml:space="preserve">трел объединенные </w:t>
      </w:r>
      <w:proofErr w:type="gramStart"/>
      <w:r w:rsidR="006C4156">
        <w:t>восемнадцатый–</w:t>
      </w:r>
      <w:r w:rsidRPr="001B21E2">
        <w:t>двадцать</w:t>
      </w:r>
      <w:proofErr w:type="gramEnd"/>
      <w:r w:rsidRPr="001B21E2">
        <w:t xml:space="preserve"> второй п</w:t>
      </w:r>
      <w:r w:rsidRPr="001B21E2">
        <w:t>е</w:t>
      </w:r>
      <w:r w:rsidRPr="001B21E2">
        <w:t xml:space="preserve">риодические доклады Ливана </w:t>
      </w:r>
      <w:r w:rsidRPr="00870A14">
        <w:t xml:space="preserve">(CERD/C/LBN/18-22), представленные в </w:t>
      </w:r>
      <w:r>
        <w:t>едином</w:t>
      </w:r>
      <w:r w:rsidRPr="00870A14">
        <w:t xml:space="preserve"> документе, на своих 2462-м и 2463-м заседани</w:t>
      </w:r>
      <w:r>
        <w:t>ях</w:t>
      </w:r>
      <w:r w:rsidRPr="00870A14">
        <w:t xml:space="preserve"> (см. CERD/C/SR.2462 и 2463), состоявшихся 10 и 11 августа 2016 года. На своих 2478-м и 2479-м заседаниях 22 и 23 августа 2016 года </w:t>
      </w:r>
      <w:r>
        <w:t>Комитет</w:t>
      </w:r>
      <w:r w:rsidRPr="00870A14">
        <w:t xml:space="preserve"> принял настоящие заключительные замеч</w:t>
      </w:r>
      <w:r w:rsidRPr="00870A14">
        <w:t>а</w:t>
      </w:r>
      <w:r w:rsidRPr="00870A14">
        <w:t>ния.</w:t>
      </w:r>
    </w:p>
    <w:p w:rsidR="00A67E18" w:rsidRPr="003855B4" w:rsidRDefault="00A67E18" w:rsidP="00A67E18">
      <w:pPr>
        <w:pStyle w:val="H1GR"/>
      </w:pPr>
      <w:r w:rsidRPr="003855B4">
        <w:tab/>
      </w:r>
      <w:r w:rsidRPr="00870A14">
        <w:t>А</w:t>
      </w:r>
      <w:r w:rsidRPr="003855B4">
        <w:t>.</w:t>
      </w:r>
      <w:r w:rsidRPr="003855B4">
        <w:tab/>
      </w:r>
      <w:r w:rsidRPr="00870A14">
        <w:t>Введение</w:t>
      </w:r>
    </w:p>
    <w:p w:rsidR="00A67E18" w:rsidRPr="00870A14" w:rsidRDefault="00A67E18" w:rsidP="00A67E18">
      <w:pPr>
        <w:pStyle w:val="SingleTxtGR"/>
      </w:pPr>
      <w:r w:rsidRPr="00870A14">
        <w:t>2.</w:t>
      </w:r>
      <w:r w:rsidRPr="00870A14">
        <w:tab/>
        <w:t xml:space="preserve">Комитет приветствует представление, </w:t>
      </w:r>
      <w:r>
        <w:t>пусть</w:t>
      </w:r>
      <w:r w:rsidRPr="00870A14">
        <w:t xml:space="preserve"> и с опозданием, объедине</w:t>
      </w:r>
      <w:r w:rsidRPr="00870A14">
        <w:t>н</w:t>
      </w:r>
      <w:r w:rsidRPr="00870A14">
        <w:t>ных восемнадцатого</w:t>
      </w:r>
      <w:r w:rsidRPr="001B21E2">
        <w:t xml:space="preserve"> </w:t>
      </w:r>
      <w:r w:rsidRPr="00870A14">
        <w:t>–</w:t>
      </w:r>
      <w:r w:rsidRPr="001B21E2">
        <w:t xml:space="preserve"> </w:t>
      </w:r>
      <w:r w:rsidRPr="00870A14">
        <w:t xml:space="preserve">двадцать второго периодических докладов государства-участника. Комитет также </w:t>
      </w:r>
      <w:r>
        <w:t xml:space="preserve">с удовлетворением воспринимает </w:t>
      </w:r>
      <w:r w:rsidRPr="00870A14">
        <w:t>тот факт, что д</w:t>
      </w:r>
      <w:r w:rsidRPr="00870A14">
        <w:t>о</w:t>
      </w:r>
      <w:r w:rsidRPr="00870A14">
        <w:t xml:space="preserve">клад носит самокритичный характер и включает ответы на </w:t>
      </w:r>
      <w:r>
        <w:t>вопросы</w:t>
      </w:r>
      <w:r w:rsidRPr="00870A14">
        <w:t xml:space="preserve">, поднятые Комитетом в его предыдущих заключительных замечаниях. </w:t>
      </w:r>
    </w:p>
    <w:p w:rsidR="00A67E18" w:rsidRPr="00870A14" w:rsidRDefault="00A67E18" w:rsidP="00A67E18">
      <w:pPr>
        <w:pStyle w:val="SingleTxtGR"/>
      </w:pPr>
      <w:r w:rsidRPr="00870A14">
        <w:t>3.</w:t>
      </w:r>
      <w:r w:rsidRPr="00870A14">
        <w:tab/>
        <w:t>Комитет приветствует возобновление диалога с государством-</w:t>
      </w:r>
      <w:proofErr w:type="spellStart"/>
      <w:r w:rsidRPr="00870A14">
        <w:t>участ</w:t>
      </w:r>
      <w:proofErr w:type="spellEnd"/>
      <w:r w:rsidR="006C4156" w:rsidRPr="006C4156">
        <w:t>-</w:t>
      </w:r>
      <w:proofErr w:type="spellStart"/>
      <w:r w:rsidRPr="00870A14">
        <w:t>ником</w:t>
      </w:r>
      <w:proofErr w:type="spellEnd"/>
      <w:r w:rsidRPr="00870A14">
        <w:t>, а также открытый и конструктивный характер состоявшегося диалога с делегацией государства-участника.</w:t>
      </w:r>
    </w:p>
    <w:p w:rsidR="00A67E18" w:rsidRPr="00A67E18" w:rsidRDefault="00A67E18" w:rsidP="00A67E18">
      <w:pPr>
        <w:pStyle w:val="H1GR"/>
      </w:pPr>
      <w:r w:rsidRPr="003855B4">
        <w:tab/>
      </w:r>
      <w:r w:rsidRPr="00870A14">
        <w:t>В.</w:t>
      </w:r>
      <w:r w:rsidRPr="00870A14">
        <w:tab/>
        <w:t>Факторы и трудности, препятствующие осуществлению Конвенции</w:t>
      </w:r>
    </w:p>
    <w:p w:rsidR="00A67E18" w:rsidRPr="00870A14" w:rsidRDefault="00A67E18" w:rsidP="00A67E18">
      <w:pPr>
        <w:pStyle w:val="SingleTxtGR"/>
      </w:pPr>
      <w:r w:rsidRPr="00870A14">
        <w:t>4.</w:t>
      </w:r>
      <w:r w:rsidRPr="00870A14">
        <w:tab/>
        <w:t>Комитет принимает к сведению трудности, с которыми сталкивалось го</w:t>
      </w:r>
      <w:r w:rsidRPr="00870A14">
        <w:t>с</w:t>
      </w:r>
      <w:r w:rsidRPr="00870A14">
        <w:t>ударство-участник в отчетный период, включая продолжающуюся частичную оккупацию его территории, иностранную интервенцию 2006 года, а также т</w:t>
      </w:r>
      <w:r w:rsidRPr="00870A14">
        <w:t>е</w:t>
      </w:r>
      <w:r w:rsidRPr="00870A14">
        <w:t>кущий кризис с беженцами, возникший в результате</w:t>
      </w:r>
      <w:r>
        <w:t xml:space="preserve"> их</w:t>
      </w:r>
      <w:r w:rsidRPr="00870A14">
        <w:t xml:space="preserve"> массового притока.</w:t>
      </w:r>
    </w:p>
    <w:p w:rsidR="00A67E18" w:rsidRPr="003855B4" w:rsidRDefault="00A67E18" w:rsidP="00A67E18">
      <w:pPr>
        <w:pStyle w:val="H1GR"/>
      </w:pPr>
      <w:r w:rsidRPr="00D61C2E">
        <w:lastRenderedPageBreak/>
        <w:tab/>
      </w:r>
      <w:r w:rsidRPr="00870A14">
        <w:t>С</w:t>
      </w:r>
      <w:r w:rsidRPr="003855B4">
        <w:t>.</w:t>
      </w:r>
      <w:r w:rsidRPr="003855B4">
        <w:tab/>
      </w:r>
      <w:r w:rsidRPr="00870A14">
        <w:t>Позитивные</w:t>
      </w:r>
      <w:r w:rsidRPr="003855B4">
        <w:t xml:space="preserve"> </w:t>
      </w:r>
      <w:r w:rsidRPr="00870A14">
        <w:t>аспекты</w:t>
      </w:r>
    </w:p>
    <w:p w:rsidR="00A67E18" w:rsidRPr="00870A14" w:rsidRDefault="00A67E18" w:rsidP="00A67E18">
      <w:pPr>
        <w:pStyle w:val="SingleTxtGR"/>
      </w:pPr>
      <w:r w:rsidRPr="00870A14">
        <w:t>5.</w:t>
      </w:r>
      <w:r w:rsidRPr="00870A14">
        <w:tab/>
        <w:t>Комитет выражает удовлетворение по поводу последовательных усилий государства-участника по решению проблем беженцев, несмотря на его огран</w:t>
      </w:r>
      <w:r w:rsidRPr="00870A14">
        <w:t>и</w:t>
      </w:r>
      <w:r w:rsidRPr="00870A14">
        <w:t>ченные ресурсы, ограниченную территори</w:t>
      </w:r>
      <w:r>
        <w:t>ю</w:t>
      </w:r>
      <w:r w:rsidRPr="00870A14">
        <w:t xml:space="preserve">, политические </w:t>
      </w:r>
      <w:r>
        <w:t xml:space="preserve">вызовы </w:t>
      </w:r>
      <w:r w:rsidRPr="00870A14">
        <w:t xml:space="preserve">и проблемы безопасности. В частности, он высоко оценивает </w:t>
      </w:r>
      <w:r>
        <w:t xml:space="preserve">шаги </w:t>
      </w:r>
      <w:r w:rsidRPr="00870A14">
        <w:t xml:space="preserve">государства-участника </w:t>
      </w:r>
      <w:r>
        <w:t>по приему и обустройству</w:t>
      </w:r>
      <w:r w:rsidRPr="00870A14">
        <w:t xml:space="preserve"> большо</w:t>
      </w:r>
      <w:r>
        <w:t>го</w:t>
      </w:r>
      <w:r w:rsidRPr="00870A14">
        <w:t xml:space="preserve"> количеств</w:t>
      </w:r>
      <w:r>
        <w:t>а</w:t>
      </w:r>
      <w:r w:rsidRPr="00870A14">
        <w:t xml:space="preserve"> беженцев за </w:t>
      </w:r>
      <w:r>
        <w:t>достаточно</w:t>
      </w:r>
      <w:r w:rsidRPr="00870A14">
        <w:t xml:space="preserve"> пр</w:t>
      </w:r>
      <w:r w:rsidRPr="00870A14">
        <w:t>о</w:t>
      </w:r>
      <w:r w:rsidRPr="00870A14">
        <w:t>должительный период времени, включая более 500 000 палестинских беженцев и примерно 1,1 млн. сирийских беженцев. Комитет считает, что это бремя нес</w:t>
      </w:r>
      <w:r w:rsidRPr="00870A14">
        <w:t>о</w:t>
      </w:r>
      <w:r w:rsidRPr="00870A14">
        <w:t>размерно обычному потенциалу государства и призывает международное соо</w:t>
      </w:r>
      <w:r w:rsidRPr="00870A14">
        <w:t>б</w:t>
      </w:r>
      <w:r w:rsidRPr="00870A14">
        <w:t>щество обеспечить соразмерное распределение этого огромного гуманитарного бремени.</w:t>
      </w:r>
    </w:p>
    <w:p w:rsidR="00A67E18" w:rsidRPr="00870A14" w:rsidRDefault="00A67E18" w:rsidP="00A67E18">
      <w:pPr>
        <w:pStyle w:val="SingleTxtGR"/>
      </w:pPr>
      <w:r w:rsidRPr="00870A14">
        <w:t>6.</w:t>
      </w:r>
      <w:r w:rsidRPr="00870A14">
        <w:tab/>
        <w:t>Комитет приветствует ратификацию следующих международно-правовых документов после рассмотрения последних периодических докладов госуда</w:t>
      </w:r>
      <w:r w:rsidRPr="00870A14">
        <w:t>р</w:t>
      </w:r>
      <w:r w:rsidRPr="00870A14">
        <w:t>ства-участника или присоединени</w:t>
      </w:r>
      <w:r>
        <w:t>е</w:t>
      </w:r>
      <w:r w:rsidRPr="00870A14">
        <w:t xml:space="preserve"> к ним:</w:t>
      </w:r>
    </w:p>
    <w:p w:rsidR="00A67E18" w:rsidRDefault="00A67E18" w:rsidP="00A67E18">
      <w:pPr>
        <w:pStyle w:val="SingleTxtGR"/>
      </w:pPr>
      <w:r w:rsidRPr="003855B4">
        <w:tab/>
      </w:r>
      <w:r>
        <w:t>а)</w:t>
      </w:r>
      <w:r>
        <w:tab/>
        <w:t>Факультативного</w:t>
      </w:r>
      <w:r w:rsidRPr="00870A14">
        <w:t xml:space="preserve"> протокол</w:t>
      </w:r>
      <w:r>
        <w:t>а</w:t>
      </w:r>
      <w:r w:rsidRPr="00870A14">
        <w:t xml:space="preserve"> к Конвенции против пыток и других жестоких, бесчеловечных или унижающих достоинство видов обращения и наказания, к которому государство-участник присоединилось 22 декабря 2008</w:t>
      </w:r>
      <w:r w:rsidR="006C4156">
        <w:rPr>
          <w:lang w:val="en-US"/>
        </w:rPr>
        <w:t> </w:t>
      </w:r>
      <w:r w:rsidRPr="00870A14">
        <w:t xml:space="preserve">года; 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rPr>
          <w:lang w:val="en-US"/>
        </w:rPr>
        <w:t>b</w:t>
      </w:r>
      <w:r>
        <w:t>)</w:t>
      </w:r>
      <w:r>
        <w:tab/>
        <w:t>Факультативного</w:t>
      </w:r>
      <w:r w:rsidRPr="00637C20">
        <w:t xml:space="preserve"> протокол</w:t>
      </w:r>
      <w:r>
        <w:t>а</w:t>
      </w:r>
      <w:r w:rsidRPr="00637C20">
        <w:t xml:space="preserve"> к Конвенции о правах ребенка, каса</w:t>
      </w:r>
      <w:r w:rsidRPr="00637C20">
        <w:t>ю</w:t>
      </w:r>
      <w:r>
        <w:t>щего</w:t>
      </w:r>
      <w:r w:rsidRPr="00637C20">
        <w:t>ся торговли детьми, детской проституции и детской порнографии, ратиф</w:t>
      </w:r>
      <w:r w:rsidRPr="00637C20">
        <w:t>и</w:t>
      </w:r>
      <w:r w:rsidRPr="00637C20">
        <w:t>циро</w:t>
      </w:r>
      <w:r>
        <w:t>ванного</w:t>
      </w:r>
      <w:r w:rsidRPr="00637C20">
        <w:t xml:space="preserve"> 8 ноября 2004 года;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t>с)</w:t>
      </w:r>
      <w:r w:rsidRPr="00637C20">
        <w:tab/>
        <w:t>Конвенци</w:t>
      </w:r>
      <w:r>
        <w:t>и</w:t>
      </w:r>
      <w:r w:rsidRPr="00637C20">
        <w:t xml:space="preserve"> Организации Объединенных Наций против транснац</w:t>
      </w:r>
      <w:r w:rsidRPr="00637C20">
        <w:t>и</w:t>
      </w:r>
      <w:r w:rsidRPr="00637C20">
        <w:t>ональной организованной преступности, Протокол</w:t>
      </w:r>
      <w:r>
        <w:t xml:space="preserve">а о предупреждении </w:t>
      </w:r>
      <w:r w:rsidRPr="00637C20">
        <w:t>и прес</w:t>
      </w:r>
      <w:r w:rsidRPr="00637C20">
        <w:t>е</w:t>
      </w:r>
      <w:r w:rsidRPr="00637C20">
        <w:t>чени</w:t>
      </w:r>
      <w:r>
        <w:t>и</w:t>
      </w:r>
      <w:r w:rsidRPr="00637C20">
        <w:t xml:space="preserve"> торговли людьми, особенно женщинами и детьми</w:t>
      </w:r>
      <w:r>
        <w:t>,</w:t>
      </w:r>
      <w:r w:rsidRPr="00637C20">
        <w:t xml:space="preserve"> и наказани</w:t>
      </w:r>
      <w:r>
        <w:t>и</w:t>
      </w:r>
      <w:r w:rsidRPr="00637C20">
        <w:t xml:space="preserve"> за нее, </w:t>
      </w:r>
      <w:r w:rsidRPr="005E66FB">
        <w:t>и Протокола против незаконного ввоза мигрантов по суше, морю и воздуху,</w:t>
      </w:r>
      <w:r>
        <w:t xml:space="preserve"> </w:t>
      </w:r>
      <w:r w:rsidRPr="00637C20">
        <w:t>рат</w:t>
      </w:r>
      <w:r w:rsidRPr="00637C20">
        <w:t>и</w:t>
      </w:r>
      <w:r w:rsidRPr="00637C20">
        <w:t>фици</w:t>
      </w:r>
      <w:r>
        <w:t>рованного</w:t>
      </w:r>
      <w:r w:rsidRPr="00637C20">
        <w:t xml:space="preserve"> 5 октября 2005 года.</w:t>
      </w:r>
    </w:p>
    <w:p w:rsidR="00A67E18" w:rsidRPr="00637C20" w:rsidRDefault="00A67E18" w:rsidP="00A67E18">
      <w:pPr>
        <w:pStyle w:val="SingleTxtGR"/>
      </w:pPr>
      <w:r w:rsidRPr="00637C20">
        <w:t>7.</w:t>
      </w:r>
      <w:r w:rsidRPr="00637C20">
        <w:tab/>
        <w:t>Комитет с удовлетворением воспринимает принятые государством</w:t>
      </w:r>
      <w:r>
        <w:t>-участником</w:t>
      </w:r>
      <w:r w:rsidRPr="00637C20">
        <w:t xml:space="preserve"> законодательные и политические меры, в том числе: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t>а)</w:t>
      </w:r>
      <w:r w:rsidRPr="00637C20">
        <w:tab/>
        <w:t xml:space="preserve">циркулярное </w:t>
      </w:r>
      <w:r>
        <w:t>распоряжение</w:t>
      </w:r>
      <w:r w:rsidRPr="00637C20">
        <w:t xml:space="preserve"> № 29/2011 от 25 ноября 2011 года </w:t>
      </w:r>
      <w:r>
        <w:t>о вменении органам государственного и муниципального управления в обяза</w:t>
      </w:r>
      <w:r>
        <w:t>н</w:t>
      </w:r>
      <w:r>
        <w:t xml:space="preserve">ность принимать </w:t>
      </w:r>
      <w:r w:rsidRPr="00637C20">
        <w:t>выдан</w:t>
      </w:r>
      <w:r>
        <w:t>ные</w:t>
      </w:r>
      <w:r w:rsidRPr="00637C20">
        <w:t xml:space="preserve"> Палестинской администрацией документы, каса</w:t>
      </w:r>
      <w:r w:rsidRPr="00637C20">
        <w:t>ю</w:t>
      </w:r>
      <w:r w:rsidRPr="00637C20">
        <w:t>щиеся личного статуса;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rPr>
          <w:lang w:val="en-US"/>
        </w:rPr>
        <w:t>b</w:t>
      </w:r>
      <w:r w:rsidRPr="00637C20">
        <w:t>)</w:t>
      </w:r>
      <w:r w:rsidRPr="00637C20">
        <w:tab/>
      </w:r>
      <w:r>
        <w:t>закон</w:t>
      </w:r>
      <w:r w:rsidRPr="00637C20">
        <w:t xml:space="preserve"> № 164 от 24 августа 2011 года</w:t>
      </w:r>
      <w:r>
        <w:t xml:space="preserve"> о</w:t>
      </w:r>
      <w:r w:rsidRPr="00637C20">
        <w:t xml:space="preserve"> наказани</w:t>
      </w:r>
      <w:r>
        <w:t>и</w:t>
      </w:r>
      <w:r w:rsidRPr="00637C20">
        <w:t xml:space="preserve"> </w:t>
      </w:r>
      <w:r>
        <w:t xml:space="preserve">за </w:t>
      </w:r>
      <w:r w:rsidRPr="00637C20">
        <w:t>преступлени</w:t>
      </w:r>
      <w:r>
        <w:t>е</w:t>
      </w:r>
      <w:r w:rsidRPr="00637C20">
        <w:t xml:space="preserve"> в форме торговли людьми;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t>с)</w:t>
      </w:r>
      <w:r w:rsidRPr="00637C20">
        <w:tab/>
      </w:r>
      <w:r>
        <w:t>закон</w:t>
      </w:r>
      <w:r w:rsidRPr="00637C20">
        <w:t xml:space="preserve"> № 150 от 17 августа 2011 года о бесплатном и обязательном </w:t>
      </w:r>
      <w:r>
        <w:t xml:space="preserve">базовом </w:t>
      </w:r>
      <w:r w:rsidRPr="00637C20">
        <w:t>образовании в государственных школах;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rPr>
          <w:lang w:val="en-US"/>
        </w:rPr>
        <w:t>d</w:t>
      </w:r>
      <w:r w:rsidRPr="00637C20">
        <w:t>)</w:t>
      </w:r>
      <w:r w:rsidRPr="00637C20">
        <w:tab/>
      </w:r>
      <w:r>
        <w:t>закон</w:t>
      </w:r>
      <w:r w:rsidRPr="00637C20">
        <w:t xml:space="preserve"> № 162 от 17 августа 2011 года об отмене смягчающих обст</w:t>
      </w:r>
      <w:r w:rsidRPr="00637C20">
        <w:t>о</w:t>
      </w:r>
      <w:r w:rsidRPr="00637C20">
        <w:t>ятельств «преступлений</w:t>
      </w:r>
      <w:r>
        <w:t xml:space="preserve">, связанных с </w:t>
      </w:r>
      <w:r w:rsidRPr="00637C20">
        <w:t>защит</w:t>
      </w:r>
      <w:r>
        <w:t>ой</w:t>
      </w:r>
      <w:r w:rsidRPr="00637C20">
        <w:t xml:space="preserve"> чести»;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rPr>
          <w:lang w:val="en-US"/>
        </w:rPr>
        <w:t>e</w:t>
      </w:r>
      <w:r w:rsidRPr="00637C20">
        <w:t>)</w:t>
      </w:r>
      <w:r w:rsidRPr="00637C20">
        <w:tab/>
      </w:r>
      <w:r>
        <w:t>закон</w:t>
      </w:r>
      <w:r w:rsidRPr="00637C20">
        <w:t xml:space="preserve"> № 128 от 24 августа 2010 года о страховании трудящи</w:t>
      </w:r>
      <w:r>
        <w:t>х</w:t>
      </w:r>
      <w:r w:rsidRPr="00637C20">
        <w:t xml:space="preserve">ся из числа палестинских беженцев в связи с </w:t>
      </w:r>
      <w:r>
        <w:t xml:space="preserve">прекращением трудового договора </w:t>
      </w:r>
      <w:r w:rsidRPr="00637C20">
        <w:t xml:space="preserve">и несчастными случаями на работе, </w:t>
      </w:r>
      <w:r>
        <w:t>закон</w:t>
      </w:r>
      <w:r w:rsidRPr="00637C20">
        <w:t xml:space="preserve"> № 129 от 24 августа 2010 года о праве трудящихся из числа палестинских беженцев требовать компенсации за увол</w:t>
      </w:r>
      <w:r w:rsidRPr="00637C20">
        <w:t>ь</w:t>
      </w:r>
      <w:r w:rsidRPr="00637C20">
        <w:t xml:space="preserve">нение и </w:t>
      </w:r>
      <w:r>
        <w:t>д</w:t>
      </w:r>
      <w:r w:rsidRPr="00637C20">
        <w:t>екрет № 89/2005 Совета министров о создании в 2005 году</w:t>
      </w:r>
      <w:r>
        <w:t xml:space="preserve"> К</w:t>
      </w:r>
      <w:r w:rsidRPr="00637C20">
        <w:t>омитета по вопросам палестинско-ливанского диалога;</w:t>
      </w:r>
    </w:p>
    <w:p w:rsidR="00A67E18" w:rsidRPr="00637C20" w:rsidRDefault="00A67E18" w:rsidP="00A67E18">
      <w:pPr>
        <w:pStyle w:val="SingleTxtGR"/>
      </w:pPr>
      <w:r>
        <w:tab/>
      </w:r>
      <w:r w:rsidRPr="00637C20">
        <w:rPr>
          <w:lang w:val="en-US"/>
        </w:rPr>
        <w:t>f</w:t>
      </w:r>
      <w:r w:rsidRPr="00637C20">
        <w:t>)</w:t>
      </w:r>
      <w:r w:rsidRPr="00637C20">
        <w:tab/>
        <w:t>принятые меры по улучшению защиты трудящихся-мигрантов, в том числе постановления Министерства труда № 1/1 от 3 января 2011 года о р</w:t>
      </w:r>
      <w:r w:rsidRPr="00637C20">
        <w:t>е</w:t>
      </w:r>
      <w:r w:rsidRPr="00637C20">
        <w:t>гулировании деятельности агентств по набору иностранных домашних рабо</w:t>
      </w:r>
      <w:r w:rsidRPr="00637C20">
        <w:t>т</w:t>
      </w:r>
      <w:r w:rsidRPr="00637C20">
        <w:t>ников, № 38/1 от 16 марта 2009 года о</w:t>
      </w:r>
      <w:r>
        <w:t xml:space="preserve"> договорах найма </w:t>
      </w:r>
      <w:r w:rsidRPr="00637C20">
        <w:t xml:space="preserve">домашних работников и № 52/1 от 14 апреля 2009 года об условиях регулирования страхового покрытия иностранных трудящихся, </w:t>
      </w:r>
      <w:r>
        <w:t xml:space="preserve">а также </w:t>
      </w:r>
      <w:r w:rsidRPr="00637C20">
        <w:t xml:space="preserve">постановление № 40/2007 Канцелярии </w:t>
      </w:r>
      <w:r>
        <w:t>П</w:t>
      </w:r>
      <w:r w:rsidRPr="00637C20">
        <w:t>р</w:t>
      </w:r>
      <w:r w:rsidRPr="00637C20">
        <w:t>е</w:t>
      </w:r>
      <w:r w:rsidRPr="00637C20">
        <w:t xml:space="preserve">мьер-министра от 10 апреля 2007 года о создании </w:t>
      </w:r>
      <w:r>
        <w:t>Н</w:t>
      </w:r>
      <w:r w:rsidRPr="00637C20">
        <w:t>ационального комитета по положени</w:t>
      </w:r>
      <w:r>
        <w:t>ю</w:t>
      </w:r>
      <w:r w:rsidRPr="00637C20">
        <w:t xml:space="preserve"> иностранных домашних работников.</w:t>
      </w:r>
    </w:p>
    <w:p w:rsidR="00A67E18" w:rsidRPr="00CB3AA0" w:rsidRDefault="00A67E18" w:rsidP="00A67E18">
      <w:pPr>
        <w:pStyle w:val="H1GR"/>
      </w:pPr>
      <w:r w:rsidRPr="003B4AC5">
        <w:tab/>
      </w:r>
      <w:r w:rsidRPr="00637C20">
        <w:rPr>
          <w:lang w:val="en-US"/>
        </w:rPr>
        <w:t>D</w:t>
      </w:r>
      <w:r w:rsidRPr="00CB3AA0">
        <w:t>.</w:t>
      </w:r>
      <w:r w:rsidRPr="00CB3AA0">
        <w:tab/>
        <w:t>Проблемы, вызывающие озабоченность, и рекомендации</w:t>
      </w:r>
    </w:p>
    <w:p w:rsidR="00A67E18" w:rsidRPr="003855B4" w:rsidRDefault="00A67E18" w:rsidP="00A67E18">
      <w:pPr>
        <w:pStyle w:val="H23GR"/>
      </w:pPr>
      <w:r w:rsidRPr="00CB3AA0">
        <w:tab/>
      </w:r>
      <w:r w:rsidRPr="003855B4">
        <w:tab/>
      </w:r>
      <w:r w:rsidRPr="00637C20">
        <w:t>Определение</w:t>
      </w:r>
      <w:r w:rsidRPr="003855B4">
        <w:t xml:space="preserve"> </w:t>
      </w:r>
      <w:r w:rsidRPr="00637C20">
        <w:t>и</w:t>
      </w:r>
      <w:r w:rsidRPr="003855B4">
        <w:t xml:space="preserve"> </w:t>
      </w:r>
      <w:r w:rsidRPr="00637C20">
        <w:t>запрет</w:t>
      </w:r>
      <w:r w:rsidRPr="003855B4">
        <w:t xml:space="preserve"> </w:t>
      </w:r>
      <w:r w:rsidRPr="00637C20">
        <w:t>расовой</w:t>
      </w:r>
      <w:r w:rsidRPr="003855B4">
        <w:t xml:space="preserve"> </w:t>
      </w:r>
      <w:r w:rsidRPr="00637C20">
        <w:t>дискриминации</w:t>
      </w:r>
    </w:p>
    <w:p w:rsidR="00A67E18" w:rsidRPr="00637C20" w:rsidRDefault="00A67E18" w:rsidP="00A67E18">
      <w:pPr>
        <w:pStyle w:val="SingleTxtGR"/>
      </w:pPr>
      <w:r w:rsidRPr="00637C20">
        <w:t>8.</w:t>
      </w:r>
      <w:r w:rsidRPr="00637C20">
        <w:tab/>
        <w:t>Комитет обеспокоен отсутствием в государстве-участнике законодател</w:t>
      </w:r>
      <w:r w:rsidRPr="00637C20">
        <w:t>ь</w:t>
      </w:r>
      <w:r w:rsidRPr="00637C20">
        <w:t>ства, содержащего определение расовой дискриминации в соответствии с п</w:t>
      </w:r>
      <w:r w:rsidRPr="00637C20">
        <w:t>о</w:t>
      </w:r>
      <w:r w:rsidRPr="00637C20">
        <w:t>ложениями Конвенции (статья 1).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9.</w:t>
      </w:r>
      <w:r w:rsidRPr="003B4AC5">
        <w:tab/>
      </w:r>
      <w:r w:rsidRPr="003B4AC5">
        <w:rPr>
          <w:b/>
        </w:rPr>
        <w:t>Ссылаясь на свою общую рекомендацию № 14 (1993) об определении расовой дискриминации, Комитет рекомендует государству-участнику:</w:t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  <w:lang w:val="en-US"/>
        </w:rPr>
        <w:t>a</w:t>
      </w:r>
      <w:r w:rsidRPr="003B4AC5">
        <w:rPr>
          <w:b/>
        </w:rPr>
        <w:t>)</w:t>
      </w:r>
      <w:r w:rsidRPr="003B4AC5">
        <w:rPr>
          <w:b/>
        </w:rPr>
        <w:tab/>
      </w:r>
      <w:proofErr w:type="gramStart"/>
      <w:r w:rsidRPr="003B4AC5">
        <w:rPr>
          <w:b/>
        </w:rPr>
        <w:t>принять</w:t>
      </w:r>
      <w:proofErr w:type="gramEnd"/>
      <w:r w:rsidRPr="003B4AC5">
        <w:rPr>
          <w:b/>
        </w:rPr>
        <w:t xml:space="preserve"> определение и запретить расовую дискриминацию в своем законодательстве в соответствии со статьями 1 и 2 Конвенции;</w:t>
      </w:r>
      <w:r w:rsidRPr="003B4AC5">
        <w:rPr>
          <w:b/>
        </w:rPr>
        <w:tab/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  <w:lang w:val="en-US"/>
        </w:rPr>
        <w:t>b</w:t>
      </w:r>
      <w:r w:rsidRPr="003B4AC5">
        <w:rPr>
          <w:b/>
        </w:rPr>
        <w:t>)</w:t>
      </w:r>
      <w:r w:rsidRPr="003B4AC5">
        <w:rPr>
          <w:b/>
        </w:rPr>
        <w:tab/>
      </w:r>
      <w:proofErr w:type="gramStart"/>
      <w:r w:rsidRPr="003B4AC5">
        <w:rPr>
          <w:b/>
        </w:rPr>
        <w:t>обеспечить</w:t>
      </w:r>
      <w:proofErr w:type="gramEnd"/>
      <w:r w:rsidRPr="003B4AC5">
        <w:rPr>
          <w:b/>
        </w:rPr>
        <w:t xml:space="preserve"> запрет и преследование по закону любых, как пр</w:t>
      </w:r>
      <w:r w:rsidRPr="003B4AC5">
        <w:rPr>
          <w:b/>
        </w:rPr>
        <w:t>я</w:t>
      </w:r>
      <w:r w:rsidRPr="003B4AC5">
        <w:rPr>
          <w:b/>
        </w:rPr>
        <w:t>мых, так и косвенных проявлений расовой дискриминации;</w:t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  <w:lang w:val="en-US"/>
        </w:rPr>
        <w:t>c</w:t>
      </w:r>
      <w:r w:rsidR="00FA36A0">
        <w:rPr>
          <w:b/>
        </w:rPr>
        <w:t>)</w:t>
      </w:r>
      <w:r w:rsidR="00FA36A0">
        <w:rPr>
          <w:b/>
        </w:rPr>
        <w:tab/>
      </w:r>
      <w:proofErr w:type="gramStart"/>
      <w:r w:rsidRPr="003B4AC5">
        <w:rPr>
          <w:b/>
        </w:rPr>
        <w:t>обеспечить</w:t>
      </w:r>
      <w:proofErr w:type="gramEnd"/>
      <w:r w:rsidRPr="003B4AC5">
        <w:rPr>
          <w:b/>
        </w:rPr>
        <w:t xml:space="preserve"> перенесение бремени доказывания в гражданском судопроизводстве по </w:t>
      </w:r>
      <w:r w:rsidRPr="003B4AC5">
        <w:rPr>
          <w:b/>
          <w:lang w:val="en-US"/>
        </w:rPr>
        <w:t>prima</w:t>
      </w:r>
      <w:r w:rsidRPr="003B4AC5">
        <w:rPr>
          <w:b/>
        </w:rPr>
        <w:t xml:space="preserve"> </w:t>
      </w:r>
      <w:r w:rsidRPr="003B4AC5">
        <w:rPr>
          <w:b/>
          <w:lang w:val="en-US"/>
        </w:rPr>
        <w:t>facie</w:t>
      </w:r>
      <w:r w:rsidRPr="003B4AC5">
        <w:rPr>
          <w:b/>
        </w:rPr>
        <w:t xml:space="preserve"> обоснованным случаям расовой дискрим</w:t>
      </w:r>
      <w:r w:rsidRPr="003B4AC5">
        <w:rPr>
          <w:b/>
        </w:rPr>
        <w:t>и</w:t>
      </w:r>
      <w:r w:rsidRPr="003B4AC5">
        <w:rPr>
          <w:b/>
        </w:rPr>
        <w:t>нации.</w:t>
      </w:r>
    </w:p>
    <w:p w:rsidR="00A67E18" w:rsidRPr="003B4AC5" w:rsidRDefault="00A67E18" w:rsidP="00A67E18">
      <w:pPr>
        <w:pStyle w:val="H23GR"/>
      </w:pPr>
      <w:r w:rsidRPr="00637C20">
        <w:tab/>
      </w:r>
      <w:r w:rsidRPr="00637C20">
        <w:tab/>
      </w:r>
      <w:r>
        <w:t>Н</w:t>
      </w:r>
      <w:r w:rsidRPr="00306F68">
        <w:t>енавистнические</w:t>
      </w:r>
      <w:r w:rsidRPr="003B4AC5">
        <w:t xml:space="preserve"> </w:t>
      </w:r>
      <w:r w:rsidRPr="00306F68">
        <w:t>высказывания</w:t>
      </w:r>
      <w:r w:rsidRPr="003B4AC5">
        <w:t xml:space="preserve"> </w:t>
      </w:r>
      <w:r w:rsidRPr="00306F68">
        <w:t>расистского</w:t>
      </w:r>
      <w:r w:rsidRPr="003B4AC5">
        <w:t xml:space="preserve"> </w:t>
      </w:r>
      <w:r w:rsidRPr="00306F68">
        <w:t>толка</w:t>
      </w:r>
    </w:p>
    <w:p w:rsidR="00A67E18" w:rsidRPr="00637C20" w:rsidRDefault="00A67E18" w:rsidP="00A67E18">
      <w:pPr>
        <w:pStyle w:val="SingleTxtGR"/>
      </w:pPr>
      <w:r w:rsidRPr="00637C20">
        <w:t>10.</w:t>
      </w:r>
      <w:r w:rsidRPr="00637C20">
        <w:tab/>
        <w:t xml:space="preserve">Комитет обеспокоен отсутствием ясности в </w:t>
      </w:r>
      <w:r>
        <w:t xml:space="preserve">законодательных </w:t>
      </w:r>
      <w:r w:rsidRPr="00637C20">
        <w:t xml:space="preserve">положениях о запрете проявлений расизма. </w:t>
      </w:r>
      <w:proofErr w:type="gramStart"/>
      <w:r w:rsidRPr="00637C20">
        <w:t xml:space="preserve">Вместе с тем, принимая во внимание </w:t>
      </w:r>
      <w:r>
        <w:t xml:space="preserve">случаи </w:t>
      </w:r>
      <w:r w:rsidRPr="00637C20">
        <w:t>арест</w:t>
      </w:r>
      <w:r>
        <w:t>а</w:t>
      </w:r>
      <w:r w:rsidRPr="00637C20">
        <w:t xml:space="preserve"> отдельных лиц</w:t>
      </w:r>
      <w:r>
        <w:t xml:space="preserve"> за </w:t>
      </w:r>
      <w:r w:rsidRPr="00637C20">
        <w:t>призыв</w:t>
      </w:r>
      <w:r>
        <w:t>ы</w:t>
      </w:r>
      <w:r w:rsidRPr="00637C20">
        <w:t xml:space="preserve"> к совершению насильственных преступлений по мотивам ненависти в отношении определенной группы</w:t>
      </w:r>
      <w:r>
        <w:t xml:space="preserve"> лиц</w:t>
      </w:r>
      <w:r w:rsidRPr="00637C20">
        <w:t xml:space="preserve">, Комитет </w:t>
      </w:r>
      <w:r>
        <w:t>выр</w:t>
      </w:r>
      <w:r>
        <w:t>а</w:t>
      </w:r>
      <w:r>
        <w:t xml:space="preserve">жает </w:t>
      </w:r>
      <w:r w:rsidRPr="00637C20">
        <w:t>озабочен</w:t>
      </w:r>
      <w:r>
        <w:t>ность</w:t>
      </w:r>
      <w:r w:rsidRPr="00637C20">
        <w:t xml:space="preserve"> тем, что </w:t>
      </w:r>
      <w:r w:rsidRPr="00592FB2">
        <w:t>ненавистнические высказывания расистского то</w:t>
      </w:r>
      <w:r w:rsidRPr="00592FB2">
        <w:t>л</w:t>
      </w:r>
      <w:r w:rsidRPr="00592FB2">
        <w:t>ка, формирование стереотипных представлений, проявления нетерпимости</w:t>
      </w:r>
      <w:r w:rsidRPr="00637C20">
        <w:t xml:space="preserve">, предвзятости и стигматизации в отношении мигрантов и беженцев </w:t>
      </w:r>
      <w:r>
        <w:t>остаются безнаказанными</w:t>
      </w:r>
      <w:r w:rsidRPr="00637C20">
        <w:t xml:space="preserve"> (статьи 2, 4 и 6).</w:t>
      </w:r>
      <w:proofErr w:type="gramEnd"/>
    </w:p>
    <w:p w:rsidR="00A67E18" w:rsidRPr="003B4AC5" w:rsidRDefault="00A67E18" w:rsidP="00A67E18">
      <w:pPr>
        <w:pStyle w:val="SingleTxtGR"/>
        <w:rPr>
          <w:b/>
        </w:rPr>
      </w:pPr>
      <w:r w:rsidRPr="003B4AC5">
        <w:t>11.</w:t>
      </w:r>
      <w:r w:rsidRPr="003B4AC5">
        <w:tab/>
      </w:r>
      <w:proofErr w:type="gramStart"/>
      <w:r w:rsidRPr="003B4AC5">
        <w:rPr>
          <w:b/>
        </w:rPr>
        <w:t>Обращая внимани</w:t>
      </w:r>
      <w:r>
        <w:rPr>
          <w:b/>
        </w:rPr>
        <w:t>е</w:t>
      </w:r>
      <w:r w:rsidRPr="003B4AC5">
        <w:rPr>
          <w:b/>
        </w:rPr>
        <w:t xml:space="preserve"> государства-участника на свою общую рекоме</w:t>
      </w:r>
      <w:r w:rsidRPr="003B4AC5">
        <w:rPr>
          <w:b/>
        </w:rPr>
        <w:t>н</w:t>
      </w:r>
      <w:r w:rsidRPr="003B4AC5">
        <w:rPr>
          <w:b/>
        </w:rPr>
        <w:t>дацию № 35 (2013) о борьбе с ненавистническими высказываниями расис</w:t>
      </w:r>
      <w:r w:rsidRPr="003B4AC5">
        <w:rPr>
          <w:b/>
        </w:rPr>
        <w:t>т</w:t>
      </w:r>
      <w:r w:rsidRPr="003B4AC5">
        <w:rPr>
          <w:b/>
        </w:rPr>
        <w:t>ского толка, Комитет рекомендует государству-участнику безоговорочно запретить и пресекать любые проявления оскорблений, издевательств или клеветы в отношении отдельных лиц или групп лиц либо оправдание ненависти или презрения по признаку расы, цвета кожи, родового, наци</w:t>
      </w:r>
      <w:r w:rsidRPr="003B4AC5">
        <w:rPr>
          <w:b/>
        </w:rPr>
        <w:t>о</w:t>
      </w:r>
      <w:r w:rsidRPr="003B4AC5">
        <w:rPr>
          <w:b/>
        </w:rPr>
        <w:t>нального или этнического происхождения в тех случаях, когда такие пр</w:t>
      </w:r>
      <w:r w:rsidRPr="003B4AC5">
        <w:rPr>
          <w:b/>
        </w:rPr>
        <w:t>о</w:t>
      </w:r>
      <w:r w:rsidRPr="003B4AC5">
        <w:rPr>
          <w:b/>
        </w:rPr>
        <w:t>явления равнозначны подстрекательству к</w:t>
      </w:r>
      <w:proofErr w:type="gramEnd"/>
      <w:r w:rsidRPr="003B4AC5">
        <w:rPr>
          <w:b/>
        </w:rPr>
        <w:t xml:space="preserve"> проявлению ненависти или дискриминации. Он также рекомендует государству-участнику расслед</w:t>
      </w:r>
      <w:r w:rsidRPr="003B4AC5">
        <w:rPr>
          <w:b/>
        </w:rPr>
        <w:t>о</w:t>
      </w:r>
      <w:r w:rsidRPr="003B4AC5">
        <w:rPr>
          <w:b/>
        </w:rPr>
        <w:t>вать сообщения о ненавистнических высказываниях расистского толка и привлекать виновных к ответственности. Помимо этого, Комитет насто</w:t>
      </w:r>
      <w:r w:rsidRPr="003B4AC5">
        <w:rPr>
          <w:b/>
        </w:rPr>
        <w:t>я</w:t>
      </w:r>
      <w:r w:rsidRPr="003B4AC5">
        <w:rPr>
          <w:b/>
        </w:rPr>
        <w:t>тельно призывает государство-участник осуд</w:t>
      </w:r>
      <w:r>
        <w:rPr>
          <w:b/>
        </w:rPr>
        <w:t>и</w:t>
      </w:r>
      <w:r w:rsidRPr="003B4AC5">
        <w:rPr>
          <w:b/>
        </w:rPr>
        <w:t>ть ненавистнические выск</w:t>
      </w:r>
      <w:r w:rsidRPr="003B4AC5">
        <w:rPr>
          <w:b/>
        </w:rPr>
        <w:t>а</w:t>
      </w:r>
      <w:r w:rsidRPr="003B4AC5">
        <w:rPr>
          <w:b/>
        </w:rPr>
        <w:t>зывания расистского толка и дискриминационные заявления в отношении мигрантов и беженцев и дистанцироваться от них.</w:t>
      </w:r>
    </w:p>
    <w:p w:rsidR="00A67E18" w:rsidRPr="003855B4" w:rsidRDefault="00A67E18" w:rsidP="00A67E18">
      <w:pPr>
        <w:pStyle w:val="H23GR"/>
      </w:pPr>
      <w:r w:rsidRPr="003855B4">
        <w:tab/>
      </w:r>
      <w:r w:rsidRPr="003855B4">
        <w:tab/>
      </w:r>
      <w:r w:rsidRPr="00637C20">
        <w:t>Прочие</w:t>
      </w:r>
      <w:r w:rsidRPr="003855B4">
        <w:t xml:space="preserve"> </w:t>
      </w:r>
      <w:r w:rsidRPr="00637C20">
        <w:t>акты</w:t>
      </w:r>
      <w:r w:rsidRPr="003855B4">
        <w:t xml:space="preserve">, </w:t>
      </w:r>
      <w:r w:rsidRPr="00637C20">
        <w:t>запрещаемые</w:t>
      </w:r>
      <w:r w:rsidRPr="003855B4">
        <w:t xml:space="preserve"> </w:t>
      </w:r>
      <w:r w:rsidRPr="00637C20">
        <w:t>статьей</w:t>
      </w:r>
      <w:r w:rsidRPr="003855B4">
        <w:t xml:space="preserve"> 4</w:t>
      </w:r>
    </w:p>
    <w:p w:rsidR="00A67E18" w:rsidRPr="00A67E18" w:rsidRDefault="00A67E18" w:rsidP="00A67E18">
      <w:pPr>
        <w:pStyle w:val="SingleTxtGR"/>
      </w:pPr>
      <w:r w:rsidRPr="00637C20">
        <w:t>12.</w:t>
      </w:r>
      <w:r w:rsidRPr="00637C20">
        <w:tab/>
        <w:t>Несмотря на то, что положения статей 317 и 318 Уголовного кодекса ч</w:t>
      </w:r>
      <w:r w:rsidRPr="00637C20">
        <w:t>а</w:t>
      </w:r>
      <w:r w:rsidRPr="00637C20">
        <w:t>стично удовлетворяют требованиям статьи 4, Комитет обращает внимание на то, что их объектом в первую очередь являются акты, которые угрожают ми</w:t>
      </w:r>
      <w:r w:rsidRPr="00637C20">
        <w:t>р</w:t>
      </w:r>
      <w:r w:rsidRPr="00637C20">
        <w:t xml:space="preserve">ному существованию </w:t>
      </w:r>
      <w:r>
        <w:t xml:space="preserve">проживающих в </w:t>
      </w:r>
      <w:r w:rsidRPr="00637C20">
        <w:t>государств</w:t>
      </w:r>
      <w:r>
        <w:t>е</w:t>
      </w:r>
      <w:r w:rsidRPr="00637C20">
        <w:t>-участник</w:t>
      </w:r>
      <w:r>
        <w:t>е групп населения</w:t>
      </w:r>
      <w:r w:rsidRPr="00637C20">
        <w:t>, но в них не запрещаются акты расовой дискриминации в отношении отдельных лиц. Комитет также с обеспокоенностью отмечает другие пробелы в законод</w:t>
      </w:r>
      <w:r w:rsidRPr="00637C20">
        <w:t>а</w:t>
      </w:r>
      <w:r w:rsidRPr="00637C20">
        <w:t>тельстве государства-участника, в частности отсутствие положений о кримин</w:t>
      </w:r>
      <w:r w:rsidRPr="00637C20">
        <w:t>а</w:t>
      </w:r>
      <w:r w:rsidRPr="00637C20">
        <w:t>лизации распространения идей превосходства какой-либо отдельной расы, и з</w:t>
      </w:r>
      <w:r w:rsidRPr="00637C20">
        <w:t>а</w:t>
      </w:r>
      <w:r w:rsidRPr="00637C20">
        <w:t>прет</w:t>
      </w:r>
      <w:r>
        <w:t>е</w:t>
      </w:r>
      <w:r w:rsidRPr="00637C20">
        <w:t xml:space="preserve"> организаций, осуществляющих или пропагандирующих расовую дискр</w:t>
      </w:r>
      <w:r w:rsidRPr="00637C20">
        <w:t>и</w:t>
      </w:r>
      <w:r w:rsidRPr="00637C20">
        <w:t xml:space="preserve">минацию </w:t>
      </w:r>
      <w:r w:rsidRPr="00A67E18">
        <w:t>(</w:t>
      </w:r>
      <w:r w:rsidRPr="00637C20">
        <w:t>статья</w:t>
      </w:r>
      <w:r w:rsidRPr="00A67E18">
        <w:t xml:space="preserve"> 4).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13.</w:t>
      </w:r>
      <w:r w:rsidRPr="003B4AC5">
        <w:tab/>
      </w:r>
      <w:r w:rsidRPr="003B4AC5">
        <w:rPr>
          <w:b/>
        </w:rPr>
        <w:t xml:space="preserve">Принимая во внимание свои общие рекомендации № 7 (1985), </w:t>
      </w:r>
      <w:r>
        <w:rPr>
          <w:b/>
        </w:rPr>
        <w:br/>
      </w:r>
      <w:r w:rsidRPr="003B4AC5">
        <w:rPr>
          <w:b/>
        </w:rPr>
        <w:t>№ 8 (1990) и № 15 (1993), Комитет рекомендует государству-участнику пр</w:t>
      </w:r>
      <w:r w:rsidRPr="003B4AC5">
        <w:rPr>
          <w:b/>
        </w:rPr>
        <w:t>и</w:t>
      </w:r>
      <w:r w:rsidRPr="003B4AC5">
        <w:rPr>
          <w:b/>
        </w:rPr>
        <w:t>вести свое уголовное законодательство в соответствие со статьей 4 Ко</w:t>
      </w:r>
      <w:r w:rsidRPr="003B4AC5">
        <w:rPr>
          <w:b/>
        </w:rPr>
        <w:t>н</w:t>
      </w:r>
      <w:r w:rsidRPr="003B4AC5">
        <w:rPr>
          <w:b/>
        </w:rPr>
        <w:t xml:space="preserve">венции, предусмотрев наказание </w:t>
      </w:r>
      <w:proofErr w:type="gramStart"/>
      <w:r w:rsidRPr="003B4AC5">
        <w:rPr>
          <w:b/>
        </w:rPr>
        <w:t>за</w:t>
      </w:r>
      <w:proofErr w:type="gramEnd"/>
      <w:r w:rsidRPr="003B4AC5">
        <w:rPr>
          <w:b/>
        </w:rPr>
        <w:t>:</w:t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</w:rPr>
        <w:t>а)</w:t>
      </w:r>
      <w:r w:rsidRPr="003B4AC5">
        <w:rPr>
          <w:b/>
        </w:rPr>
        <w:tab/>
        <w:t>угрозы или подстрекательства к совершению насилия в отн</w:t>
      </w:r>
      <w:r w:rsidRPr="003B4AC5">
        <w:rPr>
          <w:b/>
        </w:rPr>
        <w:t>о</w:t>
      </w:r>
      <w:r w:rsidRPr="003B4AC5">
        <w:rPr>
          <w:b/>
        </w:rPr>
        <w:t>шении лиц или групп лиц по признаку расы, цвета кожи, родового, наци</w:t>
      </w:r>
      <w:r w:rsidRPr="003B4AC5">
        <w:rPr>
          <w:b/>
        </w:rPr>
        <w:t>о</w:t>
      </w:r>
      <w:r w:rsidRPr="003B4AC5">
        <w:rPr>
          <w:b/>
        </w:rPr>
        <w:t>нального или этнического происхождения;</w:t>
      </w:r>
      <w:r w:rsidRPr="003B4AC5">
        <w:rPr>
          <w:b/>
        </w:rPr>
        <w:tab/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  <w:lang w:val="en-US"/>
        </w:rPr>
        <w:t>b</w:t>
      </w:r>
      <w:r w:rsidRPr="003B4AC5">
        <w:rPr>
          <w:b/>
        </w:rPr>
        <w:t>)</w:t>
      </w:r>
      <w:r w:rsidRPr="003B4AC5">
        <w:rPr>
          <w:b/>
        </w:rPr>
        <w:tab/>
      </w:r>
      <w:proofErr w:type="gramStart"/>
      <w:r w:rsidRPr="003B4AC5">
        <w:rPr>
          <w:b/>
        </w:rPr>
        <w:t>любое</w:t>
      </w:r>
      <w:proofErr w:type="gramEnd"/>
      <w:r w:rsidRPr="003B4AC5">
        <w:rPr>
          <w:b/>
        </w:rPr>
        <w:t xml:space="preserve"> распространение какими бы то ни было средствами идей о расовом или этническом превосходстве или ненависти; </w:t>
      </w:r>
    </w:p>
    <w:p w:rsidR="00A67E18" w:rsidRPr="003B4AC5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3B4AC5">
        <w:rPr>
          <w:b/>
          <w:lang w:val="en-US"/>
        </w:rPr>
        <w:t>c</w:t>
      </w:r>
      <w:r w:rsidRPr="003B4AC5">
        <w:rPr>
          <w:b/>
        </w:rPr>
        <w:t>)</w:t>
      </w:r>
      <w:r w:rsidRPr="003B4AC5">
        <w:rPr>
          <w:b/>
        </w:rPr>
        <w:tab/>
      </w:r>
      <w:proofErr w:type="gramStart"/>
      <w:r w:rsidRPr="003B4AC5">
        <w:rPr>
          <w:b/>
        </w:rPr>
        <w:t>участие</w:t>
      </w:r>
      <w:proofErr w:type="gramEnd"/>
      <w:r w:rsidRPr="003B4AC5">
        <w:rPr>
          <w:b/>
        </w:rPr>
        <w:t xml:space="preserve"> в деятельности организаций или в мероприятиях по пропаганде расовой дискримина</w:t>
      </w:r>
      <w:r>
        <w:rPr>
          <w:b/>
        </w:rPr>
        <w:t>ции или подстрекательству к ней</w:t>
      </w:r>
      <w:r w:rsidRPr="003B4AC5">
        <w:rPr>
          <w:b/>
        </w:rPr>
        <w:t>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14.</w:t>
      </w:r>
      <w:r w:rsidRPr="003B4AC5">
        <w:tab/>
      </w:r>
      <w:r w:rsidRPr="003B4AC5">
        <w:rPr>
          <w:b/>
        </w:rPr>
        <w:t>Кроме того, государство-участник должно запретить организации, а также организованную и всякую другую пропагандистскую деятельность, которые поощряют расовую дискриминацию и подстрекают к ней. Комитет также рекомендует государству-участнику при вынесении приговоров ра</w:t>
      </w:r>
      <w:r w:rsidRPr="003B4AC5">
        <w:rPr>
          <w:b/>
        </w:rPr>
        <w:t>с</w:t>
      </w:r>
      <w:r w:rsidRPr="003B4AC5">
        <w:rPr>
          <w:b/>
        </w:rPr>
        <w:t xml:space="preserve">сматривать расовую, национальную, этническую или </w:t>
      </w:r>
      <w:proofErr w:type="spellStart"/>
      <w:r w:rsidRPr="003B4AC5">
        <w:rPr>
          <w:b/>
        </w:rPr>
        <w:t>этнорелигиозную</w:t>
      </w:r>
      <w:proofErr w:type="spellEnd"/>
      <w:r w:rsidRPr="003B4AC5">
        <w:rPr>
          <w:b/>
        </w:rPr>
        <w:t xml:space="preserve"> м</w:t>
      </w:r>
      <w:r w:rsidRPr="003B4AC5">
        <w:rPr>
          <w:b/>
        </w:rPr>
        <w:t>о</w:t>
      </w:r>
      <w:r w:rsidRPr="003B4AC5">
        <w:rPr>
          <w:b/>
        </w:rPr>
        <w:t>тивацию в качестве отягчающих обстоятельств.</w:t>
      </w:r>
    </w:p>
    <w:p w:rsidR="00A67E18" w:rsidRPr="00637C20" w:rsidRDefault="00A67E18" w:rsidP="00A67E18">
      <w:pPr>
        <w:pStyle w:val="H23GR"/>
      </w:pPr>
      <w:r w:rsidRPr="003855B4">
        <w:tab/>
      </w:r>
      <w:r w:rsidRPr="003855B4">
        <w:tab/>
      </w:r>
      <w:r w:rsidRPr="00637C20">
        <w:t>Национальный правозащитный план и национальное правозащитное учреждение</w:t>
      </w:r>
    </w:p>
    <w:p w:rsidR="00A67E18" w:rsidRPr="00637C20" w:rsidRDefault="00A67E18" w:rsidP="00A67E18">
      <w:pPr>
        <w:pStyle w:val="SingleTxtGR"/>
        <w:rPr>
          <w:b/>
        </w:rPr>
      </w:pPr>
      <w:r w:rsidRPr="00637C20">
        <w:t>15.</w:t>
      </w:r>
      <w:r w:rsidRPr="00637C20">
        <w:tab/>
        <w:t>Комитет выражает сожаление по поводу задерж</w:t>
      </w:r>
      <w:r>
        <w:t>ки</w:t>
      </w:r>
      <w:r w:rsidRPr="00637C20">
        <w:t xml:space="preserve"> с принятием наци</w:t>
      </w:r>
      <w:r w:rsidRPr="00637C20">
        <w:t>о</w:t>
      </w:r>
      <w:r w:rsidRPr="00637C20">
        <w:t xml:space="preserve">нального правозащитного плана на 2013–2019 годы, </w:t>
      </w:r>
      <w:r>
        <w:t xml:space="preserve">вступлением в должность </w:t>
      </w:r>
      <w:r w:rsidRPr="00637C20">
        <w:t>посредника, предусмотрен</w:t>
      </w:r>
      <w:r>
        <w:t>ного закон</w:t>
      </w:r>
      <w:r w:rsidRPr="00637C20">
        <w:t>ом № 664 от 4 февраля 2005 года, а также с созданием национального правозащитного учреждения в государстве-участнике (статьи 1 и 2).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16.</w:t>
      </w:r>
      <w:r w:rsidRPr="003B4AC5">
        <w:tab/>
      </w:r>
      <w:r w:rsidRPr="003B4AC5">
        <w:rPr>
          <w:b/>
        </w:rPr>
        <w:t>Комитет настоятельно призывает государство-участник ускорить принятие национального правозащитного плана, вступление в</w:t>
      </w:r>
      <w:r>
        <w:rPr>
          <w:b/>
        </w:rPr>
        <w:t xml:space="preserve"> </w:t>
      </w:r>
      <w:r w:rsidRPr="003B4AC5">
        <w:rPr>
          <w:b/>
        </w:rPr>
        <w:t>должность посредника и создание национального правозащитного учреждения с ш</w:t>
      </w:r>
      <w:r w:rsidRPr="003B4AC5">
        <w:rPr>
          <w:b/>
        </w:rPr>
        <w:t>и</w:t>
      </w:r>
      <w:r w:rsidRPr="003B4AC5">
        <w:rPr>
          <w:b/>
        </w:rPr>
        <w:t>роким мандатом в полном соответствии с принципами, касающимися ст</w:t>
      </w:r>
      <w:r w:rsidRPr="003B4AC5">
        <w:rPr>
          <w:b/>
        </w:rPr>
        <w:t>а</w:t>
      </w:r>
      <w:r w:rsidRPr="003B4AC5">
        <w:rPr>
          <w:b/>
        </w:rPr>
        <w:t>туса национальных учреждений по поощрению и защите прав человека (Парижские принципы). Комитет призывает государство-участник в этом процессе заручиться поддержкой Управления Верховного комиссара Орг</w:t>
      </w:r>
      <w:r w:rsidRPr="003B4AC5">
        <w:rPr>
          <w:b/>
        </w:rPr>
        <w:t>а</w:t>
      </w:r>
      <w:r w:rsidRPr="003B4AC5">
        <w:rPr>
          <w:b/>
        </w:rPr>
        <w:t>низации Объединенных Наций по правам человека и проводить с ним ко</w:t>
      </w:r>
      <w:r w:rsidRPr="003B4AC5">
        <w:rPr>
          <w:b/>
        </w:rPr>
        <w:t>н</w:t>
      </w:r>
      <w:r w:rsidRPr="003B4AC5">
        <w:rPr>
          <w:b/>
        </w:rPr>
        <w:t xml:space="preserve">сультации. </w:t>
      </w:r>
    </w:p>
    <w:p w:rsidR="00A67E18" w:rsidRPr="003855B4" w:rsidRDefault="00A67E18" w:rsidP="00A67E18">
      <w:pPr>
        <w:pStyle w:val="H23GR"/>
      </w:pPr>
      <w:r w:rsidRPr="003855B4">
        <w:tab/>
      </w:r>
      <w:r w:rsidRPr="003855B4">
        <w:tab/>
      </w:r>
      <w:r w:rsidRPr="00637C20">
        <w:t>Данные</w:t>
      </w:r>
      <w:r w:rsidRPr="003855B4">
        <w:t xml:space="preserve"> </w:t>
      </w:r>
      <w:r w:rsidRPr="00637C20">
        <w:t>о</w:t>
      </w:r>
      <w:r w:rsidRPr="003855B4">
        <w:t xml:space="preserve"> </w:t>
      </w:r>
      <w:r w:rsidRPr="00637C20">
        <w:t>применении</w:t>
      </w:r>
      <w:r w:rsidRPr="003855B4">
        <w:t xml:space="preserve"> </w:t>
      </w:r>
      <w:r w:rsidRPr="00637C20">
        <w:t>законодательства</w:t>
      </w:r>
    </w:p>
    <w:p w:rsidR="00A67E18" w:rsidRPr="00637C20" w:rsidRDefault="00A67E18" w:rsidP="00A67E18">
      <w:pPr>
        <w:pStyle w:val="SingleTxtGR"/>
      </w:pPr>
      <w:r w:rsidRPr="00637C20">
        <w:t>17.</w:t>
      </w:r>
      <w:r w:rsidRPr="00637C20">
        <w:tab/>
        <w:t>Комитет выражает сожаление по поводу того, что в докладе государства-участника не содержится статистических данных о случаях применения соо</w:t>
      </w:r>
      <w:r w:rsidRPr="00637C20">
        <w:t>т</w:t>
      </w:r>
      <w:r w:rsidRPr="00637C20">
        <w:t>ветствующих положений национального законодательства</w:t>
      </w:r>
      <w:r>
        <w:t>, касающихся</w:t>
      </w:r>
      <w:r w:rsidRPr="00637C20">
        <w:t xml:space="preserve"> расовой дискриминации (статьи 1, 5 и 6).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18.</w:t>
      </w:r>
      <w:r w:rsidRPr="003B4AC5">
        <w:tab/>
      </w:r>
      <w:r w:rsidRPr="003B4AC5">
        <w:rPr>
          <w:b/>
        </w:rPr>
        <w:t xml:space="preserve">Комитет </w:t>
      </w:r>
      <w:r w:rsidRPr="002A720C">
        <w:rPr>
          <w:b/>
        </w:rPr>
        <w:t>просит государство-участник в его следующем периодич</w:t>
      </w:r>
      <w:r w:rsidRPr="002A720C">
        <w:rPr>
          <w:b/>
        </w:rPr>
        <w:t>е</w:t>
      </w:r>
      <w:r w:rsidRPr="002A720C">
        <w:rPr>
          <w:b/>
        </w:rPr>
        <w:t>ском докладе представить данные</w:t>
      </w:r>
      <w:r w:rsidRPr="003B4AC5">
        <w:rPr>
          <w:b/>
        </w:rPr>
        <w:t xml:space="preserve"> о поступивших жалобах, возбужденных судебных делах и мерах наказания по делам о правонарушениях, связа</w:t>
      </w:r>
      <w:r w:rsidRPr="003B4AC5">
        <w:rPr>
          <w:b/>
        </w:rPr>
        <w:t>н</w:t>
      </w:r>
      <w:r w:rsidRPr="003B4AC5">
        <w:rPr>
          <w:b/>
        </w:rPr>
        <w:t>ных с расовой дискриминацией, а также о применении соответствующих положений действующего национального законодательства.</w:t>
      </w:r>
    </w:p>
    <w:p w:rsidR="00A67E18" w:rsidRPr="00637C20" w:rsidRDefault="00A67E18" w:rsidP="00A67E18">
      <w:pPr>
        <w:pStyle w:val="H23GR"/>
      </w:pPr>
      <w:r w:rsidRPr="00637C20">
        <w:tab/>
      </w:r>
      <w:r w:rsidRPr="00637C20">
        <w:tab/>
        <w:t>Конфессиональная политическая система</w:t>
      </w:r>
    </w:p>
    <w:p w:rsidR="00A67E18" w:rsidRPr="00A67E18" w:rsidRDefault="00A67E18" w:rsidP="00A67E18">
      <w:pPr>
        <w:pStyle w:val="SingleTxtGR"/>
      </w:pPr>
      <w:r w:rsidRPr="00637C20">
        <w:t>19.</w:t>
      </w:r>
      <w:r w:rsidRPr="00637C20">
        <w:tab/>
        <w:t>Комитет принимает к сведению замечани</w:t>
      </w:r>
      <w:r>
        <w:t>е</w:t>
      </w:r>
      <w:r w:rsidRPr="00637C20">
        <w:t xml:space="preserve"> государства-участника о том, что «конфессиональная политическая система </w:t>
      </w:r>
      <w:r>
        <w:t xml:space="preserve">считается одной </w:t>
      </w:r>
      <w:r w:rsidRPr="00637C20">
        <w:t>из основ сос</w:t>
      </w:r>
      <w:r w:rsidRPr="00637C20">
        <w:t>у</w:t>
      </w:r>
      <w:r w:rsidRPr="00637C20">
        <w:t>ществования народа Ливана» (см. CERD</w:t>
      </w:r>
      <w:r w:rsidRPr="00A67E18">
        <w:t>/</w:t>
      </w:r>
      <w:r w:rsidRPr="00637C20">
        <w:t>C</w:t>
      </w:r>
      <w:r w:rsidRPr="00A67E18">
        <w:t>/</w:t>
      </w:r>
      <w:r w:rsidRPr="00637C20">
        <w:t>LBN</w:t>
      </w:r>
      <w:r w:rsidRPr="00A67E18">
        <w:t xml:space="preserve">/18-22, </w:t>
      </w:r>
      <w:r w:rsidRPr="00637C20">
        <w:t>пункт </w:t>
      </w:r>
      <w:r w:rsidRPr="00A67E18">
        <w:t>51).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20.</w:t>
      </w:r>
      <w:r w:rsidRPr="003B4AC5">
        <w:tab/>
      </w:r>
      <w:r w:rsidRPr="003B4AC5">
        <w:rPr>
          <w:b/>
        </w:rPr>
        <w:t>Комитет предлагает государству-участнику постоянно держать сит</w:t>
      </w:r>
      <w:r w:rsidRPr="003B4AC5">
        <w:rPr>
          <w:b/>
        </w:rPr>
        <w:t>у</w:t>
      </w:r>
      <w:r w:rsidRPr="003B4AC5">
        <w:rPr>
          <w:b/>
        </w:rPr>
        <w:t xml:space="preserve">ацию под контролем с учетом положений статьи 95 Конституции и духа </w:t>
      </w:r>
      <w:proofErr w:type="spellStart"/>
      <w:r w:rsidRPr="003B4AC5">
        <w:rPr>
          <w:b/>
        </w:rPr>
        <w:t>Таифского</w:t>
      </w:r>
      <w:proofErr w:type="spellEnd"/>
      <w:r w:rsidRPr="003B4AC5">
        <w:rPr>
          <w:b/>
        </w:rPr>
        <w:t xml:space="preserve"> соглашения 1989 года.</w:t>
      </w:r>
    </w:p>
    <w:p w:rsidR="00A67E18" w:rsidRPr="003855B4" w:rsidRDefault="00A67E18" w:rsidP="00A67E18">
      <w:pPr>
        <w:pStyle w:val="H23GR"/>
      </w:pPr>
      <w:r w:rsidRPr="003B4AC5">
        <w:tab/>
      </w:r>
      <w:r w:rsidRPr="003B4AC5">
        <w:tab/>
      </w:r>
      <w:r w:rsidRPr="00637C20">
        <w:t>Право</w:t>
      </w:r>
      <w:r w:rsidRPr="003855B4">
        <w:t xml:space="preserve"> </w:t>
      </w:r>
      <w:r w:rsidRPr="00637C20">
        <w:t>на</w:t>
      </w:r>
      <w:r w:rsidRPr="003855B4">
        <w:t xml:space="preserve"> </w:t>
      </w:r>
      <w:r w:rsidRPr="00637C20">
        <w:t>гражданство</w:t>
      </w:r>
    </w:p>
    <w:p w:rsidR="00A67E18" w:rsidRPr="00637C20" w:rsidRDefault="00A67E18" w:rsidP="00A67E18">
      <w:pPr>
        <w:pStyle w:val="SingleTxtGR"/>
      </w:pPr>
      <w:r w:rsidRPr="00637C20">
        <w:t>21.</w:t>
      </w:r>
      <w:r w:rsidRPr="00637C20">
        <w:tab/>
        <w:t>Комитет выражает обеспокоенность по поводу того, что состоящие в бр</w:t>
      </w:r>
      <w:r w:rsidRPr="00637C20">
        <w:t>а</w:t>
      </w:r>
      <w:r w:rsidRPr="00637C20">
        <w:t xml:space="preserve">ке с иностранцами женщины не могут передавать свое ливанское гражданство </w:t>
      </w:r>
      <w:r>
        <w:t xml:space="preserve">своим </w:t>
      </w:r>
      <w:r w:rsidRPr="00637C20">
        <w:t>детям и что супруги-иностранцы ливанских граждан неоднократно ста</w:t>
      </w:r>
      <w:r w:rsidRPr="00637C20">
        <w:t>л</w:t>
      </w:r>
      <w:r w:rsidRPr="00637C20">
        <w:t>кивались с трудностями в получении ливанского гражданства. Комитет также отмечает, что государство-участник намерено у</w:t>
      </w:r>
      <w:r>
        <w:t xml:space="preserve">простить </w:t>
      </w:r>
      <w:r w:rsidRPr="00637C20">
        <w:t>порядок проживания ливанских семей с отцом-иностранцем до приобретения последним гражда</w:t>
      </w:r>
      <w:r w:rsidRPr="00637C20">
        <w:t>н</w:t>
      </w:r>
      <w:r w:rsidRPr="00637C20">
        <w:t>ства государства-участника (статьи 2 и 5).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22.</w:t>
      </w:r>
      <w:r w:rsidRPr="003B4AC5">
        <w:tab/>
      </w:r>
      <w:proofErr w:type="gramStart"/>
      <w:r w:rsidRPr="003B4AC5">
        <w:rPr>
          <w:b/>
        </w:rPr>
        <w:t>Комитет рекомендует государству-участнику пересмотреть свою п</w:t>
      </w:r>
      <w:r w:rsidRPr="003B4AC5">
        <w:rPr>
          <w:b/>
        </w:rPr>
        <w:t>о</w:t>
      </w:r>
      <w:r w:rsidRPr="003B4AC5">
        <w:rPr>
          <w:b/>
        </w:rPr>
        <w:t>литику по вопросам гражданства в целях ее согласования с междунаро</w:t>
      </w:r>
      <w:r w:rsidRPr="003B4AC5">
        <w:rPr>
          <w:b/>
        </w:rPr>
        <w:t>д</w:t>
      </w:r>
      <w:r w:rsidRPr="003B4AC5">
        <w:rPr>
          <w:b/>
        </w:rPr>
        <w:t xml:space="preserve">ным правом; в частности изменить постановление № 15 от 19 января </w:t>
      </w:r>
      <w:r>
        <w:rPr>
          <w:b/>
        </w:rPr>
        <w:br/>
      </w:r>
      <w:r w:rsidRPr="003B4AC5">
        <w:rPr>
          <w:b/>
        </w:rPr>
        <w:t>1925 года о гражданстве и пересмотреть административные процедуры, к</w:t>
      </w:r>
      <w:r w:rsidRPr="003B4AC5">
        <w:rPr>
          <w:b/>
        </w:rPr>
        <w:t>а</w:t>
      </w:r>
      <w:r w:rsidRPr="003B4AC5">
        <w:rPr>
          <w:b/>
        </w:rPr>
        <w:t>сающиеся его применения; а также предоставить ливанским женщинам право передавать свое гражданство своим детям независимо от гражда</w:t>
      </w:r>
      <w:r w:rsidRPr="003B4AC5">
        <w:rPr>
          <w:b/>
        </w:rPr>
        <w:t>н</w:t>
      </w:r>
      <w:r w:rsidRPr="003B4AC5">
        <w:rPr>
          <w:b/>
        </w:rPr>
        <w:t>ства их супруга.</w:t>
      </w:r>
      <w:proofErr w:type="gramEnd"/>
    </w:p>
    <w:p w:rsidR="00A67E18" w:rsidRPr="00637C20" w:rsidRDefault="00A67E18" w:rsidP="00A67E18">
      <w:pPr>
        <w:pStyle w:val="SingleTxtGR"/>
      </w:pPr>
      <w:r w:rsidRPr="00637C20">
        <w:t>23.</w:t>
      </w:r>
      <w:r w:rsidRPr="00637C20">
        <w:tab/>
        <w:t xml:space="preserve">Комитет с обеспокоенностью отмечает, что согласно </w:t>
      </w:r>
      <w:r>
        <w:t>закон</w:t>
      </w:r>
      <w:r w:rsidRPr="00637C20">
        <w:t>у о регистр</w:t>
      </w:r>
      <w:r w:rsidRPr="00637C20">
        <w:t>а</w:t>
      </w:r>
      <w:r w:rsidRPr="00637C20">
        <w:t>ции актов гражданского состояния 1951 года юридическая процедура регистр</w:t>
      </w:r>
      <w:r w:rsidRPr="00637C20">
        <w:t>а</w:t>
      </w:r>
      <w:r w:rsidRPr="00637C20">
        <w:t xml:space="preserve">ции рождения </w:t>
      </w:r>
      <w:r>
        <w:t xml:space="preserve">через год после него </w:t>
      </w:r>
      <w:r w:rsidRPr="00637C20">
        <w:t xml:space="preserve">носит затяжной и дорогостоящий характер. </w:t>
      </w:r>
      <w:r>
        <w:br/>
      </w:r>
      <w:r w:rsidRPr="00637C20">
        <w:t>Он также выражает озабоченность по поводу того, что родившиеся от незарег</w:t>
      </w:r>
      <w:r w:rsidRPr="00637C20">
        <w:t>и</w:t>
      </w:r>
      <w:r w:rsidRPr="00637C20">
        <w:t>стрированных отцов-апатридов дети не имеют прав</w:t>
      </w:r>
      <w:r>
        <w:t>а</w:t>
      </w:r>
      <w:r w:rsidRPr="00637C20">
        <w:t xml:space="preserve"> на регистрацию рождения в Ливане. Помимо этого, он с обеспокоенностью отмечает, что большинство р</w:t>
      </w:r>
      <w:r w:rsidRPr="00637C20">
        <w:t>о</w:t>
      </w:r>
      <w:r w:rsidRPr="00637C20">
        <w:t xml:space="preserve">дившихся в государстве-участнике сирийских детей, а также </w:t>
      </w:r>
      <w:r>
        <w:t xml:space="preserve">рожденных </w:t>
      </w:r>
      <w:r w:rsidRPr="00637C20">
        <w:t>в гос</w:t>
      </w:r>
      <w:r w:rsidRPr="00637C20">
        <w:t>у</w:t>
      </w:r>
      <w:r w:rsidRPr="00637C20">
        <w:t>дарстве-участнике детей от не имеющих документов мигрантов не имеют оф</w:t>
      </w:r>
      <w:r w:rsidRPr="00637C20">
        <w:t>и</w:t>
      </w:r>
      <w:r w:rsidRPr="00637C20">
        <w:t xml:space="preserve">циальных свидетельств о рождении из-за чрезмерных требований в отношении получения </w:t>
      </w:r>
      <w:r>
        <w:t>удостоверяющих их личность документов</w:t>
      </w:r>
      <w:r w:rsidRPr="00637C20">
        <w:t xml:space="preserve"> и </w:t>
      </w:r>
      <w:proofErr w:type="gramStart"/>
      <w:r w:rsidRPr="00637C20">
        <w:t>доказательств</w:t>
      </w:r>
      <w:proofErr w:type="gramEnd"/>
      <w:r w:rsidRPr="00637C20">
        <w:t xml:space="preserve"> </w:t>
      </w:r>
      <w:r>
        <w:t xml:space="preserve">законных </w:t>
      </w:r>
      <w:r w:rsidRPr="00637C20">
        <w:t>прав на жительство (статьи 2 и 5).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24.</w:t>
      </w:r>
      <w:r w:rsidRPr="003B4AC5">
        <w:tab/>
      </w:r>
      <w:r w:rsidRPr="003B4AC5">
        <w:rPr>
          <w:b/>
        </w:rPr>
        <w:t>Комитет рекомендует государству-участнику обеспечивать досту</w:t>
      </w:r>
      <w:r w:rsidRPr="003B4AC5">
        <w:rPr>
          <w:b/>
        </w:rPr>
        <w:t>п</w:t>
      </w:r>
      <w:r w:rsidRPr="003B4AC5">
        <w:rPr>
          <w:b/>
        </w:rPr>
        <w:t>ность регистрации рождения для всех родившихся в нем детей, в том числе путем устранения финансовых, процессуальных или нормативных препя</w:t>
      </w:r>
      <w:r w:rsidRPr="003B4AC5">
        <w:rPr>
          <w:b/>
        </w:rPr>
        <w:t>т</w:t>
      </w:r>
      <w:r w:rsidRPr="003B4AC5">
        <w:rPr>
          <w:b/>
        </w:rPr>
        <w:t xml:space="preserve">ствий, в частности предусмотренных в </w:t>
      </w:r>
      <w:r>
        <w:rPr>
          <w:b/>
        </w:rPr>
        <w:t>закон</w:t>
      </w:r>
      <w:r w:rsidRPr="003B4AC5">
        <w:rPr>
          <w:b/>
        </w:rPr>
        <w:t>е о регистрации актов гра</w:t>
      </w:r>
      <w:r w:rsidRPr="003B4AC5">
        <w:rPr>
          <w:b/>
        </w:rPr>
        <w:t>ж</w:t>
      </w:r>
      <w:r w:rsidRPr="003B4AC5">
        <w:rPr>
          <w:b/>
        </w:rPr>
        <w:t>данского состояния 1951 года.</w:t>
      </w:r>
    </w:p>
    <w:p w:rsidR="00A67E18" w:rsidRPr="003855B4" w:rsidRDefault="00A67E18" w:rsidP="00A67E18">
      <w:pPr>
        <w:pStyle w:val="H23GR"/>
      </w:pPr>
      <w:r w:rsidRPr="003B4AC5">
        <w:tab/>
      </w:r>
      <w:r w:rsidRPr="003B4AC5">
        <w:tab/>
      </w:r>
      <w:r w:rsidRPr="00637C20">
        <w:t>Доступ</w:t>
      </w:r>
      <w:r w:rsidRPr="003855B4">
        <w:t xml:space="preserve"> </w:t>
      </w:r>
      <w:r w:rsidRPr="00637C20">
        <w:t>в</w:t>
      </w:r>
      <w:r w:rsidRPr="003855B4">
        <w:t xml:space="preserve"> </w:t>
      </w:r>
      <w:r w:rsidRPr="00637C20">
        <w:t>общественные</w:t>
      </w:r>
      <w:r w:rsidRPr="003855B4">
        <w:t xml:space="preserve"> </w:t>
      </w:r>
      <w:r w:rsidRPr="00637C20">
        <w:t>места</w:t>
      </w:r>
    </w:p>
    <w:p w:rsidR="00A67E18" w:rsidRPr="003855B4" w:rsidRDefault="00A67E18" w:rsidP="00A67E18">
      <w:pPr>
        <w:pStyle w:val="SingleTxtGR"/>
      </w:pPr>
      <w:r w:rsidRPr="00637C20">
        <w:t>25.</w:t>
      </w:r>
      <w:r w:rsidRPr="00637C20">
        <w:tab/>
        <w:t xml:space="preserve">Комитет выражает обеспокоенность в связи с информацией о расистской политике регулирования доступа к общественным местам, </w:t>
      </w:r>
      <w:r>
        <w:t>проводимой</w:t>
      </w:r>
      <w:r w:rsidRPr="00637C20">
        <w:t xml:space="preserve"> тур</w:t>
      </w:r>
      <w:r w:rsidRPr="00637C20">
        <w:t>и</w:t>
      </w:r>
      <w:r w:rsidRPr="00637C20">
        <w:t>стическими организациями государства-участника.</w:t>
      </w:r>
      <w:r w:rsidRPr="00637C20">
        <w:rPr>
          <w:b/>
        </w:rPr>
        <w:t xml:space="preserve"> </w:t>
      </w:r>
      <w:r w:rsidRPr="00637C20">
        <w:t>Комитет</w:t>
      </w:r>
      <w:r w:rsidRPr="003855B4">
        <w:t xml:space="preserve"> </w:t>
      </w:r>
      <w:r w:rsidRPr="00637C20">
        <w:t>также</w:t>
      </w:r>
      <w:r w:rsidRPr="003855B4">
        <w:t xml:space="preserve"> </w:t>
      </w:r>
      <w:r w:rsidRPr="00637C20">
        <w:t>озабочен</w:t>
      </w:r>
      <w:r w:rsidRPr="003855B4">
        <w:t xml:space="preserve"> </w:t>
      </w:r>
      <w:r w:rsidRPr="00637C20">
        <w:t>тем</w:t>
      </w:r>
      <w:r w:rsidRPr="003855B4">
        <w:t xml:space="preserve">, </w:t>
      </w:r>
      <w:r w:rsidRPr="00637C20">
        <w:t>что</w:t>
      </w:r>
      <w:r w:rsidRPr="003855B4">
        <w:t xml:space="preserve"> </w:t>
      </w:r>
      <w:r w:rsidRPr="00637C20">
        <w:t>такие</w:t>
      </w:r>
      <w:r w:rsidRPr="003855B4">
        <w:t xml:space="preserve"> </w:t>
      </w:r>
      <w:r>
        <w:t>действия</w:t>
      </w:r>
      <w:r w:rsidRPr="003855B4">
        <w:t xml:space="preserve"> </w:t>
      </w:r>
      <w:r w:rsidRPr="00637C20">
        <w:t>остаются</w:t>
      </w:r>
      <w:r w:rsidRPr="003855B4">
        <w:t xml:space="preserve"> </w:t>
      </w:r>
      <w:r w:rsidRPr="00637C20">
        <w:t>безнаказанными</w:t>
      </w:r>
      <w:r w:rsidRPr="003855B4">
        <w:t>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26.</w:t>
      </w:r>
      <w:r w:rsidRPr="003B4AC5">
        <w:tab/>
      </w:r>
      <w:r w:rsidRPr="003B4AC5">
        <w:rPr>
          <w:b/>
        </w:rPr>
        <w:t>Комитет настоятельно призывает государство-участник осудить</w:t>
      </w:r>
      <w:r>
        <w:rPr>
          <w:b/>
        </w:rPr>
        <w:t xml:space="preserve"> </w:t>
      </w:r>
      <w:r w:rsidRPr="003B4AC5">
        <w:rPr>
          <w:b/>
        </w:rPr>
        <w:t>и з</w:t>
      </w:r>
      <w:r w:rsidRPr="003B4AC5">
        <w:rPr>
          <w:b/>
        </w:rPr>
        <w:t>а</w:t>
      </w:r>
      <w:r w:rsidRPr="003B4AC5">
        <w:rPr>
          <w:b/>
        </w:rPr>
        <w:t>претить практику лишения определенных групп доступа к общественным местам, а также расследовать все сообщения об актах расовой дискрим</w:t>
      </w:r>
      <w:r w:rsidRPr="003B4AC5">
        <w:rPr>
          <w:b/>
        </w:rPr>
        <w:t>и</w:t>
      </w:r>
      <w:r w:rsidRPr="003B4AC5">
        <w:rPr>
          <w:b/>
        </w:rPr>
        <w:t>нации.</w:t>
      </w:r>
    </w:p>
    <w:p w:rsidR="00A67E18" w:rsidRPr="003B4AC5" w:rsidRDefault="00A67E18" w:rsidP="00A67E18">
      <w:pPr>
        <w:pStyle w:val="H23GR"/>
      </w:pPr>
      <w:r w:rsidRPr="003B4AC5">
        <w:tab/>
      </w:r>
      <w:r w:rsidRPr="003B4AC5">
        <w:tab/>
      </w:r>
      <w:r w:rsidRPr="00637C20">
        <w:t>Правовая</w:t>
      </w:r>
      <w:r w:rsidRPr="003B4AC5">
        <w:t xml:space="preserve"> </w:t>
      </w:r>
      <w:r w:rsidRPr="00637C20">
        <w:t>база</w:t>
      </w:r>
      <w:r w:rsidRPr="003B4AC5">
        <w:t xml:space="preserve"> </w:t>
      </w:r>
      <w:r>
        <w:t xml:space="preserve">предоставления </w:t>
      </w:r>
      <w:r w:rsidRPr="00637C20">
        <w:t>убежища</w:t>
      </w:r>
    </w:p>
    <w:p w:rsidR="00A67E18" w:rsidRPr="00637C20" w:rsidRDefault="00A67E18" w:rsidP="00A67E18">
      <w:pPr>
        <w:pStyle w:val="SingleTxtGR"/>
        <w:rPr>
          <w:b/>
        </w:rPr>
      </w:pPr>
      <w:r w:rsidRPr="00637C20">
        <w:t>27.</w:t>
      </w:r>
      <w:r w:rsidRPr="00637C20">
        <w:tab/>
        <w:t>Комитет выражает озабоченность в связи с отсутствием надлежащей пр</w:t>
      </w:r>
      <w:r w:rsidRPr="00637C20">
        <w:t>а</w:t>
      </w:r>
      <w:r w:rsidRPr="00637C20">
        <w:t xml:space="preserve">вовой базы </w:t>
      </w:r>
      <w:r>
        <w:t xml:space="preserve">по вопросам </w:t>
      </w:r>
      <w:r w:rsidRPr="00637C20">
        <w:t>предоставления убежища в государстве-участнике (статьи 1, 2 и 5).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28.</w:t>
      </w:r>
      <w:r w:rsidRPr="003B4AC5">
        <w:tab/>
      </w:r>
      <w:r w:rsidRPr="003B4AC5">
        <w:rPr>
          <w:b/>
        </w:rPr>
        <w:t>Комитет призывает государство-участник сформировать</w:t>
      </w:r>
      <w:r>
        <w:rPr>
          <w:b/>
        </w:rPr>
        <w:t xml:space="preserve"> </w:t>
      </w:r>
      <w:r w:rsidRPr="003B4AC5">
        <w:rPr>
          <w:b/>
        </w:rPr>
        <w:t xml:space="preserve">четкую и всеобъемлющую правовую базу по вопросам предоставления убежища в соответствии с принципом </w:t>
      </w:r>
      <w:proofErr w:type="spellStart"/>
      <w:r w:rsidRPr="003B4AC5">
        <w:rPr>
          <w:b/>
        </w:rPr>
        <w:t>невысылки</w:t>
      </w:r>
      <w:proofErr w:type="spellEnd"/>
      <w:r w:rsidRPr="003B4AC5">
        <w:rPr>
          <w:b/>
        </w:rPr>
        <w:t xml:space="preserve"> (</w:t>
      </w:r>
      <w:r w:rsidRPr="003B4AC5">
        <w:rPr>
          <w:b/>
          <w:lang w:val="en-US"/>
        </w:rPr>
        <w:t>non</w:t>
      </w:r>
      <w:r w:rsidRPr="003B4AC5">
        <w:rPr>
          <w:b/>
        </w:rPr>
        <w:t>-</w:t>
      </w:r>
      <w:proofErr w:type="spellStart"/>
      <w:r w:rsidRPr="003B4AC5">
        <w:rPr>
          <w:b/>
          <w:lang w:val="en-US"/>
        </w:rPr>
        <w:t>refoulement</w:t>
      </w:r>
      <w:proofErr w:type="spellEnd"/>
      <w:r w:rsidRPr="003B4AC5">
        <w:rPr>
          <w:b/>
        </w:rPr>
        <w:t>) и предоставлять просителям убежища и беженцам возможность осуществлять свои осно</w:t>
      </w:r>
      <w:r w:rsidRPr="003B4AC5">
        <w:rPr>
          <w:b/>
        </w:rPr>
        <w:t>в</w:t>
      </w:r>
      <w:r w:rsidRPr="003B4AC5">
        <w:rPr>
          <w:b/>
        </w:rPr>
        <w:t>ные права без какой-либо дискриминации.</w:t>
      </w:r>
    </w:p>
    <w:p w:rsidR="00A67E18" w:rsidRPr="00637C20" w:rsidRDefault="00A67E18" w:rsidP="00A67E18">
      <w:pPr>
        <w:pStyle w:val="SingleTxtGR"/>
      </w:pPr>
      <w:r w:rsidRPr="00637C20">
        <w:t>29.</w:t>
      </w:r>
      <w:r w:rsidRPr="00637C20">
        <w:tab/>
        <w:t>Комитет обеспокоен введением на границах</w:t>
      </w:r>
      <w:r w:rsidRPr="00C35315">
        <w:t xml:space="preserve"> </w:t>
      </w:r>
      <w:r w:rsidRPr="00637C20">
        <w:t xml:space="preserve">существенных ограничений, а также дополнительных </w:t>
      </w:r>
      <w:r>
        <w:t xml:space="preserve">трудновыполнимых для беженцев </w:t>
      </w:r>
      <w:r w:rsidRPr="00637C20">
        <w:t>требований в отн</w:t>
      </w:r>
      <w:r w:rsidRPr="00637C20">
        <w:t>о</w:t>
      </w:r>
      <w:r w:rsidRPr="00637C20">
        <w:t xml:space="preserve">шении документации. Он также </w:t>
      </w:r>
      <w:r>
        <w:t xml:space="preserve">выражает озабоченность </w:t>
      </w:r>
      <w:r w:rsidRPr="00637C20">
        <w:t>тем, что</w:t>
      </w:r>
      <w:r>
        <w:t xml:space="preserve"> из-за отсу</w:t>
      </w:r>
      <w:r>
        <w:t>т</w:t>
      </w:r>
      <w:r>
        <w:t xml:space="preserve">ствия у многих беженцев </w:t>
      </w:r>
      <w:r w:rsidRPr="00637C20">
        <w:t>видов на жительство, они уязвимы по отношению к злоупотреблениям и эксплуатации и не склонны сообщать о нарушениях их прав (статья 5).</w:t>
      </w:r>
    </w:p>
    <w:p w:rsidR="00A67E18" w:rsidRPr="003B4AC5" w:rsidRDefault="00A67E18" w:rsidP="00A67E18">
      <w:pPr>
        <w:pStyle w:val="SingleTxtGR"/>
        <w:rPr>
          <w:b/>
        </w:rPr>
      </w:pPr>
      <w:r w:rsidRPr="003B4AC5">
        <w:t>30.</w:t>
      </w:r>
      <w:r w:rsidRPr="003B4AC5">
        <w:tab/>
      </w:r>
      <w:r w:rsidRPr="003B4AC5">
        <w:rPr>
          <w:b/>
        </w:rPr>
        <w:t>Комитет настоятельно призывает государство-участник не допу</w:t>
      </w:r>
      <w:r w:rsidRPr="003B4AC5">
        <w:rPr>
          <w:b/>
        </w:rPr>
        <w:t>с</w:t>
      </w:r>
      <w:r w:rsidRPr="003B4AC5">
        <w:rPr>
          <w:b/>
        </w:rPr>
        <w:t xml:space="preserve">кать, чтобы применение его нормативных положений приводило к отказу во въезде на границе лицам, нуждающимся в международной защите. </w:t>
      </w:r>
      <w:r>
        <w:rPr>
          <w:b/>
        </w:rPr>
        <w:br/>
      </w:r>
      <w:r w:rsidRPr="003B4AC5">
        <w:rPr>
          <w:b/>
        </w:rPr>
        <w:t>Он также рекомендует государству-участнику создать механизмы норм</w:t>
      </w:r>
      <w:r w:rsidRPr="003B4AC5">
        <w:rPr>
          <w:b/>
        </w:rPr>
        <w:t>а</w:t>
      </w:r>
      <w:r w:rsidRPr="003B4AC5">
        <w:rPr>
          <w:b/>
        </w:rPr>
        <w:t>тивного регулирования положения просителей убежища и беженцев, нах</w:t>
      </w:r>
      <w:r w:rsidRPr="003B4AC5">
        <w:rPr>
          <w:b/>
        </w:rPr>
        <w:t>о</w:t>
      </w:r>
      <w:r w:rsidRPr="003B4AC5">
        <w:rPr>
          <w:b/>
        </w:rPr>
        <w:t xml:space="preserve">дящихся на его территории и не имеющих надлежащих документов, в том числе на основе внесения поправок к </w:t>
      </w:r>
      <w:r>
        <w:rPr>
          <w:b/>
        </w:rPr>
        <w:t>закон</w:t>
      </w:r>
      <w:r w:rsidRPr="003B4AC5">
        <w:rPr>
          <w:b/>
        </w:rPr>
        <w:t>у 1962 года о въезде и выезде. Помимо этого, Комитет рекомендует государству-участнику не допускать, чтобы отсутствие надлежащих документов препятствовало доступу беже</w:t>
      </w:r>
      <w:r w:rsidRPr="003B4AC5">
        <w:rPr>
          <w:b/>
        </w:rPr>
        <w:t>н</w:t>
      </w:r>
      <w:r w:rsidRPr="003B4AC5">
        <w:rPr>
          <w:b/>
        </w:rPr>
        <w:t>цев к правосудию.</w:t>
      </w:r>
    </w:p>
    <w:p w:rsidR="00A67E18" w:rsidRPr="00637C20" w:rsidRDefault="00A67E18" w:rsidP="00A67E18">
      <w:pPr>
        <w:pStyle w:val="SingleTxtGR"/>
      </w:pPr>
      <w:r w:rsidRPr="00637C20">
        <w:t>31.</w:t>
      </w:r>
      <w:r w:rsidRPr="00637C20">
        <w:tab/>
      </w:r>
      <w:proofErr w:type="gramStart"/>
      <w:r w:rsidRPr="00637C20">
        <w:t>С удовлетворением отмечая принимаемые государством-участником меры по улучшению условий жизни палестинских беженцев на его территории, К</w:t>
      </w:r>
      <w:r w:rsidRPr="00637C20">
        <w:t>о</w:t>
      </w:r>
      <w:r w:rsidRPr="00637C20">
        <w:t>митет также принимает к сведению представленную делегаци</w:t>
      </w:r>
      <w:r>
        <w:t>ей</w:t>
      </w:r>
      <w:r w:rsidRPr="00637C20">
        <w:t xml:space="preserve"> информацию о том, что с учетом </w:t>
      </w:r>
      <w:r>
        <w:t xml:space="preserve">нынешнего кризиса </w:t>
      </w:r>
      <w:r w:rsidRPr="00637C20">
        <w:t>в государстве-участнике его законод</w:t>
      </w:r>
      <w:r w:rsidRPr="00637C20">
        <w:t>а</w:t>
      </w:r>
      <w:r w:rsidRPr="00637C20">
        <w:t xml:space="preserve">тельные органы </w:t>
      </w:r>
      <w:r>
        <w:t>лишены</w:t>
      </w:r>
      <w:r w:rsidRPr="00637C20">
        <w:t xml:space="preserve"> возможности </w:t>
      </w:r>
      <w:r>
        <w:t xml:space="preserve">всесторонне </w:t>
      </w:r>
      <w:r w:rsidRPr="00637C20">
        <w:t>изучить положение пал</w:t>
      </w:r>
      <w:r w:rsidRPr="00637C20">
        <w:t>е</w:t>
      </w:r>
      <w:r w:rsidRPr="00637C20">
        <w:t xml:space="preserve">стинских беженцев и создать надлежащую законодательную базу </w:t>
      </w:r>
      <w:r>
        <w:t xml:space="preserve">для </w:t>
      </w:r>
      <w:r w:rsidRPr="00637C20">
        <w:t>обеспеч</w:t>
      </w:r>
      <w:r w:rsidRPr="00637C20">
        <w:t>е</w:t>
      </w:r>
      <w:r w:rsidRPr="00637C20">
        <w:t>ния их прав (статья 1 и 5).</w:t>
      </w:r>
      <w:proofErr w:type="gramEnd"/>
    </w:p>
    <w:p w:rsidR="00A67E18" w:rsidRPr="003B4AC5" w:rsidRDefault="00A67E18" w:rsidP="00A67E18">
      <w:pPr>
        <w:pStyle w:val="SingleTxtGR"/>
        <w:rPr>
          <w:b/>
        </w:rPr>
      </w:pPr>
      <w:r w:rsidRPr="003B4AC5">
        <w:t>32.</w:t>
      </w:r>
      <w:r w:rsidRPr="003B4AC5">
        <w:tab/>
      </w:r>
      <w:r w:rsidRPr="003B4AC5">
        <w:rPr>
          <w:b/>
        </w:rPr>
        <w:t>Комитет повторяет свою предыдущую рекомендацию, в которой он призвал государство-участник продолжать работу по улучшению полож</w:t>
      </w:r>
      <w:r w:rsidRPr="003B4AC5">
        <w:rPr>
          <w:b/>
        </w:rPr>
        <w:t>е</w:t>
      </w:r>
      <w:r w:rsidRPr="003B4AC5">
        <w:rPr>
          <w:b/>
        </w:rPr>
        <w:t>ния палестинских беженцев, изменению политики и отмене всех законод</w:t>
      </w:r>
      <w:r w:rsidRPr="003B4AC5">
        <w:rPr>
          <w:b/>
        </w:rPr>
        <w:t>а</w:t>
      </w:r>
      <w:r w:rsidRPr="003B4AC5">
        <w:rPr>
          <w:b/>
        </w:rPr>
        <w:t>тельных положений, в силу которых палестинцы оказываются в дискр</w:t>
      </w:r>
      <w:r w:rsidRPr="003B4AC5">
        <w:rPr>
          <w:b/>
        </w:rPr>
        <w:t>и</w:t>
      </w:r>
      <w:r w:rsidRPr="003B4AC5">
        <w:rPr>
          <w:b/>
        </w:rPr>
        <w:t>минируемом положении по сравнению с</w:t>
      </w:r>
      <w:r>
        <w:rPr>
          <w:b/>
        </w:rPr>
        <w:t xml:space="preserve"> </w:t>
      </w:r>
      <w:r w:rsidRPr="003B4AC5">
        <w:rPr>
          <w:b/>
        </w:rPr>
        <w:t xml:space="preserve">другими </w:t>
      </w:r>
      <w:proofErr w:type="spellStart"/>
      <w:r w:rsidRPr="003B4AC5">
        <w:rPr>
          <w:b/>
        </w:rPr>
        <w:t>негражданами</w:t>
      </w:r>
      <w:proofErr w:type="spellEnd"/>
      <w:r w:rsidRPr="003B4AC5">
        <w:rPr>
          <w:b/>
        </w:rPr>
        <w:t xml:space="preserve">. </w:t>
      </w:r>
    </w:p>
    <w:p w:rsidR="00A67E18" w:rsidRPr="003855B4" w:rsidRDefault="00A67E18" w:rsidP="00A67E18">
      <w:pPr>
        <w:pStyle w:val="H23GR"/>
      </w:pPr>
      <w:r w:rsidRPr="002A720C">
        <w:tab/>
      </w:r>
      <w:r w:rsidRPr="002A720C">
        <w:tab/>
      </w:r>
      <w:r w:rsidRPr="00605B3D">
        <w:t>Право</w:t>
      </w:r>
      <w:r w:rsidRPr="003855B4">
        <w:t xml:space="preserve"> </w:t>
      </w:r>
      <w:r w:rsidRPr="00605B3D">
        <w:t>на</w:t>
      </w:r>
      <w:r w:rsidRPr="003855B4">
        <w:t xml:space="preserve"> </w:t>
      </w:r>
      <w:r w:rsidRPr="00605B3D">
        <w:t>труд</w:t>
      </w:r>
    </w:p>
    <w:p w:rsidR="00A67E18" w:rsidRPr="00605B3D" w:rsidRDefault="00A67E18" w:rsidP="00A67E18">
      <w:pPr>
        <w:pStyle w:val="SingleTxtGR"/>
      </w:pPr>
      <w:r w:rsidRPr="00605B3D">
        <w:t>33.</w:t>
      </w:r>
      <w:r w:rsidRPr="00605B3D">
        <w:tab/>
        <w:t>Комитет с обеспокоенностью отмечает, что беженцам разрешается раб</w:t>
      </w:r>
      <w:r w:rsidRPr="00605B3D">
        <w:t>о</w:t>
      </w:r>
      <w:r w:rsidRPr="00605B3D">
        <w:t xml:space="preserve">тать только в определенных </w:t>
      </w:r>
      <w:r>
        <w:t>секторах</w:t>
      </w:r>
      <w:r w:rsidRPr="00605B3D">
        <w:t xml:space="preserve"> (статья 5).</w:t>
      </w:r>
    </w:p>
    <w:p w:rsidR="00A67E18" w:rsidRPr="001B21E2" w:rsidRDefault="00A67E18" w:rsidP="00A67E18">
      <w:pPr>
        <w:pStyle w:val="SingleTxtGR"/>
        <w:rPr>
          <w:b/>
        </w:rPr>
      </w:pPr>
      <w:r w:rsidRPr="001B21E2">
        <w:t>34.</w:t>
      </w:r>
      <w:r w:rsidRPr="001B21E2">
        <w:tab/>
      </w:r>
      <w:r w:rsidRPr="001B21E2">
        <w:rPr>
          <w:b/>
        </w:rPr>
        <w:t>Принимая во внимание представленную делегацией информацию о том, что вопрос о доступе к трудоустройству в определенных секторах р</w:t>
      </w:r>
      <w:r w:rsidRPr="001B21E2">
        <w:rPr>
          <w:b/>
        </w:rPr>
        <w:t>е</w:t>
      </w:r>
      <w:r w:rsidRPr="001B21E2">
        <w:rPr>
          <w:b/>
        </w:rPr>
        <w:t>шают соответствующие профсоюзы, Комитет напоминает об обязательстве государства-участника корректировать любую дискриминационную ситу</w:t>
      </w:r>
      <w:r w:rsidRPr="001B21E2">
        <w:rPr>
          <w:b/>
        </w:rPr>
        <w:t>а</w:t>
      </w:r>
      <w:r w:rsidRPr="001B21E2">
        <w:rPr>
          <w:b/>
        </w:rPr>
        <w:t>цию.</w:t>
      </w:r>
    </w:p>
    <w:p w:rsidR="00A67E18" w:rsidRPr="00605B3D" w:rsidRDefault="00A67E18" w:rsidP="00A67E18">
      <w:pPr>
        <w:pStyle w:val="H23GR"/>
      </w:pPr>
      <w:r w:rsidRPr="00605B3D">
        <w:rPr>
          <w:sz w:val="24"/>
          <w:szCs w:val="24"/>
        </w:rPr>
        <w:tab/>
      </w:r>
      <w:r w:rsidRPr="00605B3D">
        <w:rPr>
          <w:sz w:val="24"/>
          <w:szCs w:val="24"/>
        </w:rPr>
        <w:tab/>
      </w:r>
      <w:r w:rsidRPr="00605B3D">
        <w:t>Право на образование</w:t>
      </w:r>
    </w:p>
    <w:p w:rsidR="00A67E18" w:rsidRPr="00605B3D" w:rsidRDefault="00A67E18" w:rsidP="00A67E18">
      <w:pPr>
        <w:pStyle w:val="SingleTxtGR"/>
      </w:pPr>
      <w:r w:rsidRPr="00605B3D">
        <w:t>35.</w:t>
      </w:r>
      <w:r w:rsidRPr="00605B3D">
        <w:tab/>
        <w:t>Учитывая давление</w:t>
      </w:r>
      <w:r>
        <w:t xml:space="preserve"> </w:t>
      </w:r>
      <w:r w:rsidRPr="00605B3D">
        <w:t>на инфраструктуру государства-участника в результ</w:t>
      </w:r>
      <w:r w:rsidRPr="00605B3D">
        <w:t>а</w:t>
      </w:r>
      <w:r w:rsidRPr="00605B3D">
        <w:t>те притока беженцев, Комитет вместе с тем с озабоченностью отмечает колич</w:t>
      </w:r>
      <w:r w:rsidRPr="00605B3D">
        <w:t>е</w:t>
      </w:r>
      <w:r w:rsidRPr="00605B3D">
        <w:t xml:space="preserve">ство циркулярных </w:t>
      </w:r>
      <w:r>
        <w:t>распоряжений</w:t>
      </w:r>
      <w:r w:rsidRPr="00605B3D">
        <w:t xml:space="preserve"> об ограничении приема в государственные школы</w:t>
      </w:r>
      <w:r>
        <w:t xml:space="preserve"> </w:t>
      </w:r>
      <w:r w:rsidRPr="00605B3D">
        <w:t>не являющихся ливанцами</w:t>
      </w:r>
      <w:r w:rsidRPr="00FB0EF6">
        <w:t xml:space="preserve"> </w:t>
      </w:r>
      <w:r w:rsidRPr="00605B3D">
        <w:t>учащихся вопреки положениям закона № 150 от 17 августа 2011 года о бесплатном и обязательном базовом образовании.</w:t>
      </w:r>
      <w:r>
        <w:t xml:space="preserve"> </w:t>
      </w:r>
      <w:r w:rsidRPr="00605B3D">
        <w:t>К</w:t>
      </w:r>
      <w:r w:rsidRPr="00605B3D">
        <w:t>о</w:t>
      </w:r>
      <w:r w:rsidRPr="00605B3D">
        <w:t>митет также обеспокоен влиянием таких ограничений на способность детей</w:t>
      </w:r>
      <w:r>
        <w:t xml:space="preserve"> </w:t>
      </w:r>
      <w:r w:rsidRPr="00605B3D">
        <w:t xml:space="preserve">мигрантов </w:t>
      </w:r>
      <w:proofErr w:type="gramStart"/>
      <w:r>
        <w:t>продлевать</w:t>
      </w:r>
      <w:proofErr w:type="gramEnd"/>
      <w:r>
        <w:t xml:space="preserve"> срок действия </w:t>
      </w:r>
      <w:r w:rsidRPr="00605B3D">
        <w:t>и</w:t>
      </w:r>
      <w:r>
        <w:t>х</w:t>
      </w:r>
      <w:r w:rsidRPr="00605B3D">
        <w:t xml:space="preserve"> вид</w:t>
      </w:r>
      <w:r>
        <w:t>ов</w:t>
      </w:r>
      <w:r w:rsidRPr="00605B3D">
        <w:t xml:space="preserve"> на жительство (статья 5).</w:t>
      </w:r>
    </w:p>
    <w:p w:rsidR="00A67E18" w:rsidRPr="001B21E2" w:rsidRDefault="00A67E18" w:rsidP="00A67E18">
      <w:pPr>
        <w:pStyle w:val="SingleTxtGR"/>
        <w:rPr>
          <w:b/>
        </w:rPr>
      </w:pPr>
      <w:r w:rsidRPr="001B21E2">
        <w:t>36.</w:t>
      </w:r>
      <w:r w:rsidRPr="001B21E2">
        <w:tab/>
      </w:r>
      <w:r w:rsidRPr="001B21E2">
        <w:rPr>
          <w:b/>
        </w:rPr>
        <w:t>Комитет настоятельно призывает государство-участник воздерж</w:t>
      </w:r>
      <w:r w:rsidRPr="001B21E2">
        <w:rPr>
          <w:b/>
        </w:rPr>
        <w:t>и</w:t>
      </w:r>
      <w:r w:rsidRPr="001B21E2">
        <w:rPr>
          <w:b/>
        </w:rPr>
        <w:t>ваться от ограничения доступа к образованию по признаку гражданства или миграционного статуса. Комитет также настоятельно призывает гос</w:t>
      </w:r>
      <w:r w:rsidRPr="001B21E2">
        <w:rPr>
          <w:b/>
        </w:rPr>
        <w:t>у</w:t>
      </w:r>
      <w:r w:rsidRPr="001B21E2">
        <w:rPr>
          <w:b/>
        </w:rPr>
        <w:t xml:space="preserve">дарство-участник не допускать лишения детей видов на жительство из-за непосещения ими школы вследствие применения упомянутых </w:t>
      </w:r>
      <w:r w:rsidRPr="007723F8">
        <w:rPr>
          <w:b/>
        </w:rPr>
        <w:t>циркуля</w:t>
      </w:r>
      <w:r w:rsidRPr="007723F8">
        <w:rPr>
          <w:b/>
        </w:rPr>
        <w:t>р</w:t>
      </w:r>
      <w:r w:rsidRPr="007723F8">
        <w:rPr>
          <w:b/>
        </w:rPr>
        <w:t>ных распоряжений.</w:t>
      </w:r>
      <w:r w:rsidRPr="001B21E2">
        <w:rPr>
          <w:b/>
        </w:rPr>
        <w:t xml:space="preserve"> </w:t>
      </w:r>
    </w:p>
    <w:p w:rsidR="00A67E18" w:rsidRPr="003855B4" w:rsidRDefault="00A67E18" w:rsidP="00A67E18">
      <w:pPr>
        <w:pStyle w:val="H23GR"/>
      </w:pPr>
      <w:r w:rsidRPr="003855B4">
        <w:tab/>
      </w:r>
      <w:r w:rsidRPr="003855B4">
        <w:tab/>
      </w:r>
      <w:r w:rsidRPr="00605B3D">
        <w:t>Свобода</w:t>
      </w:r>
      <w:r w:rsidRPr="003855B4">
        <w:t xml:space="preserve"> </w:t>
      </w:r>
      <w:r w:rsidRPr="00605B3D">
        <w:t>передвижения</w:t>
      </w:r>
    </w:p>
    <w:p w:rsidR="00A67E18" w:rsidRPr="00605B3D" w:rsidRDefault="00A67E18" w:rsidP="00A67E18">
      <w:pPr>
        <w:pStyle w:val="SingleTxtGR"/>
      </w:pPr>
      <w:r w:rsidRPr="00605B3D">
        <w:t>37.</w:t>
      </w:r>
      <w:r w:rsidRPr="00605B3D">
        <w:tab/>
        <w:t>Принимая во внимание положение с безопасностью в государстве-участнике, Комитет вместе с тем выражает обеспокоенность по поводу случаев введения муниципальными о</w:t>
      </w:r>
      <w:r>
        <w:t xml:space="preserve">рганами </w:t>
      </w:r>
      <w:r w:rsidRPr="00605B3D">
        <w:t>в отношении беженцев</w:t>
      </w:r>
      <w:r w:rsidRPr="0045126D">
        <w:t xml:space="preserve"> </w:t>
      </w:r>
      <w:r w:rsidRPr="00605B3D">
        <w:t xml:space="preserve">комендантского часа, </w:t>
      </w:r>
      <w:r>
        <w:t xml:space="preserve">в частности в отношении </w:t>
      </w:r>
      <w:r w:rsidRPr="00605B3D">
        <w:t xml:space="preserve">сирийских беженцев (статья 5). </w:t>
      </w:r>
    </w:p>
    <w:p w:rsidR="00A67E18" w:rsidRPr="001B21E2" w:rsidRDefault="00A67E18" w:rsidP="00A67E18">
      <w:pPr>
        <w:pStyle w:val="SingleTxtGR"/>
        <w:rPr>
          <w:b/>
        </w:rPr>
      </w:pPr>
      <w:r w:rsidRPr="007723F8">
        <w:t>38.</w:t>
      </w:r>
      <w:r w:rsidRPr="007723F8">
        <w:tab/>
      </w:r>
      <w:r w:rsidRPr="001B21E2">
        <w:rPr>
          <w:b/>
        </w:rPr>
        <w:t>Комитет рекомендует государству-участнику обеспечивать строгое соответствие ограничений свободы передвижения требованиям необход</w:t>
      </w:r>
      <w:r w:rsidRPr="001B21E2">
        <w:rPr>
          <w:b/>
        </w:rPr>
        <w:t>и</w:t>
      </w:r>
      <w:r w:rsidRPr="001B21E2">
        <w:rPr>
          <w:b/>
        </w:rPr>
        <w:t xml:space="preserve">мости и соразмерности, </w:t>
      </w:r>
      <w:r>
        <w:rPr>
          <w:b/>
        </w:rPr>
        <w:t xml:space="preserve">а также </w:t>
      </w:r>
      <w:r w:rsidRPr="001B21E2">
        <w:rPr>
          <w:b/>
        </w:rPr>
        <w:t>введение таких ограничений исключ</w:t>
      </w:r>
      <w:r w:rsidRPr="001B21E2">
        <w:rPr>
          <w:b/>
        </w:rPr>
        <w:t>и</w:t>
      </w:r>
      <w:r w:rsidRPr="001B21E2">
        <w:rPr>
          <w:b/>
        </w:rPr>
        <w:t>тельно компетентными органами власти согласно законодательству без какой-либо дискриминации</w:t>
      </w:r>
      <w:r>
        <w:rPr>
          <w:b/>
        </w:rPr>
        <w:t xml:space="preserve"> </w:t>
      </w:r>
      <w:r w:rsidRPr="001B21E2">
        <w:rPr>
          <w:b/>
        </w:rPr>
        <w:t>по признаку гражданства, расовой или этнич</w:t>
      </w:r>
      <w:r w:rsidRPr="001B21E2">
        <w:rPr>
          <w:b/>
        </w:rPr>
        <w:t>е</w:t>
      </w:r>
      <w:r w:rsidRPr="001B21E2">
        <w:rPr>
          <w:b/>
        </w:rPr>
        <w:t>ской принадлежности или статуса беженца. Помимо этого, Комитет насто</w:t>
      </w:r>
      <w:r w:rsidRPr="001B21E2">
        <w:rPr>
          <w:b/>
        </w:rPr>
        <w:t>я</w:t>
      </w:r>
      <w:r w:rsidRPr="001B21E2">
        <w:rPr>
          <w:b/>
        </w:rPr>
        <w:t xml:space="preserve">тельно призывает государство-участник обеспечивать эффективный </w:t>
      </w:r>
      <w:proofErr w:type="gramStart"/>
      <w:r w:rsidRPr="001B21E2">
        <w:rPr>
          <w:b/>
        </w:rPr>
        <w:t>ко</w:t>
      </w:r>
      <w:r w:rsidRPr="001B21E2">
        <w:rPr>
          <w:b/>
        </w:rPr>
        <w:t>н</w:t>
      </w:r>
      <w:r w:rsidRPr="001B21E2">
        <w:rPr>
          <w:b/>
        </w:rPr>
        <w:t>троль за</w:t>
      </w:r>
      <w:proofErr w:type="gramEnd"/>
      <w:r w:rsidRPr="001B21E2">
        <w:rPr>
          <w:b/>
        </w:rPr>
        <w:t xml:space="preserve"> решениями, которые принимают муниципальные и другие гос</w:t>
      </w:r>
      <w:r w:rsidRPr="001B21E2">
        <w:rPr>
          <w:b/>
        </w:rPr>
        <w:t>у</w:t>
      </w:r>
      <w:r w:rsidRPr="001B21E2">
        <w:rPr>
          <w:b/>
        </w:rPr>
        <w:t>дарственные органы, в целях недопущения дискриминации по признаку гражданства и по другим запрещаемым Конвенцией признакам.</w:t>
      </w:r>
    </w:p>
    <w:p w:rsidR="00A67E18" w:rsidRPr="003855B4" w:rsidRDefault="00A67E18" w:rsidP="00A67E18">
      <w:pPr>
        <w:pStyle w:val="H23GR"/>
      </w:pPr>
      <w:r w:rsidRPr="003855B4">
        <w:tab/>
      </w:r>
      <w:r w:rsidRPr="003855B4">
        <w:tab/>
      </w:r>
      <w:r w:rsidRPr="00605B3D">
        <w:t>Право</w:t>
      </w:r>
      <w:r w:rsidRPr="003855B4">
        <w:t xml:space="preserve"> </w:t>
      </w:r>
      <w:r w:rsidRPr="00605B3D">
        <w:t>на</w:t>
      </w:r>
      <w:r w:rsidRPr="003855B4">
        <w:t xml:space="preserve"> </w:t>
      </w:r>
      <w:r w:rsidRPr="00605B3D">
        <w:t>рав</w:t>
      </w:r>
      <w:r>
        <w:t>енство</w:t>
      </w:r>
      <w:r w:rsidRPr="003855B4">
        <w:t xml:space="preserve"> </w:t>
      </w:r>
      <w:r>
        <w:t>перед</w:t>
      </w:r>
      <w:r w:rsidRPr="003855B4">
        <w:t xml:space="preserve"> </w:t>
      </w:r>
      <w:r>
        <w:t>судом</w:t>
      </w:r>
    </w:p>
    <w:p w:rsidR="00A67E18" w:rsidRPr="002A720C" w:rsidRDefault="00A67E18" w:rsidP="00A67E18">
      <w:pPr>
        <w:pStyle w:val="SingleTxtGR"/>
        <w:rPr>
          <w:b/>
        </w:rPr>
      </w:pPr>
      <w:r w:rsidRPr="00605B3D">
        <w:t>39.</w:t>
      </w:r>
      <w:r w:rsidRPr="00605B3D">
        <w:tab/>
        <w:t xml:space="preserve">Комитет обеспокоен тем, что, хотя судьи </w:t>
      </w:r>
      <w:r>
        <w:t xml:space="preserve">вправе </w:t>
      </w:r>
      <w:r w:rsidRPr="00605B3D">
        <w:t xml:space="preserve">не требовать </w:t>
      </w:r>
      <w:r>
        <w:t>от негра</w:t>
      </w:r>
      <w:r>
        <w:t>ж</w:t>
      </w:r>
      <w:r>
        <w:t xml:space="preserve">дан </w:t>
      </w:r>
      <w:r w:rsidRPr="00605B3D">
        <w:t>выполнения</w:t>
      </w:r>
      <w:r>
        <w:t xml:space="preserve"> требования о внесении залога</w:t>
      </w:r>
      <w:r w:rsidRPr="00605B3D">
        <w:t xml:space="preserve"> в </w:t>
      </w:r>
      <w:r>
        <w:t>с</w:t>
      </w:r>
      <w:r w:rsidRPr="00605B3D">
        <w:t>лучаях</w:t>
      </w:r>
      <w:r>
        <w:t xml:space="preserve"> отсутствия у них ф</w:t>
      </w:r>
      <w:r>
        <w:t>и</w:t>
      </w:r>
      <w:r>
        <w:t>нансовых средств</w:t>
      </w:r>
      <w:r w:rsidRPr="00605B3D">
        <w:t>, это требование носит дискриминационный характер и пре</w:t>
      </w:r>
      <w:r w:rsidRPr="00605B3D">
        <w:t>д</w:t>
      </w:r>
      <w:r w:rsidRPr="00605B3D">
        <w:t xml:space="preserve">ставляет собой одно из препятствий </w:t>
      </w:r>
      <w:r>
        <w:t xml:space="preserve">для доступа иностранцев </w:t>
      </w:r>
      <w:r w:rsidRPr="00605B3D">
        <w:t xml:space="preserve">к правосудию </w:t>
      </w:r>
      <w:r w:rsidRPr="002A720C">
        <w:t>(</w:t>
      </w:r>
      <w:r w:rsidRPr="00605B3D">
        <w:t>статья</w:t>
      </w:r>
      <w:r w:rsidRPr="002A720C">
        <w:t xml:space="preserve"> 5).</w:t>
      </w:r>
    </w:p>
    <w:p w:rsidR="00A67E18" w:rsidRPr="001B21E2" w:rsidRDefault="00A67E18" w:rsidP="00A67E18">
      <w:pPr>
        <w:pStyle w:val="SingleTxtGR"/>
        <w:rPr>
          <w:b/>
        </w:rPr>
      </w:pPr>
      <w:r w:rsidRPr="001B21E2">
        <w:t>40.</w:t>
      </w:r>
      <w:r w:rsidRPr="001B21E2">
        <w:tab/>
      </w:r>
      <w:r w:rsidRPr="001B21E2">
        <w:rPr>
          <w:b/>
        </w:rPr>
        <w:t xml:space="preserve">Комитет настоятельно призывает государство-участник отменить требование </w:t>
      </w:r>
      <w:proofErr w:type="gramStart"/>
      <w:r w:rsidRPr="001B21E2">
        <w:rPr>
          <w:b/>
        </w:rPr>
        <w:t>о</w:t>
      </w:r>
      <w:r>
        <w:rPr>
          <w:b/>
        </w:rPr>
        <w:t xml:space="preserve"> </w:t>
      </w:r>
      <w:r w:rsidRPr="001B21E2">
        <w:rPr>
          <w:b/>
        </w:rPr>
        <w:t>внесении иностранными истцами залога в целях обеспечения их доступа к правосудию без какой-либо дискриминации в соответствии</w:t>
      </w:r>
      <w:proofErr w:type="gramEnd"/>
      <w:r w:rsidRPr="001B21E2">
        <w:rPr>
          <w:b/>
        </w:rPr>
        <w:t xml:space="preserve"> с общей рекомендацией Комитета № 31 (2005) о предупреждении расовой дискриминации в процессе отправления и функционирования системы уголовного правосудия.</w:t>
      </w:r>
    </w:p>
    <w:p w:rsidR="00A67E18" w:rsidRPr="003855B4" w:rsidRDefault="00A67E18" w:rsidP="00A67E18">
      <w:pPr>
        <w:pStyle w:val="H23GR"/>
      </w:pPr>
      <w:r w:rsidRPr="001B21E2">
        <w:tab/>
      </w:r>
      <w:r w:rsidRPr="001B21E2">
        <w:tab/>
      </w:r>
      <w:r w:rsidRPr="00605B3D">
        <w:t>Домашние</w:t>
      </w:r>
      <w:r w:rsidRPr="003855B4">
        <w:t xml:space="preserve"> </w:t>
      </w:r>
      <w:r w:rsidRPr="00605B3D">
        <w:t>работники</w:t>
      </w:r>
      <w:r w:rsidRPr="003855B4">
        <w:t>-</w:t>
      </w:r>
      <w:r w:rsidRPr="00605B3D">
        <w:t>мигранты</w:t>
      </w:r>
    </w:p>
    <w:p w:rsidR="00A67E18" w:rsidRPr="00605B3D" w:rsidRDefault="00A67E18" w:rsidP="00A67E18">
      <w:pPr>
        <w:pStyle w:val="SingleTxtGR"/>
      </w:pPr>
      <w:r w:rsidRPr="00605B3D">
        <w:t>41.</w:t>
      </w:r>
      <w:r w:rsidRPr="00605B3D">
        <w:tab/>
        <w:t xml:space="preserve">Комитет обеспокоен тем, что </w:t>
      </w:r>
      <w:r>
        <w:t xml:space="preserve">вопреки принимаемым </w:t>
      </w:r>
      <w:r w:rsidRPr="00605B3D">
        <w:t>государством-участником мер</w:t>
      </w:r>
      <w:r>
        <w:t xml:space="preserve">ам по-прежнему имеют место случаи </w:t>
      </w:r>
      <w:r w:rsidRPr="00605B3D">
        <w:t>злоупотреблени</w:t>
      </w:r>
      <w:r>
        <w:t>й</w:t>
      </w:r>
      <w:r w:rsidRPr="00605B3D">
        <w:t xml:space="preserve"> в отн</w:t>
      </w:r>
      <w:r w:rsidRPr="00605B3D">
        <w:t>о</w:t>
      </w:r>
      <w:r w:rsidRPr="00605B3D">
        <w:t>шении домашних работников-мигрантов и их эксплуатаци</w:t>
      </w:r>
      <w:r>
        <w:t>и</w:t>
      </w:r>
      <w:r w:rsidRPr="00605B3D">
        <w:t>. Кроме того, Ком</w:t>
      </w:r>
      <w:r w:rsidRPr="00605B3D">
        <w:t>и</w:t>
      </w:r>
      <w:r w:rsidRPr="00605B3D">
        <w:t>тет озабочен тем, что жертвы зачастую не могут получить помощ</w:t>
      </w:r>
      <w:r>
        <w:t>ь в условиях, когда их насильственно удерживают</w:t>
      </w:r>
      <w:r w:rsidRPr="00605B3D">
        <w:t xml:space="preserve"> по месту </w:t>
      </w:r>
      <w:r>
        <w:t>жительства</w:t>
      </w:r>
      <w:r w:rsidRPr="00605B3D">
        <w:t xml:space="preserve"> их работодател</w:t>
      </w:r>
      <w:r>
        <w:t>ей</w:t>
      </w:r>
      <w:r w:rsidRPr="00605B3D">
        <w:t xml:space="preserve"> или </w:t>
      </w:r>
      <w:r>
        <w:t>забирают у них паспорта</w:t>
      </w:r>
      <w:r w:rsidRPr="00605B3D">
        <w:t>. Комитет также обеспокоен неблагоприятными усл</w:t>
      </w:r>
      <w:r w:rsidRPr="00605B3D">
        <w:t>о</w:t>
      </w:r>
      <w:r w:rsidRPr="00605B3D">
        <w:t xml:space="preserve">виями труда, предусматриваемыми стандартным </w:t>
      </w:r>
      <w:r>
        <w:t xml:space="preserve">договором найма </w:t>
      </w:r>
      <w:r w:rsidRPr="00605B3D">
        <w:t>домашних работников (статьи 2, 5 и 7).</w:t>
      </w:r>
    </w:p>
    <w:p w:rsidR="00A67E18" w:rsidRPr="003855B4" w:rsidRDefault="00A67E18" w:rsidP="00A67E18">
      <w:pPr>
        <w:pStyle w:val="SingleTxtGR"/>
        <w:rPr>
          <w:b/>
        </w:rPr>
      </w:pPr>
      <w:r w:rsidRPr="003855B4">
        <w:t>42.</w:t>
      </w:r>
      <w:r w:rsidRPr="003855B4">
        <w:tab/>
      </w:r>
      <w:r w:rsidRPr="00C15D0B">
        <w:rPr>
          <w:b/>
        </w:rPr>
        <w:t>Комитет</w:t>
      </w:r>
      <w:r w:rsidRPr="003855B4">
        <w:rPr>
          <w:b/>
        </w:rPr>
        <w:t xml:space="preserve"> </w:t>
      </w:r>
      <w:r w:rsidRPr="00C15D0B">
        <w:rPr>
          <w:b/>
        </w:rPr>
        <w:t>рекомендует</w:t>
      </w:r>
      <w:r w:rsidRPr="003855B4">
        <w:rPr>
          <w:b/>
        </w:rPr>
        <w:t xml:space="preserve"> </w:t>
      </w:r>
      <w:r w:rsidRPr="00C15D0B">
        <w:rPr>
          <w:b/>
        </w:rPr>
        <w:t>государству</w:t>
      </w:r>
      <w:r w:rsidRPr="003855B4">
        <w:rPr>
          <w:b/>
        </w:rPr>
        <w:t>-</w:t>
      </w:r>
      <w:r w:rsidRPr="00C15D0B">
        <w:rPr>
          <w:b/>
        </w:rPr>
        <w:t>участнику</w:t>
      </w:r>
      <w:r w:rsidRPr="003855B4">
        <w:rPr>
          <w:b/>
        </w:rPr>
        <w:t>:</w:t>
      </w:r>
    </w:p>
    <w:p w:rsidR="00A67E18" w:rsidRPr="00C15D0B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C15D0B">
        <w:rPr>
          <w:b/>
        </w:rPr>
        <w:t>а)</w:t>
      </w:r>
      <w:r w:rsidRPr="00C15D0B">
        <w:rPr>
          <w:b/>
        </w:rPr>
        <w:tab/>
        <w:t>ликвидировать условия, ставящие домашних работников-мигрантов в уязвимое положение по отношению к злоупотреблениям и эксплуатации, в частности систему спонсорства и проживания по месту жительства работодателя;</w:t>
      </w:r>
    </w:p>
    <w:p w:rsidR="00A67E18" w:rsidRPr="00C15D0B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C15D0B">
        <w:rPr>
          <w:b/>
          <w:lang w:val="en-US"/>
        </w:rPr>
        <w:t>b</w:t>
      </w:r>
      <w:r w:rsidRPr="00C15D0B">
        <w:rPr>
          <w:b/>
        </w:rPr>
        <w:t>)</w:t>
      </w:r>
      <w:r w:rsidRPr="00C15D0B">
        <w:rPr>
          <w:b/>
        </w:rPr>
        <w:tab/>
      </w:r>
      <w:proofErr w:type="gramStart"/>
      <w:r w:rsidRPr="00C15D0B">
        <w:rPr>
          <w:b/>
        </w:rPr>
        <w:t>обеспечивать</w:t>
      </w:r>
      <w:proofErr w:type="gramEnd"/>
      <w:r w:rsidRPr="00C15D0B">
        <w:rPr>
          <w:b/>
        </w:rPr>
        <w:t xml:space="preserve"> в своих нормативных актах и на практике собл</w:t>
      </w:r>
      <w:r w:rsidRPr="00C15D0B">
        <w:rPr>
          <w:b/>
        </w:rPr>
        <w:t>ю</w:t>
      </w:r>
      <w:r w:rsidRPr="00C15D0B">
        <w:rPr>
          <w:b/>
        </w:rPr>
        <w:t>дение права домашних работников из числа мигрантов на свободу пер</w:t>
      </w:r>
      <w:r w:rsidRPr="00C15D0B">
        <w:rPr>
          <w:b/>
        </w:rPr>
        <w:t>е</w:t>
      </w:r>
      <w:r w:rsidRPr="00C15D0B">
        <w:rPr>
          <w:b/>
        </w:rPr>
        <w:t>движения и проживания;</w:t>
      </w:r>
    </w:p>
    <w:p w:rsidR="00A67E18" w:rsidRPr="00C15D0B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C15D0B">
        <w:rPr>
          <w:b/>
          <w:lang w:val="en-US"/>
        </w:rPr>
        <w:t>c</w:t>
      </w:r>
      <w:r w:rsidRPr="00C15D0B">
        <w:rPr>
          <w:b/>
        </w:rPr>
        <w:t>)</w:t>
      </w:r>
      <w:r w:rsidRPr="00C15D0B">
        <w:rPr>
          <w:b/>
        </w:rPr>
        <w:tab/>
      </w:r>
      <w:proofErr w:type="gramStart"/>
      <w:r w:rsidRPr="00C15D0B">
        <w:rPr>
          <w:b/>
        </w:rPr>
        <w:t>распространить</w:t>
      </w:r>
      <w:proofErr w:type="gramEnd"/>
      <w:r w:rsidRPr="00C15D0B">
        <w:rPr>
          <w:b/>
        </w:rPr>
        <w:t xml:space="preserve"> действие Трудового кодекса на домашний труд, создав тем самым домашним работникам одинаковые условия труда и наделив их одинаковыми с другими трудящимися</w:t>
      </w:r>
      <w:r w:rsidRPr="00591877">
        <w:rPr>
          <w:b/>
        </w:rPr>
        <w:t xml:space="preserve"> </w:t>
      </w:r>
      <w:r w:rsidRPr="00C15D0B">
        <w:rPr>
          <w:b/>
        </w:rPr>
        <w:t>трудовыми правами, включая право на смену места работы, и предусмотрев возможность пр</w:t>
      </w:r>
      <w:r w:rsidRPr="00C15D0B">
        <w:rPr>
          <w:b/>
        </w:rPr>
        <w:t>о</w:t>
      </w:r>
      <w:r w:rsidRPr="00C15D0B">
        <w:rPr>
          <w:b/>
        </w:rPr>
        <w:t xml:space="preserve">верки деятельности домашних работников силами трудовой инспекции; </w:t>
      </w:r>
    </w:p>
    <w:p w:rsidR="00A67E18" w:rsidRPr="00C15D0B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C15D0B">
        <w:rPr>
          <w:b/>
          <w:lang w:val="en-US"/>
        </w:rPr>
        <w:t>d</w:t>
      </w:r>
      <w:r w:rsidRPr="00C15D0B">
        <w:rPr>
          <w:b/>
        </w:rPr>
        <w:t>)</w:t>
      </w:r>
      <w:r w:rsidRPr="00C15D0B">
        <w:rPr>
          <w:b/>
        </w:rPr>
        <w:tab/>
      </w:r>
      <w:proofErr w:type="gramStart"/>
      <w:r w:rsidRPr="00C15D0B">
        <w:rPr>
          <w:b/>
        </w:rPr>
        <w:t>обеспечивать</w:t>
      </w:r>
      <w:proofErr w:type="gramEnd"/>
      <w:r w:rsidRPr="00C15D0B">
        <w:rPr>
          <w:b/>
        </w:rPr>
        <w:t xml:space="preserve"> нацеленность любого конкретного законодател</w:t>
      </w:r>
      <w:r w:rsidRPr="00C15D0B">
        <w:rPr>
          <w:b/>
        </w:rPr>
        <w:t>ь</w:t>
      </w:r>
      <w:r w:rsidRPr="00C15D0B">
        <w:rPr>
          <w:b/>
        </w:rPr>
        <w:t>ного акта о труде домашних работников на решение проблемы уязвимости домашних работников-мигрантов по отношению к злоупотреблениям и эксплуатации;</w:t>
      </w:r>
    </w:p>
    <w:p w:rsidR="00A67E18" w:rsidRPr="00C15D0B" w:rsidRDefault="00A67E18" w:rsidP="00A67E18">
      <w:pPr>
        <w:pStyle w:val="SingleTxtGR"/>
        <w:rPr>
          <w:b/>
        </w:rPr>
      </w:pPr>
      <w:r>
        <w:rPr>
          <w:b/>
        </w:rPr>
        <w:tab/>
      </w:r>
      <w:r w:rsidRPr="00C15D0B">
        <w:rPr>
          <w:b/>
          <w:lang w:val="en-US"/>
        </w:rPr>
        <w:t>e</w:t>
      </w:r>
      <w:r w:rsidRPr="00C15D0B">
        <w:rPr>
          <w:b/>
        </w:rPr>
        <w:t>)</w:t>
      </w:r>
      <w:r w:rsidRPr="00C15D0B">
        <w:rPr>
          <w:b/>
        </w:rPr>
        <w:tab/>
      </w:r>
      <w:proofErr w:type="gramStart"/>
      <w:r w:rsidRPr="00C15D0B">
        <w:rPr>
          <w:b/>
        </w:rPr>
        <w:t>проводить</w:t>
      </w:r>
      <w:proofErr w:type="gramEnd"/>
      <w:r w:rsidRPr="00C15D0B">
        <w:rPr>
          <w:b/>
        </w:rPr>
        <w:t xml:space="preserve"> разъяснительные кампании с целью</w:t>
      </w:r>
      <w:r>
        <w:rPr>
          <w:b/>
        </w:rPr>
        <w:t xml:space="preserve"> </w:t>
      </w:r>
      <w:r w:rsidRPr="00C15D0B">
        <w:rPr>
          <w:b/>
        </w:rPr>
        <w:t>изменения о</w:t>
      </w:r>
      <w:r w:rsidRPr="00C15D0B">
        <w:rPr>
          <w:b/>
        </w:rPr>
        <w:t>т</w:t>
      </w:r>
      <w:r w:rsidRPr="00C15D0B">
        <w:rPr>
          <w:b/>
        </w:rPr>
        <w:t>ношения населения к домашним работникам из числа мигрантов и пов</w:t>
      </w:r>
      <w:r w:rsidRPr="00C15D0B">
        <w:rPr>
          <w:b/>
        </w:rPr>
        <w:t>ы</w:t>
      </w:r>
      <w:r w:rsidRPr="00C15D0B">
        <w:rPr>
          <w:b/>
        </w:rPr>
        <w:t>шения осведомлен</w:t>
      </w:r>
      <w:r>
        <w:rPr>
          <w:b/>
        </w:rPr>
        <w:t>ности об их правах.</w:t>
      </w:r>
    </w:p>
    <w:p w:rsidR="00A67E18" w:rsidRPr="00A67E18" w:rsidRDefault="00A67E18" w:rsidP="00A67E18">
      <w:pPr>
        <w:pStyle w:val="SingleTxtGR"/>
        <w:rPr>
          <w:b/>
        </w:rPr>
      </w:pPr>
      <w:r w:rsidRPr="00C15D0B">
        <w:t>43.</w:t>
      </w:r>
      <w:r w:rsidRPr="00C15D0B">
        <w:tab/>
      </w:r>
      <w:r w:rsidRPr="00C15D0B">
        <w:rPr>
          <w:b/>
        </w:rPr>
        <w:t>Комитет также предлагает государству-участнику ратифицировать Конвенцию МОТ</w:t>
      </w:r>
      <w:r w:rsidRPr="00A67E18">
        <w:rPr>
          <w:b/>
        </w:rPr>
        <w:t xml:space="preserve"> </w:t>
      </w:r>
      <w:r w:rsidRPr="00C15D0B">
        <w:rPr>
          <w:b/>
        </w:rPr>
        <w:t>о</w:t>
      </w:r>
      <w:r w:rsidRPr="00A67E18">
        <w:rPr>
          <w:b/>
        </w:rPr>
        <w:t xml:space="preserve"> </w:t>
      </w:r>
      <w:r w:rsidRPr="00C15D0B">
        <w:rPr>
          <w:b/>
        </w:rPr>
        <w:t>достойном</w:t>
      </w:r>
      <w:r w:rsidRPr="00A67E18">
        <w:rPr>
          <w:b/>
        </w:rPr>
        <w:t xml:space="preserve"> </w:t>
      </w:r>
      <w:r w:rsidRPr="00C15D0B">
        <w:rPr>
          <w:b/>
        </w:rPr>
        <w:t>труде</w:t>
      </w:r>
      <w:r w:rsidRPr="00A67E18">
        <w:rPr>
          <w:b/>
        </w:rPr>
        <w:t xml:space="preserve"> </w:t>
      </w:r>
      <w:r w:rsidRPr="00C15D0B">
        <w:rPr>
          <w:b/>
        </w:rPr>
        <w:t>домашних</w:t>
      </w:r>
      <w:r w:rsidRPr="00A67E18">
        <w:rPr>
          <w:b/>
        </w:rPr>
        <w:t xml:space="preserve"> </w:t>
      </w:r>
      <w:r w:rsidRPr="00C15D0B">
        <w:rPr>
          <w:b/>
        </w:rPr>
        <w:t>работников</w:t>
      </w:r>
      <w:r w:rsidRPr="00A67E18">
        <w:rPr>
          <w:b/>
        </w:rPr>
        <w:t xml:space="preserve"> № 189 (2011).</w:t>
      </w:r>
    </w:p>
    <w:p w:rsidR="00A67E18" w:rsidRPr="00605B3D" w:rsidRDefault="00A67E18" w:rsidP="00A67E18">
      <w:pPr>
        <w:pStyle w:val="H23GR"/>
      </w:pPr>
      <w:r w:rsidRPr="00A67E18">
        <w:tab/>
      </w:r>
      <w:r w:rsidRPr="00A67E18">
        <w:tab/>
      </w:r>
      <w:r w:rsidRPr="00605B3D">
        <w:t>Просве</w:t>
      </w:r>
      <w:r>
        <w:t xml:space="preserve">тительская работа </w:t>
      </w:r>
      <w:r w:rsidRPr="00605B3D">
        <w:t>по вопросам борьбы с расовой дискриминацией</w:t>
      </w:r>
    </w:p>
    <w:p w:rsidR="00A67E18" w:rsidRPr="00605B3D" w:rsidRDefault="00A67E18" w:rsidP="00A67E18">
      <w:pPr>
        <w:pStyle w:val="SingleTxtGR"/>
      </w:pPr>
      <w:r w:rsidRPr="00605B3D">
        <w:t>44.</w:t>
      </w:r>
      <w:r w:rsidRPr="00605B3D">
        <w:tab/>
        <w:t>Комитет выражает сожаление по поводу того, что ему не была предста</w:t>
      </w:r>
      <w:r w:rsidRPr="00605B3D">
        <w:t>в</w:t>
      </w:r>
      <w:r w:rsidRPr="00605B3D">
        <w:t>лена информация о последствиях предпринятых Центром по исследованиям в области образования и развития просветительских инициатив по вопросам борьбы с расовой дискриминацией (статья 6).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45.</w:t>
      </w:r>
      <w:r w:rsidRPr="00C15D0B">
        <w:tab/>
      </w:r>
      <w:r w:rsidRPr="00C15D0B">
        <w:rPr>
          <w:b/>
        </w:rPr>
        <w:t>Комитет рекомендует государству-участнику активизировать просв</w:t>
      </w:r>
      <w:r w:rsidRPr="00C15D0B">
        <w:rPr>
          <w:b/>
        </w:rPr>
        <w:t>е</w:t>
      </w:r>
      <w:r w:rsidRPr="00C15D0B">
        <w:rPr>
          <w:b/>
        </w:rPr>
        <w:t>тительскую работу по вопросам борьбы с расовой дискриминацией и ра</w:t>
      </w:r>
      <w:r w:rsidRPr="00C15D0B">
        <w:rPr>
          <w:b/>
        </w:rPr>
        <w:t>с</w:t>
      </w:r>
      <w:r w:rsidRPr="00C15D0B">
        <w:rPr>
          <w:b/>
        </w:rPr>
        <w:t xml:space="preserve">пространить ее на широкую общественность. Комитет просит государство-участник включить в его следующий периодический доклад информацию о предпринятых инициативах и их </w:t>
      </w:r>
      <w:r>
        <w:rPr>
          <w:b/>
        </w:rPr>
        <w:t>результатах</w:t>
      </w:r>
      <w:r w:rsidRPr="00C15D0B">
        <w:rPr>
          <w:b/>
        </w:rPr>
        <w:t>.</w:t>
      </w:r>
    </w:p>
    <w:p w:rsidR="00A67E18" w:rsidRPr="003855B4" w:rsidRDefault="00A67E18" w:rsidP="00A67E18">
      <w:pPr>
        <w:pStyle w:val="H1GR"/>
      </w:pPr>
      <w:r w:rsidRPr="003855B4">
        <w:tab/>
      </w:r>
      <w:r w:rsidRPr="00605B3D">
        <w:t>Е</w:t>
      </w:r>
      <w:r w:rsidRPr="003855B4">
        <w:t>.</w:t>
      </w:r>
      <w:r w:rsidRPr="003855B4">
        <w:tab/>
      </w:r>
      <w:r w:rsidRPr="00605B3D">
        <w:t>Прочие</w:t>
      </w:r>
      <w:r w:rsidRPr="003855B4">
        <w:t xml:space="preserve"> </w:t>
      </w:r>
      <w:r w:rsidRPr="00605B3D">
        <w:t>рекомендации</w:t>
      </w:r>
    </w:p>
    <w:p w:rsidR="00A67E18" w:rsidRPr="003855B4" w:rsidRDefault="00A67E18" w:rsidP="00A67E18">
      <w:pPr>
        <w:pStyle w:val="H23GR"/>
      </w:pPr>
      <w:r w:rsidRPr="003855B4">
        <w:tab/>
      </w:r>
      <w:r w:rsidRPr="003855B4">
        <w:tab/>
      </w:r>
      <w:r w:rsidRPr="00605B3D">
        <w:t>Ратификация</w:t>
      </w:r>
      <w:r w:rsidRPr="003855B4">
        <w:t xml:space="preserve"> </w:t>
      </w:r>
      <w:r>
        <w:t>прочих</w:t>
      </w:r>
      <w:r w:rsidRPr="003855B4">
        <w:t xml:space="preserve"> </w:t>
      </w:r>
      <w:r w:rsidRPr="00605B3D">
        <w:t>документов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46.</w:t>
      </w:r>
      <w:r w:rsidRPr="00C15D0B">
        <w:tab/>
      </w:r>
      <w:proofErr w:type="gramStart"/>
      <w:r w:rsidRPr="00C15D0B">
        <w:rPr>
          <w:b/>
        </w:rPr>
        <w:t>Принимая во внимание неделимость всех прав человека, Комитет призывает государство-участник рассмотреть возможность ратификации тех международно-правовых документов по правам человека, которые он</w:t>
      </w:r>
      <w:r>
        <w:rPr>
          <w:b/>
        </w:rPr>
        <w:t>о</w:t>
      </w:r>
      <w:r w:rsidRPr="00C15D0B">
        <w:rPr>
          <w:b/>
        </w:rPr>
        <w:t xml:space="preserve"> еще не ратифицировал</w:t>
      </w:r>
      <w:r>
        <w:rPr>
          <w:b/>
        </w:rPr>
        <w:t>о</w:t>
      </w:r>
      <w:r w:rsidRPr="00C15D0B">
        <w:rPr>
          <w:b/>
        </w:rPr>
        <w:t>, в частности договоров, положения которых имеют прямое отношение к общинам, которые могут подвергаться расовой ди</w:t>
      </w:r>
      <w:r w:rsidRPr="00C15D0B">
        <w:rPr>
          <w:b/>
        </w:rPr>
        <w:t>с</w:t>
      </w:r>
      <w:r w:rsidRPr="00C15D0B">
        <w:rPr>
          <w:b/>
        </w:rPr>
        <w:t>криминации, включая Международную конвенцию о защите прав всех трудящихся-мигрантов и членов их семей.</w:t>
      </w:r>
      <w:proofErr w:type="gramEnd"/>
    </w:p>
    <w:p w:rsidR="00A67E18" w:rsidRPr="00605B3D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Меры по выполнению Дурбанской декларации и Программы действий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47.</w:t>
      </w:r>
      <w:r w:rsidRPr="00C15D0B">
        <w:tab/>
      </w:r>
      <w:proofErr w:type="gramStart"/>
      <w:r w:rsidRPr="00C15D0B">
        <w:rPr>
          <w:b/>
        </w:rPr>
        <w:t xml:space="preserve">С учетом своей общей рекомендации № 33 (2009 год) о последующих мерах в связи с Конференцией по обзору </w:t>
      </w:r>
      <w:proofErr w:type="spellStart"/>
      <w:r w:rsidRPr="00C15D0B">
        <w:rPr>
          <w:b/>
        </w:rPr>
        <w:t>Дурбанского</w:t>
      </w:r>
      <w:proofErr w:type="spellEnd"/>
      <w:r w:rsidRPr="00C15D0B">
        <w:rPr>
          <w:b/>
        </w:rPr>
        <w:t xml:space="preserve"> процесса Комитет рекомендует государству-участнику принять меры по имплементации Ду</w:t>
      </w:r>
      <w:r w:rsidRPr="00C15D0B">
        <w:rPr>
          <w:b/>
        </w:rPr>
        <w:t>р</w:t>
      </w:r>
      <w:r w:rsidRPr="00C15D0B">
        <w:rPr>
          <w:b/>
        </w:rPr>
        <w:t>банской декларации и Программы действий, которые были приняты в сентябре 2001 года на Всемирной конференции по борьбе против расизма, расовой дискриминации, ксенофобии и связанной с ними нетерпимости с учетом итогового документа Конференции по обзору</w:t>
      </w:r>
      <w:proofErr w:type="gramEnd"/>
      <w:r w:rsidRPr="00C15D0B">
        <w:rPr>
          <w:b/>
        </w:rPr>
        <w:t xml:space="preserve"> </w:t>
      </w:r>
      <w:proofErr w:type="spellStart"/>
      <w:r w:rsidRPr="00C15D0B">
        <w:rPr>
          <w:b/>
        </w:rPr>
        <w:t>Дурбанского</w:t>
      </w:r>
      <w:proofErr w:type="spellEnd"/>
      <w:r w:rsidRPr="00C15D0B">
        <w:rPr>
          <w:b/>
        </w:rPr>
        <w:t xml:space="preserve"> процесса, проходившей в Женеве в апреле 2009 года, и представить по этому вопросу соответствующий доклад.</w:t>
      </w:r>
    </w:p>
    <w:p w:rsidR="00A67E18" w:rsidRPr="003855B4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Международное</w:t>
      </w:r>
      <w:r w:rsidRPr="003855B4">
        <w:t xml:space="preserve"> </w:t>
      </w:r>
      <w:r w:rsidRPr="00605B3D">
        <w:t>десятилетие</w:t>
      </w:r>
      <w:r w:rsidRPr="003855B4">
        <w:t xml:space="preserve"> </w:t>
      </w:r>
      <w:r w:rsidRPr="00605B3D">
        <w:t>лиц</w:t>
      </w:r>
      <w:r w:rsidRPr="003855B4">
        <w:t xml:space="preserve"> </w:t>
      </w:r>
      <w:r w:rsidRPr="00605B3D">
        <w:t>африканского</w:t>
      </w:r>
      <w:r w:rsidRPr="003855B4">
        <w:t xml:space="preserve"> </w:t>
      </w:r>
      <w:r w:rsidRPr="00605B3D">
        <w:t>происхождения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48.</w:t>
      </w:r>
      <w:r w:rsidRPr="00C15D0B">
        <w:tab/>
      </w:r>
      <w:r w:rsidRPr="00C15D0B">
        <w:rPr>
          <w:b/>
        </w:rPr>
        <w:t>С учетом резолюции 68/237 Генеральной Ассамблеи Комитет просит государство-участник включить в свой следующий периодический доклад подробную информацию о принятых конкретных мерах в рамках Межд</w:t>
      </w:r>
      <w:r w:rsidRPr="00C15D0B">
        <w:rPr>
          <w:b/>
        </w:rPr>
        <w:t>у</w:t>
      </w:r>
      <w:r w:rsidRPr="00C15D0B">
        <w:rPr>
          <w:b/>
        </w:rPr>
        <w:t>народного десятилетия лиц африканского происхождения с учетом общей рекомендации Комитета № 34 (2011) о расовой дискриминации в отнош</w:t>
      </w:r>
      <w:r w:rsidRPr="00C15D0B">
        <w:rPr>
          <w:b/>
        </w:rPr>
        <w:t>е</w:t>
      </w:r>
      <w:r w:rsidRPr="00C15D0B">
        <w:rPr>
          <w:b/>
        </w:rPr>
        <w:t>нии лиц африканского происхождения.</w:t>
      </w:r>
    </w:p>
    <w:p w:rsidR="00A67E18" w:rsidRPr="003855B4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Консультации</w:t>
      </w:r>
      <w:r w:rsidRPr="003855B4">
        <w:t xml:space="preserve"> </w:t>
      </w:r>
      <w:r w:rsidRPr="00605B3D">
        <w:t>с</w:t>
      </w:r>
      <w:r w:rsidRPr="003855B4">
        <w:t xml:space="preserve"> </w:t>
      </w:r>
      <w:r w:rsidRPr="00605B3D">
        <w:t>гражданским</w:t>
      </w:r>
      <w:r w:rsidRPr="003855B4">
        <w:t xml:space="preserve"> </w:t>
      </w:r>
      <w:r w:rsidRPr="00605B3D">
        <w:t>обществом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49.</w:t>
      </w:r>
      <w:r w:rsidRPr="00C15D0B">
        <w:tab/>
      </w:r>
      <w:proofErr w:type="gramStart"/>
      <w:r w:rsidRPr="00C15D0B">
        <w:rPr>
          <w:b/>
        </w:rPr>
        <w:t>Комитет рекомендует государству-участнику продолжать проводить консультации и расширять диалог с правозащитными организациями гражданского общества, в частности с предпринимающими усилия по борьбе с расовой дискриминацией, в контексте подготовки следующего п</w:t>
      </w:r>
      <w:r w:rsidRPr="00C15D0B">
        <w:rPr>
          <w:b/>
        </w:rPr>
        <w:t>е</w:t>
      </w:r>
      <w:r w:rsidRPr="00C15D0B">
        <w:rPr>
          <w:b/>
        </w:rPr>
        <w:t>риодического доклада и мероприятий по выполнению настоящих заключ</w:t>
      </w:r>
      <w:r w:rsidRPr="00C15D0B">
        <w:rPr>
          <w:b/>
        </w:rPr>
        <w:t>и</w:t>
      </w:r>
      <w:r w:rsidRPr="00C15D0B">
        <w:rPr>
          <w:b/>
        </w:rPr>
        <w:t>тельных положений.</w:t>
      </w:r>
      <w:proofErr w:type="gramEnd"/>
    </w:p>
    <w:p w:rsidR="00A67E18" w:rsidRPr="003855B4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Поправка</w:t>
      </w:r>
      <w:r w:rsidRPr="003855B4">
        <w:t xml:space="preserve"> </w:t>
      </w:r>
      <w:r w:rsidRPr="00605B3D">
        <w:t>к</w:t>
      </w:r>
      <w:r w:rsidRPr="003855B4">
        <w:t xml:space="preserve"> </w:t>
      </w:r>
      <w:r w:rsidRPr="00605B3D">
        <w:t>статье</w:t>
      </w:r>
      <w:r w:rsidRPr="003855B4">
        <w:t xml:space="preserve"> 8 </w:t>
      </w:r>
      <w:r w:rsidRPr="00605B3D">
        <w:t>Конвенции</w:t>
      </w:r>
    </w:p>
    <w:p w:rsidR="00A67E18" w:rsidRPr="001B21E2" w:rsidRDefault="00A67E18" w:rsidP="00A67E18">
      <w:pPr>
        <w:pStyle w:val="SingleTxtGR"/>
        <w:rPr>
          <w:b/>
        </w:rPr>
      </w:pPr>
      <w:r w:rsidRPr="001B21E2">
        <w:t>50.</w:t>
      </w:r>
      <w:r w:rsidRPr="001B21E2">
        <w:tab/>
      </w:r>
      <w:r w:rsidRPr="001B21E2">
        <w:rPr>
          <w:b/>
        </w:rPr>
        <w:t>Комитет рекомендует государству-участнику ратифицировать п</w:t>
      </w:r>
      <w:r w:rsidRPr="001B21E2">
        <w:rPr>
          <w:b/>
        </w:rPr>
        <w:t>о</w:t>
      </w:r>
      <w:r w:rsidRPr="001B21E2">
        <w:rPr>
          <w:b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1B21E2">
        <w:rPr>
          <w:b/>
        </w:rPr>
        <w:t>н</w:t>
      </w:r>
      <w:r w:rsidRPr="001B21E2">
        <w:rPr>
          <w:b/>
        </w:rPr>
        <w:t>ную Генеральной Ассамблеей в ее резолюции 47/111.</w:t>
      </w:r>
    </w:p>
    <w:p w:rsidR="00A67E18" w:rsidRPr="00605B3D" w:rsidRDefault="00A67E18" w:rsidP="00A67E18">
      <w:pPr>
        <w:pStyle w:val="H23GR"/>
      </w:pPr>
      <w:r w:rsidRPr="00D61C2E">
        <w:tab/>
      </w:r>
      <w:r w:rsidRPr="00D61C2E">
        <w:tab/>
      </w:r>
      <w:r w:rsidRPr="00605B3D">
        <w:t>Заявление в соответствии со статьей 14 Конвенции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51.</w:t>
      </w:r>
      <w:r w:rsidRPr="00C15D0B">
        <w:tab/>
      </w:r>
      <w:r w:rsidRPr="00C15D0B">
        <w:rPr>
          <w:b/>
        </w:rPr>
        <w:t>Комитет предлагает государству-участнику сделать предусмотренное статьей 14 Конвенции факультативное заявление о признании компете</w:t>
      </w:r>
      <w:r w:rsidRPr="00C15D0B">
        <w:rPr>
          <w:b/>
        </w:rPr>
        <w:t>н</w:t>
      </w:r>
      <w:r w:rsidRPr="00C15D0B">
        <w:rPr>
          <w:b/>
        </w:rPr>
        <w:t>ции Комитета принимать и рассматривать индивидуальные жалобы.</w:t>
      </w:r>
    </w:p>
    <w:p w:rsidR="00A67E18" w:rsidRPr="003855B4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О</w:t>
      </w:r>
      <w:r>
        <w:t>бщий</w:t>
      </w:r>
      <w:r w:rsidRPr="003855B4">
        <w:t xml:space="preserve"> </w:t>
      </w:r>
      <w:r>
        <w:t>базовый</w:t>
      </w:r>
      <w:r w:rsidRPr="003855B4">
        <w:t xml:space="preserve"> </w:t>
      </w:r>
      <w:r w:rsidRPr="00605B3D">
        <w:t>документ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52.</w:t>
      </w:r>
      <w:r w:rsidRPr="00C15D0B">
        <w:tab/>
      </w:r>
      <w:proofErr w:type="gramStart"/>
      <w:r w:rsidRPr="00C15D0B">
        <w:rPr>
          <w:b/>
        </w:rPr>
        <w:t>Комитет призывает государство-участник обновить общий базовый документ 1996 года в соответствии с согласованными руководящими при</w:t>
      </w:r>
      <w:r w:rsidRPr="00C15D0B">
        <w:rPr>
          <w:b/>
        </w:rPr>
        <w:t>н</w:t>
      </w:r>
      <w:r w:rsidRPr="00C15D0B">
        <w:rPr>
          <w:b/>
        </w:rPr>
        <w:t xml:space="preserve">ципами представления докладов в рамках международных договоров по правам человека, в частности касающимися общего базового документа, принятыми на пятом </w:t>
      </w:r>
      <w:proofErr w:type="spellStart"/>
      <w:r w:rsidRPr="00C15D0B">
        <w:rPr>
          <w:b/>
        </w:rPr>
        <w:t>межкомитетском</w:t>
      </w:r>
      <w:proofErr w:type="spellEnd"/>
      <w:r w:rsidRPr="00C15D0B">
        <w:rPr>
          <w:b/>
        </w:rPr>
        <w:t xml:space="preserve"> совещании договорных органов по правам человека, которое состоялось в июне 2006 года (</w:t>
      </w:r>
      <w:r w:rsidRPr="00C15D0B">
        <w:rPr>
          <w:b/>
          <w:lang w:val="en-US"/>
        </w:rPr>
        <w:t>HRI</w:t>
      </w:r>
      <w:r w:rsidRPr="00C15D0B">
        <w:rPr>
          <w:b/>
        </w:rPr>
        <w:t>/</w:t>
      </w:r>
      <w:r w:rsidRPr="00C15D0B">
        <w:rPr>
          <w:b/>
          <w:lang w:val="en-US"/>
        </w:rPr>
        <w:t>GEN</w:t>
      </w:r>
      <w:r w:rsidRPr="00C15D0B">
        <w:rPr>
          <w:b/>
        </w:rPr>
        <w:t>/2/</w:t>
      </w:r>
      <w:r w:rsidRPr="00C15D0B">
        <w:rPr>
          <w:b/>
          <w:lang w:val="en-US"/>
        </w:rPr>
        <w:t>Rev</w:t>
      </w:r>
      <w:r w:rsidRPr="00C15D0B">
        <w:rPr>
          <w:b/>
        </w:rPr>
        <w:t xml:space="preserve">.6, глава </w:t>
      </w:r>
      <w:r w:rsidRPr="00C15D0B">
        <w:rPr>
          <w:b/>
          <w:lang w:val="en-US"/>
        </w:rPr>
        <w:t>I</w:t>
      </w:r>
      <w:r w:rsidRPr="00C15D0B">
        <w:rPr>
          <w:b/>
        </w:rPr>
        <w:t>).</w:t>
      </w:r>
      <w:proofErr w:type="gramEnd"/>
      <w:r w:rsidRPr="00C15D0B">
        <w:rPr>
          <w:b/>
        </w:rPr>
        <w:t xml:space="preserve"> С учетом резолюции 68/268 Генеральной Ассамблеи Комитет настоятельно призывает государство-участник соблюдать установленное для таких документов ограничение по объему в 42 400 слов.</w:t>
      </w:r>
    </w:p>
    <w:p w:rsidR="00A67E18" w:rsidRPr="00605B3D" w:rsidRDefault="00A67E18" w:rsidP="00A67E18">
      <w:pPr>
        <w:pStyle w:val="H23GR"/>
      </w:pPr>
      <w:r w:rsidRPr="003855B4">
        <w:tab/>
      </w:r>
      <w:r w:rsidRPr="003855B4">
        <w:tab/>
      </w:r>
      <w:r w:rsidRPr="00605B3D">
        <w:t>Меры по выполнению настоящих заключительных замечаний</w:t>
      </w:r>
    </w:p>
    <w:p w:rsidR="00A67E18" w:rsidRPr="007723F8" w:rsidRDefault="00A67E18" w:rsidP="00A67E18">
      <w:pPr>
        <w:pStyle w:val="SingleTxtGR"/>
        <w:rPr>
          <w:b/>
        </w:rPr>
      </w:pPr>
      <w:r w:rsidRPr="00C15D0B">
        <w:t>53.</w:t>
      </w:r>
      <w:r w:rsidRPr="00C15D0B">
        <w:tab/>
      </w:r>
      <w:r w:rsidRPr="00C15D0B">
        <w:rPr>
          <w:b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</w:t>
      </w:r>
      <w:proofErr w:type="gramStart"/>
      <w:r w:rsidRPr="00C15D0B">
        <w:rPr>
          <w:b/>
        </w:rPr>
        <w:t>с даты принятия</w:t>
      </w:r>
      <w:proofErr w:type="gramEnd"/>
      <w:r w:rsidRPr="00C15D0B">
        <w:rPr>
          <w:b/>
        </w:rPr>
        <w:t xml:space="preserve"> настоящих заключительных </w:t>
      </w:r>
      <w:r w:rsidRPr="007723F8">
        <w:rPr>
          <w:b/>
        </w:rPr>
        <w:t>замеч</w:t>
      </w:r>
      <w:r w:rsidRPr="007723F8">
        <w:rPr>
          <w:b/>
        </w:rPr>
        <w:t>а</w:t>
      </w:r>
      <w:r w:rsidRPr="007723F8">
        <w:rPr>
          <w:b/>
        </w:rPr>
        <w:t>ний информацию о выполнении им рекомендаций, содержащихся в пун</w:t>
      </w:r>
      <w:r w:rsidRPr="007723F8">
        <w:rPr>
          <w:b/>
        </w:rPr>
        <w:t>к</w:t>
      </w:r>
      <w:r w:rsidRPr="007723F8">
        <w:rPr>
          <w:b/>
        </w:rPr>
        <w:t>тах 16 и 36 выше.</w:t>
      </w:r>
    </w:p>
    <w:p w:rsidR="00A67E18" w:rsidRPr="007723F8" w:rsidRDefault="00A67E18" w:rsidP="00A67E18">
      <w:pPr>
        <w:pStyle w:val="H23GR"/>
      </w:pPr>
      <w:r w:rsidRPr="007723F8">
        <w:tab/>
      </w:r>
      <w:r w:rsidRPr="007723F8">
        <w:tab/>
        <w:t>Пункты, имеющие особое значение</w:t>
      </w:r>
    </w:p>
    <w:p w:rsidR="00A67E18" w:rsidRPr="00C15D0B" w:rsidRDefault="00A67E18" w:rsidP="00A67E18">
      <w:pPr>
        <w:pStyle w:val="SingleTxtGR"/>
        <w:rPr>
          <w:b/>
        </w:rPr>
      </w:pPr>
      <w:r w:rsidRPr="007723F8">
        <w:t>54.</w:t>
      </w:r>
      <w:r w:rsidRPr="007723F8">
        <w:tab/>
      </w:r>
      <w:r w:rsidRPr="007723F8">
        <w:rPr>
          <w:b/>
        </w:rPr>
        <w:t>Комитет хотел бы обратить внимание государства-участника на ос</w:t>
      </w:r>
      <w:r w:rsidRPr="007723F8">
        <w:rPr>
          <w:b/>
        </w:rPr>
        <w:t>о</w:t>
      </w:r>
      <w:r w:rsidRPr="007723F8">
        <w:rPr>
          <w:b/>
        </w:rPr>
        <w:t>бую важность рекомендаций, содержащихся в пунктах 11 и 42 выше, и пр</w:t>
      </w:r>
      <w:r w:rsidRPr="007723F8">
        <w:rPr>
          <w:b/>
        </w:rPr>
        <w:t>о</w:t>
      </w:r>
      <w:r w:rsidRPr="007723F8">
        <w:rPr>
          <w:b/>
        </w:rPr>
        <w:t>сит государство-участник представить в своем</w:t>
      </w:r>
      <w:r w:rsidRPr="00C15D0B">
        <w:rPr>
          <w:b/>
        </w:rPr>
        <w:t xml:space="preserve"> следующем периодическом докладе подробную информацию о принятых конкретных мерах по их в</w:t>
      </w:r>
      <w:r w:rsidRPr="00C15D0B">
        <w:rPr>
          <w:b/>
        </w:rPr>
        <w:t>ы</w:t>
      </w:r>
      <w:r w:rsidRPr="00C15D0B">
        <w:rPr>
          <w:b/>
        </w:rPr>
        <w:t>полнению.</w:t>
      </w:r>
    </w:p>
    <w:p w:rsidR="00A67E18" w:rsidRPr="003855B4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Распространение</w:t>
      </w:r>
      <w:r w:rsidRPr="003855B4">
        <w:t xml:space="preserve"> </w:t>
      </w:r>
      <w:r w:rsidRPr="00605B3D">
        <w:t>информации</w:t>
      </w:r>
    </w:p>
    <w:p w:rsidR="00A67E18" w:rsidRPr="00C15D0B" w:rsidRDefault="00A67E18" w:rsidP="00A67E18">
      <w:pPr>
        <w:pStyle w:val="SingleTxtGR"/>
        <w:rPr>
          <w:b/>
        </w:rPr>
      </w:pPr>
      <w:r w:rsidRPr="00C15D0B">
        <w:t>55.</w:t>
      </w:r>
      <w:r w:rsidRPr="00C15D0B">
        <w:tab/>
      </w:r>
      <w:r w:rsidRPr="00C15D0B">
        <w:rPr>
          <w:b/>
        </w:rPr>
        <w:t>Комитет рекомендует государству-участнику, чтобы его доклады б</w:t>
      </w:r>
      <w:r w:rsidRPr="00C15D0B">
        <w:rPr>
          <w:b/>
        </w:rPr>
        <w:t>ы</w:t>
      </w:r>
      <w:r w:rsidRPr="00C15D0B">
        <w:rPr>
          <w:b/>
        </w:rPr>
        <w:t>ли доступны широкой общественности в момент их представления и чтобы замечания Комитета по этим докладам были аналогичным образом опу</w:t>
      </w:r>
      <w:r w:rsidRPr="00C15D0B">
        <w:rPr>
          <w:b/>
        </w:rPr>
        <w:t>б</w:t>
      </w:r>
      <w:r w:rsidRPr="00C15D0B">
        <w:rPr>
          <w:b/>
        </w:rPr>
        <w:t>ликованы на официальном языке и, если это необходимо, на других и</w:t>
      </w:r>
      <w:r w:rsidRPr="00C15D0B">
        <w:rPr>
          <w:b/>
        </w:rPr>
        <w:t>с</w:t>
      </w:r>
      <w:r w:rsidRPr="00C15D0B">
        <w:rPr>
          <w:b/>
        </w:rPr>
        <w:t>пользуемых языках.</w:t>
      </w:r>
    </w:p>
    <w:p w:rsidR="00A67E18" w:rsidRPr="00C15D0B" w:rsidRDefault="00A67E18" w:rsidP="00A67E18">
      <w:pPr>
        <w:pStyle w:val="H23GR"/>
      </w:pPr>
      <w:r w:rsidRPr="00C15D0B">
        <w:tab/>
      </w:r>
      <w:r w:rsidRPr="00C15D0B">
        <w:tab/>
      </w:r>
      <w:r w:rsidRPr="00605B3D">
        <w:t>Подготовка</w:t>
      </w:r>
      <w:r>
        <w:t xml:space="preserve"> </w:t>
      </w:r>
      <w:r w:rsidRPr="00605B3D">
        <w:t>следующего</w:t>
      </w:r>
      <w:r w:rsidRPr="00C15D0B">
        <w:t xml:space="preserve"> </w:t>
      </w:r>
      <w:r w:rsidRPr="00605B3D">
        <w:t>периодического</w:t>
      </w:r>
      <w:r w:rsidRPr="00C15D0B">
        <w:t xml:space="preserve"> </w:t>
      </w:r>
      <w:r w:rsidRPr="00605B3D">
        <w:t>доклада</w:t>
      </w:r>
    </w:p>
    <w:p w:rsidR="008B3093" w:rsidRPr="00D65CF0" w:rsidRDefault="00A67E18" w:rsidP="00A67E18">
      <w:pPr>
        <w:pStyle w:val="SingleTxtGR"/>
        <w:rPr>
          <w:b/>
        </w:rPr>
      </w:pPr>
      <w:r w:rsidRPr="00C15D0B">
        <w:t>56.</w:t>
      </w:r>
      <w:r w:rsidRPr="00C15D0B">
        <w:tab/>
      </w:r>
      <w:r w:rsidRPr="00C15D0B">
        <w:rPr>
          <w:b/>
        </w:rPr>
        <w:t>Комитет рекомендует государству-участнику представить свои об</w:t>
      </w:r>
      <w:r w:rsidRPr="00C15D0B">
        <w:rPr>
          <w:b/>
        </w:rPr>
        <w:t>ъ</w:t>
      </w:r>
      <w:r w:rsidRPr="00C15D0B">
        <w:rPr>
          <w:b/>
        </w:rPr>
        <w:t>единенные двадцать третий – двадцать четвертый периодические доклады в формате единого документа к 12 декабря 2018 года с учетом требований в отношении представлени</w:t>
      </w:r>
      <w:r>
        <w:rPr>
          <w:b/>
        </w:rPr>
        <w:t>я</w:t>
      </w:r>
      <w:r w:rsidRPr="00C15D0B">
        <w:rPr>
          <w:b/>
        </w:rPr>
        <w:t xml:space="preserve"> докладов, принятых Комитетом на его семьд</w:t>
      </w:r>
      <w:r w:rsidRPr="00C15D0B">
        <w:rPr>
          <w:b/>
        </w:rPr>
        <w:t>е</w:t>
      </w:r>
      <w:r w:rsidRPr="00C15D0B">
        <w:rPr>
          <w:b/>
        </w:rPr>
        <w:t>сят первой сессии (CERD/C/2007/1), и рассмотреть в них все вопросы, по</w:t>
      </w:r>
      <w:r w:rsidRPr="00C15D0B">
        <w:rPr>
          <w:b/>
        </w:rPr>
        <w:t>д</w:t>
      </w:r>
      <w:r w:rsidRPr="00C15D0B">
        <w:rPr>
          <w:b/>
        </w:rPr>
        <w:t>нятые в настоящих заключительных</w:t>
      </w:r>
      <w:r>
        <w:rPr>
          <w:b/>
        </w:rPr>
        <w:t xml:space="preserve"> замечаниях. С учетом резол</w:t>
      </w:r>
      <w:r>
        <w:rPr>
          <w:b/>
        </w:rPr>
        <w:t>ю</w:t>
      </w:r>
      <w:r>
        <w:rPr>
          <w:b/>
        </w:rPr>
        <w:t>ции </w:t>
      </w:r>
      <w:r w:rsidRPr="00C15D0B">
        <w:rPr>
          <w:b/>
        </w:rPr>
        <w:t>68/268 Генеральной Ассамблеи Комитет настоятельно призывает гос</w:t>
      </w:r>
      <w:r w:rsidRPr="00C15D0B">
        <w:rPr>
          <w:b/>
        </w:rPr>
        <w:t>у</w:t>
      </w:r>
      <w:r w:rsidRPr="00C15D0B">
        <w:rPr>
          <w:b/>
        </w:rPr>
        <w:t>дарство-участник соблюдать установленное для периодических докладов ограничение по объему в 21 200 слов.</w:t>
      </w:r>
    </w:p>
    <w:p w:rsidR="00A67E18" w:rsidRPr="00D65CF0" w:rsidRDefault="00A67E18" w:rsidP="00A67E18">
      <w:pPr>
        <w:spacing w:before="240"/>
        <w:jc w:val="center"/>
        <w:rPr>
          <w:u w:val="single"/>
        </w:rPr>
      </w:pPr>
      <w:r w:rsidRPr="00D65CF0">
        <w:rPr>
          <w:u w:val="single"/>
        </w:rPr>
        <w:tab/>
      </w:r>
      <w:r w:rsidRPr="00D65CF0">
        <w:rPr>
          <w:u w:val="single"/>
        </w:rPr>
        <w:tab/>
      </w:r>
      <w:r w:rsidRPr="00D65CF0">
        <w:rPr>
          <w:u w:val="single"/>
        </w:rPr>
        <w:tab/>
      </w:r>
    </w:p>
    <w:sectPr w:rsidR="00A67E18" w:rsidRPr="00D65CF0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18" w:rsidRDefault="00A67E18" w:rsidP="00B471C5">
      <w:r>
        <w:separator/>
      </w:r>
    </w:p>
  </w:endnote>
  <w:endnote w:type="continuationSeparator" w:id="0">
    <w:p w:rsidR="00A67E18" w:rsidRDefault="00A67E1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65CF0">
      <w:rPr>
        <w:rStyle w:val="a9"/>
        <w:noProof/>
      </w:rPr>
      <w:t>10</w:t>
    </w:r>
    <w:r>
      <w:rPr>
        <w:rStyle w:val="a9"/>
      </w:rPr>
      <w:fldChar w:fldCharType="end"/>
    </w:r>
    <w:r>
      <w:rPr>
        <w:lang w:val="en-US"/>
      </w:rPr>
      <w:tab/>
      <w:t>GE.16-</w:t>
    </w:r>
    <w:r w:rsidR="00A67E18">
      <w:rPr>
        <w:lang w:val="en-US"/>
      </w:rPr>
      <w:t>17217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lang w:val="en-US"/>
      </w:rPr>
      <w:t>GE.16-</w:t>
    </w:r>
    <w:r w:rsidR="00A67E18">
      <w:rPr>
        <w:lang w:val="en-US"/>
      </w:rPr>
      <w:t>17217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65CF0"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5" w:rsidRDefault="00D65CF0" w:rsidP="00D24875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3093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1C3ABC" w:rsidRDefault="008B309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67E18">
            <w:rPr>
              <w:lang w:val="en-US"/>
            </w:rPr>
            <w:t>17217</w:t>
          </w:r>
          <w:r w:rsidRPr="001C3ABC">
            <w:rPr>
              <w:lang w:val="en-US"/>
            </w:rPr>
            <w:t xml:space="preserve"> (R)</w:t>
          </w:r>
          <w:r w:rsidR="00A67E18">
            <w:rPr>
              <w:lang w:val="en-US"/>
            </w:rPr>
            <w:t xml:space="preserve">   141016   141016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3093" w:rsidRDefault="008B3093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3093" w:rsidRDefault="00A67E18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LBN/CO/18-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LBN/CO/18-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093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A67E18" w:rsidRDefault="00A67E1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67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</w:tr>
  </w:tbl>
  <w:p w:rsidR="00B7014E" w:rsidRDefault="00D65CF0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18" w:rsidRPr="009141DC" w:rsidRDefault="00A67E1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67E18" w:rsidRPr="00D1261C" w:rsidRDefault="00A67E1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67E18" w:rsidRPr="00024C50" w:rsidRDefault="00A67E18" w:rsidP="00A67E18">
      <w:pPr>
        <w:pStyle w:val="aa"/>
        <w:rPr>
          <w:lang w:val="ru-RU"/>
        </w:rPr>
      </w:pPr>
      <w:r>
        <w:tab/>
      </w:r>
      <w:r w:rsidRPr="006C4156">
        <w:rPr>
          <w:rStyle w:val="a6"/>
          <w:sz w:val="20"/>
          <w:vertAlign w:val="baseline"/>
          <w:lang w:val="ru-RU"/>
        </w:rPr>
        <w:t>*</w:t>
      </w:r>
      <w:r w:rsidRPr="001165E6">
        <w:rPr>
          <w:sz w:val="20"/>
          <w:lang w:val="ru-RU"/>
        </w:rPr>
        <w:tab/>
      </w:r>
      <w:r>
        <w:rPr>
          <w:lang w:val="ru-RU"/>
        </w:rPr>
        <w:t>Приняты Комитетом на его девяностой сессии (2–26 августа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CC3C4F">
    <w:pPr>
      <w:pStyle w:val="a3"/>
      <w:rPr>
        <w:lang w:val="en-US"/>
      </w:rPr>
    </w:pPr>
    <w:r>
      <w:rPr>
        <w:lang w:val="en-US"/>
      </w:rPr>
      <w:t>CERD/</w:t>
    </w:r>
    <w:r w:rsidR="00A67E18" w:rsidRPr="00A67E18">
      <w:rPr>
        <w:lang w:val="en-US"/>
      </w:rPr>
      <w:t>C/LBN/CO/18-22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3"/>
      <w:rPr>
        <w:lang w:val="en-US"/>
      </w:rPr>
    </w:pPr>
    <w:r>
      <w:rPr>
        <w:lang w:val="en-US"/>
      </w:rPr>
      <w:tab/>
      <w:t>CERD/</w:t>
    </w:r>
    <w:r w:rsidR="00A67E18" w:rsidRPr="00A67E18">
      <w:rPr>
        <w:lang w:val="en-US"/>
      </w:rPr>
      <w:t>C/LBN/CO/18-22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8"/>
    <w:rsid w:val="000450D1"/>
    <w:rsid w:val="000F2A4F"/>
    <w:rsid w:val="00203F84"/>
    <w:rsid w:val="00275188"/>
    <w:rsid w:val="0028687D"/>
    <w:rsid w:val="002B091C"/>
    <w:rsid w:val="002D0CCB"/>
    <w:rsid w:val="003407EB"/>
    <w:rsid w:val="00345C79"/>
    <w:rsid w:val="00366A39"/>
    <w:rsid w:val="003F10E1"/>
    <w:rsid w:val="0048005C"/>
    <w:rsid w:val="004E242B"/>
    <w:rsid w:val="00544379"/>
    <w:rsid w:val="00566944"/>
    <w:rsid w:val="005D56BF"/>
    <w:rsid w:val="00665D8D"/>
    <w:rsid w:val="00672375"/>
    <w:rsid w:val="006A7A3B"/>
    <w:rsid w:val="006B6B57"/>
    <w:rsid w:val="006C4156"/>
    <w:rsid w:val="00705394"/>
    <w:rsid w:val="00743F62"/>
    <w:rsid w:val="00760D3A"/>
    <w:rsid w:val="007A1F42"/>
    <w:rsid w:val="007D76DD"/>
    <w:rsid w:val="008717E8"/>
    <w:rsid w:val="008B3093"/>
    <w:rsid w:val="008D01AE"/>
    <w:rsid w:val="008E0423"/>
    <w:rsid w:val="009141DC"/>
    <w:rsid w:val="009174A1"/>
    <w:rsid w:val="0098674D"/>
    <w:rsid w:val="00997ACA"/>
    <w:rsid w:val="009B17F2"/>
    <w:rsid w:val="00A03FB7"/>
    <w:rsid w:val="00A67E18"/>
    <w:rsid w:val="00A75A11"/>
    <w:rsid w:val="00AD7EAD"/>
    <w:rsid w:val="00B35A32"/>
    <w:rsid w:val="00B432C6"/>
    <w:rsid w:val="00B471C5"/>
    <w:rsid w:val="00B6474A"/>
    <w:rsid w:val="00BE1742"/>
    <w:rsid w:val="00CC3C4F"/>
    <w:rsid w:val="00D1261C"/>
    <w:rsid w:val="00D27C2C"/>
    <w:rsid w:val="00D65CF0"/>
    <w:rsid w:val="00D75DCE"/>
    <w:rsid w:val="00DC0C02"/>
    <w:rsid w:val="00DD35AC"/>
    <w:rsid w:val="00DD479F"/>
    <w:rsid w:val="00E15E48"/>
    <w:rsid w:val="00EB0723"/>
    <w:rsid w:val="00EE6F37"/>
    <w:rsid w:val="00F1599F"/>
    <w:rsid w:val="00F31EF2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67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E1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67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E1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7CB-EC23-4204-8C10-B3391751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3122</Words>
  <Characters>22332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2016-10-14T08:50:00Z</cp:lastPrinted>
  <dcterms:created xsi:type="dcterms:W3CDTF">2016-10-14T08:50:00Z</dcterms:created>
  <dcterms:modified xsi:type="dcterms:W3CDTF">2016-10-14T08:51:00Z</dcterms:modified>
</cp:coreProperties>
</file>