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F9275E" w:rsidP="00F9275E">
            <w:pPr>
              <w:bidi w:val="0"/>
              <w:spacing w:after="20"/>
              <w:jc w:val="left"/>
              <w:rPr>
                <w:szCs w:val="20"/>
              </w:rPr>
            </w:pPr>
            <w:r w:rsidRPr="00F9275E">
              <w:rPr>
                <w:sz w:val="40"/>
                <w:szCs w:val="20"/>
              </w:rPr>
              <w:t>CRC</w:t>
            </w:r>
            <w:r>
              <w:rPr>
                <w:szCs w:val="20"/>
              </w:rPr>
              <w:t>/C/LBR/CO/2-4</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F9275E" w:rsidRDefault="00F9275E" w:rsidP="00F9275E">
            <w:pPr>
              <w:bidi w:val="0"/>
              <w:spacing w:before="240"/>
              <w:jc w:val="left"/>
            </w:pPr>
            <w:r>
              <w:t>Distr.: General</w:t>
            </w:r>
          </w:p>
          <w:p w:rsidR="00F9275E" w:rsidRDefault="00F9275E" w:rsidP="00F9275E">
            <w:pPr>
              <w:bidi w:val="0"/>
              <w:jc w:val="left"/>
            </w:pPr>
            <w:r>
              <w:t>13 December 2012</w:t>
            </w:r>
          </w:p>
          <w:p w:rsidR="00F9275E" w:rsidRDefault="00F9275E" w:rsidP="00F9275E">
            <w:pPr>
              <w:bidi w:val="0"/>
              <w:jc w:val="left"/>
            </w:pPr>
            <w:r>
              <w:t>Arabic</w:t>
            </w:r>
          </w:p>
          <w:p w:rsidR="00257225" w:rsidRPr="008B4BC6" w:rsidRDefault="00F9275E" w:rsidP="00F9275E">
            <w:pPr>
              <w:bidi w:val="0"/>
              <w:jc w:val="left"/>
            </w:pPr>
            <w:r>
              <w:t>Original: English</w:t>
            </w:r>
          </w:p>
        </w:tc>
      </w:tr>
    </w:tbl>
    <w:p w:rsidR="00CC48AA" w:rsidRDefault="00CC48AA" w:rsidP="007B3B36">
      <w:pPr>
        <w:pStyle w:val="SingleTxtGA"/>
        <w:spacing w:before="120" w:after="0"/>
        <w:ind w:left="0" w:right="0"/>
        <w:rPr>
          <w:rFonts w:hint="cs"/>
          <w:b/>
          <w:bCs/>
          <w:sz w:val="36"/>
          <w:szCs w:val="36"/>
          <w:rtl/>
        </w:rPr>
      </w:pPr>
      <w:r w:rsidRPr="007B3B36">
        <w:rPr>
          <w:rFonts w:hint="cs"/>
          <w:b/>
          <w:bCs/>
          <w:sz w:val="36"/>
          <w:szCs w:val="36"/>
          <w:rtl/>
        </w:rPr>
        <w:t>لجنة حقوق الطفل</w:t>
      </w:r>
    </w:p>
    <w:p w:rsidR="00CC48AA" w:rsidRPr="007B2019" w:rsidRDefault="00CC48AA" w:rsidP="007E3B8F">
      <w:pPr>
        <w:pStyle w:val="HChGA"/>
        <w:rPr>
          <w:rFonts w:hint="cs"/>
          <w:spacing w:val="-4"/>
          <w:rtl/>
        </w:rPr>
      </w:pPr>
      <w:r w:rsidRPr="007B2019">
        <w:rPr>
          <w:rFonts w:hint="cs"/>
          <w:rtl/>
          <w:lang w:val="fr-CH"/>
        </w:rPr>
        <w:tab/>
      </w:r>
      <w:r w:rsidRPr="007B2019">
        <w:rPr>
          <w:rFonts w:hint="cs"/>
          <w:rtl/>
          <w:lang w:val="fr-CH"/>
        </w:rPr>
        <w:tab/>
        <w:t>الملاحظات الختامية المتعلقة بالتقرير الجامع للتقارير الدورية الثاني إلى الرابع لليب</w:t>
      </w:r>
      <w:r w:rsidR="00E6460C">
        <w:rPr>
          <w:rFonts w:hint="cs"/>
          <w:rtl/>
          <w:lang w:val="fr-CH"/>
        </w:rPr>
        <w:t>ي</w:t>
      </w:r>
      <w:r w:rsidRPr="007B2019">
        <w:rPr>
          <w:rFonts w:hint="cs"/>
          <w:rtl/>
          <w:lang w:val="fr-CH"/>
        </w:rPr>
        <w:t>ريا التي اعتمدتها اللجنة في دورتها الحادية والستين (17</w:t>
      </w:r>
      <w:r w:rsidR="007B3B36">
        <w:rPr>
          <w:rFonts w:hint="eastAsia"/>
          <w:rtl/>
          <w:lang w:val="fr-CH"/>
        </w:rPr>
        <w:t> </w:t>
      </w:r>
      <w:r w:rsidRPr="007B2019">
        <w:rPr>
          <w:rFonts w:hint="cs"/>
          <w:rtl/>
          <w:lang w:val="fr-CH"/>
        </w:rPr>
        <w:t xml:space="preserve">أيلول/سبتمبر </w:t>
      </w:r>
      <w:r w:rsidR="007E3B8F">
        <w:rPr>
          <w:rFonts w:hint="cs"/>
          <w:rtl/>
          <w:lang w:val="fr-CH"/>
        </w:rPr>
        <w:t>-</w:t>
      </w:r>
      <w:r w:rsidRPr="007B2019">
        <w:rPr>
          <w:rFonts w:hint="cs"/>
          <w:rtl/>
          <w:lang w:val="fr-CH"/>
        </w:rPr>
        <w:t xml:space="preserve"> 5 تشرين الأول/أكتوبر </w:t>
      </w:r>
      <w:r w:rsidRPr="007B2019">
        <w:rPr>
          <w:rFonts w:hint="cs"/>
          <w:spacing w:val="-4"/>
          <w:rtl/>
          <w:lang w:val="fr-CH"/>
        </w:rPr>
        <w:t>2012)</w:t>
      </w:r>
    </w:p>
    <w:p w:rsidR="00CC48AA" w:rsidRPr="007B2019" w:rsidRDefault="00CC48AA" w:rsidP="00E6460C">
      <w:pPr>
        <w:pStyle w:val="SingleTxtGA"/>
        <w:rPr>
          <w:rFonts w:eastAsia="Calibri" w:hint="cs"/>
          <w:spacing w:val="-2"/>
          <w:rtl/>
          <w:lang w:eastAsia="de-DE"/>
        </w:rPr>
      </w:pPr>
      <w:r w:rsidRPr="007B2019">
        <w:rPr>
          <w:rFonts w:hint="cs"/>
          <w:rtl/>
          <w:lang w:val="fr-CH"/>
        </w:rPr>
        <w:t>1-</w:t>
      </w:r>
      <w:r w:rsidRPr="007B2019">
        <w:rPr>
          <w:rFonts w:hint="cs"/>
          <w:rtl/>
          <w:lang w:val="fr-CH"/>
        </w:rPr>
        <w:tab/>
        <w:t>نظرت اللجنة في التقرير الجامع للتقارير الدورية الثاني إلى الرابع ل</w:t>
      </w:r>
      <w:r w:rsidR="00E6460C">
        <w:rPr>
          <w:rFonts w:hint="cs"/>
          <w:rtl/>
          <w:lang w:val="fr-CH"/>
        </w:rPr>
        <w:t>ليبيريا</w:t>
      </w:r>
      <w:r w:rsidRPr="007B2019">
        <w:rPr>
          <w:rFonts w:hint="cs"/>
          <w:rtl/>
          <w:lang w:val="fr-CH"/>
        </w:rPr>
        <w:t xml:space="preserve"> </w:t>
      </w:r>
      <w:r w:rsidRPr="007B2019">
        <w:rPr>
          <w:rFonts w:eastAsia="Calibri"/>
          <w:lang w:eastAsia="de-DE"/>
        </w:rPr>
        <w:t>(</w:t>
      </w:r>
      <w:smartTag w:uri="urn:schemas-microsoft-com:office:smarttags" w:element="stockticker">
        <w:r w:rsidRPr="007B2019">
          <w:rPr>
            <w:rFonts w:eastAsia="Calibri"/>
            <w:lang w:eastAsia="de-DE"/>
          </w:rPr>
          <w:t>CRC</w:t>
        </w:r>
      </w:smartTag>
      <w:r w:rsidRPr="007B2019">
        <w:rPr>
          <w:rFonts w:eastAsia="Calibri"/>
          <w:lang w:eastAsia="de-DE"/>
        </w:rPr>
        <w:t>/C/LBR/2-4)</w:t>
      </w:r>
      <w:r w:rsidRPr="007B2019">
        <w:rPr>
          <w:rFonts w:eastAsia="Calibri" w:hint="cs"/>
          <w:rtl/>
          <w:lang w:eastAsia="de-DE"/>
        </w:rPr>
        <w:t xml:space="preserve"> في جلستيها 1728 و1729 المعقودتين في 18 أيلول/سبتمبر </w:t>
      </w:r>
      <w:r w:rsidRPr="007B2019">
        <w:rPr>
          <w:rFonts w:eastAsia="Calibri" w:hint="cs"/>
          <w:spacing w:val="-2"/>
          <w:rtl/>
          <w:lang w:eastAsia="de-DE"/>
        </w:rPr>
        <w:t>2012</w:t>
      </w:r>
      <w:r w:rsidR="00E6460C">
        <w:rPr>
          <w:rFonts w:eastAsia="Calibri" w:hint="cs"/>
          <w:spacing w:val="-2"/>
          <w:rtl/>
          <w:lang w:eastAsia="de-DE"/>
        </w:rPr>
        <w:t xml:space="preserve"> </w:t>
      </w:r>
      <w:r w:rsidRPr="007B2019">
        <w:rPr>
          <w:rFonts w:eastAsia="Calibri" w:hint="cs"/>
          <w:spacing w:val="-2"/>
          <w:rtl/>
          <w:lang w:eastAsia="de-DE"/>
        </w:rPr>
        <w:t xml:space="preserve">(انظر </w:t>
      </w:r>
      <w:smartTag w:uri="urn:schemas-microsoft-com:office:smarttags" w:element="stockticker">
        <w:r w:rsidRPr="007B2019">
          <w:rPr>
            <w:rFonts w:eastAsia="Calibri"/>
          </w:rPr>
          <w:t>CRC</w:t>
        </w:r>
      </w:smartTag>
      <w:r w:rsidRPr="007B2019">
        <w:rPr>
          <w:rFonts w:eastAsia="Calibri"/>
        </w:rPr>
        <w:t>/C/SR.1728</w:t>
      </w:r>
      <w:r w:rsidRPr="007B2019">
        <w:rPr>
          <w:rFonts w:eastAsia="Calibri" w:hint="cs"/>
          <w:spacing w:val="-2"/>
          <w:rtl/>
          <w:lang w:eastAsia="de-DE"/>
        </w:rPr>
        <w:t xml:space="preserve"> و</w:t>
      </w:r>
      <w:r w:rsidRPr="007B2019">
        <w:rPr>
          <w:rFonts w:eastAsia="Calibri"/>
        </w:rPr>
        <w:t>1729</w:t>
      </w:r>
      <w:r w:rsidRPr="007B2019">
        <w:rPr>
          <w:rFonts w:eastAsia="Calibri" w:hint="cs"/>
          <w:spacing w:val="-2"/>
          <w:rtl/>
          <w:lang w:eastAsia="de-DE"/>
        </w:rPr>
        <w:t xml:space="preserve">)، واعتمدت في جلستها 1754 المعقودة في 5 تشرين الأول/أكتوبر 2012 (انظر </w:t>
      </w:r>
      <w:smartTag w:uri="urn:schemas-microsoft-com:office:smarttags" w:element="stockticker">
        <w:r w:rsidRPr="007B2019">
          <w:rPr>
            <w:rFonts w:eastAsia="Calibri"/>
          </w:rPr>
          <w:t>CRC</w:t>
        </w:r>
      </w:smartTag>
      <w:r w:rsidRPr="007B2019">
        <w:rPr>
          <w:rFonts w:eastAsia="Calibri"/>
        </w:rPr>
        <w:t>/C/SR.1754</w:t>
      </w:r>
      <w:r w:rsidRPr="007B2019">
        <w:rPr>
          <w:rFonts w:eastAsia="Calibri" w:hint="cs"/>
          <w:spacing w:val="-2"/>
          <w:rtl/>
          <w:lang w:eastAsia="de-DE"/>
        </w:rPr>
        <w:t>) الملاحظات الختامية التالية.</w:t>
      </w:r>
    </w:p>
    <w:p w:rsidR="00CC48AA" w:rsidRPr="007B2019" w:rsidRDefault="00CC48AA" w:rsidP="00816CED">
      <w:pPr>
        <w:pStyle w:val="HChGA"/>
        <w:rPr>
          <w:rFonts w:hint="cs"/>
          <w:rtl/>
        </w:rPr>
      </w:pPr>
      <w:r w:rsidRPr="007B2019">
        <w:rPr>
          <w:rFonts w:hint="cs"/>
          <w:rtl/>
          <w:lang w:val="fr-CH"/>
        </w:rPr>
        <w:tab/>
        <w:t>أولاً-</w:t>
      </w:r>
      <w:r w:rsidRPr="007B2019">
        <w:rPr>
          <w:rFonts w:hint="cs"/>
          <w:rtl/>
          <w:lang w:val="fr-CH"/>
        </w:rPr>
        <w:tab/>
        <w:t>مقدمة</w:t>
      </w:r>
    </w:p>
    <w:p w:rsidR="00CC48AA" w:rsidRPr="007B2019" w:rsidRDefault="00CC48AA" w:rsidP="00816CED">
      <w:pPr>
        <w:pStyle w:val="SingleTxtGA"/>
        <w:rPr>
          <w:rFonts w:hint="cs"/>
          <w:rtl/>
          <w:lang w:val="fr-CH" w:bidi="ar"/>
        </w:rPr>
      </w:pPr>
      <w:r w:rsidRPr="007B2019">
        <w:rPr>
          <w:rFonts w:hint="cs"/>
          <w:rtl/>
          <w:lang w:val="fr-CH"/>
        </w:rPr>
        <w:t>2-</w:t>
      </w:r>
      <w:r w:rsidRPr="007B2019">
        <w:rPr>
          <w:rFonts w:hint="cs"/>
          <w:rtl/>
          <w:lang w:val="fr-CH"/>
        </w:rPr>
        <w:tab/>
        <w:t xml:space="preserve">ترحب اللجنة بتقديم الدولة الطرف تقريرها الجامع للتقارير الدورية الثاني إلى الرابع وكذلك بالردود الخطية على قائمة المسائل </w:t>
      </w:r>
      <w:r w:rsidRPr="007B2019">
        <w:rPr>
          <w:rFonts w:eastAsia="Calibri"/>
          <w:lang w:eastAsia="de-DE"/>
        </w:rPr>
        <w:t>(</w:t>
      </w:r>
      <w:smartTag w:uri="urn:schemas-microsoft-com:office:smarttags" w:element="stockticker">
        <w:r w:rsidRPr="007B2019">
          <w:rPr>
            <w:rFonts w:eastAsia="Calibri"/>
            <w:lang w:eastAsia="de-DE"/>
          </w:rPr>
          <w:t>CRC</w:t>
        </w:r>
      </w:smartTag>
      <w:r w:rsidRPr="007B2019">
        <w:rPr>
          <w:rFonts w:eastAsia="Calibri"/>
          <w:lang w:eastAsia="de-DE"/>
        </w:rPr>
        <w:t>/C/LBR/Q/2-4/Add.1)</w:t>
      </w:r>
      <w:r w:rsidRPr="007B2019">
        <w:rPr>
          <w:rFonts w:hint="cs"/>
          <w:rtl/>
          <w:lang w:val="fr-CH"/>
        </w:rPr>
        <w:t xml:space="preserve">. </w:t>
      </w:r>
      <w:r>
        <w:rPr>
          <w:rFonts w:hint="cs"/>
          <w:rtl/>
          <w:lang w:val="fr-CH"/>
        </w:rPr>
        <w:t xml:space="preserve">وتعرب </w:t>
      </w:r>
      <w:r w:rsidRPr="007B2019">
        <w:rPr>
          <w:rtl/>
          <w:lang w:val="fr-CH"/>
        </w:rPr>
        <w:t xml:space="preserve">اللجنة </w:t>
      </w:r>
      <w:r>
        <w:rPr>
          <w:rFonts w:hint="cs"/>
          <w:rtl/>
          <w:lang w:val="fr-CH"/>
        </w:rPr>
        <w:t>عن تقديرها ل</w:t>
      </w:r>
      <w:r w:rsidRPr="007B2019">
        <w:rPr>
          <w:rtl/>
          <w:lang w:val="fr-CH"/>
        </w:rPr>
        <w:t>حضور وفد رفيع المستوى ومتعدد القطاعات والحوار الإيجابي الذي مكَّنها من اكتساب فهم أفضل لحالة الطفل في الدولة الطرف.</w:t>
      </w:r>
    </w:p>
    <w:p w:rsidR="00CC48AA" w:rsidRPr="007B2019" w:rsidRDefault="00CC48AA" w:rsidP="00816CED">
      <w:pPr>
        <w:pStyle w:val="HChGA"/>
        <w:rPr>
          <w:rFonts w:hint="cs"/>
          <w:rtl/>
        </w:rPr>
      </w:pPr>
      <w:r w:rsidRPr="007B2019">
        <w:rPr>
          <w:rFonts w:hint="cs"/>
          <w:rtl/>
          <w:lang w:val="fr-CH"/>
        </w:rPr>
        <w:tab/>
        <w:t>ثانياً-</w:t>
      </w:r>
      <w:r w:rsidRPr="007B2019">
        <w:rPr>
          <w:rFonts w:hint="cs"/>
          <w:rtl/>
          <w:lang w:val="fr-CH"/>
        </w:rPr>
        <w:tab/>
        <w:t>تدابير المتابعة التي اتخذتها الدولة الطرف والتقدم الذي أحرزته</w:t>
      </w:r>
    </w:p>
    <w:p w:rsidR="00CC48AA" w:rsidRPr="007B2019" w:rsidRDefault="00CC48AA" w:rsidP="00816CED">
      <w:pPr>
        <w:pStyle w:val="SingleTxtGA"/>
        <w:rPr>
          <w:rtl/>
          <w:lang w:val="fr-CH"/>
        </w:rPr>
      </w:pPr>
      <w:r w:rsidRPr="007B2019">
        <w:rPr>
          <w:rFonts w:hint="cs"/>
          <w:rtl/>
          <w:lang w:val="fr-CH"/>
        </w:rPr>
        <w:t>3-</w:t>
      </w:r>
      <w:r w:rsidRPr="007B2019">
        <w:rPr>
          <w:rFonts w:hint="cs"/>
          <w:rtl/>
          <w:lang w:val="fr-CH"/>
        </w:rPr>
        <w:tab/>
      </w:r>
      <w:r w:rsidRPr="007B2019">
        <w:rPr>
          <w:rtl/>
          <w:lang w:val="fr-CH"/>
        </w:rPr>
        <w:t>ترحب اللجنة باعتماد التدابير التشريعية التالية التي تعتبرها إيجابية:</w:t>
      </w:r>
    </w:p>
    <w:p w:rsidR="00CC48AA" w:rsidRPr="007B2019" w:rsidRDefault="007B3B36" w:rsidP="00816CED">
      <w:pPr>
        <w:pStyle w:val="SingleTxtGA"/>
        <w:rPr>
          <w:rtl/>
          <w:lang w:val="fr-CH"/>
        </w:rPr>
      </w:pPr>
      <w:r>
        <w:rPr>
          <w:rFonts w:hint="cs"/>
          <w:rtl/>
          <w:lang w:val="fr-CH"/>
        </w:rPr>
        <w:tab/>
      </w:r>
      <w:r w:rsidR="00CC48AA" w:rsidRPr="007B2019">
        <w:rPr>
          <w:rtl/>
          <w:lang w:val="fr-CH"/>
        </w:rPr>
        <w:t>(أ)</w:t>
      </w:r>
      <w:r w:rsidR="00CC48AA" w:rsidRPr="007B2019">
        <w:rPr>
          <w:rtl/>
          <w:lang w:val="fr-CH"/>
        </w:rPr>
        <w:tab/>
        <w:t>قانون الطفل الصادر في 4 شباط/فبراير 2012 والرامي إلى إدماج أحكام حقوق الطفل في النظام القانوني الوطني؛</w:t>
      </w:r>
    </w:p>
    <w:p w:rsidR="00CC48AA" w:rsidRPr="007B2019" w:rsidRDefault="007B3B36" w:rsidP="00816CED">
      <w:pPr>
        <w:pStyle w:val="SingleTxtGA"/>
        <w:rPr>
          <w:rtl/>
          <w:lang w:val="fr-CH"/>
        </w:rPr>
      </w:pPr>
      <w:r>
        <w:rPr>
          <w:rFonts w:hint="cs"/>
          <w:rtl/>
          <w:lang w:val="fr-CH"/>
        </w:rPr>
        <w:tab/>
      </w:r>
      <w:r w:rsidR="00CC48AA" w:rsidRPr="007B2019">
        <w:rPr>
          <w:rtl/>
          <w:lang w:val="fr-CH"/>
        </w:rPr>
        <w:t>(ب)</w:t>
      </w:r>
      <w:r w:rsidR="00CC48AA" w:rsidRPr="007B2019">
        <w:rPr>
          <w:rtl/>
          <w:lang w:val="fr-CH"/>
        </w:rPr>
        <w:tab/>
        <w:t>قانون إصلاح التعليم الصادر في 8 آب/أغسطس 2011؛</w:t>
      </w:r>
    </w:p>
    <w:p w:rsidR="00CC48AA" w:rsidRPr="007B2019" w:rsidRDefault="007B3B36" w:rsidP="00816CED">
      <w:pPr>
        <w:pStyle w:val="SingleTxtGA"/>
        <w:rPr>
          <w:rtl/>
          <w:lang w:val="fr-CH"/>
        </w:rPr>
      </w:pPr>
      <w:r>
        <w:rPr>
          <w:rFonts w:hint="cs"/>
          <w:rtl/>
          <w:lang w:val="fr-CH"/>
        </w:rPr>
        <w:tab/>
      </w:r>
      <w:r w:rsidR="00CC48AA" w:rsidRPr="007B2019">
        <w:rPr>
          <w:rtl/>
          <w:lang w:val="fr-CH"/>
        </w:rPr>
        <w:t>(ج)</w:t>
      </w:r>
      <w:r w:rsidR="00CC48AA" w:rsidRPr="007B2019">
        <w:rPr>
          <w:rtl/>
          <w:lang w:val="fr-CH"/>
        </w:rPr>
        <w:tab/>
        <w:t>قانون مكافحة الفساد الصادر في 21 آب/أغسطس 2008؛</w:t>
      </w:r>
    </w:p>
    <w:p w:rsidR="00CC48AA" w:rsidRPr="007B2019" w:rsidRDefault="007B3B36" w:rsidP="00816CED">
      <w:pPr>
        <w:pStyle w:val="SingleTxtGA"/>
        <w:rPr>
          <w:rtl/>
          <w:lang w:val="fr-CH"/>
        </w:rPr>
      </w:pPr>
      <w:r>
        <w:rPr>
          <w:rFonts w:hint="cs"/>
          <w:rtl/>
          <w:lang w:val="fr-CH"/>
        </w:rPr>
        <w:tab/>
      </w:r>
      <w:r w:rsidR="00CC48AA" w:rsidRPr="007B2019">
        <w:rPr>
          <w:rtl/>
          <w:lang w:val="fr-CH"/>
        </w:rPr>
        <w:t>(د)</w:t>
      </w:r>
      <w:r w:rsidR="00CC48AA" w:rsidRPr="007B2019">
        <w:rPr>
          <w:rtl/>
          <w:lang w:val="fr-CH"/>
        </w:rPr>
        <w:tab/>
        <w:t>القانون الرامي إلى تعديل القانون الجنائي والصادر في 17 كانون الثاني/يناير 2006، ويُعرَف باسم قانون منع الاغتصاب؛</w:t>
      </w:r>
    </w:p>
    <w:p w:rsidR="00CC48AA" w:rsidRPr="007B2019" w:rsidRDefault="007B3B36" w:rsidP="00E6460C">
      <w:pPr>
        <w:pStyle w:val="SingleTxtGA"/>
        <w:rPr>
          <w:rtl/>
          <w:lang w:val="fr-CH"/>
        </w:rPr>
      </w:pPr>
      <w:r>
        <w:rPr>
          <w:rFonts w:hint="cs"/>
          <w:rtl/>
          <w:lang w:val="fr-CH"/>
        </w:rPr>
        <w:tab/>
      </w:r>
      <w:r w:rsidR="00CC48AA" w:rsidRPr="007B2019">
        <w:rPr>
          <w:rtl/>
          <w:lang w:val="fr-CH"/>
        </w:rPr>
        <w:t>(</w:t>
      </w:r>
      <w:r w:rsidR="00CC48AA" w:rsidRPr="00CC48AA">
        <w:rPr>
          <w:rFonts w:hint="cs"/>
          <w:sz w:val="30"/>
          <w:rtl/>
          <w:lang w:val="fr-CH"/>
        </w:rPr>
        <w:t>ﻫ</w:t>
      </w:r>
      <w:r w:rsidR="00CC48AA" w:rsidRPr="007B2019">
        <w:rPr>
          <w:rtl/>
          <w:lang w:val="fr-CH"/>
        </w:rPr>
        <w:t>)</w:t>
      </w:r>
      <w:r w:rsidR="00CC48AA" w:rsidRPr="007B2019">
        <w:rPr>
          <w:rtl/>
          <w:lang w:val="fr-CH"/>
        </w:rPr>
        <w:tab/>
        <w:t xml:space="preserve">قانون حظر الاتجار بالأشخاص داخل جمهورية </w:t>
      </w:r>
      <w:r w:rsidR="00E6460C">
        <w:rPr>
          <w:rFonts w:hint="cs"/>
          <w:rtl/>
          <w:lang w:val="fr-CH"/>
        </w:rPr>
        <w:t xml:space="preserve">ليبيريا </w:t>
      </w:r>
      <w:r w:rsidR="00CC48AA" w:rsidRPr="007B2019">
        <w:rPr>
          <w:rtl/>
          <w:lang w:val="fr-CH"/>
        </w:rPr>
        <w:t>الصادر في 14 حزيران/يونيه 2005 والمعروف باسم قانون مكافحة الاتجار؛</w:t>
      </w:r>
    </w:p>
    <w:p w:rsidR="00CC48AA" w:rsidRPr="007B2019" w:rsidRDefault="007B3B36" w:rsidP="00816CED">
      <w:pPr>
        <w:pStyle w:val="SingleTxtGA"/>
        <w:rPr>
          <w:rtl/>
          <w:lang w:val="fr-CH"/>
        </w:rPr>
      </w:pPr>
      <w:r>
        <w:rPr>
          <w:rFonts w:hint="cs"/>
          <w:rtl/>
          <w:lang w:val="fr-CH"/>
        </w:rPr>
        <w:tab/>
      </w:r>
      <w:r w:rsidR="00CC48AA" w:rsidRPr="007B2019">
        <w:rPr>
          <w:rtl/>
          <w:lang w:val="fr-CH"/>
        </w:rPr>
        <w:t>(و)</w:t>
      </w:r>
      <w:r w:rsidR="00CC48AA" w:rsidRPr="007B2019">
        <w:rPr>
          <w:rtl/>
          <w:lang w:val="fr-CH"/>
        </w:rPr>
        <w:tab/>
        <w:t>القانون المتعلق بلجنة جمهورية ليب</w:t>
      </w:r>
      <w:r w:rsidR="00E6460C">
        <w:rPr>
          <w:rFonts w:hint="cs"/>
          <w:rtl/>
          <w:lang w:val="fr-CH"/>
        </w:rPr>
        <w:t>ي</w:t>
      </w:r>
      <w:r w:rsidR="00CC48AA" w:rsidRPr="007B2019">
        <w:rPr>
          <w:rtl/>
          <w:lang w:val="fr-CH"/>
        </w:rPr>
        <w:t>ريا الوطنية المستقلة لحقوق الإنسان الصادر في 11 آذار/مارس 2005.</w:t>
      </w:r>
    </w:p>
    <w:p w:rsidR="00CC48AA" w:rsidRPr="007B2019" w:rsidRDefault="00CC48AA" w:rsidP="00816CED">
      <w:pPr>
        <w:pStyle w:val="SingleTxtGA"/>
        <w:rPr>
          <w:rtl/>
          <w:lang w:val="fr-CH"/>
        </w:rPr>
      </w:pPr>
      <w:r w:rsidRPr="007B2019">
        <w:rPr>
          <w:rtl/>
          <w:lang w:val="fr-CH"/>
        </w:rPr>
        <w:t>4-</w:t>
      </w:r>
      <w:r w:rsidRPr="007B2019">
        <w:rPr>
          <w:rtl/>
          <w:lang w:val="fr-CH"/>
        </w:rPr>
        <w:tab/>
        <w:t>كما ترحب اللجنة بالتصديق على الصكوك الدولية والإقليمية التالية لحقوق الإنسان</w:t>
      </w:r>
      <w:r w:rsidR="007E3B8F">
        <w:rPr>
          <w:rtl/>
          <w:lang w:val="fr-CH"/>
        </w:rPr>
        <w:t xml:space="preserve"> أو </w:t>
      </w:r>
      <w:r w:rsidRPr="007B2019">
        <w:rPr>
          <w:rtl/>
          <w:lang w:val="fr-CH"/>
        </w:rPr>
        <w:t>الانضمام إليها:</w:t>
      </w:r>
    </w:p>
    <w:p w:rsidR="00CC48AA" w:rsidRPr="007B2019" w:rsidRDefault="007B3B36" w:rsidP="007B3B36">
      <w:pPr>
        <w:pStyle w:val="SingleTxtGA"/>
        <w:rPr>
          <w:rtl/>
          <w:lang w:val="fr-CH"/>
        </w:rPr>
      </w:pPr>
      <w:r>
        <w:rPr>
          <w:rFonts w:hint="cs"/>
          <w:rtl/>
          <w:lang w:val="fr-CH"/>
        </w:rPr>
        <w:tab/>
      </w:r>
      <w:r w:rsidR="00CC48AA" w:rsidRPr="007B2019">
        <w:rPr>
          <w:rtl/>
          <w:lang w:val="fr-CH"/>
        </w:rPr>
        <w:t>(أ)</w:t>
      </w:r>
      <w:r w:rsidR="00CC48AA" w:rsidRPr="007B2019">
        <w:rPr>
          <w:rtl/>
          <w:lang w:val="fr-CH"/>
        </w:rPr>
        <w:tab/>
        <w:t>اتفاقية حقوق الأشخاص ذوي الإعاقة في تموز/يوليه 2012؛</w:t>
      </w:r>
    </w:p>
    <w:p w:rsidR="00CC48AA" w:rsidRPr="007B2019" w:rsidRDefault="007B3B36" w:rsidP="007B3B36">
      <w:pPr>
        <w:pStyle w:val="SingleTxtGA"/>
        <w:rPr>
          <w:rtl/>
          <w:lang w:val="fr-CH"/>
        </w:rPr>
      </w:pPr>
      <w:r>
        <w:rPr>
          <w:rFonts w:hint="cs"/>
          <w:rtl/>
          <w:lang w:val="fr-CH"/>
        </w:rPr>
        <w:tab/>
      </w:r>
      <w:r w:rsidR="00CC48AA" w:rsidRPr="007B2019">
        <w:rPr>
          <w:rtl/>
          <w:lang w:val="fr-CH"/>
        </w:rPr>
        <w:t>(ب)</w:t>
      </w:r>
      <w:r w:rsidR="00CC48AA" w:rsidRPr="007B2019">
        <w:rPr>
          <w:rtl/>
          <w:lang w:val="fr-CH"/>
        </w:rPr>
        <w:tab/>
        <w:t>العهد الدولي الخاص بالحقوق المدنية والسياسية في أيلول/سبتمبر 2004 وبروتوكوله الاختياري الثاني في أيلول/سبتمبر 2005؛</w:t>
      </w:r>
    </w:p>
    <w:p w:rsidR="00CC48AA" w:rsidRPr="007B2019" w:rsidRDefault="007B3B36" w:rsidP="007B3B36">
      <w:pPr>
        <w:pStyle w:val="SingleTxtGA"/>
        <w:rPr>
          <w:rtl/>
          <w:lang w:val="fr-CH"/>
        </w:rPr>
      </w:pPr>
      <w:r>
        <w:rPr>
          <w:rFonts w:hint="cs"/>
          <w:rtl/>
          <w:lang w:val="fr-CH"/>
        </w:rPr>
        <w:tab/>
      </w:r>
      <w:r w:rsidR="00CC48AA" w:rsidRPr="007B2019">
        <w:rPr>
          <w:rtl/>
          <w:lang w:val="fr-CH"/>
        </w:rPr>
        <w:t>(ج)</w:t>
      </w:r>
      <w:r w:rsidR="00CC48AA" w:rsidRPr="007B2019">
        <w:rPr>
          <w:rtl/>
          <w:lang w:val="fr-CH"/>
        </w:rPr>
        <w:tab/>
        <w:t>العهد الدولي الخاص بالحقوق الاقتصادية والاجتماعية والثقافية في أيلول/سبتمبر 2004؛</w:t>
      </w:r>
    </w:p>
    <w:p w:rsidR="00CC48AA" w:rsidRPr="007B2019" w:rsidRDefault="007B3B36" w:rsidP="007B3B36">
      <w:pPr>
        <w:pStyle w:val="SingleTxtGA"/>
        <w:rPr>
          <w:rtl/>
          <w:lang w:val="fr-CH"/>
        </w:rPr>
      </w:pPr>
      <w:r>
        <w:rPr>
          <w:rFonts w:hint="cs"/>
          <w:rtl/>
          <w:lang w:val="fr-CH"/>
        </w:rPr>
        <w:tab/>
      </w:r>
      <w:r w:rsidR="00CC48AA" w:rsidRPr="007B2019">
        <w:rPr>
          <w:rtl/>
          <w:lang w:val="fr-CH"/>
        </w:rPr>
        <w:t>(د)</w:t>
      </w:r>
      <w:r w:rsidR="00CC48AA" w:rsidRPr="007B2019">
        <w:rPr>
          <w:rtl/>
          <w:lang w:val="fr-CH"/>
        </w:rPr>
        <w:tab/>
        <w:t>اتفاقية مناهضة التعذيب وغيره من ضروب المعاملة</w:t>
      </w:r>
      <w:r w:rsidR="007E3B8F">
        <w:rPr>
          <w:rtl/>
          <w:lang w:val="fr-CH"/>
        </w:rPr>
        <w:t xml:space="preserve"> أو </w:t>
      </w:r>
      <w:r w:rsidR="00CC48AA" w:rsidRPr="007B2019">
        <w:rPr>
          <w:rtl/>
          <w:lang w:val="fr-CH"/>
        </w:rPr>
        <w:t>العقوبة القاسية</w:t>
      </w:r>
      <w:r w:rsidR="007E3B8F">
        <w:rPr>
          <w:rtl/>
          <w:lang w:val="fr-CH"/>
        </w:rPr>
        <w:t xml:space="preserve"> أو </w:t>
      </w:r>
      <w:r w:rsidR="00CC48AA" w:rsidRPr="007B2019">
        <w:rPr>
          <w:rtl/>
          <w:lang w:val="fr-CH"/>
        </w:rPr>
        <w:t>اللاإنسانية</w:t>
      </w:r>
      <w:r w:rsidR="007E3B8F">
        <w:rPr>
          <w:rtl/>
          <w:lang w:val="fr-CH"/>
        </w:rPr>
        <w:t xml:space="preserve"> أو </w:t>
      </w:r>
      <w:r w:rsidR="00CC48AA" w:rsidRPr="007B2019">
        <w:rPr>
          <w:rtl/>
          <w:lang w:val="fr-CH"/>
        </w:rPr>
        <w:t>المهينة وبروتوكولها الاختياري في أيلول/سبتمبر 2004؛</w:t>
      </w:r>
    </w:p>
    <w:p w:rsidR="00CC48AA" w:rsidRPr="007B2019" w:rsidRDefault="007B3B36" w:rsidP="007E3B8F">
      <w:pPr>
        <w:pStyle w:val="SingleTxtGA"/>
        <w:rPr>
          <w:rtl/>
          <w:lang w:val="fr-CH"/>
        </w:rPr>
      </w:pPr>
      <w:r>
        <w:rPr>
          <w:rFonts w:hint="cs"/>
          <w:rtl/>
          <w:lang w:val="fr-CH"/>
        </w:rPr>
        <w:tab/>
      </w:r>
      <w:r w:rsidR="00CC48AA" w:rsidRPr="007B2019">
        <w:rPr>
          <w:rtl/>
          <w:lang w:val="fr-CH"/>
        </w:rPr>
        <w:t>(</w:t>
      </w:r>
      <w:r w:rsidRPr="007B3B36">
        <w:rPr>
          <w:rFonts w:hint="cs"/>
          <w:sz w:val="30"/>
          <w:rtl/>
          <w:lang w:val="fr-CH"/>
        </w:rPr>
        <w:t>ﻫ</w:t>
      </w:r>
      <w:r w:rsidR="00CC48AA" w:rsidRPr="007B2019">
        <w:rPr>
          <w:rtl/>
          <w:lang w:val="fr-CH"/>
        </w:rPr>
        <w:t>)</w:t>
      </w:r>
      <w:r w:rsidR="00CC48AA" w:rsidRPr="007B2019">
        <w:rPr>
          <w:rtl/>
          <w:lang w:val="fr-CH"/>
        </w:rPr>
        <w:tab/>
        <w:t>الميثاق الأفريقي لحقوق الطفل ورفاهه في آب/أغسطس 2007؛</w:t>
      </w:r>
    </w:p>
    <w:p w:rsidR="00CC48AA" w:rsidRPr="007B2019" w:rsidRDefault="007B3B36" w:rsidP="007B3B36">
      <w:pPr>
        <w:pStyle w:val="SingleTxtGA"/>
        <w:rPr>
          <w:rtl/>
          <w:lang w:val="fr-CH"/>
        </w:rPr>
      </w:pPr>
      <w:r>
        <w:rPr>
          <w:rFonts w:hint="cs"/>
          <w:rtl/>
          <w:lang w:val="fr-CH"/>
        </w:rPr>
        <w:tab/>
      </w:r>
      <w:r w:rsidR="00CC48AA" w:rsidRPr="007B2019">
        <w:rPr>
          <w:rtl/>
          <w:lang w:val="fr-CH"/>
        </w:rPr>
        <w:t>(و)</w:t>
      </w:r>
      <w:r w:rsidR="00CC48AA" w:rsidRPr="007B2019">
        <w:rPr>
          <w:rtl/>
          <w:lang w:val="fr-CH"/>
        </w:rPr>
        <w:tab/>
        <w:t>بروتوكول الميثاق الأفريقي لحقوق الإنسان والشعوب بشأن حقوق المرأة في أفريقيا في كانون الأول/ديسمبر 2007.</w:t>
      </w:r>
    </w:p>
    <w:p w:rsidR="00CC48AA" w:rsidRPr="007B2019" w:rsidRDefault="00CC48AA" w:rsidP="007B3B36">
      <w:pPr>
        <w:pStyle w:val="SingleTxtGA"/>
        <w:rPr>
          <w:rtl/>
          <w:lang w:val="fr-CH"/>
        </w:rPr>
      </w:pPr>
      <w:r w:rsidRPr="007B2019">
        <w:rPr>
          <w:rtl/>
          <w:lang w:val="fr-CH"/>
        </w:rPr>
        <w:t>5-</w:t>
      </w:r>
      <w:r w:rsidRPr="007B2019">
        <w:rPr>
          <w:rtl/>
          <w:lang w:val="fr-CH"/>
        </w:rPr>
        <w:tab/>
        <w:t>وتشيد اللجنة بجهود الدولة الطرف لوضع سياسات وخطط ترمي إلى تعزيز حقوق الطفل، وبخاصة التدابير التالية:</w:t>
      </w:r>
    </w:p>
    <w:p w:rsidR="00CC48AA" w:rsidRPr="00BA7F9A" w:rsidRDefault="007B3B36" w:rsidP="007B3B36">
      <w:pPr>
        <w:pStyle w:val="SingleTxtGA"/>
        <w:rPr>
          <w:spacing w:val="-4"/>
          <w:rtl/>
          <w:lang w:val="fr-CH"/>
        </w:rPr>
      </w:pPr>
      <w:r w:rsidRPr="00BA7F9A">
        <w:rPr>
          <w:rFonts w:hint="cs"/>
          <w:spacing w:val="-4"/>
          <w:rtl/>
          <w:lang w:val="fr-CH"/>
        </w:rPr>
        <w:tab/>
      </w:r>
      <w:r w:rsidR="00CC48AA" w:rsidRPr="00BA7F9A">
        <w:rPr>
          <w:spacing w:val="-4"/>
          <w:rtl/>
          <w:lang w:val="fr-CH"/>
        </w:rPr>
        <w:t>(أ)</w:t>
      </w:r>
      <w:r w:rsidR="00CC48AA" w:rsidRPr="00BA7F9A">
        <w:rPr>
          <w:spacing w:val="-4"/>
          <w:rtl/>
          <w:lang w:val="fr-CH"/>
        </w:rPr>
        <w:tab/>
        <w:t xml:space="preserve">خطة العمل الوطنية لمنع ومواجهة العنف </w:t>
      </w:r>
      <w:r w:rsidR="008356C6" w:rsidRPr="00BA7F9A">
        <w:rPr>
          <w:rFonts w:hint="cs"/>
          <w:spacing w:val="-4"/>
          <w:rtl/>
          <w:lang w:val="fr-CH"/>
        </w:rPr>
        <w:t xml:space="preserve">الجنساني </w:t>
      </w:r>
      <w:r w:rsidR="00CC48AA" w:rsidRPr="00BA7F9A">
        <w:rPr>
          <w:spacing w:val="-4"/>
          <w:rtl/>
          <w:lang w:val="fr-CH"/>
        </w:rPr>
        <w:t>للفترة (2011-2015)؛</w:t>
      </w:r>
    </w:p>
    <w:p w:rsidR="00CC48AA" w:rsidRPr="007B2019" w:rsidRDefault="007B3B36" w:rsidP="007B3B36">
      <w:pPr>
        <w:pStyle w:val="SingleTxtGA"/>
        <w:rPr>
          <w:rtl/>
          <w:lang w:val="fr-CH"/>
        </w:rPr>
      </w:pPr>
      <w:r>
        <w:rPr>
          <w:rFonts w:hint="cs"/>
          <w:rtl/>
          <w:lang w:val="fr-CH"/>
        </w:rPr>
        <w:tab/>
      </w:r>
      <w:r w:rsidR="00CC48AA" w:rsidRPr="007B2019">
        <w:rPr>
          <w:rtl/>
          <w:lang w:val="fr-CH"/>
        </w:rPr>
        <w:t>(ب)</w:t>
      </w:r>
      <w:r w:rsidR="00CC48AA" w:rsidRPr="007B2019">
        <w:rPr>
          <w:rtl/>
          <w:lang w:val="fr-CH"/>
        </w:rPr>
        <w:tab/>
        <w:t>خطة العمل الوطنية لمكافحة الاتجار بالأشخاص (2008)؛</w:t>
      </w:r>
    </w:p>
    <w:p w:rsidR="00CC48AA" w:rsidRPr="007B2019" w:rsidRDefault="007B3B36" w:rsidP="007B3B36">
      <w:pPr>
        <w:pStyle w:val="SingleTxtGA"/>
        <w:rPr>
          <w:rtl/>
          <w:lang w:val="fr-CH"/>
        </w:rPr>
      </w:pPr>
      <w:r>
        <w:rPr>
          <w:rFonts w:hint="cs"/>
          <w:rtl/>
          <w:lang w:val="fr-CH"/>
        </w:rPr>
        <w:tab/>
      </w:r>
      <w:r w:rsidR="00CC48AA" w:rsidRPr="007B2019">
        <w:rPr>
          <w:rtl/>
          <w:lang w:val="fr-CH"/>
        </w:rPr>
        <w:t>(ج)</w:t>
      </w:r>
      <w:r w:rsidR="00CC48AA" w:rsidRPr="007B2019">
        <w:rPr>
          <w:rtl/>
          <w:lang w:val="fr-CH"/>
        </w:rPr>
        <w:tab/>
        <w:t>السياسة الوطنية لتعليم البنات (2006)؛</w:t>
      </w:r>
    </w:p>
    <w:p w:rsidR="00CC48AA" w:rsidRPr="007B2019" w:rsidRDefault="007B3B36" w:rsidP="00BA7F9A">
      <w:pPr>
        <w:pStyle w:val="SingleTxtGA"/>
        <w:rPr>
          <w:rtl/>
          <w:lang w:val="fr-CH"/>
        </w:rPr>
      </w:pPr>
      <w:r>
        <w:rPr>
          <w:rFonts w:hint="cs"/>
          <w:rtl/>
          <w:lang w:val="fr-CH"/>
        </w:rPr>
        <w:tab/>
      </w:r>
      <w:r w:rsidR="00CC48AA" w:rsidRPr="007B2019">
        <w:rPr>
          <w:rtl/>
          <w:lang w:val="fr-CH"/>
        </w:rPr>
        <w:t>(د)</w:t>
      </w:r>
      <w:r w:rsidR="00CC48AA" w:rsidRPr="007B2019">
        <w:rPr>
          <w:rtl/>
          <w:lang w:val="fr-CH"/>
        </w:rPr>
        <w:tab/>
        <w:t>سياسة ليب</w:t>
      </w:r>
      <w:r w:rsidR="00E6460C">
        <w:rPr>
          <w:rFonts w:hint="cs"/>
          <w:rtl/>
          <w:lang w:val="fr-CH"/>
        </w:rPr>
        <w:t>ي</w:t>
      </w:r>
      <w:r w:rsidR="00CC48AA" w:rsidRPr="007B2019">
        <w:rPr>
          <w:rtl/>
          <w:lang w:val="fr-CH"/>
        </w:rPr>
        <w:t>ريا الوطنية للشباب: إطار لتحديد الأولويات وتنفيذ الإجراءات</w:t>
      </w:r>
      <w:r w:rsidR="00BA7F9A">
        <w:rPr>
          <w:rFonts w:hint="cs"/>
          <w:rtl/>
          <w:lang w:val="fr-CH"/>
        </w:rPr>
        <w:t> </w:t>
      </w:r>
      <w:r w:rsidR="00CC48AA" w:rsidRPr="007B2019">
        <w:rPr>
          <w:rtl/>
          <w:lang w:val="fr-CH"/>
        </w:rPr>
        <w:t>(2006)؛</w:t>
      </w:r>
    </w:p>
    <w:p w:rsidR="00CC48AA" w:rsidRPr="007B2019" w:rsidRDefault="007B3B36" w:rsidP="007B3B36">
      <w:pPr>
        <w:pStyle w:val="SingleTxtGA"/>
        <w:rPr>
          <w:rtl/>
          <w:lang w:val="fr-CH"/>
        </w:rPr>
      </w:pPr>
      <w:r>
        <w:rPr>
          <w:rFonts w:hint="cs"/>
          <w:rtl/>
          <w:lang w:val="fr-CH"/>
        </w:rPr>
        <w:tab/>
      </w:r>
      <w:r w:rsidR="00CC48AA" w:rsidRPr="007B2019">
        <w:rPr>
          <w:rtl/>
          <w:lang w:val="fr-CH"/>
        </w:rPr>
        <w:t>(</w:t>
      </w:r>
      <w:r w:rsidRPr="007B3B36">
        <w:rPr>
          <w:rFonts w:hint="cs"/>
          <w:sz w:val="30"/>
          <w:rtl/>
          <w:lang w:val="fr-CH"/>
        </w:rPr>
        <w:t>ﻫ</w:t>
      </w:r>
      <w:r w:rsidR="00CC48AA" w:rsidRPr="007B2019">
        <w:rPr>
          <w:rtl/>
          <w:lang w:val="fr-CH"/>
        </w:rPr>
        <w:t>)</w:t>
      </w:r>
      <w:r w:rsidR="00CC48AA" w:rsidRPr="007B2019">
        <w:rPr>
          <w:rtl/>
          <w:lang w:val="fr-CH"/>
        </w:rPr>
        <w:tab/>
        <w:t>الخطة الرئيسية المتعلقة بقطاع التعليم للفترة 2000-2010 وخطة العمل للفترة 2004-2015: توفير التعليم للجميع.</w:t>
      </w:r>
    </w:p>
    <w:p w:rsidR="00CC48AA" w:rsidRPr="007B2019" w:rsidRDefault="00CC48AA" w:rsidP="00BA7F9A">
      <w:pPr>
        <w:pStyle w:val="SingleTxtGA"/>
        <w:rPr>
          <w:rFonts w:hint="cs"/>
          <w:rtl/>
        </w:rPr>
      </w:pPr>
      <w:r w:rsidRPr="007B2019">
        <w:rPr>
          <w:rtl/>
          <w:lang w:val="fr-CH"/>
        </w:rPr>
        <w:t>6-</w:t>
      </w:r>
      <w:r w:rsidRPr="007B2019">
        <w:rPr>
          <w:rtl/>
          <w:lang w:val="fr-CH"/>
        </w:rPr>
        <w:tab/>
        <w:t xml:space="preserve">وتشيد اللجنة بإنشاء محكمة جنائية مكلفة بمعالجة قضايا العنف </w:t>
      </w:r>
      <w:r w:rsidR="008356C6">
        <w:rPr>
          <w:rFonts w:hint="cs"/>
          <w:rtl/>
          <w:lang w:val="fr-CH"/>
        </w:rPr>
        <w:t>الجنساني</w:t>
      </w:r>
      <w:r w:rsidRPr="007B2019">
        <w:rPr>
          <w:rtl/>
          <w:lang w:val="fr-CH"/>
        </w:rPr>
        <w:t xml:space="preserve"> في </w:t>
      </w:r>
      <w:r w:rsidR="00BA7F9A">
        <w:rPr>
          <w:rtl/>
          <w:lang w:val="fr-CH"/>
        </w:rPr>
        <w:t>عام </w:t>
      </w:r>
      <w:r w:rsidRPr="007B2019">
        <w:rPr>
          <w:rtl/>
          <w:lang w:val="fr-CH"/>
        </w:rPr>
        <w:t>2008 وكذلك بإنشاء قسم حماية المرأة والطفل داخل دائرة الشرطة الوطنية الليب</w:t>
      </w:r>
      <w:r w:rsidR="00896AD4">
        <w:rPr>
          <w:rFonts w:hint="cs"/>
          <w:rtl/>
          <w:lang w:val="fr-CH"/>
        </w:rPr>
        <w:t>ي</w:t>
      </w:r>
      <w:r w:rsidRPr="007B2019">
        <w:rPr>
          <w:rtl/>
          <w:lang w:val="fr-CH"/>
        </w:rPr>
        <w:t xml:space="preserve">رية في </w:t>
      </w:r>
      <w:r w:rsidR="00BA7F9A">
        <w:rPr>
          <w:rtl/>
          <w:lang w:val="fr-CH"/>
        </w:rPr>
        <w:t>عام </w:t>
      </w:r>
      <w:r w:rsidRPr="007B2019">
        <w:rPr>
          <w:rtl/>
          <w:lang w:val="fr-CH"/>
        </w:rPr>
        <w:t>2005.</w:t>
      </w:r>
    </w:p>
    <w:p w:rsidR="00CC48AA" w:rsidRPr="007B2019" w:rsidRDefault="00CC48AA" w:rsidP="00816CED">
      <w:pPr>
        <w:pStyle w:val="HChGA"/>
        <w:rPr>
          <w:rFonts w:hint="cs"/>
          <w:rtl/>
        </w:rPr>
      </w:pPr>
      <w:r w:rsidRPr="007B2019">
        <w:rPr>
          <w:rFonts w:hint="cs"/>
          <w:rtl/>
          <w:lang w:val="fr-CH"/>
        </w:rPr>
        <w:tab/>
        <w:t>ثالثاً-</w:t>
      </w:r>
      <w:r w:rsidRPr="007B2019">
        <w:rPr>
          <w:rFonts w:hint="cs"/>
          <w:rtl/>
          <w:lang w:val="fr-CH"/>
        </w:rPr>
        <w:tab/>
        <w:t>العوامل والصعوبات التي تعوق تنفيذ الاتفاقية</w:t>
      </w:r>
    </w:p>
    <w:p w:rsidR="00CC48AA" w:rsidRPr="007B2019" w:rsidRDefault="00CC48AA" w:rsidP="00892D2F">
      <w:pPr>
        <w:pStyle w:val="SingleTxtGA"/>
        <w:rPr>
          <w:rFonts w:hint="cs"/>
          <w:rtl/>
          <w:lang w:val="fr-CH"/>
        </w:rPr>
      </w:pPr>
      <w:r w:rsidRPr="007B2019">
        <w:rPr>
          <w:rFonts w:hint="cs"/>
          <w:rtl/>
          <w:lang w:val="fr-CH"/>
        </w:rPr>
        <w:t>7-</w:t>
      </w:r>
      <w:r w:rsidRPr="007B2019">
        <w:rPr>
          <w:rFonts w:hint="cs"/>
          <w:rtl/>
          <w:lang w:val="fr-CH"/>
        </w:rPr>
        <w:tab/>
      </w:r>
      <w:r w:rsidRPr="007B2019">
        <w:rPr>
          <w:rtl/>
          <w:lang w:val="fr-CH"/>
        </w:rPr>
        <w:t>تلاحظ اللجنة أن سنوات عدم الاستقرار السياسي التي أعقبتها حرب أهلية دامت</w:t>
      </w:r>
      <w:r w:rsidR="00892D2F">
        <w:rPr>
          <w:rFonts w:hint="cs"/>
          <w:rtl/>
          <w:lang w:val="fr-CH"/>
        </w:rPr>
        <w:t> </w:t>
      </w:r>
      <w:r w:rsidRPr="007B2019">
        <w:rPr>
          <w:rtl/>
          <w:lang w:val="fr-CH"/>
        </w:rPr>
        <w:t xml:space="preserve">14 سنة وانتهت في </w:t>
      </w:r>
      <w:r w:rsidR="00BA7F9A">
        <w:rPr>
          <w:rtl/>
          <w:lang w:val="fr-CH"/>
        </w:rPr>
        <w:t>عام </w:t>
      </w:r>
      <w:r w:rsidRPr="007B2019">
        <w:rPr>
          <w:rtl/>
          <w:lang w:val="fr-CH"/>
        </w:rPr>
        <w:t xml:space="preserve">2006 أدت إلى </w:t>
      </w:r>
      <w:r w:rsidR="009C4280">
        <w:rPr>
          <w:rFonts w:hint="cs"/>
          <w:rtl/>
          <w:lang w:val="fr-CH"/>
        </w:rPr>
        <w:t xml:space="preserve">إلحاق أضرار بالغة </w:t>
      </w:r>
      <w:r w:rsidRPr="007B2019">
        <w:rPr>
          <w:rtl/>
          <w:lang w:val="fr-CH"/>
        </w:rPr>
        <w:t xml:space="preserve">بالهياكل الأساسية المادية والاجتماعية وتعطيل المؤسسات الحكومية والاجتماعية وتشريد </w:t>
      </w:r>
      <w:r w:rsidR="00892D2F">
        <w:rPr>
          <w:rFonts w:hint="cs"/>
          <w:rtl/>
          <w:lang w:val="fr-CH"/>
        </w:rPr>
        <w:t xml:space="preserve">الغالبية </w:t>
      </w:r>
      <w:r w:rsidRPr="007B2019">
        <w:rPr>
          <w:rtl/>
          <w:lang w:val="fr-CH"/>
        </w:rPr>
        <w:t>العظمى من السكان داخليا</w:t>
      </w:r>
      <w:r w:rsidR="00E6460C">
        <w:rPr>
          <w:rFonts w:hint="cs"/>
          <w:rtl/>
          <w:lang w:val="fr-CH"/>
        </w:rPr>
        <w:t>ً</w:t>
      </w:r>
      <w:r w:rsidRPr="007B2019">
        <w:rPr>
          <w:rtl/>
          <w:lang w:val="fr-CH"/>
        </w:rPr>
        <w:t xml:space="preserve"> وخارجيا</w:t>
      </w:r>
      <w:r w:rsidR="00E6460C">
        <w:rPr>
          <w:rFonts w:hint="cs"/>
          <w:rtl/>
          <w:lang w:val="fr-CH"/>
        </w:rPr>
        <w:t>ً</w:t>
      </w:r>
      <w:r w:rsidRPr="007B2019">
        <w:rPr>
          <w:rtl/>
          <w:lang w:val="fr-CH"/>
        </w:rPr>
        <w:t xml:space="preserve"> وخسارة الرأسمال البشري، وهذه كلها عوامل تشكل </w:t>
      </w:r>
      <w:r w:rsidR="0086146E">
        <w:rPr>
          <w:rFonts w:hint="cs"/>
          <w:rtl/>
          <w:lang w:val="fr-CH"/>
        </w:rPr>
        <w:t>عقبات تحول دون تنفيذ الاتفاقية تنفيذاً كاملاً.</w:t>
      </w:r>
    </w:p>
    <w:p w:rsidR="00CC48AA" w:rsidRPr="007B2019" w:rsidRDefault="00CC48AA" w:rsidP="00816CED">
      <w:pPr>
        <w:pStyle w:val="HChGA"/>
        <w:rPr>
          <w:rFonts w:hint="cs"/>
          <w:rtl/>
        </w:rPr>
      </w:pPr>
      <w:r w:rsidRPr="007B2019">
        <w:rPr>
          <w:rFonts w:hint="cs"/>
          <w:rtl/>
          <w:lang w:val="fr-CH"/>
        </w:rPr>
        <w:tab/>
        <w:t>رابعاً-</w:t>
      </w:r>
      <w:r w:rsidRPr="007B2019">
        <w:rPr>
          <w:rFonts w:hint="cs"/>
          <w:rtl/>
          <w:lang w:val="fr-CH"/>
        </w:rPr>
        <w:tab/>
        <w:t>دواعي القلق الرئيسية والتوصيات</w:t>
      </w:r>
    </w:p>
    <w:p w:rsidR="00CC48AA" w:rsidRPr="007B2019" w:rsidRDefault="00CC48AA" w:rsidP="00816CED">
      <w:pPr>
        <w:pStyle w:val="H1GA"/>
        <w:rPr>
          <w:rFonts w:hint="cs"/>
          <w:rtl/>
        </w:rPr>
      </w:pPr>
      <w:r w:rsidRPr="007B2019">
        <w:rPr>
          <w:rFonts w:hint="cs"/>
          <w:rtl/>
          <w:lang w:val="fr-CH"/>
        </w:rPr>
        <w:tab/>
        <w:t>ألف-</w:t>
      </w:r>
      <w:r w:rsidRPr="007B2019">
        <w:rPr>
          <w:rFonts w:hint="cs"/>
          <w:rtl/>
          <w:lang w:val="fr-CH"/>
        </w:rPr>
        <w:tab/>
        <w:t>تدابير التنفيذ العامة (المادتان 4 و42 والفقرة 6 من المادة 44 من الاتفاقية)</w:t>
      </w:r>
    </w:p>
    <w:p w:rsidR="00CC48AA" w:rsidRPr="007B2019" w:rsidRDefault="00CC48AA" w:rsidP="00816CED">
      <w:pPr>
        <w:pStyle w:val="H23GA"/>
        <w:rPr>
          <w:rFonts w:hint="cs"/>
          <w:rtl/>
        </w:rPr>
      </w:pPr>
      <w:r w:rsidRPr="007B2019">
        <w:rPr>
          <w:rtl/>
          <w:lang w:val="fr-CH"/>
        </w:rPr>
        <w:tab/>
      </w:r>
      <w:r w:rsidRPr="007B2019">
        <w:rPr>
          <w:rFonts w:hint="cs"/>
          <w:rtl/>
          <w:lang w:val="fr-CH"/>
        </w:rPr>
        <w:tab/>
        <w:t>التوصيات السابقة للجنة</w:t>
      </w:r>
    </w:p>
    <w:p w:rsidR="00CC48AA" w:rsidRPr="007B2019" w:rsidRDefault="00CC48AA" w:rsidP="00892D2F">
      <w:pPr>
        <w:pStyle w:val="SingleTxtGA"/>
        <w:rPr>
          <w:rtl/>
          <w:lang w:val="fr-CH"/>
        </w:rPr>
      </w:pPr>
      <w:r w:rsidRPr="007B2019">
        <w:rPr>
          <w:rFonts w:hint="cs"/>
          <w:rtl/>
          <w:lang w:val="fr-CH"/>
        </w:rPr>
        <w:t>8-</w:t>
      </w:r>
      <w:r w:rsidRPr="007B2019">
        <w:rPr>
          <w:rFonts w:hint="cs"/>
          <w:rtl/>
          <w:lang w:val="fr-CH"/>
        </w:rPr>
        <w:tab/>
      </w:r>
      <w:r w:rsidR="00483E66">
        <w:rPr>
          <w:rFonts w:hint="cs"/>
          <w:rtl/>
          <w:lang w:val="fr-CH"/>
        </w:rPr>
        <w:t xml:space="preserve">في حين </w:t>
      </w:r>
      <w:r w:rsidRPr="007B2019">
        <w:rPr>
          <w:rtl/>
          <w:lang w:val="fr-CH"/>
        </w:rPr>
        <w:t>ترحب اللجنة بجهود الدولة الطرف لتنفيذ الملاحظات الختامية المتعلقة بتقريرها السابق (</w:t>
      </w:r>
      <w:smartTag w:uri="urn:schemas-microsoft-com:office:smarttags" w:element="stockticker">
        <w:r w:rsidRPr="007B2019">
          <w:rPr>
            <w:lang w:val="fr-CH"/>
          </w:rPr>
          <w:t>CRC</w:t>
        </w:r>
      </w:smartTag>
      <w:r w:rsidRPr="007B2019">
        <w:rPr>
          <w:lang w:val="fr-CH"/>
        </w:rPr>
        <w:t>/C/15/Add.236,</w:t>
      </w:r>
      <w:r w:rsidR="00892D2F">
        <w:rPr>
          <w:lang w:val="fr-CH"/>
        </w:rPr>
        <w:t> </w:t>
      </w:r>
      <w:r w:rsidRPr="007B2019">
        <w:rPr>
          <w:lang w:val="fr-CH"/>
        </w:rPr>
        <w:t>2004</w:t>
      </w:r>
      <w:r w:rsidRPr="007B2019">
        <w:rPr>
          <w:rtl/>
          <w:lang w:val="fr-CH"/>
        </w:rPr>
        <w:t xml:space="preserve">)، </w:t>
      </w:r>
      <w:r w:rsidR="00483E66">
        <w:rPr>
          <w:rFonts w:hint="cs"/>
          <w:rtl/>
          <w:lang w:val="fr-CH"/>
        </w:rPr>
        <w:t xml:space="preserve">فإنها </w:t>
      </w:r>
      <w:r w:rsidRPr="007B2019">
        <w:rPr>
          <w:rtl/>
          <w:lang w:val="fr-CH"/>
        </w:rPr>
        <w:t xml:space="preserve">تعرب عن أسفها </w:t>
      </w:r>
      <w:r w:rsidR="00483E66">
        <w:rPr>
          <w:rFonts w:hint="cs"/>
          <w:rtl/>
          <w:lang w:val="fr-CH"/>
        </w:rPr>
        <w:t xml:space="preserve">لعدم معالجة </w:t>
      </w:r>
      <w:r w:rsidRPr="007B2019">
        <w:rPr>
          <w:rtl/>
          <w:lang w:val="fr-CH"/>
        </w:rPr>
        <w:t>بعض التوصيات الواردة فيها بالكامل.</w:t>
      </w:r>
    </w:p>
    <w:p w:rsidR="00CC48AA" w:rsidRPr="007B3B36" w:rsidRDefault="00CC48AA" w:rsidP="007B3B36">
      <w:pPr>
        <w:pStyle w:val="SingleTxtGA"/>
        <w:rPr>
          <w:rFonts w:eastAsia="Calibri" w:hint="cs"/>
          <w:b/>
          <w:bCs/>
          <w:rtl/>
          <w:lang w:eastAsia="ar-SA"/>
        </w:rPr>
      </w:pPr>
      <w:r w:rsidRPr="007B2019">
        <w:rPr>
          <w:rtl/>
          <w:lang w:val="fr-CH"/>
        </w:rPr>
        <w:t>9-</w:t>
      </w:r>
      <w:r w:rsidRPr="007B2019">
        <w:rPr>
          <w:rtl/>
          <w:lang w:val="fr-CH"/>
        </w:rPr>
        <w:tab/>
      </w:r>
      <w:r w:rsidRPr="007B3B36">
        <w:rPr>
          <w:b/>
          <w:bCs/>
          <w:rtl/>
          <w:lang w:val="fr-CH"/>
        </w:rPr>
        <w:t>تحث اللجنة الدولة الطرف على أن تتخذ جميع التدابير اللازمة لمعالجة</w:t>
      </w:r>
      <w:r w:rsidR="007E3B8F">
        <w:rPr>
          <w:b/>
          <w:bCs/>
          <w:rtl/>
          <w:lang w:val="fr-CH"/>
        </w:rPr>
        <w:t xml:space="preserve"> ما لم </w:t>
      </w:r>
      <w:r w:rsidRPr="007B3B36">
        <w:rPr>
          <w:b/>
          <w:bCs/>
          <w:rtl/>
          <w:lang w:val="fr-CH"/>
        </w:rPr>
        <w:t>يُنفَّذ</w:t>
      </w:r>
      <w:r w:rsidR="007E3B8F">
        <w:rPr>
          <w:b/>
          <w:bCs/>
          <w:rtl/>
          <w:lang w:val="fr-CH"/>
        </w:rPr>
        <w:t xml:space="preserve"> أو لم </w:t>
      </w:r>
      <w:r w:rsidRPr="007B3B36">
        <w:rPr>
          <w:b/>
          <w:bCs/>
          <w:rtl/>
          <w:lang w:val="fr-CH"/>
        </w:rPr>
        <w:t>يُنفَّذ بالقدر الكافي من التوصيات الواردة في الملاحظات الختامية بشأن التقرير الأولي المقدم بموجب الاتفاقية،</w:t>
      </w:r>
      <w:r w:rsidR="007E3B8F">
        <w:rPr>
          <w:b/>
          <w:bCs/>
          <w:rtl/>
          <w:lang w:val="fr-CH"/>
        </w:rPr>
        <w:t xml:space="preserve"> ولا </w:t>
      </w:r>
      <w:r w:rsidRPr="007B3B36">
        <w:rPr>
          <w:b/>
          <w:bCs/>
          <w:rtl/>
          <w:lang w:val="fr-CH"/>
        </w:rPr>
        <w:t>سيما المتعلقة منها بمسائل سن القوانين والتنسيق وعدم التمييز والممارسات الضارة وقضاء الأحداث.</w:t>
      </w:r>
    </w:p>
    <w:p w:rsidR="00CC48AA" w:rsidRPr="007B2019" w:rsidRDefault="00CC48AA" w:rsidP="00816CED">
      <w:pPr>
        <w:pStyle w:val="H23GA"/>
        <w:rPr>
          <w:rFonts w:hint="cs"/>
          <w:rtl/>
        </w:rPr>
      </w:pPr>
      <w:r w:rsidRPr="007B2019">
        <w:rPr>
          <w:rtl/>
          <w:lang w:val="fr-CH"/>
        </w:rPr>
        <w:tab/>
      </w:r>
      <w:r w:rsidRPr="007B2019">
        <w:rPr>
          <w:rFonts w:hint="cs"/>
          <w:rtl/>
          <w:lang w:val="fr-CH"/>
        </w:rPr>
        <w:tab/>
        <w:t>سن القوانين</w:t>
      </w:r>
    </w:p>
    <w:p w:rsidR="00CC48AA" w:rsidRPr="007B2019" w:rsidRDefault="00CC48AA" w:rsidP="00816CED">
      <w:pPr>
        <w:pStyle w:val="SingleTxtGA"/>
        <w:rPr>
          <w:rtl/>
          <w:lang w:val="fr-CH"/>
        </w:rPr>
      </w:pPr>
      <w:r w:rsidRPr="007B2019">
        <w:rPr>
          <w:rFonts w:hint="cs"/>
          <w:rtl/>
          <w:lang w:val="fr-CH"/>
        </w:rPr>
        <w:t>10-</w:t>
      </w:r>
      <w:r w:rsidRPr="007B2019">
        <w:rPr>
          <w:rFonts w:hint="cs"/>
          <w:rtl/>
          <w:lang w:val="fr-CH"/>
        </w:rPr>
        <w:tab/>
      </w:r>
      <w:r w:rsidRPr="007B2019">
        <w:rPr>
          <w:rtl/>
          <w:lang w:val="fr-CH"/>
        </w:rPr>
        <w:t>ترحب اللجنة بسن قانون حقوق الطفل في شباط/فبراير 2012. غير أنه</w:t>
      </w:r>
      <w:r w:rsidR="007E3B8F">
        <w:rPr>
          <w:rtl/>
          <w:lang w:val="fr-CH"/>
        </w:rPr>
        <w:t xml:space="preserve"> لا </w:t>
      </w:r>
      <w:r w:rsidRPr="007B2019">
        <w:rPr>
          <w:rtl/>
          <w:lang w:val="fr-CH"/>
        </w:rPr>
        <w:t>يزال يقلقها أن الدولة الطرف</w:t>
      </w:r>
      <w:r w:rsidR="007E3B8F">
        <w:rPr>
          <w:rtl/>
          <w:lang w:val="fr-CH"/>
        </w:rPr>
        <w:t xml:space="preserve"> لم </w:t>
      </w:r>
      <w:r w:rsidRPr="007B2019">
        <w:rPr>
          <w:rtl/>
          <w:lang w:val="fr-CH"/>
        </w:rPr>
        <w:t>تجرِ مراجعة شاملة لقوانينها بغية مواءمتها مع الاتفاقية وأن بعض أحكام القوانين القائمة والقانون العرفي</w:t>
      </w:r>
      <w:r w:rsidR="007E3B8F">
        <w:rPr>
          <w:rtl/>
          <w:lang w:val="fr-CH"/>
        </w:rPr>
        <w:t xml:space="preserve"> لا </w:t>
      </w:r>
      <w:r w:rsidRPr="007B2019">
        <w:rPr>
          <w:rtl/>
          <w:lang w:val="fr-CH"/>
        </w:rPr>
        <w:t>تتوافق مع مبادئ الاتفاقية وأحكامها، وبخاصة تلك المتعلقة منها بالحد الأدنى لسن الزواج وبالتبني وبقضاء الأحداث.</w:t>
      </w:r>
    </w:p>
    <w:p w:rsidR="00CC48AA" w:rsidRPr="00F04D4F" w:rsidRDefault="00CC48AA" w:rsidP="00E80034">
      <w:pPr>
        <w:pStyle w:val="SingleTxtGA"/>
        <w:rPr>
          <w:b/>
          <w:bCs/>
          <w:rtl/>
          <w:lang w:val="fr-CH"/>
        </w:rPr>
      </w:pPr>
      <w:r w:rsidRPr="007B2019">
        <w:rPr>
          <w:rtl/>
          <w:lang w:val="fr-CH"/>
        </w:rPr>
        <w:t>11-</w:t>
      </w:r>
      <w:r w:rsidRPr="007B2019">
        <w:rPr>
          <w:rtl/>
          <w:lang w:val="fr-CH"/>
        </w:rPr>
        <w:tab/>
      </w:r>
      <w:r w:rsidRPr="00F04D4F">
        <w:rPr>
          <w:b/>
          <w:bCs/>
          <w:rtl/>
          <w:lang w:val="fr-CH"/>
        </w:rPr>
        <w:t>توصي اللجنة الدولة الطرف بكفالة تنفيذ قانون حقوق الطفل</w:t>
      </w:r>
      <w:r w:rsidR="00F04D4F" w:rsidRPr="00F04D4F">
        <w:rPr>
          <w:rFonts w:hint="cs"/>
          <w:b/>
          <w:bCs/>
          <w:rtl/>
          <w:lang w:val="fr-CH"/>
        </w:rPr>
        <w:t xml:space="preserve"> على النحو الكامل وبفعالية</w:t>
      </w:r>
      <w:r w:rsidRPr="00F04D4F">
        <w:rPr>
          <w:b/>
          <w:bCs/>
          <w:rtl/>
          <w:lang w:val="fr-CH"/>
        </w:rPr>
        <w:t>. وتكرر توصيتها (</w:t>
      </w:r>
      <w:smartTag w:uri="urn:schemas-microsoft-com:office:smarttags" w:element="stockticker">
        <w:r w:rsidRPr="00F04D4F">
          <w:rPr>
            <w:b/>
            <w:bCs/>
            <w:lang w:val="fr-CH"/>
          </w:rPr>
          <w:t>CRC</w:t>
        </w:r>
      </w:smartTag>
      <w:r w:rsidRPr="00F04D4F">
        <w:rPr>
          <w:b/>
          <w:bCs/>
          <w:lang w:val="fr-CH"/>
        </w:rPr>
        <w:t>/C/15/Add.236</w:t>
      </w:r>
      <w:r w:rsidRPr="00F04D4F">
        <w:rPr>
          <w:b/>
          <w:bCs/>
          <w:rtl/>
          <w:lang w:val="fr-CH"/>
        </w:rPr>
        <w:t xml:space="preserve">، الفقرة 10، </w:t>
      </w:r>
      <w:r w:rsidR="00BA7F9A">
        <w:rPr>
          <w:b/>
          <w:bCs/>
          <w:rtl/>
          <w:lang w:val="fr-CH"/>
        </w:rPr>
        <w:t>عام </w:t>
      </w:r>
      <w:r w:rsidRPr="00F04D4F">
        <w:rPr>
          <w:b/>
          <w:bCs/>
          <w:rtl/>
          <w:lang w:val="fr-CH"/>
        </w:rPr>
        <w:t>2004) بأن</w:t>
      </w:r>
      <w:r w:rsidR="00E80034">
        <w:rPr>
          <w:rFonts w:hint="cs"/>
          <w:b/>
          <w:bCs/>
          <w:rtl/>
          <w:lang w:val="fr-CH"/>
        </w:rPr>
        <w:t> </w:t>
      </w:r>
      <w:r w:rsidRPr="00F04D4F">
        <w:rPr>
          <w:b/>
          <w:bCs/>
          <w:rtl/>
          <w:lang w:val="fr-CH"/>
        </w:rPr>
        <w:t>تجري الدولة الطرف مراجعة شاملة لجميع قوانينها المحلية لكفالة توافقها الكامل مع مبادئ الاتفاقية وأحكامها، وبأن تحرص في نفس الوقت على أن يسمو قانون حقوق الطفل على جميع القوانين المدونة والعرفية في حالة وجود تعارض.</w:t>
      </w:r>
    </w:p>
    <w:p w:rsidR="00CC48AA" w:rsidRPr="007B2019" w:rsidRDefault="00CC48AA" w:rsidP="007B3B36">
      <w:pPr>
        <w:pStyle w:val="H23GA"/>
        <w:rPr>
          <w:rtl/>
          <w:lang w:val="fr-CH"/>
        </w:rPr>
      </w:pPr>
      <w:r w:rsidRPr="007B2019">
        <w:rPr>
          <w:rtl/>
          <w:lang w:val="fr-CH"/>
        </w:rPr>
        <w:tab/>
      </w:r>
      <w:r w:rsidRPr="007B2019">
        <w:rPr>
          <w:rtl/>
          <w:lang w:val="fr-CH"/>
        </w:rPr>
        <w:tab/>
        <w:t>السياسة الشاملة وخطة العمل الوطنية</w:t>
      </w:r>
    </w:p>
    <w:p w:rsidR="00CC48AA" w:rsidRPr="007B2019" w:rsidRDefault="00CC48AA" w:rsidP="007B3B36">
      <w:pPr>
        <w:pStyle w:val="SingleTxtGA"/>
        <w:rPr>
          <w:rtl/>
          <w:lang w:val="fr-CH"/>
        </w:rPr>
      </w:pPr>
      <w:r w:rsidRPr="007B2019">
        <w:rPr>
          <w:rtl/>
          <w:lang w:val="fr-CH"/>
        </w:rPr>
        <w:t>12-</w:t>
      </w:r>
      <w:r w:rsidRPr="007B2019">
        <w:rPr>
          <w:rtl/>
          <w:lang w:val="fr-CH"/>
        </w:rPr>
        <w:tab/>
        <w:t>تلاحظ اللجنة اعتماد عدة سياسات وخطط تتعلق بالطفل،</w:t>
      </w:r>
      <w:r w:rsidR="007E3B8F">
        <w:rPr>
          <w:rtl/>
          <w:lang w:val="fr-CH"/>
        </w:rPr>
        <w:t xml:space="preserve"> ولا </w:t>
      </w:r>
      <w:r w:rsidRPr="007B2019">
        <w:rPr>
          <w:rtl/>
          <w:lang w:val="fr-CH"/>
        </w:rPr>
        <w:t xml:space="preserve">سيما الخطة الوطنية للصحة </w:t>
      </w:r>
      <w:r w:rsidR="00425C7F">
        <w:rPr>
          <w:rFonts w:hint="cs"/>
          <w:rtl/>
          <w:lang w:val="fr-CH"/>
        </w:rPr>
        <w:t xml:space="preserve">والرعاية الاجتماعية </w:t>
      </w:r>
      <w:r w:rsidRPr="007B2019">
        <w:rPr>
          <w:rtl/>
          <w:lang w:val="fr-CH"/>
        </w:rPr>
        <w:t>وخطة العمل الوطنية لمكافحة الاتجار بالأشخاص والسياسة الوطنية الليب</w:t>
      </w:r>
      <w:r w:rsidR="002663ED">
        <w:rPr>
          <w:rFonts w:hint="cs"/>
          <w:rtl/>
          <w:lang w:val="fr-CH"/>
        </w:rPr>
        <w:t>ي</w:t>
      </w:r>
      <w:r w:rsidRPr="007B2019">
        <w:rPr>
          <w:rtl/>
          <w:lang w:val="fr-CH"/>
        </w:rPr>
        <w:t>رية للشباب وخطة العمل الوطنية للشباب والسياسة والاستراتيجية الوطنيتان للحماية الاجتماعية. غير أنها تكرر الإعراب عن قلقها (</w:t>
      </w:r>
      <w:smartTag w:uri="urn:schemas-microsoft-com:office:smarttags" w:element="stockticker">
        <w:r w:rsidRPr="007B2019">
          <w:rPr>
            <w:lang w:val="fr-CH"/>
          </w:rPr>
          <w:t>CRC</w:t>
        </w:r>
      </w:smartTag>
      <w:r w:rsidRPr="007B2019">
        <w:rPr>
          <w:lang w:val="fr-CH"/>
        </w:rPr>
        <w:t>/C/15/Add.236</w:t>
      </w:r>
      <w:r w:rsidRPr="007B2019">
        <w:rPr>
          <w:rtl/>
          <w:lang w:val="fr-CH"/>
        </w:rPr>
        <w:t xml:space="preserve">، الفقرة 11، </w:t>
      </w:r>
      <w:r w:rsidR="00BA7F9A">
        <w:rPr>
          <w:rtl/>
          <w:lang w:val="fr-CH"/>
        </w:rPr>
        <w:t>عام </w:t>
      </w:r>
      <w:r w:rsidRPr="007B2019">
        <w:rPr>
          <w:rtl/>
          <w:lang w:val="fr-CH"/>
        </w:rPr>
        <w:t>2004) بخصوص عدم وجود سياسة شاملة لتوجيه عملية تنفيذ الاتفاقية ككل وعدم وجود آلية واضحة من قبيل خطة عمل وطنية لشؤون الطفل تربط بين عمليات تنفيذ شتى الخطط المتعلقة بالطفل.</w:t>
      </w:r>
    </w:p>
    <w:p w:rsidR="00CC48AA" w:rsidRPr="007B3B36" w:rsidRDefault="00CC48AA" w:rsidP="00BA7F9A">
      <w:pPr>
        <w:pStyle w:val="SingleTxtGA"/>
        <w:rPr>
          <w:b/>
          <w:bCs/>
          <w:rtl/>
          <w:lang w:val="fr-CH"/>
        </w:rPr>
      </w:pPr>
      <w:r w:rsidRPr="007B2019">
        <w:rPr>
          <w:rtl/>
          <w:lang w:val="fr-CH"/>
        </w:rPr>
        <w:t>13-</w:t>
      </w:r>
      <w:r w:rsidRPr="007B2019">
        <w:rPr>
          <w:rtl/>
          <w:lang w:val="fr-CH"/>
        </w:rPr>
        <w:tab/>
      </w:r>
      <w:r w:rsidRPr="007B3B36">
        <w:rPr>
          <w:b/>
          <w:bCs/>
          <w:rtl/>
          <w:lang w:val="fr-CH"/>
        </w:rPr>
        <w:t>توصي اللجنة الدولة الطرف بأن تضع، بالتشاور مع الأطفال والمجتمع المدني وقادة المجتمعات المحلية والزعماء التقليديين، سياسة وطنية شاملة بشأن الطفل من أجل التنفيذ ال</w:t>
      </w:r>
      <w:r w:rsidR="00BA7F9A">
        <w:rPr>
          <w:b/>
          <w:bCs/>
          <w:rtl/>
          <w:lang w:val="fr-CH"/>
        </w:rPr>
        <w:t>عام</w:t>
      </w:r>
      <w:r w:rsidR="00BA7F9A">
        <w:rPr>
          <w:rFonts w:hint="cs"/>
          <w:b/>
          <w:bCs/>
          <w:rtl/>
          <w:lang w:val="fr-CH"/>
        </w:rPr>
        <w:t xml:space="preserve"> </w:t>
      </w:r>
      <w:r w:rsidRPr="007B3B36">
        <w:rPr>
          <w:b/>
          <w:bCs/>
          <w:rtl/>
          <w:lang w:val="fr-CH"/>
        </w:rPr>
        <w:t>لمبادئ وأحكام الاتفاقية وبروتوكولاتها الاختيارية، وكذلك خطة عمل وطنية بشأن الطفل مرتبطة بالميزانية الوطنية فيما يتعلق بتنفيذ الاتفاقية وقانون حقوق الطفل والسياسات الوطنية.</w:t>
      </w:r>
    </w:p>
    <w:p w:rsidR="00CC48AA" w:rsidRPr="007B2019" w:rsidRDefault="00CC48AA" w:rsidP="007B3B36">
      <w:pPr>
        <w:pStyle w:val="H23GA"/>
        <w:rPr>
          <w:rtl/>
          <w:lang w:val="fr-CH"/>
        </w:rPr>
      </w:pPr>
      <w:r w:rsidRPr="007B2019">
        <w:rPr>
          <w:rtl/>
          <w:lang w:val="fr-CH"/>
        </w:rPr>
        <w:tab/>
      </w:r>
      <w:r w:rsidRPr="007B2019">
        <w:rPr>
          <w:rtl/>
          <w:lang w:val="fr-CH"/>
        </w:rPr>
        <w:tab/>
        <w:t>التنسيق</w:t>
      </w:r>
    </w:p>
    <w:p w:rsidR="00CC48AA" w:rsidRPr="00BA7F9A" w:rsidRDefault="00CC48AA" w:rsidP="007B3B36">
      <w:pPr>
        <w:pStyle w:val="SingleTxtGA"/>
        <w:rPr>
          <w:spacing w:val="-2"/>
          <w:rtl/>
          <w:lang w:val="fr-CH"/>
        </w:rPr>
      </w:pPr>
      <w:r w:rsidRPr="00BA7F9A">
        <w:rPr>
          <w:spacing w:val="-2"/>
          <w:rtl/>
          <w:lang w:val="fr-CH"/>
        </w:rPr>
        <w:t>14-</w:t>
      </w:r>
      <w:r w:rsidRPr="00BA7F9A">
        <w:rPr>
          <w:spacing w:val="-2"/>
          <w:rtl/>
          <w:lang w:val="fr-CH"/>
        </w:rPr>
        <w:tab/>
        <w:t xml:space="preserve">تلاحظ اللجنة أن وحدة حماية الطفل ونمائه، التي رُقيت في </w:t>
      </w:r>
      <w:r w:rsidR="00BA7F9A" w:rsidRPr="00BA7F9A">
        <w:rPr>
          <w:spacing w:val="-2"/>
          <w:rtl/>
          <w:lang w:val="fr-CH"/>
        </w:rPr>
        <w:t>عام </w:t>
      </w:r>
      <w:r w:rsidRPr="00BA7F9A">
        <w:rPr>
          <w:spacing w:val="-2"/>
          <w:rtl/>
          <w:lang w:val="fr-CH"/>
        </w:rPr>
        <w:t xml:space="preserve">2008 إلى مستوى شعبة تابعة لوزارة الشؤون الجنسانية </w:t>
      </w:r>
      <w:r w:rsidR="00425C7F" w:rsidRPr="00BA7F9A">
        <w:rPr>
          <w:rFonts w:hint="cs"/>
          <w:spacing w:val="-2"/>
          <w:rtl/>
          <w:lang w:val="fr-CH"/>
        </w:rPr>
        <w:t>والتنمية</w:t>
      </w:r>
      <w:r w:rsidRPr="00BA7F9A">
        <w:rPr>
          <w:spacing w:val="-2"/>
          <w:rtl/>
          <w:lang w:val="fr-CH"/>
        </w:rPr>
        <w:t xml:space="preserve">، تتولى مسؤولية التنسيق </w:t>
      </w:r>
      <w:r w:rsidR="00BA7F9A" w:rsidRPr="00BA7F9A">
        <w:rPr>
          <w:spacing w:val="-2"/>
          <w:rtl/>
          <w:lang w:val="fr-CH"/>
        </w:rPr>
        <w:t xml:space="preserve">العام </w:t>
      </w:r>
      <w:r w:rsidRPr="00BA7F9A">
        <w:rPr>
          <w:spacing w:val="-2"/>
          <w:rtl/>
          <w:lang w:val="fr-CH"/>
        </w:rPr>
        <w:t>لأنشطة تنفيذ الاتفاقية في الدولة الطرف. و</w:t>
      </w:r>
      <w:r w:rsidR="00425C7F" w:rsidRPr="00BA7F9A">
        <w:rPr>
          <w:rFonts w:hint="cs"/>
          <w:spacing w:val="-2"/>
          <w:rtl/>
          <w:lang w:val="fr-CH"/>
        </w:rPr>
        <w:t xml:space="preserve">هي </w:t>
      </w:r>
      <w:r w:rsidRPr="00BA7F9A">
        <w:rPr>
          <w:spacing w:val="-2"/>
          <w:rtl/>
          <w:lang w:val="fr-CH"/>
        </w:rPr>
        <w:t xml:space="preserve">تأسف لعدم وجود معلومات بشأن الموارد المخصصة للشعبة، </w:t>
      </w:r>
      <w:r w:rsidR="00425C7F" w:rsidRPr="00BA7F9A">
        <w:rPr>
          <w:rFonts w:hint="cs"/>
          <w:spacing w:val="-2"/>
          <w:rtl/>
          <w:lang w:val="fr-CH"/>
        </w:rPr>
        <w:t>و</w:t>
      </w:r>
      <w:r w:rsidRPr="00BA7F9A">
        <w:rPr>
          <w:spacing w:val="-2"/>
          <w:rtl/>
          <w:lang w:val="fr-CH"/>
        </w:rPr>
        <w:t>تلاحظ أن الوزارة التي تنتمي إليها تحصل على أحد أضعف المخصصات المالية من الميزانية الوطنية. وتشعر بقلق بالغ إزاء نقص القدرات المتاحة لشعبة حماية الطفل ونمائه والسلطة المخولة لها للقيام بالتنسيق على صعيد السياسات والاستراتيجيات في المسائل المتعلقة بحقوق الطفل فيما بين شتى الوزارات وبين الجهات المعنية على الصعيدين الوطني والمحلي. وتلاحظ اللجنة أن قانون حقوق الطفل نصَّ على إنشاء مجلس وطني لرفاه الطفل؛ غير أنها تشعر بالقلق لأن المجلس</w:t>
      </w:r>
      <w:r w:rsidR="007E3B8F" w:rsidRPr="00BA7F9A">
        <w:rPr>
          <w:spacing w:val="-2"/>
          <w:rtl/>
          <w:lang w:val="fr-CH"/>
        </w:rPr>
        <w:t xml:space="preserve"> لم </w:t>
      </w:r>
      <w:r w:rsidRPr="00BA7F9A">
        <w:rPr>
          <w:spacing w:val="-2"/>
          <w:rtl/>
          <w:lang w:val="fr-CH"/>
        </w:rPr>
        <w:t>يبدأ عمله بعد</w:t>
      </w:r>
      <w:r w:rsidR="007E3B8F" w:rsidRPr="00BA7F9A">
        <w:rPr>
          <w:spacing w:val="-2"/>
          <w:rtl/>
          <w:lang w:val="fr-CH"/>
        </w:rPr>
        <w:t xml:space="preserve"> ولم </w:t>
      </w:r>
      <w:r w:rsidRPr="00BA7F9A">
        <w:rPr>
          <w:spacing w:val="-2"/>
          <w:rtl/>
          <w:lang w:val="fr-CH"/>
        </w:rPr>
        <w:t>تُوضَّح طبيعة ولايته فيما يتصل بالمؤسسات الأخرى.</w:t>
      </w:r>
    </w:p>
    <w:p w:rsidR="00CC48AA" w:rsidRPr="00316C0A" w:rsidRDefault="00CC48AA" w:rsidP="007E3B8F">
      <w:pPr>
        <w:pStyle w:val="SingleTxtGA"/>
        <w:rPr>
          <w:b/>
          <w:bCs/>
          <w:rtl/>
          <w:lang w:val="fr-CH"/>
        </w:rPr>
      </w:pPr>
      <w:r w:rsidRPr="007B2019">
        <w:rPr>
          <w:rtl/>
          <w:lang w:val="fr-CH"/>
        </w:rPr>
        <w:t>15-</w:t>
      </w:r>
      <w:r w:rsidRPr="007B2019">
        <w:rPr>
          <w:rtl/>
          <w:lang w:val="fr-CH"/>
        </w:rPr>
        <w:tab/>
      </w:r>
      <w:r w:rsidRPr="00316C0A">
        <w:rPr>
          <w:b/>
          <w:bCs/>
          <w:rtl/>
          <w:lang w:val="fr-CH"/>
        </w:rPr>
        <w:t>تحث</w:t>
      </w:r>
      <w:r w:rsidR="00316C0A" w:rsidRPr="00316C0A">
        <w:rPr>
          <w:rFonts w:hint="cs"/>
          <w:b/>
          <w:bCs/>
          <w:rtl/>
          <w:lang w:val="fr-CH"/>
        </w:rPr>
        <w:t>ُّ</w:t>
      </w:r>
      <w:r w:rsidRPr="00316C0A">
        <w:rPr>
          <w:b/>
          <w:bCs/>
          <w:rtl/>
          <w:lang w:val="fr-CH"/>
        </w:rPr>
        <w:t xml:space="preserve"> اللجنة الدولة الطرف على تعزيز التنسيق بضمان تعيين هيئة رفيعة المستوى لديها سلطة كافية وولاية واضحة</w:t>
      </w:r>
      <w:r w:rsidR="007E3B8F">
        <w:rPr>
          <w:b/>
          <w:bCs/>
          <w:rtl/>
          <w:lang w:val="fr-CH"/>
        </w:rPr>
        <w:t xml:space="preserve"> وما </w:t>
      </w:r>
      <w:r w:rsidRPr="00316C0A">
        <w:rPr>
          <w:b/>
          <w:bCs/>
          <w:rtl/>
          <w:lang w:val="fr-CH"/>
        </w:rPr>
        <w:t xml:space="preserve">يكفي من الموارد البشرية والتقنية والمالية لتنسق بفعالية العمل المتصل بحقوق الطفل على نطاق قطاعات مختلفة ومستويات متدرجة من المستوى الوطني إلى مستوى المقاطعات والبلديات. ولهذا الغرض، ينبغي أن تأخذ الدولة الطرف في الاعتبار تعليق اللجنة </w:t>
      </w:r>
      <w:r w:rsidR="00BA7F9A">
        <w:rPr>
          <w:b/>
          <w:bCs/>
          <w:rtl/>
          <w:lang w:val="fr-CH"/>
        </w:rPr>
        <w:t xml:space="preserve">العام </w:t>
      </w:r>
      <w:r w:rsidRPr="00316C0A">
        <w:rPr>
          <w:b/>
          <w:bCs/>
          <w:rtl/>
          <w:lang w:val="fr-CH"/>
        </w:rPr>
        <w:t>رقم 5(2003) بشأن التدابير العامة لتنفيذ الاتفاقية (</w:t>
      </w:r>
      <w:smartTag w:uri="urn:schemas-microsoft-com:office:smarttags" w:element="stockticker">
        <w:r w:rsidRPr="00316C0A">
          <w:rPr>
            <w:b/>
            <w:bCs/>
            <w:lang w:val="fr-CH"/>
          </w:rPr>
          <w:t>CRC</w:t>
        </w:r>
      </w:smartTag>
      <w:r w:rsidRPr="00316C0A">
        <w:rPr>
          <w:b/>
          <w:bCs/>
          <w:lang w:val="fr-CH"/>
        </w:rPr>
        <w:t>/GC/2003/5</w:t>
      </w:r>
      <w:r w:rsidRPr="00316C0A">
        <w:rPr>
          <w:b/>
          <w:bCs/>
          <w:rtl/>
          <w:lang w:val="fr-CH"/>
        </w:rPr>
        <w:t>). وتوصي اللجنة الدولة الطرف بتسريع إجراءات بدء عمل المجلس الوطني لرفاه الطفل ومنحه ولاية واضحة وموارد بشرية وتقنية ومالية كافية.</w:t>
      </w:r>
    </w:p>
    <w:p w:rsidR="00CC48AA" w:rsidRPr="007B2019" w:rsidRDefault="00CC48AA" w:rsidP="007B3B36">
      <w:pPr>
        <w:pStyle w:val="H23GA"/>
        <w:rPr>
          <w:rtl/>
          <w:lang w:val="fr-CH"/>
        </w:rPr>
      </w:pPr>
      <w:r w:rsidRPr="007B2019">
        <w:rPr>
          <w:rtl/>
          <w:lang w:val="fr-CH"/>
        </w:rPr>
        <w:tab/>
      </w:r>
      <w:r w:rsidRPr="007B2019">
        <w:rPr>
          <w:rtl/>
          <w:lang w:val="fr-CH"/>
        </w:rPr>
        <w:tab/>
        <w:t>تخصيص الموارد</w:t>
      </w:r>
    </w:p>
    <w:p w:rsidR="00CC48AA" w:rsidRPr="007B2019" w:rsidRDefault="00CC48AA" w:rsidP="00892D2F">
      <w:pPr>
        <w:pStyle w:val="SingleTxtGA"/>
        <w:rPr>
          <w:rtl/>
          <w:lang w:val="fr-CH"/>
        </w:rPr>
      </w:pPr>
      <w:r w:rsidRPr="007B2019">
        <w:rPr>
          <w:rtl/>
          <w:lang w:val="fr-CH"/>
        </w:rPr>
        <w:t>16-</w:t>
      </w:r>
      <w:r w:rsidRPr="007B2019">
        <w:rPr>
          <w:rtl/>
          <w:lang w:val="fr-CH"/>
        </w:rPr>
        <w:tab/>
        <w:t xml:space="preserve">بينما لاحظت اللجنة أن </w:t>
      </w:r>
      <w:r w:rsidR="00E6460C">
        <w:rPr>
          <w:rtl/>
          <w:lang w:val="fr-CH"/>
        </w:rPr>
        <w:t>ليبيريا</w:t>
      </w:r>
      <w:r w:rsidRPr="007B2019">
        <w:rPr>
          <w:rtl/>
          <w:lang w:val="fr-CH"/>
        </w:rPr>
        <w:t xml:space="preserve"> من بين البلدان الأفريقية الجيدة </w:t>
      </w:r>
      <w:r w:rsidR="00184A83">
        <w:rPr>
          <w:rFonts w:hint="cs"/>
          <w:rtl/>
          <w:lang w:val="fr-CH"/>
        </w:rPr>
        <w:t xml:space="preserve">الأداء </w:t>
      </w:r>
      <w:r w:rsidRPr="007B2019">
        <w:rPr>
          <w:rtl/>
          <w:lang w:val="fr-CH"/>
        </w:rPr>
        <w:t>في الفترة</w:t>
      </w:r>
      <w:r w:rsidR="00892D2F">
        <w:rPr>
          <w:rFonts w:hint="cs"/>
          <w:rtl/>
          <w:lang w:val="fr-CH"/>
        </w:rPr>
        <w:t> </w:t>
      </w:r>
      <w:r w:rsidRPr="007B2019">
        <w:rPr>
          <w:rtl/>
          <w:lang w:val="fr-CH"/>
        </w:rPr>
        <w:t>2006-2008 في مجال تخصيص الموارد للقطاعات التي تفيد الطفل، فهي</w:t>
      </w:r>
      <w:r w:rsidR="007E3B8F">
        <w:rPr>
          <w:rtl/>
          <w:lang w:val="fr-CH"/>
        </w:rPr>
        <w:t xml:space="preserve"> لا </w:t>
      </w:r>
      <w:r w:rsidRPr="007B2019">
        <w:rPr>
          <w:rtl/>
          <w:lang w:val="fr-CH"/>
        </w:rPr>
        <w:t>تزال تشعر بالقلق لأن موارد الميزانية الوطنية المخصصة لتنفيذ الاتفاقية</w:t>
      </w:r>
      <w:r w:rsidR="007E3B8F">
        <w:rPr>
          <w:rtl/>
          <w:lang w:val="fr-CH"/>
        </w:rPr>
        <w:t xml:space="preserve"> لا </w:t>
      </w:r>
      <w:r w:rsidRPr="007B2019">
        <w:rPr>
          <w:rtl/>
          <w:lang w:val="fr-CH"/>
        </w:rPr>
        <w:t>تزال غير كافية إلى حد كبير.</w:t>
      </w:r>
      <w:r w:rsidR="007E3B8F">
        <w:rPr>
          <w:rtl/>
          <w:lang w:val="fr-CH"/>
        </w:rPr>
        <w:t xml:space="preserve"> كما </w:t>
      </w:r>
      <w:r w:rsidRPr="007B2019">
        <w:rPr>
          <w:rtl/>
          <w:lang w:val="fr-CH"/>
        </w:rPr>
        <w:t>يقلِقها أن الاعتماد الكبير على تمويل المانحين للقطاعات الاجتماعية التي تفيد الطفل مسألة</w:t>
      </w:r>
      <w:r w:rsidR="007E3B8F">
        <w:rPr>
          <w:rtl/>
          <w:lang w:val="fr-CH"/>
        </w:rPr>
        <w:t xml:space="preserve"> لا </w:t>
      </w:r>
      <w:r w:rsidRPr="007B2019">
        <w:rPr>
          <w:rtl/>
          <w:lang w:val="fr-CH"/>
        </w:rPr>
        <w:t>يمكن أن تستمر. وعلاوة على ذلك،</w:t>
      </w:r>
      <w:r w:rsidR="007E3B8F">
        <w:rPr>
          <w:rtl/>
          <w:lang w:val="fr-CH"/>
        </w:rPr>
        <w:t xml:space="preserve"> لا </w:t>
      </w:r>
      <w:r w:rsidRPr="007B2019">
        <w:rPr>
          <w:rtl/>
          <w:lang w:val="fr-CH"/>
        </w:rPr>
        <w:t>تسمح عملية وضع الميزانية بتحديد الموارد المخصصة لشؤون الطفل بشكل واضح،</w:t>
      </w:r>
      <w:r w:rsidR="007E3B8F">
        <w:rPr>
          <w:rtl/>
          <w:lang w:val="fr-CH"/>
        </w:rPr>
        <w:t xml:space="preserve"> مم</w:t>
      </w:r>
      <w:r w:rsidR="00892D2F">
        <w:rPr>
          <w:rFonts w:hint="cs"/>
          <w:rtl/>
          <w:lang w:val="fr-CH"/>
        </w:rPr>
        <w:t>ّ</w:t>
      </w:r>
      <w:r w:rsidR="007E3B8F">
        <w:rPr>
          <w:rtl/>
          <w:lang w:val="fr-CH"/>
        </w:rPr>
        <w:t>ا </w:t>
      </w:r>
      <w:r w:rsidRPr="007B2019">
        <w:rPr>
          <w:rtl/>
          <w:lang w:val="fr-CH"/>
        </w:rPr>
        <w:t>يحول دون تتبع مسار النفقات المخصصة للطفل وتقييم أثرها.</w:t>
      </w:r>
    </w:p>
    <w:p w:rsidR="00CC48AA" w:rsidRPr="007B3B36" w:rsidRDefault="00CC48AA" w:rsidP="007B3B36">
      <w:pPr>
        <w:pStyle w:val="SingleTxtGA"/>
        <w:rPr>
          <w:b/>
          <w:bCs/>
          <w:rtl/>
          <w:lang w:val="fr-CH"/>
        </w:rPr>
      </w:pPr>
      <w:r w:rsidRPr="007B2019">
        <w:rPr>
          <w:rtl/>
          <w:lang w:val="fr-CH"/>
        </w:rPr>
        <w:t>17-</w:t>
      </w:r>
      <w:r w:rsidRPr="007B2019">
        <w:rPr>
          <w:rtl/>
          <w:lang w:val="fr-CH"/>
        </w:rPr>
        <w:tab/>
      </w:r>
      <w:r w:rsidRPr="007B3B36">
        <w:rPr>
          <w:b/>
          <w:bCs/>
          <w:rtl/>
          <w:lang w:val="fr-CH"/>
        </w:rPr>
        <w:t xml:space="preserve">توصي اللجنة الدولة الطرف بأن تأخذ في الاعتبار وهي تضع خطط ميزانياتها في المستقبل توصياتها خلال يوم المناقشة العامة التي عُقِدت في </w:t>
      </w:r>
      <w:r w:rsidR="00BA7F9A">
        <w:rPr>
          <w:b/>
          <w:bCs/>
          <w:rtl/>
          <w:lang w:val="fr-CH"/>
        </w:rPr>
        <w:t>عام </w:t>
      </w:r>
      <w:r w:rsidRPr="007B3B36">
        <w:rPr>
          <w:b/>
          <w:bCs/>
          <w:rtl/>
          <w:lang w:val="fr-CH"/>
        </w:rPr>
        <w:t>2007 بشأن موضوع "الموارد المخصصة لحقوق الطفل</w:t>
      </w:r>
      <w:r w:rsidR="00C03AA6" w:rsidRPr="007B3B36">
        <w:rPr>
          <w:rFonts w:hint="cs"/>
          <w:b/>
          <w:bCs/>
          <w:rtl/>
          <w:lang w:val="fr-CH"/>
        </w:rPr>
        <w:t xml:space="preserve"> - </w:t>
      </w:r>
      <w:r w:rsidRPr="007B3B36">
        <w:rPr>
          <w:b/>
          <w:bCs/>
          <w:rtl/>
          <w:lang w:val="fr-CH"/>
        </w:rPr>
        <w:t>مسؤولية الدول" وبأن تقوم على وجه الخصوص</w:t>
      </w:r>
      <w:r w:rsidR="007E3B8F">
        <w:rPr>
          <w:b/>
          <w:bCs/>
          <w:rtl/>
          <w:lang w:val="fr-CH"/>
        </w:rPr>
        <w:t xml:space="preserve"> بما </w:t>
      </w:r>
      <w:r w:rsidRPr="007B3B36">
        <w:rPr>
          <w:b/>
          <w:bCs/>
          <w:rtl/>
          <w:lang w:val="fr-CH"/>
        </w:rPr>
        <w:t>يلي:</w:t>
      </w:r>
    </w:p>
    <w:p w:rsidR="00CC48AA" w:rsidRPr="007B3B36" w:rsidRDefault="007B3B36" w:rsidP="007B3B36">
      <w:pPr>
        <w:pStyle w:val="SingleTxtGA"/>
        <w:rPr>
          <w:b/>
          <w:bCs/>
          <w:rtl/>
          <w:lang w:val="fr-CH"/>
        </w:rPr>
      </w:pPr>
      <w:r w:rsidRPr="007B3B36">
        <w:rPr>
          <w:rFonts w:hint="cs"/>
          <w:b/>
          <w:bCs/>
          <w:rtl/>
          <w:lang w:val="fr-CH"/>
        </w:rPr>
        <w:tab/>
      </w:r>
      <w:r w:rsidR="00CC48AA" w:rsidRPr="007B3B36">
        <w:rPr>
          <w:b/>
          <w:bCs/>
          <w:rtl/>
          <w:lang w:val="fr-CH"/>
        </w:rPr>
        <w:t>(أ)</w:t>
      </w:r>
      <w:r w:rsidR="00CC48AA" w:rsidRPr="007B3B36">
        <w:rPr>
          <w:b/>
          <w:bCs/>
          <w:rtl/>
          <w:lang w:val="fr-CH"/>
        </w:rPr>
        <w:tab/>
        <w:t>أن تخصص أقصى قدر ممكن من الموارد الكافية من الميزانية لحقوق الطفل وفقا</w:t>
      </w:r>
      <w:r w:rsidR="00E6460C">
        <w:rPr>
          <w:rFonts w:hint="cs"/>
          <w:b/>
          <w:bCs/>
          <w:rtl/>
          <w:lang w:val="fr-CH"/>
        </w:rPr>
        <w:t>ً</w:t>
      </w:r>
      <w:r w:rsidR="00CC48AA" w:rsidRPr="007B3B36">
        <w:rPr>
          <w:b/>
          <w:bCs/>
          <w:rtl/>
          <w:lang w:val="fr-CH"/>
        </w:rPr>
        <w:t xml:space="preserve"> للمادة 4 من الاتفاقية والمادة الثالثة (2) من قانون حقوق الطفل وأن تزيد بصفة خاصة الميزانية المخصصة للقطاعات الاجتماعية التي تفيد الطفل، وذلك بموارد منها المتأتية من مبادرة تخفيف مديونية البلدان الفقيرة المثقلة بالديون؛</w:t>
      </w:r>
    </w:p>
    <w:p w:rsidR="00CC48AA" w:rsidRPr="007B3B36" w:rsidRDefault="007B3B36" w:rsidP="007B3B36">
      <w:pPr>
        <w:pStyle w:val="SingleTxtGA"/>
        <w:rPr>
          <w:b/>
          <w:bCs/>
          <w:rtl/>
          <w:lang w:val="fr-CH"/>
        </w:rPr>
      </w:pPr>
      <w:r>
        <w:rPr>
          <w:rFonts w:hint="cs"/>
          <w:rtl/>
          <w:lang w:val="fr-CH"/>
        </w:rPr>
        <w:tab/>
      </w:r>
      <w:r w:rsidR="00CC48AA" w:rsidRPr="007B3B36">
        <w:rPr>
          <w:b/>
          <w:bCs/>
          <w:rtl/>
          <w:lang w:val="fr-CH"/>
        </w:rPr>
        <w:t>(ب)</w:t>
      </w:r>
      <w:r w:rsidR="00CC48AA" w:rsidRPr="007B3B36">
        <w:rPr>
          <w:b/>
          <w:bCs/>
          <w:rtl/>
          <w:lang w:val="fr-CH"/>
        </w:rPr>
        <w:tab/>
        <w:t>أن تباشر أسلوبا</w:t>
      </w:r>
      <w:r w:rsidR="00E6460C">
        <w:rPr>
          <w:rFonts w:hint="cs"/>
          <w:b/>
          <w:bCs/>
          <w:rtl/>
          <w:lang w:val="fr-CH"/>
        </w:rPr>
        <w:t>ً</w:t>
      </w:r>
      <w:r w:rsidR="00CC48AA" w:rsidRPr="007B3B36">
        <w:rPr>
          <w:b/>
          <w:bCs/>
          <w:rtl/>
          <w:lang w:val="fr-CH"/>
        </w:rPr>
        <w:t xml:space="preserve"> لوضع الميزانية يعتمد نهجا</w:t>
      </w:r>
      <w:r w:rsidR="00E6460C">
        <w:rPr>
          <w:rFonts w:hint="cs"/>
          <w:b/>
          <w:bCs/>
          <w:rtl/>
          <w:lang w:val="fr-CH"/>
        </w:rPr>
        <w:t>ً</w:t>
      </w:r>
      <w:r w:rsidR="00CC48AA" w:rsidRPr="007B3B36">
        <w:rPr>
          <w:b/>
          <w:bCs/>
          <w:rtl/>
          <w:lang w:val="fr-CH"/>
        </w:rPr>
        <w:t xml:space="preserve"> قائما</w:t>
      </w:r>
      <w:r w:rsidR="00E6460C">
        <w:rPr>
          <w:rFonts w:hint="cs"/>
          <w:b/>
          <w:bCs/>
          <w:rtl/>
          <w:lang w:val="fr-CH"/>
        </w:rPr>
        <w:t>ً</w:t>
      </w:r>
      <w:r w:rsidR="00CC48AA" w:rsidRPr="007B3B36">
        <w:rPr>
          <w:b/>
          <w:bCs/>
          <w:rtl/>
          <w:lang w:val="fr-CH"/>
        </w:rPr>
        <w:t xml:space="preserve"> على حقوق الطفل لضمان تخصيص موارد استراتيجية من ميزانية الدولة لإعمال حقوق الطفل، وأن تنفِّذ نظاما</w:t>
      </w:r>
      <w:r w:rsidR="00E6460C">
        <w:rPr>
          <w:rFonts w:hint="cs"/>
          <w:b/>
          <w:bCs/>
          <w:rtl/>
          <w:lang w:val="fr-CH"/>
        </w:rPr>
        <w:t>ً</w:t>
      </w:r>
      <w:r w:rsidR="00CC48AA" w:rsidRPr="007B3B36">
        <w:rPr>
          <w:b/>
          <w:bCs/>
          <w:rtl/>
          <w:lang w:val="fr-CH"/>
        </w:rPr>
        <w:t xml:space="preserve"> لتتبُّع ورصد وتقييم المخصصات وطريقة استعمالها؛</w:t>
      </w:r>
    </w:p>
    <w:p w:rsidR="00CC48AA" w:rsidRPr="007B3B36" w:rsidRDefault="007B3B36" w:rsidP="007B3B36">
      <w:pPr>
        <w:pStyle w:val="SingleTxtGA"/>
        <w:rPr>
          <w:b/>
          <w:bCs/>
          <w:rtl/>
          <w:lang w:val="fr-CH"/>
        </w:rPr>
      </w:pPr>
      <w:r>
        <w:rPr>
          <w:rFonts w:hint="cs"/>
          <w:rtl/>
          <w:lang w:val="fr-CH"/>
        </w:rPr>
        <w:tab/>
      </w:r>
      <w:r w:rsidR="00CC48AA" w:rsidRPr="007B3B36">
        <w:rPr>
          <w:b/>
          <w:bCs/>
          <w:rtl/>
          <w:lang w:val="fr-CH"/>
        </w:rPr>
        <w:t>(ج)</w:t>
      </w:r>
      <w:r w:rsidR="00CC48AA" w:rsidRPr="007B3B36">
        <w:rPr>
          <w:b/>
          <w:bCs/>
          <w:rtl/>
          <w:lang w:val="fr-CH"/>
        </w:rPr>
        <w:tab/>
        <w:t>أن تجري تقييما</w:t>
      </w:r>
      <w:r w:rsidR="00E6460C">
        <w:rPr>
          <w:rFonts w:hint="cs"/>
          <w:b/>
          <w:bCs/>
          <w:rtl/>
          <w:lang w:val="fr-CH"/>
        </w:rPr>
        <w:t>ً</w:t>
      </w:r>
      <w:r w:rsidR="00CC48AA" w:rsidRPr="007B3B36">
        <w:rPr>
          <w:b/>
          <w:bCs/>
          <w:rtl/>
          <w:lang w:val="fr-CH"/>
        </w:rPr>
        <w:t xml:space="preserve"> شاملا</w:t>
      </w:r>
      <w:r w:rsidR="00E6460C">
        <w:rPr>
          <w:rFonts w:hint="cs"/>
          <w:b/>
          <w:bCs/>
          <w:rtl/>
          <w:lang w:val="fr-CH"/>
        </w:rPr>
        <w:t>ً</w:t>
      </w:r>
      <w:r w:rsidR="00CC48AA" w:rsidRPr="007B3B36">
        <w:rPr>
          <w:b/>
          <w:bCs/>
          <w:rtl/>
          <w:lang w:val="fr-CH"/>
        </w:rPr>
        <w:t xml:space="preserve"> لاحتياجات الطفل؛ وأن تحدد بنودا</w:t>
      </w:r>
      <w:r w:rsidR="00E6460C">
        <w:rPr>
          <w:rFonts w:hint="cs"/>
          <w:b/>
          <w:bCs/>
          <w:rtl/>
          <w:lang w:val="fr-CH"/>
        </w:rPr>
        <w:t>ً</w:t>
      </w:r>
      <w:r w:rsidR="00CC48AA" w:rsidRPr="007B3B36">
        <w:rPr>
          <w:b/>
          <w:bCs/>
          <w:rtl/>
          <w:lang w:val="fr-CH"/>
        </w:rPr>
        <w:t xml:space="preserve"> استراتيجية في الميزانية توفر مخصصات واضحة للمجالات التي تعالج بشكل تدريجي مشكل الفوارق المستمرة في مؤشرات تمس حقوق الطفل من قبيل نوع الجنس والإعاقة والموقع الجغرافي؛ وأن تكفل حماية تلك البنود حتى في أوضاع الأزمة الاقتصادية</w:t>
      </w:r>
      <w:r w:rsidR="007E3B8F">
        <w:rPr>
          <w:b/>
          <w:bCs/>
          <w:rtl/>
          <w:lang w:val="fr-CH"/>
        </w:rPr>
        <w:t xml:space="preserve"> أو </w:t>
      </w:r>
      <w:r w:rsidR="00CC48AA" w:rsidRPr="007B3B36">
        <w:rPr>
          <w:b/>
          <w:bCs/>
          <w:rtl/>
          <w:lang w:val="fr-CH"/>
        </w:rPr>
        <w:t>الكوارث الطبيعية</w:t>
      </w:r>
      <w:r w:rsidR="007E3B8F">
        <w:rPr>
          <w:b/>
          <w:bCs/>
          <w:rtl/>
          <w:lang w:val="fr-CH"/>
        </w:rPr>
        <w:t xml:space="preserve"> أو </w:t>
      </w:r>
      <w:r w:rsidR="00CC48AA" w:rsidRPr="007B3B36">
        <w:rPr>
          <w:b/>
          <w:bCs/>
          <w:rtl/>
          <w:lang w:val="fr-CH"/>
        </w:rPr>
        <w:t>غير ذلك من حالات الطوارئ؛</w:t>
      </w:r>
    </w:p>
    <w:p w:rsidR="00CC48AA" w:rsidRPr="007B3B36" w:rsidRDefault="007B3B36" w:rsidP="00F04A21">
      <w:pPr>
        <w:pStyle w:val="SingleTxtGA"/>
        <w:rPr>
          <w:b/>
          <w:bCs/>
          <w:rtl/>
          <w:lang w:val="fr-CH"/>
        </w:rPr>
      </w:pPr>
      <w:r>
        <w:rPr>
          <w:rFonts w:hint="cs"/>
          <w:rtl/>
          <w:lang w:val="fr-CH"/>
        </w:rPr>
        <w:tab/>
      </w:r>
      <w:r w:rsidR="00CC48AA" w:rsidRPr="007B3B36">
        <w:rPr>
          <w:b/>
          <w:bCs/>
          <w:rtl/>
          <w:lang w:val="fr-CH"/>
        </w:rPr>
        <w:t>(د)</w:t>
      </w:r>
      <w:r w:rsidR="00CC48AA" w:rsidRPr="007B3B36">
        <w:rPr>
          <w:b/>
          <w:bCs/>
          <w:rtl/>
          <w:lang w:val="fr-CH"/>
        </w:rPr>
        <w:tab/>
        <w:t xml:space="preserve">أن تجري تقييمات منتظمة لأثر الميزانية على حقوق الطفل تستعمل نظام التتبع لتقييم مدى خدمة الاستثمارات في أي قطاع لمصالح الطفل الفضلى، مع الحرص على قياس الأثر التفاضلي لهذه الاستثمارات على البنات </w:t>
      </w:r>
      <w:r w:rsidR="00F04A21">
        <w:rPr>
          <w:rFonts w:hint="cs"/>
          <w:b/>
          <w:bCs/>
          <w:rtl/>
          <w:lang w:val="fr-CH"/>
        </w:rPr>
        <w:t>والصبيان</w:t>
      </w:r>
      <w:r w:rsidR="00CC48AA" w:rsidRPr="007B3B36">
        <w:rPr>
          <w:b/>
          <w:bCs/>
          <w:rtl/>
          <w:lang w:val="fr-CH"/>
        </w:rPr>
        <w:t>؛</w:t>
      </w:r>
    </w:p>
    <w:p w:rsidR="00CC48AA" w:rsidRPr="007B3B36" w:rsidRDefault="007B3B36" w:rsidP="007B3B36">
      <w:pPr>
        <w:pStyle w:val="SingleTxtGA"/>
        <w:rPr>
          <w:b/>
          <w:bCs/>
          <w:rtl/>
          <w:lang w:val="fr-CH"/>
        </w:rPr>
      </w:pPr>
      <w:r>
        <w:rPr>
          <w:rFonts w:hint="cs"/>
          <w:rtl/>
          <w:lang w:val="fr-CH"/>
        </w:rPr>
        <w:tab/>
      </w:r>
      <w:r w:rsidR="00CC48AA" w:rsidRPr="007B3B36">
        <w:rPr>
          <w:b/>
          <w:bCs/>
          <w:rtl/>
          <w:lang w:val="fr-CH"/>
        </w:rPr>
        <w:t>(</w:t>
      </w:r>
      <w:r w:rsidR="00C03AA6" w:rsidRPr="007B3B36">
        <w:rPr>
          <w:rFonts w:hint="cs"/>
          <w:b/>
          <w:bCs/>
          <w:sz w:val="30"/>
          <w:rtl/>
          <w:lang w:val="fr-CH"/>
        </w:rPr>
        <w:t>ﻫ</w:t>
      </w:r>
      <w:r w:rsidR="00CC48AA" w:rsidRPr="007B3B36">
        <w:rPr>
          <w:b/>
          <w:bCs/>
          <w:rtl/>
          <w:lang w:val="fr-CH"/>
        </w:rPr>
        <w:t>)</w:t>
      </w:r>
      <w:r w:rsidR="00CC48AA" w:rsidRPr="007B3B36">
        <w:rPr>
          <w:b/>
          <w:bCs/>
          <w:rtl/>
          <w:lang w:val="fr-CH"/>
        </w:rPr>
        <w:tab/>
        <w:t>أن تنظر في مسألة التماس المساعدة التقنية من هيئات ضمنها منظمة الأمم المتحدة للطفولة (اليونيسيف).</w:t>
      </w:r>
    </w:p>
    <w:p w:rsidR="00CC48AA" w:rsidRPr="007B2019" w:rsidRDefault="00CC48AA" w:rsidP="007B3B36">
      <w:pPr>
        <w:pStyle w:val="H23GA"/>
        <w:rPr>
          <w:rtl/>
          <w:lang w:val="fr-CH"/>
        </w:rPr>
      </w:pPr>
      <w:r w:rsidRPr="007B2019">
        <w:rPr>
          <w:rtl/>
          <w:lang w:val="fr-CH"/>
        </w:rPr>
        <w:tab/>
      </w:r>
      <w:r w:rsidRPr="007B2019">
        <w:rPr>
          <w:rtl/>
          <w:lang w:val="fr-CH"/>
        </w:rPr>
        <w:tab/>
        <w:t>الفساد</w:t>
      </w:r>
    </w:p>
    <w:p w:rsidR="00CC48AA" w:rsidRPr="007B2019" w:rsidRDefault="00CC48AA" w:rsidP="007B3B36">
      <w:pPr>
        <w:pStyle w:val="SingleTxtGA"/>
        <w:rPr>
          <w:rtl/>
          <w:lang w:val="fr-CH"/>
        </w:rPr>
      </w:pPr>
      <w:r w:rsidRPr="007B2019">
        <w:rPr>
          <w:rtl/>
          <w:lang w:val="fr-CH"/>
        </w:rPr>
        <w:t>18-</w:t>
      </w:r>
      <w:r w:rsidRPr="007B2019">
        <w:rPr>
          <w:rtl/>
          <w:lang w:val="fr-CH"/>
        </w:rPr>
        <w:tab/>
        <w:t xml:space="preserve">بينما تثني اللجنة على الدولة الطرف لاعتمادها قانون مكافحة الفساد في </w:t>
      </w:r>
      <w:r w:rsidR="00BA7F9A">
        <w:rPr>
          <w:rtl/>
          <w:lang w:val="fr-CH"/>
        </w:rPr>
        <w:t>عام </w:t>
      </w:r>
      <w:r w:rsidRPr="007B2019">
        <w:rPr>
          <w:rtl/>
          <w:lang w:val="fr-CH"/>
        </w:rPr>
        <w:t>2008 ولإنشائها لجنة لمكافحة الفساد، يساورها قلق بالغ لأن الفساد</w:t>
      </w:r>
      <w:r w:rsidR="007E3B8F">
        <w:rPr>
          <w:rtl/>
          <w:lang w:val="fr-CH"/>
        </w:rPr>
        <w:t xml:space="preserve"> لا </w:t>
      </w:r>
      <w:r w:rsidRPr="007B2019">
        <w:rPr>
          <w:rtl/>
          <w:lang w:val="fr-CH"/>
        </w:rPr>
        <w:t>يزال شائعا</w:t>
      </w:r>
      <w:r w:rsidR="00E6460C">
        <w:rPr>
          <w:rFonts w:hint="cs"/>
          <w:rtl/>
          <w:lang w:val="fr-CH"/>
        </w:rPr>
        <w:t>ً</w:t>
      </w:r>
      <w:r w:rsidRPr="007B2019">
        <w:rPr>
          <w:rtl/>
          <w:lang w:val="fr-CH"/>
        </w:rPr>
        <w:t xml:space="preserve"> في الدولة الطرف</w:t>
      </w:r>
      <w:r w:rsidR="007E3B8F">
        <w:rPr>
          <w:rtl/>
          <w:lang w:val="fr-CH"/>
        </w:rPr>
        <w:t xml:space="preserve"> كما </w:t>
      </w:r>
      <w:r w:rsidRPr="007B2019">
        <w:rPr>
          <w:rtl/>
          <w:lang w:val="fr-CH"/>
        </w:rPr>
        <w:t>اعترف بذلك وفدها.</w:t>
      </w:r>
      <w:r w:rsidR="007E3B8F">
        <w:rPr>
          <w:rtl/>
          <w:lang w:val="fr-CH"/>
        </w:rPr>
        <w:t xml:space="preserve"> ولا </w:t>
      </w:r>
      <w:r w:rsidRPr="007B2019">
        <w:rPr>
          <w:rtl/>
          <w:lang w:val="fr-CH"/>
        </w:rPr>
        <w:t xml:space="preserve">يزال يحوِّل سبيل موارد من شأنها لولا ذلك أن تحسِّن مستوى إعمال حقوق الطفل ويضعف </w:t>
      </w:r>
      <w:r w:rsidR="00C03AA6">
        <w:rPr>
          <w:rFonts w:hint="cs"/>
          <w:rtl/>
          <w:lang w:val="fr-CH"/>
        </w:rPr>
        <w:t xml:space="preserve">كفاءة وفعالية </w:t>
      </w:r>
      <w:r w:rsidRPr="007B2019">
        <w:rPr>
          <w:rtl/>
          <w:lang w:val="fr-CH"/>
        </w:rPr>
        <w:t>المخصصات من الميزانية لقطاع الطفل.</w:t>
      </w:r>
    </w:p>
    <w:p w:rsidR="00CC48AA" w:rsidRPr="007B3B36" w:rsidRDefault="00CC48AA" w:rsidP="00F04A21">
      <w:pPr>
        <w:pStyle w:val="SingleTxtGA"/>
        <w:rPr>
          <w:b/>
          <w:bCs/>
          <w:rtl/>
          <w:lang w:val="fr-CH"/>
        </w:rPr>
      </w:pPr>
      <w:r w:rsidRPr="007B2019">
        <w:rPr>
          <w:rtl/>
          <w:lang w:val="fr-CH"/>
        </w:rPr>
        <w:t>19-</w:t>
      </w:r>
      <w:r w:rsidRPr="007B2019">
        <w:rPr>
          <w:rtl/>
          <w:lang w:val="fr-CH"/>
        </w:rPr>
        <w:tab/>
      </w:r>
      <w:r w:rsidRPr="007B3B36">
        <w:rPr>
          <w:b/>
          <w:bCs/>
          <w:rtl/>
          <w:lang w:val="fr-CH"/>
        </w:rPr>
        <w:t>تحث</w:t>
      </w:r>
      <w:r w:rsidR="00C03AA6" w:rsidRPr="007B3B36">
        <w:rPr>
          <w:rFonts w:hint="cs"/>
          <w:b/>
          <w:bCs/>
          <w:rtl/>
          <w:lang w:val="fr-CH"/>
        </w:rPr>
        <w:t>ُّ</w:t>
      </w:r>
      <w:r w:rsidRPr="007B3B36">
        <w:rPr>
          <w:b/>
          <w:bCs/>
          <w:rtl/>
          <w:lang w:val="fr-CH"/>
        </w:rPr>
        <w:t xml:space="preserve"> اللجنة الدولة الطرف على اتخاذ تدابير فورية لمكافحة الفساد وتعزيز القدرات المؤسسية، </w:t>
      </w:r>
      <w:r w:rsidR="00C03AA6" w:rsidRPr="007B3B36">
        <w:rPr>
          <w:rFonts w:hint="cs"/>
          <w:b/>
          <w:bCs/>
          <w:rtl/>
          <w:lang w:val="fr-CH"/>
        </w:rPr>
        <w:t xml:space="preserve">وتعزيز قدرات المحقّقين والمدّعين العامين المتمرِّسين </w:t>
      </w:r>
      <w:r w:rsidRPr="007B3B36">
        <w:rPr>
          <w:b/>
          <w:bCs/>
          <w:rtl/>
          <w:lang w:val="fr-CH"/>
        </w:rPr>
        <w:t>ولجنة مكافحة الفساد، وذلك لاكتشاف حالات الفساد والتحقيق فيها وملاحقة المسؤولين عنها بفعالية.</w:t>
      </w:r>
    </w:p>
    <w:p w:rsidR="00CC48AA" w:rsidRPr="007B2019" w:rsidRDefault="00CC48AA" w:rsidP="007B3B36">
      <w:pPr>
        <w:pStyle w:val="H23GA"/>
        <w:rPr>
          <w:rtl/>
          <w:lang w:val="fr-CH"/>
        </w:rPr>
      </w:pPr>
      <w:r w:rsidRPr="007B2019">
        <w:rPr>
          <w:rtl/>
          <w:lang w:val="fr-CH"/>
        </w:rPr>
        <w:tab/>
      </w:r>
      <w:r w:rsidRPr="007B2019">
        <w:rPr>
          <w:rtl/>
          <w:lang w:val="fr-CH"/>
        </w:rPr>
        <w:tab/>
        <w:t>جمع البيانات</w:t>
      </w:r>
    </w:p>
    <w:p w:rsidR="00CC48AA" w:rsidRPr="007B2019" w:rsidRDefault="00CC48AA" w:rsidP="007B3B36">
      <w:pPr>
        <w:pStyle w:val="SingleTxtGA"/>
        <w:rPr>
          <w:rtl/>
          <w:lang w:val="fr-CH"/>
        </w:rPr>
      </w:pPr>
      <w:r w:rsidRPr="007B2019">
        <w:rPr>
          <w:rtl/>
          <w:lang w:val="fr-CH"/>
        </w:rPr>
        <w:t>20-</w:t>
      </w:r>
      <w:r w:rsidRPr="007B2019">
        <w:rPr>
          <w:rtl/>
          <w:lang w:val="fr-CH"/>
        </w:rPr>
        <w:tab/>
        <w:t xml:space="preserve">تلاحظ اللجنة نية الدولة الطرف إنشاء نظام مركزي لجمع البيانات في المجالات المتعلقة بالطفل إلى جانب شبكة حماية الطفل. غير أنها </w:t>
      </w:r>
      <w:r w:rsidR="00C03AA6">
        <w:rPr>
          <w:rFonts w:hint="cs"/>
          <w:rtl/>
          <w:lang w:val="fr-CH"/>
        </w:rPr>
        <w:t xml:space="preserve">تعرب مجدداً </w:t>
      </w:r>
      <w:r w:rsidRPr="007B2019">
        <w:rPr>
          <w:rtl/>
          <w:lang w:val="fr-CH"/>
        </w:rPr>
        <w:t>عن قلقها بشأن نقص المعلومات واستحالة الحصول على بيانات مصنفة بشأن الطفل فيما يتعلق بمعظم المجالات التي تشملها الاتفاقية (</w:t>
      </w:r>
      <w:smartTag w:uri="urn:schemas-microsoft-com:office:smarttags" w:element="stockticker">
        <w:r w:rsidRPr="007B2019">
          <w:rPr>
            <w:lang w:val="fr-CH"/>
          </w:rPr>
          <w:t>CRC</w:t>
        </w:r>
      </w:smartTag>
      <w:r w:rsidRPr="007B2019">
        <w:rPr>
          <w:lang w:val="fr-CH"/>
        </w:rPr>
        <w:t>/C/15/Add.236</w:t>
      </w:r>
      <w:r w:rsidRPr="007B2019">
        <w:rPr>
          <w:rtl/>
          <w:lang w:val="fr-CH"/>
        </w:rPr>
        <w:t xml:space="preserve">، الفقرة 19، </w:t>
      </w:r>
      <w:r w:rsidR="00BA7F9A">
        <w:rPr>
          <w:rtl/>
          <w:lang w:val="fr-CH"/>
        </w:rPr>
        <w:t>عام </w:t>
      </w:r>
      <w:r w:rsidRPr="007B2019">
        <w:rPr>
          <w:rtl/>
          <w:lang w:val="fr-CH"/>
        </w:rPr>
        <w:t>2004)، وبخاصة الأطفال الذين يعانون من الفقر والأطفال المعرضون للعنف والأطفال ذوو الإعاقة والأطفال المحرومون من بيئة أسرية والأطفال المستخدمون في سياق عمل الأطفال.</w:t>
      </w:r>
    </w:p>
    <w:p w:rsidR="00CC48AA" w:rsidRPr="00BA7F9A" w:rsidRDefault="00CC48AA" w:rsidP="00E67BFD">
      <w:pPr>
        <w:pStyle w:val="SingleTxtGA"/>
        <w:rPr>
          <w:b/>
          <w:bCs/>
          <w:spacing w:val="-2"/>
          <w:rtl/>
          <w:lang w:val="fr-CH"/>
        </w:rPr>
      </w:pPr>
      <w:r w:rsidRPr="00BA7F9A">
        <w:rPr>
          <w:spacing w:val="-2"/>
          <w:rtl/>
          <w:lang w:val="fr-CH"/>
        </w:rPr>
        <w:t>21-</w:t>
      </w:r>
      <w:r w:rsidRPr="00BA7F9A">
        <w:rPr>
          <w:spacing w:val="-2"/>
          <w:rtl/>
          <w:lang w:val="fr-CH"/>
        </w:rPr>
        <w:tab/>
      </w:r>
      <w:r w:rsidR="00F30533" w:rsidRPr="00BA7F9A">
        <w:rPr>
          <w:rFonts w:hint="cs"/>
          <w:b/>
          <w:bCs/>
          <w:spacing w:val="-2"/>
          <w:rtl/>
          <w:lang w:val="fr-CH"/>
        </w:rPr>
        <w:t xml:space="preserve">تشجِّع </w:t>
      </w:r>
      <w:r w:rsidRPr="00BA7F9A">
        <w:rPr>
          <w:b/>
          <w:bCs/>
          <w:spacing w:val="-2"/>
          <w:rtl/>
          <w:lang w:val="fr-CH"/>
        </w:rPr>
        <w:t>اللجنة الدولة الطرف على إنشاء نظام شامل لجمع البيانات بدعم من شركائها وعلى تحليل البيانات التي تُجمَع بشأن الأطفال باعتبارها أساسا</w:t>
      </w:r>
      <w:r w:rsidR="00E6460C" w:rsidRPr="00BA7F9A">
        <w:rPr>
          <w:rFonts w:hint="cs"/>
          <w:b/>
          <w:bCs/>
          <w:spacing w:val="-2"/>
          <w:rtl/>
          <w:lang w:val="fr-CH"/>
        </w:rPr>
        <w:t>ً</w:t>
      </w:r>
      <w:r w:rsidRPr="00BA7F9A">
        <w:rPr>
          <w:b/>
          <w:bCs/>
          <w:spacing w:val="-2"/>
          <w:rtl/>
          <w:lang w:val="fr-CH"/>
        </w:rPr>
        <w:t xml:space="preserve"> لتقييم التقدم المحرز في إعمال حقوق الطفل والمساعدة في وضع سياسات وبرامج مناسبة لتنفيذ الاتفاقية. وينبغي أن تركز عملية جمع البيانات بصفة خاصة على فئات الأطفال المذكورة </w:t>
      </w:r>
      <w:r w:rsidR="00E67BFD" w:rsidRPr="00BA7F9A">
        <w:rPr>
          <w:rFonts w:hint="cs"/>
          <w:b/>
          <w:bCs/>
          <w:spacing w:val="-2"/>
          <w:rtl/>
          <w:lang w:val="fr-CH"/>
        </w:rPr>
        <w:t>آنفاً</w:t>
      </w:r>
      <w:r w:rsidRPr="00BA7F9A">
        <w:rPr>
          <w:b/>
          <w:bCs/>
          <w:spacing w:val="-2"/>
          <w:rtl/>
          <w:lang w:val="fr-CH"/>
        </w:rPr>
        <w:t>.</w:t>
      </w:r>
      <w:r w:rsidR="007E3B8F" w:rsidRPr="00BA7F9A">
        <w:rPr>
          <w:b/>
          <w:bCs/>
          <w:spacing w:val="-2"/>
          <w:rtl/>
          <w:lang w:val="fr-CH"/>
        </w:rPr>
        <w:t xml:space="preserve"> كما </w:t>
      </w:r>
      <w:r w:rsidRPr="00BA7F9A">
        <w:rPr>
          <w:b/>
          <w:bCs/>
          <w:spacing w:val="-2"/>
          <w:rtl/>
          <w:lang w:val="fr-CH"/>
        </w:rPr>
        <w:t>ينبغي تصنيف البيانات حسب السن ونوع الجنس والموقع الجغرافي والانتماء الإثني والأصل القومي والوضع الاجتماعي والاقتصادي لتيسير دراسة حالة جميع الأطفال.</w:t>
      </w:r>
    </w:p>
    <w:p w:rsidR="00CC48AA" w:rsidRPr="007B2019" w:rsidRDefault="00CC48AA" w:rsidP="007B3B36">
      <w:pPr>
        <w:pStyle w:val="H23GA"/>
        <w:rPr>
          <w:rtl/>
          <w:lang w:val="fr-CH"/>
        </w:rPr>
      </w:pPr>
      <w:r w:rsidRPr="007B2019">
        <w:rPr>
          <w:rtl/>
          <w:lang w:val="fr-CH"/>
        </w:rPr>
        <w:tab/>
      </w:r>
      <w:r w:rsidRPr="007B2019">
        <w:rPr>
          <w:rtl/>
          <w:lang w:val="fr-CH"/>
        </w:rPr>
        <w:tab/>
        <w:t>الرصد المستقل</w:t>
      </w:r>
    </w:p>
    <w:p w:rsidR="00CC48AA" w:rsidRPr="007B2019" w:rsidRDefault="00CC48AA" w:rsidP="007B3B36">
      <w:pPr>
        <w:pStyle w:val="SingleTxtGA"/>
        <w:rPr>
          <w:rtl/>
          <w:lang w:val="fr-CH"/>
        </w:rPr>
      </w:pPr>
      <w:r w:rsidRPr="007B2019">
        <w:rPr>
          <w:rtl/>
          <w:lang w:val="fr-CH"/>
        </w:rPr>
        <w:t>22-</w:t>
      </w:r>
      <w:r w:rsidRPr="007B2019">
        <w:rPr>
          <w:rtl/>
          <w:lang w:val="fr-CH"/>
        </w:rPr>
        <w:tab/>
      </w:r>
      <w:r w:rsidR="00DD35EF">
        <w:rPr>
          <w:rFonts w:hint="cs"/>
          <w:rtl/>
          <w:lang w:val="fr-CH"/>
        </w:rPr>
        <w:t xml:space="preserve">في حين </w:t>
      </w:r>
      <w:r w:rsidRPr="007B2019">
        <w:rPr>
          <w:rtl/>
          <w:lang w:val="fr-CH"/>
        </w:rPr>
        <w:t xml:space="preserve">تلاحظ اللجنة التعديلات المُدخَلة في عامي 2005 و2009 على القانون المتعلق باللجنة الوطنية المستقلة لحقوق الإنسان، </w:t>
      </w:r>
      <w:r w:rsidR="00DD35EF">
        <w:rPr>
          <w:rFonts w:hint="cs"/>
          <w:rtl/>
          <w:lang w:val="fr-CH"/>
        </w:rPr>
        <w:t xml:space="preserve">فإنها تعرب مجدّداً </w:t>
      </w:r>
      <w:r w:rsidRPr="007B2019">
        <w:rPr>
          <w:rtl/>
          <w:lang w:val="fr-CH"/>
        </w:rPr>
        <w:t>عن قلقها (</w:t>
      </w:r>
      <w:smartTag w:uri="urn:schemas-microsoft-com:office:smarttags" w:element="stockticker">
        <w:r w:rsidRPr="007B2019">
          <w:rPr>
            <w:lang w:val="fr-CH"/>
          </w:rPr>
          <w:t>CRC</w:t>
        </w:r>
      </w:smartTag>
      <w:r w:rsidRPr="007B2019">
        <w:rPr>
          <w:lang w:val="fr-CH"/>
        </w:rPr>
        <w:t>/C/15/Add.236</w:t>
      </w:r>
      <w:r w:rsidRPr="007B2019">
        <w:rPr>
          <w:rtl/>
          <w:lang w:val="fr-CH"/>
        </w:rPr>
        <w:t xml:space="preserve">، الفقرة 15، </w:t>
      </w:r>
      <w:r w:rsidR="00BA7F9A">
        <w:rPr>
          <w:rtl/>
          <w:lang w:val="fr-CH"/>
        </w:rPr>
        <w:t>عام </w:t>
      </w:r>
      <w:r w:rsidRPr="007B2019">
        <w:rPr>
          <w:rtl/>
          <w:lang w:val="fr-CH"/>
        </w:rPr>
        <w:t>2004) لأن هذه اللجنة</w:t>
      </w:r>
      <w:r w:rsidR="007E3B8F">
        <w:rPr>
          <w:rtl/>
          <w:lang w:val="fr-CH"/>
        </w:rPr>
        <w:t xml:space="preserve"> لا </w:t>
      </w:r>
      <w:r w:rsidRPr="007B2019">
        <w:rPr>
          <w:rtl/>
          <w:lang w:val="fr-CH"/>
        </w:rPr>
        <w:t>تزال غير فعالة وتعوزها ولاية واضحة للتحقيق في شكاوى الأطفال.</w:t>
      </w:r>
      <w:r w:rsidR="007E3B8F">
        <w:rPr>
          <w:rtl/>
          <w:lang w:val="fr-CH"/>
        </w:rPr>
        <w:t xml:space="preserve"> كما </w:t>
      </w:r>
      <w:r w:rsidRPr="007B2019">
        <w:rPr>
          <w:rtl/>
          <w:lang w:val="fr-CH"/>
        </w:rPr>
        <w:t>يُقلِقها</w:t>
      </w:r>
      <w:r w:rsidR="007E3B8F">
        <w:rPr>
          <w:rtl/>
          <w:lang w:val="fr-CH"/>
        </w:rPr>
        <w:t xml:space="preserve"> ما </w:t>
      </w:r>
      <w:r w:rsidR="00DD35EF">
        <w:rPr>
          <w:rFonts w:hint="cs"/>
          <w:rtl/>
          <w:lang w:val="fr-CH"/>
        </w:rPr>
        <w:t>ل</w:t>
      </w:r>
      <w:r w:rsidRPr="007B2019">
        <w:rPr>
          <w:rtl/>
          <w:lang w:val="fr-CH"/>
        </w:rPr>
        <w:t xml:space="preserve">هذا الخلل </w:t>
      </w:r>
      <w:r w:rsidR="00DD35EF">
        <w:rPr>
          <w:rFonts w:hint="cs"/>
          <w:rtl/>
          <w:lang w:val="fr-CH"/>
        </w:rPr>
        <w:t xml:space="preserve">من </w:t>
      </w:r>
      <w:r w:rsidRPr="007B2019">
        <w:rPr>
          <w:rtl/>
          <w:lang w:val="fr-CH"/>
        </w:rPr>
        <w:t>آثار سلبية على تمتع الأطفال بحقوقهم،</w:t>
      </w:r>
      <w:r w:rsidR="007E3B8F">
        <w:rPr>
          <w:rtl/>
          <w:lang w:val="fr-CH"/>
        </w:rPr>
        <w:t xml:space="preserve"> ولا </w:t>
      </w:r>
      <w:r w:rsidRPr="007B2019">
        <w:rPr>
          <w:rtl/>
          <w:lang w:val="fr-CH"/>
        </w:rPr>
        <w:t>سيما في المناطق الريفية والنائية.</w:t>
      </w:r>
    </w:p>
    <w:p w:rsidR="00CC48AA" w:rsidRPr="00816CED" w:rsidRDefault="00CC48AA" w:rsidP="007E3B8F">
      <w:pPr>
        <w:pStyle w:val="SingleTxtGA"/>
        <w:rPr>
          <w:b/>
          <w:bCs/>
          <w:rtl/>
          <w:lang w:val="fr-CH"/>
        </w:rPr>
      </w:pPr>
      <w:r w:rsidRPr="007B2019">
        <w:rPr>
          <w:rtl/>
          <w:lang w:val="fr-CH"/>
        </w:rPr>
        <w:t>23-</w:t>
      </w:r>
      <w:r w:rsidRPr="007B2019">
        <w:rPr>
          <w:rtl/>
          <w:lang w:val="fr-CH"/>
        </w:rPr>
        <w:tab/>
      </w:r>
      <w:r w:rsidRPr="00816CED">
        <w:rPr>
          <w:b/>
          <w:bCs/>
          <w:rtl/>
          <w:lang w:val="fr-CH"/>
        </w:rPr>
        <w:t>تحث</w:t>
      </w:r>
      <w:r w:rsidR="00DD35EF" w:rsidRPr="00816CED">
        <w:rPr>
          <w:rFonts w:hint="cs"/>
          <w:b/>
          <w:bCs/>
          <w:rtl/>
        </w:rPr>
        <w:t>ُّ</w:t>
      </w:r>
      <w:r w:rsidRPr="00816CED">
        <w:rPr>
          <w:b/>
          <w:bCs/>
          <w:rtl/>
          <w:lang w:val="fr-CH"/>
        </w:rPr>
        <w:t xml:space="preserve"> اللجنة الدولة الطرف على تعزيز قدرات اللجنة الوطنية المستقلة لحقوق الإنسان لتتواءم تماما</w:t>
      </w:r>
      <w:r w:rsidR="00807297">
        <w:rPr>
          <w:rFonts w:hint="cs"/>
          <w:b/>
          <w:bCs/>
          <w:rtl/>
          <w:lang w:val="fr-CH"/>
        </w:rPr>
        <w:t>ً</w:t>
      </w:r>
      <w:r w:rsidRPr="00816CED">
        <w:rPr>
          <w:b/>
          <w:bCs/>
          <w:rtl/>
          <w:lang w:val="fr-CH"/>
        </w:rPr>
        <w:t xml:space="preserve"> مع مبادئ باريس ولتعكس تعليقها </w:t>
      </w:r>
      <w:r w:rsidR="00BA7F9A">
        <w:rPr>
          <w:b/>
          <w:bCs/>
          <w:rtl/>
          <w:lang w:val="fr-CH"/>
        </w:rPr>
        <w:t xml:space="preserve">العام </w:t>
      </w:r>
      <w:r w:rsidRPr="00816CED">
        <w:rPr>
          <w:b/>
          <w:bCs/>
          <w:rtl/>
          <w:lang w:val="fr-CH"/>
        </w:rPr>
        <w:t>رقم 2(2002) بشأن دور المؤسسات المستقلة لحقوق الإنسان في تعزيز وحماية حقوق الطفل (</w:t>
      </w:r>
      <w:smartTag w:uri="urn:schemas-microsoft-com:office:smarttags" w:element="stockticker">
        <w:r w:rsidRPr="00816CED">
          <w:rPr>
            <w:b/>
            <w:bCs/>
            <w:lang w:val="fr-CH"/>
          </w:rPr>
          <w:t>CRC</w:t>
        </w:r>
      </w:smartTag>
      <w:r w:rsidRPr="00816CED">
        <w:rPr>
          <w:b/>
          <w:bCs/>
          <w:lang w:val="fr-CH"/>
        </w:rPr>
        <w:t>/GC/2002/2</w:t>
      </w:r>
      <w:r w:rsidRPr="00816CED">
        <w:rPr>
          <w:b/>
          <w:bCs/>
          <w:rtl/>
          <w:lang w:val="fr-CH"/>
        </w:rPr>
        <w:t xml:space="preserve">). وينبغي أن تكفل الدولة الطرف </w:t>
      </w:r>
      <w:r w:rsidR="00DD35EF" w:rsidRPr="00816CED">
        <w:rPr>
          <w:rFonts w:hint="cs"/>
          <w:b/>
          <w:bCs/>
          <w:rtl/>
          <w:lang w:val="fr-CH"/>
        </w:rPr>
        <w:t xml:space="preserve">امتلاك اللجنة لآلية يمكن </w:t>
      </w:r>
      <w:r w:rsidRPr="00816CED">
        <w:rPr>
          <w:b/>
          <w:bCs/>
          <w:rtl/>
          <w:lang w:val="fr-CH"/>
        </w:rPr>
        <w:t>لجميع الأطفال دون سن الثامنة عشرة الوصول إليها وتتمتع بصلاحية تلقّي الشكاوى المتعلقة بانتهاكات حقوق الطفل والتحقيق فيها بطريقة تراعي حساسية الطفل. وينبغي تزويد اللجنة</w:t>
      </w:r>
      <w:r w:rsidR="007E3B8F">
        <w:rPr>
          <w:b/>
          <w:bCs/>
          <w:rtl/>
          <w:lang w:val="fr-CH"/>
        </w:rPr>
        <w:t xml:space="preserve"> بما </w:t>
      </w:r>
      <w:r w:rsidRPr="00816CED">
        <w:rPr>
          <w:b/>
          <w:bCs/>
          <w:rtl/>
          <w:lang w:val="fr-CH"/>
        </w:rPr>
        <w:t>يكفي من الموارد البشرية والمالية والتقنية لأداء مسؤوليتها على النحو اللائق ولمعالجة انتهاكات حقوق الطفل بفعالية،</w:t>
      </w:r>
      <w:r w:rsidR="007E3B8F">
        <w:rPr>
          <w:b/>
          <w:bCs/>
          <w:rtl/>
          <w:lang w:val="fr-CH"/>
        </w:rPr>
        <w:t xml:space="preserve"> ولا </w:t>
      </w:r>
      <w:r w:rsidRPr="00816CED">
        <w:rPr>
          <w:b/>
          <w:bCs/>
          <w:rtl/>
          <w:lang w:val="fr-CH"/>
        </w:rPr>
        <w:t>سيما في المناطق الريفية والنائية.</w:t>
      </w:r>
    </w:p>
    <w:p w:rsidR="00CC48AA" w:rsidRPr="007B2019" w:rsidRDefault="00714216" w:rsidP="007B3B36">
      <w:pPr>
        <w:pStyle w:val="H23GA"/>
        <w:rPr>
          <w:rtl/>
          <w:lang w:val="fr-CH"/>
        </w:rPr>
      </w:pPr>
      <w:r>
        <w:rPr>
          <w:rFonts w:hint="cs"/>
          <w:rtl/>
          <w:lang w:val="fr-CH"/>
        </w:rPr>
        <w:t>‌</w:t>
      </w:r>
      <w:r w:rsidR="00CC48AA" w:rsidRPr="007B2019">
        <w:rPr>
          <w:rtl/>
          <w:lang w:val="fr-CH"/>
        </w:rPr>
        <w:tab/>
      </w:r>
      <w:r w:rsidR="00CC48AA" w:rsidRPr="007B2019">
        <w:rPr>
          <w:rtl/>
          <w:lang w:val="fr-CH"/>
        </w:rPr>
        <w:tab/>
        <w:t>النشر والتوعية</w:t>
      </w:r>
    </w:p>
    <w:p w:rsidR="00CC48AA" w:rsidRPr="007B2019" w:rsidRDefault="00CC48AA" w:rsidP="007B3B36">
      <w:pPr>
        <w:pStyle w:val="SingleTxtGA"/>
        <w:rPr>
          <w:rtl/>
          <w:lang w:val="fr-CH"/>
        </w:rPr>
      </w:pPr>
      <w:r w:rsidRPr="007B2019">
        <w:rPr>
          <w:rtl/>
          <w:lang w:val="fr-CH"/>
        </w:rPr>
        <w:t>24-</w:t>
      </w:r>
      <w:r w:rsidRPr="007B2019">
        <w:rPr>
          <w:rtl/>
          <w:lang w:val="fr-CH"/>
        </w:rPr>
        <w:tab/>
        <w:t>تشعر اللجنة بالقلق إزاء ضعف مستوى الوعي بالاتفاقية ومعرفتها لدى المهنيين الذين يعملون مع الأطفال ولصالحهم وكذلك لدى عامة الجماهير، بمن فيهم الأطفال، ومرد ذلك إلى حد كبير أن الاتفاقية ليست متاحة باللغات المحلية</w:t>
      </w:r>
      <w:r w:rsidR="007E3B8F">
        <w:rPr>
          <w:rtl/>
          <w:lang w:val="fr-CH"/>
        </w:rPr>
        <w:t xml:space="preserve"> أو </w:t>
      </w:r>
      <w:r w:rsidRPr="007B2019">
        <w:rPr>
          <w:rtl/>
          <w:lang w:val="fr-CH"/>
        </w:rPr>
        <w:t>في نسخ يتسنى للجميع الحصول عليها ونسخ تلائم مستوى إدراك الأطفال.</w:t>
      </w:r>
    </w:p>
    <w:p w:rsidR="00CC48AA" w:rsidRPr="00714216" w:rsidRDefault="00CC48AA" w:rsidP="00714216">
      <w:pPr>
        <w:pStyle w:val="SingleTxtGA"/>
        <w:rPr>
          <w:b/>
          <w:bCs/>
          <w:rtl/>
          <w:lang w:val="fr-CH"/>
        </w:rPr>
      </w:pPr>
      <w:r w:rsidRPr="007B2019">
        <w:rPr>
          <w:rtl/>
          <w:lang w:val="fr-CH"/>
        </w:rPr>
        <w:t>25-</w:t>
      </w:r>
      <w:r w:rsidRPr="007B2019">
        <w:rPr>
          <w:rtl/>
          <w:lang w:val="fr-CH"/>
        </w:rPr>
        <w:tab/>
      </w:r>
      <w:r w:rsidRPr="00714216">
        <w:rPr>
          <w:b/>
          <w:bCs/>
          <w:rtl/>
          <w:lang w:val="fr-CH"/>
        </w:rPr>
        <w:t xml:space="preserve">توصي اللجنة الدولة الطرف بضمان النشر الفعال للاتفاقية، </w:t>
      </w:r>
      <w:r w:rsidR="00714216">
        <w:rPr>
          <w:rFonts w:hint="cs"/>
          <w:b/>
          <w:bCs/>
          <w:rtl/>
          <w:lang w:val="fr-CH"/>
        </w:rPr>
        <w:t xml:space="preserve">وبوسائل منها ترجمتها </w:t>
      </w:r>
      <w:r w:rsidRPr="00714216">
        <w:rPr>
          <w:b/>
          <w:bCs/>
          <w:rtl/>
          <w:lang w:val="fr-CH"/>
        </w:rPr>
        <w:t xml:space="preserve">إلى اللغات المحلية </w:t>
      </w:r>
      <w:r w:rsidR="00714216">
        <w:rPr>
          <w:rFonts w:hint="cs"/>
          <w:b/>
          <w:bCs/>
          <w:rtl/>
          <w:lang w:val="fr-CH"/>
        </w:rPr>
        <w:t xml:space="preserve">وإتاحتها </w:t>
      </w:r>
      <w:r w:rsidRPr="00714216">
        <w:rPr>
          <w:b/>
          <w:bCs/>
          <w:rtl/>
          <w:lang w:val="fr-CH"/>
        </w:rPr>
        <w:t>في نسخ يتسنى الحصول عليها وتلائم مستوى إدراك الأطفال.</w:t>
      </w:r>
      <w:r w:rsidR="007E3B8F">
        <w:rPr>
          <w:b/>
          <w:bCs/>
          <w:rtl/>
          <w:lang w:val="fr-CH"/>
        </w:rPr>
        <w:t xml:space="preserve"> كما </w:t>
      </w:r>
      <w:r w:rsidRPr="00714216">
        <w:rPr>
          <w:b/>
          <w:bCs/>
          <w:rtl/>
          <w:lang w:val="fr-CH"/>
        </w:rPr>
        <w:t xml:space="preserve">ينبغي أن تكثف الدولة الطرف جهودها لزيادة الوعي بالحقوق المنصوص عليها في الاتفاقية لدى عامة الجماهير وقادة المجتمعات المحلية </w:t>
      </w:r>
      <w:r w:rsidR="00714216">
        <w:rPr>
          <w:rFonts w:hint="cs"/>
          <w:b/>
          <w:bCs/>
          <w:rtl/>
          <w:lang w:val="fr-CH"/>
        </w:rPr>
        <w:t xml:space="preserve">والزعامات التقليدية </w:t>
      </w:r>
      <w:r w:rsidRPr="00714216">
        <w:rPr>
          <w:b/>
          <w:bCs/>
          <w:rtl/>
          <w:lang w:val="fr-CH"/>
        </w:rPr>
        <w:t>والأطفال (بمن فيهم المنقطعون عن الدراسة).</w:t>
      </w:r>
    </w:p>
    <w:p w:rsidR="00CC48AA" w:rsidRPr="007B2019" w:rsidRDefault="00CC48AA" w:rsidP="007B3B36">
      <w:pPr>
        <w:pStyle w:val="H23GA"/>
        <w:rPr>
          <w:rtl/>
          <w:lang w:val="fr-CH"/>
        </w:rPr>
      </w:pPr>
      <w:r w:rsidRPr="007B2019">
        <w:rPr>
          <w:rtl/>
          <w:lang w:val="fr-CH"/>
        </w:rPr>
        <w:tab/>
      </w:r>
      <w:r w:rsidRPr="007B2019">
        <w:rPr>
          <w:rtl/>
          <w:lang w:val="fr-CH"/>
        </w:rPr>
        <w:tab/>
        <w:t>التدريب</w:t>
      </w:r>
    </w:p>
    <w:p w:rsidR="00CC48AA" w:rsidRPr="007B2019" w:rsidRDefault="00CC48AA" w:rsidP="00714216">
      <w:pPr>
        <w:pStyle w:val="SingleTxtGA"/>
        <w:rPr>
          <w:rtl/>
          <w:lang w:val="fr-CH"/>
        </w:rPr>
      </w:pPr>
      <w:r w:rsidRPr="007B2019">
        <w:rPr>
          <w:rtl/>
          <w:lang w:val="fr-CH"/>
        </w:rPr>
        <w:t>26-</w:t>
      </w:r>
      <w:r w:rsidRPr="007B2019">
        <w:rPr>
          <w:rtl/>
          <w:lang w:val="fr-CH"/>
        </w:rPr>
        <w:tab/>
      </w:r>
      <w:r w:rsidR="00714216">
        <w:rPr>
          <w:rFonts w:hint="cs"/>
          <w:rtl/>
          <w:lang w:val="fr-CH"/>
        </w:rPr>
        <w:t xml:space="preserve">في حين </w:t>
      </w:r>
      <w:r w:rsidRPr="007B2019">
        <w:rPr>
          <w:rtl/>
          <w:lang w:val="fr-CH"/>
        </w:rPr>
        <w:t xml:space="preserve">تشيد اللجنة بزيادة كم التدريب الموفَّر للجان رفاه الطفل، </w:t>
      </w:r>
      <w:r w:rsidR="00714216">
        <w:rPr>
          <w:rFonts w:hint="cs"/>
          <w:rtl/>
          <w:lang w:val="fr-CH"/>
        </w:rPr>
        <w:t>فإنها</w:t>
      </w:r>
      <w:r w:rsidR="007E3B8F">
        <w:rPr>
          <w:rFonts w:hint="cs"/>
          <w:rtl/>
          <w:lang w:val="fr-CH"/>
        </w:rPr>
        <w:t xml:space="preserve"> لا</w:t>
      </w:r>
      <w:r w:rsidR="007E3B8F">
        <w:rPr>
          <w:rtl/>
          <w:lang w:val="fr-CH"/>
        </w:rPr>
        <w:t> </w:t>
      </w:r>
      <w:r w:rsidRPr="007B2019">
        <w:rPr>
          <w:rtl/>
          <w:lang w:val="fr-CH"/>
        </w:rPr>
        <w:t>تزال تشعر بالقلق لأن التدريب غير منتظم وغير منهجي</w:t>
      </w:r>
      <w:r w:rsidR="007E3B8F">
        <w:rPr>
          <w:rtl/>
          <w:lang w:val="fr-CH"/>
        </w:rPr>
        <w:t xml:space="preserve"> ولا </w:t>
      </w:r>
      <w:r w:rsidR="00714216">
        <w:rPr>
          <w:rFonts w:hint="cs"/>
          <w:rtl/>
          <w:lang w:val="fr-CH"/>
        </w:rPr>
        <w:t xml:space="preserve">يُقدَّم إلا عندما يُحتاج إليه </w:t>
      </w:r>
      <w:r w:rsidRPr="007B2019">
        <w:rPr>
          <w:rtl/>
          <w:lang w:val="fr-CH"/>
        </w:rPr>
        <w:t>ولأنه، على وجه الخصوص،</w:t>
      </w:r>
      <w:r w:rsidR="007E3B8F">
        <w:rPr>
          <w:rtl/>
          <w:lang w:val="fr-CH"/>
        </w:rPr>
        <w:t xml:space="preserve"> لا </w:t>
      </w:r>
      <w:r w:rsidRPr="007B2019">
        <w:rPr>
          <w:rtl/>
          <w:lang w:val="fr-CH"/>
        </w:rPr>
        <w:t>يجري تدريب القضاة وغيرهم من الموظفين العاملين في مجال قضاء الأحداث على أساليب المعالجة المناسبة لحالات صغار السن المخالفين للقانون.</w:t>
      </w:r>
    </w:p>
    <w:p w:rsidR="00CC48AA" w:rsidRPr="00714216" w:rsidRDefault="00CC48AA" w:rsidP="00714216">
      <w:pPr>
        <w:pStyle w:val="SingleTxtGA"/>
        <w:rPr>
          <w:b/>
          <w:bCs/>
          <w:rtl/>
          <w:lang w:val="fr-CH"/>
        </w:rPr>
      </w:pPr>
      <w:r w:rsidRPr="007B2019">
        <w:rPr>
          <w:rtl/>
          <w:lang w:val="fr-CH"/>
        </w:rPr>
        <w:t>27-</w:t>
      </w:r>
      <w:r w:rsidRPr="007B2019">
        <w:rPr>
          <w:rtl/>
          <w:lang w:val="fr-CH"/>
        </w:rPr>
        <w:tab/>
      </w:r>
      <w:r w:rsidRPr="00714216">
        <w:rPr>
          <w:b/>
          <w:bCs/>
          <w:rtl/>
          <w:lang w:val="fr-CH"/>
        </w:rPr>
        <w:t xml:space="preserve">توصي اللجنةُ بتوفير التدريب الكافي والمنتظم في مجال حقوق الطفل لجميع فئات المهنيين الذين يعملون لصالح الأطفال ومعهم، بمن فيهم موظفو إنفاذ القوانين والقضاة والمدعون العامون </w:t>
      </w:r>
      <w:r w:rsidR="007A10E3">
        <w:rPr>
          <w:b/>
          <w:bCs/>
          <w:rtl/>
          <w:lang w:val="fr-CH"/>
        </w:rPr>
        <w:t>والمدرسون والموظفون الصحيون وال</w:t>
      </w:r>
      <w:r w:rsidR="007A10E3">
        <w:rPr>
          <w:rFonts w:hint="cs"/>
          <w:b/>
          <w:bCs/>
          <w:rtl/>
          <w:lang w:val="fr-CH"/>
        </w:rPr>
        <w:t>أ</w:t>
      </w:r>
      <w:r w:rsidRPr="00714216">
        <w:rPr>
          <w:b/>
          <w:bCs/>
          <w:rtl/>
          <w:lang w:val="fr-CH"/>
        </w:rPr>
        <w:t>خصائيون الاجتماعيون والموظفون الذين يعملون في جميع أشكال الرعاية البديلة.</w:t>
      </w:r>
    </w:p>
    <w:p w:rsidR="00CC48AA" w:rsidRPr="007B2019" w:rsidRDefault="00CC48AA" w:rsidP="00714216">
      <w:pPr>
        <w:pStyle w:val="H23GA"/>
        <w:rPr>
          <w:rtl/>
          <w:lang w:val="fr-CH"/>
        </w:rPr>
      </w:pPr>
      <w:r w:rsidRPr="007B2019">
        <w:rPr>
          <w:rtl/>
          <w:lang w:val="fr-CH"/>
        </w:rPr>
        <w:tab/>
      </w:r>
      <w:r w:rsidRPr="007B2019">
        <w:rPr>
          <w:rtl/>
          <w:lang w:val="fr-CH"/>
        </w:rPr>
        <w:tab/>
        <w:t>التعاون مع المجتمع المدني</w:t>
      </w:r>
    </w:p>
    <w:p w:rsidR="00CC48AA" w:rsidRPr="007B2019" w:rsidRDefault="00CC48AA" w:rsidP="00714216">
      <w:pPr>
        <w:pStyle w:val="SingleTxtGA"/>
        <w:rPr>
          <w:rtl/>
          <w:lang w:val="fr-CH"/>
        </w:rPr>
      </w:pPr>
      <w:r w:rsidRPr="007B2019">
        <w:rPr>
          <w:rtl/>
          <w:lang w:val="fr-CH"/>
        </w:rPr>
        <w:t>28-</w:t>
      </w:r>
      <w:r w:rsidRPr="007B2019">
        <w:rPr>
          <w:rtl/>
          <w:lang w:val="fr-CH"/>
        </w:rPr>
        <w:tab/>
        <w:t xml:space="preserve">تحث اللجنة الدولة الطرف على تعزيز تعاونها مع المجتمع المدني من أجل تنفيذ الاتفاقية وقانون الطفل، ويشمل ذلك وضع السياسات والقوانين وخطة العمل الوطنية لشؤون الطفل ورصد تنفيذها. </w:t>
      </w:r>
      <w:r w:rsidR="00714216">
        <w:rPr>
          <w:rFonts w:hint="cs"/>
          <w:rtl/>
          <w:lang w:val="fr-CH"/>
        </w:rPr>
        <w:t xml:space="preserve">وتوصيها </w:t>
      </w:r>
      <w:r w:rsidRPr="007B2019">
        <w:rPr>
          <w:rtl/>
          <w:lang w:val="fr-CH"/>
        </w:rPr>
        <w:t>بالنظر في مسألة تعزيز قدرات المجتمع المدني لتمكينه من أداء واجباته بفعالية، ويشمل ذلك تمويل المنظمات غير الحكومية المحلية لدعم الأنشطة في المجتمعات المحلية التي</w:t>
      </w:r>
      <w:r w:rsidR="007E3B8F">
        <w:rPr>
          <w:rtl/>
          <w:lang w:val="fr-CH"/>
        </w:rPr>
        <w:t xml:space="preserve"> لا </w:t>
      </w:r>
      <w:r w:rsidRPr="007B2019">
        <w:rPr>
          <w:rtl/>
          <w:lang w:val="fr-CH"/>
        </w:rPr>
        <w:t>توجد فيها هيئات الدولة.</w:t>
      </w:r>
    </w:p>
    <w:p w:rsidR="00CC48AA" w:rsidRPr="007B2019" w:rsidRDefault="00CC48AA" w:rsidP="007B3B36">
      <w:pPr>
        <w:pStyle w:val="H23GA"/>
        <w:rPr>
          <w:rFonts w:hint="cs"/>
          <w:rtl/>
          <w:lang w:val="fr-CH"/>
        </w:rPr>
      </w:pPr>
      <w:r w:rsidRPr="007B2019">
        <w:rPr>
          <w:rtl/>
          <w:lang w:val="fr-CH"/>
        </w:rPr>
        <w:tab/>
      </w:r>
      <w:r w:rsidRPr="007B2019">
        <w:rPr>
          <w:rtl/>
          <w:lang w:val="fr-CH"/>
        </w:rPr>
        <w:tab/>
        <w:t>حقوق الطفل وقطاع الأعمال</w:t>
      </w:r>
      <w:r w:rsidR="00714216">
        <w:rPr>
          <w:rFonts w:hint="cs"/>
          <w:rtl/>
          <w:lang w:val="fr-CH"/>
        </w:rPr>
        <w:t xml:space="preserve"> التجارية</w:t>
      </w:r>
    </w:p>
    <w:p w:rsidR="00CC48AA" w:rsidRPr="007B2019" w:rsidRDefault="00CC48AA" w:rsidP="007B3B36">
      <w:pPr>
        <w:pStyle w:val="SingleTxtGA"/>
        <w:rPr>
          <w:rtl/>
          <w:lang w:val="fr-CH"/>
        </w:rPr>
      </w:pPr>
      <w:r w:rsidRPr="007B2019">
        <w:rPr>
          <w:rtl/>
          <w:lang w:val="fr-CH"/>
        </w:rPr>
        <w:t>29-</w:t>
      </w:r>
      <w:r w:rsidRPr="007B2019">
        <w:rPr>
          <w:rtl/>
          <w:lang w:val="fr-CH"/>
        </w:rPr>
        <w:tab/>
        <w:t>تعرب اللجنة عن أسفها لكون الشركات المتعددة الجنسيات في البلد،</w:t>
      </w:r>
      <w:r w:rsidR="007E3B8F">
        <w:rPr>
          <w:rtl/>
          <w:lang w:val="fr-CH"/>
        </w:rPr>
        <w:t xml:space="preserve"> ولا </w:t>
      </w:r>
      <w:r w:rsidRPr="007B2019">
        <w:rPr>
          <w:rtl/>
          <w:lang w:val="fr-CH"/>
        </w:rPr>
        <w:t>سيما تلك التي تعمل في قطاعي إنتاج المطاط والفولاذ، تمارس أنشطتها في غياب أطر تنظيمية واضحة لضمان تقيدها بالمعايير الدولية لحقوق الإنسان والعمالة والبيئة وغيرها من المعايير بغية حماية من يتأثر بتلك الأنشطة من العمال والأسر. ويُقلِق اللجنةَ، على وجه الخصوص، أن الأسر تُشرِك أطفالها في أعمال خطرة لاستيفاء حصص الإنتاج التي تفرضها الشركات، ولكن البيانات بشأن عمل الأطفال</w:t>
      </w:r>
      <w:r w:rsidR="007E3B8F">
        <w:rPr>
          <w:rtl/>
          <w:lang w:val="fr-CH"/>
        </w:rPr>
        <w:t xml:space="preserve"> لا </w:t>
      </w:r>
      <w:r w:rsidRPr="007B2019">
        <w:rPr>
          <w:rtl/>
          <w:lang w:val="fr-CH"/>
        </w:rPr>
        <w:t>تُجمَع</w:t>
      </w:r>
      <w:r w:rsidR="007E3B8F">
        <w:rPr>
          <w:rtl/>
          <w:lang w:val="fr-CH"/>
        </w:rPr>
        <w:t xml:space="preserve"> ولا </w:t>
      </w:r>
      <w:r w:rsidRPr="007B2019">
        <w:rPr>
          <w:rtl/>
          <w:lang w:val="fr-CH"/>
        </w:rPr>
        <w:t>تحلَّل بغرض اتخاذ إجراءات تصحيحية.</w:t>
      </w:r>
      <w:r w:rsidR="007E3B8F">
        <w:rPr>
          <w:rtl/>
          <w:lang w:val="fr-CH"/>
        </w:rPr>
        <w:t xml:space="preserve"> كما </w:t>
      </w:r>
      <w:r w:rsidRPr="007B2019">
        <w:rPr>
          <w:rtl/>
          <w:lang w:val="fr-CH"/>
        </w:rPr>
        <w:t>يقلِقها أن مسائل متصلة بإعادة التوطين تمس الأسر والمجتمعات في مناطق التعدين، من قبيل التعويض عن الممتلكات الخاصة المتعين تركها والأراضي الجديدة المخصصة للسكن والزراعة والمستوطنات وسبل الحصول على موارد طبيعية أخرى لتوفير الدخل والمعيشة،</w:t>
      </w:r>
      <w:r w:rsidR="007E3B8F">
        <w:rPr>
          <w:rtl/>
          <w:lang w:val="fr-CH"/>
        </w:rPr>
        <w:t xml:space="preserve"> لا </w:t>
      </w:r>
      <w:r w:rsidRPr="007B2019">
        <w:rPr>
          <w:rtl/>
          <w:lang w:val="fr-CH"/>
        </w:rPr>
        <w:t>تُناقَش مع الأشخاص المعنيين</w:t>
      </w:r>
      <w:r w:rsidR="007E3B8F">
        <w:rPr>
          <w:rtl/>
          <w:lang w:val="fr-CH"/>
        </w:rPr>
        <w:t xml:space="preserve"> أو لا </w:t>
      </w:r>
      <w:r w:rsidRPr="007B2019">
        <w:rPr>
          <w:rtl/>
          <w:lang w:val="fr-CH"/>
        </w:rPr>
        <w:t>تُبلَّغ إليهم،</w:t>
      </w:r>
      <w:r w:rsidR="007E3B8F">
        <w:rPr>
          <w:rtl/>
          <w:lang w:val="fr-CH"/>
        </w:rPr>
        <w:t xml:space="preserve"> كما لا </w:t>
      </w:r>
      <w:r w:rsidRPr="007B2019">
        <w:rPr>
          <w:rtl/>
          <w:lang w:val="fr-CH"/>
        </w:rPr>
        <w:t>يكشَف عنها للجماهير.</w:t>
      </w:r>
    </w:p>
    <w:p w:rsidR="00CC48AA" w:rsidRPr="007B3B36" w:rsidRDefault="00CC48AA" w:rsidP="00BA7F9A">
      <w:pPr>
        <w:pStyle w:val="SingleTxtGA"/>
        <w:rPr>
          <w:b/>
          <w:bCs/>
          <w:rtl/>
          <w:lang w:val="fr-CH"/>
        </w:rPr>
      </w:pPr>
      <w:r w:rsidRPr="007B2019">
        <w:rPr>
          <w:rtl/>
          <w:lang w:val="fr-CH"/>
        </w:rPr>
        <w:t>30-</w:t>
      </w:r>
      <w:r w:rsidRPr="007B2019">
        <w:rPr>
          <w:rtl/>
          <w:lang w:val="fr-CH"/>
        </w:rPr>
        <w:tab/>
      </w:r>
      <w:r w:rsidRPr="007B3B36">
        <w:rPr>
          <w:b/>
          <w:bCs/>
          <w:rtl/>
          <w:lang w:val="fr-CH"/>
        </w:rPr>
        <w:t xml:space="preserve">توصي اللجنة الدولة الطرف بوضع وتنفيذ أنظمة تكفل امتثال قطاع مؤسسات الأعمال </w:t>
      </w:r>
      <w:r w:rsidR="00826103" w:rsidRPr="007B3B36">
        <w:rPr>
          <w:rFonts w:hint="cs"/>
          <w:b/>
          <w:bCs/>
          <w:rtl/>
          <w:lang w:val="fr-CH"/>
        </w:rPr>
        <w:t xml:space="preserve">التجارية </w:t>
      </w:r>
      <w:r w:rsidRPr="007B3B36">
        <w:rPr>
          <w:b/>
          <w:bCs/>
          <w:rtl/>
          <w:lang w:val="fr-CH"/>
        </w:rPr>
        <w:t>الوطنية وعبر الوطنية للمعايير الدولية والوطنية لحقوق الإنسان والعمالة والبيئة وغيرها من المعايير، وبخاصة فيما يتعلق بحقوق الطفل، وفي ضوء قراري مجلس حقوق الإنسان 8/7 المؤرخ 18 حزيران/يونيه 2008 (الفقرة 4(د)) و17/4 المؤرخ</w:t>
      </w:r>
      <w:r w:rsidR="00BA7F9A">
        <w:rPr>
          <w:rFonts w:hint="cs"/>
          <w:b/>
          <w:bCs/>
          <w:rtl/>
          <w:lang w:val="fr-CH"/>
        </w:rPr>
        <w:t> </w:t>
      </w:r>
      <w:r w:rsidRPr="007B3B36">
        <w:rPr>
          <w:b/>
          <w:bCs/>
          <w:rtl/>
          <w:lang w:val="fr-CH"/>
        </w:rPr>
        <w:t>16 حزيران/يونيه 2011 (الفقرة 6(ز)). وتوصي اللجنة الدولة الطرف على وجه الخصوص</w:t>
      </w:r>
      <w:r w:rsidR="007E3B8F">
        <w:rPr>
          <w:b/>
          <w:bCs/>
          <w:rtl/>
          <w:lang w:val="fr-CH"/>
        </w:rPr>
        <w:t xml:space="preserve"> بما </w:t>
      </w:r>
      <w:r w:rsidRPr="007B3B36">
        <w:rPr>
          <w:b/>
          <w:bCs/>
          <w:rtl/>
          <w:lang w:val="fr-CH"/>
        </w:rPr>
        <w:t>يلي:</w:t>
      </w:r>
    </w:p>
    <w:p w:rsidR="00CC48AA" w:rsidRPr="00BA7F9A" w:rsidRDefault="007B3B36" w:rsidP="00534C18">
      <w:pPr>
        <w:pStyle w:val="SingleTxtGA"/>
        <w:rPr>
          <w:b/>
          <w:bCs/>
          <w:spacing w:val="-2"/>
          <w:rtl/>
          <w:lang w:val="fr-CH"/>
        </w:rPr>
      </w:pPr>
      <w:r w:rsidRPr="00BA7F9A">
        <w:rPr>
          <w:rFonts w:hint="cs"/>
          <w:b/>
          <w:bCs/>
          <w:spacing w:val="-2"/>
          <w:rtl/>
          <w:lang w:val="fr-CH"/>
        </w:rPr>
        <w:tab/>
      </w:r>
      <w:r w:rsidR="00CC48AA" w:rsidRPr="00BA7F9A">
        <w:rPr>
          <w:b/>
          <w:bCs/>
          <w:spacing w:val="-2"/>
          <w:rtl/>
          <w:lang w:val="fr-CH"/>
        </w:rPr>
        <w:t>(أ)</w:t>
      </w:r>
      <w:r w:rsidR="00CC48AA" w:rsidRPr="00BA7F9A">
        <w:rPr>
          <w:b/>
          <w:bCs/>
          <w:spacing w:val="-2"/>
          <w:rtl/>
          <w:lang w:val="fr-CH"/>
        </w:rPr>
        <w:tab/>
      </w:r>
      <w:r w:rsidR="00534C18" w:rsidRPr="00BA7F9A">
        <w:rPr>
          <w:rFonts w:hint="cs"/>
          <w:b/>
          <w:bCs/>
          <w:spacing w:val="-2"/>
          <w:rtl/>
          <w:lang w:val="fr-CH"/>
        </w:rPr>
        <w:t>التعجيل ب</w:t>
      </w:r>
      <w:r w:rsidR="00CC48AA" w:rsidRPr="00BA7F9A">
        <w:rPr>
          <w:b/>
          <w:bCs/>
          <w:spacing w:val="-2"/>
          <w:rtl/>
          <w:lang w:val="fr-CH"/>
        </w:rPr>
        <w:t xml:space="preserve">مراجعة قانون العمالة لإدماج اتفاقية منظمة العمل الدولية 182 بالكامل في القانون الوطني فيما يتعلق بحظر </w:t>
      </w:r>
      <w:r w:rsidR="00534C18" w:rsidRPr="00BA7F9A">
        <w:rPr>
          <w:rFonts w:hint="cs"/>
          <w:b/>
          <w:bCs/>
          <w:spacing w:val="-2"/>
          <w:rtl/>
          <w:lang w:val="fr-CH"/>
        </w:rPr>
        <w:t xml:space="preserve">ممارسة </w:t>
      </w:r>
      <w:r w:rsidR="00CC48AA" w:rsidRPr="00BA7F9A">
        <w:rPr>
          <w:b/>
          <w:bCs/>
          <w:spacing w:val="-2"/>
          <w:rtl/>
          <w:lang w:val="fr-CH"/>
        </w:rPr>
        <w:t>الأطفال للأعمال الخطرة ولتنظيم عمل الأطفال وفقا</w:t>
      </w:r>
      <w:r w:rsidR="009C2AE1" w:rsidRPr="00BA7F9A">
        <w:rPr>
          <w:rFonts w:hint="cs"/>
          <w:b/>
          <w:bCs/>
          <w:spacing w:val="-2"/>
          <w:rtl/>
          <w:lang w:val="fr-CH"/>
        </w:rPr>
        <w:t>ً</w:t>
      </w:r>
      <w:r w:rsidR="00CC48AA" w:rsidRPr="00BA7F9A">
        <w:rPr>
          <w:b/>
          <w:bCs/>
          <w:spacing w:val="-2"/>
          <w:rtl/>
          <w:lang w:val="fr-CH"/>
        </w:rPr>
        <w:t xml:space="preserve"> للاتفاقية؛</w:t>
      </w:r>
    </w:p>
    <w:p w:rsidR="00CC48AA" w:rsidRPr="007B3B36" w:rsidRDefault="007B3B36" w:rsidP="007A10E3">
      <w:pPr>
        <w:pStyle w:val="SingleTxtGA"/>
        <w:rPr>
          <w:b/>
          <w:bCs/>
          <w:rtl/>
          <w:lang w:val="fr-CH"/>
        </w:rPr>
      </w:pPr>
      <w:r>
        <w:rPr>
          <w:rFonts w:hint="cs"/>
          <w:rtl/>
          <w:lang w:val="fr-CH"/>
        </w:rPr>
        <w:tab/>
      </w:r>
      <w:r w:rsidR="00CC48AA" w:rsidRPr="007B3B36">
        <w:rPr>
          <w:b/>
          <w:bCs/>
          <w:rtl/>
          <w:lang w:val="fr-CH"/>
        </w:rPr>
        <w:t>(ب)</w:t>
      </w:r>
      <w:r w:rsidR="00CC48AA" w:rsidRPr="007B3B36">
        <w:rPr>
          <w:b/>
          <w:bCs/>
          <w:rtl/>
          <w:lang w:val="fr-CH"/>
        </w:rPr>
        <w:tab/>
        <w:t>إلزام الشركات</w:t>
      </w:r>
      <w:r w:rsidR="00E6460C">
        <w:rPr>
          <w:rFonts w:hint="cs"/>
          <w:b/>
          <w:bCs/>
          <w:rtl/>
          <w:lang w:val="fr-CH"/>
        </w:rPr>
        <w:t xml:space="preserve"> </w:t>
      </w:r>
      <w:r w:rsidR="00CC48AA" w:rsidRPr="007B3B36">
        <w:rPr>
          <w:b/>
          <w:bCs/>
          <w:rtl/>
          <w:lang w:val="fr-CH"/>
        </w:rPr>
        <w:t>بإجراء تقييمات ومشاورات وبالكشف عن الحقائق فيما</w:t>
      </w:r>
      <w:r w:rsidR="007A10E3">
        <w:rPr>
          <w:rFonts w:hint="cs"/>
          <w:b/>
          <w:bCs/>
          <w:rtl/>
          <w:lang w:val="fr-CH"/>
        </w:rPr>
        <w:t> </w:t>
      </w:r>
      <w:r w:rsidR="00CC48AA" w:rsidRPr="007B3B36">
        <w:rPr>
          <w:b/>
          <w:bCs/>
          <w:rtl/>
          <w:lang w:val="fr-CH"/>
        </w:rPr>
        <w:t>يتعلق بخطط معالجة مشكل التلوث البيئي والصحي وبالأثر الذي تخلفه على حقوق الإنسان تدابير من قبيل إعادة توطين المجتمعات المحلية</w:t>
      </w:r>
      <w:r w:rsidR="007E3B8F">
        <w:rPr>
          <w:b/>
          <w:bCs/>
          <w:rtl/>
          <w:lang w:val="fr-CH"/>
        </w:rPr>
        <w:t xml:space="preserve"> أو </w:t>
      </w:r>
      <w:r w:rsidR="00CC48AA" w:rsidRPr="007B3B36">
        <w:rPr>
          <w:b/>
          <w:bCs/>
          <w:rtl/>
          <w:lang w:val="fr-CH"/>
        </w:rPr>
        <w:t>تحديد حصص الإنتاج؛</w:t>
      </w:r>
    </w:p>
    <w:p w:rsidR="00CC48AA" w:rsidRPr="007B3B36" w:rsidRDefault="007B3B36" w:rsidP="007B3B36">
      <w:pPr>
        <w:pStyle w:val="SingleTxtGA"/>
        <w:rPr>
          <w:b/>
          <w:bCs/>
          <w:rtl/>
          <w:lang w:val="fr-CH"/>
        </w:rPr>
      </w:pPr>
      <w:r>
        <w:rPr>
          <w:rFonts w:hint="cs"/>
          <w:rtl/>
          <w:lang w:val="fr-CH"/>
        </w:rPr>
        <w:tab/>
      </w:r>
      <w:r w:rsidR="00CC48AA" w:rsidRPr="007B3B36">
        <w:rPr>
          <w:b/>
          <w:bCs/>
          <w:rtl/>
          <w:lang w:val="fr-CH"/>
        </w:rPr>
        <w:t>(ج)</w:t>
      </w:r>
      <w:r w:rsidR="00CC48AA" w:rsidRPr="007B3B36">
        <w:rPr>
          <w:b/>
          <w:bCs/>
          <w:rtl/>
          <w:lang w:val="fr-CH"/>
        </w:rPr>
        <w:tab/>
        <w:t xml:space="preserve">جمع بيانات بشأن الأطفال </w:t>
      </w:r>
      <w:r w:rsidR="00C72CB3" w:rsidRPr="007B3B36">
        <w:rPr>
          <w:rFonts w:hint="cs"/>
          <w:b/>
          <w:bCs/>
          <w:rtl/>
          <w:lang w:val="fr-CH"/>
        </w:rPr>
        <w:t xml:space="preserve">الذين يمارسون أعمالاً </w:t>
      </w:r>
      <w:r w:rsidR="00CC48AA" w:rsidRPr="007B3B36">
        <w:rPr>
          <w:b/>
          <w:bCs/>
          <w:rtl/>
          <w:lang w:val="fr-CH"/>
        </w:rPr>
        <w:t>خطرة في الشركات الخاصة وتصنيفها حسب السن ونوع الجنس والموقع الجغرافي والانتماء الإثني والوضع الاجتماعي والاقتصادي ونوع العمل وتحليلها لأغراض صياغة سياسات لمنع وقوع انتهاكات وتوفير سبل انتصاف فعالة في حالة وقوعها؛</w:t>
      </w:r>
    </w:p>
    <w:p w:rsidR="00CC48AA" w:rsidRPr="007B3B36" w:rsidRDefault="007B3B36" w:rsidP="007B3B36">
      <w:pPr>
        <w:pStyle w:val="SingleTxtGA"/>
        <w:rPr>
          <w:rFonts w:hint="cs"/>
          <w:b/>
          <w:bCs/>
          <w:rtl/>
          <w:lang w:val="fr-CH"/>
        </w:rPr>
      </w:pPr>
      <w:r>
        <w:rPr>
          <w:rFonts w:hint="cs"/>
          <w:rtl/>
          <w:lang w:val="fr-CH"/>
        </w:rPr>
        <w:tab/>
      </w:r>
      <w:r w:rsidR="00CC48AA" w:rsidRPr="007B3B36">
        <w:rPr>
          <w:b/>
          <w:bCs/>
          <w:rtl/>
          <w:lang w:val="fr-CH"/>
        </w:rPr>
        <w:t>(د)</w:t>
      </w:r>
      <w:r w:rsidR="00CC48AA" w:rsidRPr="007B3B36">
        <w:rPr>
          <w:b/>
          <w:bCs/>
          <w:rtl/>
          <w:lang w:val="fr-CH"/>
        </w:rPr>
        <w:tab/>
        <w:t xml:space="preserve">مراعاة أحكام إطار الأمم المتحدة للأعمال التجارية وحقوق الإنسان الذي اعتمده مجلس حقوق الإنسان بالإجماع في </w:t>
      </w:r>
      <w:r w:rsidR="00BA7F9A">
        <w:rPr>
          <w:b/>
          <w:bCs/>
          <w:rtl/>
          <w:lang w:val="fr-CH"/>
        </w:rPr>
        <w:t>عام </w:t>
      </w:r>
      <w:r w:rsidR="00CC48AA" w:rsidRPr="007B3B36">
        <w:rPr>
          <w:b/>
          <w:bCs/>
          <w:rtl/>
          <w:lang w:val="fr-CH"/>
        </w:rPr>
        <w:t>2008 لتعزيز حقوق الطفل في سياق الأعمال التجارية.</w:t>
      </w:r>
    </w:p>
    <w:p w:rsidR="00CC48AA" w:rsidRPr="007B2019" w:rsidRDefault="00CC48AA" w:rsidP="007B3B36">
      <w:pPr>
        <w:pStyle w:val="H1GA"/>
        <w:rPr>
          <w:rFonts w:hint="cs"/>
          <w:rtl/>
          <w:lang w:val="fr-CH"/>
        </w:rPr>
      </w:pPr>
      <w:r w:rsidRPr="007B2019">
        <w:rPr>
          <w:rFonts w:hint="cs"/>
          <w:rtl/>
          <w:lang w:val="fr-CH"/>
        </w:rPr>
        <w:tab/>
        <w:t>باء-</w:t>
      </w:r>
      <w:r w:rsidRPr="007B2019">
        <w:rPr>
          <w:rFonts w:hint="cs"/>
          <w:rtl/>
          <w:lang w:val="fr-CH"/>
        </w:rPr>
        <w:tab/>
        <w:t>تعريف الطفل (المادة 1 من الاتفاقية)</w:t>
      </w:r>
    </w:p>
    <w:p w:rsidR="00CC48AA" w:rsidRPr="007B2019" w:rsidRDefault="00CC48AA" w:rsidP="007B3B36">
      <w:pPr>
        <w:pStyle w:val="SingleTxtGA"/>
        <w:rPr>
          <w:rtl/>
          <w:lang w:val="fr-CH"/>
        </w:rPr>
      </w:pPr>
      <w:r w:rsidRPr="007B2019">
        <w:rPr>
          <w:rFonts w:hint="cs"/>
          <w:rtl/>
          <w:lang w:val="fr-CH"/>
        </w:rPr>
        <w:t>31-</w:t>
      </w:r>
      <w:r w:rsidRPr="007B2019">
        <w:rPr>
          <w:rFonts w:hint="cs"/>
          <w:rtl/>
          <w:lang w:val="fr-CH"/>
        </w:rPr>
        <w:tab/>
      </w:r>
      <w:r w:rsidR="00C72CB3">
        <w:rPr>
          <w:rFonts w:hint="cs"/>
          <w:rtl/>
          <w:lang w:val="fr-CH"/>
        </w:rPr>
        <w:t xml:space="preserve">في حين </w:t>
      </w:r>
      <w:r w:rsidRPr="007B2019">
        <w:rPr>
          <w:rtl/>
          <w:lang w:val="fr-CH"/>
        </w:rPr>
        <w:t>تلاحظ اللجنة أن السن القانونية للزواج حُدِّدت في 18 سنة بالنسبة للأولاد والبنات على حد سواء في قانون حقوق الطفل وتعتبر ذلك إجراءً إيجابيا</w:t>
      </w:r>
      <w:r w:rsidR="003818DC">
        <w:rPr>
          <w:rFonts w:hint="cs"/>
          <w:rtl/>
          <w:lang w:val="fr-CH"/>
        </w:rPr>
        <w:t>ً</w:t>
      </w:r>
      <w:r w:rsidRPr="007B2019">
        <w:rPr>
          <w:rtl/>
          <w:lang w:val="fr-CH"/>
        </w:rPr>
        <w:t xml:space="preserve">، </w:t>
      </w:r>
      <w:r w:rsidR="00C72CB3">
        <w:rPr>
          <w:rFonts w:hint="cs"/>
          <w:rtl/>
          <w:lang w:val="fr-CH"/>
        </w:rPr>
        <w:t xml:space="preserve">فإن من دواعي قلقها </w:t>
      </w:r>
      <w:r w:rsidRPr="007B2019">
        <w:rPr>
          <w:rtl/>
          <w:lang w:val="fr-CH"/>
        </w:rPr>
        <w:t>أن البند 2-9 من قانون الميراث والزواج العرفي ل</w:t>
      </w:r>
      <w:r w:rsidR="00BA7F9A">
        <w:rPr>
          <w:rtl/>
          <w:lang w:val="fr-CH"/>
        </w:rPr>
        <w:t>عام </w:t>
      </w:r>
      <w:r w:rsidRPr="007B2019">
        <w:rPr>
          <w:rtl/>
          <w:lang w:val="fr-CH"/>
        </w:rPr>
        <w:t xml:space="preserve">2003 ينص على جواز الزواج العرفي بالنسبة للبنات ابتداءً من سن السادسة عشرة وأن النسخة المنقحة من القواعد والأنظمة السائدة في المناطق الداخلية من </w:t>
      </w:r>
      <w:r w:rsidR="00E6460C">
        <w:rPr>
          <w:rtl/>
          <w:lang w:val="fr-CH"/>
        </w:rPr>
        <w:t>ليبيريا</w:t>
      </w:r>
      <w:r w:rsidRPr="007B2019">
        <w:rPr>
          <w:rtl/>
          <w:lang w:val="fr-CH"/>
        </w:rPr>
        <w:t xml:space="preserve"> تسمح بزواج البنات في سن الخامسة عشرة. وعلاوة على ذلك، تشعر اللجنة بقلق بالغ </w:t>
      </w:r>
      <w:r w:rsidR="00894F6F">
        <w:rPr>
          <w:rFonts w:hint="cs"/>
          <w:rtl/>
          <w:lang w:val="fr-CH"/>
        </w:rPr>
        <w:t xml:space="preserve">لاستمرار ممارسة </w:t>
      </w:r>
      <w:r w:rsidRPr="007B2019">
        <w:rPr>
          <w:rtl/>
          <w:lang w:val="fr-CH"/>
        </w:rPr>
        <w:t>عادة الزواج المبكر والقسري على نطاق واسع في سائر أرجاء الدولة الطرف، وبخاصة في المناطق الريفية.</w:t>
      </w:r>
    </w:p>
    <w:p w:rsidR="00CC48AA" w:rsidRPr="00894F6F" w:rsidRDefault="00CC48AA" w:rsidP="00894F6F">
      <w:pPr>
        <w:pStyle w:val="SingleTxtGA"/>
        <w:rPr>
          <w:rFonts w:hint="cs"/>
          <w:b/>
          <w:bCs/>
          <w:rtl/>
        </w:rPr>
      </w:pPr>
      <w:r w:rsidRPr="007B3B36">
        <w:rPr>
          <w:rtl/>
          <w:lang w:val="fr-CH"/>
        </w:rPr>
        <w:t>32-</w:t>
      </w:r>
      <w:r w:rsidRPr="007B2019">
        <w:rPr>
          <w:rtl/>
          <w:lang w:val="fr-CH"/>
        </w:rPr>
        <w:tab/>
      </w:r>
      <w:r w:rsidRPr="00894F6F">
        <w:rPr>
          <w:b/>
          <w:bCs/>
          <w:rtl/>
          <w:lang w:val="fr-CH"/>
        </w:rPr>
        <w:t>تحث اللجنة الدولة الطرف على مواءمة الأحكام القانونية المتعلقة بسن الزواج في القوانين العرفية والمدونة على حد سواء مع قانون حقوق الطفل وإلغاء البند 2-9 من قانون الميراث والزواج العرفي.</w:t>
      </w:r>
      <w:r w:rsidR="007E3B8F">
        <w:rPr>
          <w:b/>
          <w:bCs/>
          <w:rtl/>
          <w:lang w:val="fr-CH"/>
        </w:rPr>
        <w:t xml:space="preserve"> كما </w:t>
      </w:r>
      <w:r w:rsidR="00894F6F">
        <w:rPr>
          <w:rFonts w:hint="cs"/>
          <w:b/>
          <w:bCs/>
          <w:rtl/>
          <w:lang w:val="fr-CH"/>
        </w:rPr>
        <w:t xml:space="preserve">تحثها </w:t>
      </w:r>
      <w:r w:rsidRPr="00894F6F">
        <w:rPr>
          <w:b/>
          <w:bCs/>
          <w:rtl/>
          <w:lang w:val="fr-CH"/>
        </w:rPr>
        <w:t>على اتخاذ تدابير حازمة وملموسة لإنفاذ الحظر القانوني للزواج المبكر والقسري وعلى تعزيز أنشطتها الرامية إلى زيادة الوعي</w:t>
      </w:r>
      <w:r w:rsidR="007E3B8F">
        <w:rPr>
          <w:b/>
          <w:bCs/>
          <w:rtl/>
          <w:lang w:val="fr-CH"/>
        </w:rPr>
        <w:t xml:space="preserve"> بما </w:t>
      </w:r>
      <w:r w:rsidR="00894F6F">
        <w:rPr>
          <w:rFonts w:hint="cs"/>
          <w:b/>
          <w:bCs/>
          <w:rtl/>
          <w:lang w:val="fr-CH"/>
        </w:rPr>
        <w:t xml:space="preserve">لهذا </w:t>
      </w:r>
      <w:r w:rsidRPr="00894F6F">
        <w:rPr>
          <w:b/>
          <w:bCs/>
          <w:rtl/>
          <w:lang w:val="fr-CH"/>
        </w:rPr>
        <w:t xml:space="preserve">النوع من الزواج </w:t>
      </w:r>
      <w:r w:rsidR="00894F6F">
        <w:rPr>
          <w:rFonts w:hint="cs"/>
          <w:b/>
          <w:bCs/>
          <w:rtl/>
          <w:lang w:val="fr-CH"/>
        </w:rPr>
        <w:t xml:space="preserve">من آثار سلبية </w:t>
      </w:r>
      <w:r w:rsidRPr="00894F6F">
        <w:rPr>
          <w:b/>
          <w:bCs/>
          <w:rtl/>
          <w:lang w:val="fr-CH"/>
        </w:rPr>
        <w:t>على الأطفال والمجتمع.</w:t>
      </w:r>
    </w:p>
    <w:p w:rsidR="00CC48AA" w:rsidRPr="007B2019" w:rsidRDefault="00CC48AA" w:rsidP="007B3B36">
      <w:pPr>
        <w:pStyle w:val="H1GA"/>
        <w:rPr>
          <w:rFonts w:hint="cs"/>
          <w:rtl/>
        </w:rPr>
      </w:pPr>
      <w:r w:rsidRPr="007B2019">
        <w:rPr>
          <w:rFonts w:hint="cs"/>
          <w:rtl/>
        </w:rPr>
        <w:tab/>
        <w:t>جيم-</w:t>
      </w:r>
      <w:r w:rsidRPr="007B2019">
        <w:rPr>
          <w:rFonts w:hint="cs"/>
          <w:rtl/>
        </w:rPr>
        <w:tab/>
        <w:t>المبادئ العامة (المواد 2 و3 و6 و12 من الاتفاقية)</w:t>
      </w:r>
    </w:p>
    <w:p w:rsidR="00CC48AA" w:rsidRPr="007B2019" w:rsidRDefault="00CC48AA" w:rsidP="007B3B36">
      <w:pPr>
        <w:pStyle w:val="H23GA"/>
        <w:rPr>
          <w:rFonts w:hint="cs"/>
          <w:rtl/>
        </w:rPr>
      </w:pPr>
      <w:r w:rsidRPr="007B2019">
        <w:rPr>
          <w:rtl/>
        </w:rPr>
        <w:tab/>
      </w:r>
      <w:r w:rsidRPr="007B2019">
        <w:rPr>
          <w:rFonts w:hint="cs"/>
          <w:rtl/>
        </w:rPr>
        <w:tab/>
        <w:t>عدم التمييز</w:t>
      </w:r>
    </w:p>
    <w:p w:rsidR="00CC48AA" w:rsidRPr="007B2019" w:rsidRDefault="00CC48AA" w:rsidP="007B3B36">
      <w:pPr>
        <w:pStyle w:val="SingleTxtGA"/>
        <w:rPr>
          <w:rtl/>
        </w:rPr>
      </w:pPr>
      <w:r w:rsidRPr="007B2019">
        <w:rPr>
          <w:rFonts w:hint="cs"/>
          <w:rtl/>
        </w:rPr>
        <w:t>33-</w:t>
      </w:r>
      <w:r w:rsidRPr="007B2019">
        <w:rPr>
          <w:rFonts w:hint="cs"/>
          <w:rtl/>
        </w:rPr>
        <w:tab/>
      </w:r>
      <w:r w:rsidRPr="007B2019">
        <w:rPr>
          <w:rtl/>
        </w:rPr>
        <w:t xml:space="preserve">تعرب اللجنة عن أسفها </w:t>
      </w:r>
      <w:r w:rsidR="00894F6F">
        <w:rPr>
          <w:rFonts w:hint="cs"/>
          <w:rtl/>
        </w:rPr>
        <w:t xml:space="preserve">لعدم اتخاذ </w:t>
      </w:r>
      <w:r w:rsidRPr="007B2019">
        <w:rPr>
          <w:rtl/>
        </w:rPr>
        <w:t>الدولة الطرف</w:t>
      </w:r>
      <w:r w:rsidR="007E3B8F">
        <w:rPr>
          <w:rtl/>
        </w:rPr>
        <w:t xml:space="preserve"> ما </w:t>
      </w:r>
      <w:r w:rsidRPr="007B2019">
        <w:rPr>
          <w:rtl/>
        </w:rPr>
        <w:t>يكفي من التدابير لتنفيذ توصياتها السابقة بالقضاء على جميع أشكال التمييز،</w:t>
      </w:r>
      <w:r w:rsidR="007E3B8F">
        <w:rPr>
          <w:rtl/>
        </w:rPr>
        <w:t xml:space="preserve"> ولا </w:t>
      </w:r>
      <w:r w:rsidRPr="007B2019">
        <w:rPr>
          <w:rtl/>
        </w:rPr>
        <w:t>سيما ضد الأطفال المستضعفين (</w:t>
      </w:r>
      <w:smartTag w:uri="urn:schemas-microsoft-com:office:smarttags" w:element="stockticker">
        <w:r w:rsidRPr="007B2019">
          <w:t>CRC</w:t>
        </w:r>
      </w:smartTag>
      <w:r w:rsidRPr="007B2019">
        <w:t>/C/15/Add.236</w:t>
      </w:r>
      <w:r w:rsidRPr="007B2019">
        <w:rPr>
          <w:rtl/>
        </w:rPr>
        <w:t xml:space="preserve">، الفقرة 24، </w:t>
      </w:r>
      <w:r w:rsidR="00BA7F9A">
        <w:rPr>
          <w:rtl/>
        </w:rPr>
        <w:t>عام </w:t>
      </w:r>
      <w:r w:rsidRPr="007B2019">
        <w:rPr>
          <w:rtl/>
        </w:rPr>
        <w:t xml:space="preserve">2004). ويساورها قلق بالغ إزاء </w:t>
      </w:r>
      <w:r w:rsidR="00894F6F">
        <w:rPr>
          <w:rFonts w:hint="cs"/>
          <w:rtl/>
        </w:rPr>
        <w:t xml:space="preserve">مدى </w:t>
      </w:r>
      <w:r w:rsidRPr="007B2019">
        <w:rPr>
          <w:rtl/>
        </w:rPr>
        <w:t xml:space="preserve">شيوع التمييز </w:t>
      </w:r>
      <w:r w:rsidR="008356C6">
        <w:rPr>
          <w:rFonts w:hint="cs"/>
          <w:rtl/>
        </w:rPr>
        <w:t>الجنساني</w:t>
      </w:r>
      <w:r w:rsidRPr="007B2019">
        <w:rPr>
          <w:rtl/>
        </w:rPr>
        <w:t xml:space="preserve"> في الدولة الطرف، وبخاصة ضد البنات القاطنات في المناطق الريفية</w:t>
      </w:r>
      <w:r w:rsidR="007E3B8F">
        <w:rPr>
          <w:rtl/>
        </w:rPr>
        <w:t xml:space="preserve"> أو </w:t>
      </w:r>
      <w:r w:rsidR="00894F6F">
        <w:rPr>
          <w:rFonts w:hint="cs"/>
          <w:rtl/>
        </w:rPr>
        <w:t xml:space="preserve">المنحدرات </w:t>
      </w:r>
      <w:r w:rsidRPr="007B2019">
        <w:rPr>
          <w:rtl/>
        </w:rPr>
        <w:t>منها اللائي يعانين من التمييز المستمر فيما يتعلق بالحصول على التعليم والخدمات الاجتماعية وبحقهن في المِلكية والأمن.</w:t>
      </w:r>
      <w:r w:rsidR="007E3B8F">
        <w:rPr>
          <w:rtl/>
        </w:rPr>
        <w:t xml:space="preserve"> ولا </w:t>
      </w:r>
      <w:r w:rsidRPr="007B2019">
        <w:rPr>
          <w:rtl/>
        </w:rPr>
        <w:t>تزال القوانين المدونة والعرفية التي تنطوي على التمييز ضد المرأة سارية المفعول،</w:t>
      </w:r>
      <w:r w:rsidR="007E3B8F">
        <w:rPr>
          <w:rtl/>
        </w:rPr>
        <w:t xml:space="preserve"> ولا </w:t>
      </w:r>
      <w:r w:rsidRPr="007B2019">
        <w:rPr>
          <w:rtl/>
        </w:rPr>
        <w:t>سيما النسخة المنقحة من القواعد والأنظمة السائدة في المناطق الداخلية.</w:t>
      </w:r>
      <w:r w:rsidR="007E3B8F">
        <w:rPr>
          <w:rtl/>
        </w:rPr>
        <w:t xml:space="preserve"> كما </w:t>
      </w:r>
      <w:r w:rsidRPr="007B2019">
        <w:rPr>
          <w:rtl/>
        </w:rPr>
        <w:t>تشعر اللجنة بالقلق إزاء مضايقة الأطفال ذوي الإعاقة ووصمهم في الدولة الطرف.</w:t>
      </w:r>
    </w:p>
    <w:p w:rsidR="00CC48AA" w:rsidRPr="00BD7220" w:rsidRDefault="00CC48AA" w:rsidP="00E80034">
      <w:pPr>
        <w:pStyle w:val="SingleTxtGA"/>
        <w:rPr>
          <w:b/>
          <w:bCs/>
          <w:rtl/>
        </w:rPr>
      </w:pPr>
      <w:r w:rsidRPr="007B2019">
        <w:rPr>
          <w:rtl/>
        </w:rPr>
        <w:t>34-</w:t>
      </w:r>
      <w:r w:rsidRPr="007B2019">
        <w:rPr>
          <w:rtl/>
        </w:rPr>
        <w:tab/>
      </w:r>
      <w:r w:rsidRPr="00BD7220">
        <w:rPr>
          <w:b/>
          <w:bCs/>
          <w:rtl/>
        </w:rPr>
        <w:t>توصي اللجنة الدولة الطرف باتخاذ تدابير أكثر حزما</w:t>
      </w:r>
      <w:r w:rsidR="008B16C3">
        <w:rPr>
          <w:rFonts w:hint="cs"/>
          <w:b/>
          <w:bCs/>
          <w:rtl/>
        </w:rPr>
        <w:t>ً</w:t>
      </w:r>
      <w:r w:rsidRPr="00BD7220">
        <w:rPr>
          <w:b/>
          <w:bCs/>
          <w:rtl/>
        </w:rPr>
        <w:t xml:space="preserve"> للقضاء على جميع أشكال التمييز ضد الأطفال، مع إيلاء عناية خاصة للتمييز ضد البنات والأطفال المنتمين إلى</w:t>
      </w:r>
      <w:r w:rsidR="00E80034">
        <w:rPr>
          <w:rFonts w:hint="cs"/>
          <w:b/>
          <w:bCs/>
          <w:rtl/>
        </w:rPr>
        <w:t> </w:t>
      </w:r>
      <w:r w:rsidRPr="00BD7220">
        <w:rPr>
          <w:b/>
          <w:bCs/>
          <w:rtl/>
        </w:rPr>
        <w:t>الجماعات الإثنية في المناطق الريفية والأطفال ذوي الإعاقة. وتحث اللجنة الدولة الطرف بصفة خاصة على</w:t>
      </w:r>
      <w:r w:rsidR="007E3B8F">
        <w:rPr>
          <w:b/>
          <w:bCs/>
          <w:rtl/>
        </w:rPr>
        <w:t xml:space="preserve"> ما </w:t>
      </w:r>
      <w:r w:rsidRPr="00BD7220">
        <w:rPr>
          <w:b/>
          <w:bCs/>
          <w:rtl/>
        </w:rPr>
        <w:t>يلي:</w:t>
      </w:r>
    </w:p>
    <w:p w:rsidR="00CC48AA" w:rsidRPr="007B3B36" w:rsidRDefault="007B3B36" w:rsidP="00BD7220">
      <w:pPr>
        <w:pStyle w:val="SingleTxtGA"/>
        <w:rPr>
          <w:b/>
          <w:bCs/>
          <w:rtl/>
        </w:rPr>
      </w:pPr>
      <w:r>
        <w:rPr>
          <w:rFonts w:hint="cs"/>
          <w:rtl/>
        </w:rPr>
        <w:tab/>
      </w:r>
      <w:r w:rsidR="00CC48AA" w:rsidRPr="007B3B36">
        <w:rPr>
          <w:b/>
          <w:bCs/>
          <w:rtl/>
        </w:rPr>
        <w:t>(أ)</w:t>
      </w:r>
      <w:r w:rsidR="00CC48AA" w:rsidRPr="007B3B36">
        <w:rPr>
          <w:b/>
          <w:bCs/>
          <w:rtl/>
        </w:rPr>
        <w:tab/>
      </w:r>
      <w:r w:rsidR="00BD7220" w:rsidRPr="007B3B36">
        <w:rPr>
          <w:rFonts w:hint="cs"/>
          <w:b/>
          <w:bCs/>
          <w:rtl/>
        </w:rPr>
        <w:t xml:space="preserve">كفالة </w:t>
      </w:r>
      <w:r w:rsidR="00CC48AA" w:rsidRPr="007B3B36">
        <w:rPr>
          <w:b/>
          <w:bCs/>
          <w:rtl/>
        </w:rPr>
        <w:t>إلغاء جميع القوانين المنطوية على التمييز،</w:t>
      </w:r>
      <w:r w:rsidR="007E3B8F">
        <w:rPr>
          <w:b/>
          <w:bCs/>
          <w:rtl/>
        </w:rPr>
        <w:t xml:space="preserve"> بما </w:t>
      </w:r>
      <w:r w:rsidR="00CC48AA" w:rsidRPr="007B3B36">
        <w:rPr>
          <w:b/>
          <w:bCs/>
          <w:rtl/>
        </w:rPr>
        <w:t>في ذلك القوانين العرفية،</w:t>
      </w:r>
      <w:r w:rsidR="007E3B8F">
        <w:rPr>
          <w:b/>
          <w:bCs/>
          <w:rtl/>
        </w:rPr>
        <w:t xml:space="preserve"> أو </w:t>
      </w:r>
      <w:r w:rsidR="00CC48AA" w:rsidRPr="007B3B36">
        <w:rPr>
          <w:b/>
          <w:bCs/>
          <w:rtl/>
        </w:rPr>
        <w:t xml:space="preserve">تعديلها ومواءمتها بالكامل مع الاتفاقية، ويشمل ذلك النسخة المنقحة من القواعد والأنظمة السائدة في المناطق الداخلية من </w:t>
      </w:r>
      <w:r w:rsidR="00E6460C">
        <w:rPr>
          <w:b/>
          <w:bCs/>
          <w:rtl/>
        </w:rPr>
        <w:t>ليبيريا</w:t>
      </w:r>
      <w:r w:rsidR="00CC48AA" w:rsidRPr="007B3B36">
        <w:rPr>
          <w:b/>
          <w:bCs/>
          <w:rtl/>
        </w:rPr>
        <w:t>؛</w:t>
      </w:r>
    </w:p>
    <w:p w:rsidR="00CC48AA" w:rsidRPr="007B3B36" w:rsidRDefault="007B3B36" w:rsidP="00BD7220">
      <w:pPr>
        <w:pStyle w:val="SingleTxtGA"/>
        <w:rPr>
          <w:b/>
          <w:bCs/>
          <w:rtl/>
        </w:rPr>
      </w:pPr>
      <w:r>
        <w:rPr>
          <w:rFonts w:hint="cs"/>
          <w:rtl/>
        </w:rPr>
        <w:tab/>
      </w:r>
      <w:r w:rsidR="00CC48AA" w:rsidRPr="007B3B36">
        <w:rPr>
          <w:b/>
          <w:bCs/>
          <w:rtl/>
        </w:rPr>
        <w:t>(ب)</w:t>
      </w:r>
      <w:r w:rsidR="00CC48AA" w:rsidRPr="007B3B36">
        <w:rPr>
          <w:b/>
          <w:bCs/>
          <w:rtl/>
        </w:rPr>
        <w:tab/>
      </w:r>
      <w:r w:rsidR="00BD7220" w:rsidRPr="007B3B36">
        <w:rPr>
          <w:rFonts w:hint="cs"/>
          <w:b/>
          <w:bCs/>
          <w:rtl/>
        </w:rPr>
        <w:t xml:space="preserve">وضع </w:t>
      </w:r>
      <w:r w:rsidR="00CC48AA" w:rsidRPr="007B3B36">
        <w:rPr>
          <w:b/>
          <w:bCs/>
          <w:rtl/>
        </w:rPr>
        <w:t>استراتيجية شاملة، تشمل تعريفا</w:t>
      </w:r>
      <w:r w:rsidR="008B16C3">
        <w:rPr>
          <w:rFonts w:hint="cs"/>
          <w:b/>
          <w:bCs/>
          <w:rtl/>
        </w:rPr>
        <w:t>ً</w:t>
      </w:r>
      <w:r w:rsidR="00CC48AA" w:rsidRPr="007B3B36">
        <w:rPr>
          <w:b/>
          <w:bCs/>
          <w:rtl/>
        </w:rPr>
        <w:t xml:space="preserve"> واضحا</w:t>
      </w:r>
      <w:r w:rsidR="008B16C3">
        <w:rPr>
          <w:rFonts w:hint="cs"/>
          <w:b/>
          <w:bCs/>
          <w:rtl/>
        </w:rPr>
        <w:t>ً</w:t>
      </w:r>
      <w:r w:rsidR="00CC48AA" w:rsidRPr="007B3B36">
        <w:rPr>
          <w:b/>
          <w:bCs/>
          <w:rtl/>
        </w:rPr>
        <w:t xml:space="preserve"> للأهداف وإنشاء آلية رصد لتغيير السلوكات والممارسات السلبية والقضاء عليها، </w:t>
      </w:r>
      <w:r w:rsidR="00BD7220" w:rsidRPr="007B3B36">
        <w:rPr>
          <w:rFonts w:hint="cs"/>
          <w:b/>
          <w:bCs/>
          <w:rtl/>
        </w:rPr>
        <w:t xml:space="preserve">وتغيير </w:t>
      </w:r>
      <w:r w:rsidR="00CC48AA" w:rsidRPr="007B3B36">
        <w:rPr>
          <w:b/>
          <w:bCs/>
          <w:rtl/>
        </w:rPr>
        <w:t>الصور النمطية العميقة الجذور التي تنطوي على التمييز ضد الأطفال المستضعفين، وبخاصة البنات والأطفال القاطنون في المناطق الريفية</w:t>
      </w:r>
      <w:r w:rsidR="007E3B8F">
        <w:rPr>
          <w:b/>
          <w:bCs/>
          <w:rtl/>
        </w:rPr>
        <w:t xml:space="preserve"> أو </w:t>
      </w:r>
      <w:r w:rsidR="00CC48AA" w:rsidRPr="007B3B36">
        <w:rPr>
          <w:b/>
          <w:bCs/>
          <w:rtl/>
        </w:rPr>
        <w:t>المتحدرون منها والأطفال ذوو الإعاقة؛</w:t>
      </w:r>
    </w:p>
    <w:p w:rsidR="00CC48AA" w:rsidRPr="007B3B36" w:rsidRDefault="007B3B36" w:rsidP="00A65071">
      <w:pPr>
        <w:pStyle w:val="SingleTxtGA"/>
        <w:rPr>
          <w:b/>
          <w:bCs/>
          <w:rtl/>
        </w:rPr>
      </w:pPr>
      <w:r>
        <w:rPr>
          <w:rFonts w:hint="cs"/>
          <w:rtl/>
        </w:rPr>
        <w:tab/>
      </w:r>
      <w:r w:rsidR="00CC48AA" w:rsidRPr="007B3B36">
        <w:rPr>
          <w:b/>
          <w:bCs/>
          <w:rtl/>
        </w:rPr>
        <w:t>(ج)</w:t>
      </w:r>
      <w:r w:rsidR="00CC48AA" w:rsidRPr="007B3B36">
        <w:rPr>
          <w:b/>
          <w:bCs/>
          <w:rtl/>
        </w:rPr>
        <w:tab/>
      </w:r>
      <w:r w:rsidR="00BD7220" w:rsidRPr="007B3B36">
        <w:rPr>
          <w:rFonts w:hint="cs"/>
          <w:b/>
          <w:bCs/>
          <w:rtl/>
        </w:rPr>
        <w:t xml:space="preserve">توعية </w:t>
      </w:r>
      <w:r w:rsidR="00CC48AA" w:rsidRPr="007B3B36">
        <w:rPr>
          <w:b/>
          <w:bCs/>
          <w:rtl/>
        </w:rPr>
        <w:t xml:space="preserve">المهنيين الذين يعملون مع الأطفال ولصالحهم وعموم الجماهير بحظر التمييز </w:t>
      </w:r>
      <w:r w:rsidR="008356C6" w:rsidRPr="007B3B36">
        <w:rPr>
          <w:rFonts w:hint="cs"/>
          <w:b/>
          <w:bCs/>
          <w:rtl/>
        </w:rPr>
        <w:t>الجنساني</w:t>
      </w:r>
      <w:r w:rsidR="00CC48AA" w:rsidRPr="007B3B36">
        <w:rPr>
          <w:b/>
          <w:bCs/>
          <w:rtl/>
        </w:rPr>
        <w:t xml:space="preserve"> وفقما نُصَّ عليه في الدستور وقانون حقوق الطفل، </w:t>
      </w:r>
      <w:r w:rsidR="00A65071" w:rsidRPr="007B3B36">
        <w:rPr>
          <w:rFonts w:hint="cs"/>
          <w:b/>
          <w:bCs/>
          <w:rtl/>
        </w:rPr>
        <w:t xml:space="preserve">وإنجاز </w:t>
      </w:r>
      <w:r w:rsidR="00CC48AA" w:rsidRPr="007B3B36">
        <w:rPr>
          <w:b/>
          <w:bCs/>
          <w:rtl/>
        </w:rPr>
        <w:t>برامج تثقيفية،</w:t>
      </w:r>
      <w:r w:rsidR="007E3B8F">
        <w:rPr>
          <w:b/>
          <w:bCs/>
          <w:rtl/>
        </w:rPr>
        <w:t xml:space="preserve"> بما </w:t>
      </w:r>
      <w:r w:rsidR="00CC48AA" w:rsidRPr="007B3B36">
        <w:rPr>
          <w:b/>
          <w:bCs/>
          <w:rtl/>
        </w:rPr>
        <w:t>في ذلك حملات تعزز المساواة؛</w:t>
      </w:r>
    </w:p>
    <w:p w:rsidR="00CC48AA" w:rsidRPr="007B3B36" w:rsidRDefault="007B3B36" w:rsidP="00A65071">
      <w:pPr>
        <w:pStyle w:val="SingleTxtGA"/>
        <w:rPr>
          <w:b/>
          <w:bCs/>
          <w:rtl/>
        </w:rPr>
      </w:pPr>
      <w:r>
        <w:rPr>
          <w:rFonts w:hint="cs"/>
          <w:rtl/>
        </w:rPr>
        <w:tab/>
      </w:r>
      <w:r w:rsidR="00CC48AA" w:rsidRPr="007B3B36">
        <w:rPr>
          <w:b/>
          <w:bCs/>
          <w:rtl/>
        </w:rPr>
        <w:t>(د)</w:t>
      </w:r>
      <w:r w:rsidR="00CC48AA" w:rsidRPr="007B3B36">
        <w:rPr>
          <w:b/>
          <w:bCs/>
          <w:rtl/>
        </w:rPr>
        <w:tab/>
      </w:r>
      <w:r w:rsidR="00A65071" w:rsidRPr="007B3B36">
        <w:rPr>
          <w:rFonts w:hint="cs"/>
          <w:b/>
          <w:bCs/>
          <w:rtl/>
        </w:rPr>
        <w:t xml:space="preserve">التعاون </w:t>
      </w:r>
      <w:r w:rsidR="00CC48AA" w:rsidRPr="007B3B36">
        <w:rPr>
          <w:b/>
          <w:bCs/>
          <w:rtl/>
        </w:rPr>
        <w:t>مع أوسع مجموعة من الجهات المعنية،</w:t>
      </w:r>
      <w:r w:rsidR="007E3B8F">
        <w:rPr>
          <w:b/>
          <w:bCs/>
          <w:rtl/>
        </w:rPr>
        <w:t xml:space="preserve"> بما </w:t>
      </w:r>
      <w:r w:rsidR="00CC48AA" w:rsidRPr="007B3B36">
        <w:rPr>
          <w:b/>
          <w:bCs/>
          <w:rtl/>
        </w:rPr>
        <w:t>في ذلك الأطفال والمنظمات النسائية وقادة المجتمعات المحلية والزعماء التقليديون، وجميع قطاعات المجتمع من أجل تعزيز التغيير الاجتماعي والثقافي وإيجاد بيئة مواتية تشجع المساواة في أوساط الأطفال؛</w:t>
      </w:r>
    </w:p>
    <w:p w:rsidR="00CC48AA" w:rsidRPr="007B3B36" w:rsidRDefault="007B3B36" w:rsidP="000118BB">
      <w:pPr>
        <w:pStyle w:val="SingleTxtGA"/>
        <w:rPr>
          <w:rFonts w:hint="cs"/>
          <w:b/>
          <w:bCs/>
          <w:rtl/>
        </w:rPr>
      </w:pPr>
      <w:r>
        <w:rPr>
          <w:rFonts w:hint="cs"/>
          <w:rtl/>
        </w:rPr>
        <w:tab/>
      </w:r>
      <w:r w:rsidR="00CC48AA" w:rsidRPr="007B3B36">
        <w:rPr>
          <w:b/>
          <w:bCs/>
          <w:rtl/>
        </w:rPr>
        <w:t>(</w:t>
      </w:r>
      <w:r w:rsidR="000118BB" w:rsidRPr="007B3B36">
        <w:rPr>
          <w:rFonts w:hint="cs"/>
          <w:b/>
          <w:bCs/>
          <w:sz w:val="30"/>
          <w:rtl/>
        </w:rPr>
        <w:t>ﻫ</w:t>
      </w:r>
      <w:r w:rsidR="00CC48AA" w:rsidRPr="007B3B36">
        <w:rPr>
          <w:b/>
          <w:bCs/>
          <w:rtl/>
        </w:rPr>
        <w:t>)</w:t>
      </w:r>
      <w:r w:rsidR="00CC48AA" w:rsidRPr="007B3B36">
        <w:rPr>
          <w:b/>
          <w:bCs/>
          <w:rtl/>
        </w:rPr>
        <w:tab/>
      </w:r>
      <w:r w:rsidR="000118BB" w:rsidRPr="007B3B36">
        <w:rPr>
          <w:rFonts w:hint="cs"/>
          <w:b/>
          <w:bCs/>
          <w:rtl/>
        </w:rPr>
        <w:t xml:space="preserve">رصد </w:t>
      </w:r>
      <w:r w:rsidR="00CC48AA" w:rsidRPr="007B3B36">
        <w:rPr>
          <w:b/>
          <w:bCs/>
          <w:rtl/>
        </w:rPr>
        <w:t xml:space="preserve">هذه الجهود </w:t>
      </w:r>
      <w:r w:rsidR="000118BB" w:rsidRPr="007B3B36">
        <w:rPr>
          <w:rFonts w:hint="cs"/>
          <w:b/>
          <w:bCs/>
          <w:rtl/>
        </w:rPr>
        <w:t xml:space="preserve">وتقييم </w:t>
      </w:r>
      <w:r w:rsidR="00CC48AA" w:rsidRPr="007B3B36">
        <w:rPr>
          <w:b/>
          <w:bCs/>
          <w:rtl/>
        </w:rPr>
        <w:t>التقدم المحرَز لتحقيق الأهداف المحددة</w:t>
      </w:r>
      <w:r w:rsidR="000118BB" w:rsidRPr="007B3B36">
        <w:rPr>
          <w:rFonts w:hint="cs"/>
          <w:b/>
          <w:bCs/>
          <w:rtl/>
        </w:rPr>
        <w:t xml:space="preserve"> تقييماً منتظماً</w:t>
      </w:r>
      <w:r w:rsidR="00CC48AA" w:rsidRPr="007B3B36">
        <w:rPr>
          <w:b/>
          <w:bCs/>
          <w:rtl/>
        </w:rPr>
        <w:t xml:space="preserve">، </w:t>
      </w:r>
      <w:r w:rsidR="000118BB" w:rsidRPr="007B3B36">
        <w:rPr>
          <w:rFonts w:hint="cs"/>
          <w:b/>
          <w:bCs/>
          <w:rtl/>
        </w:rPr>
        <w:t xml:space="preserve">وتضمين </w:t>
      </w:r>
      <w:r w:rsidR="00CC48AA" w:rsidRPr="007B3B36">
        <w:rPr>
          <w:b/>
          <w:bCs/>
          <w:rtl/>
        </w:rPr>
        <w:t>تقريرها المقبل تقييما</w:t>
      </w:r>
      <w:r w:rsidR="008B16C3">
        <w:rPr>
          <w:rFonts w:hint="cs"/>
          <w:b/>
          <w:bCs/>
          <w:rtl/>
        </w:rPr>
        <w:t>ً</w:t>
      </w:r>
      <w:r w:rsidR="00CC48AA" w:rsidRPr="007B3B36">
        <w:rPr>
          <w:b/>
          <w:bCs/>
          <w:rtl/>
        </w:rPr>
        <w:t xml:space="preserve"> للنتائج المحرَزة.</w:t>
      </w:r>
    </w:p>
    <w:p w:rsidR="00CC48AA" w:rsidRPr="007B2019" w:rsidRDefault="00CC48AA" w:rsidP="007B3B36">
      <w:pPr>
        <w:pStyle w:val="H23GA"/>
        <w:rPr>
          <w:rFonts w:hint="cs"/>
          <w:rtl/>
        </w:rPr>
      </w:pPr>
      <w:r w:rsidRPr="007B2019">
        <w:rPr>
          <w:rFonts w:hint="cs"/>
          <w:rtl/>
          <w:lang w:bidi="ar-SY"/>
        </w:rPr>
        <w:tab/>
      </w:r>
      <w:r w:rsidRPr="007B2019">
        <w:rPr>
          <w:rFonts w:hint="cs"/>
          <w:rtl/>
          <w:lang w:bidi="ar-SY"/>
        </w:rPr>
        <w:tab/>
        <w:t>مصالح الطفل الفضلى</w:t>
      </w:r>
    </w:p>
    <w:p w:rsidR="00CC48AA" w:rsidRPr="007B2019" w:rsidRDefault="00CC48AA" w:rsidP="007B3B36">
      <w:pPr>
        <w:pStyle w:val="SingleTxtGA"/>
        <w:rPr>
          <w:rtl/>
          <w:lang w:eastAsia="ar-SA"/>
        </w:rPr>
      </w:pPr>
      <w:r w:rsidRPr="007B2019">
        <w:rPr>
          <w:rFonts w:hint="cs"/>
          <w:rtl/>
          <w:lang w:eastAsia="ar-SA"/>
        </w:rPr>
        <w:t>35-</w:t>
      </w:r>
      <w:r w:rsidRPr="007B2019">
        <w:rPr>
          <w:rtl/>
          <w:lang w:eastAsia="ar-SA"/>
        </w:rPr>
        <w:tab/>
      </w:r>
      <w:r w:rsidR="000118BB">
        <w:rPr>
          <w:rFonts w:hint="cs"/>
          <w:rtl/>
          <w:lang w:eastAsia="ar-SA"/>
        </w:rPr>
        <w:t xml:space="preserve">في حين </w:t>
      </w:r>
      <w:r w:rsidRPr="007B2019">
        <w:rPr>
          <w:rtl/>
          <w:lang w:eastAsia="ar-SA"/>
        </w:rPr>
        <w:t xml:space="preserve">تشيد اللجنة بإدماج مبدأ مصالح الطفل الفضلى في قانون حقوق الطفل، </w:t>
      </w:r>
      <w:r w:rsidR="000118BB">
        <w:rPr>
          <w:rFonts w:hint="cs"/>
          <w:rtl/>
          <w:lang w:eastAsia="ar-SA"/>
        </w:rPr>
        <w:t xml:space="preserve">فإنه </w:t>
      </w:r>
      <w:r w:rsidRPr="007B2019">
        <w:rPr>
          <w:rtl/>
          <w:lang w:eastAsia="ar-SA"/>
        </w:rPr>
        <w:t>يقلِقها أن هذا المبدأ</w:t>
      </w:r>
      <w:r w:rsidR="007E3B8F">
        <w:rPr>
          <w:rtl/>
          <w:lang w:eastAsia="ar-SA"/>
        </w:rPr>
        <w:t xml:space="preserve"> لا </w:t>
      </w:r>
      <w:r w:rsidRPr="007B2019">
        <w:rPr>
          <w:rtl/>
          <w:lang w:eastAsia="ar-SA"/>
        </w:rPr>
        <w:t>يُعكَس بشكل منهجي في قوانين الدولة الطرف وسياساتها الوطنية.</w:t>
      </w:r>
      <w:r w:rsidR="007E3B8F">
        <w:rPr>
          <w:rtl/>
          <w:lang w:eastAsia="ar-SA"/>
        </w:rPr>
        <w:t xml:space="preserve"> كما </w:t>
      </w:r>
      <w:r w:rsidRPr="007B2019">
        <w:rPr>
          <w:rtl/>
          <w:lang w:eastAsia="ar-SA"/>
        </w:rPr>
        <w:t xml:space="preserve">تشعر بالقلق إزاء التصور المجتمعي </w:t>
      </w:r>
      <w:r w:rsidR="00BA7F9A">
        <w:rPr>
          <w:rtl/>
          <w:lang w:eastAsia="ar-SA"/>
        </w:rPr>
        <w:t xml:space="preserve">العام </w:t>
      </w:r>
      <w:r w:rsidRPr="007B2019">
        <w:rPr>
          <w:rtl/>
          <w:lang w:eastAsia="ar-SA"/>
        </w:rPr>
        <w:t>السائد في الدولة الطرف والمتمثل في أن مصالح البالغين الفضلى ينبغي أن تكون لها الأولوية على مصالح الطفل الفضلى.</w:t>
      </w:r>
    </w:p>
    <w:p w:rsidR="00CC48AA" w:rsidRPr="007B3B36" w:rsidRDefault="00CC48AA" w:rsidP="007B3B36">
      <w:pPr>
        <w:pStyle w:val="SingleTxtGA"/>
        <w:rPr>
          <w:rFonts w:hint="cs"/>
          <w:b/>
          <w:bCs/>
          <w:rtl/>
          <w:lang w:eastAsia="ar-SA"/>
        </w:rPr>
      </w:pPr>
      <w:r w:rsidRPr="007B2019">
        <w:rPr>
          <w:rtl/>
          <w:lang w:eastAsia="ar-SA"/>
        </w:rPr>
        <w:t>36-</w:t>
      </w:r>
      <w:r w:rsidRPr="007B2019">
        <w:rPr>
          <w:rtl/>
          <w:lang w:eastAsia="ar-SA"/>
        </w:rPr>
        <w:tab/>
      </w:r>
      <w:r w:rsidRPr="007B3B36">
        <w:rPr>
          <w:b/>
          <w:bCs/>
          <w:rtl/>
          <w:lang w:eastAsia="ar-SA"/>
        </w:rPr>
        <w:t>تحث اللجنة الدولة الطرف على تعزيز جهودها لضمان الإدماج المناسب والتنفيذ المنتظم لمبدأ مصالح الطفل الفضلى في جميع الإجراءات التشريعية والإدارية والقضائية وكذلك في جميع السياسات والبرامج والمشاريع التي لها صلة بالطفل وأثر عليه. وفي هذا الصدد، تحث اللجنة الدولة الطرف على وضع إجراءات ومعايير توجيهية لتحديد مصالح الطفل الفضلى في كل مجال ونشرها على مؤسسات الرعاية الاجتماعية العامة</w:t>
      </w:r>
      <w:r w:rsidR="007E3B8F">
        <w:rPr>
          <w:b/>
          <w:bCs/>
          <w:rtl/>
          <w:lang w:eastAsia="ar-SA"/>
        </w:rPr>
        <w:t xml:space="preserve"> أو </w:t>
      </w:r>
      <w:r w:rsidRPr="007B3B36">
        <w:rPr>
          <w:b/>
          <w:bCs/>
          <w:rtl/>
          <w:lang w:eastAsia="ar-SA"/>
        </w:rPr>
        <w:t xml:space="preserve">الخاصة والمحاكم والسلطات الإدارية والهيئات التشريعية. </w:t>
      </w:r>
      <w:r w:rsidR="000118BB" w:rsidRPr="007B3B36">
        <w:rPr>
          <w:rFonts w:hint="cs"/>
          <w:b/>
          <w:bCs/>
          <w:rtl/>
          <w:lang w:eastAsia="ar-SA"/>
        </w:rPr>
        <w:t>و</w:t>
      </w:r>
      <w:r w:rsidRPr="007B3B36">
        <w:rPr>
          <w:b/>
          <w:bCs/>
          <w:rtl/>
          <w:lang w:eastAsia="ar-SA"/>
        </w:rPr>
        <w:t xml:space="preserve">ينبغي </w:t>
      </w:r>
      <w:r w:rsidR="000118BB" w:rsidRPr="007B3B36">
        <w:rPr>
          <w:rFonts w:hint="cs"/>
          <w:b/>
          <w:bCs/>
          <w:rtl/>
          <w:lang w:eastAsia="ar-SA"/>
        </w:rPr>
        <w:t xml:space="preserve">أيضاً </w:t>
      </w:r>
      <w:r w:rsidRPr="007B3B36">
        <w:rPr>
          <w:b/>
          <w:bCs/>
          <w:rtl/>
          <w:lang w:eastAsia="ar-SA"/>
        </w:rPr>
        <w:t>أن يستند التعليل القانوني لجميع الأحكام والقرارات القضائية والإدارية إلى هذا المبدأ. وتوصي اللجنة الدولة الطرف بإطلاق برامج لزيادة الوعي تشمل حملات لتغيير التصور المجتمعي السائد والمتمثل في أن مصالح الطفل الفضلى أقل أهمية من مصالح البالغين الفضلى.</w:t>
      </w:r>
    </w:p>
    <w:p w:rsidR="00CC48AA" w:rsidRPr="007B2019" w:rsidRDefault="00CC48AA" w:rsidP="007B3B36">
      <w:pPr>
        <w:pStyle w:val="H23GA"/>
        <w:rPr>
          <w:rFonts w:hint="cs"/>
          <w:rtl/>
        </w:rPr>
      </w:pPr>
      <w:r w:rsidRPr="007B2019">
        <w:rPr>
          <w:rtl/>
        </w:rPr>
        <w:tab/>
      </w:r>
      <w:r w:rsidRPr="007B2019">
        <w:rPr>
          <w:rFonts w:hint="cs"/>
          <w:rtl/>
        </w:rPr>
        <w:tab/>
        <w:t>الحق في الحياة والبقاء والنمو</w:t>
      </w:r>
    </w:p>
    <w:p w:rsidR="00CC48AA" w:rsidRPr="007B2019" w:rsidRDefault="00CC48AA" w:rsidP="007B3B36">
      <w:pPr>
        <w:pStyle w:val="SingleTxtGA"/>
        <w:rPr>
          <w:rtl/>
          <w:lang w:eastAsia="ar-SA"/>
        </w:rPr>
      </w:pPr>
      <w:r w:rsidRPr="007B2019">
        <w:rPr>
          <w:rFonts w:hint="cs"/>
          <w:rtl/>
          <w:lang w:eastAsia="ar-SA"/>
        </w:rPr>
        <w:t>37-</w:t>
      </w:r>
      <w:r w:rsidRPr="007B2019">
        <w:rPr>
          <w:rFonts w:hint="cs"/>
          <w:rtl/>
          <w:lang w:eastAsia="ar-SA"/>
        </w:rPr>
        <w:tab/>
      </w:r>
      <w:r w:rsidRPr="007B2019">
        <w:rPr>
          <w:rtl/>
          <w:lang w:eastAsia="ar-SA"/>
        </w:rPr>
        <w:t>تشعر اللجنة بأسف عميق لأن عقوبة الإعدام، رغم اعتماد قانون حقوق الطفل والتصديق على البروتوكول الاختياري الثاني للعهد الدولي الخاص بالحقوق المدنية والسياسية الرامي إلى إلغاء تلك العقوبة،</w:t>
      </w:r>
      <w:r w:rsidR="007E3B8F">
        <w:rPr>
          <w:rtl/>
          <w:lang w:eastAsia="ar-SA"/>
        </w:rPr>
        <w:t xml:space="preserve"> لا </w:t>
      </w:r>
      <w:r w:rsidRPr="007B2019">
        <w:rPr>
          <w:rtl/>
          <w:lang w:eastAsia="ar-SA"/>
        </w:rPr>
        <w:t>تزال تُنفَّذ في حق أطفال تبلغ أعمارهم 16 و17 سنة وفقا</w:t>
      </w:r>
      <w:r w:rsidR="008B16C3">
        <w:rPr>
          <w:rFonts w:hint="cs"/>
          <w:rtl/>
          <w:lang w:eastAsia="ar-SA"/>
        </w:rPr>
        <w:t>ً</w:t>
      </w:r>
      <w:r w:rsidRPr="007B2019">
        <w:rPr>
          <w:rtl/>
          <w:lang w:eastAsia="ar-SA"/>
        </w:rPr>
        <w:t xml:space="preserve"> لقانون العقوبات بصيغته الحالية،</w:t>
      </w:r>
      <w:r w:rsidR="007E3B8F">
        <w:rPr>
          <w:rtl/>
          <w:lang w:eastAsia="ar-SA"/>
        </w:rPr>
        <w:t xml:space="preserve"> مما </w:t>
      </w:r>
      <w:r w:rsidRPr="007B2019">
        <w:rPr>
          <w:rtl/>
          <w:lang w:eastAsia="ar-SA"/>
        </w:rPr>
        <w:t>يشكل انتهاكا</w:t>
      </w:r>
      <w:r w:rsidR="00DA476A">
        <w:rPr>
          <w:rFonts w:hint="cs"/>
          <w:rtl/>
          <w:lang w:eastAsia="ar-SA"/>
        </w:rPr>
        <w:t>ً</w:t>
      </w:r>
      <w:r w:rsidRPr="007B2019">
        <w:rPr>
          <w:rtl/>
          <w:lang w:eastAsia="ar-SA"/>
        </w:rPr>
        <w:t xml:space="preserve"> للمادة 37 من الاتفاقية.</w:t>
      </w:r>
      <w:r w:rsidR="007E3B8F">
        <w:rPr>
          <w:rtl/>
          <w:lang w:eastAsia="ar-SA"/>
        </w:rPr>
        <w:t xml:space="preserve"> كما لا </w:t>
      </w:r>
      <w:r w:rsidRPr="007B2019">
        <w:rPr>
          <w:rtl/>
          <w:lang w:eastAsia="ar-SA"/>
        </w:rPr>
        <w:t>تزال تشعر بقلق بالغ إزاء استمرار طقوس قتل الأطفال.</w:t>
      </w:r>
    </w:p>
    <w:p w:rsidR="00CC48AA" w:rsidRPr="00BA7F9A" w:rsidRDefault="00CC48AA" w:rsidP="005216A6">
      <w:pPr>
        <w:pStyle w:val="SingleTxtGA"/>
        <w:rPr>
          <w:rFonts w:hint="cs"/>
          <w:b/>
          <w:bCs/>
          <w:spacing w:val="-2"/>
          <w:rtl/>
          <w:lang w:eastAsia="ar-SA"/>
        </w:rPr>
      </w:pPr>
      <w:r w:rsidRPr="00BA7F9A">
        <w:rPr>
          <w:spacing w:val="-2"/>
          <w:rtl/>
          <w:lang w:eastAsia="ar-SA"/>
        </w:rPr>
        <w:t>38-</w:t>
      </w:r>
      <w:r w:rsidRPr="00BA7F9A">
        <w:rPr>
          <w:spacing w:val="-2"/>
          <w:rtl/>
          <w:lang w:eastAsia="ar-SA"/>
        </w:rPr>
        <w:tab/>
      </w:r>
      <w:r w:rsidRPr="00BA7F9A">
        <w:rPr>
          <w:b/>
          <w:bCs/>
          <w:spacing w:val="-2"/>
          <w:rtl/>
          <w:lang w:eastAsia="ar-SA"/>
        </w:rPr>
        <w:t xml:space="preserve">تحث اللجنة الدولة الطرف على </w:t>
      </w:r>
      <w:r w:rsidR="005216A6" w:rsidRPr="00BA7F9A">
        <w:rPr>
          <w:rFonts w:hint="cs"/>
          <w:b/>
          <w:bCs/>
          <w:spacing w:val="-2"/>
          <w:rtl/>
          <w:lang w:eastAsia="ar-SA"/>
        </w:rPr>
        <w:t>التعجيل ب</w:t>
      </w:r>
      <w:r w:rsidRPr="00BA7F9A">
        <w:rPr>
          <w:b/>
          <w:bCs/>
          <w:spacing w:val="-2"/>
          <w:rtl/>
          <w:lang w:eastAsia="ar-SA"/>
        </w:rPr>
        <w:t>مراجعة وتعديل قانون العقوبات بغية إلغاء عقوبة الإعدام فيما يتعلق بالأطفال الذين تبلغ أعمارهم 16 و17 سنة وضمان التنفيذ الصارم لقانون حقوق الطفل من أجل القضاء على ممارسة طقوس قتل الأطفال وكفالة الملاحقة القضائية السريعة لمرتكبي هذه الجريمة. وتوصي الدولةَ الطرفَ بمضاعفة جهودها لكفالة الحق في الحياة والبقاء والنمو لجميع الأطفال على أراضيها، وفقا</w:t>
      </w:r>
      <w:r w:rsidR="008B16C3" w:rsidRPr="00BA7F9A">
        <w:rPr>
          <w:rFonts w:hint="cs"/>
          <w:b/>
          <w:bCs/>
          <w:spacing w:val="-2"/>
          <w:rtl/>
          <w:lang w:eastAsia="ar-SA"/>
        </w:rPr>
        <w:t>ً</w:t>
      </w:r>
      <w:r w:rsidRPr="00BA7F9A">
        <w:rPr>
          <w:b/>
          <w:bCs/>
          <w:spacing w:val="-2"/>
          <w:rtl/>
          <w:lang w:eastAsia="ar-SA"/>
        </w:rPr>
        <w:t xml:space="preserve"> للمادة 6 من الاتفاقية.</w:t>
      </w:r>
    </w:p>
    <w:p w:rsidR="00CC48AA" w:rsidRPr="007B2019" w:rsidRDefault="00CC48AA" w:rsidP="007B3B36">
      <w:pPr>
        <w:pStyle w:val="H23GA"/>
        <w:rPr>
          <w:rFonts w:hint="cs"/>
          <w:rtl/>
        </w:rPr>
      </w:pPr>
      <w:r w:rsidRPr="007B2019">
        <w:rPr>
          <w:rtl/>
        </w:rPr>
        <w:tab/>
      </w:r>
      <w:r w:rsidRPr="007B2019">
        <w:rPr>
          <w:rFonts w:hint="cs"/>
          <w:rtl/>
        </w:rPr>
        <w:tab/>
        <w:t>احترام آراء الطفل</w:t>
      </w:r>
    </w:p>
    <w:p w:rsidR="00CC48AA" w:rsidRPr="007B2019" w:rsidRDefault="00CC48AA" w:rsidP="007B3B36">
      <w:pPr>
        <w:pStyle w:val="SingleTxtGA"/>
        <w:rPr>
          <w:rtl/>
          <w:lang w:eastAsia="ar-SA"/>
        </w:rPr>
      </w:pPr>
      <w:r w:rsidRPr="007B2019">
        <w:rPr>
          <w:rFonts w:hint="cs"/>
          <w:rtl/>
          <w:lang w:eastAsia="ar-SA"/>
        </w:rPr>
        <w:t>39-</w:t>
      </w:r>
      <w:r w:rsidRPr="007B2019">
        <w:rPr>
          <w:rtl/>
          <w:lang w:eastAsia="ar-SA"/>
        </w:rPr>
        <w:tab/>
      </w:r>
      <w:r w:rsidR="005216A6">
        <w:rPr>
          <w:rFonts w:hint="cs"/>
          <w:rtl/>
          <w:lang w:eastAsia="ar-SA"/>
        </w:rPr>
        <w:t xml:space="preserve">في حين </w:t>
      </w:r>
      <w:r w:rsidRPr="007B2019">
        <w:rPr>
          <w:rtl/>
          <w:lang w:eastAsia="ar-SA"/>
        </w:rPr>
        <w:t>تثني اللجنة على الدولة الطرف لإنشائها برلمانا</w:t>
      </w:r>
      <w:r w:rsidR="008B16C3">
        <w:rPr>
          <w:rFonts w:hint="cs"/>
          <w:rtl/>
          <w:lang w:eastAsia="ar-SA"/>
        </w:rPr>
        <w:t>ً</w:t>
      </w:r>
      <w:r w:rsidRPr="007B2019">
        <w:rPr>
          <w:rtl/>
          <w:lang w:eastAsia="ar-SA"/>
        </w:rPr>
        <w:t xml:space="preserve"> للطفل ونوادي للأطفال على صعيد جميع المقاطعات بمقتضى قانون حقوق الطفل، </w:t>
      </w:r>
      <w:r w:rsidR="005216A6">
        <w:rPr>
          <w:rFonts w:hint="cs"/>
          <w:rtl/>
          <w:lang w:eastAsia="ar-SA"/>
        </w:rPr>
        <w:t>فإن</w:t>
      </w:r>
      <w:r w:rsidR="007E3B8F">
        <w:rPr>
          <w:rFonts w:hint="cs"/>
          <w:rtl/>
          <w:lang w:eastAsia="ar-SA"/>
        </w:rPr>
        <w:t xml:space="preserve"> ما</w:t>
      </w:r>
      <w:r w:rsidR="007E3B8F">
        <w:rPr>
          <w:rtl/>
          <w:lang w:eastAsia="ar-SA"/>
        </w:rPr>
        <w:t> </w:t>
      </w:r>
      <w:r w:rsidRPr="007B2019">
        <w:rPr>
          <w:rtl/>
          <w:lang w:eastAsia="ar-SA"/>
        </w:rPr>
        <w:t xml:space="preserve">يقلِقها </w:t>
      </w:r>
      <w:r w:rsidR="005216A6">
        <w:rPr>
          <w:rFonts w:hint="cs"/>
          <w:rtl/>
          <w:lang w:eastAsia="ar-SA"/>
        </w:rPr>
        <w:t xml:space="preserve">هو </w:t>
      </w:r>
      <w:r w:rsidRPr="007B2019">
        <w:rPr>
          <w:rtl/>
          <w:lang w:eastAsia="ar-SA"/>
        </w:rPr>
        <w:t xml:space="preserve">أن آراء الطفل بشأن القرارات التي </w:t>
      </w:r>
      <w:r w:rsidR="005216A6">
        <w:rPr>
          <w:rFonts w:hint="cs"/>
          <w:rtl/>
          <w:lang w:eastAsia="ar-SA"/>
        </w:rPr>
        <w:t xml:space="preserve">تعنيه </w:t>
      </w:r>
      <w:r w:rsidRPr="007B2019">
        <w:rPr>
          <w:rtl/>
          <w:lang w:eastAsia="ar-SA"/>
        </w:rPr>
        <w:t>نادرا</w:t>
      </w:r>
      <w:r w:rsidR="00DA476A">
        <w:rPr>
          <w:rFonts w:hint="cs"/>
          <w:rtl/>
          <w:lang w:eastAsia="ar-SA"/>
        </w:rPr>
        <w:t>ً</w:t>
      </w:r>
      <w:r w:rsidR="007E3B8F">
        <w:rPr>
          <w:rtl/>
          <w:lang w:eastAsia="ar-SA"/>
        </w:rPr>
        <w:t xml:space="preserve"> ما </w:t>
      </w:r>
      <w:r w:rsidRPr="007B2019">
        <w:rPr>
          <w:rtl/>
          <w:lang w:eastAsia="ar-SA"/>
        </w:rPr>
        <w:t>تعطى الوزن الواجب، وبخاصة في البيت، وأن البنات، بصفة خاصة، يُتوقَّع منهن أن يكن أقل مشاركة من الأولاد.</w:t>
      </w:r>
      <w:r w:rsidR="007E3B8F">
        <w:rPr>
          <w:rtl/>
          <w:lang w:eastAsia="ar-SA"/>
        </w:rPr>
        <w:t xml:space="preserve"> ولا </w:t>
      </w:r>
      <w:r w:rsidRPr="007B2019">
        <w:rPr>
          <w:rtl/>
          <w:lang w:eastAsia="ar-SA"/>
        </w:rPr>
        <w:t xml:space="preserve">تتاح للأطفال فرصة الاستماع إليهم في جميع الإجراءات القضائية والإدارية التي </w:t>
      </w:r>
      <w:r w:rsidR="005216A6">
        <w:rPr>
          <w:rFonts w:hint="cs"/>
          <w:rtl/>
          <w:lang w:eastAsia="ar-SA"/>
        </w:rPr>
        <w:t>تعنيهم</w:t>
      </w:r>
      <w:r w:rsidRPr="007B2019">
        <w:rPr>
          <w:rtl/>
          <w:lang w:eastAsia="ar-SA"/>
        </w:rPr>
        <w:t>، حسب سنهم ونضجهم،</w:t>
      </w:r>
      <w:r w:rsidR="007E3B8F">
        <w:rPr>
          <w:rtl/>
          <w:lang w:eastAsia="ar-SA"/>
        </w:rPr>
        <w:t xml:space="preserve"> بما </w:t>
      </w:r>
      <w:r w:rsidRPr="007B2019">
        <w:rPr>
          <w:rtl/>
          <w:lang w:eastAsia="ar-SA"/>
        </w:rPr>
        <w:t>في ذلك في قضايا الحرمان من الحقوق الأبوية.</w:t>
      </w:r>
    </w:p>
    <w:p w:rsidR="00CC48AA" w:rsidRPr="005216A6" w:rsidRDefault="00CC48AA" w:rsidP="007E3B8F">
      <w:pPr>
        <w:pStyle w:val="SingleTxtGA"/>
        <w:rPr>
          <w:rFonts w:hint="cs"/>
          <w:b/>
          <w:bCs/>
          <w:rtl/>
          <w:lang w:eastAsia="ar-SA"/>
        </w:rPr>
      </w:pPr>
      <w:r w:rsidRPr="007B2019">
        <w:rPr>
          <w:rtl/>
          <w:lang w:eastAsia="ar-SA"/>
        </w:rPr>
        <w:t>40-</w:t>
      </w:r>
      <w:r w:rsidRPr="007B2019">
        <w:rPr>
          <w:rtl/>
          <w:lang w:eastAsia="ar-SA"/>
        </w:rPr>
        <w:tab/>
      </w:r>
      <w:r w:rsidRPr="005216A6">
        <w:rPr>
          <w:b/>
          <w:bCs/>
          <w:rtl/>
          <w:lang w:eastAsia="ar-SA"/>
        </w:rPr>
        <w:t>توصي اللجنة الدولة الطرف بتعزيز جهودها لضمان تمتع الأطفال،</w:t>
      </w:r>
      <w:r w:rsidR="007E3B8F">
        <w:rPr>
          <w:b/>
          <w:bCs/>
          <w:rtl/>
          <w:lang w:eastAsia="ar-SA"/>
        </w:rPr>
        <w:t xml:space="preserve"> ولا </w:t>
      </w:r>
      <w:r w:rsidRPr="005216A6">
        <w:rPr>
          <w:b/>
          <w:bCs/>
          <w:rtl/>
          <w:lang w:eastAsia="ar-SA"/>
        </w:rPr>
        <w:t xml:space="preserve">سيما البنات، بالحق في الإعراب عن آرائهم وإعطائها الوزن الواجب في جميع المسائل التي </w:t>
      </w:r>
      <w:r w:rsidR="005216A6">
        <w:rPr>
          <w:rFonts w:hint="cs"/>
          <w:b/>
          <w:bCs/>
          <w:rtl/>
          <w:lang w:eastAsia="ar-SA"/>
        </w:rPr>
        <w:t xml:space="preserve">تعنيهم </w:t>
      </w:r>
      <w:r w:rsidRPr="005216A6">
        <w:rPr>
          <w:b/>
          <w:bCs/>
          <w:rtl/>
          <w:lang w:eastAsia="ar-SA"/>
        </w:rPr>
        <w:t xml:space="preserve">في المجالين </w:t>
      </w:r>
      <w:r w:rsidR="00BA7F9A">
        <w:rPr>
          <w:b/>
          <w:bCs/>
          <w:rtl/>
          <w:lang w:eastAsia="ar-SA"/>
        </w:rPr>
        <w:t xml:space="preserve">العام </w:t>
      </w:r>
      <w:r w:rsidRPr="005216A6">
        <w:rPr>
          <w:b/>
          <w:bCs/>
          <w:rtl/>
          <w:lang w:eastAsia="ar-SA"/>
        </w:rPr>
        <w:t>والخاص، وذلك بوسائل منها التنشيط الفعال لجميع النوادي/الجمعيات على صعيد المقاطعات.</w:t>
      </w:r>
      <w:r w:rsidR="007E3B8F">
        <w:rPr>
          <w:b/>
          <w:bCs/>
          <w:rtl/>
          <w:lang w:eastAsia="ar-SA"/>
        </w:rPr>
        <w:t xml:space="preserve"> كما </w:t>
      </w:r>
      <w:r w:rsidRPr="005216A6">
        <w:rPr>
          <w:b/>
          <w:bCs/>
          <w:rtl/>
          <w:lang w:eastAsia="ar-SA"/>
        </w:rPr>
        <w:t xml:space="preserve">توصي الدولةَ الطرفَ بضمان تمكُّن الأطفال من المشاركة في الإجراءات القضائية والإدارية وإسماع آرائهم، </w:t>
      </w:r>
      <w:r w:rsidR="005216A6">
        <w:rPr>
          <w:rFonts w:hint="cs"/>
          <w:b/>
          <w:bCs/>
          <w:rtl/>
          <w:lang w:eastAsia="ar-SA"/>
        </w:rPr>
        <w:t xml:space="preserve">بطرق منها </w:t>
      </w:r>
      <w:r w:rsidRPr="005216A6">
        <w:rPr>
          <w:b/>
          <w:bCs/>
          <w:rtl/>
          <w:lang w:eastAsia="ar-SA"/>
        </w:rPr>
        <w:t xml:space="preserve">إدخال التعديلات المناسبة على القوانين. وفي هذا الصدد، تلفت اللجنة انتباه الدولة الطرف إلى تعليقها </w:t>
      </w:r>
      <w:r w:rsidR="00BA7F9A">
        <w:rPr>
          <w:b/>
          <w:bCs/>
          <w:rtl/>
          <w:lang w:eastAsia="ar-SA"/>
        </w:rPr>
        <w:t xml:space="preserve">العام </w:t>
      </w:r>
      <w:r w:rsidRPr="005216A6">
        <w:rPr>
          <w:b/>
          <w:bCs/>
          <w:rtl/>
          <w:lang w:eastAsia="ar-SA"/>
        </w:rPr>
        <w:t>رقم 12(2009) بشأن حق الطفل في الاستماع إليه (</w:t>
      </w:r>
      <w:smartTag w:uri="urn:schemas-microsoft-com:office:smarttags" w:element="stockticker">
        <w:r w:rsidRPr="005216A6">
          <w:rPr>
            <w:b/>
            <w:bCs/>
            <w:lang w:eastAsia="ar-SA"/>
          </w:rPr>
          <w:t>CRC</w:t>
        </w:r>
      </w:smartTag>
      <w:r w:rsidRPr="005216A6">
        <w:rPr>
          <w:b/>
          <w:bCs/>
          <w:lang w:eastAsia="ar-SA"/>
        </w:rPr>
        <w:t>/C/GC/12</w:t>
      </w:r>
      <w:r w:rsidRPr="005216A6">
        <w:rPr>
          <w:b/>
          <w:bCs/>
          <w:rtl/>
          <w:lang w:eastAsia="ar-SA"/>
        </w:rPr>
        <w:t>).</w:t>
      </w:r>
    </w:p>
    <w:p w:rsidR="00CC48AA" w:rsidRPr="00BA7F9A" w:rsidRDefault="00CC48AA" w:rsidP="00BA7F9A">
      <w:pPr>
        <w:pStyle w:val="H1GA"/>
        <w:spacing w:before="120"/>
        <w:rPr>
          <w:rFonts w:hint="cs"/>
          <w:spacing w:val="-2"/>
          <w:rtl/>
          <w:lang w:eastAsia="ar-SA"/>
        </w:rPr>
      </w:pPr>
      <w:r w:rsidRPr="00BA7F9A">
        <w:rPr>
          <w:spacing w:val="-2"/>
          <w:rtl/>
          <w:lang w:eastAsia="ar-SA"/>
        </w:rPr>
        <w:tab/>
      </w:r>
      <w:r w:rsidRPr="00BA7F9A">
        <w:rPr>
          <w:rFonts w:hint="cs"/>
          <w:spacing w:val="-2"/>
          <w:rtl/>
          <w:lang w:eastAsia="ar-SA"/>
        </w:rPr>
        <w:t>دال-</w:t>
      </w:r>
      <w:r w:rsidRPr="00BA7F9A">
        <w:rPr>
          <w:spacing w:val="-2"/>
          <w:rtl/>
          <w:lang w:eastAsia="ar-SA"/>
        </w:rPr>
        <w:tab/>
      </w:r>
      <w:r w:rsidRPr="00BA7F9A">
        <w:rPr>
          <w:rFonts w:hint="cs"/>
          <w:spacing w:val="-2"/>
          <w:rtl/>
          <w:lang w:eastAsia="ar-SA"/>
        </w:rPr>
        <w:t>الحقوق والحريات المدنية (المواد 7 و8 و13-17 و19 و37(أ) من الاتفاقية)</w:t>
      </w:r>
    </w:p>
    <w:p w:rsidR="00CC48AA" w:rsidRPr="007B2019" w:rsidRDefault="00CC48AA" w:rsidP="007B3B36">
      <w:pPr>
        <w:pStyle w:val="H23GA"/>
        <w:rPr>
          <w:rFonts w:hint="cs"/>
          <w:rtl/>
        </w:rPr>
      </w:pPr>
      <w:r w:rsidRPr="007B2019">
        <w:rPr>
          <w:rFonts w:hint="cs"/>
          <w:rtl/>
        </w:rPr>
        <w:tab/>
      </w:r>
      <w:r w:rsidRPr="007B2019">
        <w:rPr>
          <w:rFonts w:hint="cs"/>
          <w:rtl/>
        </w:rPr>
        <w:tab/>
        <w:t>الاسم والجنسية</w:t>
      </w:r>
    </w:p>
    <w:p w:rsidR="00CC48AA" w:rsidRPr="007B2019" w:rsidRDefault="00CC48AA" w:rsidP="007B3B36">
      <w:pPr>
        <w:pStyle w:val="SingleTxtGA"/>
        <w:rPr>
          <w:rtl/>
          <w:lang w:eastAsia="ar-SA"/>
        </w:rPr>
      </w:pPr>
      <w:r w:rsidRPr="007B2019">
        <w:rPr>
          <w:rFonts w:hint="cs"/>
          <w:rtl/>
          <w:lang w:eastAsia="ar-SA"/>
        </w:rPr>
        <w:t>41-</w:t>
      </w:r>
      <w:r w:rsidRPr="007B2019">
        <w:rPr>
          <w:rFonts w:hint="cs"/>
          <w:rtl/>
          <w:lang w:eastAsia="ar-SA"/>
        </w:rPr>
        <w:tab/>
      </w:r>
      <w:r w:rsidRPr="007B2019">
        <w:rPr>
          <w:rtl/>
          <w:lang w:eastAsia="ar-SA"/>
        </w:rPr>
        <w:t>تعرب اللجنة عن أسفها لأنه، رغم توصيتها السابقة،</w:t>
      </w:r>
      <w:r w:rsidR="007E3B8F">
        <w:rPr>
          <w:rtl/>
          <w:lang w:eastAsia="ar-SA"/>
        </w:rPr>
        <w:t xml:space="preserve"> لا </w:t>
      </w:r>
      <w:r w:rsidRPr="007B2019">
        <w:rPr>
          <w:rtl/>
          <w:lang w:eastAsia="ar-SA"/>
        </w:rPr>
        <w:t>يزال منح الجنسية للأطفال المولودين في الدولة الطرف يجري حصراً على أساس لون البشرة</w:t>
      </w:r>
      <w:r w:rsidR="007E3B8F">
        <w:rPr>
          <w:rtl/>
          <w:lang w:eastAsia="ar-SA"/>
        </w:rPr>
        <w:t xml:space="preserve"> أو </w:t>
      </w:r>
      <w:r w:rsidRPr="007B2019">
        <w:rPr>
          <w:rtl/>
          <w:lang w:eastAsia="ar-SA"/>
        </w:rPr>
        <w:t>الأصل العرقي وفقا</w:t>
      </w:r>
      <w:r w:rsidR="008B16C3">
        <w:rPr>
          <w:rFonts w:hint="cs"/>
          <w:rtl/>
          <w:lang w:eastAsia="ar-SA"/>
        </w:rPr>
        <w:t>ً</w:t>
      </w:r>
      <w:r w:rsidRPr="007B2019">
        <w:rPr>
          <w:rtl/>
          <w:lang w:eastAsia="ar-SA"/>
        </w:rPr>
        <w:t xml:space="preserve"> للأحكام الواردة في المادة 27 من الدستور وقانون الأجانب والجنسية، التي تتنافى والمادة 2 من الاتفاقية.</w:t>
      </w:r>
    </w:p>
    <w:p w:rsidR="00CC48AA" w:rsidRPr="007B3B36" w:rsidRDefault="00CC48AA" w:rsidP="007B3B36">
      <w:pPr>
        <w:pStyle w:val="SingleTxtGA"/>
        <w:rPr>
          <w:b/>
          <w:bCs/>
          <w:rtl/>
          <w:lang w:eastAsia="ar-SA"/>
        </w:rPr>
      </w:pPr>
      <w:r w:rsidRPr="007B2019">
        <w:rPr>
          <w:rtl/>
          <w:lang w:eastAsia="ar-SA"/>
        </w:rPr>
        <w:t>42-</w:t>
      </w:r>
      <w:r w:rsidRPr="007B2019">
        <w:rPr>
          <w:rtl/>
          <w:lang w:eastAsia="ar-SA"/>
        </w:rPr>
        <w:tab/>
      </w:r>
      <w:r w:rsidRPr="007B3B36">
        <w:rPr>
          <w:b/>
          <w:bCs/>
          <w:rtl/>
          <w:lang w:eastAsia="ar-SA"/>
        </w:rPr>
        <w:t>تكرر اللجنة توصيتها السابقة (</w:t>
      </w:r>
      <w:smartTag w:uri="urn:schemas-microsoft-com:office:smarttags" w:element="stockticker">
        <w:r w:rsidRPr="007B3B36">
          <w:rPr>
            <w:b/>
            <w:bCs/>
            <w:lang w:eastAsia="ar-SA"/>
          </w:rPr>
          <w:t>CRC</w:t>
        </w:r>
      </w:smartTag>
      <w:r w:rsidRPr="007B3B36">
        <w:rPr>
          <w:b/>
          <w:bCs/>
          <w:lang w:eastAsia="ar-SA"/>
        </w:rPr>
        <w:t>/C/15/Add.236</w:t>
      </w:r>
      <w:r w:rsidRPr="007B3B36">
        <w:rPr>
          <w:b/>
          <w:bCs/>
          <w:rtl/>
          <w:lang w:eastAsia="ar-SA"/>
        </w:rPr>
        <w:t xml:space="preserve">، الفقرة 33، </w:t>
      </w:r>
      <w:r w:rsidR="00BA7F9A">
        <w:rPr>
          <w:b/>
          <w:bCs/>
          <w:rtl/>
          <w:lang w:eastAsia="ar-SA"/>
        </w:rPr>
        <w:t>عام </w:t>
      </w:r>
      <w:r w:rsidRPr="007B3B36">
        <w:rPr>
          <w:b/>
          <w:bCs/>
          <w:rtl/>
          <w:lang w:eastAsia="ar-SA"/>
        </w:rPr>
        <w:t>2004) وتناشد الدولة الطرف بأن تتخذ تدابير عاجلة لتعديل دستورها وقوانينها المتعلقة بالجنسية للقضاء على التمييز على أساس لون البشرة</w:t>
      </w:r>
      <w:r w:rsidR="007E3B8F">
        <w:rPr>
          <w:b/>
          <w:bCs/>
          <w:rtl/>
          <w:lang w:eastAsia="ar-SA"/>
        </w:rPr>
        <w:t xml:space="preserve"> أو </w:t>
      </w:r>
      <w:r w:rsidRPr="007B3B36">
        <w:rPr>
          <w:b/>
          <w:bCs/>
          <w:rtl/>
          <w:lang w:eastAsia="ar-SA"/>
        </w:rPr>
        <w:t>الأصل العرقي.</w:t>
      </w:r>
    </w:p>
    <w:p w:rsidR="00CC48AA" w:rsidRPr="007B2019" w:rsidRDefault="00CC48AA" w:rsidP="007B3B36">
      <w:pPr>
        <w:pStyle w:val="H23GA"/>
        <w:rPr>
          <w:rtl/>
        </w:rPr>
      </w:pPr>
      <w:r w:rsidRPr="007B2019">
        <w:rPr>
          <w:rtl/>
        </w:rPr>
        <w:tab/>
      </w:r>
      <w:r w:rsidRPr="007B2019">
        <w:rPr>
          <w:rtl/>
        </w:rPr>
        <w:tab/>
        <w:t>تسجيل المواليد</w:t>
      </w:r>
    </w:p>
    <w:p w:rsidR="00CC48AA" w:rsidRPr="007B2019" w:rsidRDefault="00CC48AA" w:rsidP="00BA7F9A">
      <w:pPr>
        <w:pStyle w:val="SingleTxtGA"/>
        <w:spacing w:line="370" w:lineRule="exact"/>
        <w:rPr>
          <w:rtl/>
          <w:lang w:eastAsia="ar-SA"/>
        </w:rPr>
      </w:pPr>
      <w:r w:rsidRPr="007B2019">
        <w:rPr>
          <w:rtl/>
          <w:lang w:eastAsia="ar-SA"/>
        </w:rPr>
        <w:t>43-</w:t>
      </w:r>
      <w:r w:rsidRPr="007B2019">
        <w:rPr>
          <w:rtl/>
          <w:lang w:eastAsia="ar-SA"/>
        </w:rPr>
        <w:tab/>
      </w:r>
      <w:r w:rsidR="00542BA6">
        <w:rPr>
          <w:rFonts w:hint="cs"/>
          <w:rtl/>
          <w:lang w:eastAsia="ar-SA"/>
        </w:rPr>
        <w:t xml:space="preserve">في حين </w:t>
      </w:r>
      <w:r w:rsidRPr="007B2019">
        <w:rPr>
          <w:rtl/>
          <w:lang w:eastAsia="ar-SA"/>
        </w:rPr>
        <w:t>تشيد اللجنة بجهود الدولة الطرف لتحسين نظام تسجيل المواليد،</w:t>
      </w:r>
      <w:r w:rsidR="007E3B8F">
        <w:rPr>
          <w:rtl/>
          <w:lang w:eastAsia="ar-SA"/>
        </w:rPr>
        <w:t xml:space="preserve"> ما </w:t>
      </w:r>
      <w:r w:rsidRPr="007B2019">
        <w:rPr>
          <w:rtl/>
          <w:lang w:eastAsia="ar-SA"/>
        </w:rPr>
        <w:t>أفضى إلى مضاعفة معدل التسجيل تقريبا</w:t>
      </w:r>
      <w:r w:rsidR="008B16C3">
        <w:rPr>
          <w:rFonts w:hint="cs"/>
          <w:rtl/>
          <w:lang w:eastAsia="ar-SA"/>
        </w:rPr>
        <w:t>ً</w:t>
      </w:r>
      <w:r w:rsidRPr="007B2019">
        <w:rPr>
          <w:rtl/>
          <w:lang w:eastAsia="ar-SA"/>
        </w:rPr>
        <w:t xml:space="preserve"> في السنوات الأخيرة، وكذلك بالمشروع التجريبي الجاري في سبع مقاطعات والرامي إلى تعميم تسجيل المواليد بإصدار شهادات التسجيل بالمجان، </w:t>
      </w:r>
      <w:r w:rsidR="00542BA6">
        <w:rPr>
          <w:rFonts w:hint="cs"/>
          <w:rtl/>
          <w:lang w:eastAsia="ar-SA"/>
        </w:rPr>
        <w:t>فإنها</w:t>
      </w:r>
      <w:r w:rsidR="007E3B8F">
        <w:rPr>
          <w:rFonts w:hint="cs"/>
          <w:rtl/>
          <w:lang w:eastAsia="ar-SA"/>
        </w:rPr>
        <w:t xml:space="preserve"> لا</w:t>
      </w:r>
      <w:r w:rsidR="007E3B8F">
        <w:rPr>
          <w:rtl/>
          <w:lang w:eastAsia="ar-SA"/>
        </w:rPr>
        <w:t> </w:t>
      </w:r>
      <w:r w:rsidRPr="007B2019">
        <w:rPr>
          <w:rtl/>
          <w:lang w:eastAsia="ar-SA"/>
        </w:rPr>
        <w:t>تزال تشعر بالقلق إزاء ضعف معدل تسجيل المواليد (سبعة في المائة) وإزاء التباين بين المناطق والجنسين في مجال تسجيل المواليد وإزاء ضعف مستوى الوعي لدى الآباء بأهمية تسجيل مواليدهم.</w:t>
      </w:r>
    </w:p>
    <w:p w:rsidR="00CC48AA" w:rsidRPr="00542BA6" w:rsidRDefault="00CC48AA" w:rsidP="00BA7F9A">
      <w:pPr>
        <w:pStyle w:val="SingleTxtGA"/>
        <w:spacing w:line="370" w:lineRule="exact"/>
        <w:rPr>
          <w:b/>
          <w:bCs/>
          <w:rtl/>
          <w:lang w:eastAsia="ar-SA"/>
        </w:rPr>
      </w:pPr>
      <w:r w:rsidRPr="007B2019">
        <w:rPr>
          <w:rtl/>
          <w:lang w:eastAsia="ar-SA"/>
        </w:rPr>
        <w:t>44-</w:t>
      </w:r>
      <w:r w:rsidRPr="007B2019">
        <w:rPr>
          <w:rtl/>
          <w:lang w:eastAsia="ar-SA"/>
        </w:rPr>
        <w:tab/>
      </w:r>
      <w:r w:rsidRPr="00542BA6">
        <w:rPr>
          <w:b/>
          <w:bCs/>
          <w:rtl/>
          <w:lang w:eastAsia="ar-SA"/>
        </w:rPr>
        <w:t xml:space="preserve">وتحث اللجنة الدولة الطرف على مواصلة تعزيز جهودها الرامية إلى زيادة معدل تسجيل المواليد، </w:t>
      </w:r>
      <w:r w:rsidR="00542BA6">
        <w:rPr>
          <w:rFonts w:hint="cs"/>
          <w:b/>
          <w:bCs/>
          <w:rtl/>
          <w:lang w:eastAsia="ar-SA"/>
        </w:rPr>
        <w:t xml:space="preserve">بطرق منها </w:t>
      </w:r>
      <w:r w:rsidRPr="00542BA6">
        <w:rPr>
          <w:b/>
          <w:bCs/>
          <w:rtl/>
          <w:lang w:eastAsia="ar-SA"/>
        </w:rPr>
        <w:t>التنفيذ الفعال للمشاريع المحددة الأهداف المشتركة مع الشركاء المحليين ووكالات الأمم المتحدة.</w:t>
      </w:r>
      <w:r w:rsidR="007E3B8F">
        <w:rPr>
          <w:b/>
          <w:bCs/>
          <w:rtl/>
          <w:lang w:eastAsia="ar-SA"/>
        </w:rPr>
        <w:t xml:space="preserve"> كما </w:t>
      </w:r>
      <w:r w:rsidRPr="00542BA6">
        <w:rPr>
          <w:b/>
          <w:bCs/>
          <w:rtl/>
          <w:lang w:eastAsia="ar-SA"/>
        </w:rPr>
        <w:t>توصي الدولةَ الطرفَ بإطلاق برامج واسعة النطاق،</w:t>
      </w:r>
      <w:r w:rsidR="007E3B8F">
        <w:rPr>
          <w:b/>
          <w:bCs/>
          <w:rtl/>
          <w:lang w:eastAsia="ar-SA"/>
        </w:rPr>
        <w:t xml:space="preserve"> بما </w:t>
      </w:r>
      <w:r w:rsidRPr="00542BA6">
        <w:rPr>
          <w:b/>
          <w:bCs/>
          <w:rtl/>
          <w:lang w:eastAsia="ar-SA"/>
        </w:rPr>
        <w:t>في ذلك حملات لزيادة الوعي بأهمية تسجيل المواليد وبإجراءاته وفوائده. وينبغي أن تولي الدولة الطرف، وهي تقوم بذلك، اهتماما</w:t>
      </w:r>
      <w:r w:rsidR="008B16C3">
        <w:rPr>
          <w:rFonts w:hint="cs"/>
          <w:b/>
          <w:bCs/>
          <w:rtl/>
          <w:lang w:eastAsia="ar-SA"/>
        </w:rPr>
        <w:t>ً</w:t>
      </w:r>
      <w:r w:rsidRPr="00542BA6">
        <w:rPr>
          <w:b/>
          <w:bCs/>
          <w:rtl/>
          <w:lang w:eastAsia="ar-SA"/>
        </w:rPr>
        <w:t xml:space="preserve"> خاصا</w:t>
      </w:r>
      <w:r w:rsidR="008B16C3">
        <w:rPr>
          <w:rFonts w:hint="cs"/>
          <w:b/>
          <w:bCs/>
          <w:rtl/>
          <w:lang w:eastAsia="ar-SA"/>
        </w:rPr>
        <w:t>ً</w:t>
      </w:r>
      <w:r w:rsidRPr="00542BA6">
        <w:rPr>
          <w:b/>
          <w:bCs/>
          <w:rtl/>
          <w:lang w:eastAsia="ar-SA"/>
        </w:rPr>
        <w:t xml:space="preserve"> للمجتمعات الموجودة في المقاطعات النائية؛</w:t>
      </w:r>
      <w:r w:rsidR="007E3B8F">
        <w:rPr>
          <w:b/>
          <w:bCs/>
          <w:rtl/>
          <w:lang w:eastAsia="ar-SA"/>
        </w:rPr>
        <w:t xml:space="preserve"> كما </w:t>
      </w:r>
      <w:r w:rsidRPr="00542BA6">
        <w:rPr>
          <w:b/>
          <w:bCs/>
          <w:rtl/>
          <w:lang w:eastAsia="ar-SA"/>
        </w:rPr>
        <w:t>أنها مدعوة إلى أن تنظر في مسألة استعمال أفرقة متنقلة وذات موارد كافية لتسجيل المواليد بغية تغطية المناطق النائية التي تعاني من نقص الخدمات وتوسيع نطاق التسجيل المجاني بمنح شهادات التسجيل المجاني للأطفال من جميع الفئات العمرية.</w:t>
      </w:r>
    </w:p>
    <w:p w:rsidR="00CC48AA" w:rsidRPr="007B2019" w:rsidRDefault="00CC48AA" w:rsidP="007E3B8F">
      <w:pPr>
        <w:pStyle w:val="H1GA"/>
        <w:rPr>
          <w:rtl/>
        </w:rPr>
      </w:pPr>
      <w:r w:rsidRPr="007B2019">
        <w:rPr>
          <w:rtl/>
        </w:rPr>
        <w:tab/>
        <w:t>هاء-</w:t>
      </w:r>
      <w:r w:rsidRPr="007B2019">
        <w:rPr>
          <w:rtl/>
        </w:rPr>
        <w:tab/>
        <w:t>العنف ضد الأطفال (المواد 19 و37(أ) و34 و39 من الاتفاقية)</w:t>
      </w:r>
    </w:p>
    <w:p w:rsidR="00CC48AA" w:rsidRPr="007B2019" w:rsidRDefault="00CC48AA" w:rsidP="00E01B89">
      <w:pPr>
        <w:pStyle w:val="H23GA"/>
        <w:rPr>
          <w:rtl/>
        </w:rPr>
      </w:pPr>
      <w:r w:rsidRPr="007B2019">
        <w:rPr>
          <w:rtl/>
        </w:rPr>
        <w:tab/>
      </w:r>
      <w:r w:rsidRPr="007B2019">
        <w:rPr>
          <w:rtl/>
        </w:rPr>
        <w:tab/>
        <w:t>العقاب البدني</w:t>
      </w:r>
    </w:p>
    <w:p w:rsidR="00CC48AA" w:rsidRPr="007B2019" w:rsidRDefault="00CC48AA" w:rsidP="00BA7F9A">
      <w:pPr>
        <w:pStyle w:val="SingleTxtGA"/>
        <w:rPr>
          <w:rtl/>
          <w:lang w:eastAsia="ar-SA"/>
        </w:rPr>
      </w:pPr>
      <w:r w:rsidRPr="007B2019">
        <w:rPr>
          <w:rtl/>
          <w:lang w:eastAsia="ar-SA"/>
        </w:rPr>
        <w:t>45-</w:t>
      </w:r>
      <w:r w:rsidRPr="007B2019">
        <w:rPr>
          <w:rtl/>
          <w:lang w:eastAsia="ar-SA"/>
        </w:rPr>
        <w:tab/>
      </w:r>
      <w:r w:rsidR="00E01B89">
        <w:rPr>
          <w:rFonts w:hint="cs"/>
          <w:rtl/>
          <w:lang w:eastAsia="ar-SA"/>
        </w:rPr>
        <w:t xml:space="preserve">في حين </w:t>
      </w:r>
      <w:r w:rsidRPr="007B2019">
        <w:rPr>
          <w:rtl/>
          <w:lang w:eastAsia="ar-SA"/>
        </w:rPr>
        <w:t>ترحب اللجنة بإدماج الحظر القانوني للعقاب البدني في الإصلاحيات في البند</w:t>
      </w:r>
      <w:r w:rsidR="00BA7F9A">
        <w:rPr>
          <w:rFonts w:hint="cs"/>
          <w:rtl/>
          <w:lang w:eastAsia="ar-SA"/>
        </w:rPr>
        <w:t> </w:t>
      </w:r>
      <w:r w:rsidRPr="007B2019">
        <w:rPr>
          <w:rtl/>
          <w:lang w:eastAsia="ar-SA"/>
        </w:rPr>
        <w:t xml:space="preserve">3-5 من المادة التاسعة من قانون حقوق الطفل، </w:t>
      </w:r>
      <w:r w:rsidR="00E01B89">
        <w:rPr>
          <w:rFonts w:hint="cs"/>
          <w:rtl/>
          <w:lang w:eastAsia="ar-SA"/>
        </w:rPr>
        <w:t>فإن</w:t>
      </w:r>
      <w:r w:rsidR="007E3B8F">
        <w:rPr>
          <w:rFonts w:hint="cs"/>
          <w:rtl/>
          <w:lang w:eastAsia="ar-SA"/>
        </w:rPr>
        <w:t xml:space="preserve"> ما</w:t>
      </w:r>
      <w:r w:rsidR="007E3B8F">
        <w:rPr>
          <w:rtl/>
          <w:lang w:eastAsia="ar-SA"/>
        </w:rPr>
        <w:t> </w:t>
      </w:r>
      <w:r w:rsidRPr="007B2019">
        <w:rPr>
          <w:rtl/>
          <w:lang w:eastAsia="ar-SA"/>
        </w:rPr>
        <w:t>يقلِقها أن العقاب البدني</w:t>
      </w:r>
      <w:r w:rsidR="007E3B8F">
        <w:rPr>
          <w:rtl/>
          <w:lang w:eastAsia="ar-SA"/>
        </w:rPr>
        <w:t xml:space="preserve"> لا </w:t>
      </w:r>
      <w:r w:rsidRPr="007B2019">
        <w:rPr>
          <w:rtl/>
          <w:lang w:eastAsia="ar-SA"/>
        </w:rPr>
        <w:t>يزال قانونيا</w:t>
      </w:r>
      <w:r w:rsidR="008B16C3">
        <w:rPr>
          <w:rFonts w:hint="cs"/>
          <w:rtl/>
          <w:lang w:eastAsia="ar-SA"/>
        </w:rPr>
        <w:t>ً</w:t>
      </w:r>
      <w:r w:rsidRPr="007B2019">
        <w:rPr>
          <w:rtl/>
          <w:lang w:eastAsia="ar-SA"/>
        </w:rPr>
        <w:t xml:space="preserve"> في المدرسة والبيت ومؤسسات الرعاية البديلة. وتفزعها كثيرا</w:t>
      </w:r>
      <w:r w:rsidR="008B16C3">
        <w:rPr>
          <w:rFonts w:hint="cs"/>
          <w:rtl/>
          <w:lang w:eastAsia="ar-SA"/>
        </w:rPr>
        <w:t>ً</w:t>
      </w:r>
      <w:r w:rsidRPr="007B2019">
        <w:rPr>
          <w:rtl/>
          <w:lang w:eastAsia="ar-SA"/>
        </w:rPr>
        <w:t xml:space="preserve"> حوادث العقاب البدني المتكررة،</w:t>
      </w:r>
      <w:r w:rsidR="007E3B8F">
        <w:rPr>
          <w:rtl/>
          <w:lang w:eastAsia="ar-SA"/>
        </w:rPr>
        <w:t xml:space="preserve"> بما </w:t>
      </w:r>
      <w:r w:rsidRPr="007B2019">
        <w:rPr>
          <w:rtl/>
          <w:lang w:eastAsia="ar-SA"/>
        </w:rPr>
        <w:t>في ذلك العنف البدني الشديد الذي يتعرض له الأطفال في المدرسة والبيت.</w:t>
      </w:r>
      <w:r w:rsidR="007E3B8F">
        <w:rPr>
          <w:rtl/>
          <w:lang w:eastAsia="ar-SA"/>
        </w:rPr>
        <w:t xml:space="preserve"> كما </w:t>
      </w:r>
      <w:r w:rsidRPr="007B2019">
        <w:rPr>
          <w:rtl/>
          <w:lang w:eastAsia="ar-SA"/>
        </w:rPr>
        <w:t>يساور اللجنة قلق بشأن نقص الوعي لدى الآباء والعاملين مع الأطفال ولصالحهم وعموم الجماهير بالآثار السلبية للعقاب البدني على الأطفال.</w:t>
      </w:r>
    </w:p>
    <w:p w:rsidR="00CC48AA" w:rsidRPr="00E01B89" w:rsidRDefault="00CC48AA" w:rsidP="007A10E3">
      <w:pPr>
        <w:pStyle w:val="SingleTxtGA"/>
        <w:rPr>
          <w:b/>
          <w:bCs/>
          <w:rtl/>
          <w:lang w:eastAsia="ar-SA"/>
        </w:rPr>
      </w:pPr>
      <w:r w:rsidRPr="007B2019">
        <w:rPr>
          <w:rtl/>
          <w:lang w:eastAsia="ar-SA"/>
        </w:rPr>
        <w:t>46-</w:t>
      </w:r>
      <w:r w:rsidRPr="007B2019">
        <w:rPr>
          <w:rtl/>
          <w:lang w:eastAsia="ar-SA"/>
        </w:rPr>
        <w:tab/>
      </w:r>
      <w:r w:rsidR="00E01B89" w:rsidRPr="00E01B89">
        <w:rPr>
          <w:rFonts w:hint="cs"/>
          <w:b/>
          <w:bCs/>
          <w:rtl/>
          <w:lang w:eastAsia="ar-SA"/>
        </w:rPr>
        <w:t>و</w:t>
      </w:r>
      <w:r w:rsidR="00E01B89" w:rsidRPr="00E01B89">
        <w:rPr>
          <w:b/>
          <w:bCs/>
          <w:rtl/>
          <w:lang w:eastAsia="ar-SA"/>
        </w:rPr>
        <w:t>اللجنة</w:t>
      </w:r>
      <w:r w:rsidR="00E01B89" w:rsidRPr="00E01B89">
        <w:rPr>
          <w:rFonts w:hint="cs"/>
          <w:b/>
          <w:bCs/>
          <w:rtl/>
          <w:lang w:eastAsia="ar-SA"/>
        </w:rPr>
        <w:t xml:space="preserve">، إذ تشير </w:t>
      </w:r>
      <w:r w:rsidRPr="00E01B89">
        <w:rPr>
          <w:b/>
          <w:bCs/>
          <w:rtl/>
          <w:lang w:eastAsia="ar-SA"/>
        </w:rPr>
        <w:t xml:space="preserve">إلى تعليقها </w:t>
      </w:r>
      <w:r w:rsidR="00BA7F9A">
        <w:rPr>
          <w:b/>
          <w:bCs/>
          <w:rtl/>
          <w:lang w:eastAsia="ar-SA"/>
        </w:rPr>
        <w:t xml:space="preserve">العام </w:t>
      </w:r>
      <w:r w:rsidRPr="00E01B89">
        <w:rPr>
          <w:b/>
          <w:bCs/>
          <w:rtl/>
          <w:lang w:eastAsia="ar-SA"/>
        </w:rPr>
        <w:t>رقم 8(2006) بشأن حق الطفل في الحماية من العقاب البدني وغيره من ضروب العقوبة القاسية</w:t>
      </w:r>
      <w:r w:rsidR="007E3B8F">
        <w:rPr>
          <w:b/>
          <w:bCs/>
          <w:rtl/>
          <w:lang w:eastAsia="ar-SA"/>
        </w:rPr>
        <w:t xml:space="preserve"> أو </w:t>
      </w:r>
      <w:r w:rsidRPr="00E01B89">
        <w:rPr>
          <w:b/>
          <w:bCs/>
          <w:rtl/>
          <w:lang w:eastAsia="ar-SA"/>
        </w:rPr>
        <w:t>المهينة (</w:t>
      </w:r>
      <w:smartTag w:uri="urn:schemas-microsoft-com:office:smarttags" w:element="stockticker">
        <w:r w:rsidRPr="00E01B89">
          <w:rPr>
            <w:b/>
            <w:bCs/>
            <w:lang w:eastAsia="ar-SA"/>
          </w:rPr>
          <w:t>CRC</w:t>
        </w:r>
      </w:smartTag>
      <w:r w:rsidRPr="00E01B89">
        <w:rPr>
          <w:b/>
          <w:bCs/>
          <w:lang w:eastAsia="ar-SA"/>
        </w:rPr>
        <w:t>/C/GC/8</w:t>
      </w:r>
      <w:r w:rsidRPr="00E01B89">
        <w:rPr>
          <w:b/>
          <w:bCs/>
          <w:rtl/>
          <w:lang w:eastAsia="ar-SA"/>
        </w:rPr>
        <w:t>)، تحث الدولةَ الطرفَ على حظر العقاب البدني قانونا</w:t>
      </w:r>
      <w:r w:rsidR="008B16C3">
        <w:rPr>
          <w:rFonts w:hint="cs"/>
          <w:b/>
          <w:bCs/>
          <w:rtl/>
          <w:lang w:eastAsia="ar-SA"/>
        </w:rPr>
        <w:t>ً</w:t>
      </w:r>
      <w:r w:rsidRPr="00E01B89">
        <w:rPr>
          <w:b/>
          <w:bCs/>
          <w:rtl/>
          <w:lang w:eastAsia="ar-SA"/>
        </w:rPr>
        <w:t xml:space="preserve"> وبشكل صريح في جميع الحالات،</w:t>
      </w:r>
      <w:r w:rsidR="007E3B8F">
        <w:rPr>
          <w:b/>
          <w:bCs/>
          <w:rtl/>
          <w:lang w:eastAsia="ar-SA"/>
        </w:rPr>
        <w:t xml:space="preserve"> بما </w:t>
      </w:r>
      <w:r w:rsidRPr="00E01B89">
        <w:rPr>
          <w:b/>
          <w:bCs/>
          <w:rtl/>
          <w:lang w:eastAsia="ar-SA"/>
        </w:rPr>
        <w:t xml:space="preserve">في ذلك في الأسرة والمدرسة وغيرهما من المؤسسات وفي مؤسسات الرعاية البديلة. وعلاوة على ذلك، تحث اللجنة الدولة الطرف على تكثيف جهودها لإنجاز برامج للتوعية، من خلال وزارة الشؤون الجنسانية والتنمية وبالشراكة مع المجتمع المدني </w:t>
      </w:r>
      <w:r w:rsidR="00E01B89">
        <w:rPr>
          <w:rFonts w:hint="cs"/>
          <w:b/>
          <w:bCs/>
          <w:rtl/>
          <w:lang w:eastAsia="ar-SA"/>
        </w:rPr>
        <w:t xml:space="preserve">وقيادات </w:t>
      </w:r>
      <w:r w:rsidRPr="00E01B89">
        <w:rPr>
          <w:b/>
          <w:bCs/>
          <w:rtl/>
          <w:lang w:eastAsia="ar-SA"/>
        </w:rPr>
        <w:t>المجتمعات المحلية، ترمي إلى تشجيع ثقافة قائمة على أشكال تنشئة الطفل الخالية من العنف والتشاركية وأشكال التأديب البديلة للعقاب البدني. وينبغي أن تستحدث الدولة الطرف في سياق هذا المسعى نظاما</w:t>
      </w:r>
      <w:r w:rsidR="008B16C3">
        <w:rPr>
          <w:rFonts w:hint="cs"/>
          <w:b/>
          <w:bCs/>
          <w:rtl/>
          <w:lang w:eastAsia="ar-SA"/>
        </w:rPr>
        <w:t>ً</w:t>
      </w:r>
      <w:r w:rsidRPr="00E01B89">
        <w:rPr>
          <w:b/>
          <w:bCs/>
          <w:rtl/>
          <w:lang w:eastAsia="ar-SA"/>
        </w:rPr>
        <w:t xml:space="preserve"> عاما</w:t>
      </w:r>
      <w:r w:rsidR="008B16C3">
        <w:rPr>
          <w:rFonts w:hint="cs"/>
          <w:b/>
          <w:bCs/>
          <w:rtl/>
          <w:lang w:eastAsia="ar-SA"/>
        </w:rPr>
        <w:t>ً</w:t>
      </w:r>
      <w:r w:rsidRPr="00E01B89">
        <w:rPr>
          <w:b/>
          <w:bCs/>
          <w:rtl/>
          <w:lang w:eastAsia="ar-SA"/>
        </w:rPr>
        <w:t xml:space="preserve"> للتثقيف فيما يتعلق بالآثار الضارة للعقاب البدني على الطفل وأن تنشئ نظاما</w:t>
      </w:r>
      <w:r w:rsidR="008B16C3">
        <w:rPr>
          <w:rFonts w:hint="cs"/>
          <w:b/>
          <w:bCs/>
          <w:rtl/>
          <w:lang w:eastAsia="ar-SA"/>
        </w:rPr>
        <w:t>ً</w:t>
      </w:r>
      <w:r w:rsidRPr="00E01B89">
        <w:rPr>
          <w:b/>
          <w:bCs/>
          <w:rtl/>
          <w:lang w:eastAsia="ar-SA"/>
        </w:rPr>
        <w:t xml:space="preserve"> للإبلاغ في المدارس ومؤسسات رعاية الطفل </w:t>
      </w:r>
      <w:r w:rsidR="00C02EB1">
        <w:rPr>
          <w:rFonts w:hint="cs"/>
          <w:b/>
          <w:bCs/>
          <w:rtl/>
          <w:lang w:eastAsia="ar-SA"/>
        </w:rPr>
        <w:t xml:space="preserve">يحافظ على طابع السرية </w:t>
      </w:r>
      <w:r w:rsidRPr="00E01B89">
        <w:rPr>
          <w:b/>
          <w:bCs/>
          <w:rtl/>
          <w:lang w:eastAsia="ar-SA"/>
        </w:rPr>
        <w:t>لصالح الأطفال الذين يقعون ضحايا للعقاب البدني.</w:t>
      </w:r>
    </w:p>
    <w:p w:rsidR="00CC48AA" w:rsidRPr="007B2019" w:rsidRDefault="00CC48AA" w:rsidP="007B3B36">
      <w:pPr>
        <w:pStyle w:val="H23GA"/>
        <w:rPr>
          <w:rtl/>
        </w:rPr>
      </w:pPr>
      <w:r w:rsidRPr="007B2019">
        <w:rPr>
          <w:rtl/>
        </w:rPr>
        <w:tab/>
      </w:r>
      <w:r w:rsidRPr="007B2019">
        <w:rPr>
          <w:rtl/>
        </w:rPr>
        <w:tab/>
        <w:t>الاعتداء والإهمال</w:t>
      </w:r>
    </w:p>
    <w:p w:rsidR="00CC48AA" w:rsidRPr="007B2019" w:rsidRDefault="00CC48AA" w:rsidP="00C02EB1">
      <w:pPr>
        <w:pStyle w:val="SingleTxtGA"/>
        <w:rPr>
          <w:rtl/>
          <w:lang w:eastAsia="ar-SA"/>
        </w:rPr>
      </w:pPr>
      <w:r w:rsidRPr="007B2019">
        <w:rPr>
          <w:rtl/>
          <w:lang w:eastAsia="ar-SA"/>
        </w:rPr>
        <w:t>47-</w:t>
      </w:r>
      <w:r w:rsidRPr="007B2019">
        <w:rPr>
          <w:rtl/>
          <w:lang w:eastAsia="ar-SA"/>
        </w:rPr>
        <w:tab/>
      </w:r>
      <w:r w:rsidR="00C02EB1">
        <w:rPr>
          <w:rFonts w:hint="cs"/>
          <w:rtl/>
          <w:lang w:eastAsia="ar-SA"/>
        </w:rPr>
        <w:t xml:space="preserve">في حين </w:t>
      </w:r>
      <w:r w:rsidRPr="007B2019">
        <w:rPr>
          <w:rtl/>
          <w:lang w:eastAsia="ar-SA"/>
        </w:rPr>
        <w:t>تلاحظ اللجنة أن قانون حقوق الطفل يتضمن أحكاما</w:t>
      </w:r>
      <w:r w:rsidR="008B16C3">
        <w:rPr>
          <w:rFonts w:hint="cs"/>
          <w:rtl/>
          <w:lang w:eastAsia="ar-SA"/>
        </w:rPr>
        <w:t>ً</w:t>
      </w:r>
      <w:r w:rsidRPr="007B2019">
        <w:rPr>
          <w:rtl/>
          <w:lang w:eastAsia="ar-SA"/>
        </w:rPr>
        <w:t xml:space="preserve"> شتى بشأن العنف ضد الأطفال وأن الدولة الطرف قد نظمت دورات تدريبية لموظفي الشرطة الذين يعالجون مسألة العنف المنزلي، </w:t>
      </w:r>
      <w:r w:rsidR="00C02EB1">
        <w:rPr>
          <w:rFonts w:hint="cs"/>
          <w:rtl/>
          <w:lang w:eastAsia="ar-SA"/>
        </w:rPr>
        <w:t>فإنها</w:t>
      </w:r>
      <w:r w:rsidR="007E3B8F">
        <w:rPr>
          <w:rFonts w:hint="cs"/>
          <w:rtl/>
          <w:lang w:eastAsia="ar-SA"/>
        </w:rPr>
        <w:t xml:space="preserve"> لا</w:t>
      </w:r>
      <w:r w:rsidR="007E3B8F">
        <w:rPr>
          <w:rtl/>
          <w:lang w:eastAsia="ar-SA"/>
        </w:rPr>
        <w:t> </w:t>
      </w:r>
      <w:r w:rsidRPr="007B2019">
        <w:rPr>
          <w:rtl/>
          <w:lang w:eastAsia="ar-SA"/>
        </w:rPr>
        <w:t xml:space="preserve">تزال تشعر بالقلق إزاء انتشار العنف ضد الأطفال على نطاق واسع. </w:t>
      </w:r>
      <w:r w:rsidR="00C02EB1">
        <w:rPr>
          <w:rFonts w:hint="cs"/>
          <w:rtl/>
          <w:lang w:eastAsia="ar-SA"/>
        </w:rPr>
        <w:t xml:space="preserve">وتعرب مُجدّداً عن </w:t>
      </w:r>
      <w:r w:rsidRPr="007B2019">
        <w:rPr>
          <w:rtl/>
          <w:lang w:eastAsia="ar-SA"/>
        </w:rPr>
        <w:t>قلقها (</w:t>
      </w:r>
      <w:smartTag w:uri="urn:schemas-microsoft-com:office:smarttags" w:element="stockticker">
        <w:r w:rsidRPr="007B2019">
          <w:rPr>
            <w:lang w:eastAsia="ar-SA"/>
          </w:rPr>
          <w:t>CRC</w:t>
        </w:r>
      </w:smartTag>
      <w:r w:rsidRPr="007B2019">
        <w:rPr>
          <w:lang w:eastAsia="ar-SA"/>
        </w:rPr>
        <w:t>/C/15/Add.236</w:t>
      </w:r>
      <w:r w:rsidRPr="007B2019">
        <w:rPr>
          <w:rtl/>
          <w:lang w:eastAsia="ar-SA"/>
        </w:rPr>
        <w:t xml:space="preserve">، الفقرة 42، </w:t>
      </w:r>
      <w:r w:rsidR="00BA7F9A">
        <w:rPr>
          <w:rtl/>
          <w:lang w:eastAsia="ar-SA"/>
        </w:rPr>
        <w:t>عام </w:t>
      </w:r>
      <w:r w:rsidRPr="007B2019">
        <w:rPr>
          <w:rtl/>
          <w:lang w:eastAsia="ar-SA"/>
        </w:rPr>
        <w:t>2004) إزاء عدم وجود</w:t>
      </w:r>
      <w:r w:rsidR="007E3B8F">
        <w:rPr>
          <w:rtl/>
          <w:lang w:eastAsia="ar-SA"/>
        </w:rPr>
        <w:t xml:space="preserve"> ما </w:t>
      </w:r>
      <w:r w:rsidRPr="007B2019">
        <w:rPr>
          <w:rtl/>
          <w:lang w:eastAsia="ar-SA"/>
        </w:rPr>
        <w:t>يكفي من التدابير والآليات والموارد لمنع ومكافحة العنف المنزلي والاعتداء على الأطفال في المدارس وإهمالهم. وتأسف لمحدودية الإمكانيات المتاحة للأطفال المعتدى عليهم للحصول على الخدمات ولارتفاع مستوى</w:t>
      </w:r>
      <w:r w:rsidR="007E3B8F">
        <w:rPr>
          <w:rtl/>
          <w:lang w:eastAsia="ar-SA"/>
        </w:rPr>
        <w:t xml:space="preserve"> ما </w:t>
      </w:r>
      <w:r w:rsidRPr="007B2019">
        <w:rPr>
          <w:rtl/>
          <w:lang w:eastAsia="ar-SA"/>
        </w:rPr>
        <w:t>يتمتع به من الإفلات من العقاب مرتكبو جريمة العنف ضد الأطفال، الذين تُطبَّق عليهم في معظم الأحيان تدابير اجتماعية عِوض ملاحقتهم قضائيا</w:t>
      </w:r>
      <w:r w:rsidR="008B16C3">
        <w:rPr>
          <w:rFonts w:hint="cs"/>
          <w:rtl/>
          <w:lang w:eastAsia="ar-SA"/>
        </w:rPr>
        <w:t>ً</w:t>
      </w:r>
      <w:r w:rsidRPr="007B2019">
        <w:rPr>
          <w:rtl/>
          <w:lang w:eastAsia="ar-SA"/>
        </w:rPr>
        <w:t>.</w:t>
      </w:r>
    </w:p>
    <w:p w:rsidR="00CC48AA" w:rsidRPr="000A76B9" w:rsidRDefault="00CC48AA" w:rsidP="000A76B9">
      <w:pPr>
        <w:pStyle w:val="SingleTxtGA"/>
        <w:rPr>
          <w:b/>
          <w:bCs/>
          <w:rtl/>
          <w:lang w:eastAsia="ar-SA"/>
        </w:rPr>
      </w:pPr>
      <w:r w:rsidRPr="007B2019">
        <w:rPr>
          <w:rtl/>
          <w:lang w:eastAsia="ar-SA"/>
        </w:rPr>
        <w:t>48-</w:t>
      </w:r>
      <w:r w:rsidRPr="007B2019">
        <w:rPr>
          <w:rtl/>
          <w:lang w:eastAsia="ar-SA"/>
        </w:rPr>
        <w:tab/>
      </w:r>
      <w:r w:rsidRPr="000A76B9">
        <w:rPr>
          <w:b/>
          <w:bCs/>
          <w:rtl/>
          <w:lang w:eastAsia="ar-SA"/>
        </w:rPr>
        <w:t>تحث اللجنة الدولة الطرف على القيام</w:t>
      </w:r>
      <w:r w:rsidR="007E3B8F">
        <w:rPr>
          <w:b/>
          <w:bCs/>
          <w:rtl/>
          <w:lang w:eastAsia="ar-SA"/>
        </w:rPr>
        <w:t xml:space="preserve"> بما </w:t>
      </w:r>
      <w:r w:rsidRPr="000A76B9">
        <w:rPr>
          <w:b/>
          <w:bCs/>
          <w:rtl/>
          <w:lang w:eastAsia="ar-SA"/>
        </w:rPr>
        <w:t>يلي:</w:t>
      </w:r>
    </w:p>
    <w:p w:rsidR="00CC48AA" w:rsidRPr="007B3B36" w:rsidRDefault="002B6A14" w:rsidP="000A76B9">
      <w:pPr>
        <w:pStyle w:val="SingleTxtGA"/>
        <w:rPr>
          <w:b/>
          <w:bCs/>
          <w:rtl/>
          <w:lang w:eastAsia="ar-SA"/>
        </w:rPr>
      </w:pPr>
      <w:r w:rsidRPr="007B3B36">
        <w:rPr>
          <w:rFonts w:hint="cs"/>
          <w:b/>
          <w:bCs/>
          <w:rtl/>
          <w:lang w:eastAsia="ar-SA"/>
        </w:rPr>
        <w:tab/>
      </w:r>
      <w:r w:rsidR="00CC48AA" w:rsidRPr="007B3B36">
        <w:rPr>
          <w:b/>
          <w:bCs/>
          <w:rtl/>
          <w:lang w:eastAsia="ar-SA"/>
        </w:rPr>
        <w:t>(أ)</w:t>
      </w:r>
      <w:r w:rsidR="00CC48AA" w:rsidRPr="007B3B36">
        <w:rPr>
          <w:b/>
          <w:bCs/>
          <w:rtl/>
          <w:lang w:eastAsia="ar-SA"/>
        </w:rPr>
        <w:tab/>
        <w:t>إنجاز برامج تثقيفية عامة متواصلة،</w:t>
      </w:r>
      <w:r w:rsidR="007E3B8F">
        <w:rPr>
          <w:b/>
          <w:bCs/>
          <w:rtl/>
          <w:lang w:eastAsia="ar-SA"/>
        </w:rPr>
        <w:t xml:space="preserve"> بما </w:t>
      </w:r>
      <w:r w:rsidR="00CC48AA" w:rsidRPr="007B3B36">
        <w:rPr>
          <w:b/>
          <w:bCs/>
          <w:rtl/>
          <w:lang w:eastAsia="ar-SA"/>
        </w:rPr>
        <w:t xml:space="preserve">في ذلك </w:t>
      </w:r>
      <w:r w:rsidR="000A76B9" w:rsidRPr="007B3B36">
        <w:rPr>
          <w:rFonts w:hint="cs"/>
          <w:b/>
          <w:bCs/>
          <w:rtl/>
          <w:lang w:eastAsia="ar-SA"/>
        </w:rPr>
        <w:t xml:space="preserve">تنظيم </w:t>
      </w:r>
      <w:r w:rsidR="00CC48AA" w:rsidRPr="007B3B36">
        <w:rPr>
          <w:b/>
          <w:bCs/>
          <w:rtl/>
          <w:lang w:eastAsia="ar-SA"/>
        </w:rPr>
        <w:t>حملات، بشأن الأثر السلبي للعنف على التمتع بحقوق الطفل؛</w:t>
      </w:r>
    </w:p>
    <w:p w:rsidR="00CC48AA" w:rsidRPr="007B3B36" w:rsidRDefault="002B6A14" w:rsidP="00BA7F9A">
      <w:pPr>
        <w:pStyle w:val="SingleTxtGA"/>
        <w:rPr>
          <w:b/>
          <w:bCs/>
          <w:rtl/>
          <w:lang w:eastAsia="ar-SA"/>
        </w:rPr>
      </w:pPr>
      <w:r w:rsidRPr="007B3B36">
        <w:rPr>
          <w:rFonts w:hint="cs"/>
          <w:b/>
          <w:bCs/>
          <w:rtl/>
          <w:lang w:eastAsia="ar-SA"/>
        </w:rPr>
        <w:tab/>
      </w:r>
      <w:r w:rsidR="00CC48AA" w:rsidRPr="007B3B36">
        <w:rPr>
          <w:b/>
          <w:bCs/>
          <w:rtl/>
          <w:lang w:eastAsia="ar-SA"/>
        </w:rPr>
        <w:t>(ب)</w:t>
      </w:r>
      <w:r w:rsidR="00CC48AA" w:rsidRPr="007B3B36">
        <w:rPr>
          <w:b/>
          <w:bCs/>
          <w:rtl/>
          <w:lang w:eastAsia="ar-SA"/>
        </w:rPr>
        <w:tab/>
        <w:t>تعزيز قسم حماية المرأة والطفل في جهاز الشرطة بتزويده بالموارد البشرية والتقنية والمالية الكافية للاضطلاع بدوره بفعالية في جميع المقاطعات، وتعزيز التدريب في</w:t>
      </w:r>
      <w:r w:rsidR="00BA7F9A">
        <w:rPr>
          <w:rFonts w:hint="cs"/>
          <w:b/>
          <w:bCs/>
          <w:rtl/>
          <w:lang w:eastAsia="ar-SA"/>
        </w:rPr>
        <w:t> </w:t>
      </w:r>
      <w:r w:rsidR="00CC48AA" w:rsidRPr="007B3B36">
        <w:rPr>
          <w:b/>
          <w:bCs/>
          <w:rtl/>
          <w:lang w:eastAsia="ar-SA"/>
        </w:rPr>
        <w:t>مجال حقوق الطفل لموظفي إنفاذ القوانين لضمان تقديمهم للدعم الكافي للضحايا من الأطفال؛</w:t>
      </w:r>
    </w:p>
    <w:p w:rsidR="00CC48AA" w:rsidRPr="007B3B36" w:rsidRDefault="002B6A14" w:rsidP="000A76B9">
      <w:pPr>
        <w:pStyle w:val="SingleTxtGA"/>
        <w:rPr>
          <w:b/>
          <w:bCs/>
          <w:rtl/>
          <w:lang w:eastAsia="ar-SA"/>
        </w:rPr>
      </w:pPr>
      <w:r w:rsidRPr="007B3B36">
        <w:rPr>
          <w:rFonts w:hint="cs"/>
          <w:b/>
          <w:bCs/>
          <w:rtl/>
          <w:lang w:eastAsia="ar-SA"/>
        </w:rPr>
        <w:tab/>
      </w:r>
      <w:r w:rsidR="00CC48AA" w:rsidRPr="007B3B36">
        <w:rPr>
          <w:b/>
          <w:bCs/>
          <w:rtl/>
          <w:lang w:eastAsia="ar-SA"/>
        </w:rPr>
        <w:t>(ج)</w:t>
      </w:r>
      <w:r w:rsidR="00CC48AA" w:rsidRPr="007B3B36">
        <w:rPr>
          <w:b/>
          <w:bCs/>
          <w:rtl/>
          <w:lang w:eastAsia="ar-SA"/>
        </w:rPr>
        <w:tab/>
        <w:t>اتخاذ جميع التدابير اللازمة لضمان حصول الأطفال ضحايا العنف على خدمات الدعم النفسي والاجتماعي والتعافي من الآثار ووعيهم بإجراءات الإبلاغ وتشجيعهم على إبلاغ السلطات عن حالات العنف المنزلي،</w:t>
      </w:r>
      <w:r w:rsidR="007E3B8F">
        <w:rPr>
          <w:b/>
          <w:bCs/>
          <w:rtl/>
          <w:lang w:eastAsia="ar-SA"/>
        </w:rPr>
        <w:t xml:space="preserve"> ولا </w:t>
      </w:r>
      <w:r w:rsidR="00CC48AA" w:rsidRPr="007B3B36">
        <w:rPr>
          <w:b/>
          <w:bCs/>
          <w:rtl/>
          <w:lang w:eastAsia="ar-SA"/>
        </w:rPr>
        <w:t>سيما الاعتداء الجنسي على الأطفال؛</w:t>
      </w:r>
    </w:p>
    <w:p w:rsidR="00CC48AA" w:rsidRPr="007B3B36" w:rsidRDefault="002B6A14" w:rsidP="000A76B9">
      <w:pPr>
        <w:pStyle w:val="SingleTxtGA"/>
        <w:rPr>
          <w:b/>
          <w:bCs/>
          <w:rtl/>
          <w:lang w:eastAsia="ar-SA"/>
        </w:rPr>
      </w:pPr>
      <w:r w:rsidRPr="007B3B36">
        <w:rPr>
          <w:rFonts w:hint="cs"/>
          <w:b/>
          <w:bCs/>
          <w:rtl/>
          <w:lang w:eastAsia="ar-SA"/>
        </w:rPr>
        <w:tab/>
      </w:r>
      <w:r w:rsidR="00CC48AA" w:rsidRPr="007B3B36">
        <w:rPr>
          <w:b/>
          <w:bCs/>
          <w:rtl/>
          <w:lang w:eastAsia="ar-SA"/>
        </w:rPr>
        <w:t>(د)</w:t>
      </w:r>
      <w:r w:rsidR="00CC48AA" w:rsidRPr="007B3B36">
        <w:rPr>
          <w:b/>
          <w:bCs/>
          <w:rtl/>
          <w:lang w:eastAsia="ar-SA"/>
        </w:rPr>
        <w:tab/>
        <w:t>كفالة إقامة الإجراءات القانونية الجنائية بشكل منهجي ضد مرتكبي جريمة العنف ضد الأطفال بغية القضاء على مشكل الإفلات من العقاب.</w:t>
      </w:r>
    </w:p>
    <w:p w:rsidR="00CC48AA" w:rsidRPr="007B2019" w:rsidRDefault="00CC48AA" w:rsidP="00A873C0">
      <w:pPr>
        <w:pStyle w:val="H23GA"/>
        <w:rPr>
          <w:rtl/>
        </w:rPr>
      </w:pPr>
      <w:r w:rsidRPr="007B2019">
        <w:rPr>
          <w:rtl/>
        </w:rPr>
        <w:tab/>
      </w:r>
      <w:r w:rsidRPr="007B2019">
        <w:rPr>
          <w:rtl/>
        </w:rPr>
        <w:tab/>
        <w:t>الاستغلال والاعتداء الجنسيان</w:t>
      </w:r>
    </w:p>
    <w:p w:rsidR="00CC48AA" w:rsidRPr="007B2019" w:rsidRDefault="00CC48AA" w:rsidP="007B3B36">
      <w:pPr>
        <w:pStyle w:val="SingleTxtGA"/>
        <w:rPr>
          <w:rtl/>
          <w:lang w:eastAsia="ar-SA"/>
        </w:rPr>
      </w:pPr>
      <w:r w:rsidRPr="007B2019">
        <w:rPr>
          <w:rtl/>
          <w:lang w:eastAsia="ar-SA"/>
        </w:rPr>
        <w:t>49-</w:t>
      </w:r>
      <w:r w:rsidRPr="007B2019">
        <w:rPr>
          <w:rtl/>
          <w:lang w:eastAsia="ar-SA"/>
        </w:rPr>
        <w:tab/>
        <w:t xml:space="preserve">ترحب اللجنة باعتماد القانون المتعلق بتعديل قانون العقوبات في </w:t>
      </w:r>
      <w:r w:rsidR="00BA7F9A">
        <w:rPr>
          <w:rtl/>
          <w:lang w:eastAsia="ar-SA"/>
        </w:rPr>
        <w:t>عام </w:t>
      </w:r>
      <w:r w:rsidRPr="007B2019">
        <w:rPr>
          <w:rtl/>
          <w:lang w:eastAsia="ar-SA"/>
        </w:rPr>
        <w:t>2006</w:t>
      </w:r>
      <w:r w:rsidR="007A10E3">
        <w:rPr>
          <w:rFonts w:hint="cs"/>
          <w:rtl/>
          <w:lang w:eastAsia="ar-SA"/>
        </w:rPr>
        <w:t>،</w:t>
      </w:r>
      <w:r w:rsidRPr="007B2019">
        <w:rPr>
          <w:rtl/>
          <w:lang w:eastAsia="ar-SA"/>
        </w:rPr>
        <w:t xml:space="preserve"> والمعروف باسم قانون مكافحة الاغتصاب، وتثني على الدولة الطرف لإنشائها المحكمة الجنائية "المحكمة هاء" لمعالجة قضايا العنف </w:t>
      </w:r>
      <w:r w:rsidR="008356C6">
        <w:rPr>
          <w:rFonts w:hint="cs"/>
          <w:rtl/>
          <w:lang w:eastAsia="ar-SA"/>
        </w:rPr>
        <w:t>الجنساني</w:t>
      </w:r>
      <w:r w:rsidRPr="007B2019">
        <w:rPr>
          <w:rtl/>
          <w:lang w:eastAsia="ar-SA"/>
        </w:rPr>
        <w:t xml:space="preserve">، إلى جانب وحدة الملاحقة المتخصصة، في </w:t>
      </w:r>
      <w:r w:rsidR="00BA7F9A">
        <w:rPr>
          <w:rtl/>
          <w:lang w:eastAsia="ar-SA"/>
        </w:rPr>
        <w:t>عام </w:t>
      </w:r>
      <w:r w:rsidRPr="007B2019">
        <w:rPr>
          <w:rtl/>
          <w:lang w:eastAsia="ar-SA"/>
        </w:rPr>
        <w:t>2008. غير أنها</w:t>
      </w:r>
      <w:r w:rsidR="007E3B8F">
        <w:rPr>
          <w:rtl/>
          <w:lang w:eastAsia="ar-SA"/>
        </w:rPr>
        <w:t xml:space="preserve"> لا </w:t>
      </w:r>
      <w:r w:rsidRPr="007B2019">
        <w:rPr>
          <w:rtl/>
          <w:lang w:eastAsia="ar-SA"/>
        </w:rPr>
        <w:t>تزال تشعر بقلق بالغ نظرا</w:t>
      </w:r>
      <w:r w:rsidR="008B16C3">
        <w:rPr>
          <w:rFonts w:hint="cs"/>
          <w:rtl/>
          <w:lang w:eastAsia="ar-SA"/>
        </w:rPr>
        <w:t>ً</w:t>
      </w:r>
      <w:r w:rsidR="007E3B8F">
        <w:rPr>
          <w:rtl/>
          <w:lang w:eastAsia="ar-SA"/>
        </w:rPr>
        <w:t xml:space="preserve"> لما </w:t>
      </w:r>
      <w:r w:rsidRPr="007B2019">
        <w:rPr>
          <w:rtl/>
          <w:lang w:eastAsia="ar-SA"/>
        </w:rPr>
        <w:t>يلي:</w:t>
      </w:r>
    </w:p>
    <w:p w:rsidR="00CC48AA" w:rsidRPr="007B2019" w:rsidRDefault="00F90ED8" w:rsidP="00A873C0">
      <w:pPr>
        <w:pStyle w:val="SingleTxtGA"/>
        <w:rPr>
          <w:rtl/>
          <w:lang w:eastAsia="ar-SA"/>
        </w:rPr>
      </w:pPr>
      <w:r>
        <w:rPr>
          <w:rFonts w:hint="cs"/>
          <w:rtl/>
          <w:lang w:eastAsia="ar-SA"/>
        </w:rPr>
        <w:tab/>
      </w:r>
      <w:r w:rsidR="00CC48AA" w:rsidRPr="007B2019">
        <w:rPr>
          <w:rtl/>
          <w:lang w:eastAsia="ar-SA"/>
        </w:rPr>
        <w:t>(أ)</w:t>
      </w:r>
      <w:r w:rsidR="00CC48AA" w:rsidRPr="007B2019">
        <w:rPr>
          <w:rtl/>
          <w:lang w:eastAsia="ar-SA"/>
        </w:rPr>
        <w:tab/>
        <w:t>أن جرائم اغتصاب الأطفال والاعتداء الجنسي عليهم من بين تلك التي يكثر الإبلاغ عنها في الدولة الطرف وأن الأطفال يشكلون معظم ضحايا العنف الجنسي وأن عدد حوادث اغتصاب البنات دون سن الثانية عشرة قد ارتفع؛</w:t>
      </w:r>
    </w:p>
    <w:p w:rsidR="00CC48AA" w:rsidRPr="007B2019" w:rsidRDefault="00F90ED8" w:rsidP="00A873C0">
      <w:pPr>
        <w:pStyle w:val="SingleTxtGA"/>
        <w:rPr>
          <w:rtl/>
          <w:lang w:eastAsia="ar-SA"/>
        </w:rPr>
      </w:pPr>
      <w:r>
        <w:rPr>
          <w:rFonts w:hint="cs"/>
          <w:rtl/>
          <w:lang w:eastAsia="ar-SA"/>
        </w:rPr>
        <w:tab/>
      </w:r>
      <w:r w:rsidR="00CC48AA" w:rsidRPr="007B2019">
        <w:rPr>
          <w:rtl/>
          <w:lang w:eastAsia="ar-SA"/>
        </w:rPr>
        <w:t>(ب)</w:t>
      </w:r>
      <w:r w:rsidR="00CC48AA" w:rsidRPr="007B2019">
        <w:rPr>
          <w:rtl/>
          <w:lang w:eastAsia="ar-SA"/>
        </w:rPr>
        <w:tab/>
        <w:t>أن عددا</w:t>
      </w:r>
      <w:r w:rsidR="008B16C3">
        <w:rPr>
          <w:rFonts w:hint="cs"/>
          <w:rtl/>
          <w:lang w:eastAsia="ar-SA"/>
        </w:rPr>
        <w:t>ً</w:t>
      </w:r>
      <w:r w:rsidR="00CC48AA" w:rsidRPr="007B2019">
        <w:rPr>
          <w:rtl/>
          <w:lang w:eastAsia="ar-SA"/>
        </w:rPr>
        <w:t xml:space="preserve"> كبيرا</w:t>
      </w:r>
      <w:r w:rsidR="008B16C3">
        <w:rPr>
          <w:rFonts w:hint="cs"/>
          <w:rtl/>
          <w:lang w:eastAsia="ar-SA"/>
        </w:rPr>
        <w:t>ً</w:t>
      </w:r>
      <w:r w:rsidR="00CC48AA" w:rsidRPr="007B2019">
        <w:rPr>
          <w:rtl/>
          <w:lang w:eastAsia="ar-SA"/>
        </w:rPr>
        <w:t xml:space="preserve"> من القضايا يُسوَّى خارج المحاكم بسبب ضغط أسر الجناة المزعومين؛</w:t>
      </w:r>
    </w:p>
    <w:p w:rsidR="00CC48AA" w:rsidRPr="007B2019" w:rsidRDefault="00F90ED8" w:rsidP="00A873C0">
      <w:pPr>
        <w:pStyle w:val="SingleTxtGA"/>
        <w:rPr>
          <w:rtl/>
          <w:lang w:eastAsia="ar-SA"/>
        </w:rPr>
      </w:pPr>
      <w:r>
        <w:rPr>
          <w:rFonts w:hint="cs"/>
          <w:rtl/>
          <w:lang w:eastAsia="ar-SA"/>
        </w:rPr>
        <w:tab/>
      </w:r>
      <w:r w:rsidR="00CC48AA" w:rsidRPr="007B2019">
        <w:rPr>
          <w:rtl/>
          <w:lang w:eastAsia="ar-SA"/>
        </w:rPr>
        <w:t>(ج)</w:t>
      </w:r>
      <w:r w:rsidR="00CC48AA" w:rsidRPr="007B2019">
        <w:rPr>
          <w:rtl/>
          <w:lang w:eastAsia="ar-SA"/>
        </w:rPr>
        <w:tab/>
        <w:t xml:space="preserve">أن ممارسات </w:t>
      </w:r>
      <w:r w:rsidR="00A873C0">
        <w:rPr>
          <w:rFonts w:hint="cs"/>
          <w:rtl/>
          <w:lang w:eastAsia="ar-SA"/>
        </w:rPr>
        <w:t xml:space="preserve">موظفي جهاز القضاء الفاسدة </w:t>
      </w:r>
      <w:r w:rsidR="00CC48AA" w:rsidRPr="007B2019">
        <w:rPr>
          <w:rtl/>
          <w:lang w:eastAsia="ar-SA"/>
        </w:rPr>
        <w:t xml:space="preserve">تشكل </w:t>
      </w:r>
      <w:r w:rsidR="00A873C0">
        <w:rPr>
          <w:rFonts w:hint="cs"/>
          <w:rtl/>
          <w:lang w:eastAsia="ar-SA"/>
        </w:rPr>
        <w:t>عقبة تعترض طريق ا</w:t>
      </w:r>
      <w:r w:rsidR="00CC48AA" w:rsidRPr="007B2019">
        <w:rPr>
          <w:rtl/>
          <w:lang w:eastAsia="ar-SA"/>
        </w:rPr>
        <w:t>لضحايا الذين يلتمسون سبل العدالة؛</w:t>
      </w:r>
    </w:p>
    <w:p w:rsidR="00CC48AA" w:rsidRPr="007B2019" w:rsidRDefault="00F90ED8" w:rsidP="008B16C3">
      <w:pPr>
        <w:pStyle w:val="SingleTxtGA"/>
        <w:rPr>
          <w:rtl/>
          <w:lang w:eastAsia="ar-SA"/>
        </w:rPr>
      </w:pPr>
      <w:r>
        <w:rPr>
          <w:rFonts w:hint="cs"/>
          <w:rtl/>
          <w:lang w:eastAsia="ar-SA"/>
        </w:rPr>
        <w:tab/>
      </w:r>
      <w:r w:rsidR="00CC48AA" w:rsidRPr="007B2019">
        <w:rPr>
          <w:rtl/>
          <w:lang w:eastAsia="ar-SA"/>
        </w:rPr>
        <w:t>(د)</w:t>
      </w:r>
      <w:r w:rsidR="00CC48AA" w:rsidRPr="007B2019">
        <w:rPr>
          <w:rtl/>
          <w:lang w:eastAsia="ar-SA"/>
        </w:rPr>
        <w:tab/>
        <w:t>أن عدم وجود</w:t>
      </w:r>
      <w:r w:rsidR="007E3B8F">
        <w:rPr>
          <w:rtl/>
          <w:lang w:eastAsia="ar-SA"/>
        </w:rPr>
        <w:t xml:space="preserve"> ما </w:t>
      </w:r>
      <w:r w:rsidR="00CC48AA" w:rsidRPr="007B2019">
        <w:rPr>
          <w:rtl/>
          <w:lang w:eastAsia="ar-SA"/>
        </w:rPr>
        <w:t>يكفي من القدرات في مجالي التحقيق والطب الشرعي</w:t>
      </w:r>
      <w:r w:rsidR="007E3B8F">
        <w:rPr>
          <w:rtl/>
          <w:lang w:eastAsia="ar-SA"/>
        </w:rPr>
        <w:t xml:space="preserve"> لا </w:t>
      </w:r>
      <w:r w:rsidR="00CC48AA" w:rsidRPr="007B2019">
        <w:rPr>
          <w:rtl/>
          <w:lang w:eastAsia="ar-SA"/>
        </w:rPr>
        <w:t>يزال يشكل تحدياً.</w:t>
      </w:r>
    </w:p>
    <w:p w:rsidR="00CC48AA" w:rsidRPr="00F90ED8" w:rsidRDefault="00CC48AA" w:rsidP="00F90ED8">
      <w:pPr>
        <w:pStyle w:val="SingleTxtGA"/>
        <w:rPr>
          <w:b/>
          <w:bCs/>
          <w:rtl/>
          <w:lang w:eastAsia="ar-SA"/>
        </w:rPr>
      </w:pPr>
      <w:r w:rsidRPr="007B2019">
        <w:rPr>
          <w:rtl/>
          <w:lang w:eastAsia="ar-SA"/>
        </w:rPr>
        <w:t>50-</w:t>
      </w:r>
      <w:r w:rsidRPr="007B2019">
        <w:rPr>
          <w:rtl/>
          <w:lang w:eastAsia="ar-SA"/>
        </w:rPr>
        <w:tab/>
      </w:r>
      <w:r w:rsidRPr="00F90ED8">
        <w:rPr>
          <w:b/>
          <w:bCs/>
          <w:rtl/>
          <w:lang w:eastAsia="ar-SA"/>
        </w:rPr>
        <w:t>تحث اللجنة الدولة الطرف على</w:t>
      </w:r>
      <w:r w:rsidR="007E3B8F">
        <w:rPr>
          <w:b/>
          <w:bCs/>
          <w:rtl/>
          <w:lang w:eastAsia="ar-SA"/>
        </w:rPr>
        <w:t xml:space="preserve"> ما </w:t>
      </w:r>
      <w:r w:rsidRPr="00F90ED8">
        <w:rPr>
          <w:b/>
          <w:bCs/>
          <w:rtl/>
          <w:lang w:eastAsia="ar-SA"/>
        </w:rPr>
        <w:t>يلي:</w:t>
      </w:r>
    </w:p>
    <w:p w:rsidR="00CC48AA" w:rsidRPr="007B3B36" w:rsidRDefault="00F90ED8" w:rsidP="00F90ED8">
      <w:pPr>
        <w:pStyle w:val="SingleTxtGA"/>
        <w:rPr>
          <w:b/>
          <w:bCs/>
          <w:rtl/>
          <w:lang w:eastAsia="ar-SA"/>
        </w:rPr>
      </w:pPr>
      <w:r w:rsidRPr="007B3B36">
        <w:rPr>
          <w:rFonts w:hint="cs"/>
          <w:b/>
          <w:bCs/>
          <w:rtl/>
          <w:lang w:eastAsia="ar-SA"/>
        </w:rPr>
        <w:tab/>
      </w:r>
      <w:r w:rsidR="00CC48AA" w:rsidRPr="007B3B36">
        <w:rPr>
          <w:b/>
          <w:bCs/>
          <w:rtl/>
          <w:lang w:eastAsia="ar-SA"/>
        </w:rPr>
        <w:t>(أ)</w:t>
      </w:r>
      <w:r w:rsidR="00CC48AA" w:rsidRPr="007B3B36">
        <w:rPr>
          <w:b/>
          <w:bCs/>
          <w:rtl/>
          <w:lang w:eastAsia="ar-SA"/>
        </w:rPr>
        <w:tab/>
        <w:t>أن تتخذ تدابير فعالة لإنفاذ القوانين المحلية التي تحمي الطفل من الاعتداء والاستغلال الجنسيين وأن توفر التدريب المكثف فيما يتعلق بالقوانين ذات الصلة لموظفي الشرطة والقضاة والمهنيين الذين يعملون مع الأطفال ولصالحهم؛</w:t>
      </w:r>
    </w:p>
    <w:p w:rsidR="00CC48AA" w:rsidRPr="007B3B36" w:rsidRDefault="002B6A14" w:rsidP="002B6A14">
      <w:pPr>
        <w:pStyle w:val="SingleTxtGA"/>
        <w:rPr>
          <w:b/>
          <w:bCs/>
          <w:rtl/>
          <w:lang w:eastAsia="ar-SA"/>
        </w:rPr>
      </w:pPr>
      <w:r w:rsidRPr="007B3B36">
        <w:rPr>
          <w:rFonts w:hint="cs"/>
          <w:b/>
          <w:bCs/>
          <w:rtl/>
          <w:lang w:eastAsia="ar-SA"/>
        </w:rPr>
        <w:tab/>
      </w:r>
      <w:r w:rsidR="00CC48AA" w:rsidRPr="007B3B36">
        <w:rPr>
          <w:b/>
          <w:bCs/>
          <w:rtl/>
          <w:lang w:eastAsia="ar-SA"/>
        </w:rPr>
        <w:t>(ب)</w:t>
      </w:r>
      <w:r w:rsidR="00CC48AA" w:rsidRPr="007B3B36">
        <w:rPr>
          <w:b/>
          <w:bCs/>
          <w:rtl/>
          <w:lang w:eastAsia="ar-SA"/>
        </w:rPr>
        <w:tab/>
        <w:t>أن تحقق بفعالية في جميع حالات الاعتداء والاستغلال الجنسيين للأطفال،</w:t>
      </w:r>
      <w:r w:rsidR="007E3B8F">
        <w:rPr>
          <w:b/>
          <w:bCs/>
          <w:rtl/>
          <w:lang w:eastAsia="ar-SA"/>
        </w:rPr>
        <w:t xml:space="preserve"> بما </w:t>
      </w:r>
      <w:r w:rsidR="00CC48AA" w:rsidRPr="007B3B36">
        <w:rPr>
          <w:b/>
          <w:bCs/>
          <w:rtl/>
          <w:lang w:eastAsia="ar-SA"/>
        </w:rPr>
        <w:t>في ذلك الاغتصاب، لتوفير حماية أفضل للضحايا من الأطفال، وأن تكفل تقديم الجناة إلى العدالة ومعاقبتهم؛</w:t>
      </w:r>
    </w:p>
    <w:p w:rsidR="00CC48AA" w:rsidRPr="007B3B36" w:rsidRDefault="002B6A14" w:rsidP="002B6A14">
      <w:pPr>
        <w:pStyle w:val="SingleTxtGA"/>
        <w:rPr>
          <w:b/>
          <w:bCs/>
          <w:rtl/>
          <w:lang w:eastAsia="ar-SA"/>
        </w:rPr>
      </w:pPr>
      <w:r w:rsidRPr="007B3B36">
        <w:rPr>
          <w:rFonts w:hint="cs"/>
          <w:b/>
          <w:bCs/>
          <w:rtl/>
          <w:lang w:eastAsia="ar-SA"/>
        </w:rPr>
        <w:tab/>
      </w:r>
      <w:r w:rsidR="00CC48AA" w:rsidRPr="007B3B36">
        <w:rPr>
          <w:b/>
          <w:bCs/>
          <w:rtl/>
          <w:lang w:eastAsia="ar-SA"/>
        </w:rPr>
        <w:t>(ج)</w:t>
      </w:r>
      <w:r w:rsidR="00CC48AA" w:rsidRPr="007B3B36">
        <w:rPr>
          <w:b/>
          <w:bCs/>
          <w:rtl/>
          <w:lang w:eastAsia="ar-SA"/>
        </w:rPr>
        <w:tab/>
        <w:t xml:space="preserve">أن تتخذ تدابير حازمة لردع التدخل في الإجراءات القضائية ولملاحقة ومعاقبة الموظفين الفاسدين الذين </w:t>
      </w:r>
      <w:r w:rsidRPr="007B3B36">
        <w:rPr>
          <w:rFonts w:hint="cs"/>
          <w:b/>
          <w:bCs/>
          <w:rtl/>
          <w:lang w:eastAsia="ar-SA"/>
        </w:rPr>
        <w:t xml:space="preserve">يعوقون </w:t>
      </w:r>
      <w:r w:rsidR="00CC48AA" w:rsidRPr="007B3B36">
        <w:rPr>
          <w:b/>
          <w:bCs/>
          <w:rtl/>
          <w:lang w:eastAsia="ar-SA"/>
        </w:rPr>
        <w:t>مسار العدالة في قضايا الاستغلال الجنسي للأطفال والاعتداء الجنسي عليهم؛</w:t>
      </w:r>
    </w:p>
    <w:p w:rsidR="00CC48AA" w:rsidRPr="007B3B36" w:rsidRDefault="002B6A14" w:rsidP="002B6A14">
      <w:pPr>
        <w:pStyle w:val="SingleTxtGA"/>
        <w:rPr>
          <w:b/>
          <w:bCs/>
          <w:rtl/>
          <w:lang w:eastAsia="ar-SA"/>
        </w:rPr>
      </w:pPr>
      <w:r w:rsidRPr="007B3B36">
        <w:rPr>
          <w:rFonts w:hint="cs"/>
          <w:b/>
          <w:bCs/>
          <w:rtl/>
          <w:lang w:eastAsia="ar-SA"/>
        </w:rPr>
        <w:tab/>
      </w:r>
      <w:r w:rsidR="00CC48AA" w:rsidRPr="007B3B36">
        <w:rPr>
          <w:b/>
          <w:bCs/>
          <w:rtl/>
          <w:lang w:eastAsia="ar-SA"/>
        </w:rPr>
        <w:t>(د)</w:t>
      </w:r>
      <w:r w:rsidR="00CC48AA" w:rsidRPr="007B3B36">
        <w:rPr>
          <w:b/>
          <w:bCs/>
          <w:rtl/>
          <w:lang w:eastAsia="ar-SA"/>
        </w:rPr>
        <w:tab/>
        <w:t xml:space="preserve">أن توفر للمحكمة الجنائية ولوحدة الادعاء </w:t>
      </w:r>
      <w:r w:rsidR="00BA7F9A">
        <w:rPr>
          <w:b/>
          <w:bCs/>
          <w:rtl/>
          <w:lang w:eastAsia="ar-SA"/>
        </w:rPr>
        <w:t xml:space="preserve">العام </w:t>
      </w:r>
      <w:r w:rsidR="00CC48AA" w:rsidRPr="007B3B36">
        <w:rPr>
          <w:b/>
          <w:bCs/>
          <w:rtl/>
          <w:lang w:eastAsia="ar-SA"/>
        </w:rPr>
        <w:t>التابعة لها</w:t>
      </w:r>
      <w:r w:rsidR="007E3B8F">
        <w:rPr>
          <w:b/>
          <w:bCs/>
          <w:rtl/>
          <w:lang w:eastAsia="ar-SA"/>
        </w:rPr>
        <w:t xml:space="preserve"> ما </w:t>
      </w:r>
      <w:r w:rsidR="00CC48AA" w:rsidRPr="007B3B36">
        <w:rPr>
          <w:b/>
          <w:bCs/>
          <w:rtl/>
          <w:lang w:eastAsia="ar-SA"/>
        </w:rPr>
        <w:t>يكفي من الدعم لأداء دورها،</w:t>
      </w:r>
      <w:r w:rsidR="007E3B8F">
        <w:rPr>
          <w:b/>
          <w:bCs/>
          <w:rtl/>
          <w:lang w:eastAsia="ar-SA"/>
        </w:rPr>
        <w:t xml:space="preserve"> بما </w:t>
      </w:r>
      <w:r w:rsidR="00CC48AA" w:rsidRPr="007B3B36">
        <w:rPr>
          <w:b/>
          <w:bCs/>
          <w:rtl/>
          <w:lang w:eastAsia="ar-SA"/>
        </w:rPr>
        <w:t>في ذلك الموارد البشرية والتقنية والمالية، وأن تنظر في مسألة إنشاء فروع في جميع المقاطعات؛</w:t>
      </w:r>
    </w:p>
    <w:p w:rsidR="00CC48AA" w:rsidRPr="007B3B36" w:rsidRDefault="002B6A14" w:rsidP="002B6A14">
      <w:pPr>
        <w:pStyle w:val="SingleTxtGA"/>
        <w:rPr>
          <w:b/>
          <w:bCs/>
          <w:rtl/>
          <w:lang w:eastAsia="ar-SA"/>
        </w:rPr>
      </w:pPr>
      <w:r w:rsidRPr="007B3B36">
        <w:rPr>
          <w:rFonts w:hint="cs"/>
          <w:b/>
          <w:bCs/>
          <w:rtl/>
          <w:lang w:eastAsia="ar-SA"/>
        </w:rPr>
        <w:tab/>
      </w:r>
      <w:r w:rsidR="00CC48AA" w:rsidRPr="007B3B36">
        <w:rPr>
          <w:b/>
          <w:bCs/>
          <w:rtl/>
          <w:lang w:eastAsia="ar-SA"/>
        </w:rPr>
        <w:t>(</w:t>
      </w:r>
      <w:r w:rsidRPr="007B3B36">
        <w:rPr>
          <w:rFonts w:hint="cs"/>
          <w:b/>
          <w:bCs/>
          <w:sz w:val="30"/>
          <w:rtl/>
          <w:lang w:eastAsia="ar-SA"/>
        </w:rPr>
        <w:t>ﻫ</w:t>
      </w:r>
      <w:r w:rsidR="00CC48AA" w:rsidRPr="007B3B36">
        <w:rPr>
          <w:b/>
          <w:bCs/>
          <w:rtl/>
          <w:lang w:eastAsia="ar-SA"/>
        </w:rPr>
        <w:t>)</w:t>
      </w:r>
      <w:r w:rsidR="00CC48AA" w:rsidRPr="007B3B36">
        <w:rPr>
          <w:b/>
          <w:bCs/>
          <w:rtl/>
          <w:lang w:eastAsia="ar-SA"/>
        </w:rPr>
        <w:tab/>
        <w:t>أن تنشئ نظاما</w:t>
      </w:r>
      <w:r w:rsidR="008B16C3">
        <w:rPr>
          <w:rFonts w:hint="cs"/>
          <w:b/>
          <w:bCs/>
          <w:rtl/>
          <w:lang w:eastAsia="ar-SA"/>
        </w:rPr>
        <w:t>ً</w:t>
      </w:r>
      <w:r w:rsidR="00CC48AA" w:rsidRPr="007B3B36">
        <w:rPr>
          <w:b/>
          <w:bCs/>
          <w:rtl/>
          <w:lang w:eastAsia="ar-SA"/>
        </w:rPr>
        <w:t xml:space="preserve"> فعالا</w:t>
      </w:r>
      <w:r w:rsidR="008B16C3">
        <w:rPr>
          <w:rFonts w:hint="cs"/>
          <w:b/>
          <w:bCs/>
          <w:rtl/>
          <w:lang w:eastAsia="ar-SA"/>
        </w:rPr>
        <w:t>ً</w:t>
      </w:r>
      <w:r w:rsidR="00CC48AA" w:rsidRPr="007B3B36">
        <w:rPr>
          <w:b/>
          <w:bCs/>
          <w:rtl/>
          <w:lang w:eastAsia="ar-SA"/>
        </w:rPr>
        <w:t xml:space="preserve"> للإبلاغ يحمي </w:t>
      </w:r>
      <w:r w:rsidRPr="007B3B36">
        <w:rPr>
          <w:rFonts w:hint="cs"/>
          <w:b/>
          <w:bCs/>
          <w:rtl/>
          <w:lang w:eastAsia="ar-SA"/>
        </w:rPr>
        <w:t xml:space="preserve">طابع </w:t>
      </w:r>
      <w:r w:rsidR="00CC48AA" w:rsidRPr="007B3B36">
        <w:rPr>
          <w:b/>
          <w:bCs/>
          <w:rtl/>
          <w:lang w:eastAsia="ar-SA"/>
        </w:rPr>
        <w:t xml:space="preserve">السرية </w:t>
      </w:r>
      <w:r w:rsidRPr="007B3B36">
        <w:rPr>
          <w:rFonts w:hint="cs"/>
          <w:b/>
          <w:bCs/>
          <w:rtl/>
          <w:lang w:eastAsia="ar-SA"/>
        </w:rPr>
        <w:t xml:space="preserve">مزوّد بآلية </w:t>
      </w:r>
      <w:r w:rsidR="00CC48AA" w:rsidRPr="007B3B36">
        <w:rPr>
          <w:b/>
          <w:bCs/>
          <w:rtl/>
          <w:lang w:eastAsia="ar-SA"/>
        </w:rPr>
        <w:t>للتحري وإجراء قضائي يراعيان حساسية الطفل، وأن تضع برامج وسياسات للوقاية ولتعافي الضحايا من الأطفال وإعادة إدماجهم وفقا</w:t>
      </w:r>
      <w:r w:rsidR="008B16C3">
        <w:rPr>
          <w:rFonts w:hint="cs"/>
          <w:b/>
          <w:bCs/>
          <w:rtl/>
          <w:lang w:eastAsia="ar-SA"/>
        </w:rPr>
        <w:t>ً</w:t>
      </w:r>
      <w:r w:rsidR="00CC48AA" w:rsidRPr="007B3B36">
        <w:rPr>
          <w:b/>
          <w:bCs/>
          <w:rtl/>
          <w:lang w:eastAsia="ar-SA"/>
        </w:rPr>
        <w:t xml:space="preserve"> للوثائق الختامية التي اعتمدتها المؤتمرات العالمية لمكافحة الاستغلال الجنسي للأطفال التي عُقِدت في أعوام 1996 و2001 و2008 في كل من </w:t>
      </w:r>
      <w:r w:rsidR="003C0F68">
        <w:rPr>
          <w:rFonts w:hint="cs"/>
          <w:b/>
          <w:bCs/>
          <w:rtl/>
          <w:lang w:eastAsia="ar-SA"/>
        </w:rPr>
        <w:t>ا</w:t>
      </w:r>
      <w:r w:rsidR="00CC48AA" w:rsidRPr="007B3B36">
        <w:rPr>
          <w:b/>
          <w:bCs/>
          <w:rtl/>
          <w:lang w:eastAsia="ar-SA"/>
        </w:rPr>
        <w:t>ستوكهلم ويوكوهاما وريو دي جانيرو.</w:t>
      </w:r>
    </w:p>
    <w:p w:rsidR="00CC48AA" w:rsidRPr="007B2019" w:rsidRDefault="00CC48AA" w:rsidP="002B6A14">
      <w:pPr>
        <w:pStyle w:val="H23GA"/>
        <w:rPr>
          <w:rtl/>
        </w:rPr>
      </w:pPr>
      <w:r w:rsidRPr="007B2019">
        <w:rPr>
          <w:rtl/>
        </w:rPr>
        <w:tab/>
      </w:r>
      <w:r w:rsidRPr="007B2019">
        <w:rPr>
          <w:rtl/>
        </w:rPr>
        <w:tab/>
        <w:t>الممارسات الضارة</w:t>
      </w:r>
    </w:p>
    <w:p w:rsidR="00CC48AA" w:rsidRPr="007B2019" w:rsidRDefault="00CC48AA" w:rsidP="002B6A14">
      <w:pPr>
        <w:pStyle w:val="SingleTxtGA"/>
        <w:rPr>
          <w:rtl/>
          <w:lang w:eastAsia="ar-SA"/>
        </w:rPr>
      </w:pPr>
      <w:r w:rsidRPr="007B2019">
        <w:rPr>
          <w:rtl/>
          <w:lang w:eastAsia="ar-SA"/>
        </w:rPr>
        <w:t>51-</w:t>
      </w:r>
      <w:r w:rsidRPr="007B2019">
        <w:rPr>
          <w:rtl/>
          <w:lang w:eastAsia="ar-SA"/>
        </w:rPr>
        <w:tab/>
      </w:r>
      <w:r w:rsidR="002B6A14">
        <w:rPr>
          <w:rFonts w:hint="cs"/>
          <w:rtl/>
          <w:lang w:eastAsia="ar-SA"/>
        </w:rPr>
        <w:t xml:space="preserve">في حين </w:t>
      </w:r>
      <w:r w:rsidRPr="007B2019">
        <w:rPr>
          <w:rtl/>
          <w:lang w:eastAsia="ar-SA"/>
        </w:rPr>
        <w:t xml:space="preserve">ترحب اللجنة بالجهود التي تبذلها الدولة الطرف، بالتعاون مع المجتمع المدني والزعماء التقليديين، من أجل مكافحة الممارسات الضارة، </w:t>
      </w:r>
      <w:r w:rsidR="002B6A14">
        <w:rPr>
          <w:rFonts w:hint="cs"/>
          <w:rtl/>
          <w:lang w:eastAsia="ar-SA"/>
        </w:rPr>
        <w:t xml:space="preserve">فإنها تشعر بقلق </w:t>
      </w:r>
      <w:r w:rsidRPr="007B2019">
        <w:rPr>
          <w:rtl/>
          <w:lang w:eastAsia="ar-SA"/>
        </w:rPr>
        <w:t>بالغ نظرا</w:t>
      </w:r>
      <w:r w:rsidR="008548DB">
        <w:rPr>
          <w:rFonts w:hint="cs"/>
          <w:rtl/>
          <w:lang w:eastAsia="ar-SA"/>
        </w:rPr>
        <w:t>ً</w:t>
      </w:r>
      <w:r w:rsidR="007E3B8F">
        <w:rPr>
          <w:rtl/>
          <w:lang w:eastAsia="ar-SA"/>
        </w:rPr>
        <w:t xml:space="preserve"> لما </w:t>
      </w:r>
      <w:r w:rsidRPr="007B2019">
        <w:rPr>
          <w:rtl/>
          <w:lang w:eastAsia="ar-SA"/>
        </w:rPr>
        <w:t>يلي:</w:t>
      </w:r>
    </w:p>
    <w:p w:rsidR="00CC48AA" w:rsidRPr="007B2019" w:rsidRDefault="008427FC" w:rsidP="00BA7F9A">
      <w:pPr>
        <w:pStyle w:val="SingleTxtGA"/>
        <w:rPr>
          <w:rtl/>
          <w:lang w:eastAsia="ar-SA"/>
        </w:rPr>
      </w:pPr>
      <w:r>
        <w:rPr>
          <w:rFonts w:hint="cs"/>
          <w:rtl/>
          <w:lang w:eastAsia="ar-SA"/>
        </w:rPr>
        <w:tab/>
      </w:r>
      <w:r w:rsidR="00CC48AA" w:rsidRPr="007B2019">
        <w:rPr>
          <w:rtl/>
          <w:lang w:eastAsia="ar-SA"/>
        </w:rPr>
        <w:t>(أ)</w:t>
      </w:r>
      <w:r w:rsidR="00CC48AA" w:rsidRPr="007B2019">
        <w:rPr>
          <w:rtl/>
          <w:lang w:eastAsia="ar-SA"/>
        </w:rPr>
        <w:tab/>
      </w:r>
      <w:r>
        <w:rPr>
          <w:rFonts w:hint="cs"/>
          <w:rtl/>
          <w:lang w:eastAsia="ar-SA"/>
        </w:rPr>
        <w:t xml:space="preserve">عدم وجود </w:t>
      </w:r>
      <w:r w:rsidR="00CC48AA" w:rsidRPr="007B2019">
        <w:rPr>
          <w:rtl/>
          <w:lang w:eastAsia="ar-SA"/>
        </w:rPr>
        <w:t xml:space="preserve">أي تجريم صريح لممارسة تشويه الأعضاء التناسلية </w:t>
      </w:r>
      <w:r>
        <w:rPr>
          <w:rFonts w:hint="cs"/>
          <w:rtl/>
          <w:lang w:eastAsia="ar-SA"/>
        </w:rPr>
        <w:t xml:space="preserve">الأنثوية </w:t>
      </w:r>
      <w:r w:rsidR="00CC48AA" w:rsidRPr="007B2019">
        <w:rPr>
          <w:rtl/>
          <w:lang w:eastAsia="ar-SA"/>
        </w:rPr>
        <w:t>في الدولة الطرف ولأنها تجري على نطاق واسع في كثير من المجتمعات المحلية،</w:t>
      </w:r>
      <w:r w:rsidR="007E3B8F">
        <w:rPr>
          <w:rtl/>
          <w:lang w:eastAsia="ar-SA"/>
        </w:rPr>
        <w:t xml:space="preserve"> ولا </w:t>
      </w:r>
      <w:r w:rsidR="00CC48AA" w:rsidRPr="007B2019">
        <w:rPr>
          <w:rtl/>
          <w:lang w:eastAsia="ar-SA"/>
        </w:rPr>
        <w:t>سيما في</w:t>
      </w:r>
      <w:r w:rsidR="00BA7F9A">
        <w:rPr>
          <w:rFonts w:hint="cs"/>
          <w:rtl/>
          <w:lang w:eastAsia="ar-SA"/>
        </w:rPr>
        <w:t> </w:t>
      </w:r>
      <w:r w:rsidR="00CC48AA" w:rsidRPr="007B2019">
        <w:rPr>
          <w:rtl/>
          <w:lang w:eastAsia="ar-SA"/>
        </w:rPr>
        <w:t>المناطق الريفية؛</w:t>
      </w:r>
    </w:p>
    <w:p w:rsidR="00CC48AA" w:rsidRPr="007B2019" w:rsidRDefault="008427FC" w:rsidP="008427FC">
      <w:pPr>
        <w:pStyle w:val="SingleTxtGA"/>
        <w:rPr>
          <w:rtl/>
          <w:lang w:eastAsia="ar-SA"/>
        </w:rPr>
      </w:pPr>
      <w:r>
        <w:rPr>
          <w:rFonts w:hint="cs"/>
          <w:rtl/>
          <w:lang w:eastAsia="ar-SA"/>
        </w:rPr>
        <w:tab/>
      </w:r>
      <w:r w:rsidR="00CC48AA" w:rsidRPr="007B2019">
        <w:rPr>
          <w:rtl/>
          <w:lang w:eastAsia="ar-SA"/>
        </w:rPr>
        <w:t>(ب)</w:t>
      </w:r>
      <w:r w:rsidR="00CC48AA" w:rsidRPr="007B2019">
        <w:rPr>
          <w:rtl/>
          <w:lang w:eastAsia="ar-SA"/>
        </w:rPr>
        <w:tab/>
      </w:r>
      <w:r>
        <w:rPr>
          <w:rFonts w:hint="cs"/>
          <w:rtl/>
          <w:lang w:eastAsia="ar-SA"/>
        </w:rPr>
        <w:t xml:space="preserve">استمرار وجود </w:t>
      </w:r>
      <w:r w:rsidR="00CC48AA" w:rsidRPr="007B2019">
        <w:rPr>
          <w:rtl/>
          <w:lang w:eastAsia="ar-SA"/>
        </w:rPr>
        <w:t>ممارسات ضارة من قبيل المحاكمات بالتعذيب وحالات الزواج المبكر والقسري للبنات، منها زيجات في إطار تعدد الزوجات، تخفِّض، حسبما يرد في تقرير الدولة الطرف، الموارد التي يخصصها أب لطفله؛</w:t>
      </w:r>
    </w:p>
    <w:p w:rsidR="00CC48AA" w:rsidRPr="007B2019" w:rsidRDefault="008427FC" w:rsidP="008427FC">
      <w:pPr>
        <w:pStyle w:val="SingleTxtGA"/>
        <w:rPr>
          <w:rtl/>
          <w:lang w:eastAsia="ar-SA"/>
        </w:rPr>
      </w:pPr>
      <w:r>
        <w:rPr>
          <w:rFonts w:hint="cs"/>
          <w:rtl/>
          <w:lang w:eastAsia="ar-SA"/>
        </w:rPr>
        <w:tab/>
      </w:r>
      <w:r w:rsidR="00CC48AA" w:rsidRPr="007B2019">
        <w:rPr>
          <w:rtl/>
          <w:lang w:eastAsia="ar-SA"/>
        </w:rPr>
        <w:t>(ج)</w:t>
      </w:r>
      <w:r w:rsidR="00CC48AA" w:rsidRPr="007B2019">
        <w:rPr>
          <w:rtl/>
          <w:lang w:eastAsia="ar-SA"/>
        </w:rPr>
        <w:tab/>
      </w:r>
      <w:r>
        <w:rPr>
          <w:rFonts w:hint="cs"/>
          <w:rtl/>
          <w:lang w:eastAsia="ar-SA"/>
        </w:rPr>
        <w:t xml:space="preserve">تواصل </w:t>
      </w:r>
      <w:r w:rsidR="00CC48AA" w:rsidRPr="007B2019">
        <w:rPr>
          <w:rtl/>
          <w:lang w:eastAsia="ar-SA"/>
        </w:rPr>
        <w:t xml:space="preserve">التجنيد القسري للأطفال، </w:t>
      </w:r>
      <w:r>
        <w:rPr>
          <w:rFonts w:hint="cs"/>
          <w:rtl/>
          <w:lang w:eastAsia="ar-SA"/>
        </w:rPr>
        <w:t>من الجنسين</w:t>
      </w:r>
      <w:r w:rsidR="00CC48AA" w:rsidRPr="007B2019">
        <w:rPr>
          <w:rtl/>
          <w:lang w:eastAsia="ar-SA"/>
        </w:rPr>
        <w:t xml:space="preserve">، في جمعيتي "ساندي" و"بورو" السريتين </w:t>
      </w:r>
      <w:r>
        <w:rPr>
          <w:rFonts w:hint="cs"/>
          <w:rtl/>
          <w:lang w:eastAsia="ar-SA"/>
        </w:rPr>
        <w:t>ووجود</w:t>
      </w:r>
      <w:r w:rsidR="007E3B8F">
        <w:rPr>
          <w:rFonts w:hint="cs"/>
          <w:rtl/>
          <w:lang w:eastAsia="ar-SA"/>
        </w:rPr>
        <w:t xml:space="preserve"> ما</w:t>
      </w:r>
      <w:r w:rsidR="007E3B8F">
        <w:rPr>
          <w:rtl/>
          <w:lang w:eastAsia="ar-SA"/>
        </w:rPr>
        <w:t> </w:t>
      </w:r>
      <w:r w:rsidR="00CC48AA" w:rsidRPr="007B2019">
        <w:rPr>
          <w:rtl/>
          <w:lang w:eastAsia="ar-SA"/>
        </w:rPr>
        <w:t>يسمى "مدارس الأدغال" حيث يتعرض الأطفال للاستغلال الاقتصادي ويخضعون لجملة ممارسات لها أثر خطير على التحاقهم بالمدارس ضمنها طقوس البلوغ،</w:t>
      </w:r>
      <w:r w:rsidR="007E3B8F">
        <w:rPr>
          <w:rtl/>
          <w:lang w:eastAsia="ar-SA"/>
        </w:rPr>
        <w:t xml:space="preserve"> بما </w:t>
      </w:r>
      <w:r w:rsidR="00CC48AA" w:rsidRPr="007B2019">
        <w:rPr>
          <w:rtl/>
          <w:lang w:eastAsia="ar-SA"/>
        </w:rPr>
        <w:t>في ذلك ختان الإناث والذكور.</w:t>
      </w:r>
    </w:p>
    <w:p w:rsidR="00CC48AA" w:rsidRPr="008427FC" w:rsidRDefault="00CC48AA" w:rsidP="008427FC">
      <w:pPr>
        <w:pStyle w:val="SingleTxtGA"/>
        <w:rPr>
          <w:b/>
          <w:bCs/>
          <w:rtl/>
          <w:lang w:eastAsia="ar-SA"/>
        </w:rPr>
      </w:pPr>
      <w:r w:rsidRPr="007B2019">
        <w:rPr>
          <w:rtl/>
          <w:lang w:eastAsia="ar-SA"/>
        </w:rPr>
        <w:t>52-</w:t>
      </w:r>
      <w:r w:rsidRPr="007B2019">
        <w:rPr>
          <w:rtl/>
          <w:lang w:eastAsia="ar-SA"/>
        </w:rPr>
        <w:tab/>
      </w:r>
      <w:r w:rsidRPr="008427FC">
        <w:rPr>
          <w:b/>
          <w:bCs/>
          <w:rtl/>
          <w:lang w:eastAsia="ar-SA"/>
        </w:rPr>
        <w:t>تحث اللجنة الدولة الطرف على</w:t>
      </w:r>
      <w:r w:rsidR="007E3B8F">
        <w:rPr>
          <w:b/>
          <w:bCs/>
          <w:rtl/>
          <w:lang w:eastAsia="ar-SA"/>
        </w:rPr>
        <w:t xml:space="preserve"> ما </w:t>
      </w:r>
      <w:r w:rsidRPr="008427FC">
        <w:rPr>
          <w:b/>
          <w:bCs/>
          <w:rtl/>
          <w:lang w:eastAsia="ar-SA"/>
        </w:rPr>
        <w:t>يلي:</w:t>
      </w:r>
    </w:p>
    <w:p w:rsidR="00CC48AA" w:rsidRPr="007B3B36" w:rsidRDefault="008427FC" w:rsidP="008427FC">
      <w:pPr>
        <w:pStyle w:val="SingleTxtGA"/>
        <w:rPr>
          <w:b/>
          <w:bCs/>
          <w:rtl/>
          <w:lang w:eastAsia="ar-SA"/>
        </w:rPr>
      </w:pPr>
      <w:r w:rsidRPr="007B3B36">
        <w:rPr>
          <w:rFonts w:hint="cs"/>
          <w:b/>
          <w:bCs/>
          <w:rtl/>
          <w:lang w:eastAsia="ar-SA"/>
        </w:rPr>
        <w:tab/>
      </w:r>
      <w:r w:rsidR="00CC48AA" w:rsidRPr="007B3B36">
        <w:rPr>
          <w:b/>
          <w:bCs/>
          <w:rtl/>
          <w:lang w:eastAsia="ar-SA"/>
        </w:rPr>
        <w:t>(أ)</w:t>
      </w:r>
      <w:r w:rsidR="00CC48AA" w:rsidRPr="007B3B36">
        <w:rPr>
          <w:b/>
          <w:bCs/>
          <w:rtl/>
          <w:lang w:eastAsia="ar-SA"/>
        </w:rPr>
        <w:tab/>
        <w:t xml:space="preserve">تجريم تشويه الأعضاء التناسلية </w:t>
      </w:r>
      <w:r w:rsidRPr="007B3B36">
        <w:rPr>
          <w:rFonts w:hint="cs"/>
          <w:b/>
          <w:bCs/>
          <w:rtl/>
          <w:lang w:eastAsia="ar-SA"/>
        </w:rPr>
        <w:t xml:space="preserve">الأنثوية </w:t>
      </w:r>
      <w:r w:rsidR="00CC48AA" w:rsidRPr="007B3B36">
        <w:rPr>
          <w:b/>
          <w:bCs/>
          <w:rtl/>
          <w:lang w:eastAsia="ar-SA"/>
        </w:rPr>
        <w:t>ووضع استراتيجية شاملة ذات أهداف ومرامي واضحة للقضاء على هذه الممارسة واعتماد تدابير خاصة فيما يتعلق بالمجتمعات المحلية التي تمارسها،</w:t>
      </w:r>
      <w:r w:rsidR="007E3B8F">
        <w:rPr>
          <w:b/>
          <w:bCs/>
          <w:rtl/>
          <w:lang w:eastAsia="ar-SA"/>
        </w:rPr>
        <w:t xml:space="preserve"> بما </w:t>
      </w:r>
      <w:r w:rsidR="00CC48AA" w:rsidRPr="007B3B36">
        <w:rPr>
          <w:b/>
          <w:bCs/>
          <w:rtl/>
          <w:lang w:eastAsia="ar-SA"/>
        </w:rPr>
        <w:t>في ذلك في مقاطعات بومي وبونغ وغراند كاب ماونت ولوفا وغباربولو ومونتسيرادو؛</w:t>
      </w:r>
    </w:p>
    <w:p w:rsidR="00CC48AA" w:rsidRPr="007B3B36" w:rsidRDefault="008427FC" w:rsidP="008427FC">
      <w:pPr>
        <w:pStyle w:val="SingleTxtGA"/>
        <w:rPr>
          <w:b/>
          <w:bCs/>
          <w:rtl/>
          <w:lang w:eastAsia="ar-SA"/>
        </w:rPr>
      </w:pPr>
      <w:r w:rsidRPr="007B3B36">
        <w:rPr>
          <w:rFonts w:hint="cs"/>
          <w:b/>
          <w:bCs/>
          <w:rtl/>
          <w:lang w:eastAsia="ar-SA"/>
        </w:rPr>
        <w:tab/>
      </w:r>
      <w:r w:rsidR="00CC48AA" w:rsidRPr="007B3B36">
        <w:rPr>
          <w:b/>
          <w:bCs/>
          <w:rtl/>
          <w:lang w:eastAsia="ar-SA"/>
        </w:rPr>
        <w:t>(ب)</w:t>
      </w:r>
      <w:r w:rsidR="00CC48AA" w:rsidRPr="007B3B36">
        <w:rPr>
          <w:b/>
          <w:bCs/>
          <w:rtl/>
          <w:lang w:eastAsia="ar-SA"/>
        </w:rPr>
        <w:tab/>
        <w:t>الإنفاذ الصارم للقوانين القائمة التي تحظر الممارسات الضارة،</w:t>
      </w:r>
      <w:r w:rsidR="007E3B8F">
        <w:rPr>
          <w:b/>
          <w:bCs/>
          <w:rtl/>
          <w:lang w:eastAsia="ar-SA"/>
        </w:rPr>
        <w:t xml:space="preserve"> بما </w:t>
      </w:r>
      <w:r w:rsidR="00CC48AA" w:rsidRPr="007B3B36">
        <w:rPr>
          <w:b/>
          <w:bCs/>
          <w:rtl/>
          <w:lang w:eastAsia="ar-SA"/>
        </w:rPr>
        <w:t>في ذلك الزواج المبكر والقسري والمحاكمات بالتعذيب، وكفالة تقديم الجناة إلى العدالة؛</w:t>
      </w:r>
    </w:p>
    <w:p w:rsidR="00CC48AA" w:rsidRPr="007B3B36" w:rsidRDefault="008427FC" w:rsidP="008427FC">
      <w:pPr>
        <w:pStyle w:val="SingleTxtGA"/>
        <w:rPr>
          <w:b/>
          <w:bCs/>
          <w:rtl/>
          <w:lang w:eastAsia="ar-SA"/>
        </w:rPr>
      </w:pPr>
      <w:r w:rsidRPr="007B3B36">
        <w:rPr>
          <w:rFonts w:hint="cs"/>
          <w:b/>
          <w:bCs/>
          <w:rtl/>
          <w:lang w:eastAsia="ar-SA"/>
        </w:rPr>
        <w:tab/>
      </w:r>
      <w:r w:rsidR="00CC48AA" w:rsidRPr="007B3B36">
        <w:rPr>
          <w:b/>
          <w:bCs/>
          <w:rtl/>
          <w:lang w:eastAsia="ar-SA"/>
        </w:rPr>
        <w:t>(ج)</w:t>
      </w:r>
      <w:r w:rsidR="00CC48AA" w:rsidRPr="007B3B36">
        <w:rPr>
          <w:b/>
          <w:bCs/>
          <w:rtl/>
          <w:lang w:eastAsia="ar-SA"/>
        </w:rPr>
        <w:tab/>
        <w:t>تعزيز جهود توعية النساء والرجال على حد سواء والموظفين الحكوميين والأسر الممتدة وشيوخ القبائل وغيرهم من الزعماء التقليديين والدينيين وقادة المجتمعات المحلية وقائدات جمعية ساندي (</w:t>
      </w:r>
      <w:r w:rsidR="00CC48AA" w:rsidRPr="007B3B36">
        <w:rPr>
          <w:b/>
          <w:bCs/>
          <w:lang w:eastAsia="ar-SA"/>
        </w:rPr>
        <w:t>zoes</w:t>
      </w:r>
      <w:r w:rsidR="00CC48AA" w:rsidRPr="007B3B36">
        <w:rPr>
          <w:b/>
          <w:bCs/>
          <w:rtl/>
          <w:lang w:eastAsia="ar-SA"/>
        </w:rPr>
        <w:t xml:space="preserve">) بالآثار الضارة لممارستَي تشويه الأعضاء التناسلية </w:t>
      </w:r>
      <w:r w:rsidRPr="007B3B36">
        <w:rPr>
          <w:rFonts w:hint="cs"/>
          <w:b/>
          <w:bCs/>
          <w:rtl/>
          <w:lang w:eastAsia="ar-SA"/>
        </w:rPr>
        <w:t xml:space="preserve">الأنثوية </w:t>
      </w:r>
      <w:r w:rsidR="00CC48AA" w:rsidRPr="007B3B36">
        <w:rPr>
          <w:b/>
          <w:bCs/>
          <w:rtl/>
          <w:lang w:eastAsia="ar-SA"/>
        </w:rPr>
        <w:t>والزواج المبكر والقسري على صحة الطفلة وسلامتها نفسيا</w:t>
      </w:r>
      <w:r w:rsidR="008B16C3">
        <w:rPr>
          <w:rFonts w:hint="cs"/>
          <w:b/>
          <w:bCs/>
          <w:rtl/>
          <w:lang w:eastAsia="ar-SA"/>
        </w:rPr>
        <w:t>ً</w:t>
      </w:r>
      <w:r w:rsidR="00CC48AA" w:rsidRPr="007B3B36">
        <w:rPr>
          <w:b/>
          <w:bCs/>
          <w:rtl/>
          <w:lang w:eastAsia="ar-SA"/>
        </w:rPr>
        <w:t xml:space="preserve"> وبدنياً وبضرورة منع هاتين العادتين مع تشجيع الممارسات الثقافية الإيجابية في مرحلة الطفولة؛</w:t>
      </w:r>
    </w:p>
    <w:p w:rsidR="00CC48AA" w:rsidRPr="007B3B36" w:rsidRDefault="00B05B19" w:rsidP="00B05B19">
      <w:pPr>
        <w:pStyle w:val="SingleTxtGA"/>
        <w:rPr>
          <w:b/>
          <w:bCs/>
          <w:rtl/>
          <w:lang w:eastAsia="ar-SA"/>
        </w:rPr>
      </w:pPr>
      <w:r w:rsidRPr="007B3B36">
        <w:rPr>
          <w:rFonts w:hint="cs"/>
          <w:b/>
          <w:bCs/>
          <w:rtl/>
          <w:lang w:eastAsia="ar-SA"/>
        </w:rPr>
        <w:tab/>
      </w:r>
      <w:r w:rsidR="00CC48AA" w:rsidRPr="007B3B36">
        <w:rPr>
          <w:b/>
          <w:bCs/>
          <w:rtl/>
          <w:lang w:eastAsia="ar-SA"/>
        </w:rPr>
        <w:t>(د)</w:t>
      </w:r>
      <w:r w:rsidR="00CC48AA" w:rsidRPr="007B3B36">
        <w:rPr>
          <w:b/>
          <w:bCs/>
          <w:rtl/>
          <w:lang w:eastAsia="ar-SA"/>
        </w:rPr>
        <w:tab/>
        <w:t xml:space="preserve">تسريع وتيرة الجهود والبرامج الرامية إلى توعية ممارسي تشويه الأعضاء التناسلية </w:t>
      </w:r>
      <w:r w:rsidRPr="007B3B36">
        <w:rPr>
          <w:rFonts w:hint="cs"/>
          <w:b/>
          <w:bCs/>
          <w:rtl/>
          <w:lang w:eastAsia="ar-SA"/>
        </w:rPr>
        <w:t xml:space="preserve">الأنثوية </w:t>
      </w:r>
      <w:r w:rsidR="00CC48AA" w:rsidRPr="007B3B36">
        <w:rPr>
          <w:b/>
          <w:bCs/>
          <w:rtl/>
          <w:lang w:eastAsia="ar-SA"/>
        </w:rPr>
        <w:t>ومساعدتهم في إيجاد مصادر بديلة للدخل وكسب الرزق لتشجيعهم على ترك هذه الممارسة؛</w:t>
      </w:r>
    </w:p>
    <w:p w:rsidR="00CC48AA" w:rsidRPr="007B3B36" w:rsidRDefault="00B05B19" w:rsidP="00010AB7">
      <w:pPr>
        <w:pStyle w:val="SingleTxtGA"/>
        <w:rPr>
          <w:b/>
          <w:bCs/>
          <w:rtl/>
          <w:lang w:eastAsia="ar-SA"/>
        </w:rPr>
      </w:pPr>
      <w:r w:rsidRPr="007B3B36">
        <w:rPr>
          <w:rFonts w:hint="cs"/>
          <w:b/>
          <w:bCs/>
          <w:rtl/>
          <w:lang w:eastAsia="ar-SA"/>
        </w:rPr>
        <w:tab/>
      </w:r>
      <w:r w:rsidR="00CC48AA" w:rsidRPr="007B3B36">
        <w:rPr>
          <w:b/>
          <w:bCs/>
          <w:rtl/>
          <w:lang w:eastAsia="ar-SA"/>
        </w:rPr>
        <w:t>(</w:t>
      </w:r>
      <w:r w:rsidRPr="007B3B36">
        <w:rPr>
          <w:rFonts w:hint="cs"/>
          <w:b/>
          <w:bCs/>
          <w:sz w:val="30"/>
          <w:rtl/>
          <w:lang w:eastAsia="ar-SA"/>
        </w:rPr>
        <w:t>ﻫ</w:t>
      </w:r>
      <w:r w:rsidR="00CC48AA" w:rsidRPr="007B3B36">
        <w:rPr>
          <w:b/>
          <w:bCs/>
          <w:rtl/>
          <w:lang w:eastAsia="ar-SA"/>
        </w:rPr>
        <w:t>)</w:t>
      </w:r>
      <w:r w:rsidR="00CC48AA" w:rsidRPr="007B3B36">
        <w:rPr>
          <w:b/>
          <w:bCs/>
          <w:rtl/>
          <w:lang w:eastAsia="ar-SA"/>
        </w:rPr>
        <w:tab/>
        <w:t xml:space="preserve">اتخاذ تدابير فورية لكي توقف وزارة الشؤون الداخلية إصدار التراخيص والرُّخَص لممارسي تشويه الأعضاء التناسلية </w:t>
      </w:r>
      <w:r w:rsidR="00010AB7" w:rsidRPr="007B3B36">
        <w:rPr>
          <w:rFonts w:hint="cs"/>
          <w:b/>
          <w:bCs/>
          <w:rtl/>
          <w:lang w:eastAsia="ar-SA"/>
        </w:rPr>
        <w:t xml:space="preserve">الأنثوية </w:t>
      </w:r>
      <w:r w:rsidR="00CC48AA" w:rsidRPr="007B3B36">
        <w:rPr>
          <w:b/>
          <w:bCs/>
          <w:rtl/>
          <w:lang w:eastAsia="ar-SA"/>
        </w:rPr>
        <w:t>وغيرها من الممارسات الضارة التي تمس بسلامة الطفل؛</w:t>
      </w:r>
    </w:p>
    <w:p w:rsidR="00CC48AA" w:rsidRPr="007B3B36" w:rsidRDefault="00010AB7" w:rsidP="00010AB7">
      <w:pPr>
        <w:pStyle w:val="SingleTxtGA"/>
        <w:rPr>
          <w:b/>
          <w:bCs/>
          <w:rtl/>
          <w:lang w:eastAsia="ar-SA"/>
        </w:rPr>
      </w:pPr>
      <w:r w:rsidRPr="007B3B36">
        <w:rPr>
          <w:rFonts w:hint="cs"/>
          <w:b/>
          <w:bCs/>
          <w:rtl/>
          <w:lang w:eastAsia="ar-SA"/>
        </w:rPr>
        <w:tab/>
      </w:r>
      <w:r w:rsidR="00CC48AA" w:rsidRPr="007B3B36">
        <w:rPr>
          <w:b/>
          <w:bCs/>
          <w:rtl/>
          <w:lang w:eastAsia="ar-SA"/>
        </w:rPr>
        <w:t>(و)</w:t>
      </w:r>
      <w:r w:rsidR="00CC48AA" w:rsidRPr="007B3B36">
        <w:rPr>
          <w:b/>
          <w:bCs/>
          <w:rtl/>
          <w:lang w:eastAsia="ar-SA"/>
        </w:rPr>
        <w:tab/>
        <w:t>اتخاذ جميع التدابير اللازمة لحظر تجنيد الأطفال</w:t>
      </w:r>
      <w:r w:rsidR="007E3B8F">
        <w:rPr>
          <w:b/>
          <w:bCs/>
          <w:rtl/>
          <w:lang w:eastAsia="ar-SA"/>
        </w:rPr>
        <w:t xml:space="preserve"> في ما </w:t>
      </w:r>
      <w:r w:rsidR="00CC48AA" w:rsidRPr="007B3B36">
        <w:rPr>
          <w:b/>
          <w:bCs/>
          <w:rtl/>
          <w:lang w:eastAsia="ar-SA"/>
        </w:rPr>
        <w:t>يسمى "مدارس الأدغال" التابعة لجمعيتي "ساندي" و"بورو" السريتين وتوفير الحماية الكافية للأطفال الذين قد يقعون ضحايا لهذا التجنيد،</w:t>
      </w:r>
      <w:r w:rsidR="007E3B8F">
        <w:rPr>
          <w:b/>
          <w:bCs/>
          <w:rtl/>
          <w:lang w:eastAsia="ar-SA"/>
        </w:rPr>
        <w:t xml:space="preserve"> بما </w:t>
      </w:r>
      <w:r w:rsidR="00CC48AA" w:rsidRPr="007B3B36">
        <w:rPr>
          <w:b/>
          <w:bCs/>
          <w:rtl/>
          <w:lang w:eastAsia="ar-SA"/>
        </w:rPr>
        <w:t>في ذلك في مقاطعات بومي وبونغ وغراند كاب ماونت ولوفا وغباربولو ومونتسيرادو؛</w:t>
      </w:r>
    </w:p>
    <w:p w:rsidR="00CC48AA" w:rsidRPr="007B3B36" w:rsidRDefault="00010AB7" w:rsidP="00010AB7">
      <w:pPr>
        <w:pStyle w:val="SingleTxtGA"/>
        <w:rPr>
          <w:b/>
          <w:bCs/>
          <w:rtl/>
          <w:lang w:eastAsia="ar-SA"/>
        </w:rPr>
      </w:pPr>
      <w:r w:rsidRPr="007B3B36">
        <w:rPr>
          <w:rFonts w:hint="cs"/>
          <w:b/>
          <w:bCs/>
          <w:rtl/>
          <w:lang w:eastAsia="ar-SA"/>
        </w:rPr>
        <w:tab/>
      </w:r>
      <w:r w:rsidR="00CC48AA" w:rsidRPr="007B3B36">
        <w:rPr>
          <w:b/>
          <w:bCs/>
          <w:rtl/>
          <w:lang w:eastAsia="ar-SA"/>
        </w:rPr>
        <w:t>(ز)</w:t>
      </w:r>
      <w:r w:rsidR="00CC48AA" w:rsidRPr="007B3B36">
        <w:rPr>
          <w:b/>
          <w:bCs/>
          <w:rtl/>
          <w:lang w:eastAsia="ar-SA"/>
        </w:rPr>
        <w:tab/>
        <w:t>ردع عادة تعدد الزوجات بتنفيذ تدابير قانونية وإدارية وإنجاز برامج للتثقيف والتوعية بآثارها السلبية على رفاه الأطفال؛</w:t>
      </w:r>
    </w:p>
    <w:p w:rsidR="00CC48AA" w:rsidRPr="007B3B36" w:rsidRDefault="00010AB7" w:rsidP="00010AB7">
      <w:pPr>
        <w:pStyle w:val="SingleTxtGA"/>
        <w:rPr>
          <w:b/>
          <w:bCs/>
          <w:rtl/>
          <w:lang w:eastAsia="ar-SA"/>
        </w:rPr>
      </w:pPr>
      <w:r w:rsidRPr="007B3B36">
        <w:rPr>
          <w:rFonts w:hint="cs"/>
          <w:b/>
          <w:bCs/>
          <w:rtl/>
          <w:lang w:eastAsia="ar-SA"/>
        </w:rPr>
        <w:tab/>
      </w:r>
      <w:r w:rsidR="00CC48AA" w:rsidRPr="007B3B36">
        <w:rPr>
          <w:b/>
          <w:bCs/>
          <w:rtl/>
          <w:lang w:eastAsia="ar-SA"/>
        </w:rPr>
        <w:t>(ح)</w:t>
      </w:r>
      <w:r w:rsidR="00CC48AA" w:rsidRPr="007B3B36">
        <w:rPr>
          <w:b/>
          <w:bCs/>
          <w:rtl/>
          <w:lang w:eastAsia="ar-SA"/>
        </w:rPr>
        <w:tab/>
        <w:t>وضع آليات رصد للتقييم المنتظم للتقدم المحرَز في سبيل القضاء على</w:t>
      </w:r>
      <w:r w:rsidRPr="007B3B36">
        <w:rPr>
          <w:rFonts w:hint="cs"/>
          <w:b/>
          <w:bCs/>
          <w:rtl/>
          <w:lang w:eastAsia="ar-SA"/>
        </w:rPr>
        <w:t> </w:t>
      </w:r>
      <w:r w:rsidR="00CC48AA" w:rsidRPr="007B3B36">
        <w:rPr>
          <w:b/>
          <w:bCs/>
          <w:rtl/>
          <w:lang w:eastAsia="ar-SA"/>
        </w:rPr>
        <w:t>الممارسات الضارة التي تمس بحقوق الطفل وإدراج معلومات بشأن هذه المسألة في التقرير المقبل؛</w:t>
      </w:r>
    </w:p>
    <w:p w:rsidR="00CC48AA" w:rsidRPr="007B3B36" w:rsidRDefault="00010AB7" w:rsidP="00010AB7">
      <w:pPr>
        <w:pStyle w:val="SingleTxtGA"/>
        <w:rPr>
          <w:rFonts w:hint="cs"/>
          <w:b/>
          <w:bCs/>
          <w:rtl/>
          <w:lang w:eastAsia="ar-SA"/>
        </w:rPr>
      </w:pPr>
      <w:r w:rsidRPr="007B3B36">
        <w:rPr>
          <w:rFonts w:hint="cs"/>
          <w:b/>
          <w:bCs/>
          <w:rtl/>
          <w:lang w:eastAsia="ar-SA"/>
        </w:rPr>
        <w:tab/>
      </w:r>
      <w:r w:rsidR="00CC48AA" w:rsidRPr="007B3B36">
        <w:rPr>
          <w:b/>
          <w:bCs/>
          <w:rtl/>
          <w:lang w:eastAsia="ar-SA"/>
        </w:rPr>
        <w:t>(ط)</w:t>
      </w:r>
      <w:r w:rsidR="00CC48AA" w:rsidRPr="007B3B36">
        <w:rPr>
          <w:b/>
          <w:bCs/>
          <w:rtl/>
          <w:lang w:eastAsia="ar-SA"/>
        </w:rPr>
        <w:tab/>
        <w:t xml:space="preserve">مواصلة وتعزيز التعاون في هذا الصدد مع جهات </w:t>
      </w:r>
      <w:r w:rsidRPr="007B3B36">
        <w:rPr>
          <w:rFonts w:hint="cs"/>
          <w:b/>
          <w:bCs/>
          <w:rtl/>
          <w:lang w:eastAsia="ar-SA"/>
        </w:rPr>
        <w:t xml:space="preserve">من بينها </w:t>
      </w:r>
      <w:r w:rsidR="00CC48AA" w:rsidRPr="007B3B36">
        <w:rPr>
          <w:b/>
          <w:bCs/>
          <w:rtl/>
          <w:lang w:eastAsia="ar-SA"/>
        </w:rPr>
        <w:t>المجتمع المدني واليونسيف.</w:t>
      </w:r>
    </w:p>
    <w:p w:rsidR="00CC48AA" w:rsidRPr="007B2019" w:rsidRDefault="00CC48AA" w:rsidP="00A82D7E">
      <w:pPr>
        <w:pStyle w:val="H23GA"/>
        <w:rPr>
          <w:rtl/>
        </w:rPr>
      </w:pPr>
      <w:r w:rsidRPr="007B2019">
        <w:rPr>
          <w:rtl/>
        </w:rPr>
        <w:tab/>
      </w:r>
      <w:r w:rsidRPr="007B2019">
        <w:rPr>
          <w:rtl/>
        </w:rPr>
        <w:tab/>
        <w:t>تحرر الطفل من جميع أشكال العنف</w:t>
      </w:r>
    </w:p>
    <w:p w:rsidR="00CC48AA" w:rsidRPr="00A82D7E" w:rsidRDefault="00CC48AA" w:rsidP="007E3B8F">
      <w:pPr>
        <w:pStyle w:val="SingleTxtGA"/>
        <w:rPr>
          <w:b/>
          <w:bCs/>
          <w:rtl/>
          <w:lang w:eastAsia="ar-SA"/>
        </w:rPr>
      </w:pPr>
      <w:r w:rsidRPr="007B2019">
        <w:rPr>
          <w:rtl/>
          <w:lang w:eastAsia="ar-SA"/>
        </w:rPr>
        <w:t>53-</w:t>
      </w:r>
      <w:r w:rsidRPr="007B2019">
        <w:rPr>
          <w:rtl/>
          <w:lang w:eastAsia="ar-SA"/>
        </w:rPr>
        <w:tab/>
      </w:r>
      <w:r w:rsidRPr="00A82D7E">
        <w:rPr>
          <w:b/>
          <w:bCs/>
          <w:rtl/>
          <w:lang w:eastAsia="ar-SA"/>
        </w:rPr>
        <w:t>توصي اللجنة الدولة الطرف، وهي تذكِّر بالتوصيات الواردة في دراسة الأمم المتحدة بشأن العنف ضد الأطفال (</w:t>
      </w:r>
      <w:r w:rsidRPr="00A82D7E">
        <w:rPr>
          <w:b/>
          <w:bCs/>
          <w:lang w:eastAsia="ar-SA"/>
        </w:rPr>
        <w:t>A/61/299</w:t>
      </w:r>
      <w:r w:rsidRPr="00A82D7E">
        <w:rPr>
          <w:b/>
          <w:bCs/>
          <w:rtl/>
          <w:lang w:eastAsia="ar-SA"/>
        </w:rPr>
        <w:t xml:space="preserve">)، بإعطاء الأولوية لمسألة القضاء على جميع أشكال العنف ضد الأطفال، آخذةً في الاعتبار التعليق </w:t>
      </w:r>
      <w:r w:rsidR="00BA7F9A">
        <w:rPr>
          <w:b/>
          <w:bCs/>
          <w:rtl/>
          <w:lang w:eastAsia="ar-SA"/>
        </w:rPr>
        <w:t xml:space="preserve">العام </w:t>
      </w:r>
      <w:r w:rsidRPr="00A82D7E">
        <w:rPr>
          <w:b/>
          <w:bCs/>
          <w:rtl/>
          <w:lang w:eastAsia="ar-SA"/>
        </w:rPr>
        <w:t>رقم 13(2011) بشأن حق الطفل في التحرر من جميع أشكال العنف (</w:t>
      </w:r>
      <w:smartTag w:uri="urn:schemas-microsoft-com:office:smarttags" w:element="stockticker">
        <w:r w:rsidRPr="00A82D7E">
          <w:rPr>
            <w:b/>
            <w:bCs/>
            <w:lang w:eastAsia="ar-SA"/>
          </w:rPr>
          <w:t>CRC</w:t>
        </w:r>
      </w:smartTag>
      <w:r w:rsidRPr="00A82D7E">
        <w:rPr>
          <w:b/>
          <w:bCs/>
          <w:lang w:eastAsia="ar-SA"/>
        </w:rPr>
        <w:t>/C/GC/13</w:t>
      </w:r>
      <w:r w:rsidRPr="00A82D7E">
        <w:rPr>
          <w:b/>
          <w:bCs/>
          <w:rtl/>
          <w:lang w:eastAsia="ar-SA"/>
        </w:rPr>
        <w:t>)، وبالقيام على وجه الخصوص</w:t>
      </w:r>
      <w:r w:rsidR="007E3B8F">
        <w:rPr>
          <w:b/>
          <w:bCs/>
          <w:rtl/>
          <w:lang w:eastAsia="ar-SA"/>
        </w:rPr>
        <w:t xml:space="preserve"> بما </w:t>
      </w:r>
      <w:r w:rsidRPr="00A82D7E">
        <w:rPr>
          <w:b/>
          <w:bCs/>
          <w:rtl/>
          <w:lang w:eastAsia="ar-SA"/>
        </w:rPr>
        <w:t>يلي:</w:t>
      </w:r>
    </w:p>
    <w:p w:rsidR="00CC48AA" w:rsidRPr="007B3B36" w:rsidRDefault="00A82D7E" w:rsidP="00A82D7E">
      <w:pPr>
        <w:pStyle w:val="SingleTxtGA"/>
        <w:rPr>
          <w:b/>
          <w:bCs/>
          <w:rtl/>
          <w:lang w:eastAsia="ar-SA"/>
        </w:rPr>
      </w:pPr>
      <w:r w:rsidRPr="007B3B36">
        <w:rPr>
          <w:rFonts w:hint="cs"/>
          <w:b/>
          <w:bCs/>
          <w:rtl/>
          <w:lang w:eastAsia="ar-SA"/>
        </w:rPr>
        <w:tab/>
      </w:r>
      <w:r w:rsidR="00CC48AA" w:rsidRPr="007B3B36">
        <w:rPr>
          <w:b/>
          <w:bCs/>
          <w:rtl/>
          <w:lang w:eastAsia="ar-SA"/>
        </w:rPr>
        <w:t>(أ)</w:t>
      </w:r>
      <w:r w:rsidR="00CC48AA" w:rsidRPr="007B3B36">
        <w:rPr>
          <w:b/>
          <w:bCs/>
          <w:rtl/>
          <w:lang w:eastAsia="ar-SA"/>
        </w:rPr>
        <w:tab/>
        <w:t>وضع استراتيجية وطنية شاملة لمنع ومواجهة جميع أشكال العنف ضد الأطفال؛</w:t>
      </w:r>
    </w:p>
    <w:p w:rsidR="00CC48AA" w:rsidRPr="007B3B36" w:rsidRDefault="00A82D7E" w:rsidP="00A82D7E">
      <w:pPr>
        <w:pStyle w:val="SingleTxtGA"/>
        <w:rPr>
          <w:b/>
          <w:bCs/>
          <w:rtl/>
          <w:lang w:eastAsia="ar-SA"/>
        </w:rPr>
      </w:pPr>
      <w:r w:rsidRPr="007B3B36">
        <w:rPr>
          <w:rFonts w:hint="cs"/>
          <w:b/>
          <w:bCs/>
          <w:rtl/>
          <w:lang w:eastAsia="ar-SA"/>
        </w:rPr>
        <w:tab/>
      </w:r>
      <w:r w:rsidR="00CC48AA" w:rsidRPr="007B3B36">
        <w:rPr>
          <w:b/>
          <w:bCs/>
          <w:rtl/>
          <w:lang w:eastAsia="ar-SA"/>
        </w:rPr>
        <w:t>(ب)</w:t>
      </w:r>
      <w:r w:rsidR="00CC48AA" w:rsidRPr="007B3B36">
        <w:rPr>
          <w:b/>
          <w:bCs/>
          <w:rtl/>
          <w:lang w:eastAsia="ar-SA"/>
        </w:rPr>
        <w:tab/>
        <w:t>اعتماد إطار وطني للتنسيق لمواجهة جميع أشكال العنف ضد الأطفال؛</w:t>
      </w:r>
    </w:p>
    <w:p w:rsidR="00CC48AA" w:rsidRPr="007B3B36" w:rsidRDefault="00A82D7E" w:rsidP="00A82D7E">
      <w:pPr>
        <w:pStyle w:val="SingleTxtGA"/>
        <w:rPr>
          <w:b/>
          <w:bCs/>
          <w:rtl/>
          <w:lang w:eastAsia="ar-SA"/>
        </w:rPr>
      </w:pPr>
      <w:r w:rsidRPr="007B3B36">
        <w:rPr>
          <w:rFonts w:hint="cs"/>
          <w:b/>
          <w:bCs/>
          <w:rtl/>
          <w:lang w:eastAsia="ar-SA"/>
        </w:rPr>
        <w:tab/>
      </w:r>
      <w:r w:rsidR="00CC48AA" w:rsidRPr="007B3B36">
        <w:rPr>
          <w:b/>
          <w:bCs/>
          <w:rtl/>
          <w:lang w:eastAsia="ar-SA"/>
        </w:rPr>
        <w:t>(ج)</w:t>
      </w:r>
      <w:r w:rsidR="00CC48AA" w:rsidRPr="007B3B36">
        <w:rPr>
          <w:b/>
          <w:bCs/>
          <w:rtl/>
          <w:lang w:eastAsia="ar-SA"/>
        </w:rPr>
        <w:tab/>
        <w:t>إيلاء اهتمام خاص لبُعد العنف الجنساني؛</w:t>
      </w:r>
    </w:p>
    <w:p w:rsidR="00CC48AA" w:rsidRPr="007B3B36" w:rsidRDefault="00A82D7E" w:rsidP="00A82D7E">
      <w:pPr>
        <w:pStyle w:val="SingleTxtGA"/>
        <w:rPr>
          <w:rFonts w:hint="cs"/>
          <w:b/>
          <w:bCs/>
          <w:rtl/>
          <w:lang w:eastAsia="ar-SA"/>
        </w:rPr>
      </w:pPr>
      <w:r w:rsidRPr="007B3B36">
        <w:rPr>
          <w:rFonts w:hint="cs"/>
          <w:b/>
          <w:bCs/>
          <w:rtl/>
          <w:lang w:eastAsia="ar-SA"/>
        </w:rPr>
        <w:tab/>
      </w:r>
      <w:r w:rsidR="00CC48AA" w:rsidRPr="007B3B36">
        <w:rPr>
          <w:b/>
          <w:bCs/>
          <w:rtl/>
          <w:lang w:eastAsia="ar-SA"/>
        </w:rPr>
        <w:t>(د)</w:t>
      </w:r>
      <w:r w:rsidR="00CC48AA" w:rsidRPr="007B3B36">
        <w:rPr>
          <w:b/>
          <w:bCs/>
          <w:rtl/>
          <w:lang w:eastAsia="ar-SA"/>
        </w:rPr>
        <w:tab/>
        <w:t xml:space="preserve">التعاون مع الممثل الخاص للأمين </w:t>
      </w:r>
      <w:r w:rsidR="00BA7F9A">
        <w:rPr>
          <w:b/>
          <w:bCs/>
          <w:rtl/>
          <w:lang w:eastAsia="ar-SA"/>
        </w:rPr>
        <w:t xml:space="preserve">العام </w:t>
      </w:r>
      <w:r w:rsidR="00CC48AA" w:rsidRPr="007B3B36">
        <w:rPr>
          <w:b/>
          <w:bCs/>
          <w:rtl/>
          <w:lang w:eastAsia="ar-SA"/>
        </w:rPr>
        <w:t>المعني بمسألة العنف ضد الأطفال ومع مؤسسات الأمم المتحدة الأخرى ذات الصلة.</w:t>
      </w:r>
    </w:p>
    <w:p w:rsidR="00CC48AA" w:rsidRPr="007B2019" w:rsidRDefault="00CC48AA" w:rsidP="007E3B8F">
      <w:pPr>
        <w:pStyle w:val="H1GA"/>
        <w:rPr>
          <w:rFonts w:hint="cs"/>
          <w:rtl/>
        </w:rPr>
      </w:pPr>
      <w:r w:rsidRPr="007B2019">
        <w:rPr>
          <w:rtl/>
        </w:rPr>
        <w:tab/>
      </w:r>
      <w:r w:rsidRPr="007B2019">
        <w:rPr>
          <w:rFonts w:hint="cs"/>
          <w:rtl/>
        </w:rPr>
        <w:t>واو-</w:t>
      </w:r>
      <w:r w:rsidRPr="007B2019">
        <w:rPr>
          <w:rFonts w:hint="cs"/>
          <w:rtl/>
        </w:rPr>
        <w:tab/>
        <w:t>البيئة الأسرية والرعاية البديلة (المواد 5 و18(الفقرتان 1 و2) و9-11 و19-21 و25 و27</w:t>
      </w:r>
      <w:r w:rsidR="003C0F68">
        <w:rPr>
          <w:rFonts w:hint="cs"/>
          <w:rtl/>
        </w:rPr>
        <w:t xml:space="preserve"> </w:t>
      </w:r>
      <w:r w:rsidRPr="007B2019">
        <w:rPr>
          <w:rFonts w:hint="cs"/>
          <w:rtl/>
        </w:rPr>
        <w:t>(الفقرة 4) و39 من الاتفاقية)</w:t>
      </w:r>
    </w:p>
    <w:p w:rsidR="00CC48AA" w:rsidRPr="007B2019" w:rsidRDefault="00CC48AA" w:rsidP="00A82D7E">
      <w:pPr>
        <w:pStyle w:val="H23GA"/>
        <w:rPr>
          <w:rFonts w:hint="cs"/>
          <w:rtl/>
        </w:rPr>
      </w:pPr>
      <w:r w:rsidRPr="007B2019">
        <w:rPr>
          <w:rtl/>
        </w:rPr>
        <w:tab/>
      </w:r>
      <w:r w:rsidRPr="007B2019">
        <w:rPr>
          <w:rFonts w:hint="cs"/>
          <w:rtl/>
        </w:rPr>
        <w:tab/>
        <w:t>البيئة الأسرية</w:t>
      </w:r>
    </w:p>
    <w:p w:rsidR="00CC48AA" w:rsidRPr="00BE469A" w:rsidRDefault="00CC48AA" w:rsidP="00E12808">
      <w:pPr>
        <w:pStyle w:val="SingleTxtGA"/>
        <w:rPr>
          <w:rtl/>
          <w:lang w:eastAsia="ar-SA"/>
        </w:rPr>
      </w:pPr>
      <w:r w:rsidRPr="007B2019">
        <w:rPr>
          <w:rFonts w:hint="cs"/>
          <w:rtl/>
          <w:lang w:eastAsia="ar-SA"/>
        </w:rPr>
        <w:t>54-</w:t>
      </w:r>
      <w:r w:rsidRPr="007B2019">
        <w:rPr>
          <w:rtl/>
          <w:lang w:eastAsia="ar-SA"/>
        </w:rPr>
        <w:tab/>
      </w:r>
      <w:r w:rsidRPr="00BE469A">
        <w:rPr>
          <w:rtl/>
          <w:lang w:eastAsia="ar-SA"/>
        </w:rPr>
        <w:t>تثني اللجنة على الدولة الطرف لإدماجها كثيرا</w:t>
      </w:r>
      <w:r w:rsidR="008B16C3">
        <w:rPr>
          <w:rFonts w:hint="cs"/>
          <w:rtl/>
          <w:lang w:eastAsia="ar-SA"/>
        </w:rPr>
        <w:t>ً</w:t>
      </w:r>
      <w:r w:rsidRPr="00BE469A">
        <w:rPr>
          <w:rtl/>
          <w:lang w:eastAsia="ar-SA"/>
        </w:rPr>
        <w:t xml:space="preserve"> من الأحكام المتعلقة بمسؤوليات الأبوين في قانون حقوق الطفل ووضعها السياسة الوطنية للرعاية الاجتماعية في </w:t>
      </w:r>
      <w:r w:rsidR="00BA7F9A">
        <w:rPr>
          <w:rtl/>
          <w:lang w:eastAsia="ar-SA"/>
        </w:rPr>
        <w:t>عام </w:t>
      </w:r>
      <w:r w:rsidRPr="00BE469A">
        <w:rPr>
          <w:rtl/>
          <w:lang w:eastAsia="ar-SA"/>
        </w:rPr>
        <w:t>2009، وهي تعطي أهمية قصوى لوحدة الأسرة. غير أنها</w:t>
      </w:r>
      <w:r w:rsidR="007E3B8F">
        <w:rPr>
          <w:rtl/>
          <w:lang w:eastAsia="ar-SA"/>
        </w:rPr>
        <w:t xml:space="preserve"> لا </w:t>
      </w:r>
      <w:r w:rsidRPr="00BE469A">
        <w:rPr>
          <w:rtl/>
          <w:lang w:eastAsia="ar-SA"/>
        </w:rPr>
        <w:t>تزال تشعر بالقلق إزاء عدم كفاية الموارد والتدابير لتحسين قدرات الآباء،</w:t>
      </w:r>
      <w:r w:rsidR="007E3B8F">
        <w:rPr>
          <w:rtl/>
          <w:lang w:eastAsia="ar-SA"/>
        </w:rPr>
        <w:t xml:space="preserve"> ولا </w:t>
      </w:r>
      <w:r w:rsidRPr="00BE469A">
        <w:rPr>
          <w:rtl/>
          <w:lang w:eastAsia="ar-SA"/>
        </w:rPr>
        <w:t xml:space="preserve">سيما </w:t>
      </w:r>
      <w:r w:rsidR="00796A02">
        <w:rPr>
          <w:rFonts w:hint="cs"/>
          <w:rtl/>
          <w:lang w:eastAsia="ar-SA"/>
        </w:rPr>
        <w:t xml:space="preserve">الآباء </w:t>
      </w:r>
      <w:r w:rsidR="00E12808">
        <w:rPr>
          <w:rFonts w:hint="cs"/>
          <w:rtl/>
          <w:lang w:eastAsia="ar-SA"/>
        </w:rPr>
        <w:t>ممن هم في طور المراهقة،</w:t>
      </w:r>
      <w:r w:rsidRPr="00BE469A">
        <w:rPr>
          <w:rtl/>
          <w:lang w:eastAsia="ar-SA"/>
        </w:rPr>
        <w:t xml:space="preserve"> على أداء المسؤوليات المنوطة بهم في تنشئة الطفل. ويساورها قلق بالغ بشأن عدم المساواة بين الرجل والمرأة في تقاسم مسؤوليات تنشئة الأطفال والأبوة وبشأن </w:t>
      </w:r>
      <w:r w:rsidR="00E12808">
        <w:rPr>
          <w:rFonts w:hint="cs"/>
          <w:rtl/>
          <w:lang w:eastAsia="ar-SA"/>
        </w:rPr>
        <w:t xml:space="preserve">كثرة عدد </w:t>
      </w:r>
      <w:r w:rsidRPr="00BE469A">
        <w:rPr>
          <w:rtl/>
          <w:lang w:eastAsia="ar-SA"/>
        </w:rPr>
        <w:t>الآباء الذين</w:t>
      </w:r>
      <w:r w:rsidR="007E3B8F">
        <w:rPr>
          <w:rtl/>
          <w:lang w:eastAsia="ar-SA"/>
        </w:rPr>
        <w:t xml:space="preserve"> لا </w:t>
      </w:r>
      <w:r w:rsidRPr="00BE469A">
        <w:rPr>
          <w:rtl/>
          <w:lang w:eastAsia="ar-SA"/>
        </w:rPr>
        <w:t>يعولون أبناءهم وبشأن الصعوبات المطروحة في استرداد نفقات إعالة الطفل رغم وجود التزام قانوني بالقيام بذلك.</w:t>
      </w:r>
    </w:p>
    <w:p w:rsidR="00CC48AA" w:rsidRPr="00E12808" w:rsidRDefault="00CC48AA" w:rsidP="00E12808">
      <w:pPr>
        <w:pStyle w:val="SingleTxtGA"/>
        <w:rPr>
          <w:b/>
          <w:bCs/>
          <w:rtl/>
          <w:lang w:eastAsia="ar-SA"/>
        </w:rPr>
      </w:pPr>
      <w:r w:rsidRPr="00BE469A">
        <w:rPr>
          <w:rtl/>
          <w:lang w:eastAsia="ar-SA"/>
        </w:rPr>
        <w:t>55-</w:t>
      </w:r>
      <w:r w:rsidRPr="00BE469A">
        <w:rPr>
          <w:rtl/>
          <w:lang w:eastAsia="ar-SA"/>
        </w:rPr>
        <w:tab/>
      </w:r>
      <w:r w:rsidRPr="00E12808">
        <w:rPr>
          <w:b/>
          <w:bCs/>
          <w:rtl/>
          <w:lang w:eastAsia="ar-SA"/>
        </w:rPr>
        <w:t xml:space="preserve">توصي اللجنة الدولة الطرف </w:t>
      </w:r>
      <w:r w:rsidR="00E12808" w:rsidRPr="00E12808">
        <w:rPr>
          <w:b/>
          <w:bCs/>
          <w:rtl/>
          <w:lang w:eastAsia="ar-SA"/>
        </w:rPr>
        <w:t>وفقا</w:t>
      </w:r>
      <w:r w:rsidR="00AA6A1A">
        <w:rPr>
          <w:rFonts w:hint="cs"/>
          <w:b/>
          <w:bCs/>
          <w:rtl/>
          <w:lang w:eastAsia="ar-SA"/>
        </w:rPr>
        <w:t>ً</w:t>
      </w:r>
      <w:r w:rsidR="00E12808" w:rsidRPr="00E12808">
        <w:rPr>
          <w:b/>
          <w:bCs/>
          <w:rtl/>
          <w:lang w:eastAsia="ar-SA"/>
        </w:rPr>
        <w:t xml:space="preserve"> للمادتين 9 و18 من الاتفاقية</w:t>
      </w:r>
      <w:r w:rsidR="00AA6A1A">
        <w:rPr>
          <w:rFonts w:hint="cs"/>
          <w:b/>
          <w:bCs/>
          <w:rtl/>
          <w:lang w:eastAsia="ar-SA"/>
        </w:rPr>
        <w:t>،</w:t>
      </w:r>
      <w:r w:rsidR="00E12808" w:rsidRPr="00E12808">
        <w:rPr>
          <w:b/>
          <w:bCs/>
          <w:rtl/>
          <w:lang w:eastAsia="ar-SA"/>
        </w:rPr>
        <w:t xml:space="preserve"> </w:t>
      </w:r>
      <w:r w:rsidRPr="00E12808">
        <w:rPr>
          <w:b/>
          <w:bCs/>
          <w:rtl/>
          <w:lang w:eastAsia="ar-SA"/>
        </w:rPr>
        <w:t>بتعزيز جهودها لتوفير خدمات ومرافق الدعم للآباء ومقدمي الرعاية،</w:t>
      </w:r>
      <w:r w:rsidR="007E3B8F">
        <w:rPr>
          <w:b/>
          <w:bCs/>
          <w:rtl/>
          <w:lang w:eastAsia="ar-SA"/>
        </w:rPr>
        <w:t xml:space="preserve"> بما </w:t>
      </w:r>
      <w:r w:rsidRPr="00E12808">
        <w:rPr>
          <w:b/>
          <w:bCs/>
          <w:rtl/>
          <w:lang w:eastAsia="ar-SA"/>
        </w:rPr>
        <w:t>في ذلك التثقيف في مجال الأبوة، وذلك لتعزيز قدراتهم على الاضطلاع بمهمة رعاية الطفل وتنشئته على نحو أفضل. ولتحقيق هذا الهدف، ينبغي أن تقوم الدولة الطرف، ضمن جملة أمور،</w:t>
      </w:r>
      <w:r w:rsidR="007E3B8F">
        <w:rPr>
          <w:b/>
          <w:bCs/>
          <w:rtl/>
          <w:lang w:eastAsia="ar-SA"/>
        </w:rPr>
        <w:t xml:space="preserve"> بما </w:t>
      </w:r>
      <w:r w:rsidRPr="00E12808">
        <w:rPr>
          <w:b/>
          <w:bCs/>
          <w:rtl/>
          <w:lang w:eastAsia="ar-SA"/>
        </w:rPr>
        <w:t>يلي:</w:t>
      </w:r>
    </w:p>
    <w:p w:rsidR="00CC48AA" w:rsidRPr="007B3B36" w:rsidRDefault="00AC0CEA" w:rsidP="00AC0CEA">
      <w:pPr>
        <w:pStyle w:val="SingleTxtGA"/>
        <w:rPr>
          <w:b/>
          <w:bCs/>
          <w:rtl/>
          <w:lang w:eastAsia="ar-SA"/>
        </w:rPr>
      </w:pPr>
      <w:r w:rsidRPr="007B3B36">
        <w:rPr>
          <w:rFonts w:hint="cs"/>
          <w:b/>
          <w:bCs/>
          <w:rtl/>
          <w:lang w:eastAsia="ar-SA"/>
        </w:rPr>
        <w:tab/>
      </w:r>
      <w:r w:rsidR="00CC48AA" w:rsidRPr="007B3B36">
        <w:rPr>
          <w:b/>
          <w:bCs/>
          <w:rtl/>
          <w:lang w:eastAsia="ar-SA"/>
        </w:rPr>
        <w:t>(أ)</w:t>
      </w:r>
      <w:r w:rsidR="00CC48AA" w:rsidRPr="007B3B36">
        <w:rPr>
          <w:b/>
          <w:bCs/>
          <w:rtl/>
          <w:lang w:eastAsia="ar-SA"/>
        </w:rPr>
        <w:tab/>
        <w:t>النظر في تنشيط لجان رفاه الطفل واتخاذ تدابير لتنفيذ السياسة الوطنية للرعاية الاجتماعية بفعالية؛</w:t>
      </w:r>
    </w:p>
    <w:p w:rsidR="00CC48AA" w:rsidRPr="007B3B36" w:rsidRDefault="00AC0CEA" w:rsidP="00AC0CEA">
      <w:pPr>
        <w:pStyle w:val="SingleTxtGA"/>
        <w:rPr>
          <w:b/>
          <w:bCs/>
          <w:rtl/>
          <w:lang w:eastAsia="ar-SA"/>
        </w:rPr>
      </w:pPr>
      <w:r w:rsidRPr="007B3B36">
        <w:rPr>
          <w:rFonts w:hint="cs"/>
          <w:b/>
          <w:bCs/>
          <w:rtl/>
          <w:lang w:eastAsia="ar-SA"/>
        </w:rPr>
        <w:tab/>
      </w:r>
      <w:r w:rsidR="00CC48AA" w:rsidRPr="007B3B36">
        <w:rPr>
          <w:b/>
          <w:bCs/>
          <w:rtl/>
          <w:lang w:eastAsia="ar-SA"/>
        </w:rPr>
        <w:t>(ب)</w:t>
      </w:r>
      <w:r w:rsidR="00CC48AA" w:rsidRPr="007B3B36">
        <w:rPr>
          <w:b/>
          <w:bCs/>
          <w:rtl/>
          <w:lang w:eastAsia="ar-SA"/>
        </w:rPr>
        <w:tab/>
        <w:t xml:space="preserve">تكثيف جهودها، بالتعاون الوثيق مع المجتمع المدني </w:t>
      </w:r>
      <w:r w:rsidRPr="007B3B36">
        <w:rPr>
          <w:rFonts w:hint="cs"/>
          <w:b/>
          <w:bCs/>
          <w:rtl/>
          <w:lang w:eastAsia="ar-SA"/>
        </w:rPr>
        <w:t xml:space="preserve">وقيادات </w:t>
      </w:r>
      <w:r w:rsidR="00CC48AA" w:rsidRPr="007B3B36">
        <w:rPr>
          <w:b/>
          <w:bCs/>
          <w:rtl/>
          <w:lang w:eastAsia="ar-SA"/>
        </w:rPr>
        <w:t>المجتمعات المحلية، لتوعية الرجال والنساء بمسؤولياتهم المشتركة عن الطفل بموجب المادتين 18 و27 من الاتفاقية ولتغيير سلوك التنميط الجنساني لدور المرأة والطفلة في الأسرة والمجتمع؛</w:t>
      </w:r>
    </w:p>
    <w:p w:rsidR="00CC48AA" w:rsidRPr="007B3B36" w:rsidRDefault="00AC0CEA" w:rsidP="00AC0CEA">
      <w:pPr>
        <w:pStyle w:val="SingleTxtGA"/>
        <w:rPr>
          <w:b/>
          <w:bCs/>
          <w:rtl/>
          <w:lang w:eastAsia="ar-SA"/>
        </w:rPr>
      </w:pPr>
      <w:r w:rsidRPr="007B3B36">
        <w:rPr>
          <w:rFonts w:hint="cs"/>
          <w:b/>
          <w:bCs/>
          <w:rtl/>
          <w:lang w:eastAsia="ar-SA"/>
        </w:rPr>
        <w:tab/>
      </w:r>
      <w:r w:rsidR="00CC48AA" w:rsidRPr="007B3B36">
        <w:rPr>
          <w:b/>
          <w:bCs/>
          <w:rtl/>
          <w:lang w:eastAsia="ar-SA"/>
        </w:rPr>
        <w:t>(ج)</w:t>
      </w:r>
      <w:r w:rsidR="00CC48AA" w:rsidRPr="007B3B36">
        <w:rPr>
          <w:b/>
          <w:bCs/>
          <w:rtl/>
          <w:lang w:eastAsia="ar-SA"/>
        </w:rPr>
        <w:tab/>
        <w:t>اتخاذ تدابير فعالة لإعلام الآباء بأحكام القوانين المحلية المتعلقة باسترداد نفقات إعالة الأطفال والنظر في مسألة تقديم المساعدة القضائية المجانية ودعم الإخصائيين الاجتماعيين إلى الآباء المحتاجين.</w:t>
      </w:r>
    </w:p>
    <w:p w:rsidR="00CC48AA" w:rsidRPr="00DA60AE" w:rsidRDefault="00CC48AA" w:rsidP="00AC0CEA">
      <w:pPr>
        <w:pStyle w:val="H23GA"/>
        <w:rPr>
          <w:rtl/>
        </w:rPr>
      </w:pPr>
      <w:r w:rsidRPr="00BE469A">
        <w:rPr>
          <w:rtl/>
        </w:rPr>
        <w:tab/>
      </w:r>
      <w:r>
        <w:rPr>
          <w:rtl/>
        </w:rPr>
        <w:tab/>
      </w:r>
      <w:r w:rsidRPr="00DA60AE">
        <w:rPr>
          <w:rtl/>
        </w:rPr>
        <w:t>الأطفال المحرومون من بيئة أسرية</w:t>
      </w:r>
    </w:p>
    <w:p w:rsidR="00CC48AA" w:rsidRPr="00BE469A" w:rsidRDefault="00CC48AA" w:rsidP="00AC0CEA">
      <w:pPr>
        <w:pStyle w:val="SingleTxtGA"/>
        <w:rPr>
          <w:rtl/>
          <w:lang w:eastAsia="ar-SA"/>
        </w:rPr>
      </w:pPr>
      <w:r w:rsidRPr="00BE469A">
        <w:rPr>
          <w:rtl/>
          <w:lang w:eastAsia="ar-SA"/>
        </w:rPr>
        <w:t>56-</w:t>
      </w:r>
      <w:r w:rsidRPr="00BE469A">
        <w:rPr>
          <w:rtl/>
          <w:lang w:eastAsia="ar-SA"/>
        </w:rPr>
        <w:tab/>
      </w:r>
      <w:r w:rsidR="00AC0CEA">
        <w:rPr>
          <w:rFonts w:hint="cs"/>
          <w:rtl/>
          <w:lang w:eastAsia="ar-SA"/>
        </w:rPr>
        <w:t xml:space="preserve">في حين </w:t>
      </w:r>
      <w:r w:rsidRPr="00BE469A">
        <w:rPr>
          <w:rtl/>
          <w:lang w:eastAsia="ar-SA"/>
        </w:rPr>
        <w:t xml:space="preserve">تلاحظ اللجنة بنظرة إيجابية وضع الدولة الطرف لبرامج لخفض عدد الأطفال الموجودين في مرافق الرعاية الداخلية وكذلك جهودها لتوفير بيوت الكفالة للأطفال المحرومين من بيئة أسرية عوض إيوائهم في مؤسسات الرعاية الداخلية، </w:t>
      </w:r>
      <w:r w:rsidR="00AC0CEA">
        <w:rPr>
          <w:rFonts w:hint="cs"/>
          <w:rtl/>
          <w:lang w:eastAsia="ar-SA"/>
        </w:rPr>
        <w:t>فإنها</w:t>
      </w:r>
      <w:r w:rsidR="007E3B8F">
        <w:rPr>
          <w:rFonts w:hint="cs"/>
          <w:rtl/>
          <w:lang w:eastAsia="ar-SA"/>
        </w:rPr>
        <w:t xml:space="preserve"> لا</w:t>
      </w:r>
      <w:r w:rsidR="007E3B8F">
        <w:rPr>
          <w:rtl/>
          <w:lang w:eastAsia="ar-SA"/>
        </w:rPr>
        <w:t> </w:t>
      </w:r>
      <w:r w:rsidRPr="00BE469A">
        <w:rPr>
          <w:rtl/>
          <w:lang w:eastAsia="ar-SA"/>
        </w:rPr>
        <w:t>تزال تشعر بالقلق نظرا</w:t>
      </w:r>
      <w:r w:rsidR="008B16C3">
        <w:rPr>
          <w:rFonts w:hint="cs"/>
          <w:rtl/>
          <w:lang w:eastAsia="ar-SA"/>
        </w:rPr>
        <w:t>ً</w:t>
      </w:r>
      <w:r w:rsidR="007E3B8F">
        <w:rPr>
          <w:rtl/>
          <w:lang w:eastAsia="ar-SA"/>
        </w:rPr>
        <w:t xml:space="preserve"> لما </w:t>
      </w:r>
      <w:r w:rsidRPr="00BE469A">
        <w:rPr>
          <w:rtl/>
          <w:lang w:eastAsia="ar-SA"/>
        </w:rPr>
        <w:t>يلي:</w:t>
      </w:r>
    </w:p>
    <w:p w:rsidR="00CC48AA" w:rsidRPr="00BE469A" w:rsidRDefault="00AC0CEA" w:rsidP="00AC0CEA">
      <w:pPr>
        <w:pStyle w:val="SingleTxtGA"/>
        <w:rPr>
          <w:rFonts w:hint="cs"/>
          <w:rtl/>
          <w:lang w:eastAsia="ar-SA"/>
        </w:rPr>
      </w:pPr>
      <w:r>
        <w:rPr>
          <w:rFonts w:hint="cs"/>
          <w:rtl/>
          <w:lang w:eastAsia="ar-SA"/>
        </w:rPr>
        <w:tab/>
      </w:r>
      <w:r w:rsidR="00CC48AA" w:rsidRPr="00BE469A">
        <w:rPr>
          <w:rtl/>
          <w:lang w:eastAsia="ar-SA"/>
        </w:rPr>
        <w:t>(أ)</w:t>
      </w:r>
      <w:r w:rsidR="00CC48AA" w:rsidRPr="00BE469A">
        <w:rPr>
          <w:rtl/>
          <w:lang w:eastAsia="ar-SA"/>
        </w:rPr>
        <w:tab/>
      </w:r>
      <w:r>
        <w:rPr>
          <w:rFonts w:hint="cs"/>
          <w:rtl/>
          <w:lang w:eastAsia="ar-SA"/>
        </w:rPr>
        <w:t xml:space="preserve">استمرار إيداع </w:t>
      </w:r>
      <w:r w:rsidR="00CC48AA" w:rsidRPr="00BE469A">
        <w:rPr>
          <w:rtl/>
          <w:lang w:eastAsia="ar-SA"/>
        </w:rPr>
        <w:t xml:space="preserve">عدد كبير من الأطفال في مؤسسات الرعاية الداخلية ودور الأيتام </w:t>
      </w:r>
      <w:r>
        <w:rPr>
          <w:rFonts w:hint="cs"/>
          <w:rtl/>
          <w:lang w:eastAsia="ar-SA"/>
        </w:rPr>
        <w:t>وإن كان الكثير منهم من غير الأيتام؛</w:t>
      </w:r>
    </w:p>
    <w:p w:rsidR="00CC48AA" w:rsidRPr="00BE469A" w:rsidRDefault="00AC0CEA" w:rsidP="00135972">
      <w:pPr>
        <w:pStyle w:val="SingleTxtGA"/>
        <w:rPr>
          <w:rFonts w:hint="cs"/>
          <w:rtl/>
          <w:lang w:eastAsia="ar-SA"/>
        </w:rPr>
      </w:pPr>
      <w:r>
        <w:rPr>
          <w:rFonts w:hint="cs"/>
          <w:rtl/>
          <w:lang w:eastAsia="ar-SA"/>
        </w:rPr>
        <w:tab/>
      </w:r>
      <w:r w:rsidR="00CC48AA" w:rsidRPr="00BE469A">
        <w:rPr>
          <w:rtl/>
          <w:lang w:eastAsia="ar-SA"/>
        </w:rPr>
        <w:t>(ب)</w:t>
      </w:r>
      <w:r w:rsidR="00CC48AA" w:rsidRPr="00BE469A">
        <w:rPr>
          <w:rtl/>
          <w:lang w:eastAsia="ar-SA"/>
        </w:rPr>
        <w:tab/>
      </w:r>
      <w:r>
        <w:rPr>
          <w:rFonts w:hint="cs"/>
          <w:rtl/>
          <w:lang w:eastAsia="ar-SA"/>
        </w:rPr>
        <w:t xml:space="preserve">عدم فعالية تنفيذ القواعد التي تحكم المعايير المستخدمة في مؤسسات الرعاية، رغم أنها وضعت في </w:t>
      </w:r>
      <w:r w:rsidR="00BA7F9A">
        <w:rPr>
          <w:rFonts w:hint="cs"/>
          <w:rtl/>
          <w:lang w:eastAsia="ar-SA"/>
        </w:rPr>
        <w:t>عام</w:t>
      </w:r>
      <w:r w:rsidR="00BA7F9A">
        <w:rPr>
          <w:rtl/>
          <w:lang w:eastAsia="ar-SA"/>
        </w:rPr>
        <w:t> </w:t>
      </w:r>
      <w:r>
        <w:rPr>
          <w:rFonts w:hint="cs"/>
          <w:rtl/>
          <w:lang w:eastAsia="ar-SA"/>
        </w:rPr>
        <w:t>2010</w:t>
      </w:r>
      <w:r w:rsidR="007E3B8F">
        <w:rPr>
          <w:rFonts w:hint="cs"/>
          <w:rtl/>
          <w:lang w:eastAsia="ar-SA"/>
        </w:rPr>
        <w:t xml:space="preserve"> كما</w:t>
      </w:r>
      <w:r w:rsidR="007E3B8F">
        <w:rPr>
          <w:rtl/>
          <w:lang w:eastAsia="ar-SA"/>
        </w:rPr>
        <w:t> </w:t>
      </w:r>
      <w:r>
        <w:rPr>
          <w:rFonts w:hint="cs"/>
          <w:rtl/>
          <w:lang w:eastAsia="ar-SA"/>
        </w:rPr>
        <w:t>أن الظروف التي تسود معظم المؤسسات</w:t>
      </w:r>
      <w:r w:rsidR="007E3B8F">
        <w:rPr>
          <w:rFonts w:hint="cs"/>
          <w:rtl/>
          <w:lang w:eastAsia="ar-SA"/>
        </w:rPr>
        <w:t xml:space="preserve"> لا</w:t>
      </w:r>
      <w:r w:rsidR="007E3B8F">
        <w:rPr>
          <w:rtl/>
          <w:lang w:eastAsia="ar-SA"/>
        </w:rPr>
        <w:t> </w:t>
      </w:r>
      <w:r>
        <w:rPr>
          <w:rFonts w:hint="cs"/>
          <w:rtl/>
          <w:lang w:eastAsia="ar-SA"/>
        </w:rPr>
        <w:t>تزال مزرية؛</w:t>
      </w:r>
    </w:p>
    <w:p w:rsidR="00CC48AA" w:rsidRPr="00BE469A" w:rsidRDefault="00AC0CEA" w:rsidP="00FC6881">
      <w:pPr>
        <w:pStyle w:val="SingleTxtGA"/>
        <w:rPr>
          <w:rtl/>
          <w:lang w:eastAsia="ar-SA"/>
        </w:rPr>
      </w:pPr>
      <w:r>
        <w:rPr>
          <w:rFonts w:hint="cs"/>
          <w:rtl/>
          <w:lang w:eastAsia="ar-SA"/>
        </w:rPr>
        <w:tab/>
      </w:r>
      <w:r w:rsidR="00CC48AA" w:rsidRPr="00BE469A">
        <w:rPr>
          <w:rtl/>
          <w:lang w:eastAsia="ar-SA"/>
        </w:rPr>
        <w:t>(ج)</w:t>
      </w:r>
      <w:r w:rsidR="00CC48AA" w:rsidRPr="00BE469A">
        <w:rPr>
          <w:rtl/>
          <w:lang w:eastAsia="ar-SA"/>
        </w:rPr>
        <w:tab/>
        <w:t>بطء عملية اعتماد مؤسسات الرعاية الداخلية ومصير الأطفال الموجودين في المؤسسات غير المعتمدة محفوف بالخطر وغير آمن.</w:t>
      </w:r>
    </w:p>
    <w:p w:rsidR="00CC48AA" w:rsidRPr="00FC6881" w:rsidRDefault="00CC48AA" w:rsidP="00FC6881">
      <w:pPr>
        <w:pStyle w:val="SingleTxtGA"/>
        <w:rPr>
          <w:b/>
          <w:bCs/>
          <w:rtl/>
          <w:lang w:eastAsia="ar-SA"/>
        </w:rPr>
      </w:pPr>
      <w:r w:rsidRPr="00BE469A">
        <w:rPr>
          <w:rtl/>
          <w:lang w:eastAsia="ar-SA"/>
        </w:rPr>
        <w:t>57-</w:t>
      </w:r>
      <w:r w:rsidRPr="00BE469A">
        <w:rPr>
          <w:rtl/>
          <w:lang w:eastAsia="ar-SA"/>
        </w:rPr>
        <w:tab/>
      </w:r>
      <w:r w:rsidRPr="00FC6881">
        <w:rPr>
          <w:b/>
          <w:bCs/>
          <w:rtl/>
          <w:lang w:eastAsia="ar-SA"/>
        </w:rPr>
        <w:t>توصي اللجنة الدولة الطرف</w:t>
      </w:r>
      <w:r w:rsidR="007E3B8F">
        <w:rPr>
          <w:b/>
          <w:bCs/>
          <w:rtl/>
          <w:lang w:eastAsia="ar-SA"/>
        </w:rPr>
        <w:t xml:space="preserve"> بما </w:t>
      </w:r>
      <w:r w:rsidRPr="00FC6881">
        <w:rPr>
          <w:b/>
          <w:bCs/>
          <w:rtl/>
          <w:lang w:eastAsia="ar-SA"/>
        </w:rPr>
        <w:t>يلي:</w:t>
      </w:r>
    </w:p>
    <w:p w:rsidR="00CC48AA" w:rsidRPr="007B3B36" w:rsidRDefault="00FC6881" w:rsidP="00FC6881">
      <w:pPr>
        <w:pStyle w:val="SingleTxtGA"/>
        <w:rPr>
          <w:rFonts w:hint="cs"/>
          <w:b/>
          <w:bCs/>
          <w:rtl/>
          <w:lang w:eastAsia="ar-SA"/>
        </w:rPr>
      </w:pPr>
      <w:r w:rsidRPr="007B3B36">
        <w:rPr>
          <w:rFonts w:hint="cs"/>
          <w:b/>
          <w:bCs/>
          <w:rtl/>
          <w:lang w:eastAsia="ar-SA"/>
        </w:rPr>
        <w:tab/>
      </w:r>
      <w:r w:rsidR="00CC48AA" w:rsidRPr="007B3B36">
        <w:rPr>
          <w:b/>
          <w:bCs/>
          <w:rtl/>
          <w:lang w:eastAsia="ar-SA"/>
        </w:rPr>
        <w:t>(أ)</w:t>
      </w:r>
      <w:r w:rsidR="00CC48AA" w:rsidRPr="007B3B36">
        <w:rPr>
          <w:b/>
          <w:bCs/>
          <w:rtl/>
          <w:lang w:eastAsia="ar-SA"/>
        </w:rPr>
        <w:tab/>
        <w:t xml:space="preserve">مضاعفة جهودها لكفالة </w:t>
      </w:r>
      <w:r w:rsidRPr="007B3B36">
        <w:rPr>
          <w:rFonts w:hint="cs"/>
          <w:b/>
          <w:bCs/>
          <w:rtl/>
          <w:lang w:eastAsia="ar-SA"/>
        </w:rPr>
        <w:t xml:space="preserve">إيداع </w:t>
      </w:r>
      <w:r w:rsidR="00CC48AA" w:rsidRPr="007B3B36">
        <w:rPr>
          <w:b/>
          <w:bCs/>
          <w:rtl/>
          <w:lang w:eastAsia="ar-SA"/>
        </w:rPr>
        <w:t>الأطفال المحتاج</w:t>
      </w:r>
      <w:r w:rsidRPr="007B3B36">
        <w:rPr>
          <w:rFonts w:hint="cs"/>
          <w:b/>
          <w:bCs/>
          <w:rtl/>
          <w:lang w:eastAsia="ar-SA"/>
        </w:rPr>
        <w:t>ي</w:t>
      </w:r>
      <w:r w:rsidR="00CC48AA" w:rsidRPr="007B3B36">
        <w:rPr>
          <w:b/>
          <w:bCs/>
          <w:rtl/>
          <w:lang w:eastAsia="ar-SA"/>
        </w:rPr>
        <w:t xml:space="preserve">ن للرعاية البديلة في وسط ذي نمط أسري عِوض مؤسسات الرعاية </w:t>
      </w:r>
      <w:r w:rsidRPr="007B3B36">
        <w:rPr>
          <w:rFonts w:hint="cs"/>
          <w:b/>
          <w:bCs/>
          <w:rtl/>
          <w:lang w:eastAsia="ar-SA"/>
        </w:rPr>
        <w:t xml:space="preserve">والإبقاء على تواصلهم مع </w:t>
      </w:r>
      <w:r w:rsidR="00CC48AA" w:rsidRPr="007B3B36">
        <w:rPr>
          <w:b/>
          <w:bCs/>
          <w:rtl/>
          <w:lang w:eastAsia="ar-SA"/>
        </w:rPr>
        <w:t>أسرهم</w:t>
      </w:r>
      <w:r w:rsidR="007E3B8F">
        <w:rPr>
          <w:b/>
          <w:bCs/>
          <w:rtl/>
          <w:lang w:eastAsia="ar-SA"/>
        </w:rPr>
        <w:t xml:space="preserve"> أو </w:t>
      </w:r>
      <w:r w:rsidRPr="007B3B36">
        <w:rPr>
          <w:rFonts w:hint="cs"/>
          <w:b/>
          <w:bCs/>
          <w:rtl/>
          <w:lang w:eastAsia="ar-SA"/>
        </w:rPr>
        <w:t xml:space="preserve">إعادتهم </w:t>
      </w:r>
      <w:r w:rsidR="00CC48AA" w:rsidRPr="007B3B36">
        <w:rPr>
          <w:b/>
          <w:bCs/>
          <w:rtl/>
          <w:lang w:eastAsia="ar-SA"/>
        </w:rPr>
        <w:t>إليها متى كان ذلك ممكنا</w:t>
      </w:r>
      <w:r w:rsidR="008B16C3">
        <w:rPr>
          <w:rFonts w:hint="cs"/>
          <w:b/>
          <w:bCs/>
          <w:rtl/>
          <w:lang w:eastAsia="ar-SA"/>
        </w:rPr>
        <w:t>ً</w:t>
      </w:r>
      <w:r w:rsidR="00CC48AA" w:rsidRPr="007B3B36">
        <w:rPr>
          <w:b/>
          <w:bCs/>
          <w:rtl/>
          <w:lang w:eastAsia="ar-SA"/>
        </w:rPr>
        <w:t>؛</w:t>
      </w:r>
    </w:p>
    <w:p w:rsidR="00CC48AA" w:rsidRPr="007B3B36" w:rsidRDefault="00FC6881" w:rsidP="00FC6881">
      <w:pPr>
        <w:pStyle w:val="SingleTxtGA"/>
        <w:rPr>
          <w:b/>
          <w:bCs/>
          <w:rtl/>
          <w:lang w:eastAsia="ar-SA"/>
        </w:rPr>
      </w:pPr>
      <w:r w:rsidRPr="007B3B36">
        <w:rPr>
          <w:rFonts w:hint="cs"/>
          <w:b/>
          <w:bCs/>
          <w:rtl/>
          <w:lang w:eastAsia="ar-SA"/>
        </w:rPr>
        <w:tab/>
      </w:r>
      <w:r w:rsidR="00CC48AA" w:rsidRPr="007B3B36">
        <w:rPr>
          <w:b/>
          <w:bCs/>
          <w:rtl/>
          <w:lang w:eastAsia="ar-SA"/>
        </w:rPr>
        <w:t>(ب)</w:t>
      </w:r>
      <w:r w:rsidR="00CC48AA" w:rsidRPr="007B3B36">
        <w:rPr>
          <w:b/>
          <w:bCs/>
          <w:rtl/>
          <w:lang w:eastAsia="ar-SA"/>
        </w:rPr>
        <w:tab/>
        <w:t xml:space="preserve">الإغلاق الفوري لجميع دور الأيتام </w:t>
      </w:r>
      <w:r w:rsidRPr="007B3B36">
        <w:rPr>
          <w:rFonts w:hint="cs"/>
          <w:b/>
          <w:bCs/>
          <w:rtl/>
          <w:lang w:eastAsia="ar-SA"/>
        </w:rPr>
        <w:t>التي</w:t>
      </w:r>
      <w:r w:rsidR="007E3B8F">
        <w:rPr>
          <w:rFonts w:hint="cs"/>
          <w:b/>
          <w:bCs/>
          <w:rtl/>
          <w:lang w:eastAsia="ar-SA"/>
        </w:rPr>
        <w:t xml:space="preserve"> لا</w:t>
      </w:r>
      <w:r w:rsidR="007E3B8F">
        <w:rPr>
          <w:b/>
          <w:bCs/>
          <w:rtl/>
          <w:lang w:eastAsia="ar-SA"/>
        </w:rPr>
        <w:t> </w:t>
      </w:r>
      <w:r w:rsidRPr="007B3B36">
        <w:rPr>
          <w:rFonts w:hint="cs"/>
          <w:b/>
          <w:bCs/>
          <w:rtl/>
          <w:lang w:eastAsia="ar-SA"/>
        </w:rPr>
        <w:t xml:space="preserve">ترقى إلى المستوى المطلوب </w:t>
      </w:r>
      <w:r w:rsidR="00CC48AA" w:rsidRPr="007B3B36">
        <w:rPr>
          <w:b/>
          <w:bCs/>
          <w:rtl/>
          <w:lang w:eastAsia="ar-SA"/>
        </w:rPr>
        <w:t>مع ضمان نقل الأطفال المتضررين إلى أوساط آمنة من المفضل أن توجد داخل المجتمعات وأن تكون ذات نمط أسري؛</w:t>
      </w:r>
    </w:p>
    <w:p w:rsidR="00CC48AA" w:rsidRPr="007B3B36" w:rsidRDefault="00FC6881" w:rsidP="00FC6881">
      <w:pPr>
        <w:pStyle w:val="SingleTxtGA"/>
        <w:rPr>
          <w:b/>
          <w:bCs/>
          <w:rtl/>
          <w:lang w:eastAsia="ar-SA"/>
        </w:rPr>
      </w:pPr>
      <w:r w:rsidRPr="007B3B36">
        <w:rPr>
          <w:rFonts w:hint="cs"/>
          <w:b/>
          <w:bCs/>
          <w:rtl/>
          <w:lang w:eastAsia="ar-SA"/>
        </w:rPr>
        <w:tab/>
      </w:r>
      <w:r w:rsidR="00CC48AA" w:rsidRPr="007B3B36">
        <w:rPr>
          <w:b/>
          <w:bCs/>
          <w:rtl/>
          <w:lang w:eastAsia="ar-SA"/>
        </w:rPr>
        <w:t>(ج)</w:t>
      </w:r>
      <w:r w:rsidR="00CC48AA" w:rsidRPr="007B3B36">
        <w:rPr>
          <w:b/>
          <w:bCs/>
          <w:rtl/>
          <w:lang w:eastAsia="ar-SA"/>
        </w:rPr>
        <w:tab/>
        <w:t>ضمان وجود نظام للرصد الشامل والمراجعة الدورية وآلية لتلقي شكاوى الأطفال المودَعين في مؤسسات الرعاية البديلة في سائر أرجاء الدولة الطرف.</w:t>
      </w:r>
    </w:p>
    <w:p w:rsidR="00CC48AA" w:rsidRPr="00DA60AE" w:rsidRDefault="00CC48AA" w:rsidP="00BA7F9A">
      <w:pPr>
        <w:pStyle w:val="H23GA"/>
        <w:rPr>
          <w:rtl/>
        </w:rPr>
      </w:pPr>
      <w:r>
        <w:rPr>
          <w:rtl/>
        </w:rPr>
        <w:tab/>
      </w:r>
      <w:r>
        <w:rPr>
          <w:rtl/>
        </w:rPr>
        <w:tab/>
      </w:r>
      <w:r w:rsidRPr="00DA60AE">
        <w:rPr>
          <w:rtl/>
        </w:rPr>
        <w:t>التبني</w:t>
      </w:r>
    </w:p>
    <w:p w:rsidR="00CC48AA" w:rsidRPr="00BE469A" w:rsidRDefault="00CC48AA" w:rsidP="00BA7F9A">
      <w:pPr>
        <w:pStyle w:val="SingleTxtGA"/>
        <w:rPr>
          <w:rtl/>
          <w:lang w:eastAsia="ar-SA"/>
        </w:rPr>
      </w:pPr>
      <w:r w:rsidRPr="00BE469A">
        <w:rPr>
          <w:rtl/>
          <w:lang w:eastAsia="ar-SA"/>
        </w:rPr>
        <w:t>58-</w:t>
      </w:r>
      <w:r w:rsidRPr="00BE469A">
        <w:rPr>
          <w:rtl/>
          <w:lang w:eastAsia="ar-SA"/>
        </w:rPr>
        <w:tab/>
      </w:r>
      <w:r w:rsidR="00FC6881">
        <w:rPr>
          <w:rFonts w:hint="cs"/>
          <w:rtl/>
          <w:lang w:eastAsia="ar-SA"/>
        </w:rPr>
        <w:t xml:space="preserve">في حين </w:t>
      </w:r>
      <w:r w:rsidRPr="00BE469A">
        <w:rPr>
          <w:rtl/>
          <w:lang w:eastAsia="ar-SA"/>
        </w:rPr>
        <w:t xml:space="preserve">تلاحظ اللجنة إنشاء لجنة وطنية معنية بمسألة التبني في </w:t>
      </w:r>
      <w:r w:rsidR="00BA7F9A">
        <w:rPr>
          <w:rtl/>
          <w:lang w:eastAsia="ar-SA"/>
        </w:rPr>
        <w:t>عام </w:t>
      </w:r>
      <w:r w:rsidRPr="00BE469A">
        <w:rPr>
          <w:rtl/>
          <w:lang w:eastAsia="ar-SA"/>
        </w:rPr>
        <w:t xml:space="preserve">2008 للنظر في ملفات التبني على الصعيدين المحلي والدولي، وإصدار قرار بوقف التبني على الصعيد الدولي بسبب اكتشاف حالات من سوء التصرف، </w:t>
      </w:r>
      <w:r w:rsidR="00FC6881">
        <w:rPr>
          <w:rFonts w:hint="cs"/>
          <w:rtl/>
          <w:lang w:eastAsia="ar-SA"/>
        </w:rPr>
        <w:t xml:space="preserve">فإنها </w:t>
      </w:r>
      <w:r w:rsidRPr="00BE469A">
        <w:rPr>
          <w:rtl/>
          <w:lang w:eastAsia="ar-SA"/>
        </w:rPr>
        <w:t>تشعر بقلق بالغ إزاء استمرار التبني غير الرسمي محليا</w:t>
      </w:r>
      <w:r w:rsidR="008B16C3">
        <w:rPr>
          <w:rFonts w:hint="cs"/>
          <w:rtl/>
          <w:lang w:eastAsia="ar-SA"/>
        </w:rPr>
        <w:t>ً</w:t>
      </w:r>
      <w:r w:rsidRPr="00BE469A">
        <w:rPr>
          <w:rtl/>
          <w:lang w:eastAsia="ar-SA"/>
        </w:rPr>
        <w:t xml:space="preserve"> ودوليا</w:t>
      </w:r>
      <w:r w:rsidR="008B16C3">
        <w:rPr>
          <w:rFonts w:hint="cs"/>
          <w:rtl/>
          <w:lang w:eastAsia="ar-SA"/>
        </w:rPr>
        <w:t>ً</w:t>
      </w:r>
      <w:r w:rsidRPr="00BE469A">
        <w:rPr>
          <w:rtl/>
          <w:lang w:eastAsia="ar-SA"/>
        </w:rPr>
        <w:t xml:space="preserve"> في الدولة الطرف دون الموافقة المستنيرة للآباء في كثير من الحالات.</w:t>
      </w:r>
      <w:r w:rsidR="007E3B8F">
        <w:rPr>
          <w:rtl/>
          <w:lang w:eastAsia="ar-SA"/>
        </w:rPr>
        <w:t xml:space="preserve"> كما </w:t>
      </w:r>
      <w:r w:rsidRPr="00BE469A">
        <w:rPr>
          <w:rtl/>
          <w:lang w:eastAsia="ar-SA"/>
        </w:rPr>
        <w:t>يساورها قلق إزاء استغلال الأطفال جراء التبني غير الرسمي وإزاء نقص القوانين المتعلقة</w:t>
      </w:r>
      <w:r w:rsidR="00BA7F9A">
        <w:rPr>
          <w:rFonts w:hint="cs"/>
          <w:rtl/>
          <w:lang w:eastAsia="ar-SA"/>
        </w:rPr>
        <w:t> </w:t>
      </w:r>
      <w:r w:rsidRPr="00BE469A">
        <w:rPr>
          <w:rtl/>
          <w:lang w:eastAsia="ar-SA"/>
        </w:rPr>
        <w:t>بالتبني.</w:t>
      </w:r>
    </w:p>
    <w:p w:rsidR="00CC48AA" w:rsidRPr="00FC6881" w:rsidRDefault="00CC48AA" w:rsidP="00FC6881">
      <w:pPr>
        <w:pStyle w:val="SingleTxtGA"/>
        <w:rPr>
          <w:rFonts w:hint="cs"/>
          <w:b/>
          <w:bCs/>
          <w:rtl/>
          <w:lang w:eastAsia="ar-SA"/>
        </w:rPr>
      </w:pPr>
      <w:r w:rsidRPr="00BE469A">
        <w:rPr>
          <w:rtl/>
          <w:lang w:eastAsia="ar-SA"/>
        </w:rPr>
        <w:t>59-</w:t>
      </w:r>
      <w:r w:rsidRPr="00BE469A">
        <w:rPr>
          <w:rtl/>
          <w:lang w:eastAsia="ar-SA"/>
        </w:rPr>
        <w:tab/>
      </w:r>
      <w:r w:rsidRPr="00FC6881">
        <w:rPr>
          <w:b/>
          <w:bCs/>
          <w:rtl/>
          <w:lang w:eastAsia="ar-SA"/>
        </w:rPr>
        <w:t>توصي اللجنة الدولة الطرف بالحرص في جميع حالات التبني على أن تولى مصالح الطفل الفضلى الاعتبار الأول وأن يعطي الآباء</w:t>
      </w:r>
      <w:r w:rsidR="007E3B8F">
        <w:rPr>
          <w:b/>
          <w:bCs/>
          <w:rtl/>
          <w:lang w:eastAsia="ar-SA"/>
        </w:rPr>
        <w:t xml:space="preserve"> أو </w:t>
      </w:r>
      <w:r w:rsidRPr="00FC6881">
        <w:rPr>
          <w:b/>
          <w:bCs/>
          <w:rtl/>
          <w:lang w:eastAsia="ar-SA"/>
        </w:rPr>
        <w:t>أولياء الأمور القانونيون موافقتهم المستنيرة على التبني.</w:t>
      </w:r>
      <w:r w:rsidR="007E3B8F">
        <w:rPr>
          <w:b/>
          <w:bCs/>
          <w:rtl/>
          <w:lang w:eastAsia="ar-SA"/>
        </w:rPr>
        <w:t xml:space="preserve"> كما </w:t>
      </w:r>
      <w:r w:rsidR="00FC6881">
        <w:rPr>
          <w:rFonts w:hint="cs"/>
          <w:b/>
          <w:bCs/>
          <w:rtl/>
          <w:lang w:eastAsia="ar-SA"/>
        </w:rPr>
        <w:t xml:space="preserve">توصيها </w:t>
      </w:r>
      <w:r w:rsidRPr="00FC6881">
        <w:rPr>
          <w:b/>
          <w:bCs/>
          <w:rtl/>
          <w:lang w:eastAsia="ar-SA"/>
        </w:rPr>
        <w:t>باتخاذ تدابير عاجلة لإلغاء التبني غير الرسمي وبتسريع إجراءات سن</w:t>
      </w:r>
      <w:r w:rsidR="00FC6881">
        <w:rPr>
          <w:rFonts w:hint="cs"/>
          <w:b/>
          <w:bCs/>
          <w:rtl/>
          <w:lang w:eastAsia="ar-SA"/>
        </w:rPr>
        <w:t>ّ</w:t>
      </w:r>
      <w:r w:rsidRPr="00FC6881">
        <w:rPr>
          <w:b/>
          <w:bCs/>
          <w:rtl/>
          <w:lang w:eastAsia="ar-SA"/>
        </w:rPr>
        <w:t xml:space="preserve"> القانون المتعلق بالتبني وبالتصديق على اتفاقية لاهاي رقم 33 ل</w:t>
      </w:r>
      <w:r w:rsidR="00BA7F9A">
        <w:rPr>
          <w:b/>
          <w:bCs/>
          <w:rtl/>
          <w:lang w:eastAsia="ar-SA"/>
        </w:rPr>
        <w:t>عام </w:t>
      </w:r>
      <w:r w:rsidRPr="00FC6881">
        <w:rPr>
          <w:b/>
          <w:bCs/>
          <w:rtl/>
          <w:lang w:eastAsia="ar-SA"/>
        </w:rPr>
        <w:t>1993 بشأن حماية الطفل والتعاون في مجال التبني على الصعيد الدولي.</w:t>
      </w:r>
    </w:p>
    <w:p w:rsidR="00CC48AA" w:rsidRPr="007B2019" w:rsidRDefault="00CC48AA" w:rsidP="007E3B8F">
      <w:pPr>
        <w:pStyle w:val="H1GA"/>
        <w:rPr>
          <w:rFonts w:hint="cs"/>
          <w:rtl/>
          <w:lang w:eastAsia="ar-SA"/>
        </w:rPr>
      </w:pPr>
      <w:r w:rsidRPr="007B2019">
        <w:rPr>
          <w:rtl/>
          <w:lang w:eastAsia="ar-SA"/>
        </w:rPr>
        <w:tab/>
      </w:r>
      <w:r>
        <w:rPr>
          <w:rFonts w:hint="cs"/>
          <w:rtl/>
          <w:lang w:eastAsia="ar-SA"/>
        </w:rPr>
        <w:t>زاي</w:t>
      </w:r>
      <w:r w:rsidRPr="007B2019">
        <w:rPr>
          <w:rFonts w:hint="cs"/>
          <w:rtl/>
          <w:lang w:eastAsia="ar-SA"/>
        </w:rPr>
        <w:t>-</w:t>
      </w:r>
      <w:r w:rsidRPr="007B2019">
        <w:rPr>
          <w:rtl/>
          <w:lang w:eastAsia="ar-SA"/>
        </w:rPr>
        <w:tab/>
      </w:r>
      <w:r w:rsidRPr="007B2019">
        <w:rPr>
          <w:rFonts w:hint="cs"/>
          <w:rtl/>
          <w:lang w:eastAsia="ar-SA"/>
        </w:rPr>
        <w:t>الإعاقة وخدمات الصحة الأساسية والرعاية (المواد 6 و18(الفقرة 3) و23 و24 و26 و27(الفقرات 1-3) من الاتفاقية)</w:t>
      </w:r>
    </w:p>
    <w:p w:rsidR="00CC48AA" w:rsidRPr="007B2019" w:rsidRDefault="00CC48AA" w:rsidP="00FC6881">
      <w:pPr>
        <w:pStyle w:val="H23GA"/>
        <w:rPr>
          <w:rFonts w:hint="cs"/>
          <w:rtl/>
        </w:rPr>
      </w:pPr>
      <w:r w:rsidRPr="007B2019">
        <w:rPr>
          <w:rtl/>
        </w:rPr>
        <w:tab/>
      </w:r>
      <w:r w:rsidRPr="007B2019">
        <w:rPr>
          <w:rFonts w:hint="cs"/>
          <w:rtl/>
        </w:rPr>
        <w:tab/>
        <w:t>الأطفال ذوو الإعاقة</w:t>
      </w:r>
    </w:p>
    <w:p w:rsidR="00CC48AA" w:rsidRPr="00254F07" w:rsidRDefault="00CC48AA" w:rsidP="00FC6881">
      <w:pPr>
        <w:pStyle w:val="SingleTxtGA"/>
        <w:rPr>
          <w:rtl/>
          <w:lang w:eastAsia="ar-SA"/>
        </w:rPr>
      </w:pPr>
      <w:r>
        <w:rPr>
          <w:rFonts w:hint="cs"/>
          <w:rtl/>
          <w:lang w:eastAsia="ar-SA"/>
        </w:rPr>
        <w:t>60</w:t>
      </w:r>
      <w:r w:rsidRPr="007B2019">
        <w:rPr>
          <w:rFonts w:hint="cs"/>
          <w:rtl/>
          <w:lang w:eastAsia="ar-SA"/>
        </w:rPr>
        <w:t>-</w:t>
      </w:r>
      <w:r w:rsidRPr="007B2019">
        <w:rPr>
          <w:rtl/>
          <w:lang w:eastAsia="ar-SA"/>
        </w:rPr>
        <w:tab/>
      </w:r>
      <w:r w:rsidRPr="00254F07">
        <w:rPr>
          <w:rtl/>
          <w:lang w:eastAsia="ar-SA"/>
        </w:rPr>
        <w:t xml:space="preserve">تلاحظ اللجنة بنظرة إيجابية إدماج سياسة شاملة للجميع في الخطة المتعلقة بقطاع التعليم للفترة 2010-2020 وكذلك في قانون حقوق الطفل وتثني على الدولة الطرف لإنشائها اللجنة المعنية بشؤون الإعاقة في </w:t>
      </w:r>
      <w:r w:rsidR="00BA7F9A">
        <w:rPr>
          <w:rtl/>
          <w:lang w:eastAsia="ar-SA"/>
        </w:rPr>
        <w:t>عام </w:t>
      </w:r>
      <w:r w:rsidRPr="00254F07">
        <w:rPr>
          <w:rtl/>
          <w:lang w:eastAsia="ar-SA"/>
        </w:rPr>
        <w:t>2008. غير أنها تشعر بالقلق بشأن</w:t>
      </w:r>
      <w:r w:rsidR="007E3B8F">
        <w:rPr>
          <w:rtl/>
          <w:lang w:eastAsia="ar-SA"/>
        </w:rPr>
        <w:t xml:space="preserve"> ما </w:t>
      </w:r>
      <w:r w:rsidRPr="00254F07">
        <w:rPr>
          <w:rtl/>
          <w:lang w:eastAsia="ar-SA"/>
        </w:rPr>
        <w:t>يلي:</w:t>
      </w:r>
    </w:p>
    <w:p w:rsidR="00CC48AA" w:rsidRPr="00254F07" w:rsidRDefault="00FC6881" w:rsidP="00FC6881">
      <w:pPr>
        <w:pStyle w:val="SingleTxtGA"/>
        <w:rPr>
          <w:rtl/>
          <w:lang w:eastAsia="ar-SA"/>
        </w:rPr>
      </w:pPr>
      <w:r>
        <w:rPr>
          <w:rFonts w:hint="cs"/>
          <w:rtl/>
          <w:lang w:eastAsia="ar-SA"/>
        </w:rPr>
        <w:tab/>
      </w:r>
      <w:r w:rsidR="00CC48AA" w:rsidRPr="00254F07">
        <w:rPr>
          <w:rtl/>
          <w:lang w:eastAsia="ar-SA"/>
        </w:rPr>
        <w:t>(أ)</w:t>
      </w:r>
      <w:r w:rsidR="00CC48AA" w:rsidRPr="00254F07">
        <w:rPr>
          <w:rtl/>
          <w:lang w:eastAsia="ar-SA"/>
        </w:rPr>
        <w:tab/>
        <w:t>ارتفاع مستوى وصم الأطفال ذوي الإعاقة؛</w:t>
      </w:r>
    </w:p>
    <w:p w:rsidR="00CC48AA" w:rsidRPr="00254F07" w:rsidRDefault="00FC6881" w:rsidP="00FC6881">
      <w:pPr>
        <w:pStyle w:val="SingleTxtGA"/>
        <w:rPr>
          <w:rtl/>
          <w:lang w:eastAsia="ar-SA"/>
        </w:rPr>
      </w:pPr>
      <w:r>
        <w:rPr>
          <w:rFonts w:hint="cs"/>
          <w:rtl/>
          <w:lang w:eastAsia="ar-SA"/>
        </w:rPr>
        <w:tab/>
      </w:r>
      <w:r w:rsidR="00CC48AA" w:rsidRPr="00254F07">
        <w:rPr>
          <w:rtl/>
          <w:lang w:eastAsia="ar-SA"/>
        </w:rPr>
        <w:t>(ب)</w:t>
      </w:r>
      <w:r w:rsidR="00CC48AA" w:rsidRPr="00254F07">
        <w:rPr>
          <w:rtl/>
          <w:lang w:eastAsia="ar-SA"/>
        </w:rPr>
        <w:tab/>
        <w:t>قانون إصلاح التعليم الذي</w:t>
      </w:r>
      <w:r w:rsidR="007E3B8F">
        <w:rPr>
          <w:rtl/>
          <w:lang w:eastAsia="ar-SA"/>
        </w:rPr>
        <w:t xml:space="preserve"> لا </w:t>
      </w:r>
      <w:r w:rsidR="00CC48AA" w:rsidRPr="00254F07">
        <w:rPr>
          <w:rtl/>
          <w:lang w:eastAsia="ar-SA"/>
        </w:rPr>
        <w:t>يتضمن التزاما</w:t>
      </w:r>
      <w:r w:rsidR="008B16C3">
        <w:rPr>
          <w:rFonts w:hint="cs"/>
          <w:rtl/>
          <w:lang w:eastAsia="ar-SA"/>
        </w:rPr>
        <w:t>ً</w:t>
      </w:r>
      <w:r w:rsidR="00CC48AA" w:rsidRPr="00254F07">
        <w:rPr>
          <w:rtl/>
          <w:lang w:eastAsia="ar-SA"/>
        </w:rPr>
        <w:t xml:space="preserve"> بتعليم الأطفال ذوي الإعاقة؛</w:t>
      </w:r>
    </w:p>
    <w:p w:rsidR="00CC48AA" w:rsidRPr="00254F07" w:rsidRDefault="00FC6881" w:rsidP="00FC6881">
      <w:pPr>
        <w:pStyle w:val="SingleTxtGA"/>
        <w:rPr>
          <w:rtl/>
          <w:lang w:eastAsia="ar-SA"/>
        </w:rPr>
      </w:pPr>
      <w:r>
        <w:rPr>
          <w:rFonts w:hint="cs"/>
          <w:rtl/>
          <w:lang w:eastAsia="ar-SA"/>
        </w:rPr>
        <w:tab/>
      </w:r>
      <w:r w:rsidR="00CC48AA" w:rsidRPr="00254F07">
        <w:rPr>
          <w:rtl/>
          <w:lang w:eastAsia="ar-SA"/>
        </w:rPr>
        <w:t>(ج)</w:t>
      </w:r>
      <w:r w:rsidR="00CC48AA" w:rsidRPr="00254F07">
        <w:rPr>
          <w:rtl/>
          <w:lang w:eastAsia="ar-SA"/>
        </w:rPr>
        <w:tab/>
        <w:t>نقص المدرسين المدرَّبين لتلبية احتياجات الأطفال ذوي الإعاقة في المدارس؛</w:t>
      </w:r>
    </w:p>
    <w:p w:rsidR="00CC48AA" w:rsidRPr="00254F07" w:rsidRDefault="00FC6881" w:rsidP="00FC6881">
      <w:pPr>
        <w:pStyle w:val="SingleTxtGA"/>
        <w:rPr>
          <w:rtl/>
          <w:lang w:eastAsia="ar-SA"/>
        </w:rPr>
      </w:pPr>
      <w:r>
        <w:rPr>
          <w:rFonts w:hint="cs"/>
          <w:rtl/>
          <w:lang w:eastAsia="ar-SA"/>
        </w:rPr>
        <w:tab/>
      </w:r>
      <w:r w:rsidR="00CC48AA" w:rsidRPr="00254F07">
        <w:rPr>
          <w:rtl/>
          <w:lang w:eastAsia="ar-SA"/>
        </w:rPr>
        <w:t>(د)</w:t>
      </w:r>
      <w:r w:rsidR="00CC48AA" w:rsidRPr="00254F07">
        <w:rPr>
          <w:rtl/>
          <w:lang w:eastAsia="ar-SA"/>
        </w:rPr>
        <w:tab/>
        <w:t>الأطفال ذوو الإعاقة الذين</w:t>
      </w:r>
      <w:r w:rsidR="007E3B8F">
        <w:rPr>
          <w:rtl/>
          <w:lang w:eastAsia="ar-SA"/>
        </w:rPr>
        <w:t xml:space="preserve"> لا </w:t>
      </w:r>
      <w:r w:rsidR="00CC48AA" w:rsidRPr="00254F07">
        <w:rPr>
          <w:rtl/>
          <w:lang w:eastAsia="ar-SA"/>
        </w:rPr>
        <w:t>يحصلون على خدمات التحصين العادية</w:t>
      </w:r>
      <w:r w:rsidR="007E3B8F">
        <w:rPr>
          <w:rtl/>
          <w:lang w:eastAsia="ar-SA"/>
        </w:rPr>
        <w:t xml:space="preserve"> أو </w:t>
      </w:r>
      <w:r w:rsidR="00CC48AA" w:rsidRPr="00254F07">
        <w:rPr>
          <w:rtl/>
          <w:lang w:eastAsia="ar-SA"/>
        </w:rPr>
        <w:t>الرعاية الصحية الأساسية ويواجهون صعوبات في الحصول على خدمات للصحة الإنجابية تتسم بالسرية نظرا</w:t>
      </w:r>
      <w:r w:rsidR="008B16C3">
        <w:rPr>
          <w:rFonts w:hint="cs"/>
          <w:rtl/>
          <w:lang w:eastAsia="ar-SA"/>
        </w:rPr>
        <w:t>ً</w:t>
      </w:r>
      <w:r w:rsidR="00CC48AA" w:rsidRPr="00254F07">
        <w:rPr>
          <w:rtl/>
          <w:lang w:eastAsia="ar-SA"/>
        </w:rPr>
        <w:t xml:space="preserve"> للتصور النمطي الخاطئ بأنهم ليسوا نشيطين جنسيا</w:t>
      </w:r>
      <w:r w:rsidR="008B16C3">
        <w:rPr>
          <w:rFonts w:hint="cs"/>
          <w:rtl/>
          <w:lang w:eastAsia="ar-SA"/>
        </w:rPr>
        <w:t>ً</w:t>
      </w:r>
      <w:r w:rsidR="00CC48AA" w:rsidRPr="00254F07">
        <w:rPr>
          <w:rtl/>
          <w:lang w:eastAsia="ar-SA"/>
        </w:rPr>
        <w:t>؛</w:t>
      </w:r>
    </w:p>
    <w:p w:rsidR="00CC48AA" w:rsidRPr="00254F07" w:rsidRDefault="00FC6881" w:rsidP="00FC6881">
      <w:pPr>
        <w:pStyle w:val="SingleTxtGA"/>
        <w:rPr>
          <w:rtl/>
          <w:lang w:eastAsia="ar-SA"/>
        </w:rPr>
      </w:pPr>
      <w:r>
        <w:rPr>
          <w:rFonts w:hint="cs"/>
          <w:rtl/>
          <w:lang w:eastAsia="ar-SA"/>
        </w:rPr>
        <w:tab/>
      </w:r>
      <w:r w:rsidR="00CC48AA" w:rsidRPr="00254F07">
        <w:rPr>
          <w:rtl/>
          <w:lang w:eastAsia="ar-SA"/>
        </w:rPr>
        <w:t>(</w:t>
      </w:r>
      <w:r w:rsidRPr="00FC6881">
        <w:rPr>
          <w:rFonts w:hint="cs"/>
          <w:sz w:val="30"/>
          <w:rtl/>
          <w:lang w:eastAsia="ar-SA"/>
        </w:rPr>
        <w:t>ﻫ</w:t>
      </w:r>
      <w:r w:rsidR="00CC48AA" w:rsidRPr="00254F07">
        <w:rPr>
          <w:rtl/>
          <w:lang w:eastAsia="ar-SA"/>
        </w:rPr>
        <w:t>)</w:t>
      </w:r>
      <w:r w:rsidR="00CC48AA" w:rsidRPr="00254F07">
        <w:rPr>
          <w:rtl/>
          <w:lang w:eastAsia="ar-SA"/>
        </w:rPr>
        <w:tab/>
        <w:t>غياب الدعم للأسر التي لديها أطفال ذوو إعاقة؛</w:t>
      </w:r>
    </w:p>
    <w:p w:rsidR="00CC48AA" w:rsidRPr="00254F07" w:rsidRDefault="00FC6881" w:rsidP="00FC6881">
      <w:pPr>
        <w:pStyle w:val="SingleTxtGA"/>
        <w:rPr>
          <w:rtl/>
          <w:lang w:eastAsia="ar-SA"/>
        </w:rPr>
      </w:pPr>
      <w:r>
        <w:rPr>
          <w:rFonts w:hint="cs"/>
          <w:rtl/>
          <w:lang w:eastAsia="ar-SA"/>
        </w:rPr>
        <w:tab/>
      </w:r>
      <w:r w:rsidR="00CC48AA" w:rsidRPr="00254F07">
        <w:rPr>
          <w:rtl/>
          <w:lang w:eastAsia="ar-SA"/>
        </w:rPr>
        <w:t>(و)</w:t>
      </w:r>
      <w:r w:rsidR="00CC48AA" w:rsidRPr="00254F07">
        <w:rPr>
          <w:rtl/>
          <w:lang w:eastAsia="ar-SA"/>
        </w:rPr>
        <w:tab/>
        <w:t>عدم كفاية الموارد المخصصة للجنة المعنية بشؤون الإعاقة،</w:t>
      </w:r>
      <w:r w:rsidR="007E3B8F">
        <w:rPr>
          <w:rtl/>
          <w:lang w:eastAsia="ar-SA"/>
        </w:rPr>
        <w:t xml:space="preserve"> ما </w:t>
      </w:r>
      <w:r w:rsidR="00CC48AA" w:rsidRPr="00254F07">
        <w:rPr>
          <w:rtl/>
          <w:lang w:eastAsia="ar-SA"/>
        </w:rPr>
        <w:t>يمنعها من الاضطلاع بدورها بفعالية،</w:t>
      </w:r>
      <w:r w:rsidR="007E3B8F">
        <w:rPr>
          <w:rtl/>
          <w:lang w:eastAsia="ar-SA"/>
        </w:rPr>
        <w:t xml:space="preserve"> بما </w:t>
      </w:r>
      <w:r w:rsidR="00CC48AA" w:rsidRPr="00254F07">
        <w:rPr>
          <w:rtl/>
          <w:lang w:eastAsia="ar-SA"/>
        </w:rPr>
        <w:t>في ذلك جمع بيانات مصنفة بشأن حالة الأطفال ذوي الإعاقة.</w:t>
      </w:r>
    </w:p>
    <w:p w:rsidR="00CC48AA" w:rsidRPr="00FC6881" w:rsidRDefault="00CC48AA" w:rsidP="007E3B8F">
      <w:pPr>
        <w:pStyle w:val="SingleTxtGA"/>
        <w:rPr>
          <w:b/>
          <w:bCs/>
          <w:rtl/>
          <w:lang w:eastAsia="ar-SA"/>
        </w:rPr>
      </w:pPr>
      <w:r w:rsidRPr="00254F07">
        <w:rPr>
          <w:rtl/>
          <w:lang w:eastAsia="ar-SA"/>
        </w:rPr>
        <w:t>61-</w:t>
      </w:r>
      <w:r w:rsidRPr="00254F07">
        <w:rPr>
          <w:rtl/>
          <w:lang w:eastAsia="ar-SA"/>
        </w:rPr>
        <w:tab/>
      </w:r>
      <w:r w:rsidRPr="00FC6881">
        <w:rPr>
          <w:b/>
          <w:bCs/>
          <w:rtl/>
          <w:lang w:eastAsia="ar-SA"/>
        </w:rPr>
        <w:t xml:space="preserve">في ضوء تعليق اللجنة </w:t>
      </w:r>
      <w:r w:rsidR="00BA7F9A">
        <w:rPr>
          <w:b/>
          <w:bCs/>
          <w:rtl/>
          <w:lang w:eastAsia="ar-SA"/>
        </w:rPr>
        <w:t xml:space="preserve">العام </w:t>
      </w:r>
      <w:r w:rsidRPr="00FC6881">
        <w:rPr>
          <w:b/>
          <w:bCs/>
          <w:rtl/>
          <w:lang w:eastAsia="ar-SA"/>
        </w:rPr>
        <w:t>رقم 9(2006) بشأن حقوق الأطفال المعوقين (</w:t>
      </w:r>
      <w:smartTag w:uri="urn:schemas-microsoft-com:office:smarttags" w:element="stockticker">
        <w:r w:rsidRPr="00FC6881">
          <w:rPr>
            <w:b/>
            <w:bCs/>
            <w:lang w:eastAsia="ar-SA"/>
          </w:rPr>
          <w:t>CRC</w:t>
        </w:r>
      </w:smartTag>
      <w:r w:rsidRPr="00FC6881">
        <w:rPr>
          <w:b/>
          <w:bCs/>
          <w:lang w:eastAsia="ar-SA"/>
        </w:rPr>
        <w:t>/C/GC/9</w:t>
      </w:r>
      <w:r w:rsidRPr="00FC6881">
        <w:rPr>
          <w:b/>
          <w:bCs/>
          <w:rtl/>
          <w:lang w:eastAsia="ar-SA"/>
        </w:rPr>
        <w:t>)، توصي الدولةَ الطرفَ</w:t>
      </w:r>
      <w:r w:rsidR="007E3B8F">
        <w:rPr>
          <w:b/>
          <w:bCs/>
          <w:rtl/>
          <w:lang w:eastAsia="ar-SA"/>
        </w:rPr>
        <w:t xml:space="preserve"> بما </w:t>
      </w:r>
      <w:r w:rsidRPr="00FC6881">
        <w:rPr>
          <w:b/>
          <w:bCs/>
          <w:rtl/>
          <w:lang w:eastAsia="ar-SA"/>
        </w:rPr>
        <w:t>يلي:</w:t>
      </w:r>
    </w:p>
    <w:p w:rsidR="00CC48AA" w:rsidRPr="007B3B36" w:rsidRDefault="00FC6881" w:rsidP="00FC6881">
      <w:pPr>
        <w:pStyle w:val="SingleTxtGA"/>
        <w:rPr>
          <w:b/>
          <w:bCs/>
          <w:rtl/>
          <w:lang w:eastAsia="ar-SA"/>
        </w:rPr>
      </w:pPr>
      <w:r w:rsidRPr="007B3B36">
        <w:rPr>
          <w:rFonts w:hint="cs"/>
          <w:b/>
          <w:bCs/>
          <w:rtl/>
          <w:lang w:eastAsia="ar-SA"/>
        </w:rPr>
        <w:tab/>
      </w:r>
      <w:r w:rsidR="00CC48AA" w:rsidRPr="007B3B36">
        <w:rPr>
          <w:b/>
          <w:bCs/>
          <w:rtl/>
          <w:lang w:eastAsia="ar-SA"/>
        </w:rPr>
        <w:t>(أ)</w:t>
      </w:r>
      <w:r w:rsidR="00CC48AA" w:rsidRPr="007B3B36">
        <w:rPr>
          <w:b/>
          <w:bCs/>
          <w:rtl/>
          <w:lang w:eastAsia="ar-SA"/>
        </w:rPr>
        <w:tab/>
        <w:t>وضع وتنفيذ برامج نشيطة للتوعية تشمل حملات بغرض تغيير تصورات المجتمع الخاطئة بشأن الأطفال ذوي الإعاقة والقضاء على الوصم؛</w:t>
      </w:r>
    </w:p>
    <w:p w:rsidR="00CC48AA" w:rsidRPr="007B3B36" w:rsidRDefault="00FC6881" w:rsidP="00FC6881">
      <w:pPr>
        <w:pStyle w:val="SingleTxtGA"/>
        <w:rPr>
          <w:b/>
          <w:bCs/>
          <w:rtl/>
          <w:lang w:eastAsia="ar-SA"/>
        </w:rPr>
      </w:pPr>
      <w:r w:rsidRPr="007B3B36">
        <w:rPr>
          <w:rFonts w:hint="cs"/>
          <w:b/>
          <w:bCs/>
          <w:rtl/>
          <w:lang w:eastAsia="ar-SA"/>
        </w:rPr>
        <w:tab/>
      </w:r>
      <w:r w:rsidR="00CC48AA" w:rsidRPr="007B3B36">
        <w:rPr>
          <w:b/>
          <w:bCs/>
          <w:rtl/>
          <w:lang w:eastAsia="ar-SA"/>
        </w:rPr>
        <w:t>(ب)</w:t>
      </w:r>
      <w:r w:rsidR="00CC48AA" w:rsidRPr="007B3B36">
        <w:rPr>
          <w:b/>
          <w:bCs/>
          <w:rtl/>
          <w:lang w:eastAsia="ar-SA"/>
        </w:rPr>
        <w:tab/>
        <w:t>التنفيذ الصارم لقانون حقوق الطفل وتعديل القانون المتعلق بالتعليم لضمان تكافؤ فرص الحصول على التعليم للأطفال ذوي الإعاقة؛</w:t>
      </w:r>
    </w:p>
    <w:p w:rsidR="00CC48AA" w:rsidRPr="007B3B36" w:rsidRDefault="00FC6881" w:rsidP="00FC6881">
      <w:pPr>
        <w:pStyle w:val="SingleTxtGA"/>
        <w:rPr>
          <w:b/>
          <w:bCs/>
          <w:rtl/>
          <w:lang w:eastAsia="ar-SA"/>
        </w:rPr>
      </w:pPr>
      <w:r w:rsidRPr="007B3B36">
        <w:rPr>
          <w:rFonts w:hint="cs"/>
          <w:b/>
          <w:bCs/>
          <w:rtl/>
          <w:lang w:eastAsia="ar-SA"/>
        </w:rPr>
        <w:tab/>
      </w:r>
      <w:r w:rsidR="00CC48AA" w:rsidRPr="007B3B36">
        <w:rPr>
          <w:b/>
          <w:bCs/>
          <w:rtl/>
          <w:lang w:eastAsia="ar-SA"/>
        </w:rPr>
        <w:t>(ج)</w:t>
      </w:r>
      <w:r w:rsidR="00CC48AA" w:rsidRPr="007B3B36">
        <w:rPr>
          <w:b/>
          <w:bCs/>
          <w:rtl/>
          <w:lang w:eastAsia="ar-SA"/>
        </w:rPr>
        <w:tab/>
        <w:t xml:space="preserve">توفير أعداد كافية من المدرسين المتخصصين والمهنيين الذين يقدمون الدعم الفردي في جميع المدارس وضمان حصول جميع المهنيين على التدريب الكافي كي يتسنى لجميع الأطفال ذوي الإعاقة التمتع </w:t>
      </w:r>
      <w:r w:rsidRPr="007B3B36">
        <w:rPr>
          <w:rFonts w:hint="cs"/>
          <w:b/>
          <w:bCs/>
          <w:rtl/>
          <w:lang w:eastAsia="ar-SA"/>
        </w:rPr>
        <w:t xml:space="preserve">فعلاً </w:t>
      </w:r>
      <w:r w:rsidR="00CC48AA" w:rsidRPr="007B3B36">
        <w:rPr>
          <w:b/>
          <w:bCs/>
          <w:rtl/>
          <w:lang w:eastAsia="ar-SA"/>
        </w:rPr>
        <w:t>بحقهم في التعليم الشامل الجيد النوعية؛</w:t>
      </w:r>
    </w:p>
    <w:p w:rsidR="00CC48AA" w:rsidRPr="007B3B36" w:rsidRDefault="00FC6881" w:rsidP="00FC6881">
      <w:pPr>
        <w:pStyle w:val="SingleTxtGA"/>
        <w:rPr>
          <w:b/>
          <w:bCs/>
          <w:rtl/>
          <w:lang w:eastAsia="ar-SA"/>
        </w:rPr>
      </w:pPr>
      <w:r w:rsidRPr="007B3B36">
        <w:rPr>
          <w:rFonts w:hint="cs"/>
          <w:b/>
          <w:bCs/>
          <w:rtl/>
          <w:lang w:eastAsia="ar-SA"/>
        </w:rPr>
        <w:tab/>
      </w:r>
      <w:r w:rsidR="00CC48AA" w:rsidRPr="007B3B36">
        <w:rPr>
          <w:b/>
          <w:bCs/>
          <w:rtl/>
          <w:lang w:eastAsia="ar-SA"/>
        </w:rPr>
        <w:t>(د)</w:t>
      </w:r>
      <w:r w:rsidR="00CC48AA" w:rsidRPr="007B3B36">
        <w:rPr>
          <w:b/>
          <w:bCs/>
          <w:rtl/>
          <w:lang w:eastAsia="ar-SA"/>
        </w:rPr>
        <w:tab/>
        <w:t>اتخاذ تدابير فعالة لكفالة حصول الأطفال ذوي الإعاقة على خدمات التحصين والرعاية الصحية الأساسية والصحة الإنجابية؛</w:t>
      </w:r>
    </w:p>
    <w:p w:rsidR="00CC48AA" w:rsidRPr="007B3B36" w:rsidRDefault="00FC6881" w:rsidP="00FC6881">
      <w:pPr>
        <w:pStyle w:val="SingleTxtGA"/>
        <w:rPr>
          <w:b/>
          <w:bCs/>
          <w:rtl/>
          <w:lang w:eastAsia="ar-SA"/>
        </w:rPr>
      </w:pPr>
      <w:r w:rsidRPr="007B3B36">
        <w:rPr>
          <w:rFonts w:hint="cs"/>
          <w:b/>
          <w:bCs/>
          <w:rtl/>
          <w:lang w:eastAsia="ar-SA"/>
        </w:rPr>
        <w:tab/>
      </w:r>
      <w:r w:rsidR="00CC48AA" w:rsidRPr="007B3B36">
        <w:rPr>
          <w:b/>
          <w:bCs/>
          <w:rtl/>
          <w:lang w:eastAsia="ar-SA"/>
        </w:rPr>
        <w:t>(</w:t>
      </w:r>
      <w:r w:rsidRPr="007B3B36">
        <w:rPr>
          <w:rFonts w:hint="cs"/>
          <w:b/>
          <w:bCs/>
          <w:sz w:val="30"/>
          <w:rtl/>
          <w:lang w:eastAsia="ar-SA"/>
        </w:rPr>
        <w:t>ﻫ</w:t>
      </w:r>
      <w:r w:rsidR="00CC48AA" w:rsidRPr="007B3B36">
        <w:rPr>
          <w:b/>
          <w:bCs/>
          <w:rtl/>
          <w:lang w:eastAsia="ar-SA"/>
        </w:rPr>
        <w:t>)</w:t>
      </w:r>
      <w:r w:rsidR="00CC48AA" w:rsidRPr="007B3B36">
        <w:rPr>
          <w:b/>
          <w:bCs/>
          <w:rtl/>
          <w:lang w:eastAsia="ar-SA"/>
        </w:rPr>
        <w:tab/>
        <w:t>تقديم الدعم الكافي إلى الأطفال ذوي الإعاقة وإلى أسرهم توخياً لجملة أمور منها تفادي إرسال الأطفال ذوي الإعاقة إلى مؤسسات الرعاية الداخلية؛</w:t>
      </w:r>
    </w:p>
    <w:p w:rsidR="00CC48AA" w:rsidRPr="007B3B36" w:rsidRDefault="00FC6881" w:rsidP="00FC6881">
      <w:pPr>
        <w:pStyle w:val="SingleTxtGA"/>
        <w:rPr>
          <w:b/>
          <w:bCs/>
          <w:rtl/>
          <w:lang w:eastAsia="ar-SA"/>
        </w:rPr>
      </w:pPr>
      <w:r w:rsidRPr="007B3B36">
        <w:rPr>
          <w:rFonts w:hint="cs"/>
          <w:b/>
          <w:bCs/>
          <w:rtl/>
          <w:lang w:eastAsia="ar-SA"/>
        </w:rPr>
        <w:tab/>
      </w:r>
      <w:r w:rsidR="00CC48AA" w:rsidRPr="007B3B36">
        <w:rPr>
          <w:b/>
          <w:bCs/>
          <w:rtl/>
          <w:lang w:eastAsia="ar-SA"/>
        </w:rPr>
        <w:t>(و)</w:t>
      </w:r>
      <w:r w:rsidR="00CC48AA" w:rsidRPr="007B3B36">
        <w:rPr>
          <w:b/>
          <w:bCs/>
          <w:rtl/>
          <w:lang w:eastAsia="ar-SA"/>
        </w:rPr>
        <w:tab/>
        <w:t>تخصيص</w:t>
      </w:r>
      <w:r w:rsidR="007E3B8F">
        <w:rPr>
          <w:b/>
          <w:bCs/>
          <w:rtl/>
          <w:lang w:eastAsia="ar-SA"/>
        </w:rPr>
        <w:t xml:space="preserve"> ما </w:t>
      </w:r>
      <w:r w:rsidR="00CC48AA" w:rsidRPr="007B3B36">
        <w:rPr>
          <w:b/>
          <w:bCs/>
          <w:rtl/>
          <w:lang w:eastAsia="ar-SA"/>
        </w:rPr>
        <w:t xml:space="preserve">يكفي من الموارد البشرية والمالية والتقنية للجنة الوطنية المعنية بشؤون الإعاقة لتمكينها من </w:t>
      </w:r>
      <w:r w:rsidRPr="007B3B36">
        <w:rPr>
          <w:rFonts w:hint="cs"/>
          <w:b/>
          <w:bCs/>
          <w:rtl/>
          <w:lang w:eastAsia="ar-SA"/>
        </w:rPr>
        <w:t>النهوض ب</w:t>
      </w:r>
      <w:r w:rsidR="00CC48AA" w:rsidRPr="007B3B36">
        <w:rPr>
          <w:b/>
          <w:bCs/>
          <w:rtl/>
          <w:lang w:eastAsia="ar-SA"/>
        </w:rPr>
        <w:t>ولايتها،</w:t>
      </w:r>
      <w:r w:rsidR="007E3B8F">
        <w:rPr>
          <w:b/>
          <w:bCs/>
          <w:rtl/>
          <w:lang w:eastAsia="ar-SA"/>
        </w:rPr>
        <w:t xml:space="preserve"> بما </w:t>
      </w:r>
      <w:r w:rsidR="00CC48AA" w:rsidRPr="007B3B36">
        <w:rPr>
          <w:b/>
          <w:bCs/>
          <w:rtl/>
          <w:lang w:eastAsia="ar-SA"/>
        </w:rPr>
        <w:t>في ذلك جمع البيانات والمعلومات المتعلقة بالأطفال ذوي الإعاقة وتحليلها بفعالية؛</w:t>
      </w:r>
    </w:p>
    <w:p w:rsidR="00CC48AA" w:rsidRPr="007B3B36" w:rsidRDefault="00FC6881" w:rsidP="00FC6881">
      <w:pPr>
        <w:pStyle w:val="SingleTxtGA"/>
        <w:rPr>
          <w:b/>
          <w:bCs/>
          <w:rtl/>
          <w:lang w:eastAsia="ar-SA"/>
        </w:rPr>
      </w:pPr>
      <w:r w:rsidRPr="007B3B36">
        <w:rPr>
          <w:rFonts w:hint="cs"/>
          <w:b/>
          <w:bCs/>
          <w:rtl/>
          <w:lang w:eastAsia="ar-SA"/>
        </w:rPr>
        <w:tab/>
      </w:r>
      <w:r w:rsidR="00CC48AA" w:rsidRPr="007B3B36">
        <w:rPr>
          <w:b/>
          <w:bCs/>
          <w:rtl/>
          <w:lang w:eastAsia="ar-SA"/>
        </w:rPr>
        <w:t>(ز)</w:t>
      </w:r>
      <w:r w:rsidR="00CC48AA" w:rsidRPr="007B3B36">
        <w:rPr>
          <w:b/>
          <w:bCs/>
          <w:rtl/>
          <w:lang w:eastAsia="ar-SA"/>
        </w:rPr>
        <w:tab/>
        <w:t>النظر في مسألة التصديق على البروتوكول الاختياري لاتفاقية حقوق الأشخاص ذوي الإعاقة.</w:t>
      </w:r>
    </w:p>
    <w:p w:rsidR="00CC48AA" w:rsidRPr="00DA60AE" w:rsidRDefault="00CC48AA" w:rsidP="00FC6881">
      <w:pPr>
        <w:pStyle w:val="H23GA"/>
        <w:rPr>
          <w:rtl/>
        </w:rPr>
      </w:pPr>
      <w:r>
        <w:rPr>
          <w:rtl/>
        </w:rPr>
        <w:tab/>
      </w:r>
      <w:r>
        <w:rPr>
          <w:rtl/>
        </w:rPr>
        <w:tab/>
      </w:r>
      <w:r w:rsidRPr="00DA60AE">
        <w:rPr>
          <w:rtl/>
        </w:rPr>
        <w:t>الصحة والخدمات الصحية</w:t>
      </w:r>
    </w:p>
    <w:p w:rsidR="00CC48AA" w:rsidRPr="00254F07" w:rsidRDefault="00CC48AA" w:rsidP="00FC6881">
      <w:pPr>
        <w:pStyle w:val="SingleTxtGA"/>
        <w:rPr>
          <w:rtl/>
          <w:lang w:eastAsia="ar-SA"/>
        </w:rPr>
      </w:pPr>
      <w:r w:rsidRPr="00254F07">
        <w:rPr>
          <w:rtl/>
          <w:lang w:eastAsia="ar-SA"/>
        </w:rPr>
        <w:t>62-</w:t>
      </w:r>
      <w:r w:rsidRPr="00254F07">
        <w:rPr>
          <w:rtl/>
          <w:lang w:eastAsia="ar-SA"/>
        </w:rPr>
        <w:tab/>
        <w:t xml:space="preserve">ترحب اللجنة بالتقدم المحرَز لزيادة فرص الحصول على خدمات الرعاية الصحية الأساسية وبالتحسن الذي </w:t>
      </w:r>
      <w:r w:rsidR="00FC6881">
        <w:rPr>
          <w:rFonts w:hint="cs"/>
          <w:rtl/>
          <w:lang w:eastAsia="ar-SA"/>
        </w:rPr>
        <w:t xml:space="preserve">طرأ </w:t>
      </w:r>
      <w:r w:rsidRPr="00254F07">
        <w:rPr>
          <w:rtl/>
          <w:lang w:eastAsia="ar-SA"/>
        </w:rPr>
        <w:t>مؤخرا</w:t>
      </w:r>
      <w:r w:rsidR="008B16C3">
        <w:rPr>
          <w:rFonts w:hint="cs"/>
          <w:rtl/>
          <w:lang w:eastAsia="ar-SA"/>
        </w:rPr>
        <w:t>ً</w:t>
      </w:r>
      <w:r w:rsidRPr="00254F07">
        <w:rPr>
          <w:rtl/>
          <w:lang w:eastAsia="ar-SA"/>
        </w:rPr>
        <w:t xml:space="preserve"> </w:t>
      </w:r>
      <w:r w:rsidR="00FC6881">
        <w:rPr>
          <w:rFonts w:hint="cs"/>
          <w:rtl/>
          <w:lang w:eastAsia="ar-SA"/>
        </w:rPr>
        <w:t xml:space="preserve">على </w:t>
      </w:r>
      <w:r w:rsidRPr="00254F07">
        <w:rPr>
          <w:rtl/>
          <w:lang w:eastAsia="ar-SA"/>
        </w:rPr>
        <w:t>مؤشرات صحة الطفل وتغذيته. غير أنها</w:t>
      </w:r>
      <w:r w:rsidR="007E3B8F">
        <w:rPr>
          <w:rtl/>
          <w:lang w:eastAsia="ar-SA"/>
        </w:rPr>
        <w:t xml:space="preserve"> لا </w:t>
      </w:r>
      <w:r w:rsidRPr="00254F07">
        <w:rPr>
          <w:rtl/>
          <w:lang w:eastAsia="ar-SA"/>
        </w:rPr>
        <w:t xml:space="preserve">تزال تشعر بقلق بالغ </w:t>
      </w:r>
      <w:r w:rsidR="00FC6881">
        <w:rPr>
          <w:rFonts w:hint="cs"/>
          <w:rtl/>
          <w:lang w:eastAsia="ar-SA"/>
        </w:rPr>
        <w:t xml:space="preserve">لافتقار </w:t>
      </w:r>
      <w:r w:rsidRPr="00254F07">
        <w:rPr>
          <w:rtl/>
          <w:lang w:eastAsia="ar-SA"/>
        </w:rPr>
        <w:t xml:space="preserve">مجتمعات محلية كثيرة </w:t>
      </w:r>
      <w:r w:rsidR="00FC6881">
        <w:rPr>
          <w:rFonts w:hint="cs"/>
          <w:rtl/>
          <w:lang w:eastAsia="ar-SA"/>
        </w:rPr>
        <w:t xml:space="preserve">المستمرّ </w:t>
      </w:r>
      <w:r w:rsidRPr="00254F07">
        <w:rPr>
          <w:rtl/>
          <w:lang w:eastAsia="ar-SA"/>
        </w:rPr>
        <w:t xml:space="preserve">إلى خدمات الرعاية الصحية الأساسية، وبخاصة في المناطق الريفية، </w:t>
      </w:r>
      <w:r w:rsidR="00FC6881">
        <w:rPr>
          <w:rFonts w:hint="cs"/>
          <w:rtl/>
          <w:lang w:eastAsia="ar-SA"/>
        </w:rPr>
        <w:t xml:space="preserve">ولوجود </w:t>
      </w:r>
      <w:r w:rsidRPr="00254F07">
        <w:rPr>
          <w:rtl/>
          <w:lang w:eastAsia="ar-SA"/>
        </w:rPr>
        <w:t>تباينات مستمرة وفوارق بين الأقاليم في توزيع الموظفين الصحيين وفي الاستفادة من خدمات الصحة الأساسية.</w:t>
      </w:r>
    </w:p>
    <w:p w:rsidR="00CC48AA" w:rsidRPr="007B3B36" w:rsidRDefault="00CC48AA" w:rsidP="004F6085">
      <w:pPr>
        <w:pStyle w:val="SingleTxtGA"/>
        <w:rPr>
          <w:b/>
          <w:bCs/>
          <w:rtl/>
          <w:lang w:eastAsia="ar-SA"/>
        </w:rPr>
      </w:pPr>
      <w:r w:rsidRPr="00254F07">
        <w:rPr>
          <w:rtl/>
          <w:lang w:eastAsia="ar-SA"/>
        </w:rPr>
        <w:t>63-</w:t>
      </w:r>
      <w:r w:rsidRPr="00254F07">
        <w:rPr>
          <w:rtl/>
          <w:lang w:eastAsia="ar-SA"/>
        </w:rPr>
        <w:tab/>
      </w:r>
      <w:r w:rsidRPr="007B3B36">
        <w:rPr>
          <w:b/>
          <w:bCs/>
          <w:rtl/>
          <w:lang w:eastAsia="ar-SA"/>
        </w:rPr>
        <w:t>توصي اللجنة الدولة الطرف</w:t>
      </w:r>
      <w:r w:rsidR="007E3B8F">
        <w:rPr>
          <w:b/>
          <w:bCs/>
          <w:rtl/>
          <w:lang w:eastAsia="ar-SA"/>
        </w:rPr>
        <w:t xml:space="preserve"> بما </w:t>
      </w:r>
      <w:r w:rsidRPr="007B3B36">
        <w:rPr>
          <w:b/>
          <w:bCs/>
          <w:rtl/>
          <w:lang w:eastAsia="ar-SA"/>
        </w:rPr>
        <w:t>يلي:</w:t>
      </w:r>
    </w:p>
    <w:p w:rsidR="00CC48AA" w:rsidRPr="007B3B36" w:rsidRDefault="004F6085" w:rsidP="004F6085">
      <w:pPr>
        <w:pStyle w:val="SingleTxtGA"/>
        <w:rPr>
          <w:b/>
          <w:bCs/>
          <w:rtl/>
          <w:lang w:eastAsia="ar-SA"/>
        </w:rPr>
      </w:pPr>
      <w:r w:rsidRPr="007B3B36">
        <w:rPr>
          <w:rFonts w:hint="cs"/>
          <w:b/>
          <w:bCs/>
          <w:rtl/>
          <w:lang w:eastAsia="ar-SA"/>
        </w:rPr>
        <w:tab/>
      </w:r>
      <w:r w:rsidR="00CC48AA" w:rsidRPr="007B3B36">
        <w:rPr>
          <w:b/>
          <w:bCs/>
          <w:rtl/>
          <w:lang w:eastAsia="ar-SA"/>
        </w:rPr>
        <w:t>(أ)</w:t>
      </w:r>
      <w:r w:rsidR="00CC48AA" w:rsidRPr="007B3B36">
        <w:rPr>
          <w:b/>
          <w:bCs/>
          <w:rtl/>
          <w:lang w:eastAsia="ar-SA"/>
        </w:rPr>
        <w:tab/>
        <w:t>مواصلة تكثيف جهودها لتحسين الإمكانيات المتاحة للاستفادة من خدمات الرعاية الصحية الأساسية لجميع الأطفال والحوامل،</w:t>
      </w:r>
      <w:r w:rsidR="007E3B8F">
        <w:rPr>
          <w:b/>
          <w:bCs/>
          <w:rtl/>
          <w:lang w:eastAsia="ar-SA"/>
        </w:rPr>
        <w:t xml:space="preserve"> ولا </w:t>
      </w:r>
      <w:r w:rsidR="00CC48AA" w:rsidRPr="007B3B36">
        <w:rPr>
          <w:b/>
          <w:bCs/>
          <w:rtl/>
          <w:lang w:eastAsia="ar-SA"/>
        </w:rPr>
        <w:t>سيما في المناطق الريفية؛</w:t>
      </w:r>
    </w:p>
    <w:p w:rsidR="00CC48AA" w:rsidRPr="007B3B36" w:rsidRDefault="004F6085" w:rsidP="004F6085">
      <w:pPr>
        <w:pStyle w:val="SingleTxtGA"/>
        <w:rPr>
          <w:b/>
          <w:bCs/>
          <w:rtl/>
          <w:lang w:eastAsia="ar-SA"/>
        </w:rPr>
      </w:pPr>
      <w:r w:rsidRPr="007B3B36">
        <w:rPr>
          <w:rFonts w:hint="cs"/>
          <w:b/>
          <w:bCs/>
          <w:rtl/>
          <w:lang w:eastAsia="ar-SA"/>
        </w:rPr>
        <w:tab/>
      </w:r>
      <w:r w:rsidR="00CC48AA" w:rsidRPr="007B3B36">
        <w:rPr>
          <w:b/>
          <w:bCs/>
          <w:rtl/>
          <w:lang w:eastAsia="ar-SA"/>
        </w:rPr>
        <w:t>(ب)</w:t>
      </w:r>
      <w:r w:rsidR="00CC48AA" w:rsidRPr="007B3B36">
        <w:rPr>
          <w:b/>
          <w:bCs/>
          <w:rtl/>
          <w:lang w:eastAsia="ar-SA"/>
        </w:rPr>
        <w:tab/>
        <w:t>صياغة وتنفيذ نظام متين للرعاية الصحية الأساسية يشمل البلد برمته؛</w:t>
      </w:r>
    </w:p>
    <w:p w:rsidR="00CC48AA" w:rsidRPr="007B3B36" w:rsidRDefault="004F6085" w:rsidP="004F6085">
      <w:pPr>
        <w:pStyle w:val="SingleTxtGA"/>
        <w:rPr>
          <w:b/>
          <w:bCs/>
          <w:rtl/>
          <w:lang w:eastAsia="ar-SA"/>
        </w:rPr>
      </w:pPr>
      <w:r w:rsidRPr="007B3B36">
        <w:rPr>
          <w:rFonts w:hint="cs"/>
          <w:b/>
          <w:bCs/>
          <w:rtl/>
          <w:lang w:eastAsia="ar-SA"/>
        </w:rPr>
        <w:tab/>
      </w:r>
      <w:r w:rsidR="00CC48AA" w:rsidRPr="007B3B36">
        <w:rPr>
          <w:b/>
          <w:bCs/>
          <w:rtl/>
          <w:lang w:eastAsia="ar-SA"/>
        </w:rPr>
        <w:t>(ج)</w:t>
      </w:r>
      <w:r w:rsidR="00CC48AA" w:rsidRPr="007B3B36">
        <w:rPr>
          <w:b/>
          <w:bCs/>
          <w:rtl/>
          <w:lang w:eastAsia="ar-SA"/>
        </w:rPr>
        <w:tab/>
        <w:t xml:space="preserve">اتخاذ تدابير متضافرة للوصول إلى المناطق </w:t>
      </w:r>
      <w:r w:rsidR="00FC6881" w:rsidRPr="007B3B36">
        <w:rPr>
          <w:rFonts w:hint="cs"/>
          <w:b/>
          <w:bCs/>
          <w:rtl/>
          <w:lang w:eastAsia="ar-SA"/>
        </w:rPr>
        <w:t xml:space="preserve">التي تتباين فيها </w:t>
      </w:r>
      <w:r w:rsidR="00CC48AA" w:rsidRPr="007B3B36">
        <w:rPr>
          <w:b/>
          <w:bCs/>
          <w:rtl/>
          <w:lang w:eastAsia="ar-SA"/>
        </w:rPr>
        <w:t>الخدمات الصحية والمرافق والنتائج الصحية؛</w:t>
      </w:r>
    </w:p>
    <w:p w:rsidR="00CC48AA" w:rsidRPr="007B3B36" w:rsidRDefault="004F6085" w:rsidP="004F6085">
      <w:pPr>
        <w:pStyle w:val="SingleTxtGA"/>
        <w:rPr>
          <w:b/>
          <w:bCs/>
          <w:rtl/>
          <w:lang w:eastAsia="ar-SA"/>
        </w:rPr>
      </w:pPr>
      <w:r w:rsidRPr="007B3B36">
        <w:rPr>
          <w:rFonts w:hint="cs"/>
          <w:b/>
          <w:bCs/>
          <w:rtl/>
          <w:lang w:eastAsia="ar-SA"/>
        </w:rPr>
        <w:tab/>
      </w:r>
      <w:r w:rsidR="00CC48AA" w:rsidRPr="007B3B36">
        <w:rPr>
          <w:b/>
          <w:bCs/>
          <w:rtl/>
          <w:lang w:eastAsia="ar-SA"/>
        </w:rPr>
        <w:t>(د)</w:t>
      </w:r>
      <w:r w:rsidR="00CC48AA" w:rsidRPr="007B3B36">
        <w:rPr>
          <w:b/>
          <w:bCs/>
          <w:rtl/>
          <w:lang w:eastAsia="ar-SA"/>
        </w:rPr>
        <w:tab/>
        <w:t>إيلاء الاهتمام لجودة الرعاية وتوفير مرافق وعيادات للرعاية الصحية ذات معدات جيدة وموظفين صحيين مدرَّبين؛</w:t>
      </w:r>
    </w:p>
    <w:p w:rsidR="00CC48AA" w:rsidRPr="007B3B36" w:rsidRDefault="007B3B36" w:rsidP="007B3B36">
      <w:pPr>
        <w:pStyle w:val="SingleTxtGA"/>
        <w:rPr>
          <w:b/>
          <w:bCs/>
          <w:rtl/>
          <w:lang w:eastAsia="ar-SA"/>
        </w:rPr>
      </w:pPr>
      <w:r w:rsidRPr="007B3B36">
        <w:rPr>
          <w:rFonts w:hint="cs"/>
          <w:b/>
          <w:bCs/>
          <w:rtl/>
          <w:lang w:eastAsia="ar-SA"/>
        </w:rPr>
        <w:tab/>
      </w:r>
      <w:r w:rsidR="00CC48AA" w:rsidRPr="007B3B36">
        <w:rPr>
          <w:b/>
          <w:bCs/>
          <w:rtl/>
          <w:lang w:eastAsia="ar-SA"/>
        </w:rPr>
        <w:t>(</w:t>
      </w:r>
      <w:r w:rsidRPr="007B3B36">
        <w:rPr>
          <w:rFonts w:hint="cs"/>
          <w:b/>
          <w:bCs/>
          <w:sz w:val="30"/>
          <w:rtl/>
          <w:lang w:eastAsia="ar-SA"/>
        </w:rPr>
        <w:t>ﻫ</w:t>
      </w:r>
      <w:r w:rsidR="00CC48AA" w:rsidRPr="007B3B36">
        <w:rPr>
          <w:b/>
          <w:bCs/>
          <w:rtl/>
          <w:lang w:eastAsia="ar-SA"/>
        </w:rPr>
        <w:t>)</w:t>
      </w:r>
      <w:r w:rsidR="00CC48AA" w:rsidRPr="007B3B36">
        <w:rPr>
          <w:b/>
          <w:bCs/>
          <w:rtl/>
          <w:lang w:eastAsia="ar-SA"/>
        </w:rPr>
        <w:tab/>
        <w:t xml:space="preserve">العمل مع الأسر والأطفال </w:t>
      </w:r>
      <w:r w:rsidR="00FC6881" w:rsidRPr="007B3B36">
        <w:rPr>
          <w:rFonts w:hint="cs"/>
          <w:b/>
          <w:bCs/>
          <w:rtl/>
          <w:lang w:eastAsia="ar-SA"/>
        </w:rPr>
        <w:t xml:space="preserve">والقيادات المجتمعية </w:t>
      </w:r>
      <w:r w:rsidR="00CC48AA" w:rsidRPr="007B3B36">
        <w:rPr>
          <w:b/>
          <w:bCs/>
          <w:rtl/>
          <w:lang w:eastAsia="ar-SA"/>
        </w:rPr>
        <w:t>والزعماء الدينيين من أجل تعزيز التثقيف الصحي وتشجيع المواقف الإيجابية والس</w:t>
      </w:r>
      <w:r w:rsidR="00FC6881" w:rsidRPr="007B3B36">
        <w:rPr>
          <w:rFonts w:hint="cs"/>
          <w:b/>
          <w:bCs/>
          <w:rtl/>
          <w:lang w:eastAsia="ar-SA"/>
        </w:rPr>
        <w:t>ّ</w:t>
      </w:r>
      <w:r w:rsidR="00CC48AA" w:rsidRPr="007B3B36">
        <w:rPr>
          <w:b/>
          <w:bCs/>
          <w:rtl/>
          <w:lang w:eastAsia="ar-SA"/>
        </w:rPr>
        <w:t>لوك</w:t>
      </w:r>
      <w:r w:rsidR="00FC6881" w:rsidRPr="007B3B36">
        <w:rPr>
          <w:rFonts w:hint="cs"/>
          <w:b/>
          <w:bCs/>
          <w:rtl/>
          <w:lang w:eastAsia="ar-SA"/>
        </w:rPr>
        <w:t>ي</w:t>
      </w:r>
      <w:r w:rsidR="00CC48AA" w:rsidRPr="007B3B36">
        <w:rPr>
          <w:b/>
          <w:bCs/>
          <w:rtl/>
          <w:lang w:eastAsia="ar-SA"/>
        </w:rPr>
        <w:t xml:space="preserve">ات السليمة التي من شأنها أن تساهم في الحد من انتشار الأمراض وفي تحسين التغذية وخفض نسبة وفيات </w:t>
      </w:r>
      <w:r w:rsidR="00FC6881" w:rsidRPr="007B3B36">
        <w:rPr>
          <w:rFonts w:hint="cs"/>
          <w:b/>
          <w:bCs/>
          <w:rtl/>
          <w:lang w:eastAsia="ar-SA"/>
        </w:rPr>
        <w:t xml:space="preserve">الأمومة </w:t>
      </w:r>
      <w:r w:rsidR="00CC48AA" w:rsidRPr="007B3B36">
        <w:rPr>
          <w:b/>
          <w:bCs/>
          <w:rtl/>
          <w:lang w:eastAsia="ar-SA"/>
        </w:rPr>
        <w:t>والأطفال.</w:t>
      </w:r>
    </w:p>
    <w:p w:rsidR="00CC48AA" w:rsidRPr="00C73F7F" w:rsidRDefault="00CC48AA" w:rsidP="00A074F1">
      <w:pPr>
        <w:pStyle w:val="H23GA"/>
        <w:rPr>
          <w:rtl/>
        </w:rPr>
      </w:pPr>
      <w:r>
        <w:rPr>
          <w:rtl/>
        </w:rPr>
        <w:tab/>
      </w:r>
      <w:r>
        <w:rPr>
          <w:rtl/>
        </w:rPr>
        <w:tab/>
      </w:r>
      <w:r w:rsidRPr="00C73F7F">
        <w:rPr>
          <w:rtl/>
        </w:rPr>
        <w:t>صحة الأم والطفل</w:t>
      </w:r>
    </w:p>
    <w:p w:rsidR="00CC48AA" w:rsidRPr="00254F07" w:rsidRDefault="00CC48AA" w:rsidP="00A074F1">
      <w:pPr>
        <w:pStyle w:val="SingleTxtGA"/>
        <w:rPr>
          <w:rtl/>
          <w:lang w:eastAsia="ar-SA"/>
        </w:rPr>
      </w:pPr>
      <w:r w:rsidRPr="00254F07">
        <w:rPr>
          <w:rtl/>
          <w:lang w:eastAsia="ar-SA"/>
        </w:rPr>
        <w:t>64-</w:t>
      </w:r>
      <w:r w:rsidRPr="00254F07">
        <w:rPr>
          <w:rtl/>
          <w:lang w:eastAsia="ar-SA"/>
        </w:rPr>
        <w:tab/>
        <w:t>لا تزال اللجنة تشعر بالقلق إزاء</w:t>
      </w:r>
      <w:r w:rsidR="007E3B8F">
        <w:rPr>
          <w:rtl/>
          <w:lang w:eastAsia="ar-SA"/>
        </w:rPr>
        <w:t xml:space="preserve"> ما </w:t>
      </w:r>
      <w:r w:rsidRPr="00254F07">
        <w:rPr>
          <w:rtl/>
          <w:lang w:eastAsia="ar-SA"/>
        </w:rPr>
        <w:t>يلي:</w:t>
      </w:r>
    </w:p>
    <w:p w:rsidR="00CC48AA" w:rsidRPr="00254F07" w:rsidRDefault="00DF5346" w:rsidP="00781B06">
      <w:pPr>
        <w:pStyle w:val="SingleTxtGA"/>
        <w:rPr>
          <w:rtl/>
          <w:lang w:eastAsia="ar-SA"/>
        </w:rPr>
      </w:pPr>
      <w:r>
        <w:rPr>
          <w:rFonts w:hint="cs"/>
          <w:rtl/>
          <w:lang w:eastAsia="ar-SA"/>
        </w:rPr>
        <w:tab/>
      </w:r>
      <w:r w:rsidR="00CC48AA" w:rsidRPr="00254F07">
        <w:rPr>
          <w:rtl/>
          <w:lang w:eastAsia="ar-SA"/>
        </w:rPr>
        <w:t>(أ)</w:t>
      </w:r>
      <w:r w:rsidR="00CC48AA" w:rsidRPr="00254F07">
        <w:rPr>
          <w:rtl/>
          <w:lang w:eastAsia="ar-SA"/>
        </w:rPr>
        <w:tab/>
        <w:t>الصعوبات المختلفة التي تواجهها الحوامل في المناطق الريفية في الاستفادة من خدمات الإحالة،</w:t>
      </w:r>
      <w:r w:rsidR="007E3B8F">
        <w:rPr>
          <w:rtl/>
          <w:lang w:eastAsia="ar-SA"/>
        </w:rPr>
        <w:t xml:space="preserve"> ولا </w:t>
      </w:r>
      <w:r w:rsidR="00781B06">
        <w:rPr>
          <w:rFonts w:hint="cs"/>
          <w:rtl/>
          <w:lang w:eastAsia="ar-SA"/>
        </w:rPr>
        <w:t xml:space="preserve">سيما </w:t>
      </w:r>
      <w:r w:rsidR="00CC48AA" w:rsidRPr="00254F07">
        <w:rPr>
          <w:rtl/>
          <w:lang w:eastAsia="ar-SA"/>
        </w:rPr>
        <w:t xml:space="preserve">بسبب </w:t>
      </w:r>
      <w:r w:rsidR="00781B06">
        <w:rPr>
          <w:rFonts w:hint="cs"/>
          <w:rtl/>
          <w:lang w:eastAsia="ar-SA"/>
        </w:rPr>
        <w:t xml:space="preserve">بعد </w:t>
      </w:r>
      <w:r w:rsidR="00CC48AA" w:rsidRPr="00254F07">
        <w:rPr>
          <w:rtl/>
          <w:lang w:eastAsia="ar-SA"/>
        </w:rPr>
        <w:t xml:space="preserve">المسافات ورداءة الطرق وعدم توافر مهنيين </w:t>
      </w:r>
      <w:r w:rsidR="00781B06">
        <w:rPr>
          <w:rFonts w:hint="cs"/>
          <w:rtl/>
          <w:lang w:eastAsia="ar-SA"/>
        </w:rPr>
        <w:t xml:space="preserve">مهرة </w:t>
      </w:r>
      <w:r w:rsidR="00CC48AA" w:rsidRPr="00254F07">
        <w:rPr>
          <w:rtl/>
          <w:lang w:eastAsia="ar-SA"/>
        </w:rPr>
        <w:t>ومرافق صحية جيدة المعدات،</w:t>
      </w:r>
      <w:r w:rsidR="007E3B8F">
        <w:rPr>
          <w:rtl/>
          <w:lang w:eastAsia="ar-SA"/>
        </w:rPr>
        <w:t xml:space="preserve"> ولا </w:t>
      </w:r>
      <w:r w:rsidR="00CC48AA" w:rsidRPr="00254F07">
        <w:rPr>
          <w:rtl/>
          <w:lang w:eastAsia="ar-SA"/>
        </w:rPr>
        <w:t>سيما في القرى والمناطق النائية،</w:t>
      </w:r>
      <w:r w:rsidR="007E3B8F">
        <w:rPr>
          <w:rtl/>
          <w:lang w:eastAsia="ar-SA"/>
        </w:rPr>
        <w:t xml:space="preserve"> ما </w:t>
      </w:r>
      <w:r w:rsidR="00CC48AA" w:rsidRPr="00254F07">
        <w:rPr>
          <w:rtl/>
          <w:lang w:eastAsia="ar-SA"/>
        </w:rPr>
        <w:t xml:space="preserve">يتسبب </w:t>
      </w:r>
      <w:r w:rsidR="00781B06">
        <w:rPr>
          <w:rFonts w:hint="cs"/>
          <w:rtl/>
          <w:lang w:eastAsia="ar-SA"/>
        </w:rPr>
        <w:t xml:space="preserve">في </w:t>
      </w:r>
      <w:r w:rsidR="00CC48AA" w:rsidRPr="00254F07">
        <w:rPr>
          <w:rtl/>
          <w:lang w:eastAsia="ar-SA"/>
        </w:rPr>
        <w:t xml:space="preserve">جملة أشياء </w:t>
      </w:r>
      <w:r w:rsidR="00781B06">
        <w:rPr>
          <w:rFonts w:hint="cs"/>
          <w:rtl/>
          <w:lang w:eastAsia="ar-SA"/>
        </w:rPr>
        <w:t xml:space="preserve">منها ارتفاع معدلات </w:t>
      </w:r>
      <w:r w:rsidR="00CC48AA" w:rsidRPr="00254F07">
        <w:rPr>
          <w:rtl/>
          <w:lang w:eastAsia="ar-SA"/>
        </w:rPr>
        <w:t xml:space="preserve">وفيات </w:t>
      </w:r>
      <w:r w:rsidR="00781B06">
        <w:rPr>
          <w:rFonts w:hint="cs"/>
          <w:rtl/>
          <w:lang w:eastAsia="ar-SA"/>
        </w:rPr>
        <w:t xml:space="preserve">الأمومة </w:t>
      </w:r>
      <w:r w:rsidR="00CC48AA" w:rsidRPr="00254F07">
        <w:rPr>
          <w:rtl/>
          <w:lang w:eastAsia="ar-SA"/>
        </w:rPr>
        <w:t xml:space="preserve">في الدولة الطرف </w:t>
      </w:r>
      <w:r w:rsidR="00781B06">
        <w:rPr>
          <w:rFonts w:hint="cs"/>
          <w:rtl/>
          <w:lang w:eastAsia="ar-SA"/>
        </w:rPr>
        <w:t xml:space="preserve">بشكل غير مقبول </w:t>
      </w:r>
      <w:r w:rsidR="00CC48AA" w:rsidRPr="00254F07">
        <w:rPr>
          <w:rtl/>
          <w:lang w:eastAsia="ar-SA"/>
        </w:rPr>
        <w:t>(وهو من أعلى المعدلات في العالم)؛</w:t>
      </w:r>
    </w:p>
    <w:p w:rsidR="00CC48AA" w:rsidRPr="00254F07" w:rsidRDefault="00DF5346" w:rsidP="00BA7F9A">
      <w:pPr>
        <w:pStyle w:val="SingleTxtGA"/>
        <w:rPr>
          <w:rtl/>
          <w:lang w:eastAsia="ar-SA"/>
        </w:rPr>
      </w:pPr>
      <w:r>
        <w:rPr>
          <w:rFonts w:hint="cs"/>
          <w:rtl/>
          <w:lang w:eastAsia="ar-SA"/>
        </w:rPr>
        <w:tab/>
      </w:r>
      <w:r w:rsidR="00CC48AA" w:rsidRPr="00254F07">
        <w:rPr>
          <w:rtl/>
          <w:lang w:eastAsia="ar-SA"/>
        </w:rPr>
        <w:t>(ب)</w:t>
      </w:r>
      <w:r w:rsidR="00CC48AA" w:rsidRPr="00254F07">
        <w:rPr>
          <w:rtl/>
          <w:lang w:eastAsia="ar-SA"/>
        </w:rPr>
        <w:tab/>
        <w:t>ارتفاع مستويات إصابة الأطفال بالأمراض ووفياتهم التي تعزى على وجه</w:t>
      </w:r>
      <w:r w:rsidR="00BA7F9A">
        <w:rPr>
          <w:rFonts w:hint="cs"/>
          <w:rtl/>
          <w:lang w:eastAsia="ar-SA"/>
        </w:rPr>
        <w:t> </w:t>
      </w:r>
      <w:r w:rsidR="00CC48AA" w:rsidRPr="00254F07">
        <w:rPr>
          <w:rtl/>
          <w:lang w:eastAsia="ar-SA"/>
        </w:rPr>
        <w:t>الخصوص إلى الملاريا (67 في المائة) والالتهاب الرئوي (14 في المائة) وسوء التغذية</w:t>
      </w:r>
      <w:r w:rsidR="00BA7F9A">
        <w:rPr>
          <w:rFonts w:hint="cs"/>
          <w:rtl/>
          <w:lang w:eastAsia="ar-SA"/>
        </w:rPr>
        <w:t> </w:t>
      </w:r>
      <w:r w:rsidR="00CC48AA" w:rsidRPr="00254F07">
        <w:rPr>
          <w:rtl/>
          <w:lang w:eastAsia="ar-SA"/>
        </w:rPr>
        <w:t>(13 في المائة)؛</w:t>
      </w:r>
    </w:p>
    <w:p w:rsidR="00CC48AA" w:rsidRPr="00254F07" w:rsidRDefault="00DF5346" w:rsidP="007E3B8F">
      <w:pPr>
        <w:pStyle w:val="SingleTxtGA"/>
        <w:rPr>
          <w:rtl/>
          <w:lang w:eastAsia="ar-SA"/>
        </w:rPr>
      </w:pPr>
      <w:r>
        <w:rPr>
          <w:rFonts w:hint="cs"/>
          <w:rtl/>
          <w:lang w:eastAsia="ar-SA"/>
        </w:rPr>
        <w:tab/>
      </w:r>
      <w:r w:rsidR="00CC48AA" w:rsidRPr="00254F07">
        <w:rPr>
          <w:rtl/>
          <w:lang w:eastAsia="ar-SA"/>
        </w:rPr>
        <w:t>(ج)</w:t>
      </w:r>
      <w:r w:rsidR="00CC48AA" w:rsidRPr="00254F07">
        <w:rPr>
          <w:rtl/>
          <w:lang w:eastAsia="ar-SA"/>
        </w:rPr>
        <w:tab/>
        <w:t>الاستعمال المتزايد لبدائل لبن الأم في السنوات الأخيرة والضعف الشديد لمعدل الرضاعة الطبيعية.</w:t>
      </w:r>
    </w:p>
    <w:p w:rsidR="00CC48AA" w:rsidRPr="004F6085" w:rsidRDefault="00CC48AA" w:rsidP="00976854">
      <w:pPr>
        <w:pStyle w:val="SingleTxtGA"/>
        <w:rPr>
          <w:b/>
          <w:bCs/>
          <w:rtl/>
          <w:lang w:eastAsia="ar-SA"/>
        </w:rPr>
      </w:pPr>
      <w:r w:rsidRPr="00254F07">
        <w:rPr>
          <w:rtl/>
          <w:lang w:eastAsia="ar-SA"/>
        </w:rPr>
        <w:t>65-</w:t>
      </w:r>
      <w:r w:rsidRPr="00254F07">
        <w:rPr>
          <w:rtl/>
          <w:lang w:eastAsia="ar-SA"/>
        </w:rPr>
        <w:tab/>
      </w:r>
      <w:r w:rsidRPr="004F6085">
        <w:rPr>
          <w:b/>
          <w:bCs/>
          <w:rtl/>
          <w:lang w:eastAsia="ar-SA"/>
        </w:rPr>
        <w:t>توصي اللجنة الدولة الطرف</w:t>
      </w:r>
      <w:r w:rsidR="007E3B8F">
        <w:rPr>
          <w:b/>
          <w:bCs/>
          <w:rtl/>
          <w:lang w:eastAsia="ar-SA"/>
        </w:rPr>
        <w:t xml:space="preserve"> بما </w:t>
      </w:r>
      <w:r w:rsidRPr="004F6085">
        <w:rPr>
          <w:b/>
          <w:bCs/>
          <w:rtl/>
          <w:lang w:eastAsia="ar-SA"/>
        </w:rPr>
        <w:t>يلي:</w:t>
      </w:r>
    </w:p>
    <w:p w:rsidR="00CC48AA" w:rsidRPr="007B3B36" w:rsidRDefault="004F6085" w:rsidP="004F6085">
      <w:pPr>
        <w:pStyle w:val="SingleTxtGA"/>
        <w:rPr>
          <w:b/>
          <w:bCs/>
          <w:rtl/>
          <w:lang w:eastAsia="ar-SA"/>
        </w:rPr>
      </w:pPr>
      <w:r w:rsidRPr="007B3B36">
        <w:rPr>
          <w:rFonts w:hint="cs"/>
          <w:b/>
          <w:bCs/>
          <w:rtl/>
          <w:lang w:eastAsia="ar-SA"/>
        </w:rPr>
        <w:tab/>
      </w:r>
      <w:r w:rsidR="00CC48AA" w:rsidRPr="007B3B36">
        <w:rPr>
          <w:b/>
          <w:bCs/>
          <w:rtl/>
          <w:lang w:eastAsia="ar-SA"/>
        </w:rPr>
        <w:t>(أ)</w:t>
      </w:r>
      <w:r w:rsidR="00CC48AA" w:rsidRPr="007B3B36">
        <w:rPr>
          <w:b/>
          <w:bCs/>
          <w:rtl/>
          <w:lang w:eastAsia="ar-SA"/>
        </w:rPr>
        <w:tab/>
        <w:t xml:space="preserve">وضع نظام ميسَّر لتقديم الرعاية في مرحلة </w:t>
      </w:r>
      <w:r w:rsidRPr="007B3B36">
        <w:rPr>
          <w:rFonts w:hint="cs"/>
          <w:b/>
          <w:bCs/>
          <w:rtl/>
          <w:lang w:eastAsia="ar-SA"/>
        </w:rPr>
        <w:t xml:space="preserve">الحمل </w:t>
      </w:r>
      <w:r w:rsidR="00CC48AA" w:rsidRPr="007B3B36">
        <w:rPr>
          <w:b/>
          <w:bCs/>
          <w:rtl/>
          <w:lang w:eastAsia="ar-SA"/>
        </w:rPr>
        <w:t>من قِبل مهنيين مدرَّبين في البيوت</w:t>
      </w:r>
      <w:r w:rsidR="007E3B8F">
        <w:rPr>
          <w:b/>
          <w:bCs/>
          <w:rtl/>
          <w:lang w:eastAsia="ar-SA"/>
        </w:rPr>
        <w:t xml:space="preserve"> أو </w:t>
      </w:r>
      <w:r w:rsidR="00CC48AA" w:rsidRPr="007B3B36">
        <w:rPr>
          <w:b/>
          <w:bCs/>
          <w:rtl/>
          <w:lang w:eastAsia="ar-SA"/>
        </w:rPr>
        <w:t>في المستشفيات،</w:t>
      </w:r>
      <w:r w:rsidR="007E3B8F">
        <w:rPr>
          <w:b/>
          <w:bCs/>
          <w:rtl/>
          <w:lang w:eastAsia="ar-SA"/>
        </w:rPr>
        <w:t xml:space="preserve"> بما </w:t>
      </w:r>
      <w:r w:rsidR="00CC48AA" w:rsidRPr="007B3B36">
        <w:rPr>
          <w:b/>
          <w:bCs/>
          <w:rtl/>
          <w:lang w:eastAsia="ar-SA"/>
        </w:rPr>
        <w:t xml:space="preserve">في ذلك الرعاية أثناء الولادة ورعاية </w:t>
      </w:r>
      <w:r w:rsidRPr="007B3B36">
        <w:rPr>
          <w:rFonts w:hint="cs"/>
          <w:b/>
          <w:bCs/>
          <w:rtl/>
          <w:lang w:eastAsia="ar-SA"/>
        </w:rPr>
        <w:t xml:space="preserve">الأطفال حديثي الولادة </w:t>
      </w:r>
      <w:r w:rsidR="00CC48AA" w:rsidRPr="007B3B36">
        <w:rPr>
          <w:b/>
          <w:bCs/>
          <w:rtl/>
          <w:lang w:eastAsia="ar-SA"/>
        </w:rPr>
        <w:t>في مراكز صحية في المناطق النائية مزودة</w:t>
      </w:r>
      <w:r w:rsidR="007E3B8F">
        <w:rPr>
          <w:b/>
          <w:bCs/>
          <w:rtl/>
          <w:lang w:eastAsia="ar-SA"/>
        </w:rPr>
        <w:t xml:space="preserve"> بما </w:t>
      </w:r>
      <w:r w:rsidR="00CC48AA" w:rsidRPr="007B3B36">
        <w:rPr>
          <w:b/>
          <w:bCs/>
          <w:rtl/>
          <w:lang w:eastAsia="ar-SA"/>
        </w:rPr>
        <w:t xml:space="preserve">يكفي من الموارد والموظفين؛ وضمان الاستفادة من خدمات طب التوليد في حالات الطوارئ؛ وتشجيع الحوامل على التماس الرعاية في مرحلة </w:t>
      </w:r>
      <w:r w:rsidRPr="007B3B36">
        <w:rPr>
          <w:rFonts w:hint="cs"/>
          <w:b/>
          <w:bCs/>
          <w:rtl/>
          <w:lang w:eastAsia="ar-SA"/>
        </w:rPr>
        <w:t xml:space="preserve">الحمل </w:t>
      </w:r>
      <w:r w:rsidR="00CC48AA" w:rsidRPr="007B3B36">
        <w:rPr>
          <w:b/>
          <w:bCs/>
          <w:rtl/>
          <w:lang w:eastAsia="ar-SA"/>
        </w:rPr>
        <w:t>والخضوع لعملية التوليد في المستشفيات متى أمكن ذلك</w:t>
      </w:r>
      <w:r w:rsidR="007E3B8F">
        <w:rPr>
          <w:b/>
          <w:bCs/>
          <w:rtl/>
          <w:lang w:eastAsia="ar-SA"/>
        </w:rPr>
        <w:t xml:space="preserve"> أو </w:t>
      </w:r>
      <w:r w:rsidR="00CC48AA" w:rsidRPr="007B3B36">
        <w:rPr>
          <w:b/>
          <w:bCs/>
          <w:rtl/>
          <w:lang w:eastAsia="ar-SA"/>
        </w:rPr>
        <w:t>في مرافق يشرف عليها مهنيون مدرَّبون؛</w:t>
      </w:r>
    </w:p>
    <w:p w:rsidR="00CC48AA" w:rsidRPr="007B3B36" w:rsidRDefault="004F6085" w:rsidP="004F6085">
      <w:pPr>
        <w:pStyle w:val="SingleTxtGA"/>
        <w:rPr>
          <w:b/>
          <w:bCs/>
          <w:rtl/>
          <w:lang w:eastAsia="ar-SA"/>
        </w:rPr>
      </w:pPr>
      <w:r w:rsidRPr="007B3B36">
        <w:rPr>
          <w:rFonts w:hint="cs"/>
          <w:b/>
          <w:bCs/>
          <w:rtl/>
          <w:lang w:eastAsia="ar-SA"/>
        </w:rPr>
        <w:tab/>
      </w:r>
      <w:r w:rsidR="00CC48AA" w:rsidRPr="007B3B36">
        <w:rPr>
          <w:b/>
          <w:bCs/>
          <w:rtl/>
          <w:lang w:eastAsia="ar-SA"/>
        </w:rPr>
        <w:t>(ب)</w:t>
      </w:r>
      <w:r w:rsidR="00CC48AA" w:rsidRPr="007B3B36">
        <w:rPr>
          <w:b/>
          <w:bCs/>
          <w:rtl/>
          <w:lang w:eastAsia="ar-SA"/>
        </w:rPr>
        <w:tab/>
        <w:t xml:space="preserve">إعطاء الأولوية لمعالجة مسببات وفيات </w:t>
      </w:r>
      <w:r w:rsidRPr="007B3B36">
        <w:rPr>
          <w:rFonts w:hint="cs"/>
          <w:b/>
          <w:bCs/>
          <w:rtl/>
          <w:lang w:eastAsia="ar-SA"/>
        </w:rPr>
        <w:t xml:space="preserve">ومراضة الأمومة </w:t>
      </w:r>
      <w:r w:rsidR="00CC48AA" w:rsidRPr="007B3B36">
        <w:rPr>
          <w:b/>
          <w:bCs/>
          <w:rtl/>
          <w:lang w:eastAsia="ar-SA"/>
        </w:rPr>
        <w:t>والأطفال،</w:t>
      </w:r>
      <w:r w:rsidR="007E3B8F">
        <w:rPr>
          <w:b/>
          <w:bCs/>
          <w:rtl/>
          <w:lang w:eastAsia="ar-SA"/>
        </w:rPr>
        <w:t xml:space="preserve"> بما </w:t>
      </w:r>
      <w:r w:rsidR="00CC48AA" w:rsidRPr="007B3B36">
        <w:rPr>
          <w:b/>
          <w:bCs/>
          <w:rtl/>
          <w:lang w:eastAsia="ar-SA"/>
        </w:rPr>
        <w:t>في ذلك العوامل الكامنة من قبيل نقص التغذية الحاد والمزمن ونقص المغذيات، وذلك بالنظر إلى تفشيها بنسبة عالية في الدولة الطرف، وإنشاء آليات لرصد الوفيات؛</w:t>
      </w:r>
    </w:p>
    <w:p w:rsidR="00CC48AA" w:rsidRPr="007B3B36" w:rsidRDefault="004F6085" w:rsidP="004F6085">
      <w:pPr>
        <w:pStyle w:val="SingleTxtGA"/>
        <w:rPr>
          <w:b/>
          <w:bCs/>
          <w:rtl/>
          <w:lang w:eastAsia="ar-SA"/>
        </w:rPr>
      </w:pPr>
      <w:r w:rsidRPr="007B3B36">
        <w:rPr>
          <w:rFonts w:hint="cs"/>
          <w:b/>
          <w:bCs/>
          <w:rtl/>
          <w:lang w:eastAsia="ar-SA"/>
        </w:rPr>
        <w:tab/>
      </w:r>
      <w:r w:rsidR="00CC48AA" w:rsidRPr="007B3B36">
        <w:rPr>
          <w:b/>
          <w:bCs/>
          <w:rtl/>
          <w:lang w:eastAsia="ar-SA"/>
        </w:rPr>
        <w:t>(ج)</w:t>
      </w:r>
      <w:r w:rsidR="00CC48AA" w:rsidRPr="007B3B36">
        <w:rPr>
          <w:b/>
          <w:bCs/>
          <w:rtl/>
          <w:lang w:eastAsia="ar-SA"/>
        </w:rPr>
        <w:tab/>
        <w:t>تحديد سبل لمعالجة الأسباب بطريقة منسَّقة وشمولية؛</w:t>
      </w:r>
    </w:p>
    <w:p w:rsidR="00CC48AA" w:rsidRPr="007B3B36" w:rsidRDefault="00976854" w:rsidP="00976854">
      <w:pPr>
        <w:pStyle w:val="SingleTxtGA"/>
        <w:rPr>
          <w:b/>
          <w:bCs/>
          <w:rtl/>
          <w:lang w:eastAsia="ar-SA"/>
        </w:rPr>
      </w:pPr>
      <w:r w:rsidRPr="007B3B36">
        <w:rPr>
          <w:rFonts w:hint="cs"/>
          <w:b/>
          <w:bCs/>
          <w:rtl/>
          <w:lang w:eastAsia="ar-SA"/>
        </w:rPr>
        <w:tab/>
      </w:r>
      <w:r w:rsidR="00CC48AA" w:rsidRPr="007B3B36">
        <w:rPr>
          <w:b/>
          <w:bCs/>
          <w:rtl/>
          <w:lang w:eastAsia="ar-SA"/>
        </w:rPr>
        <w:t>(د)</w:t>
      </w:r>
      <w:r w:rsidR="00CC48AA" w:rsidRPr="007B3B36">
        <w:rPr>
          <w:b/>
          <w:bCs/>
          <w:rtl/>
          <w:lang w:eastAsia="ar-SA"/>
        </w:rPr>
        <w:tab/>
        <w:t xml:space="preserve">تزويد جميع الأطفال منذ ولادتهم إلى أن يبلغوا خمس سنوات بنظام من الخدمات الصحية يشمل التحصين والوقاية من الملاريا والعلاج </w:t>
      </w:r>
      <w:r w:rsidRPr="007B3B36">
        <w:rPr>
          <w:rFonts w:hint="cs"/>
          <w:b/>
          <w:bCs/>
          <w:rtl/>
          <w:lang w:eastAsia="ar-SA"/>
        </w:rPr>
        <w:t xml:space="preserve">بتعويض السوائل </w:t>
      </w:r>
      <w:r w:rsidR="00CC48AA" w:rsidRPr="007B3B36">
        <w:rPr>
          <w:b/>
          <w:bCs/>
          <w:rtl/>
          <w:lang w:eastAsia="ar-SA"/>
        </w:rPr>
        <w:t xml:space="preserve">عن طريق الفم والمكملات الغذائية ومراقبة أمراض جهاز التنفس ورصد النمو ويعتمد، </w:t>
      </w:r>
      <w:r w:rsidRPr="007B3B36">
        <w:rPr>
          <w:rFonts w:hint="cs"/>
          <w:b/>
          <w:bCs/>
          <w:rtl/>
          <w:lang w:eastAsia="ar-SA"/>
        </w:rPr>
        <w:t xml:space="preserve">على </w:t>
      </w:r>
      <w:r w:rsidR="00CC48AA" w:rsidRPr="007B3B36">
        <w:rPr>
          <w:b/>
          <w:bCs/>
          <w:rtl/>
          <w:lang w:eastAsia="ar-SA"/>
        </w:rPr>
        <w:t xml:space="preserve">جملة من الإجراءات، </w:t>
      </w:r>
      <w:r w:rsidRPr="007B3B36">
        <w:rPr>
          <w:rFonts w:hint="cs"/>
          <w:b/>
          <w:bCs/>
          <w:rtl/>
          <w:lang w:eastAsia="ar-SA"/>
        </w:rPr>
        <w:t>من بينها ال</w:t>
      </w:r>
      <w:r w:rsidR="00CC48AA" w:rsidRPr="007B3B36">
        <w:rPr>
          <w:b/>
          <w:bCs/>
          <w:rtl/>
          <w:lang w:eastAsia="ar-SA"/>
        </w:rPr>
        <w:t xml:space="preserve">تدخلات </w:t>
      </w:r>
      <w:r w:rsidRPr="007B3B36">
        <w:rPr>
          <w:rFonts w:hint="cs"/>
          <w:b/>
          <w:bCs/>
          <w:rtl/>
          <w:lang w:eastAsia="ar-SA"/>
        </w:rPr>
        <w:t xml:space="preserve">المثبتة </w:t>
      </w:r>
      <w:r w:rsidR="00CC48AA" w:rsidRPr="007B3B36">
        <w:rPr>
          <w:b/>
          <w:bCs/>
          <w:rtl/>
          <w:lang w:eastAsia="ar-SA"/>
        </w:rPr>
        <w:t>علميا</w:t>
      </w:r>
      <w:r w:rsidRPr="007B3B36">
        <w:rPr>
          <w:rFonts w:hint="cs"/>
          <w:b/>
          <w:bCs/>
          <w:rtl/>
          <w:lang w:eastAsia="ar-SA"/>
        </w:rPr>
        <w:t>ً</w:t>
      </w:r>
      <w:r w:rsidR="00CC48AA" w:rsidRPr="007B3B36">
        <w:rPr>
          <w:b/>
          <w:bCs/>
          <w:rtl/>
          <w:lang w:eastAsia="ar-SA"/>
        </w:rPr>
        <w:t xml:space="preserve"> و</w:t>
      </w:r>
      <w:r w:rsidRPr="007B3B36">
        <w:rPr>
          <w:rFonts w:hint="cs"/>
          <w:b/>
          <w:bCs/>
          <w:rtl/>
          <w:lang w:eastAsia="ar-SA"/>
        </w:rPr>
        <w:t>ال</w:t>
      </w:r>
      <w:r w:rsidR="00CC48AA" w:rsidRPr="007B3B36">
        <w:rPr>
          <w:b/>
          <w:bCs/>
          <w:rtl/>
          <w:lang w:eastAsia="ar-SA"/>
        </w:rPr>
        <w:t>منخفضة التكلفة و</w:t>
      </w:r>
      <w:r w:rsidRPr="007B3B36">
        <w:rPr>
          <w:rFonts w:hint="cs"/>
          <w:b/>
          <w:bCs/>
          <w:rtl/>
          <w:lang w:eastAsia="ar-SA"/>
        </w:rPr>
        <w:t>ال</w:t>
      </w:r>
      <w:r w:rsidR="00CC48AA" w:rsidRPr="007B3B36">
        <w:rPr>
          <w:b/>
          <w:bCs/>
          <w:rtl/>
          <w:lang w:eastAsia="ar-SA"/>
        </w:rPr>
        <w:t>قائمة على إشراك المجتمعات المحلية؛</w:t>
      </w:r>
    </w:p>
    <w:p w:rsidR="00CC48AA" w:rsidRPr="007B3B36" w:rsidRDefault="00976854" w:rsidP="00976854">
      <w:pPr>
        <w:pStyle w:val="SingleTxtGA"/>
        <w:rPr>
          <w:b/>
          <w:bCs/>
          <w:rtl/>
          <w:lang w:eastAsia="ar-SA"/>
        </w:rPr>
      </w:pPr>
      <w:r w:rsidRPr="007B3B36">
        <w:rPr>
          <w:rFonts w:hint="cs"/>
          <w:b/>
          <w:bCs/>
          <w:rtl/>
          <w:lang w:eastAsia="ar-SA"/>
        </w:rPr>
        <w:tab/>
      </w:r>
      <w:r w:rsidR="00CC48AA" w:rsidRPr="007B3B36">
        <w:rPr>
          <w:b/>
          <w:bCs/>
          <w:rtl/>
          <w:lang w:eastAsia="ar-SA"/>
        </w:rPr>
        <w:t>(</w:t>
      </w:r>
      <w:r w:rsidRPr="007B3B36">
        <w:rPr>
          <w:rFonts w:hint="cs"/>
          <w:b/>
          <w:bCs/>
          <w:sz w:val="30"/>
          <w:rtl/>
          <w:lang w:eastAsia="ar-SA"/>
        </w:rPr>
        <w:t>ﻫ</w:t>
      </w:r>
      <w:r w:rsidR="00CC48AA" w:rsidRPr="007B3B36">
        <w:rPr>
          <w:b/>
          <w:bCs/>
          <w:rtl/>
          <w:lang w:eastAsia="ar-SA"/>
        </w:rPr>
        <w:t>)</w:t>
      </w:r>
      <w:r w:rsidR="00CC48AA" w:rsidRPr="007B3B36">
        <w:rPr>
          <w:b/>
          <w:bCs/>
          <w:rtl/>
          <w:lang w:eastAsia="ar-SA"/>
        </w:rPr>
        <w:tab/>
        <w:t>وضع برامج للتغذية بشكل مستعجل للحد من وقف النمو وأشكال أخرى من سوء التغذية وتنفيذ نظام التغذية الأساسية في جميع المرافق الصحية؛</w:t>
      </w:r>
    </w:p>
    <w:p w:rsidR="00CC48AA" w:rsidRPr="007B3B36" w:rsidRDefault="00976854" w:rsidP="00976854">
      <w:pPr>
        <w:pStyle w:val="SingleTxtGA"/>
        <w:rPr>
          <w:b/>
          <w:bCs/>
          <w:rtl/>
          <w:lang w:eastAsia="ar-SA"/>
        </w:rPr>
      </w:pPr>
      <w:r w:rsidRPr="007B3B36">
        <w:rPr>
          <w:rFonts w:hint="cs"/>
          <w:b/>
          <w:bCs/>
          <w:rtl/>
          <w:lang w:eastAsia="ar-SA"/>
        </w:rPr>
        <w:tab/>
      </w:r>
      <w:r w:rsidR="00CC48AA" w:rsidRPr="007B3B36">
        <w:rPr>
          <w:b/>
          <w:bCs/>
          <w:rtl/>
          <w:lang w:eastAsia="ar-SA"/>
        </w:rPr>
        <w:t>(و)</w:t>
      </w:r>
      <w:r w:rsidR="00CC48AA" w:rsidRPr="007B3B36">
        <w:rPr>
          <w:b/>
          <w:bCs/>
          <w:rtl/>
          <w:lang w:eastAsia="ar-SA"/>
        </w:rPr>
        <w:tab/>
        <w:t xml:space="preserve">تعزيز سبل تشجيع الرضاعة الطبيعية وإنفاذ المدونة الدولية </w:t>
      </w:r>
      <w:r w:rsidRPr="007B3B36">
        <w:rPr>
          <w:rFonts w:hint="cs"/>
          <w:b/>
          <w:bCs/>
          <w:rtl/>
          <w:lang w:eastAsia="ar-SA"/>
        </w:rPr>
        <w:t xml:space="preserve">لقواعد </w:t>
      </w:r>
      <w:r w:rsidR="00CC48AA" w:rsidRPr="007B3B36">
        <w:rPr>
          <w:b/>
          <w:bCs/>
          <w:rtl/>
          <w:lang w:eastAsia="ar-SA"/>
        </w:rPr>
        <w:t>تسويق بدائل لبن الأم باعتبار ذلك أيضا</w:t>
      </w:r>
      <w:r w:rsidR="008B16C3">
        <w:rPr>
          <w:rFonts w:hint="cs"/>
          <w:b/>
          <w:bCs/>
          <w:rtl/>
          <w:lang w:eastAsia="ar-SA"/>
        </w:rPr>
        <w:t>ً</w:t>
      </w:r>
      <w:r w:rsidR="00CC48AA" w:rsidRPr="007B3B36">
        <w:rPr>
          <w:b/>
          <w:bCs/>
          <w:rtl/>
          <w:lang w:eastAsia="ar-SA"/>
        </w:rPr>
        <w:t xml:space="preserve"> وسيلة لمكافحة ظاهرة تفشي سوء تغذية الرضع بنسبة مرتفعة في الدولة الطرف.</w:t>
      </w:r>
    </w:p>
    <w:p w:rsidR="00CC48AA" w:rsidRPr="00C73F7F" w:rsidRDefault="00CC48AA" w:rsidP="00976854">
      <w:pPr>
        <w:pStyle w:val="H23GA"/>
        <w:rPr>
          <w:rtl/>
        </w:rPr>
      </w:pPr>
      <w:r>
        <w:rPr>
          <w:rtl/>
        </w:rPr>
        <w:tab/>
      </w:r>
      <w:r>
        <w:rPr>
          <w:rtl/>
        </w:rPr>
        <w:tab/>
      </w:r>
      <w:r w:rsidRPr="00C73F7F">
        <w:rPr>
          <w:rtl/>
        </w:rPr>
        <w:t>صحة المراهقين</w:t>
      </w:r>
    </w:p>
    <w:p w:rsidR="00CC48AA" w:rsidRPr="00254F07" w:rsidRDefault="00CC48AA" w:rsidP="00A074F1">
      <w:pPr>
        <w:pStyle w:val="SingleTxtGA"/>
        <w:rPr>
          <w:rFonts w:hint="cs"/>
          <w:rtl/>
          <w:lang w:eastAsia="ar-SA"/>
        </w:rPr>
      </w:pPr>
      <w:r w:rsidRPr="00254F07">
        <w:rPr>
          <w:rtl/>
          <w:lang w:eastAsia="ar-SA"/>
        </w:rPr>
        <w:t>66-</w:t>
      </w:r>
      <w:r w:rsidRPr="00254F07">
        <w:rPr>
          <w:rtl/>
          <w:lang w:eastAsia="ar-SA"/>
        </w:rPr>
        <w:tab/>
        <w:t xml:space="preserve">تلاحظ اللجنة أن حمل المراهقات من بين أشد </w:t>
      </w:r>
      <w:r w:rsidR="00976854">
        <w:rPr>
          <w:rFonts w:hint="cs"/>
          <w:rtl/>
          <w:lang w:eastAsia="ar-SA"/>
        </w:rPr>
        <w:t>المخاطر التي تترب</w:t>
      </w:r>
      <w:r w:rsidR="00A074F1">
        <w:rPr>
          <w:rFonts w:hint="cs"/>
          <w:rtl/>
          <w:lang w:eastAsia="ar-SA"/>
        </w:rPr>
        <w:t>ّ</w:t>
      </w:r>
      <w:r w:rsidR="00976854">
        <w:rPr>
          <w:rFonts w:hint="cs"/>
          <w:rtl/>
          <w:lang w:eastAsia="ar-SA"/>
        </w:rPr>
        <w:t>ص ب</w:t>
      </w:r>
      <w:r w:rsidRPr="00254F07">
        <w:rPr>
          <w:rtl/>
          <w:lang w:eastAsia="ar-SA"/>
        </w:rPr>
        <w:t xml:space="preserve">الأطفال في بعض مناطق الدولة الطرف، ومنها مقاطعات غراند كرو وريفير جي ولوفا ومونتسيرادو، وتشعر بقلق بالغ إزاء ارتفاع حالات حمل المراهقات وارتفاع مستوى عمليات الإجهاض السرية وغير المأمونة </w:t>
      </w:r>
      <w:r w:rsidR="00976854">
        <w:rPr>
          <w:rFonts w:hint="cs"/>
          <w:rtl/>
          <w:lang w:eastAsia="ar-SA"/>
        </w:rPr>
        <w:t>بينهن</w:t>
      </w:r>
      <w:r w:rsidRPr="00254F07">
        <w:rPr>
          <w:rtl/>
          <w:lang w:eastAsia="ar-SA"/>
        </w:rPr>
        <w:t>.</w:t>
      </w:r>
      <w:r w:rsidR="007E3B8F">
        <w:rPr>
          <w:rtl/>
          <w:lang w:eastAsia="ar-SA"/>
        </w:rPr>
        <w:t xml:space="preserve"> ومما </w:t>
      </w:r>
      <w:r w:rsidR="00976854">
        <w:rPr>
          <w:rFonts w:hint="cs"/>
          <w:rtl/>
          <w:lang w:eastAsia="ar-SA"/>
        </w:rPr>
        <w:t xml:space="preserve">يثير قلق </w:t>
      </w:r>
      <w:r w:rsidRPr="00254F07">
        <w:rPr>
          <w:rtl/>
          <w:lang w:eastAsia="ar-SA"/>
        </w:rPr>
        <w:t>اللجنة أن خدمات التوجيه والدعم المراعية للسرية ولحالة المراهقين، وبخاصة الأمهات المراهقات، نادرة في الدولة الطرف. وعلاوة على ذلك،</w:t>
      </w:r>
      <w:r w:rsidR="007E3B8F">
        <w:rPr>
          <w:rtl/>
          <w:lang w:eastAsia="ar-SA"/>
        </w:rPr>
        <w:t xml:space="preserve"> لا </w:t>
      </w:r>
      <w:r w:rsidRPr="00254F07">
        <w:rPr>
          <w:rtl/>
          <w:lang w:eastAsia="ar-SA"/>
        </w:rPr>
        <w:t xml:space="preserve">يزال التدخين وتعاطي الكحول والمخدرات </w:t>
      </w:r>
      <w:r w:rsidR="00976854">
        <w:rPr>
          <w:rFonts w:hint="cs"/>
          <w:rtl/>
          <w:lang w:eastAsia="ar-SA"/>
        </w:rPr>
        <w:t xml:space="preserve">مستفحلين </w:t>
      </w:r>
      <w:r w:rsidRPr="00254F07">
        <w:rPr>
          <w:rtl/>
          <w:lang w:eastAsia="ar-SA"/>
        </w:rPr>
        <w:t xml:space="preserve">في أوساط المراهقين </w:t>
      </w:r>
      <w:r w:rsidR="00976854">
        <w:rPr>
          <w:rFonts w:hint="cs"/>
          <w:rtl/>
          <w:lang w:eastAsia="ar-SA"/>
        </w:rPr>
        <w:t>مع محدودية ال</w:t>
      </w:r>
      <w:r w:rsidRPr="00254F07">
        <w:rPr>
          <w:rtl/>
          <w:lang w:eastAsia="ar-SA"/>
        </w:rPr>
        <w:t>برامج و</w:t>
      </w:r>
      <w:r w:rsidR="00976854">
        <w:rPr>
          <w:rFonts w:hint="cs"/>
          <w:rtl/>
          <w:lang w:eastAsia="ar-SA"/>
        </w:rPr>
        <w:t>ال</w:t>
      </w:r>
      <w:r w:rsidRPr="00254F07">
        <w:rPr>
          <w:rtl/>
          <w:lang w:eastAsia="ar-SA"/>
        </w:rPr>
        <w:t xml:space="preserve">خدمات </w:t>
      </w:r>
      <w:r w:rsidR="00976854">
        <w:rPr>
          <w:rFonts w:hint="cs"/>
          <w:rtl/>
          <w:lang w:eastAsia="ar-SA"/>
        </w:rPr>
        <w:t>المتاحة للمدمنين.</w:t>
      </w:r>
    </w:p>
    <w:p w:rsidR="00CC48AA" w:rsidRPr="00976854" w:rsidRDefault="00CC48AA" w:rsidP="007E3B8F">
      <w:pPr>
        <w:pStyle w:val="SingleTxtGA"/>
        <w:rPr>
          <w:b/>
          <w:bCs/>
          <w:rtl/>
          <w:lang w:eastAsia="ar-SA"/>
        </w:rPr>
      </w:pPr>
      <w:r w:rsidRPr="00254F07">
        <w:rPr>
          <w:rtl/>
          <w:lang w:eastAsia="ar-SA"/>
        </w:rPr>
        <w:t>67-</w:t>
      </w:r>
      <w:r w:rsidRPr="00254F07">
        <w:rPr>
          <w:rtl/>
          <w:lang w:eastAsia="ar-SA"/>
        </w:rPr>
        <w:tab/>
      </w:r>
      <w:r w:rsidRPr="00976854">
        <w:rPr>
          <w:b/>
          <w:bCs/>
          <w:rtl/>
          <w:lang w:eastAsia="ar-SA"/>
        </w:rPr>
        <w:t xml:space="preserve">تحث اللجنة في ضوء تعليقها </w:t>
      </w:r>
      <w:r w:rsidR="00BA7F9A">
        <w:rPr>
          <w:b/>
          <w:bCs/>
          <w:rtl/>
          <w:lang w:eastAsia="ar-SA"/>
        </w:rPr>
        <w:t xml:space="preserve">العام </w:t>
      </w:r>
      <w:r w:rsidRPr="00976854">
        <w:rPr>
          <w:b/>
          <w:bCs/>
          <w:rtl/>
          <w:lang w:eastAsia="ar-SA"/>
        </w:rPr>
        <w:t>رقم 4(2003) بشأن صحة المراهقين (</w:t>
      </w:r>
      <w:smartTag w:uri="urn:schemas-microsoft-com:office:smarttags" w:element="stockticker">
        <w:r w:rsidRPr="00976854">
          <w:rPr>
            <w:b/>
            <w:bCs/>
            <w:lang w:eastAsia="ar-SA"/>
          </w:rPr>
          <w:t>CRC</w:t>
        </w:r>
      </w:smartTag>
      <w:r w:rsidRPr="00976854">
        <w:rPr>
          <w:b/>
          <w:bCs/>
          <w:lang w:eastAsia="ar-SA"/>
        </w:rPr>
        <w:t>/C/GC/4</w:t>
      </w:r>
      <w:r w:rsidRPr="00976854">
        <w:rPr>
          <w:b/>
          <w:bCs/>
          <w:rtl/>
          <w:lang w:eastAsia="ar-SA"/>
        </w:rPr>
        <w:t>) الدولة الطرف على القيام</w:t>
      </w:r>
      <w:r w:rsidR="007E3B8F">
        <w:rPr>
          <w:b/>
          <w:bCs/>
          <w:rtl/>
          <w:lang w:eastAsia="ar-SA"/>
        </w:rPr>
        <w:t xml:space="preserve"> بما </w:t>
      </w:r>
      <w:r w:rsidRPr="00976854">
        <w:rPr>
          <w:b/>
          <w:bCs/>
          <w:rtl/>
          <w:lang w:eastAsia="ar-SA"/>
        </w:rPr>
        <w:t>يلي:</w:t>
      </w:r>
    </w:p>
    <w:p w:rsidR="00CC48AA" w:rsidRPr="007B3B36" w:rsidRDefault="00976854" w:rsidP="00976854">
      <w:pPr>
        <w:pStyle w:val="SingleTxtGA"/>
        <w:rPr>
          <w:b/>
          <w:bCs/>
          <w:rtl/>
          <w:lang w:eastAsia="ar-SA"/>
        </w:rPr>
      </w:pPr>
      <w:r w:rsidRPr="007B3B36">
        <w:rPr>
          <w:rFonts w:hint="cs"/>
          <w:b/>
          <w:bCs/>
          <w:rtl/>
          <w:lang w:eastAsia="ar-SA"/>
        </w:rPr>
        <w:tab/>
      </w:r>
      <w:r w:rsidR="00CC48AA" w:rsidRPr="007B3B36">
        <w:rPr>
          <w:b/>
          <w:bCs/>
          <w:rtl/>
          <w:lang w:eastAsia="ar-SA"/>
        </w:rPr>
        <w:t>(أ)</w:t>
      </w:r>
      <w:r w:rsidR="00CC48AA" w:rsidRPr="007B3B36">
        <w:rPr>
          <w:b/>
          <w:bCs/>
          <w:rtl/>
          <w:lang w:eastAsia="ar-SA"/>
        </w:rPr>
        <w:tab/>
        <w:t>وضع واعتماد استراتيجية وطنية لتحسين صحة المراهقين، تشمل خدمات مراعية للسرية ولحالة المراهقين، مع تركيز خاص على منع حمل المراهقات؛</w:t>
      </w:r>
    </w:p>
    <w:p w:rsidR="00CC48AA" w:rsidRPr="007B3B36" w:rsidRDefault="00976854" w:rsidP="00976854">
      <w:pPr>
        <w:pStyle w:val="SingleTxtGA"/>
        <w:rPr>
          <w:b/>
          <w:bCs/>
          <w:rtl/>
          <w:lang w:eastAsia="ar-SA"/>
        </w:rPr>
      </w:pPr>
      <w:r w:rsidRPr="007B3B36">
        <w:rPr>
          <w:rFonts w:hint="cs"/>
          <w:b/>
          <w:bCs/>
          <w:rtl/>
          <w:lang w:eastAsia="ar-SA"/>
        </w:rPr>
        <w:tab/>
      </w:r>
      <w:r w:rsidR="00CC48AA" w:rsidRPr="007B3B36">
        <w:rPr>
          <w:b/>
          <w:bCs/>
          <w:rtl/>
          <w:lang w:eastAsia="ar-SA"/>
        </w:rPr>
        <w:t>(ب)</w:t>
      </w:r>
      <w:r w:rsidR="00CC48AA" w:rsidRPr="007B3B36">
        <w:rPr>
          <w:b/>
          <w:bCs/>
          <w:rtl/>
          <w:lang w:eastAsia="ar-SA"/>
        </w:rPr>
        <w:tab/>
        <w:t>مراجعة قوانينها المتعلقة بالإجهاض، وذلك على وجه الخصوص بغرض كفالة المصالح الفضلى للحوامل المراهقات والحيلولة دون لجوئهن إلى الإجهاض السري والمخاطرة بحياتهن؛</w:t>
      </w:r>
    </w:p>
    <w:p w:rsidR="00CC48AA" w:rsidRPr="007B3B36" w:rsidRDefault="00976854" w:rsidP="00976854">
      <w:pPr>
        <w:pStyle w:val="SingleTxtGA"/>
        <w:rPr>
          <w:b/>
          <w:bCs/>
          <w:rtl/>
          <w:lang w:eastAsia="ar-SA"/>
        </w:rPr>
      </w:pPr>
      <w:r w:rsidRPr="007B3B36">
        <w:rPr>
          <w:rFonts w:hint="cs"/>
          <w:b/>
          <w:bCs/>
          <w:rtl/>
          <w:lang w:eastAsia="ar-SA"/>
        </w:rPr>
        <w:tab/>
      </w:r>
      <w:r w:rsidR="00CC48AA" w:rsidRPr="007B3B36">
        <w:rPr>
          <w:b/>
          <w:bCs/>
          <w:rtl/>
          <w:lang w:eastAsia="ar-SA"/>
        </w:rPr>
        <w:t>(ج)</w:t>
      </w:r>
      <w:r w:rsidR="00CC48AA" w:rsidRPr="007B3B36">
        <w:rPr>
          <w:b/>
          <w:bCs/>
          <w:rtl/>
          <w:lang w:eastAsia="ar-SA"/>
        </w:rPr>
        <w:tab/>
        <w:t>كفالة مبدأ الاستماع لآراء الحوامل المراهقات واحترامها دائما</w:t>
      </w:r>
      <w:r w:rsidR="008B16C3">
        <w:rPr>
          <w:rFonts w:hint="cs"/>
          <w:b/>
          <w:bCs/>
          <w:rtl/>
          <w:lang w:eastAsia="ar-SA"/>
        </w:rPr>
        <w:t>ً</w:t>
      </w:r>
      <w:r w:rsidR="00CC48AA" w:rsidRPr="007B3B36">
        <w:rPr>
          <w:b/>
          <w:bCs/>
          <w:rtl/>
          <w:lang w:eastAsia="ar-SA"/>
        </w:rPr>
        <w:t xml:space="preserve"> في القرارات المتعلقة بالإجهاض قانونا</w:t>
      </w:r>
      <w:r w:rsidR="008B16C3">
        <w:rPr>
          <w:rFonts w:hint="cs"/>
          <w:b/>
          <w:bCs/>
          <w:rtl/>
          <w:lang w:eastAsia="ar-SA"/>
        </w:rPr>
        <w:t>ً</w:t>
      </w:r>
      <w:r w:rsidR="00CC48AA" w:rsidRPr="007B3B36">
        <w:rPr>
          <w:b/>
          <w:bCs/>
          <w:rtl/>
          <w:lang w:eastAsia="ar-SA"/>
        </w:rPr>
        <w:t xml:space="preserve"> وممارسةً؛</w:t>
      </w:r>
    </w:p>
    <w:p w:rsidR="00CC48AA" w:rsidRPr="007B3B36" w:rsidRDefault="00976854" w:rsidP="00976854">
      <w:pPr>
        <w:pStyle w:val="SingleTxtGA"/>
        <w:rPr>
          <w:b/>
          <w:bCs/>
          <w:rtl/>
          <w:lang w:eastAsia="ar-SA"/>
        </w:rPr>
      </w:pPr>
      <w:r w:rsidRPr="007B3B36">
        <w:rPr>
          <w:rFonts w:hint="cs"/>
          <w:b/>
          <w:bCs/>
          <w:rtl/>
          <w:lang w:eastAsia="ar-SA"/>
        </w:rPr>
        <w:tab/>
      </w:r>
      <w:r w:rsidR="00CC48AA" w:rsidRPr="007B3B36">
        <w:rPr>
          <w:b/>
          <w:bCs/>
          <w:rtl/>
          <w:lang w:eastAsia="ar-SA"/>
        </w:rPr>
        <w:t>(د)</w:t>
      </w:r>
      <w:r w:rsidR="00CC48AA" w:rsidRPr="007B3B36">
        <w:rPr>
          <w:b/>
          <w:bCs/>
          <w:rtl/>
          <w:lang w:eastAsia="ar-SA"/>
        </w:rPr>
        <w:tab/>
        <w:t xml:space="preserve">وضع برامج فعالة للتثقيف والتوعية بالآثار الضارة للتدخين والإدمان في أوساط المراهقين ولتشجيع </w:t>
      </w:r>
      <w:r w:rsidRPr="007B3B36">
        <w:rPr>
          <w:rFonts w:hint="cs"/>
          <w:b/>
          <w:bCs/>
          <w:rtl/>
          <w:lang w:eastAsia="ar-SA"/>
        </w:rPr>
        <w:t xml:space="preserve">أنماط </w:t>
      </w:r>
      <w:r w:rsidR="00CC48AA" w:rsidRPr="007B3B36">
        <w:rPr>
          <w:b/>
          <w:bCs/>
          <w:rtl/>
          <w:lang w:eastAsia="ar-SA"/>
        </w:rPr>
        <w:t>الحياة الصحية، وتوفير خدمات التوجيه وإعادة التأهيل للمراهقين الذين يدخنون ويتعاطون المواد المخدرة؛</w:t>
      </w:r>
    </w:p>
    <w:p w:rsidR="00CC48AA" w:rsidRPr="00BA7F9A" w:rsidRDefault="00976854" w:rsidP="00976854">
      <w:pPr>
        <w:pStyle w:val="SingleTxtGA"/>
        <w:rPr>
          <w:b/>
          <w:bCs/>
          <w:spacing w:val="-2"/>
          <w:rtl/>
          <w:lang w:eastAsia="ar-SA"/>
        </w:rPr>
      </w:pPr>
      <w:r w:rsidRPr="00BA7F9A">
        <w:rPr>
          <w:rFonts w:hint="cs"/>
          <w:b/>
          <w:bCs/>
          <w:spacing w:val="-2"/>
          <w:rtl/>
          <w:lang w:eastAsia="ar-SA"/>
        </w:rPr>
        <w:tab/>
      </w:r>
      <w:r w:rsidR="00CC48AA" w:rsidRPr="00BA7F9A">
        <w:rPr>
          <w:b/>
          <w:bCs/>
          <w:spacing w:val="-2"/>
          <w:rtl/>
          <w:lang w:eastAsia="ar-SA"/>
        </w:rPr>
        <w:t>(</w:t>
      </w:r>
      <w:r w:rsidRPr="00BA7F9A">
        <w:rPr>
          <w:rFonts w:hint="cs"/>
          <w:b/>
          <w:bCs/>
          <w:spacing w:val="-2"/>
          <w:sz w:val="30"/>
          <w:rtl/>
          <w:lang w:eastAsia="ar-SA"/>
        </w:rPr>
        <w:t>ﻫ</w:t>
      </w:r>
      <w:r w:rsidR="00CC48AA" w:rsidRPr="00BA7F9A">
        <w:rPr>
          <w:b/>
          <w:bCs/>
          <w:spacing w:val="-2"/>
          <w:rtl/>
          <w:lang w:eastAsia="ar-SA"/>
        </w:rPr>
        <w:t>)</w:t>
      </w:r>
      <w:r w:rsidR="00CC48AA" w:rsidRPr="00BA7F9A">
        <w:rPr>
          <w:b/>
          <w:bCs/>
          <w:spacing w:val="-2"/>
          <w:rtl/>
          <w:lang w:eastAsia="ar-SA"/>
        </w:rPr>
        <w:tab/>
        <w:t>التماس المساعدة من صندوق الأمم المتحدة للسكان واليونسيف ومنظمة الصحة العالمية وغيرها من الشركاء لتعزيز برامج صحة المراهقين التشاركية التي تركز بصفة خاصة على الحقوق المتعلقة بالصحة الإنجابية ومسألة إساءة استعمال المواد المخدرة.</w:t>
      </w:r>
    </w:p>
    <w:p w:rsidR="00CC48AA" w:rsidRPr="00C73F7F" w:rsidRDefault="00CC48AA" w:rsidP="00976854">
      <w:pPr>
        <w:pStyle w:val="H23GA"/>
        <w:rPr>
          <w:rFonts w:hint="cs"/>
          <w:rtl/>
        </w:rPr>
      </w:pPr>
      <w:r>
        <w:rPr>
          <w:rtl/>
        </w:rPr>
        <w:tab/>
      </w:r>
      <w:r>
        <w:rPr>
          <w:rtl/>
        </w:rPr>
        <w:tab/>
      </w:r>
      <w:r w:rsidR="00976854">
        <w:rPr>
          <w:rFonts w:hint="cs"/>
          <w:rtl/>
        </w:rPr>
        <w:t>الإيدز والعدوى بفيروسه</w:t>
      </w:r>
    </w:p>
    <w:p w:rsidR="00CC48AA" w:rsidRPr="00254F07" w:rsidRDefault="00CC48AA" w:rsidP="002E4052">
      <w:pPr>
        <w:pStyle w:val="SingleTxtGA"/>
        <w:rPr>
          <w:rtl/>
          <w:lang w:eastAsia="ar-SA"/>
        </w:rPr>
      </w:pPr>
      <w:r w:rsidRPr="00254F07">
        <w:rPr>
          <w:rtl/>
          <w:lang w:eastAsia="ar-SA"/>
        </w:rPr>
        <w:t>68-</w:t>
      </w:r>
      <w:r w:rsidRPr="00254F07">
        <w:rPr>
          <w:rtl/>
          <w:lang w:eastAsia="ar-SA"/>
        </w:rPr>
        <w:tab/>
        <w:t xml:space="preserve">تشيد اللجنة بالالتزام على صعيد رفيع المستوى بمكافحة </w:t>
      </w:r>
      <w:r w:rsidR="00976854">
        <w:rPr>
          <w:rFonts w:hint="cs"/>
          <w:rtl/>
          <w:lang w:eastAsia="ar-SA"/>
        </w:rPr>
        <w:t xml:space="preserve">الإيدز والعدوى بفيروسه </w:t>
      </w:r>
      <w:r w:rsidRPr="00254F07">
        <w:rPr>
          <w:rtl/>
          <w:lang w:eastAsia="ar-SA"/>
        </w:rPr>
        <w:t xml:space="preserve">من خلال اللجنة الوطنية لمكافحة الإيدز، التي يرأسها رئيس الجمهورية، وبتدابير الدولة الطرف لزيادة نطاق تغطية مختبرات </w:t>
      </w:r>
      <w:r w:rsidR="00976854">
        <w:rPr>
          <w:rFonts w:hint="cs"/>
          <w:rtl/>
          <w:lang w:eastAsia="ar-SA"/>
        </w:rPr>
        <w:t xml:space="preserve">تحرِّي </w:t>
      </w:r>
      <w:r w:rsidRPr="00254F07">
        <w:rPr>
          <w:rtl/>
          <w:lang w:eastAsia="ar-SA"/>
        </w:rPr>
        <w:t xml:space="preserve">فيروس نقص المناعة البشرية وفرص الاستفادة من خدماتها وتوفير مضادات الفيروسات </w:t>
      </w:r>
      <w:r w:rsidR="00976854">
        <w:rPr>
          <w:rFonts w:hint="cs"/>
          <w:rtl/>
          <w:lang w:eastAsia="ar-SA"/>
        </w:rPr>
        <w:t xml:space="preserve">القهقرية </w:t>
      </w:r>
      <w:r w:rsidRPr="00254F07">
        <w:rPr>
          <w:rtl/>
          <w:lang w:eastAsia="ar-SA"/>
        </w:rPr>
        <w:t xml:space="preserve">للحوامل ولمواليد </w:t>
      </w:r>
      <w:r w:rsidR="00976854">
        <w:rPr>
          <w:rFonts w:hint="cs"/>
          <w:rtl/>
          <w:lang w:eastAsia="ar-SA"/>
        </w:rPr>
        <w:t>النساء اللائي يحملن الفيروس</w:t>
      </w:r>
      <w:r w:rsidRPr="00254F07">
        <w:rPr>
          <w:rtl/>
          <w:lang w:eastAsia="ar-SA"/>
        </w:rPr>
        <w:t>. غير أنها</w:t>
      </w:r>
      <w:r w:rsidR="007E3B8F">
        <w:rPr>
          <w:rtl/>
          <w:lang w:eastAsia="ar-SA"/>
        </w:rPr>
        <w:t xml:space="preserve"> لا </w:t>
      </w:r>
      <w:r w:rsidRPr="00254F07">
        <w:rPr>
          <w:rtl/>
          <w:lang w:eastAsia="ar-SA"/>
        </w:rPr>
        <w:t xml:space="preserve">تزال تشعر بالقلق </w:t>
      </w:r>
      <w:r w:rsidR="00976854">
        <w:rPr>
          <w:rFonts w:hint="cs"/>
          <w:rtl/>
          <w:lang w:eastAsia="ar-SA"/>
        </w:rPr>
        <w:t xml:space="preserve">لعدم توافر </w:t>
      </w:r>
      <w:r w:rsidRPr="00254F07">
        <w:rPr>
          <w:rtl/>
          <w:lang w:eastAsia="ar-SA"/>
        </w:rPr>
        <w:t xml:space="preserve">اختبارات فيروس نقص المناعة البشرية ومضادات الفيروسات </w:t>
      </w:r>
      <w:r w:rsidR="00976854">
        <w:rPr>
          <w:rFonts w:hint="cs"/>
          <w:rtl/>
          <w:lang w:eastAsia="ar-SA"/>
        </w:rPr>
        <w:t xml:space="preserve">القهقرية </w:t>
      </w:r>
      <w:r w:rsidRPr="00254F07">
        <w:rPr>
          <w:rtl/>
          <w:lang w:eastAsia="ar-SA"/>
        </w:rPr>
        <w:t xml:space="preserve">لجميع الأطفال والمراهقين والحوامل </w:t>
      </w:r>
      <w:r w:rsidR="00976854">
        <w:rPr>
          <w:rFonts w:hint="cs"/>
          <w:rtl/>
          <w:lang w:eastAsia="ar-SA"/>
        </w:rPr>
        <w:t xml:space="preserve">على قدم المساواة </w:t>
      </w:r>
      <w:r w:rsidRPr="00254F07">
        <w:rPr>
          <w:rtl/>
          <w:lang w:eastAsia="ar-SA"/>
        </w:rPr>
        <w:t>في</w:t>
      </w:r>
      <w:r w:rsidR="002E4052">
        <w:rPr>
          <w:rFonts w:hint="cs"/>
          <w:rtl/>
          <w:lang w:eastAsia="ar-SA"/>
        </w:rPr>
        <w:t> </w:t>
      </w:r>
      <w:r w:rsidRPr="00254F07">
        <w:rPr>
          <w:rtl/>
          <w:lang w:eastAsia="ar-SA"/>
        </w:rPr>
        <w:t>سائر أرجاء الدولة الطرف.</w:t>
      </w:r>
    </w:p>
    <w:p w:rsidR="00CC48AA" w:rsidRPr="008D6EE3" w:rsidRDefault="00CC48AA" w:rsidP="008D6EE3">
      <w:pPr>
        <w:pStyle w:val="SingleTxtGA"/>
        <w:rPr>
          <w:b/>
          <w:bCs/>
          <w:rtl/>
          <w:lang w:eastAsia="ar-SA"/>
        </w:rPr>
      </w:pPr>
      <w:r w:rsidRPr="00254F07">
        <w:rPr>
          <w:rtl/>
          <w:lang w:eastAsia="ar-SA"/>
        </w:rPr>
        <w:t>69-</w:t>
      </w:r>
      <w:r w:rsidRPr="00254F07">
        <w:rPr>
          <w:rtl/>
          <w:lang w:eastAsia="ar-SA"/>
        </w:rPr>
        <w:tab/>
      </w:r>
      <w:r w:rsidRPr="008D6EE3">
        <w:rPr>
          <w:b/>
          <w:bCs/>
          <w:rtl/>
          <w:lang w:eastAsia="ar-SA"/>
        </w:rPr>
        <w:t>توصي اللجنة</w:t>
      </w:r>
      <w:r w:rsidR="008D6EE3">
        <w:rPr>
          <w:rFonts w:hint="cs"/>
          <w:b/>
          <w:bCs/>
          <w:rtl/>
          <w:lang w:eastAsia="ar-SA"/>
        </w:rPr>
        <w:t>،</w:t>
      </w:r>
      <w:r w:rsidRPr="008D6EE3">
        <w:rPr>
          <w:b/>
          <w:bCs/>
          <w:rtl/>
          <w:lang w:eastAsia="ar-SA"/>
        </w:rPr>
        <w:t xml:space="preserve"> في ضوء تعليقها </w:t>
      </w:r>
      <w:r w:rsidR="00BA7F9A">
        <w:rPr>
          <w:b/>
          <w:bCs/>
          <w:rtl/>
          <w:lang w:eastAsia="ar-SA"/>
        </w:rPr>
        <w:t xml:space="preserve">العام </w:t>
      </w:r>
      <w:r w:rsidRPr="008D6EE3">
        <w:rPr>
          <w:b/>
          <w:bCs/>
          <w:rtl/>
          <w:lang w:eastAsia="ar-SA"/>
        </w:rPr>
        <w:t xml:space="preserve">رقم 3(2003) بشأن </w:t>
      </w:r>
      <w:r w:rsidR="008D6EE3">
        <w:rPr>
          <w:rFonts w:hint="cs"/>
          <w:b/>
          <w:bCs/>
          <w:rtl/>
          <w:lang w:eastAsia="ar-SA"/>
        </w:rPr>
        <w:t xml:space="preserve">الإيدز والعدوى بفيروسه </w:t>
      </w:r>
      <w:r w:rsidRPr="008D6EE3">
        <w:rPr>
          <w:b/>
          <w:bCs/>
          <w:rtl/>
          <w:lang w:eastAsia="ar-SA"/>
        </w:rPr>
        <w:t>وحقوق الطفل (</w:t>
      </w:r>
      <w:smartTag w:uri="urn:schemas-microsoft-com:office:smarttags" w:element="stockticker">
        <w:r w:rsidRPr="008D6EE3">
          <w:rPr>
            <w:b/>
            <w:bCs/>
            <w:lang w:eastAsia="ar-SA"/>
          </w:rPr>
          <w:t>CRC</w:t>
        </w:r>
      </w:smartTag>
      <w:r w:rsidRPr="008D6EE3">
        <w:rPr>
          <w:b/>
          <w:bCs/>
          <w:lang w:eastAsia="ar-SA"/>
        </w:rPr>
        <w:t>/C/GC/2003/3</w:t>
      </w:r>
      <w:r w:rsidRPr="008D6EE3">
        <w:rPr>
          <w:b/>
          <w:bCs/>
          <w:rtl/>
          <w:lang w:eastAsia="ar-SA"/>
        </w:rPr>
        <w:t xml:space="preserve">) الدولةَ الطرف بتكثيف الحملة الإعلامية/التثقيفية الشاملة المتعلقة بهذا الفيروس وبتوسيع نطاقها وبمضاعفة جهودها لضمان التغطية المناسبة فيما يتعلق بتوفير اختبارات الفيروس ومضادات الفيروسات </w:t>
      </w:r>
      <w:r w:rsidR="008D6EE3">
        <w:rPr>
          <w:rFonts w:hint="cs"/>
          <w:b/>
          <w:bCs/>
          <w:rtl/>
          <w:lang w:eastAsia="ar-SA"/>
        </w:rPr>
        <w:t>القهقرية</w:t>
      </w:r>
      <w:r w:rsidRPr="008D6EE3">
        <w:rPr>
          <w:b/>
          <w:bCs/>
          <w:rtl/>
          <w:lang w:eastAsia="ar-SA"/>
        </w:rPr>
        <w:t>. وينبغي، وهي تقوم بذلك، أن تولي اهتماما</w:t>
      </w:r>
      <w:r w:rsidR="008B16C3">
        <w:rPr>
          <w:rFonts w:hint="cs"/>
          <w:b/>
          <w:bCs/>
          <w:rtl/>
          <w:lang w:eastAsia="ar-SA"/>
        </w:rPr>
        <w:t>ً</w:t>
      </w:r>
      <w:r w:rsidRPr="008D6EE3">
        <w:rPr>
          <w:b/>
          <w:bCs/>
          <w:rtl/>
          <w:lang w:eastAsia="ar-SA"/>
        </w:rPr>
        <w:t xml:space="preserve"> خاصا</w:t>
      </w:r>
      <w:r w:rsidR="008B16C3">
        <w:rPr>
          <w:rFonts w:hint="cs"/>
          <w:b/>
          <w:bCs/>
          <w:rtl/>
          <w:lang w:eastAsia="ar-SA"/>
        </w:rPr>
        <w:t>ً</w:t>
      </w:r>
      <w:r w:rsidRPr="008D6EE3">
        <w:rPr>
          <w:b/>
          <w:bCs/>
          <w:rtl/>
          <w:lang w:eastAsia="ar-SA"/>
        </w:rPr>
        <w:t xml:space="preserve"> للمراهقات الحوامل في المناطق الريفية ولمواليد </w:t>
      </w:r>
      <w:r w:rsidR="008D6EE3">
        <w:rPr>
          <w:rFonts w:hint="cs"/>
          <w:b/>
          <w:bCs/>
          <w:rtl/>
          <w:lang w:eastAsia="ar-SA"/>
        </w:rPr>
        <w:t xml:space="preserve">النساء اللائي يحملن فيروس </w:t>
      </w:r>
      <w:r w:rsidRPr="008D6EE3">
        <w:rPr>
          <w:b/>
          <w:bCs/>
          <w:rtl/>
          <w:lang w:eastAsia="ar-SA"/>
        </w:rPr>
        <w:t xml:space="preserve">نقص المناعة البشرية. وينبغي أن تلتمس الدولة الطرف المساعدة التقنية من جهات ضمنها برنامج الأمم المتحدة المشترك </w:t>
      </w:r>
      <w:r w:rsidR="008D6EE3">
        <w:rPr>
          <w:rFonts w:hint="cs"/>
          <w:b/>
          <w:bCs/>
          <w:rtl/>
          <w:lang w:eastAsia="ar-SA"/>
        </w:rPr>
        <w:t xml:space="preserve">لمكافحة الإيدز </w:t>
      </w:r>
      <w:r w:rsidRPr="008D6EE3">
        <w:rPr>
          <w:b/>
          <w:bCs/>
          <w:rtl/>
          <w:lang w:eastAsia="ar-SA"/>
        </w:rPr>
        <w:t>وصندوق الأمم المتحدة للسكان واليونيسيف.</w:t>
      </w:r>
    </w:p>
    <w:p w:rsidR="00CC48AA" w:rsidRPr="00C73F7F" w:rsidRDefault="00CC48AA" w:rsidP="008D6EE3">
      <w:pPr>
        <w:pStyle w:val="H23GA"/>
        <w:rPr>
          <w:rtl/>
        </w:rPr>
      </w:pPr>
      <w:r>
        <w:rPr>
          <w:rtl/>
        </w:rPr>
        <w:tab/>
      </w:r>
      <w:r>
        <w:rPr>
          <w:rtl/>
        </w:rPr>
        <w:tab/>
      </w:r>
      <w:r w:rsidRPr="00C73F7F">
        <w:rPr>
          <w:rtl/>
        </w:rPr>
        <w:t>مستوى المعيشة</w:t>
      </w:r>
    </w:p>
    <w:p w:rsidR="00CC48AA" w:rsidRPr="00254F07" w:rsidRDefault="00CC48AA" w:rsidP="00BA7F9A">
      <w:pPr>
        <w:pStyle w:val="SingleTxtGA"/>
        <w:rPr>
          <w:rtl/>
          <w:lang w:eastAsia="ar-SA"/>
        </w:rPr>
      </w:pPr>
      <w:r w:rsidRPr="00254F07">
        <w:rPr>
          <w:rtl/>
          <w:lang w:eastAsia="ar-SA"/>
        </w:rPr>
        <w:t>70-</w:t>
      </w:r>
      <w:r w:rsidRPr="00254F07">
        <w:rPr>
          <w:rtl/>
          <w:lang w:eastAsia="ar-SA"/>
        </w:rPr>
        <w:tab/>
        <w:t xml:space="preserve">رغم اعتماد استراتيجية للحد من الفقر في </w:t>
      </w:r>
      <w:r w:rsidR="00BA7F9A">
        <w:rPr>
          <w:rtl/>
          <w:lang w:eastAsia="ar-SA"/>
        </w:rPr>
        <w:t>عام </w:t>
      </w:r>
      <w:r w:rsidRPr="00254F07">
        <w:rPr>
          <w:rtl/>
          <w:lang w:eastAsia="ar-SA"/>
        </w:rPr>
        <w:t xml:space="preserve">2008 وصياغة استراتيجية أخرى في </w:t>
      </w:r>
      <w:r w:rsidR="00BA7F9A">
        <w:rPr>
          <w:rtl/>
          <w:lang w:eastAsia="ar-SA"/>
        </w:rPr>
        <w:t>عام </w:t>
      </w:r>
      <w:r w:rsidRPr="00254F07">
        <w:rPr>
          <w:rtl/>
          <w:lang w:eastAsia="ar-SA"/>
        </w:rPr>
        <w:t xml:space="preserve">2011 تتناول قضايا الطفل </w:t>
      </w:r>
      <w:r w:rsidR="008D6EE3">
        <w:rPr>
          <w:rFonts w:hint="cs"/>
          <w:rtl/>
          <w:lang w:eastAsia="ar-SA"/>
        </w:rPr>
        <w:t xml:space="preserve">والحماية </w:t>
      </w:r>
      <w:r w:rsidRPr="00254F07">
        <w:rPr>
          <w:rtl/>
          <w:lang w:eastAsia="ar-SA"/>
        </w:rPr>
        <w:t>الاجتماعية بوضوح، فإن اللجنة تشعر بالفزع إزاء</w:t>
      </w:r>
      <w:r w:rsidR="00BA7F9A">
        <w:rPr>
          <w:rFonts w:hint="cs"/>
          <w:rtl/>
          <w:lang w:eastAsia="ar-SA"/>
        </w:rPr>
        <w:t> </w:t>
      </w:r>
      <w:r w:rsidRPr="00254F07">
        <w:rPr>
          <w:rtl/>
          <w:lang w:eastAsia="ar-SA"/>
        </w:rPr>
        <w:t>النسبة المرتفعة للغاية ممن يعيشون تحت عتبة الفقر (80 في المائة) وفي فقر مدقع</w:t>
      </w:r>
      <w:r w:rsidR="00BA7F9A">
        <w:rPr>
          <w:rFonts w:hint="cs"/>
          <w:rtl/>
          <w:lang w:eastAsia="ar-SA"/>
        </w:rPr>
        <w:t> </w:t>
      </w:r>
      <w:r w:rsidRPr="00254F07">
        <w:rPr>
          <w:rtl/>
          <w:lang w:eastAsia="ar-SA"/>
        </w:rPr>
        <w:t>(48</w:t>
      </w:r>
      <w:r w:rsidR="00BA7F9A">
        <w:rPr>
          <w:rFonts w:hint="cs"/>
          <w:rtl/>
          <w:lang w:eastAsia="ar-SA"/>
        </w:rPr>
        <w:t> </w:t>
      </w:r>
      <w:r w:rsidRPr="00254F07">
        <w:rPr>
          <w:rtl/>
          <w:lang w:eastAsia="ar-SA"/>
        </w:rPr>
        <w:t>في</w:t>
      </w:r>
      <w:r w:rsidR="00BA7F9A">
        <w:rPr>
          <w:rFonts w:hint="cs"/>
          <w:rtl/>
          <w:lang w:eastAsia="ar-SA"/>
        </w:rPr>
        <w:t> </w:t>
      </w:r>
      <w:r w:rsidRPr="00254F07">
        <w:rPr>
          <w:rtl/>
          <w:lang w:eastAsia="ar-SA"/>
        </w:rPr>
        <w:t xml:space="preserve">المائة). وعلاوة على ذلك، يساورها قلق إزاء الفوارق بين الأقاليم والجنسين حيث </w:t>
      </w:r>
      <w:r w:rsidR="008D6EE3">
        <w:rPr>
          <w:rFonts w:hint="cs"/>
          <w:rtl/>
          <w:lang w:eastAsia="ar-SA"/>
        </w:rPr>
        <w:t xml:space="preserve">تفوق معاناة </w:t>
      </w:r>
      <w:r w:rsidRPr="00254F07">
        <w:rPr>
          <w:rtl/>
          <w:lang w:eastAsia="ar-SA"/>
        </w:rPr>
        <w:t xml:space="preserve">الأطفال الذين يعيشون في المناطق الريفية وفي الأسر المعيشية التي تتولى مسؤوليتها الإناث من الفقر ومن انعدام الأمن الغذائي </w:t>
      </w:r>
      <w:r w:rsidR="008D6EE3">
        <w:rPr>
          <w:rFonts w:hint="cs"/>
          <w:rtl/>
          <w:lang w:eastAsia="ar-SA"/>
        </w:rPr>
        <w:t xml:space="preserve">معاناة </w:t>
      </w:r>
      <w:r w:rsidRPr="00254F07">
        <w:rPr>
          <w:rtl/>
          <w:lang w:eastAsia="ar-SA"/>
        </w:rPr>
        <w:t>الأطفال الذين يعيشون في العاصمة وفي الأسر المعيشية التي يتولى مسؤوليتها الذكور. ورغم الموافقة</w:t>
      </w:r>
      <w:r w:rsidR="008D6EE3">
        <w:rPr>
          <w:rFonts w:hint="cs"/>
          <w:rtl/>
          <w:lang w:eastAsia="ar-SA"/>
        </w:rPr>
        <w:t>،</w:t>
      </w:r>
      <w:r w:rsidRPr="00254F07">
        <w:rPr>
          <w:rtl/>
          <w:lang w:eastAsia="ar-SA"/>
        </w:rPr>
        <w:t xml:space="preserve"> في أيار/</w:t>
      </w:r>
      <w:r w:rsidR="00BA7F9A">
        <w:rPr>
          <w:rFonts w:hint="cs"/>
          <w:rtl/>
          <w:lang w:eastAsia="ar-SA"/>
        </w:rPr>
        <w:t xml:space="preserve"> </w:t>
      </w:r>
      <w:r w:rsidRPr="00254F07">
        <w:rPr>
          <w:rtl/>
          <w:lang w:eastAsia="ar-SA"/>
        </w:rPr>
        <w:t>مايو</w:t>
      </w:r>
      <w:r w:rsidR="00BA7F9A">
        <w:rPr>
          <w:rFonts w:hint="cs"/>
          <w:rtl/>
          <w:lang w:eastAsia="ar-SA"/>
        </w:rPr>
        <w:t> </w:t>
      </w:r>
      <w:r w:rsidRPr="00254F07">
        <w:rPr>
          <w:rtl/>
          <w:lang w:eastAsia="ar-SA"/>
        </w:rPr>
        <w:t>2011</w:t>
      </w:r>
      <w:r w:rsidR="008D6EE3">
        <w:rPr>
          <w:rFonts w:hint="cs"/>
          <w:rtl/>
          <w:lang w:eastAsia="ar-SA"/>
        </w:rPr>
        <w:t>،</w:t>
      </w:r>
      <w:r w:rsidRPr="00254F07">
        <w:rPr>
          <w:rtl/>
          <w:lang w:eastAsia="ar-SA"/>
        </w:rPr>
        <w:t xml:space="preserve"> على الخطة الاستراتيجية الليب</w:t>
      </w:r>
      <w:r w:rsidR="008D6EE3">
        <w:rPr>
          <w:rFonts w:hint="cs"/>
          <w:rtl/>
          <w:lang w:eastAsia="ar-SA"/>
        </w:rPr>
        <w:t>ي</w:t>
      </w:r>
      <w:r w:rsidRPr="00254F07">
        <w:rPr>
          <w:rtl/>
          <w:lang w:eastAsia="ar-SA"/>
        </w:rPr>
        <w:t xml:space="preserve">رية لقطاع الإمداد بالمياه </w:t>
      </w:r>
      <w:r w:rsidR="008D6EE3">
        <w:rPr>
          <w:rFonts w:hint="cs"/>
          <w:rtl/>
          <w:lang w:eastAsia="ar-SA"/>
        </w:rPr>
        <w:t xml:space="preserve">والإصحاح </w:t>
      </w:r>
      <w:r w:rsidRPr="00254F07">
        <w:rPr>
          <w:rtl/>
          <w:lang w:eastAsia="ar-SA"/>
        </w:rPr>
        <w:t xml:space="preserve">والنظافة للفترة 2011-2017، </w:t>
      </w:r>
      <w:r w:rsidR="008D6EE3">
        <w:rPr>
          <w:rFonts w:hint="cs"/>
          <w:rtl/>
          <w:lang w:eastAsia="ar-SA"/>
        </w:rPr>
        <w:t xml:space="preserve">فإن </w:t>
      </w:r>
      <w:r w:rsidRPr="00254F07">
        <w:rPr>
          <w:rtl/>
          <w:lang w:eastAsia="ar-SA"/>
        </w:rPr>
        <w:t>اللجنة</w:t>
      </w:r>
      <w:r w:rsidR="007E3B8F">
        <w:rPr>
          <w:rtl/>
          <w:lang w:eastAsia="ar-SA"/>
        </w:rPr>
        <w:t xml:space="preserve"> لا </w:t>
      </w:r>
      <w:r w:rsidR="008D6EE3">
        <w:rPr>
          <w:rFonts w:hint="cs"/>
          <w:rtl/>
          <w:lang w:eastAsia="ar-SA"/>
        </w:rPr>
        <w:t xml:space="preserve">تزال </w:t>
      </w:r>
      <w:r w:rsidRPr="00254F07">
        <w:rPr>
          <w:rtl/>
          <w:lang w:eastAsia="ar-SA"/>
        </w:rPr>
        <w:t xml:space="preserve">تشعر بالقلق إزاء النقص في توفير مياه الشرب </w:t>
      </w:r>
      <w:r w:rsidR="008D6EE3">
        <w:rPr>
          <w:rFonts w:hint="cs"/>
          <w:rtl/>
          <w:lang w:eastAsia="ar-SA"/>
        </w:rPr>
        <w:t xml:space="preserve">ومرافق الإصحاح </w:t>
      </w:r>
      <w:r w:rsidRPr="00254F07">
        <w:rPr>
          <w:rtl/>
          <w:lang w:eastAsia="ar-SA"/>
        </w:rPr>
        <w:t>والسكن،</w:t>
      </w:r>
      <w:r w:rsidR="007E3B8F">
        <w:rPr>
          <w:rtl/>
          <w:lang w:eastAsia="ar-SA"/>
        </w:rPr>
        <w:t xml:space="preserve"> مما </w:t>
      </w:r>
      <w:r w:rsidRPr="00254F07">
        <w:rPr>
          <w:rtl/>
          <w:lang w:eastAsia="ar-SA"/>
        </w:rPr>
        <w:t xml:space="preserve">يؤثر على نمو الطفل </w:t>
      </w:r>
      <w:r w:rsidR="008D6EE3">
        <w:rPr>
          <w:rFonts w:hint="cs"/>
          <w:rtl/>
          <w:lang w:eastAsia="ar-SA"/>
        </w:rPr>
        <w:t>بشكل صحي</w:t>
      </w:r>
      <w:r w:rsidRPr="00254F07">
        <w:rPr>
          <w:rtl/>
          <w:lang w:eastAsia="ar-SA"/>
        </w:rPr>
        <w:t>.</w:t>
      </w:r>
    </w:p>
    <w:p w:rsidR="00CC48AA" w:rsidRPr="008D6EE3" w:rsidRDefault="00CC48AA" w:rsidP="008D6EE3">
      <w:pPr>
        <w:pStyle w:val="SingleTxtGA"/>
        <w:rPr>
          <w:rFonts w:hint="cs"/>
          <w:b/>
          <w:bCs/>
          <w:rtl/>
          <w:lang w:bidi="ar-SY"/>
        </w:rPr>
      </w:pPr>
      <w:r w:rsidRPr="00254F07">
        <w:rPr>
          <w:rtl/>
          <w:lang w:eastAsia="ar-SA"/>
        </w:rPr>
        <w:t>71-</w:t>
      </w:r>
      <w:r w:rsidRPr="00254F07">
        <w:rPr>
          <w:rtl/>
          <w:lang w:eastAsia="ar-SA"/>
        </w:rPr>
        <w:tab/>
      </w:r>
      <w:r w:rsidRPr="008D6EE3">
        <w:rPr>
          <w:b/>
          <w:bCs/>
          <w:rtl/>
          <w:lang w:eastAsia="ar-SA"/>
        </w:rPr>
        <w:t>توصي اللجنة الدولة الطرف بتكثيف جهودها ومضاعفتها وفقا</w:t>
      </w:r>
      <w:r w:rsidR="008B16C3">
        <w:rPr>
          <w:rFonts w:hint="cs"/>
          <w:b/>
          <w:bCs/>
          <w:rtl/>
          <w:lang w:eastAsia="ar-SA"/>
        </w:rPr>
        <w:t>ً</w:t>
      </w:r>
      <w:r w:rsidRPr="008D6EE3">
        <w:rPr>
          <w:b/>
          <w:bCs/>
          <w:rtl/>
          <w:lang w:eastAsia="ar-SA"/>
        </w:rPr>
        <w:t xml:space="preserve"> للمادة 27 من الاتفاقية لضمان مستوى معيشي لائق ومستدام لجميع الأطفال الموجودين على أراضيها،</w:t>
      </w:r>
      <w:r w:rsidR="007E3B8F">
        <w:rPr>
          <w:b/>
          <w:bCs/>
          <w:rtl/>
          <w:lang w:eastAsia="ar-SA"/>
        </w:rPr>
        <w:t xml:space="preserve"> بما </w:t>
      </w:r>
      <w:r w:rsidRPr="008D6EE3">
        <w:rPr>
          <w:b/>
          <w:bCs/>
          <w:rtl/>
          <w:lang w:eastAsia="ar-SA"/>
        </w:rPr>
        <w:t xml:space="preserve">في ذلك توفير مياه الشرب </w:t>
      </w:r>
      <w:r w:rsidR="008D6EE3">
        <w:rPr>
          <w:rFonts w:hint="cs"/>
          <w:b/>
          <w:bCs/>
          <w:rtl/>
          <w:lang w:eastAsia="ar-SA"/>
        </w:rPr>
        <w:t xml:space="preserve">ومرافق الإصحاح </w:t>
      </w:r>
      <w:r w:rsidRPr="008D6EE3">
        <w:rPr>
          <w:b/>
          <w:bCs/>
          <w:rtl/>
          <w:lang w:eastAsia="ar-SA"/>
        </w:rPr>
        <w:t>والسكن، مع تركيز خاص على أشد الأسر تهميشا</w:t>
      </w:r>
      <w:r w:rsidR="008B16C3">
        <w:rPr>
          <w:rFonts w:hint="cs"/>
          <w:b/>
          <w:bCs/>
          <w:rtl/>
          <w:lang w:eastAsia="ar-SA"/>
        </w:rPr>
        <w:t>ً</w:t>
      </w:r>
      <w:r w:rsidRPr="008D6EE3">
        <w:rPr>
          <w:b/>
          <w:bCs/>
          <w:rtl/>
          <w:lang w:eastAsia="ar-SA"/>
        </w:rPr>
        <w:t xml:space="preserve"> وحرمانا</w:t>
      </w:r>
      <w:r w:rsidR="008B16C3">
        <w:rPr>
          <w:rFonts w:hint="cs"/>
          <w:b/>
          <w:bCs/>
          <w:rtl/>
          <w:lang w:eastAsia="ar-SA"/>
        </w:rPr>
        <w:t>ً</w:t>
      </w:r>
      <w:r w:rsidRPr="008D6EE3">
        <w:rPr>
          <w:b/>
          <w:bCs/>
          <w:rtl/>
          <w:lang w:eastAsia="ar-SA"/>
        </w:rPr>
        <w:t>،</w:t>
      </w:r>
      <w:r w:rsidR="007E3B8F">
        <w:rPr>
          <w:b/>
          <w:bCs/>
          <w:rtl/>
          <w:lang w:eastAsia="ar-SA"/>
        </w:rPr>
        <w:t xml:space="preserve"> بما </w:t>
      </w:r>
      <w:r w:rsidRPr="008D6EE3">
        <w:rPr>
          <w:b/>
          <w:bCs/>
          <w:rtl/>
          <w:lang w:eastAsia="ar-SA"/>
        </w:rPr>
        <w:t>في ذلك الأسر المعيشية التي تتولى مسؤوليتها الإناث، وذلك لضمان حقها في التنمية. وفي هذا السياق، تحث اللجنة الدولة الطرف على مواصلة برنامجها التجريبي للتحويلات النقدية وتوسيع نطاقه مع التركيز على فئات الأطفال المذكورة أعلاه.</w:t>
      </w:r>
    </w:p>
    <w:p w:rsidR="00CC48AA" w:rsidRPr="007B2019" w:rsidRDefault="00CC48AA" w:rsidP="00BA7F9A">
      <w:pPr>
        <w:pStyle w:val="H1GA"/>
        <w:spacing w:before="120"/>
        <w:rPr>
          <w:rFonts w:hint="cs"/>
          <w:rtl/>
          <w:lang w:bidi="ar-SY"/>
        </w:rPr>
      </w:pPr>
      <w:r w:rsidRPr="007B2019">
        <w:rPr>
          <w:rtl/>
          <w:lang w:bidi="ar-SY"/>
        </w:rPr>
        <w:tab/>
      </w:r>
      <w:r>
        <w:rPr>
          <w:rFonts w:hint="cs"/>
          <w:rtl/>
          <w:lang w:bidi="ar-SY"/>
        </w:rPr>
        <w:t>حاء</w:t>
      </w:r>
      <w:r w:rsidRPr="007B2019">
        <w:rPr>
          <w:rFonts w:hint="cs"/>
          <w:rtl/>
          <w:lang w:bidi="ar-SY"/>
        </w:rPr>
        <w:t>-</w:t>
      </w:r>
      <w:r w:rsidRPr="007B2019">
        <w:rPr>
          <w:rtl/>
          <w:lang w:bidi="ar-SY"/>
        </w:rPr>
        <w:tab/>
      </w:r>
      <w:r w:rsidRPr="007B2019">
        <w:rPr>
          <w:rFonts w:hint="cs"/>
          <w:rtl/>
          <w:lang w:bidi="ar"/>
        </w:rPr>
        <w:t>التعليم والأنشطة الترفيهية والثقافية (المواد 28 و29 و31 من الاتفاقية)</w:t>
      </w:r>
    </w:p>
    <w:p w:rsidR="00CC48AA" w:rsidRPr="007B2019" w:rsidRDefault="00CC48AA" w:rsidP="008D6EE3">
      <w:pPr>
        <w:pStyle w:val="H23GA"/>
        <w:rPr>
          <w:rFonts w:hint="cs"/>
          <w:rtl/>
          <w:lang w:bidi="ar-SY"/>
        </w:rPr>
      </w:pPr>
      <w:r w:rsidRPr="007B2019">
        <w:rPr>
          <w:rtl/>
          <w:lang w:bidi="ar"/>
        </w:rPr>
        <w:tab/>
      </w:r>
      <w:r w:rsidRPr="007B2019">
        <w:rPr>
          <w:rFonts w:hint="cs"/>
          <w:rtl/>
          <w:lang w:bidi="ar"/>
        </w:rPr>
        <w:tab/>
        <w:t>التعليم،</w:t>
      </w:r>
      <w:r w:rsidR="007E3B8F">
        <w:rPr>
          <w:rFonts w:hint="cs"/>
          <w:rtl/>
          <w:lang w:bidi="ar"/>
        </w:rPr>
        <w:t xml:space="preserve"> بما</w:t>
      </w:r>
      <w:r w:rsidR="007E3B8F">
        <w:rPr>
          <w:rtl/>
          <w:lang w:bidi="ar"/>
        </w:rPr>
        <w:t> </w:t>
      </w:r>
      <w:r w:rsidRPr="007B2019">
        <w:rPr>
          <w:rFonts w:hint="cs"/>
          <w:rtl/>
          <w:lang w:bidi="ar"/>
        </w:rPr>
        <w:t>في ذلك التدريب والإرشاد المهنيان</w:t>
      </w:r>
    </w:p>
    <w:p w:rsidR="00CC48AA" w:rsidRPr="002A1B6F" w:rsidRDefault="00CC48AA" w:rsidP="008D6EE3">
      <w:pPr>
        <w:pStyle w:val="SingleTxtGA"/>
        <w:rPr>
          <w:rtl/>
          <w:lang w:bidi="ar-SY"/>
        </w:rPr>
      </w:pPr>
      <w:r>
        <w:rPr>
          <w:rFonts w:hint="cs"/>
          <w:rtl/>
          <w:lang w:bidi="ar-SY"/>
        </w:rPr>
        <w:t>72</w:t>
      </w:r>
      <w:r w:rsidRPr="007B2019">
        <w:rPr>
          <w:rFonts w:hint="cs"/>
          <w:rtl/>
          <w:lang w:bidi="ar-SY"/>
        </w:rPr>
        <w:t>-</w:t>
      </w:r>
      <w:r w:rsidRPr="007B2019">
        <w:rPr>
          <w:rtl/>
          <w:lang w:bidi="ar-SY"/>
        </w:rPr>
        <w:tab/>
      </w:r>
      <w:r w:rsidRPr="002A1B6F">
        <w:rPr>
          <w:rtl/>
          <w:lang w:bidi="ar-SY"/>
        </w:rPr>
        <w:t>ترحب اللجنة بسن قانون إصلاح التعليم ل</w:t>
      </w:r>
      <w:r w:rsidR="00BA7F9A">
        <w:rPr>
          <w:rtl/>
          <w:lang w:bidi="ar-SY"/>
        </w:rPr>
        <w:t>عام </w:t>
      </w:r>
      <w:r w:rsidRPr="002A1B6F">
        <w:rPr>
          <w:rtl/>
          <w:lang w:bidi="ar-SY"/>
        </w:rPr>
        <w:t>2011، الذي يرمي</w:t>
      </w:r>
      <w:r w:rsidR="008D6EE3">
        <w:rPr>
          <w:rFonts w:hint="cs"/>
          <w:rtl/>
          <w:lang w:bidi="ar-SY"/>
        </w:rPr>
        <w:t>،</w:t>
      </w:r>
      <w:r w:rsidRPr="002A1B6F">
        <w:rPr>
          <w:rtl/>
          <w:lang w:bidi="ar-SY"/>
        </w:rPr>
        <w:t xml:space="preserve"> ضمن جملة أمور</w:t>
      </w:r>
      <w:r w:rsidR="008D6EE3">
        <w:rPr>
          <w:rFonts w:hint="cs"/>
          <w:rtl/>
          <w:lang w:bidi="ar-SY"/>
        </w:rPr>
        <w:t>،</w:t>
      </w:r>
      <w:r w:rsidRPr="002A1B6F">
        <w:rPr>
          <w:rtl/>
          <w:lang w:bidi="ar-SY"/>
        </w:rPr>
        <w:t xml:space="preserve"> إلى ضمان توفير تعليم جيد النوعية لجميع الأطفال المتراوحة أعمارهم بين 3 سنوات و15 سنة </w:t>
      </w:r>
      <w:r w:rsidR="008D6EE3">
        <w:rPr>
          <w:rFonts w:hint="cs"/>
          <w:rtl/>
          <w:lang w:bidi="ar-SY"/>
        </w:rPr>
        <w:t>وبارتفاع مستوى ا</w:t>
      </w:r>
      <w:r w:rsidRPr="002A1B6F">
        <w:rPr>
          <w:rtl/>
          <w:lang w:bidi="ar-SY"/>
        </w:rPr>
        <w:t xml:space="preserve">لميزانية المخصصة للتعليم وكذلك بالجهود المتواصلة للدولة الطرف من أجل إعادة بناء المدارس بمساعدة من المانحين والشركاء في </w:t>
      </w:r>
      <w:r w:rsidR="008D6EE3">
        <w:rPr>
          <w:rFonts w:hint="cs"/>
          <w:rtl/>
          <w:lang w:bidi="ar-SY"/>
        </w:rPr>
        <w:t xml:space="preserve">مجال </w:t>
      </w:r>
      <w:r w:rsidRPr="002A1B6F">
        <w:rPr>
          <w:rtl/>
          <w:lang w:bidi="ar-SY"/>
        </w:rPr>
        <w:t>التنمية. غير أنها</w:t>
      </w:r>
      <w:r w:rsidR="007E3B8F">
        <w:rPr>
          <w:rtl/>
          <w:lang w:bidi="ar-SY"/>
        </w:rPr>
        <w:t xml:space="preserve"> لا </w:t>
      </w:r>
      <w:r w:rsidRPr="002A1B6F">
        <w:rPr>
          <w:rtl/>
          <w:lang w:bidi="ar-SY"/>
        </w:rPr>
        <w:t>تزال تشعر بقلق بالغ إزاء المسائل التالية:</w:t>
      </w:r>
    </w:p>
    <w:p w:rsidR="00CC48AA" w:rsidRPr="002A1B6F" w:rsidRDefault="008D6EE3" w:rsidP="00393CDF">
      <w:pPr>
        <w:pStyle w:val="SingleTxtGA"/>
        <w:rPr>
          <w:rtl/>
          <w:lang w:bidi="ar-SY"/>
        </w:rPr>
      </w:pPr>
      <w:r>
        <w:rPr>
          <w:rFonts w:hint="cs"/>
          <w:rtl/>
          <w:lang w:bidi="ar-SY"/>
        </w:rPr>
        <w:tab/>
      </w:r>
      <w:r w:rsidR="00CC48AA" w:rsidRPr="002A1B6F">
        <w:rPr>
          <w:rtl/>
          <w:lang w:bidi="ar-SY"/>
        </w:rPr>
        <w:t>(أ)</w:t>
      </w:r>
      <w:r w:rsidR="00CC48AA" w:rsidRPr="002A1B6F">
        <w:rPr>
          <w:rtl/>
          <w:lang w:bidi="ar-SY"/>
        </w:rPr>
        <w:tab/>
      </w:r>
      <w:r>
        <w:rPr>
          <w:rFonts w:hint="cs"/>
          <w:rtl/>
          <w:lang w:bidi="ar-SY"/>
        </w:rPr>
        <w:t xml:space="preserve">شدة </w:t>
      </w:r>
      <w:r w:rsidR="00393CDF">
        <w:rPr>
          <w:rFonts w:hint="cs"/>
          <w:rtl/>
          <w:lang w:bidi="ar-SY"/>
        </w:rPr>
        <w:t xml:space="preserve">ارتفاع </w:t>
      </w:r>
      <w:r w:rsidR="00CC48AA" w:rsidRPr="002A1B6F">
        <w:rPr>
          <w:rtl/>
          <w:lang w:bidi="ar-SY"/>
        </w:rPr>
        <w:t xml:space="preserve">النسبة المئوية </w:t>
      </w:r>
      <w:r w:rsidR="00393CDF">
        <w:rPr>
          <w:rtl/>
          <w:lang w:bidi="ar-SY"/>
        </w:rPr>
        <w:t>(90 في المائة) المنف</w:t>
      </w:r>
      <w:r w:rsidR="00CC48AA" w:rsidRPr="002A1B6F">
        <w:rPr>
          <w:rtl/>
          <w:lang w:bidi="ar-SY"/>
        </w:rPr>
        <w:t>قة على المرتبات والأجور من ميزانية التعليم الابتدائي وتوجيه ميزانية التعليم الإجمالية بدرجة كبيرة نحو التعليم العالي،</w:t>
      </w:r>
      <w:r w:rsidR="007E3B8F">
        <w:rPr>
          <w:rtl/>
          <w:lang w:bidi="ar-SY"/>
        </w:rPr>
        <w:t xml:space="preserve"> مما </w:t>
      </w:r>
      <w:r w:rsidR="00CC48AA" w:rsidRPr="002A1B6F">
        <w:rPr>
          <w:rtl/>
          <w:lang w:bidi="ar-SY"/>
        </w:rPr>
        <w:t>يحد بالتالي من الفرص المتاحة لكل الأطفال لإتمام التعليم الابتدائي والثانوي؛</w:t>
      </w:r>
    </w:p>
    <w:p w:rsidR="00CC48AA" w:rsidRPr="002A1B6F" w:rsidRDefault="008D6EE3" w:rsidP="008D6EE3">
      <w:pPr>
        <w:pStyle w:val="SingleTxtGA"/>
        <w:rPr>
          <w:rtl/>
          <w:lang w:bidi="ar-SY"/>
        </w:rPr>
      </w:pPr>
      <w:r>
        <w:rPr>
          <w:rFonts w:hint="cs"/>
          <w:rtl/>
          <w:lang w:bidi="ar-SY"/>
        </w:rPr>
        <w:tab/>
      </w:r>
      <w:r w:rsidR="00CC48AA" w:rsidRPr="002A1B6F">
        <w:rPr>
          <w:rtl/>
          <w:lang w:bidi="ar-SY"/>
        </w:rPr>
        <w:t>(ب)</w:t>
      </w:r>
      <w:r w:rsidR="00CC48AA" w:rsidRPr="002A1B6F">
        <w:rPr>
          <w:rtl/>
          <w:lang w:bidi="ar-SY"/>
        </w:rPr>
        <w:tab/>
        <w:t>النقص في المدرسين المدرَّبين في مراحل التعليم</w:t>
      </w:r>
      <w:r w:rsidR="007E3B8F">
        <w:rPr>
          <w:rtl/>
          <w:lang w:bidi="ar-SY"/>
        </w:rPr>
        <w:t xml:space="preserve"> ما </w:t>
      </w:r>
      <w:r w:rsidR="00CC48AA" w:rsidRPr="002A1B6F">
        <w:rPr>
          <w:rtl/>
          <w:lang w:bidi="ar-SY"/>
        </w:rPr>
        <w:t>قبل الابتدائي والابتدائي والثانوي؛</w:t>
      </w:r>
    </w:p>
    <w:p w:rsidR="00CC48AA" w:rsidRPr="002A1B6F" w:rsidRDefault="008D6EE3" w:rsidP="008D6EE3">
      <w:pPr>
        <w:pStyle w:val="SingleTxtGA"/>
        <w:rPr>
          <w:rtl/>
          <w:lang w:bidi="ar-SY"/>
        </w:rPr>
      </w:pPr>
      <w:r>
        <w:rPr>
          <w:rFonts w:hint="cs"/>
          <w:rtl/>
          <w:lang w:bidi="ar-SY"/>
        </w:rPr>
        <w:tab/>
      </w:r>
      <w:r w:rsidR="00CC48AA" w:rsidRPr="002A1B6F">
        <w:rPr>
          <w:rtl/>
          <w:lang w:bidi="ar-SY"/>
        </w:rPr>
        <w:t>(ج)</w:t>
      </w:r>
      <w:r w:rsidR="00CC48AA" w:rsidRPr="002A1B6F">
        <w:rPr>
          <w:rtl/>
          <w:lang w:bidi="ar-SY"/>
        </w:rPr>
        <w:tab/>
        <w:t>عدم توافر مدارس في كثير من المناطق الريفية،</w:t>
      </w:r>
      <w:r w:rsidR="007E3B8F">
        <w:rPr>
          <w:rtl/>
          <w:lang w:bidi="ar-SY"/>
        </w:rPr>
        <w:t xml:space="preserve"> مما </w:t>
      </w:r>
      <w:r w:rsidR="00CC48AA" w:rsidRPr="002A1B6F">
        <w:rPr>
          <w:rtl/>
          <w:lang w:bidi="ar-SY"/>
        </w:rPr>
        <w:t>يجبر الأطفال على التنقل مسافات طويلة للوصول إلى أقرب مدرسة؛</w:t>
      </w:r>
    </w:p>
    <w:p w:rsidR="00CC48AA" w:rsidRPr="002A1B6F" w:rsidRDefault="008D6EE3" w:rsidP="008D6EE3">
      <w:pPr>
        <w:pStyle w:val="SingleTxtGA"/>
        <w:rPr>
          <w:rtl/>
          <w:lang w:bidi="ar-SY"/>
        </w:rPr>
      </w:pPr>
      <w:r>
        <w:rPr>
          <w:rFonts w:hint="cs"/>
          <w:rtl/>
          <w:lang w:bidi="ar-SY"/>
        </w:rPr>
        <w:tab/>
      </w:r>
      <w:r w:rsidR="00CC48AA" w:rsidRPr="002A1B6F">
        <w:rPr>
          <w:rtl/>
          <w:lang w:bidi="ar-SY"/>
        </w:rPr>
        <w:t>(د)</w:t>
      </w:r>
      <w:r w:rsidR="00CC48AA" w:rsidRPr="002A1B6F">
        <w:rPr>
          <w:rtl/>
          <w:lang w:bidi="ar-SY"/>
        </w:rPr>
        <w:tab/>
        <w:t>رسوم التعليم غير المعلنة رغم وجود الحق في التعليم المجاني؛</w:t>
      </w:r>
    </w:p>
    <w:p w:rsidR="00CC48AA" w:rsidRPr="002A1B6F" w:rsidRDefault="008D6EE3" w:rsidP="007B3B36">
      <w:pPr>
        <w:pStyle w:val="SingleTxtGA"/>
        <w:rPr>
          <w:rtl/>
          <w:lang w:bidi="ar-SY"/>
        </w:rPr>
      </w:pPr>
      <w:r>
        <w:rPr>
          <w:rFonts w:hint="cs"/>
          <w:rtl/>
          <w:lang w:bidi="ar-SY"/>
        </w:rPr>
        <w:tab/>
      </w:r>
      <w:r w:rsidR="00CC48AA" w:rsidRPr="002A1B6F">
        <w:rPr>
          <w:rtl/>
          <w:lang w:bidi="ar-SY"/>
        </w:rPr>
        <w:t>(</w:t>
      </w:r>
      <w:r w:rsidR="007B3B36" w:rsidRPr="007B3B36">
        <w:rPr>
          <w:rFonts w:hint="cs"/>
          <w:sz w:val="30"/>
          <w:rtl/>
          <w:lang w:bidi="ar-SY"/>
        </w:rPr>
        <w:t>ﻫ</w:t>
      </w:r>
      <w:r w:rsidR="00CC48AA" w:rsidRPr="002A1B6F">
        <w:rPr>
          <w:rtl/>
          <w:lang w:bidi="ar-SY"/>
        </w:rPr>
        <w:t>)</w:t>
      </w:r>
      <w:r w:rsidR="00CC48AA" w:rsidRPr="002A1B6F">
        <w:rPr>
          <w:rtl/>
          <w:lang w:bidi="ar-SY"/>
        </w:rPr>
        <w:tab/>
      </w:r>
      <w:r w:rsidR="00460C1A">
        <w:rPr>
          <w:rFonts w:hint="cs"/>
          <w:rtl/>
          <w:lang w:bidi="ar-SY"/>
        </w:rPr>
        <w:t xml:space="preserve">ارتفاع عدد </w:t>
      </w:r>
      <w:r w:rsidR="00CC48AA" w:rsidRPr="002A1B6F">
        <w:rPr>
          <w:rtl/>
          <w:lang w:bidi="ar-SY"/>
        </w:rPr>
        <w:t>الأطفال الأميين وتسجيل معدل أعلى في أوساط البنات؛</w:t>
      </w:r>
    </w:p>
    <w:p w:rsidR="00CC48AA" w:rsidRPr="002A1B6F" w:rsidRDefault="008D6EE3" w:rsidP="008D6EE3">
      <w:pPr>
        <w:pStyle w:val="SingleTxtGA"/>
        <w:rPr>
          <w:rtl/>
          <w:lang w:bidi="ar-SY"/>
        </w:rPr>
      </w:pPr>
      <w:r>
        <w:rPr>
          <w:rFonts w:hint="cs"/>
          <w:rtl/>
          <w:lang w:bidi="ar-SY"/>
        </w:rPr>
        <w:tab/>
      </w:r>
      <w:r w:rsidR="00CC48AA" w:rsidRPr="002A1B6F">
        <w:rPr>
          <w:rtl/>
          <w:lang w:bidi="ar-SY"/>
        </w:rPr>
        <w:t>(و)</w:t>
      </w:r>
      <w:r w:rsidR="00CC48AA" w:rsidRPr="002A1B6F">
        <w:rPr>
          <w:rtl/>
          <w:lang w:bidi="ar-SY"/>
        </w:rPr>
        <w:tab/>
        <w:t>عدم توفير</w:t>
      </w:r>
      <w:r w:rsidR="007E3B8F">
        <w:rPr>
          <w:rtl/>
          <w:lang w:bidi="ar-SY"/>
        </w:rPr>
        <w:t xml:space="preserve"> ما </w:t>
      </w:r>
      <w:r w:rsidR="00CC48AA" w:rsidRPr="002A1B6F">
        <w:rPr>
          <w:rtl/>
          <w:lang w:bidi="ar-SY"/>
        </w:rPr>
        <w:t>يكفي من الموارد لنمو جميع الأطفال الكلي في مرحلة مبكرة من طفولتهم؛</w:t>
      </w:r>
    </w:p>
    <w:p w:rsidR="00CC48AA" w:rsidRPr="002A1B6F" w:rsidRDefault="008D6EE3" w:rsidP="00460C1A">
      <w:pPr>
        <w:pStyle w:val="SingleTxtGA"/>
        <w:rPr>
          <w:rtl/>
          <w:lang w:bidi="ar-SY"/>
        </w:rPr>
      </w:pPr>
      <w:r>
        <w:rPr>
          <w:rFonts w:hint="cs"/>
          <w:rtl/>
          <w:lang w:bidi="ar-SY"/>
        </w:rPr>
        <w:tab/>
      </w:r>
      <w:r w:rsidR="00CC48AA" w:rsidRPr="002A1B6F">
        <w:rPr>
          <w:rtl/>
          <w:lang w:bidi="ar-SY"/>
        </w:rPr>
        <w:t>(ز)</w:t>
      </w:r>
      <w:r w:rsidR="00CC48AA" w:rsidRPr="002A1B6F">
        <w:rPr>
          <w:rtl/>
          <w:lang w:bidi="ar-SY"/>
        </w:rPr>
        <w:tab/>
        <w:t xml:space="preserve">ضعف معدل الالتحاق بالمدارس الابتدائية، </w:t>
      </w:r>
      <w:r w:rsidR="00460C1A">
        <w:rPr>
          <w:rFonts w:hint="cs"/>
          <w:rtl/>
          <w:lang w:bidi="ar-SY"/>
        </w:rPr>
        <w:t xml:space="preserve">الذي يبلغ </w:t>
      </w:r>
      <w:r w:rsidR="00CC48AA" w:rsidRPr="002A1B6F">
        <w:rPr>
          <w:rtl/>
          <w:lang w:bidi="ar-SY"/>
        </w:rPr>
        <w:t>في الوقت الراهن 37 في المائة،</w:t>
      </w:r>
      <w:r w:rsidR="007E3B8F">
        <w:rPr>
          <w:rtl/>
          <w:lang w:bidi="ar-SY"/>
        </w:rPr>
        <w:t xml:space="preserve"> ولا </w:t>
      </w:r>
      <w:r w:rsidR="00CC48AA" w:rsidRPr="002A1B6F">
        <w:rPr>
          <w:rtl/>
          <w:lang w:bidi="ar-SY"/>
        </w:rPr>
        <w:t>يتم مرحلة التعليم الابتدائي سوى ثلث الملتحقين؛</w:t>
      </w:r>
    </w:p>
    <w:p w:rsidR="00CC48AA" w:rsidRPr="002A1B6F" w:rsidRDefault="008D6EE3" w:rsidP="008D6EE3">
      <w:pPr>
        <w:pStyle w:val="SingleTxtGA"/>
        <w:rPr>
          <w:rtl/>
          <w:lang w:bidi="ar-SY"/>
        </w:rPr>
      </w:pPr>
      <w:r>
        <w:rPr>
          <w:rFonts w:hint="cs"/>
          <w:rtl/>
          <w:lang w:bidi="ar-SY"/>
        </w:rPr>
        <w:tab/>
      </w:r>
      <w:r w:rsidR="00CC48AA" w:rsidRPr="002A1B6F">
        <w:rPr>
          <w:rtl/>
          <w:lang w:bidi="ar-SY"/>
        </w:rPr>
        <w:t>(ح)</w:t>
      </w:r>
      <w:r w:rsidR="00CC48AA" w:rsidRPr="002A1B6F">
        <w:rPr>
          <w:rtl/>
          <w:lang w:bidi="ar-SY"/>
        </w:rPr>
        <w:tab/>
        <w:t>انخفاض التكافؤ بين الجنسين بتوالي الصفوف في معدل الالتحاق بالمدارس، الذي</w:t>
      </w:r>
      <w:r w:rsidR="007E3B8F">
        <w:rPr>
          <w:rtl/>
          <w:lang w:bidi="ar-SY"/>
        </w:rPr>
        <w:t xml:space="preserve"> لا </w:t>
      </w:r>
      <w:r w:rsidR="00CC48AA" w:rsidRPr="002A1B6F">
        <w:rPr>
          <w:rtl/>
          <w:lang w:bidi="ar-SY"/>
        </w:rPr>
        <w:t xml:space="preserve">يتعدى في مرحلة التعليم الابتدائي 33 في المائة للبنات مقابل 98 في المائة للأولاد، وعدم وجود المراحيض اللائقة والكافية للبنات في المدارس واستمرار العنف </w:t>
      </w:r>
      <w:r w:rsidR="008356C6">
        <w:rPr>
          <w:rFonts w:hint="cs"/>
          <w:rtl/>
          <w:lang w:bidi="ar-SY"/>
        </w:rPr>
        <w:t>الجنساني</w:t>
      </w:r>
      <w:r w:rsidR="00CC48AA" w:rsidRPr="002A1B6F">
        <w:rPr>
          <w:rtl/>
          <w:lang w:bidi="ar-SY"/>
        </w:rPr>
        <w:t xml:space="preserve"> والمواقف الاجتماعية السلبية تجاه البنات،</w:t>
      </w:r>
      <w:r w:rsidR="007E3B8F">
        <w:rPr>
          <w:rtl/>
          <w:lang w:bidi="ar-SY"/>
        </w:rPr>
        <w:t xml:space="preserve"> بما </w:t>
      </w:r>
      <w:r w:rsidR="00CC48AA" w:rsidRPr="002A1B6F">
        <w:rPr>
          <w:rtl/>
          <w:lang w:bidi="ar-SY"/>
        </w:rPr>
        <w:t>في ذلك معاناتهن من تحرش المدرسين بهن في المدارس، وتزايد معدل حالات الحمل في أوساط البنات البالغات سن الدراسة وحظر بعض المدارس لحضور البنات الحوامل الحصص الدراسية،</w:t>
      </w:r>
      <w:r w:rsidR="007E3B8F">
        <w:rPr>
          <w:rtl/>
          <w:lang w:bidi="ar-SY"/>
        </w:rPr>
        <w:t xml:space="preserve"> مما </w:t>
      </w:r>
      <w:r w:rsidR="00CC48AA" w:rsidRPr="002A1B6F">
        <w:rPr>
          <w:rtl/>
          <w:lang w:bidi="ar-SY"/>
        </w:rPr>
        <w:t>يساهم في الانقطاع عن الدراسة؛</w:t>
      </w:r>
    </w:p>
    <w:p w:rsidR="00CC48AA" w:rsidRPr="002A1B6F" w:rsidRDefault="008D6EE3" w:rsidP="008D6EE3">
      <w:pPr>
        <w:pStyle w:val="SingleTxtGA"/>
        <w:rPr>
          <w:rtl/>
          <w:lang w:bidi="ar-SY"/>
        </w:rPr>
      </w:pPr>
      <w:r>
        <w:rPr>
          <w:rFonts w:hint="cs"/>
          <w:rtl/>
          <w:lang w:bidi="ar-SY"/>
        </w:rPr>
        <w:tab/>
      </w:r>
      <w:r w:rsidR="00CC48AA" w:rsidRPr="002A1B6F">
        <w:rPr>
          <w:rtl/>
          <w:lang w:bidi="ar-SY"/>
        </w:rPr>
        <w:t>(ط)</w:t>
      </w:r>
      <w:r w:rsidR="00CC48AA" w:rsidRPr="002A1B6F">
        <w:rPr>
          <w:rtl/>
          <w:lang w:bidi="ar-SY"/>
        </w:rPr>
        <w:tab/>
        <w:t>ارتفاع معدلات الانقطاع عن الدراسة، وبخاصة لدى الانتقال من المستوى الابتدائي إلى مرحلة التعليم الثانوي، مع وجود فوارق بين الأقاليم والجنسين، وعدم إتاحة فرص للاستفادة من أشكال التعليم البديلة،</w:t>
      </w:r>
      <w:r w:rsidR="007E3B8F">
        <w:rPr>
          <w:rtl/>
          <w:lang w:bidi="ar-SY"/>
        </w:rPr>
        <w:t xml:space="preserve"> بما </w:t>
      </w:r>
      <w:r w:rsidR="00CC48AA" w:rsidRPr="002A1B6F">
        <w:rPr>
          <w:rtl/>
          <w:lang w:bidi="ar-SY"/>
        </w:rPr>
        <w:t>في ذلك التعليم المهني، للأطفال المنقطعين عن الدراسة؛</w:t>
      </w:r>
    </w:p>
    <w:p w:rsidR="00CC48AA" w:rsidRPr="002A1B6F" w:rsidRDefault="008D6EE3" w:rsidP="008D6EE3">
      <w:pPr>
        <w:pStyle w:val="SingleTxtGA"/>
        <w:rPr>
          <w:rtl/>
          <w:lang w:bidi="ar-SY"/>
        </w:rPr>
      </w:pPr>
      <w:r>
        <w:rPr>
          <w:rFonts w:hint="cs"/>
          <w:rtl/>
          <w:lang w:bidi="ar-SY"/>
        </w:rPr>
        <w:tab/>
      </w:r>
      <w:r w:rsidR="00CC48AA" w:rsidRPr="002A1B6F">
        <w:rPr>
          <w:rtl/>
          <w:lang w:bidi="ar-SY"/>
        </w:rPr>
        <w:t>(ي)</w:t>
      </w:r>
      <w:r w:rsidR="00CC48AA" w:rsidRPr="002A1B6F">
        <w:rPr>
          <w:rtl/>
          <w:lang w:bidi="ar-SY"/>
        </w:rPr>
        <w:tab/>
        <w:t>ممارسة "مدارس الأدغال" التي رخصت وزارة الشؤون الداخلية لجمعيات سرية لإدارتها والتي تحرم الأطفال من التعليم ومن بيئة أسرية وتعرضهم للاستغلال الاقتصادي؛</w:t>
      </w:r>
    </w:p>
    <w:p w:rsidR="00CC48AA" w:rsidRPr="002A1B6F" w:rsidRDefault="008D6EE3" w:rsidP="00460C1A">
      <w:pPr>
        <w:pStyle w:val="SingleTxtGA"/>
        <w:rPr>
          <w:rtl/>
          <w:lang w:bidi="ar-SY"/>
        </w:rPr>
      </w:pPr>
      <w:r>
        <w:rPr>
          <w:rFonts w:hint="cs"/>
          <w:rtl/>
          <w:lang w:bidi="ar-SY"/>
        </w:rPr>
        <w:tab/>
      </w:r>
      <w:r w:rsidR="00CC48AA" w:rsidRPr="002A1B6F">
        <w:rPr>
          <w:rtl/>
          <w:lang w:bidi="ar-SY"/>
        </w:rPr>
        <w:t>(ك)</w:t>
      </w:r>
      <w:r w:rsidR="00CC48AA" w:rsidRPr="002A1B6F">
        <w:rPr>
          <w:rtl/>
          <w:lang w:bidi="ar-SY"/>
        </w:rPr>
        <w:tab/>
        <w:t xml:space="preserve">قِدم مناهج الدراسة التي تديم مُثُلاً قائمة على التمييز وعلى التصوير النمطي للجنسين، </w:t>
      </w:r>
      <w:r w:rsidR="00460C1A">
        <w:rPr>
          <w:rFonts w:hint="cs"/>
          <w:rtl/>
          <w:lang w:bidi="ar-SY"/>
        </w:rPr>
        <w:t xml:space="preserve">والافتقار إلى برامج لتعليم </w:t>
      </w:r>
      <w:r w:rsidR="00CC48AA" w:rsidRPr="002A1B6F">
        <w:rPr>
          <w:rtl/>
          <w:lang w:bidi="ar-SY"/>
        </w:rPr>
        <w:t>حقوق الإنسان وقيم السلام.</w:t>
      </w:r>
    </w:p>
    <w:p w:rsidR="00CC48AA" w:rsidRPr="00460C1A" w:rsidRDefault="00CC48AA" w:rsidP="007E3B8F">
      <w:pPr>
        <w:pStyle w:val="SingleTxtGA"/>
        <w:rPr>
          <w:b/>
          <w:bCs/>
          <w:rtl/>
          <w:lang w:bidi="ar-SY"/>
        </w:rPr>
      </w:pPr>
      <w:r w:rsidRPr="00E006CB">
        <w:rPr>
          <w:rtl/>
          <w:lang w:bidi="ar-SY"/>
        </w:rPr>
        <w:t>73-</w:t>
      </w:r>
      <w:r w:rsidRPr="00E006CB">
        <w:rPr>
          <w:rtl/>
          <w:lang w:bidi="ar-SY"/>
        </w:rPr>
        <w:tab/>
      </w:r>
      <w:r w:rsidRPr="00460C1A">
        <w:rPr>
          <w:b/>
          <w:bCs/>
          <w:rtl/>
          <w:lang w:bidi="ar-SY"/>
        </w:rPr>
        <w:t xml:space="preserve">توصي اللجنة، في ضوء تعليقها </w:t>
      </w:r>
      <w:r w:rsidR="00BA7F9A">
        <w:rPr>
          <w:b/>
          <w:bCs/>
          <w:rtl/>
          <w:lang w:bidi="ar-SY"/>
        </w:rPr>
        <w:t xml:space="preserve">العام </w:t>
      </w:r>
      <w:r w:rsidRPr="00460C1A">
        <w:rPr>
          <w:b/>
          <w:bCs/>
          <w:rtl/>
          <w:lang w:bidi="ar-SY"/>
        </w:rPr>
        <w:t>رقم 1(2001) بشأن أهداف التعليم (</w:t>
      </w:r>
      <w:smartTag w:uri="urn:schemas-microsoft-com:office:smarttags" w:element="stockticker">
        <w:r w:rsidRPr="00460C1A">
          <w:rPr>
            <w:b/>
            <w:bCs/>
            <w:lang w:bidi="ar-SY"/>
          </w:rPr>
          <w:t>CRC</w:t>
        </w:r>
      </w:smartTag>
      <w:r w:rsidRPr="00460C1A">
        <w:rPr>
          <w:b/>
          <w:bCs/>
          <w:lang w:bidi="ar-SY"/>
        </w:rPr>
        <w:t>/C/GC/1</w:t>
      </w:r>
      <w:r w:rsidRPr="00460C1A">
        <w:rPr>
          <w:b/>
          <w:bCs/>
          <w:rtl/>
          <w:lang w:bidi="ar-SY"/>
        </w:rPr>
        <w:t>)، الدولة الطرف</w:t>
      </w:r>
      <w:r w:rsidR="007E3B8F">
        <w:rPr>
          <w:b/>
          <w:bCs/>
          <w:rtl/>
          <w:lang w:bidi="ar-SY"/>
        </w:rPr>
        <w:t xml:space="preserve"> بما </w:t>
      </w:r>
      <w:r w:rsidRPr="00460C1A">
        <w:rPr>
          <w:b/>
          <w:bCs/>
          <w:rtl/>
          <w:lang w:bidi="ar-SY"/>
        </w:rPr>
        <w:t>يلي:</w:t>
      </w:r>
    </w:p>
    <w:p w:rsidR="00CC48AA" w:rsidRPr="00934215" w:rsidRDefault="00460C1A" w:rsidP="00460C1A">
      <w:pPr>
        <w:pStyle w:val="SingleTxtGA"/>
        <w:rPr>
          <w:b/>
          <w:bCs/>
          <w:rtl/>
          <w:lang w:bidi="ar-SY"/>
        </w:rPr>
      </w:pPr>
      <w:r w:rsidRPr="00934215">
        <w:rPr>
          <w:rFonts w:hint="cs"/>
          <w:b/>
          <w:bCs/>
          <w:rtl/>
          <w:lang w:bidi="ar-SY"/>
        </w:rPr>
        <w:tab/>
      </w:r>
      <w:r w:rsidR="00CC48AA" w:rsidRPr="00934215">
        <w:rPr>
          <w:b/>
          <w:bCs/>
          <w:rtl/>
          <w:lang w:bidi="ar-SY"/>
        </w:rPr>
        <w:t>(أ)</w:t>
      </w:r>
      <w:r w:rsidR="00CC48AA" w:rsidRPr="00934215">
        <w:rPr>
          <w:b/>
          <w:bCs/>
          <w:rtl/>
          <w:lang w:bidi="ar-SY"/>
        </w:rPr>
        <w:tab/>
        <w:t>تخصيص قدر أكبر من الأموال للمرافق المدرسية والخدمات والتدريب؛</w:t>
      </w:r>
    </w:p>
    <w:p w:rsidR="00CC48AA" w:rsidRPr="00934215" w:rsidRDefault="00460C1A" w:rsidP="00460C1A">
      <w:pPr>
        <w:pStyle w:val="SingleTxtGA"/>
        <w:rPr>
          <w:b/>
          <w:bCs/>
          <w:rtl/>
          <w:lang w:bidi="ar-SY"/>
        </w:rPr>
      </w:pPr>
      <w:r w:rsidRPr="00934215">
        <w:rPr>
          <w:rFonts w:hint="cs"/>
          <w:b/>
          <w:bCs/>
          <w:rtl/>
          <w:lang w:bidi="ar-SY"/>
        </w:rPr>
        <w:tab/>
      </w:r>
      <w:r w:rsidR="00CC48AA" w:rsidRPr="00934215">
        <w:rPr>
          <w:b/>
          <w:bCs/>
          <w:rtl/>
          <w:lang w:bidi="ar-SY"/>
        </w:rPr>
        <w:t>(ب)</w:t>
      </w:r>
      <w:r w:rsidR="00CC48AA" w:rsidRPr="00934215">
        <w:rPr>
          <w:b/>
          <w:bCs/>
          <w:rtl/>
          <w:lang w:bidi="ar-SY"/>
        </w:rPr>
        <w:tab/>
        <w:t>ضمان توفير التدريب الكافي للمدرسين والموظفين في جميع مراحل التعليم،</w:t>
      </w:r>
      <w:r w:rsidR="007E3B8F">
        <w:rPr>
          <w:b/>
          <w:bCs/>
          <w:rtl/>
          <w:lang w:bidi="ar-SY"/>
        </w:rPr>
        <w:t xml:space="preserve"> بما </w:t>
      </w:r>
      <w:r w:rsidR="00CC48AA" w:rsidRPr="00934215">
        <w:rPr>
          <w:b/>
          <w:bCs/>
          <w:rtl/>
          <w:lang w:bidi="ar-SY"/>
        </w:rPr>
        <w:t>في ذلك التدريب فيما يتعلق بحقوق الإنسان وبمراعاة المنظور الجنساني؛</w:t>
      </w:r>
    </w:p>
    <w:p w:rsidR="00CC48AA" w:rsidRPr="00934215" w:rsidRDefault="00460C1A" w:rsidP="00460C1A">
      <w:pPr>
        <w:pStyle w:val="SingleTxtGA"/>
        <w:rPr>
          <w:b/>
          <w:bCs/>
          <w:rtl/>
          <w:lang w:bidi="ar-SY"/>
        </w:rPr>
      </w:pPr>
      <w:r w:rsidRPr="00934215">
        <w:rPr>
          <w:rFonts w:hint="cs"/>
          <w:b/>
          <w:bCs/>
          <w:rtl/>
          <w:lang w:bidi="ar-SY"/>
        </w:rPr>
        <w:tab/>
      </w:r>
      <w:r w:rsidR="00CC48AA" w:rsidRPr="00934215">
        <w:rPr>
          <w:b/>
          <w:bCs/>
          <w:rtl/>
          <w:lang w:bidi="ar-SY"/>
        </w:rPr>
        <w:t>(ج)</w:t>
      </w:r>
      <w:r w:rsidR="00CC48AA" w:rsidRPr="00934215">
        <w:rPr>
          <w:b/>
          <w:bCs/>
          <w:rtl/>
          <w:lang w:bidi="ar-SY"/>
        </w:rPr>
        <w:tab/>
        <w:t>زيادة العدد المتاح من المدارس في جميع مراحل التعليم، وبخاصة في المناطق الريفية، لضمان تكافؤ فرص الحصول على التعليم لجميع الأطفال؛</w:t>
      </w:r>
    </w:p>
    <w:p w:rsidR="00CC48AA" w:rsidRPr="00934215" w:rsidRDefault="00460C1A" w:rsidP="00090FAC">
      <w:pPr>
        <w:pStyle w:val="SingleTxtGA"/>
        <w:rPr>
          <w:b/>
          <w:bCs/>
          <w:rtl/>
          <w:lang w:bidi="ar-SY"/>
        </w:rPr>
      </w:pPr>
      <w:r w:rsidRPr="00934215">
        <w:rPr>
          <w:rFonts w:hint="cs"/>
          <w:b/>
          <w:bCs/>
          <w:rtl/>
          <w:lang w:bidi="ar-SY"/>
        </w:rPr>
        <w:tab/>
      </w:r>
      <w:r w:rsidR="00CC48AA" w:rsidRPr="00934215">
        <w:rPr>
          <w:b/>
          <w:bCs/>
          <w:rtl/>
          <w:lang w:bidi="ar-SY"/>
        </w:rPr>
        <w:t>(د)</w:t>
      </w:r>
      <w:r w:rsidR="00CC48AA" w:rsidRPr="00934215">
        <w:rPr>
          <w:b/>
          <w:bCs/>
          <w:rtl/>
          <w:lang w:bidi="ar-SY"/>
        </w:rPr>
        <w:tab/>
        <w:t>إنشاء برامج تعليمية محفِّزة ومواتية لصالح الأطفال الذين</w:t>
      </w:r>
      <w:r w:rsidR="007E3B8F">
        <w:rPr>
          <w:b/>
          <w:bCs/>
          <w:rtl/>
          <w:lang w:bidi="ar-SY"/>
        </w:rPr>
        <w:t xml:space="preserve"> لم </w:t>
      </w:r>
      <w:r w:rsidR="00CC48AA" w:rsidRPr="00934215">
        <w:rPr>
          <w:b/>
          <w:bCs/>
          <w:rtl/>
          <w:lang w:bidi="ar-SY"/>
        </w:rPr>
        <w:t xml:space="preserve">يلتحقوا بالدراسة </w:t>
      </w:r>
      <w:r w:rsidR="00090FAC">
        <w:rPr>
          <w:rFonts w:hint="cs"/>
          <w:b/>
          <w:bCs/>
          <w:rtl/>
          <w:lang w:bidi="ar-SY"/>
        </w:rPr>
        <w:t xml:space="preserve">إطلاقاً </w:t>
      </w:r>
      <w:r w:rsidR="00CC48AA" w:rsidRPr="00934215">
        <w:rPr>
          <w:b/>
          <w:bCs/>
          <w:rtl/>
          <w:lang w:bidi="ar-SY"/>
        </w:rPr>
        <w:t>لخفض عدد الأميين منهم وإدماج منظور جنساني فيها؛</w:t>
      </w:r>
    </w:p>
    <w:p w:rsidR="00CC48AA" w:rsidRPr="00934215" w:rsidRDefault="00460C1A" w:rsidP="00460C1A">
      <w:pPr>
        <w:pStyle w:val="SingleTxtGA"/>
        <w:rPr>
          <w:b/>
          <w:bCs/>
          <w:rtl/>
          <w:lang w:bidi="ar-SY"/>
        </w:rPr>
      </w:pPr>
      <w:r w:rsidRPr="00934215">
        <w:rPr>
          <w:rFonts w:hint="cs"/>
          <w:b/>
          <w:bCs/>
          <w:rtl/>
          <w:lang w:bidi="ar-SY"/>
        </w:rPr>
        <w:tab/>
      </w:r>
      <w:r w:rsidR="00CC48AA" w:rsidRPr="00934215">
        <w:rPr>
          <w:b/>
          <w:bCs/>
          <w:rtl/>
          <w:lang w:bidi="ar-SY"/>
        </w:rPr>
        <w:t>(</w:t>
      </w:r>
      <w:r w:rsidRPr="00934215">
        <w:rPr>
          <w:rFonts w:hint="cs"/>
          <w:b/>
          <w:bCs/>
          <w:sz w:val="30"/>
          <w:rtl/>
          <w:lang w:bidi="ar-SY"/>
        </w:rPr>
        <w:t>ﻫ</w:t>
      </w:r>
      <w:r w:rsidR="00CC48AA" w:rsidRPr="00934215">
        <w:rPr>
          <w:b/>
          <w:bCs/>
          <w:rtl/>
          <w:lang w:bidi="ar-SY"/>
        </w:rPr>
        <w:t>)</w:t>
      </w:r>
      <w:r w:rsidR="00CC48AA" w:rsidRPr="00934215">
        <w:rPr>
          <w:b/>
          <w:bCs/>
          <w:rtl/>
          <w:lang w:bidi="ar-SY"/>
        </w:rPr>
        <w:tab/>
        <w:t>اعتماد استراتيجية شاملة لنمو الطفل في مرحلة الطفولة المبكرة والاستثمار في تدريب المدرسين المتخصصين في تلك المرحلة وفي توفير برامج رسمية وشعبية متكاملة يشارك فيها الآباء وتشمل الرعاية الصحية والتغذية والرضاعة الطبيعية والتحفيز المبكر والتعلم المبكر بالنسبة للأطفال منذ الولادة إلى السنة الأولى من التعليم؛</w:t>
      </w:r>
    </w:p>
    <w:p w:rsidR="00CC48AA" w:rsidRPr="00934215" w:rsidRDefault="00460C1A" w:rsidP="00460C1A">
      <w:pPr>
        <w:pStyle w:val="SingleTxtGA"/>
        <w:rPr>
          <w:b/>
          <w:bCs/>
          <w:rtl/>
          <w:lang w:bidi="ar-SY"/>
        </w:rPr>
      </w:pPr>
      <w:r w:rsidRPr="00934215">
        <w:rPr>
          <w:rFonts w:hint="cs"/>
          <w:b/>
          <w:bCs/>
          <w:rtl/>
          <w:lang w:bidi="ar-SY"/>
        </w:rPr>
        <w:tab/>
      </w:r>
      <w:r w:rsidR="00CC48AA" w:rsidRPr="00934215">
        <w:rPr>
          <w:b/>
          <w:bCs/>
          <w:rtl/>
          <w:lang w:bidi="ar-SY"/>
        </w:rPr>
        <w:t>(و)</w:t>
      </w:r>
      <w:r w:rsidR="00CC48AA" w:rsidRPr="00934215">
        <w:rPr>
          <w:b/>
          <w:bCs/>
          <w:rtl/>
          <w:lang w:bidi="ar-SY"/>
        </w:rPr>
        <w:tab/>
        <w:t>التنفيذ الصارم لقانون إصلاح التعليم ل</w:t>
      </w:r>
      <w:r w:rsidR="00BA7F9A">
        <w:rPr>
          <w:b/>
          <w:bCs/>
          <w:rtl/>
          <w:lang w:bidi="ar-SY"/>
        </w:rPr>
        <w:t>عام </w:t>
      </w:r>
      <w:r w:rsidR="00CC48AA" w:rsidRPr="00934215">
        <w:rPr>
          <w:b/>
          <w:bCs/>
          <w:rtl/>
          <w:lang w:bidi="ar-SY"/>
        </w:rPr>
        <w:t>2011 والسياسات القائمة لزيادة معدل الالتحاق بالمدارس الابتدائية ولكفالة مجانية التعليم الابتدائي الكاملة،</w:t>
      </w:r>
      <w:r w:rsidR="007E3B8F">
        <w:rPr>
          <w:b/>
          <w:bCs/>
          <w:rtl/>
          <w:lang w:bidi="ar-SY"/>
        </w:rPr>
        <w:t xml:space="preserve"> بما </w:t>
      </w:r>
      <w:r w:rsidR="00CC48AA" w:rsidRPr="00934215">
        <w:rPr>
          <w:b/>
          <w:bCs/>
          <w:rtl/>
          <w:lang w:bidi="ar-SY"/>
        </w:rPr>
        <w:t>في ذلك المقررات المدرسية والمواد المدرسية في جميع المناطق؛</w:t>
      </w:r>
    </w:p>
    <w:p w:rsidR="00CC48AA" w:rsidRPr="00934215" w:rsidRDefault="00460C1A" w:rsidP="00460C1A">
      <w:pPr>
        <w:pStyle w:val="SingleTxtGA"/>
        <w:rPr>
          <w:b/>
          <w:bCs/>
          <w:rtl/>
          <w:lang w:bidi="ar-SY"/>
        </w:rPr>
      </w:pPr>
      <w:r w:rsidRPr="00934215">
        <w:rPr>
          <w:rFonts w:hint="cs"/>
          <w:b/>
          <w:bCs/>
          <w:rtl/>
          <w:lang w:bidi="ar-SY"/>
        </w:rPr>
        <w:tab/>
      </w:r>
      <w:r w:rsidR="00CC48AA" w:rsidRPr="00934215">
        <w:rPr>
          <w:b/>
          <w:bCs/>
          <w:rtl/>
          <w:lang w:bidi="ar-SY"/>
        </w:rPr>
        <w:t>(ز)</w:t>
      </w:r>
      <w:r w:rsidR="00CC48AA" w:rsidRPr="00934215">
        <w:rPr>
          <w:b/>
          <w:bCs/>
          <w:rtl/>
          <w:lang w:bidi="ar-SY"/>
        </w:rPr>
        <w:tab/>
        <w:t>تكثيف وزيادة الجهود الرامية إلى تشجيع البنات على إتمام سنوات التعليم الإلزامي بتغيير البيئة المدرسية. وفي هذا الصدد، ينبغي أن تكفل الدولة الطرف وجود مراحيض نظيفة للبنات في جميع المدارس وأن تطلق برامج للتوعية على نطاق البلد،</w:t>
      </w:r>
      <w:r w:rsidR="007E3B8F">
        <w:rPr>
          <w:b/>
          <w:bCs/>
          <w:rtl/>
          <w:lang w:bidi="ar-SY"/>
        </w:rPr>
        <w:t xml:space="preserve"> بما </w:t>
      </w:r>
      <w:r w:rsidR="00CC48AA" w:rsidRPr="00934215">
        <w:rPr>
          <w:b/>
          <w:bCs/>
          <w:rtl/>
          <w:lang w:bidi="ar-SY"/>
        </w:rPr>
        <w:t>في ذلك حملات بشأن المساواة بين الجنسين وحق البنات المتساوي في التعليم، وذلك بغرض تغيير مواقف المجتمع المتحيزة ضد البنات التي تساهم في حوادث الاعتداء الجنسي عليهن والتحرش بهن في المدارس؛</w:t>
      </w:r>
    </w:p>
    <w:p w:rsidR="00CC48AA" w:rsidRPr="00934215" w:rsidRDefault="00460C1A" w:rsidP="00460C1A">
      <w:pPr>
        <w:pStyle w:val="SingleTxtGA"/>
        <w:rPr>
          <w:b/>
          <w:bCs/>
          <w:rtl/>
          <w:lang w:bidi="ar-SY"/>
        </w:rPr>
      </w:pPr>
      <w:r w:rsidRPr="00934215">
        <w:rPr>
          <w:rFonts w:hint="cs"/>
          <w:b/>
          <w:bCs/>
          <w:rtl/>
          <w:lang w:bidi="ar-SY"/>
        </w:rPr>
        <w:tab/>
      </w:r>
      <w:r w:rsidR="00CC48AA" w:rsidRPr="00934215">
        <w:rPr>
          <w:b/>
          <w:bCs/>
          <w:rtl/>
          <w:lang w:bidi="ar-SY"/>
        </w:rPr>
        <w:t>(ح)</w:t>
      </w:r>
      <w:r w:rsidR="00CC48AA" w:rsidRPr="00934215">
        <w:rPr>
          <w:b/>
          <w:bCs/>
          <w:rtl/>
          <w:lang w:bidi="ar-SY"/>
        </w:rPr>
        <w:tab/>
        <w:t>تكثيف جهودها لزيادة معدل الالتحاق بالمدارس الثانوية بقدر كبير، واتخاذ تدابير لضمان عودة الأطفال المنقطعين في مرحلة التعليم الإلزامي إلى الدراسة؛</w:t>
      </w:r>
    </w:p>
    <w:p w:rsidR="00CC48AA" w:rsidRPr="00934215" w:rsidRDefault="00460C1A" w:rsidP="00090FAC">
      <w:pPr>
        <w:pStyle w:val="SingleTxtGA"/>
        <w:rPr>
          <w:b/>
          <w:bCs/>
          <w:rtl/>
          <w:lang w:bidi="ar-SY"/>
        </w:rPr>
      </w:pPr>
      <w:r w:rsidRPr="00934215">
        <w:rPr>
          <w:rFonts w:hint="cs"/>
          <w:b/>
          <w:bCs/>
          <w:rtl/>
          <w:lang w:bidi="ar-SY"/>
        </w:rPr>
        <w:tab/>
      </w:r>
      <w:r w:rsidR="00CC48AA" w:rsidRPr="00934215">
        <w:rPr>
          <w:b/>
          <w:bCs/>
          <w:rtl/>
          <w:lang w:bidi="ar-SY"/>
        </w:rPr>
        <w:t>(ط)</w:t>
      </w:r>
      <w:r w:rsidR="00CC48AA" w:rsidRPr="00934215">
        <w:rPr>
          <w:b/>
          <w:bCs/>
          <w:rtl/>
          <w:lang w:bidi="ar-SY"/>
        </w:rPr>
        <w:tab/>
        <w:t xml:space="preserve">اتخاذ تدابير صارمة </w:t>
      </w:r>
      <w:r w:rsidR="00090FAC">
        <w:rPr>
          <w:rFonts w:hint="cs"/>
          <w:b/>
          <w:bCs/>
          <w:rtl/>
          <w:lang w:bidi="ar-SY"/>
        </w:rPr>
        <w:t xml:space="preserve">لعدم التشجيع على إقامة </w:t>
      </w:r>
      <w:r w:rsidR="00CC48AA" w:rsidRPr="00934215">
        <w:rPr>
          <w:b/>
          <w:bCs/>
          <w:rtl/>
          <w:lang w:bidi="ar-SY"/>
        </w:rPr>
        <w:t>"مدارس الأدغال" والمراقبة الصارمة</w:t>
      </w:r>
      <w:r w:rsidR="007E3B8F">
        <w:rPr>
          <w:b/>
          <w:bCs/>
          <w:rtl/>
          <w:lang w:bidi="ar-SY"/>
        </w:rPr>
        <w:t xml:space="preserve"> لما </w:t>
      </w:r>
      <w:r w:rsidR="00CC48AA" w:rsidRPr="00934215">
        <w:rPr>
          <w:b/>
          <w:bCs/>
          <w:rtl/>
          <w:lang w:bidi="ar-SY"/>
        </w:rPr>
        <w:t>يجري فيها لكي</w:t>
      </w:r>
      <w:r w:rsidR="007E3B8F">
        <w:rPr>
          <w:b/>
          <w:bCs/>
          <w:rtl/>
          <w:lang w:bidi="ar-SY"/>
        </w:rPr>
        <w:t xml:space="preserve"> لا </w:t>
      </w:r>
      <w:r w:rsidR="00CC48AA" w:rsidRPr="00934215">
        <w:rPr>
          <w:b/>
          <w:bCs/>
          <w:rtl/>
          <w:lang w:bidi="ar-SY"/>
        </w:rPr>
        <w:t>تساهم في ترك الأطفال لصفوف الدراسة ولكي</w:t>
      </w:r>
      <w:r w:rsidR="007E3B8F">
        <w:rPr>
          <w:b/>
          <w:bCs/>
          <w:rtl/>
          <w:lang w:bidi="ar-SY"/>
        </w:rPr>
        <w:t xml:space="preserve"> لا </w:t>
      </w:r>
      <w:r w:rsidR="00CC48AA" w:rsidRPr="00934215">
        <w:rPr>
          <w:b/>
          <w:bCs/>
          <w:rtl/>
          <w:lang w:bidi="ar-SY"/>
        </w:rPr>
        <w:t>تُخضِع الأطفال للسخرة والاستغلال الاقتصادي؛</w:t>
      </w:r>
    </w:p>
    <w:p w:rsidR="00CC48AA" w:rsidRPr="00934215" w:rsidRDefault="00460C1A" w:rsidP="00460C1A">
      <w:pPr>
        <w:pStyle w:val="SingleTxtGA"/>
        <w:rPr>
          <w:b/>
          <w:bCs/>
          <w:rtl/>
          <w:lang w:bidi="ar-SY"/>
        </w:rPr>
      </w:pPr>
      <w:r w:rsidRPr="00934215">
        <w:rPr>
          <w:rFonts w:hint="cs"/>
          <w:b/>
          <w:bCs/>
          <w:rtl/>
          <w:lang w:bidi="ar-SY"/>
        </w:rPr>
        <w:tab/>
      </w:r>
      <w:r w:rsidR="00CC48AA" w:rsidRPr="00934215">
        <w:rPr>
          <w:b/>
          <w:bCs/>
          <w:rtl/>
          <w:lang w:bidi="ar-SY"/>
        </w:rPr>
        <w:t>(ي)</w:t>
      </w:r>
      <w:r w:rsidR="00CC48AA" w:rsidRPr="00934215">
        <w:rPr>
          <w:b/>
          <w:bCs/>
          <w:rtl/>
          <w:lang w:bidi="ar-SY"/>
        </w:rPr>
        <w:tab/>
        <w:t>مراجعة وتحديث المناهج الدراسية في جميع المراحل بغرض إزالة النصوص المتسمة بالتمييز وبالتصوير النمطي للجنسين وإدماج تعليم حقوق الإنسان مع التركيز على حقوق الطفل وكذلك تعليم قيم السلام؛</w:t>
      </w:r>
    </w:p>
    <w:p w:rsidR="00CC48AA" w:rsidRPr="00934215" w:rsidRDefault="00460C1A" w:rsidP="00090FAC">
      <w:pPr>
        <w:pStyle w:val="SingleTxtGA"/>
        <w:rPr>
          <w:rFonts w:hint="cs"/>
          <w:b/>
          <w:bCs/>
          <w:rtl/>
        </w:rPr>
      </w:pPr>
      <w:r w:rsidRPr="00934215">
        <w:rPr>
          <w:rFonts w:hint="cs"/>
          <w:b/>
          <w:bCs/>
          <w:rtl/>
          <w:lang w:bidi="ar-SY"/>
        </w:rPr>
        <w:tab/>
      </w:r>
      <w:r w:rsidR="00CC48AA" w:rsidRPr="00934215">
        <w:rPr>
          <w:b/>
          <w:bCs/>
          <w:rtl/>
          <w:lang w:bidi="ar-SY"/>
        </w:rPr>
        <w:t>(ك)</w:t>
      </w:r>
      <w:r w:rsidR="00CC48AA" w:rsidRPr="00934215">
        <w:rPr>
          <w:b/>
          <w:bCs/>
          <w:rtl/>
          <w:lang w:bidi="ar-SY"/>
        </w:rPr>
        <w:tab/>
        <w:t>إنشاء آليات ملائمة للطفل للإبلاغ عن انتهاكات حقوق الطفل في المدارس، والتحقيق بشكل شامل في جميع الشكاوى، وضمان تقديم الجناة إلى العدالة ومعاقبتهم</w:t>
      </w:r>
      <w:r w:rsidR="00090FAC">
        <w:rPr>
          <w:rFonts w:hint="cs"/>
          <w:b/>
          <w:bCs/>
          <w:rtl/>
          <w:lang w:bidi="ar-SY"/>
        </w:rPr>
        <w:t xml:space="preserve"> على</w:t>
      </w:r>
      <w:r w:rsidR="007E3B8F">
        <w:rPr>
          <w:rFonts w:hint="cs"/>
          <w:b/>
          <w:bCs/>
          <w:rtl/>
          <w:lang w:bidi="ar-SY"/>
        </w:rPr>
        <w:t xml:space="preserve"> ما</w:t>
      </w:r>
      <w:r w:rsidR="007E3B8F">
        <w:rPr>
          <w:b/>
          <w:bCs/>
          <w:rtl/>
          <w:lang w:bidi="ar-SY"/>
        </w:rPr>
        <w:t> </w:t>
      </w:r>
      <w:r w:rsidR="00090FAC">
        <w:rPr>
          <w:rFonts w:hint="cs"/>
          <w:b/>
          <w:bCs/>
          <w:rtl/>
          <w:lang w:bidi="ar-SY"/>
        </w:rPr>
        <w:t>ارتكبوه.</w:t>
      </w:r>
    </w:p>
    <w:p w:rsidR="00CC48AA" w:rsidRPr="007B2019" w:rsidRDefault="00CC48AA" w:rsidP="007B3B36">
      <w:pPr>
        <w:pStyle w:val="H1GA"/>
        <w:rPr>
          <w:rFonts w:hint="cs"/>
          <w:rtl/>
          <w:lang w:bidi="ar-SY"/>
        </w:rPr>
      </w:pPr>
      <w:r w:rsidRPr="007B2019">
        <w:rPr>
          <w:rtl/>
        </w:rPr>
        <w:tab/>
      </w:r>
      <w:r>
        <w:rPr>
          <w:rFonts w:hint="cs"/>
          <w:rtl/>
        </w:rPr>
        <w:t>طاء</w:t>
      </w:r>
      <w:r w:rsidRPr="007B2019">
        <w:rPr>
          <w:rFonts w:hint="cs"/>
          <w:rtl/>
        </w:rPr>
        <w:t>-</w:t>
      </w:r>
      <w:r w:rsidRPr="007B2019">
        <w:rPr>
          <w:rtl/>
        </w:rPr>
        <w:tab/>
      </w:r>
      <w:r w:rsidRPr="007B2019">
        <w:rPr>
          <w:rFonts w:hint="cs"/>
          <w:rtl/>
          <w:lang w:bidi="ar"/>
        </w:rPr>
        <w:t>تدابير</w:t>
      </w:r>
      <w:r>
        <w:rPr>
          <w:rFonts w:hint="cs"/>
          <w:rtl/>
          <w:lang w:bidi="ar"/>
        </w:rPr>
        <w:t xml:space="preserve"> الحماية الخاصة (المواد 22، و30، و32-36، و38-40، و37(ب) و(د) </w:t>
      </w:r>
      <w:r w:rsidRPr="007B2019">
        <w:rPr>
          <w:rFonts w:hint="cs"/>
          <w:rtl/>
          <w:lang w:bidi="ar"/>
        </w:rPr>
        <w:t>من الاتفاقية)</w:t>
      </w:r>
    </w:p>
    <w:p w:rsidR="00CC48AA" w:rsidRPr="007B2019" w:rsidRDefault="00CC48AA" w:rsidP="00090FAC">
      <w:pPr>
        <w:pStyle w:val="H23GA"/>
        <w:rPr>
          <w:rFonts w:hint="cs"/>
          <w:rtl/>
        </w:rPr>
      </w:pPr>
      <w:r w:rsidRPr="007B2019">
        <w:rPr>
          <w:rtl/>
          <w:lang w:bidi="ar-SY"/>
        </w:rPr>
        <w:tab/>
      </w:r>
      <w:r w:rsidRPr="007B2019">
        <w:rPr>
          <w:rFonts w:hint="cs"/>
          <w:rtl/>
          <w:lang w:bidi="ar-SY"/>
        </w:rPr>
        <w:tab/>
        <w:t xml:space="preserve">الأطفال </w:t>
      </w:r>
      <w:r>
        <w:rPr>
          <w:rFonts w:hint="cs"/>
          <w:rtl/>
          <w:lang w:bidi="ar-SY"/>
        </w:rPr>
        <w:t>طالبو اللجوء واللاجئون</w:t>
      </w:r>
    </w:p>
    <w:p w:rsidR="00CC48AA" w:rsidRPr="00F300B4" w:rsidRDefault="00CC48AA" w:rsidP="00090FAC">
      <w:pPr>
        <w:pStyle w:val="SingleTxtGA"/>
        <w:rPr>
          <w:rtl/>
          <w:lang w:bidi="ar-SY"/>
        </w:rPr>
      </w:pPr>
      <w:r>
        <w:rPr>
          <w:rFonts w:hint="cs"/>
          <w:rtl/>
          <w:lang w:bidi="ar-SY"/>
        </w:rPr>
        <w:t>73</w:t>
      </w:r>
      <w:r w:rsidRPr="007B2019">
        <w:rPr>
          <w:rFonts w:hint="cs"/>
          <w:rtl/>
          <w:lang w:bidi="ar-SY"/>
        </w:rPr>
        <w:t>-</w:t>
      </w:r>
      <w:r w:rsidRPr="007B2019">
        <w:rPr>
          <w:rtl/>
          <w:lang w:bidi="ar-SY"/>
        </w:rPr>
        <w:tab/>
      </w:r>
      <w:r w:rsidR="00090FAC">
        <w:rPr>
          <w:rFonts w:hint="cs"/>
          <w:rtl/>
          <w:lang w:bidi="ar-SY"/>
        </w:rPr>
        <w:t xml:space="preserve">في حين </w:t>
      </w:r>
      <w:r w:rsidRPr="00F300B4">
        <w:rPr>
          <w:rtl/>
          <w:lang w:bidi="ar-SY"/>
        </w:rPr>
        <w:t xml:space="preserve">ترحب اللجنة بسماح الدولة الطرف للاجئين بدخول أراضيها، وبخاصة من كوت ديفوار، </w:t>
      </w:r>
      <w:r w:rsidR="00090FAC">
        <w:rPr>
          <w:rFonts w:hint="cs"/>
          <w:rtl/>
          <w:lang w:bidi="ar-SY"/>
        </w:rPr>
        <w:t>وبتزويدهم ب</w:t>
      </w:r>
      <w:r w:rsidRPr="00F300B4">
        <w:rPr>
          <w:rtl/>
          <w:lang w:bidi="ar-SY"/>
        </w:rPr>
        <w:t xml:space="preserve">خدمات الصحة والتعليم، </w:t>
      </w:r>
      <w:r w:rsidR="00090FAC">
        <w:rPr>
          <w:rFonts w:hint="cs"/>
          <w:rtl/>
          <w:lang w:bidi="ar-SY"/>
        </w:rPr>
        <w:t>فإن</w:t>
      </w:r>
      <w:r w:rsidR="007E3B8F">
        <w:rPr>
          <w:rFonts w:hint="cs"/>
          <w:rtl/>
          <w:lang w:bidi="ar-SY"/>
        </w:rPr>
        <w:t xml:space="preserve"> مما</w:t>
      </w:r>
      <w:r w:rsidR="007E3B8F">
        <w:rPr>
          <w:rtl/>
          <w:lang w:bidi="ar-SY"/>
        </w:rPr>
        <w:t> </w:t>
      </w:r>
      <w:r w:rsidRPr="00F300B4">
        <w:rPr>
          <w:rtl/>
          <w:lang w:bidi="ar-SY"/>
        </w:rPr>
        <w:t xml:space="preserve">يقلِقها </w:t>
      </w:r>
      <w:r w:rsidR="00090FAC">
        <w:rPr>
          <w:rFonts w:hint="cs"/>
          <w:rtl/>
          <w:lang w:bidi="ar-SY"/>
        </w:rPr>
        <w:t xml:space="preserve">عدم </w:t>
      </w:r>
      <w:r w:rsidR="00090FAC" w:rsidRPr="00AF25A9">
        <w:rPr>
          <w:rFonts w:hint="cs"/>
          <w:rtl/>
          <w:lang w:bidi="ar-SY"/>
        </w:rPr>
        <w:t>وجود</w:t>
      </w:r>
      <w:r w:rsidR="00090FAC">
        <w:rPr>
          <w:rFonts w:hint="cs"/>
          <w:rtl/>
          <w:lang w:bidi="ar-SY"/>
        </w:rPr>
        <w:t xml:space="preserve"> </w:t>
      </w:r>
      <w:r w:rsidRPr="00F300B4">
        <w:rPr>
          <w:rtl/>
          <w:lang w:bidi="ar-SY"/>
        </w:rPr>
        <w:t>أي آلية لتوفير الحماية والمساعدة للأطفال اللاجئين،</w:t>
      </w:r>
      <w:r w:rsidR="007E3B8F">
        <w:rPr>
          <w:rtl/>
          <w:lang w:bidi="ar-SY"/>
        </w:rPr>
        <w:t xml:space="preserve"> ولا </w:t>
      </w:r>
      <w:r w:rsidRPr="00F300B4">
        <w:rPr>
          <w:rtl/>
          <w:lang w:bidi="ar-SY"/>
        </w:rPr>
        <w:t xml:space="preserve">سيما غير </w:t>
      </w:r>
      <w:r w:rsidR="00090FAC">
        <w:rPr>
          <w:rFonts w:hint="cs"/>
          <w:rtl/>
          <w:lang w:bidi="ar-SY"/>
        </w:rPr>
        <w:t xml:space="preserve">المصحوبين </w:t>
      </w:r>
      <w:r w:rsidRPr="00F300B4">
        <w:rPr>
          <w:rtl/>
          <w:lang w:bidi="ar-SY"/>
        </w:rPr>
        <w:t>منهم والمنفصلون عن ذويهم الذين يطلبون اللجوء.</w:t>
      </w:r>
    </w:p>
    <w:p w:rsidR="00CC48AA" w:rsidRPr="00090FAC" w:rsidRDefault="00CC48AA" w:rsidP="00025CEC">
      <w:pPr>
        <w:pStyle w:val="SingleTxtGA"/>
        <w:rPr>
          <w:b/>
          <w:bCs/>
          <w:rtl/>
          <w:lang w:bidi="ar-SY"/>
        </w:rPr>
      </w:pPr>
      <w:r w:rsidRPr="00F300B4">
        <w:rPr>
          <w:rtl/>
          <w:lang w:bidi="ar-SY"/>
        </w:rPr>
        <w:t>74-</w:t>
      </w:r>
      <w:r w:rsidRPr="00F300B4">
        <w:rPr>
          <w:rtl/>
          <w:lang w:bidi="ar-SY"/>
        </w:rPr>
        <w:tab/>
      </w:r>
      <w:r w:rsidRPr="00090FAC">
        <w:rPr>
          <w:b/>
          <w:bCs/>
          <w:rtl/>
          <w:lang w:bidi="ar-SY"/>
        </w:rPr>
        <w:t xml:space="preserve">توصي اللجنة الدولة الطرف بتعزيز مساعدتها للأطفال اللاجئين مع إيلاء اهتمام خاص للأطفال </w:t>
      </w:r>
      <w:r w:rsidR="00831812">
        <w:rPr>
          <w:rFonts w:hint="cs"/>
          <w:b/>
          <w:bCs/>
          <w:rtl/>
          <w:lang w:bidi="ar-SY"/>
        </w:rPr>
        <w:t xml:space="preserve">غير </w:t>
      </w:r>
      <w:r w:rsidR="00090FAC">
        <w:rPr>
          <w:rFonts w:hint="cs"/>
          <w:b/>
          <w:bCs/>
          <w:rtl/>
          <w:lang w:bidi="ar-SY"/>
        </w:rPr>
        <w:t xml:space="preserve">المصحوبين </w:t>
      </w:r>
      <w:r w:rsidRPr="00090FAC">
        <w:rPr>
          <w:b/>
          <w:bCs/>
          <w:rtl/>
          <w:lang w:bidi="ar-SY"/>
        </w:rPr>
        <w:t xml:space="preserve">والمنفصلين عن ذويهم الذين يطلبون اللجوء، وبكفالة إنشاء آلية محددة لحماية ومساعدة الأطفال غير </w:t>
      </w:r>
      <w:r w:rsidR="00025CEC">
        <w:rPr>
          <w:rFonts w:hint="cs"/>
          <w:b/>
          <w:bCs/>
          <w:rtl/>
          <w:lang w:bidi="ar-SY"/>
        </w:rPr>
        <w:t xml:space="preserve">المصحوبين </w:t>
      </w:r>
      <w:r w:rsidRPr="00090FAC">
        <w:rPr>
          <w:b/>
          <w:bCs/>
          <w:rtl/>
          <w:lang w:bidi="ar-SY"/>
        </w:rPr>
        <w:t>والمنفصلين عن ذويهم على وجه الخصوص، وفقا</w:t>
      </w:r>
      <w:r w:rsidR="008B16C3">
        <w:rPr>
          <w:rFonts w:hint="cs"/>
          <w:b/>
          <w:bCs/>
          <w:rtl/>
          <w:lang w:bidi="ar-SY"/>
        </w:rPr>
        <w:t>ً</w:t>
      </w:r>
      <w:r w:rsidRPr="00090FAC">
        <w:rPr>
          <w:b/>
          <w:bCs/>
          <w:rtl/>
          <w:lang w:bidi="ar-SY"/>
        </w:rPr>
        <w:t xml:space="preserve"> للقانون الدولي للاجئين ولحقوق الإنسان.</w:t>
      </w:r>
    </w:p>
    <w:p w:rsidR="00CC48AA" w:rsidRPr="00F300B4" w:rsidRDefault="00025CEC" w:rsidP="00025CEC">
      <w:pPr>
        <w:pStyle w:val="H23GA"/>
        <w:rPr>
          <w:rtl/>
          <w:lang w:bidi="ar-SY"/>
        </w:rPr>
      </w:pPr>
      <w:r>
        <w:rPr>
          <w:rFonts w:hint="cs"/>
          <w:rtl/>
          <w:lang w:bidi="ar-SY"/>
        </w:rPr>
        <w:tab/>
      </w:r>
      <w:r>
        <w:rPr>
          <w:rFonts w:hint="cs"/>
          <w:rtl/>
          <w:lang w:bidi="ar-SY"/>
        </w:rPr>
        <w:tab/>
      </w:r>
      <w:r w:rsidR="00CC48AA" w:rsidRPr="00F300B4">
        <w:rPr>
          <w:rtl/>
          <w:lang w:bidi="ar-SY"/>
        </w:rPr>
        <w:t>الأطفال والنزاعات المسلحة</w:t>
      </w:r>
    </w:p>
    <w:p w:rsidR="00CC48AA" w:rsidRPr="00F300B4" w:rsidRDefault="00CC48AA" w:rsidP="000D19A6">
      <w:pPr>
        <w:pStyle w:val="SingleTxtGA"/>
        <w:rPr>
          <w:rtl/>
          <w:lang w:bidi="ar-SY"/>
        </w:rPr>
      </w:pPr>
      <w:r w:rsidRPr="00F300B4">
        <w:rPr>
          <w:rtl/>
          <w:lang w:bidi="ar-SY"/>
        </w:rPr>
        <w:t>75-</w:t>
      </w:r>
      <w:r w:rsidRPr="00F300B4">
        <w:rPr>
          <w:rtl/>
          <w:lang w:bidi="ar-SY"/>
        </w:rPr>
        <w:tab/>
      </w:r>
      <w:r w:rsidR="00025CEC">
        <w:rPr>
          <w:rFonts w:hint="cs"/>
          <w:rtl/>
          <w:lang w:bidi="ar-SY"/>
        </w:rPr>
        <w:t xml:space="preserve">في حين </w:t>
      </w:r>
      <w:r w:rsidRPr="00F300B4">
        <w:rPr>
          <w:rtl/>
          <w:lang w:bidi="ar-SY"/>
        </w:rPr>
        <w:t>تلاحظ اللجنة أن قانون حقوق الطفل يحمي الأطفال من إشراكهم في النزاعات المسلحة وغيرها من النزاعات العنيفة ويجرِّم تجنيد الأطفال</w:t>
      </w:r>
      <w:r w:rsidR="007E3B8F">
        <w:rPr>
          <w:rtl/>
          <w:lang w:bidi="ar-SY"/>
        </w:rPr>
        <w:t xml:space="preserve"> أو </w:t>
      </w:r>
      <w:r w:rsidRPr="00F300B4">
        <w:rPr>
          <w:rtl/>
          <w:lang w:bidi="ar-SY"/>
        </w:rPr>
        <w:t xml:space="preserve">إلحاقهم بالخدمة العسكرية، </w:t>
      </w:r>
      <w:r w:rsidR="00025CEC">
        <w:rPr>
          <w:rFonts w:hint="cs"/>
          <w:rtl/>
          <w:lang w:bidi="ar-SY"/>
        </w:rPr>
        <w:t>فإن</w:t>
      </w:r>
      <w:r w:rsidR="007E3B8F">
        <w:rPr>
          <w:rFonts w:hint="cs"/>
          <w:rtl/>
          <w:lang w:bidi="ar-SY"/>
        </w:rPr>
        <w:t xml:space="preserve"> مما</w:t>
      </w:r>
      <w:r w:rsidR="007E3B8F">
        <w:rPr>
          <w:rtl/>
          <w:lang w:bidi="ar-SY"/>
        </w:rPr>
        <w:t> </w:t>
      </w:r>
      <w:r w:rsidRPr="00F300B4">
        <w:rPr>
          <w:rtl/>
          <w:lang w:bidi="ar-SY"/>
        </w:rPr>
        <w:t>يقلِقها أن الكيانات الفاعلة المسلحة على طول الحدود</w:t>
      </w:r>
      <w:r w:rsidR="007E3B8F">
        <w:rPr>
          <w:rtl/>
          <w:lang w:bidi="ar-SY"/>
        </w:rPr>
        <w:t xml:space="preserve"> لا </w:t>
      </w:r>
      <w:r w:rsidRPr="00F300B4">
        <w:rPr>
          <w:rtl/>
          <w:lang w:bidi="ar-SY"/>
        </w:rPr>
        <w:t>تزال تجندهم في صفوفها وأن الدولة الطرف</w:t>
      </w:r>
      <w:r w:rsidR="007E3B8F">
        <w:rPr>
          <w:rtl/>
          <w:lang w:bidi="ar-SY"/>
        </w:rPr>
        <w:t xml:space="preserve"> لم </w:t>
      </w:r>
      <w:r w:rsidRPr="00F300B4">
        <w:rPr>
          <w:rtl/>
          <w:lang w:bidi="ar-SY"/>
        </w:rPr>
        <w:t>تتخذ أي إجراءات لمعالجة هذا الوضع.</w:t>
      </w:r>
    </w:p>
    <w:p w:rsidR="00CC48AA" w:rsidRPr="00025CEC" w:rsidRDefault="00CC48AA" w:rsidP="00025CEC">
      <w:pPr>
        <w:pStyle w:val="SingleTxtGA"/>
        <w:rPr>
          <w:b/>
          <w:bCs/>
          <w:rtl/>
          <w:lang w:bidi="ar-SY"/>
        </w:rPr>
      </w:pPr>
      <w:r w:rsidRPr="00F300B4">
        <w:rPr>
          <w:rtl/>
          <w:lang w:bidi="ar-SY"/>
        </w:rPr>
        <w:t>76-</w:t>
      </w:r>
      <w:r w:rsidRPr="00F300B4">
        <w:rPr>
          <w:rtl/>
          <w:lang w:bidi="ar-SY"/>
        </w:rPr>
        <w:tab/>
      </w:r>
      <w:r w:rsidRPr="00025CEC">
        <w:rPr>
          <w:b/>
          <w:bCs/>
          <w:rtl/>
          <w:lang w:bidi="ar-SY"/>
        </w:rPr>
        <w:t>توصي اللجنة الدولة الطرف بتنفيذ التدابير اللازمة لمنع عمليات تجنيد واستخدام الأطفال من قِبل الكيانات الفاعلة المسلحة التي تنشط في المناطق الحدودية وبإجراء تحقيقات فعالة ومنهجية في تلك العمليات وبتقديم</w:t>
      </w:r>
      <w:r w:rsidR="007E3B8F">
        <w:rPr>
          <w:b/>
          <w:bCs/>
          <w:rtl/>
          <w:lang w:bidi="ar-SY"/>
        </w:rPr>
        <w:t xml:space="preserve"> ما </w:t>
      </w:r>
      <w:r w:rsidRPr="00025CEC">
        <w:rPr>
          <w:b/>
          <w:bCs/>
          <w:rtl/>
          <w:lang w:bidi="ar-SY"/>
        </w:rPr>
        <w:t>يلزم من الدعم النفسي والمساعدة العلاجية للضحايا من الأطفال.</w:t>
      </w:r>
    </w:p>
    <w:p w:rsidR="00CC48AA" w:rsidRPr="00F300B4" w:rsidRDefault="00025CEC" w:rsidP="00025CEC">
      <w:pPr>
        <w:pStyle w:val="H23GA"/>
        <w:rPr>
          <w:rtl/>
          <w:lang w:bidi="ar-SY"/>
        </w:rPr>
      </w:pPr>
      <w:r>
        <w:rPr>
          <w:rFonts w:hint="cs"/>
          <w:rtl/>
          <w:lang w:bidi="ar-SY"/>
        </w:rPr>
        <w:tab/>
      </w:r>
      <w:r>
        <w:rPr>
          <w:rFonts w:hint="cs"/>
          <w:rtl/>
          <w:lang w:bidi="ar-SY"/>
        </w:rPr>
        <w:tab/>
      </w:r>
      <w:r w:rsidR="00CC48AA" w:rsidRPr="00F300B4">
        <w:rPr>
          <w:rtl/>
          <w:lang w:bidi="ar-SY"/>
        </w:rPr>
        <w:t>الاستغلال الاقتصادي،</w:t>
      </w:r>
      <w:r w:rsidR="007E3B8F">
        <w:rPr>
          <w:rtl/>
          <w:lang w:bidi="ar-SY"/>
        </w:rPr>
        <w:t xml:space="preserve"> بما </w:t>
      </w:r>
      <w:r w:rsidR="00CC48AA" w:rsidRPr="00F300B4">
        <w:rPr>
          <w:rtl/>
          <w:lang w:bidi="ar-SY"/>
        </w:rPr>
        <w:t>في ذلك عمل الأطفال</w:t>
      </w:r>
    </w:p>
    <w:p w:rsidR="00CC48AA" w:rsidRPr="00F300B4" w:rsidRDefault="00CC48AA" w:rsidP="00C9136E">
      <w:pPr>
        <w:pStyle w:val="SingleTxtGA"/>
        <w:rPr>
          <w:rtl/>
          <w:lang w:bidi="ar-SY"/>
        </w:rPr>
      </w:pPr>
      <w:r w:rsidRPr="00F300B4">
        <w:rPr>
          <w:rtl/>
          <w:lang w:bidi="ar-SY"/>
        </w:rPr>
        <w:t>77-</w:t>
      </w:r>
      <w:r w:rsidRPr="00F300B4">
        <w:rPr>
          <w:rtl/>
          <w:lang w:bidi="ar-SY"/>
        </w:rPr>
        <w:tab/>
        <w:t>تشعر اللجنة بالفزع إزاء مستوى شيوع عمل الأطفال،</w:t>
      </w:r>
      <w:r w:rsidR="007E3B8F">
        <w:rPr>
          <w:rtl/>
          <w:lang w:bidi="ar-SY"/>
        </w:rPr>
        <w:t xml:space="preserve"> بما </w:t>
      </w:r>
      <w:r w:rsidRPr="00F300B4">
        <w:rPr>
          <w:rtl/>
          <w:lang w:bidi="ar-SY"/>
        </w:rPr>
        <w:t>في ذلك الأنواع الخطرة منه، في كل قطاعات الاقتصاد تقريبا</w:t>
      </w:r>
      <w:r w:rsidR="00025CEC">
        <w:rPr>
          <w:rFonts w:hint="cs"/>
          <w:rtl/>
          <w:lang w:bidi="ar-SY"/>
        </w:rPr>
        <w:t>ً</w:t>
      </w:r>
      <w:r w:rsidR="007E3B8F">
        <w:rPr>
          <w:rtl/>
          <w:lang w:bidi="ar-SY"/>
        </w:rPr>
        <w:t xml:space="preserve"> ولا </w:t>
      </w:r>
      <w:r w:rsidR="00025CEC">
        <w:rPr>
          <w:rFonts w:hint="cs"/>
          <w:rtl/>
          <w:lang w:bidi="ar-SY"/>
        </w:rPr>
        <w:t xml:space="preserve">سيما </w:t>
      </w:r>
      <w:r w:rsidRPr="00F300B4">
        <w:rPr>
          <w:rtl/>
          <w:lang w:bidi="ar-SY"/>
        </w:rPr>
        <w:t>بسبب الفقر وإزاء الآثار الخطيرة التي يخلفها عمل الأطفال في الدولة الطرف،</w:t>
      </w:r>
      <w:r w:rsidR="007E3B8F">
        <w:rPr>
          <w:rtl/>
          <w:lang w:bidi="ar-SY"/>
        </w:rPr>
        <w:t xml:space="preserve"> ولا </w:t>
      </w:r>
      <w:r w:rsidRPr="00F300B4">
        <w:rPr>
          <w:rtl/>
          <w:lang w:bidi="ar-SY"/>
        </w:rPr>
        <w:t>سيما على صحتهم ونموهم وتعليمهم،</w:t>
      </w:r>
      <w:r w:rsidR="007E3B8F">
        <w:rPr>
          <w:rtl/>
          <w:lang w:bidi="ar-SY"/>
        </w:rPr>
        <w:t xml:space="preserve"> مما </w:t>
      </w:r>
      <w:r w:rsidRPr="00F300B4">
        <w:rPr>
          <w:rtl/>
          <w:lang w:bidi="ar-SY"/>
        </w:rPr>
        <w:t>يؤدي</w:t>
      </w:r>
      <w:r w:rsidR="00025CEC">
        <w:rPr>
          <w:rFonts w:hint="cs"/>
          <w:rtl/>
          <w:lang w:bidi="ar-SY"/>
        </w:rPr>
        <w:t>،</w:t>
      </w:r>
      <w:r w:rsidRPr="00F300B4">
        <w:rPr>
          <w:rtl/>
          <w:lang w:bidi="ar-SY"/>
        </w:rPr>
        <w:t xml:space="preserve"> ضمن جملة من المخلفات</w:t>
      </w:r>
      <w:r w:rsidR="00025CEC">
        <w:rPr>
          <w:rFonts w:hint="cs"/>
          <w:rtl/>
          <w:lang w:bidi="ar-SY"/>
        </w:rPr>
        <w:t>،</w:t>
      </w:r>
      <w:r w:rsidRPr="00F300B4">
        <w:rPr>
          <w:rtl/>
          <w:lang w:bidi="ar-SY"/>
        </w:rPr>
        <w:t xml:space="preserve"> إلى عدم التحاق ثلثي الأطفال بالمدارس.</w:t>
      </w:r>
      <w:r w:rsidR="007E3B8F">
        <w:rPr>
          <w:rtl/>
          <w:lang w:bidi="ar-SY"/>
        </w:rPr>
        <w:t xml:space="preserve"> كما </w:t>
      </w:r>
      <w:r w:rsidRPr="00F300B4">
        <w:rPr>
          <w:rtl/>
          <w:lang w:bidi="ar-SY"/>
        </w:rPr>
        <w:t>يساور اللجنة قلق إزاء ضعف تنفيذ القوانين المتعلقة بالعمل وإزاء عدم فعالية اللجنة المعنية بمسألة عمل الأطفال، التي تتكلف داخل وزارة العمل بإنفاذ القوانين والسياسات المتعلقة بعمل الأطفال، حيث تسمح</w:t>
      </w:r>
      <w:r w:rsidR="00025CEC">
        <w:rPr>
          <w:rFonts w:hint="cs"/>
          <w:rtl/>
          <w:lang w:bidi="ar-SY"/>
        </w:rPr>
        <w:t>،</w:t>
      </w:r>
      <w:r w:rsidRPr="00F300B4">
        <w:rPr>
          <w:rtl/>
          <w:lang w:bidi="ar-SY"/>
        </w:rPr>
        <w:t xml:space="preserve"> ضمن جملة أمور</w:t>
      </w:r>
      <w:r w:rsidR="00C9136E">
        <w:rPr>
          <w:rFonts w:hint="cs"/>
          <w:rtl/>
          <w:lang w:bidi="ar-SY"/>
        </w:rPr>
        <w:t xml:space="preserve">، </w:t>
      </w:r>
      <w:r w:rsidRPr="00F300B4">
        <w:rPr>
          <w:rtl/>
          <w:lang w:bidi="ar-SY"/>
        </w:rPr>
        <w:t>للشركات ومؤسسات الأعمال التجارية بمنح الإذن للأطفال لمساعدة آبائهم في ظروف خطرة على استيفاء حصص الإنتاج التي تحددها عقودهم.</w:t>
      </w:r>
    </w:p>
    <w:p w:rsidR="00CC48AA" w:rsidRPr="008B59E2" w:rsidRDefault="00CC48AA" w:rsidP="008B59E2">
      <w:pPr>
        <w:pStyle w:val="SingleTxtGA"/>
        <w:rPr>
          <w:b/>
          <w:bCs/>
          <w:rtl/>
          <w:lang w:bidi="ar-SY"/>
        </w:rPr>
      </w:pPr>
      <w:r w:rsidRPr="00F300B4">
        <w:rPr>
          <w:rtl/>
          <w:lang w:bidi="ar-SY"/>
        </w:rPr>
        <w:t>78-</w:t>
      </w:r>
      <w:r w:rsidRPr="00F300B4">
        <w:rPr>
          <w:rtl/>
          <w:lang w:bidi="ar-SY"/>
        </w:rPr>
        <w:tab/>
      </w:r>
      <w:r w:rsidRPr="008B59E2">
        <w:rPr>
          <w:b/>
          <w:bCs/>
          <w:rtl/>
          <w:lang w:bidi="ar-SY"/>
        </w:rPr>
        <w:t>تحث اللجنة الدولة الطرف على</w:t>
      </w:r>
      <w:r w:rsidR="007E3B8F">
        <w:rPr>
          <w:b/>
          <w:bCs/>
          <w:rtl/>
          <w:lang w:bidi="ar-SY"/>
        </w:rPr>
        <w:t xml:space="preserve"> ما </w:t>
      </w:r>
      <w:r w:rsidRPr="008B59E2">
        <w:rPr>
          <w:b/>
          <w:bCs/>
          <w:rtl/>
          <w:lang w:bidi="ar-SY"/>
        </w:rPr>
        <w:t>يلي:</w:t>
      </w:r>
    </w:p>
    <w:p w:rsidR="00CC48AA" w:rsidRPr="007B3B36" w:rsidRDefault="008B59E2" w:rsidP="008B59E2">
      <w:pPr>
        <w:pStyle w:val="SingleTxtGA"/>
        <w:rPr>
          <w:b/>
          <w:bCs/>
          <w:rtl/>
          <w:lang w:bidi="ar-SY"/>
        </w:rPr>
      </w:pPr>
      <w:r w:rsidRPr="007B3B36">
        <w:rPr>
          <w:rFonts w:hint="cs"/>
          <w:b/>
          <w:bCs/>
          <w:rtl/>
          <w:lang w:bidi="ar-SY"/>
        </w:rPr>
        <w:tab/>
      </w:r>
      <w:r w:rsidR="00CC48AA" w:rsidRPr="007B3B36">
        <w:rPr>
          <w:b/>
          <w:bCs/>
          <w:rtl/>
          <w:lang w:bidi="ar-SY"/>
        </w:rPr>
        <w:t>(أ)</w:t>
      </w:r>
      <w:r w:rsidR="00CC48AA" w:rsidRPr="007B3B36">
        <w:rPr>
          <w:b/>
          <w:bCs/>
          <w:rtl/>
          <w:lang w:bidi="ar-SY"/>
        </w:rPr>
        <w:tab/>
        <w:t>تكثيف جهودها وخلق الإرادة السياسية اللازمة لمنع وإنهاء جميع أشكال عمل الأطفال؛</w:t>
      </w:r>
    </w:p>
    <w:p w:rsidR="00CC48AA" w:rsidRPr="007B3B36" w:rsidRDefault="008B59E2" w:rsidP="008B59E2">
      <w:pPr>
        <w:pStyle w:val="SingleTxtGA"/>
        <w:rPr>
          <w:b/>
          <w:bCs/>
          <w:rtl/>
          <w:lang w:bidi="ar-SY"/>
        </w:rPr>
      </w:pPr>
      <w:r w:rsidRPr="007B3B36">
        <w:rPr>
          <w:rFonts w:hint="cs"/>
          <w:b/>
          <w:bCs/>
          <w:rtl/>
          <w:lang w:bidi="ar-SY"/>
        </w:rPr>
        <w:tab/>
      </w:r>
      <w:r w:rsidR="00CC48AA" w:rsidRPr="007B3B36">
        <w:rPr>
          <w:b/>
          <w:bCs/>
          <w:rtl/>
          <w:lang w:bidi="ar-SY"/>
        </w:rPr>
        <w:t>(ب)</w:t>
      </w:r>
      <w:r w:rsidR="00CC48AA" w:rsidRPr="007B3B36">
        <w:rPr>
          <w:b/>
          <w:bCs/>
          <w:rtl/>
          <w:lang w:bidi="ar-SY"/>
        </w:rPr>
        <w:tab/>
        <w:t>تخصيص الموارد الكافية،</w:t>
      </w:r>
      <w:r w:rsidR="007E3B8F">
        <w:rPr>
          <w:b/>
          <w:bCs/>
          <w:rtl/>
          <w:lang w:bidi="ar-SY"/>
        </w:rPr>
        <w:t xml:space="preserve"> بما </w:t>
      </w:r>
      <w:r w:rsidR="00CC48AA" w:rsidRPr="007B3B36">
        <w:rPr>
          <w:b/>
          <w:bCs/>
          <w:rtl/>
          <w:lang w:bidi="ar-SY"/>
        </w:rPr>
        <w:t>في ذلك البشرية والمالية والتقنية منها، للجنة المعنية بمسألة عمل الأطفال لتمكينها من أن تؤدي على النحو اللائق واجبها في كفالة التنفيذ الفعال للقوانين والسياسات المتعلقة بعمل الأطفال؛</w:t>
      </w:r>
    </w:p>
    <w:p w:rsidR="00CC48AA" w:rsidRPr="007B3B36" w:rsidRDefault="008B59E2" w:rsidP="008B59E2">
      <w:pPr>
        <w:pStyle w:val="SingleTxtGA"/>
        <w:rPr>
          <w:b/>
          <w:bCs/>
          <w:rtl/>
          <w:lang w:bidi="ar-SY"/>
        </w:rPr>
      </w:pPr>
      <w:r w:rsidRPr="007B3B36">
        <w:rPr>
          <w:rFonts w:hint="cs"/>
          <w:b/>
          <w:bCs/>
          <w:rtl/>
          <w:lang w:bidi="ar-SY"/>
        </w:rPr>
        <w:tab/>
      </w:r>
      <w:r w:rsidR="00CC48AA" w:rsidRPr="007B3B36">
        <w:rPr>
          <w:b/>
          <w:bCs/>
          <w:rtl/>
          <w:lang w:bidi="ar-SY"/>
        </w:rPr>
        <w:t>(ج)</w:t>
      </w:r>
      <w:r w:rsidR="00CC48AA" w:rsidRPr="007B3B36">
        <w:rPr>
          <w:b/>
          <w:bCs/>
          <w:rtl/>
          <w:lang w:bidi="ar-SY"/>
        </w:rPr>
        <w:tab/>
        <w:t>صياغة مذكرة تفاهم مع الشركات ومؤسسات الأعمال التجارية لوقف ممارسة السماح للأطفال بمساعدة آبائهم على الوفاء بالالتزامات وحصص الإنتاج التي تحددها عقودهم؛</w:t>
      </w:r>
    </w:p>
    <w:p w:rsidR="00CC48AA" w:rsidRPr="007B3B36" w:rsidRDefault="008B59E2" w:rsidP="00816CED">
      <w:pPr>
        <w:pStyle w:val="SingleTxtGA"/>
        <w:rPr>
          <w:b/>
          <w:bCs/>
          <w:rtl/>
          <w:lang w:bidi="ar-SY"/>
        </w:rPr>
      </w:pPr>
      <w:r w:rsidRPr="007B3B36">
        <w:rPr>
          <w:rFonts w:hint="cs"/>
          <w:b/>
          <w:bCs/>
          <w:rtl/>
          <w:lang w:bidi="ar-SY"/>
        </w:rPr>
        <w:tab/>
      </w:r>
      <w:r w:rsidR="00CC48AA" w:rsidRPr="007B3B36">
        <w:rPr>
          <w:b/>
          <w:bCs/>
          <w:rtl/>
          <w:lang w:bidi="ar-SY"/>
        </w:rPr>
        <w:t>(د)</w:t>
      </w:r>
      <w:r w:rsidR="00CC48AA" w:rsidRPr="007B3B36">
        <w:rPr>
          <w:b/>
          <w:bCs/>
          <w:rtl/>
          <w:lang w:bidi="ar-SY"/>
        </w:rPr>
        <w:tab/>
        <w:t xml:space="preserve">التوسيع التدريجي لنطاق برامج الحماية الاجتماعية، وبخاصة برنامج التحويلات النقدية، ليشمل جميع الأسر المعيشية التي قد تضطر للسماح لأطفالها بالمشاركة في أعمال </w:t>
      </w:r>
      <w:r w:rsidR="00816CED">
        <w:rPr>
          <w:rFonts w:hint="cs"/>
          <w:b/>
          <w:bCs/>
          <w:rtl/>
          <w:lang w:bidi="ar-SY"/>
        </w:rPr>
        <w:t xml:space="preserve">لقاء مقابل </w:t>
      </w:r>
      <w:r w:rsidR="00CC48AA" w:rsidRPr="007B3B36">
        <w:rPr>
          <w:b/>
          <w:bCs/>
          <w:rtl/>
          <w:lang w:bidi="ar-SY"/>
        </w:rPr>
        <w:t>و/أو خطرة، مع وضع شروط تشمل التحاق الأطفال بالمدارس؛</w:t>
      </w:r>
    </w:p>
    <w:p w:rsidR="00CC48AA" w:rsidRPr="007B3B36" w:rsidRDefault="008B59E2" w:rsidP="008B59E2">
      <w:pPr>
        <w:pStyle w:val="SingleTxtGA"/>
        <w:rPr>
          <w:b/>
          <w:bCs/>
          <w:rtl/>
          <w:lang w:bidi="ar-SY"/>
        </w:rPr>
      </w:pPr>
      <w:r w:rsidRPr="007B3B36">
        <w:rPr>
          <w:rFonts w:hint="cs"/>
          <w:b/>
          <w:bCs/>
          <w:rtl/>
          <w:lang w:bidi="ar-SY"/>
        </w:rPr>
        <w:tab/>
      </w:r>
      <w:r w:rsidR="00CC48AA" w:rsidRPr="007B3B36">
        <w:rPr>
          <w:b/>
          <w:bCs/>
          <w:rtl/>
          <w:lang w:bidi="ar-SY"/>
        </w:rPr>
        <w:t>(</w:t>
      </w:r>
      <w:r w:rsidRPr="007B3B36">
        <w:rPr>
          <w:rFonts w:hint="cs"/>
          <w:b/>
          <w:bCs/>
          <w:sz w:val="30"/>
          <w:rtl/>
          <w:lang w:bidi="ar-SY"/>
        </w:rPr>
        <w:t>ﻫ</w:t>
      </w:r>
      <w:r w:rsidR="00CC48AA" w:rsidRPr="007B3B36">
        <w:rPr>
          <w:b/>
          <w:bCs/>
          <w:rtl/>
          <w:lang w:bidi="ar-SY"/>
        </w:rPr>
        <w:t>)</w:t>
      </w:r>
      <w:r w:rsidR="00CC48AA" w:rsidRPr="007B3B36">
        <w:rPr>
          <w:b/>
          <w:bCs/>
          <w:rtl/>
          <w:lang w:bidi="ar-SY"/>
        </w:rPr>
        <w:tab/>
        <w:t>إجراء بحوث بشأن نطاق عمل الأطفال في الدولة الطرف وطبيعته وأسبابه الجذرية وأثره بغية وضع استراتيجيات فعالة للوقاية وتصحيح الوضع؛</w:t>
      </w:r>
    </w:p>
    <w:p w:rsidR="00CC48AA" w:rsidRPr="007B3B36" w:rsidRDefault="008B59E2" w:rsidP="007E3B8F">
      <w:pPr>
        <w:pStyle w:val="SingleTxtGA"/>
        <w:rPr>
          <w:b/>
          <w:bCs/>
          <w:rtl/>
          <w:lang w:bidi="ar-SY"/>
        </w:rPr>
      </w:pPr>
      <w:r w:rsidRPr="007B3B36">
        <w:rPr>
          <w:rFonts w:hint="cs"/>
          <w:b/>
          <w:bCs/>
          <w:rtl/>
          <w:lang w:bidi="ar-SY"/>
        </w:rPr>
        <w:tab/>
      </w:r>
      <w:r w:rsidR="00CC48AA" w:rsidRPr="007B3B36">
        <w:rPr>
          <w:b/>
          <w:bCs/>
          <w:rtl/>
          <w:lang w:bidi="ar-SY"/>
        </w:rPr>
        <w:t>(و)</w:t>
      </w:r>
      <w:r w:rsidR="00CC48AA" w:rsidRPr="007B3B36">
        <w:rPr>
          <w:b/>
          <w:bCs/>
          <w:rtl/>
          <w:lang w:bidi="ar-SY"/>
        </w:rPr>
        <w:tab/>
        <w:t>التصديق على اتفاقية منظمة العمل الدولية رقم 138(1973) بشأن الحد الأدنى لسن العمل؛</w:t>
      </w:r>
    </w:p>
    <w:p w:rsidR="00CC48AA" w:rsidRPr="007B3B36" w:rsidRDefault="008B59E2" w:rsidP="008B59E2">
      <w:pPr>
        <w:pStyle w:val="SingleTxtGA"/>
        <w:rPr>
          <w:b/>
          <w:bCs/>
          <w:rtl/>
          <w:lang w:bidi="ar-SY"/>
        </w:rPr>
      </w:pPr>
      <w:r w:rsidRPr="007B3B36">
        <w:rPr>
          <w:rFonts w:hint="cs"/>
          <w:b/>
          <w:bCs/>
          <w:rtl/>
          <w:lang w:bidi="ar-SY"/>
        </w:rPr>
        <w:tab/>
      </w:r>
      <w:r w:rsidR="00CC48AA" w:rsidRPr="007B3B36">
        <w:rPr>
          <w:b/>
          <w:bCs/>
          <w:rtl/>
          <w:lang w:bidi="ar-SY"/>
        </w:rPr>
        <w:t>(ز)</w:t>
      </w:r>
      <w:r w:rsidR="00CC48AA" w:rsidRPr="007B3B36">
        <w:rPr>
          <w:b/>
          <w:bCs/>
          <w:rtl/>
          <w:lang w:bidi="ar-SY"/>
        </w:rPr>
        <w:tab/>
        <w:t>التماس المساعدة التقنية في هذا الصدد من البرنامج الدولي للقضاء على عمل الأطفال التابع لمنظمة العمل الدولية.</w:t>
      </w:r>
    </w:p>
    <w:p w:rsidR="00CC48AA" w:rsidRPr="00F300B4" w:rsidRDefault="008B59E2" w:rsidP="008B59E2">
      <w:pPr>
        <w:pStyle w:val="H23GA"/>
        <w:rPr>
          <w:rtl/>
          <w:lang w:bidi="ar-SY"/>
        </w:rPr>
      </w:pPr>
      <w:r>
        <w:rPr>
          <w:rFonts w:hint="cs"/>
          <w:rtl/>
          <w:lang w:bidi="ar-SY"/>
        </w:rPr>
        <w:tab/>
      </w:r>
      <w:r>
        <w:rPr>
          <w:rFonts w:hint="cs"/>
          <w:rtl/>
          <w:lang w:bidi="ar-SY"/>
        </w:rPr>
        <w:tab/>
      </w:r>
      <w:r w:rsidR="00CC48AA" w:rsidRPr="00F300B4">
        <w:rPr>
          <w:rtl/>
          <w:lang w:bidi="ar-SY"/>
        </w:rPr>
        <w:t>أطفال الشوارع</w:t>
      </w:r>
    </w:p>
    <w:p w:rsidR="00CC48AA" w:rsidRPr="00F300B4" w:rsidRDefault="00CC48AA" w:rsidP="00F30437">
      <w:pPr>
        <w:pStyle w:val="SingleTxtGA"/>
        <w:rPr>
          <w:rtl/>
          <w:lang w:bidi="ar-SY"/>
        </w:rPr>
      </w:pPr>
      <w:r w:rsidRPr="00F300B4">
        <w:rPr>
          <w:rtl/>
          <w:lang w:bidi="ar-SY"/>
        </w:rPr>
        <w:t>79-</w:t>
      </w:r>
      <w:r w:rsidRPr="00F300B4">
        <w:rPr>
          <w:rtl/>
          <w:lang w:bidi="ar-SY"/>
        </w:rPr>
        <w:tab/>
        <w:t xml:space="preserve">يساور اللجنة قلق بالغ إزاء </w:t>
      </w:r>
      <w:r w:rsidR="008B59E2">
        <w:rPr>
          <w:rFonts w:hint="cs"/>
          <w:rtl/>
          <w:lang w:bidi="ar-SY"/>
        </w:rPr>
        <w:t xml:space="preserve">ضخامة عدد </w:t>
      </w:r>
      <w:r w:rsidRPr="00F300B4">
        <w:rPr>
          <w:rtl/>
          <w:lang w:bidi="ar-SY"/>
        </w:rPr>
        <w:t>الأطفال الذين يعيشون في الشوارع، وبخاصة في منروفيا، ومنهم مقاتلون سابقون من الأطفال وأطفال مشردون داخليا</w:t>
      </w:r>
      <w:r w:rsidR="008B16C3">
        <w:rPr>
          <w:rFonts w:hint="cs"/>
          <w:rtl/>
          <w:lang w:bidi="ar-SY"/>
        </w:rPr>
        <w:t>ً</w:t>
      </w:r>
      <w:r w:rsidRPr="00F300B4">
        <w:rPr>
          <w:rtl/>
          <w:lang w:bidi="ar-SY"/>
        </w:rPr>
        <w:t xml:space="preserve"> وأطفال </w:t>
      </w:r>
      <w:r w:rsidR="008B59E2">
        <w:rPr>
          <w:rFonts w:hint="cs"/>
          <w:rtl/>
          <w:lang w:bidi="ar-SY"/>
        </w:rPr>
        <w:t xml:space="preserve">أرسلهم </w:t>
      </w:r>
      <w:r w:rsidRPr="00F300B4">
        <w:rPr>
          <w:rtl/>
          <w:lang w:bidi="ar-SY"/>
        </w:rPr>
        <w:t xml:space="preserve">آباؤهم لالتماس فرص عيش أفضل فانتهى بهم المطاف إلى استخدامهم كباعة </w:t>
      </w:r>
      <w:r w:rsidR="003A7499">
        <w:rPr>
          <w:rFonts w:hint="cs"/>
          <w:rtl/>
          <w:lang w:bidi="ar-SY"/>
        </w:rPr>
        <w:t xml:space="preserve">جائلين </w:t>
      </w:r>
      <w:r w:rsidRPr="00F300B4">
        <w:rPr>
          <w:rtl/>
          <w:lang w:bidi="ar-SY"/>
        </w:rPr>
        <w:t>في شوارع منروفيا</w:t>
      </w:r>
      <w:r w:rsidR="007E3B8F">
        <w:rPr>
          <w:rtl/>
          <w:lang w:bidi="ar-SY"/>
        </w:rPr>
        <w:t xml:space="preserve"> أو </w:t>
      </w:r>
      <w:r w:rsidRPr="00F300B4">
        <w:rPr>
          <w:rtl/>
          <w:lang w:bidi="ar-SY"/>
        </w:rPr>
        <w:t>أطفال فروا من دور الأيتام وغيرها من مؤسسات الرعاية الداخلية.</w:t>
      </w:r>
      <w:r w:rsidR="007E3B8F">
        <w:rPr>
          <w:rtl/>
          <w:lang w:bidi="ar-SY"/>
        </w:rPr>
        <w:t xml:space="preserve"> كما </w:t>
      </w:r>
      <w:r w:rsidRPr="00F300B4">
        <w:rPr>
          <w:rtl/>
          <w:lang w:bidi="ar-SY"/>
        </w:rPr>
        <w:t>يخالجها القلق إزاء الاحتمال القوي بأن يصبح هؤلاء الأطفال ضحايا الاتجار والاستغلال الجنسي.</w:t>
      </w:r>
    </w:p>
    <w:p w:rsidR="00CC48AA" w:rsidRPr="008C137A" w:rsidRDefault="00CC48AA" w:rsidP="008C137A">
      <w:pPr>
        <w:pStyle w:val="SingleTxtGA"/>
        <w:rPr>
          <w:b/>
          <w:bCs/>
          <w:rtl/>
          <w:lang w:bidi="ar-SY"/>
        </w:rPr>
      </w:pPr>
      <w:r w:rsidRPr="00F300B4">
        <w:rPr>
          <w:rtl/>
          <w:lang w:bidi="ar-SY"/>
        </w:rPr>
        <w:t>80-</w:t>
      </w:r>
      <w:r w:rsidRPr="00F300B4">
        <w:rPr>
          <w:rtl/>
          <w:lang w:bidi="ar-SY"/>
        </w:rPr>
        <w:tab/>
      </w:r>
      <w:r w:rsidRPr="008C137A">
        <w:rPr>
          <w:b/>
          <w:bCs/>
          <w:rtl/>
          <w:lang w:bidi="ar-SY"/>
        </w:rPr>
        <w:t>توصي اللجنة الدولة الطرف</w:t>
      </w:r>
      <w:r w:rsidR="007E3B8F">
        <w:rPr>
          <w:b/>
          <w:bCs/>
          <w:rtl/>
          <w:lang w:bidi="ar-SY"/>
        </w:rPr>
        <w:t xml:space="preserve"> بما </w:t>
      </w:r>
      <w:r w:rsidRPr="008C137A">
        <w:rPr>
          <w:b/>
          <w:bCs/>
          <w:rtl/>
          <w:lang w:bidi="ar-SY"/>
        </w:rPr>
        <w:t>يلي:</w:t>
      </w:r>
    </w:p>
    <w:p w:rsidR="00CC48AA" w:rsidRPr="00DC130B" w:rsidRDefault="008C137A" w:rsidP="008C137A">
      <w:pPr>
        <w:pStyle w:val="SingleTxtGA"/>
        <w:rPr>
          <w:b/>
          <w:bCs/>
          <w:rtl/>
          <w:lang w:bidi="ar-SY"/>
        </w:rPr>
      </w:pPr>
      <w:r>
        <w:rPr>
          <w:rFonts w:hint="cs"/>
          <w:rtl/>
          <w:lang w:bidi="ar-SY"/>
        </w:rPr>
        <w:tab/>
      </w:r>
      <w:r w:rsidR="00CC48AA" w:rsidRPr="00DC130B">
        <w:rPr>
          <w:b/>
          <w:bCs/>
          <w:rtl/>
          <w:lang w:bidi="ar-SY"/>
        </w:rPr>
        <w:t>(أ)</w:t>
      </w:r>
      <w:r w:rsidR="00CC48AA" w:rsidRPr="00DC130B">
        <w:rPr>
          <w:b/>
          <w:bCs/>
          <w:rtl/>
          <w:lang w:bidi="ar-SY"/>
        </w:rPr>
        <w:tab/>
        <w:t xml:space="preserve">إجراء دراسة معمقة وتحليل إحصائي بشأن أسباب مشكلة أطفال الشوارع في </w:t>
      </w:r>
      <w:r w:rsidR="00E6460C">
        <w:rPr>
          <w:b/>
          <w:bCs/>
          <w:rtl/>
          <w:lang w:bidi="ar-SY"/>
        </w:rPr>
        <w:t>ليبيريا</w:t>
      </w:r>
      <w:r w:rsidR="00CC48AA" w:rsidRPr="00DC130B">
        <w:rPr>
          <w:b/>
          <w:bCs/>
          <w:rtl/>
          <w:lang w:bidi="ar-SY"/>
        </w:rPr>
        <w:t xml:space="preserve"> ونطاقها؛</w:t>
      </w:r>
    </w:p>
    <w:p w:rsidR="00CC48AA" w:rsidRPr="00DC130B" w:rsidRDefault="008C137A" w:rsidP="008C137A">
      <w:pPr>
        <w:pStyle w:val="SingleTxtGA"/>
        <w:rPr>
          <w:b/>
          <w:bCs/>
          <w:rtl/>
          <w:lang w:bidi="ar-SY"/>
        </w:rPr>
      </w:pPr>
      <w:r w:rsidRPr="00DC130B">
        <w:rPr>
          <w:rFonts w:hint="cs"/>
          <w:b/>
          <w:bCs/>
          <w:rtl/>
          <w:lang w:bidi="ar-SY"/>
        </w:rPr>
        <w:tab/>
      </w:r>
      <w:r w:rsidR="00CC48AA" w:rsidRPr="00DC130B">
        <w:rPr>
          <w:b/>
          <w:bCs/>
          <w:rtl/>
          <w:lang w:bidi="ar-SY"/>
        </w:rPr>
        <w:t>(ب)</w:t>
      </w:r>
      <w:r w:rsidR="00CC48AA" w:rsidRPr="00DC130B">
        <w:rPr>
          <w:b/>
          <w:bCs/>
          <w:rtl/>
          <w:lang w:bidi="ar-SY"/>
        </w:rPr>
        <w:tab/>
        <w:t>وضع استراتيجية وطنية لدعم أطفال الشوارع؛</w:t>
      </w:r>
    </w:p>
    <w:p w:rsidR="00CC48AA" w:rsidRPr="00DC130B" w:rsidRDefault="008C137A" w:rsidP="008C137A">
      <w:pPr>
        <w:pStyle w:val="SingleTxtGA"/>
        <w:rPr>
          <w:b/>
          <w:bCs/>
          <w:rtl/>
          <w:lang w:bidi="ar-SY"/>
        </w:rPr>
      </w:pPr>
      <w:r w:rsidRPr="00DC130B">
        <w:rPr>
          <w:rFonts w:hint="cs"/>
          <w:b/>
          <w:bCs/>
          <w:rtl/>
          <w:lang w:bidi="ar-SY"/>
        </w:rPr>
        <w:tab/>
      </w:r>
      <w:r w:rsidR="00CC48AA" w:rsidRPr="00DC130B">
        <w:rPr>
          <w:b/>
          <w:bCs/>
          <w:rtl/>
          <w:lang w:bidi="ar-SY"/>
        </w:rPr>
        <w:t>(ج)</w:t>
      </w:r>
      <w:r w:rsidR="00CC48AA" w:rsidRPr="00DC130B">
        <w:rPr>
          <w:b/>
          <w:bCs/>
          <w:rtl/>
          <w:lang w:bidi="ar-SY"/>
        </w:rPr>
        <w:tab/>
        <w:t xml:space="preserve">الحيلولة دون عمل أطفال آخرين في الشوارع، وبخاصة الأطفال القادمون من المقاطعات النائية الذين يستخدَمون كباعة </w:t>
      </w:r>
      <w:r w:rsidR="00DC130B">
        <w:rPr>
          <w:rFonts w:hint="cs"/>
          <w:b/>
          <w:bCs/>
          <w:rtl/>
          <w:lang w:bidi="ar-SY"/>
        </w:rPr>
        <w:t xml:space="preserve">جائلين </w:t>
      </w:r>
      <w:r w:rsidR="00CC48AA" w:rsidRPr="00DC130B">
        <w:rPr>
          <w:b/>
          <w:bCs/>
          <w:rtl/>
          <w:lang w:bidi="ar-SY"/>
        </w:rPr>
        <w:t>في شوارع منروفيا؛</w:t>
      </w:r>
    </w:p>
    <w:p w:rsidR="00CC48AA" w:rsidRPr="00DC130B" w:rsidRDefault="008C137A" w:rsidP="008C137A">
      <w:pPr>
        <w:pStyle w:val="SingleTxtGA"/>
        <w:rPr>
          <w:b/>
          <w:bCs/>
          <w:rtl/>
          <w:lang w:bidi="ar-SY"/>
        </w:rPr>
      </w:pPr>
      <w:r w:rsidRPr="00DC130B">
        <w:rPr>
          <w:rFonts w:hint="cs"/>
          <w:b/>
          <w:bCs/>
          <w:rtl/>
          <w:lang w:bidi="ar-SY"/>
        </w:rPr>
        <w:tab/>
      </w:r>
      <w:r w:rsidR="00CC48AA" w:rsidRPr="00DC130B">
        <w:rPr>
          <w:b/>
          <w:bCs/>
          <w:rtl/>
          <w:lang w:bidi="ar-SY"/>
        </w:rPr>
        <w:t>(د)</w:t>
      </w:r>
      <w:r w:rsidR="00CC48AA" w:rsidRPr="00DC130B">
        <w:rPr>
          <w:b/>
          <w:bCs/>
          <w:rtl/>
          <w:lang w:bidi="ar-SY"/>
        </w:rPr>
        <w:tab/>
        <w:t>كفالة توافر</w:t>
      </w:r>
      <w:r w:rsidR="007E3B8F">
        <w:rPr>
          <w:b/>
          <w:bCs/>
          <w:rtl/>
          <w:lang w:bidi="ar-SY"/>
        </w:rPr>
        <w:t xml:space="preserve"> ما </w:t>
      </w:r>
      <w:r w:rsidR="00CC48AA" w:rsidRPr="00DC130B">
        <w:rPr>
          <w:b/>
          <w:bCs/>
          <w:rtl/>
          <w:lang w:bidi="ar-SY"/>
        </w:rPr>
        <w:t>يكفي من الغذاء والكساء والرعاية الصحية وفرص التعليم،</w:t>
      </w:r>
      <w:r w:rsidR="007E3B8F">
        <w:rPr>
          <w:b/>
          <w:bCs/>
          <w:rtl/>
          <w:lang w:bidi="ar-SY"/>
        </w:rPr>
        <w:t xml:space="preserve"> بما </w:t>
      </w:r>
      <w:r w:rsidR="00CC48AA" w:rsidRPr="00DC130B">
        <w:rPr>
          <w:b/>
          <w:bCs/>
          <w:rtl/>
          <w:lang w:bidi="ar-SY"/>
        </w:rPr>
        <w:t>في ذلك التدريب المهني والتأهيلي، لأطفال الشوارع لدعم نموهم الكامل وعودتهم إلى أسرهم ومجتمعاتهم ومصالحتهم معها؛</w:t>
      </w:r>
    </w:p>
    <w:p w:rsidR="00CC48AA" w:rsidRPr="00DC130B" w:rsidRDefault="008C137A" w:rsidP="008C137A">
      <w:pPr>
        <w:pStyle w:val="SingleTxtGA"/>
        <w:rPr>
          <w:b/>
          <w:bCs/>
          <w:rtl/>
          <w:lang w:bidi="ar-SY"/>
        </w:rPr>
      </w:pPr>
      <w:r w:rsidRPr="00DC130B">
        <w:rPr>
          <w:rFonts w:hint="cs"/>
          <w:b/>
          <w:bCs/>
          <w:rtl/>
          <w:lang w:bidi="ar-SY"/>
        </w:rPr>
        <w:tab/>
      </w:r>
      <w:r w:rsidR="00CC48AA" w:rsidRPr="00DC130B">
        <w:rPr>
          <w:b/>
          <w:bCs/>
          <w:rtl/>
          <w:lang w:bidi="ar-SY"/>
        </w:rPr>
        <w:t>(</w:t>
      </w:r>
      <w:r w:rsidRPr="00DC130B">
        <w:rPr>
          <w:rFonts w:hint="cs"/>
          <w:b/>
          <w:bCs/>
          <w:sz w:val="30"/>
          <w:rtl/>
          <w:lang w:bidi="ar-SY"/>
        </w:rPr>
        <w:t>ﻫ</w:t>
      </w:r>
      <w:r w:rsidR="00CC48AA" w:rsidRPr="00DC130B">
        <w:rPr>
          <w:b/>
          <w:bCs/>
          <w:rtl/>
          <w:lang w:bidi="ar-SY"/>
        </w:rPr>
        <w:t>)</w:t>
      </w:r>
      <w:r w:rsidR="00CC48AA" w:rsidRPr="00DC130B">
        <w:rPr>
          <w:b/>
          <w:bCs/>
          <w:rtl/>
          <w:lang w:bidi="ar-SY"/>
        </w:rPr>
        <w:tab/>
        <w:t>تزويد هؤلاء الأطفال بخدمات العلاج وإعادة الإدماج الاجتماعي في الحالات التي يقعون فيها ضحايا للاعتداء البدني والجنسي وإدمان المواد المخدرة.</w:t>
      </w:r>
    </w:p>
    <w:p w:rsidR="00CC48AA" w:rsidRPr="00F300B4" w:rsidRDefault="00CC48AA" w:rsidP="008C137A">
      <w:pPr>
        <w:pStyle w:val="H23GA"/>
        <w:rPr>
          <w:rtl/>
          <w:lang w:bidi="ar-SY"/>
        </w:rPr>
      </w:pPr>
      <w:r w:rsidRPr="00F300B4">
        <w:rPr>
          <w:rtl/>
          <w:lang w:bidi="ar-SY"/>
        </w:rPr>
        <w:tab/>
      </w:r>
      <w:r w:rsidRPr="00F300B4">
        <w:rPr>
          <w:rtl/>
          <w:lang w:bidi="ar-SY"/>
        </w:rPr>
        <w:tab/>
        <w:t>البيع والاتجار والاختطاف</w:t>
      </w:r>
    </w:p>
    <w:p w:rsidR="00CC48AA" w:rsidRPr="00F300B4" w:rsidRDefault="00CC48AA" w:rsidP="00DC130B">
      <w:pPr>
        <w:pStyle w:val="SingleTxtGA"/>
        <w:rPr>
          <w:rtl/>
          <w:lang w:bidi="ar-SY"/>
        </w:rPr>
      </w:pPr>
      <w:r w:rsidRPr="00F300B4">
        <w:rPr>
          <w:rtl/>
          <w:lang w:bidi="ar-SY"/>
        </w:rPr>
        <w:t>81-</w:t>
      </w:r>
      <w:r w:rsidRPr="00F300B4">
        <w:rPr>
          <w:rtl/>
          <w:lang w:bidi="ar-SY"/>
        </w:rPr>
        <w:tab/>
      </w:r>
      <w:r w:rsidR="00DC130B">
        <w:rPr>
          <w:rFonts w:hint="cs"/>
          <w:rtl/>
          <w:lang w:bidi="ar-SY"/>
        </w:rPr>
        <w:t xml:space="preserve">في حين </w:t>
      </w:r>
      <w:r w:rsidRPr="00F300B4">
        <w:rPr>
          <w:rtl/>
          <w:lang w:bidi="ar-SY"/>
        </w:rPr>
        <w:t xml:space="preserve">ترحب اللجنة بسن قانون مكافحة الاتجار بالأشخاص في </w:t>
      </w:r>
      <w:r w:rsidR="00BA7F9A">
        <w:rPr>
          <w:rtl/>
          <w:lang w:bidi="ar-SY"/>
        </w:rPr>
        <w:t>عام </w:t>
      </w:r>
      <w:r w:rsidRPr="00F300B4">
        <w:rPr>
          <w:rtl/>
          <w:lang w:bidi="ar-SY"/>
        </w:rPr>
        <w:t xml:space="preserve">2005 وباعتماد خطة عمل وإنشاء فرقة عمل لمكافحة الاتجار بالأشخاص، </w:t>
      </w:r>
      <w:r w:rsidR="00DC130B">
        <w:rPr>
          <w:rFonts w:hint="cs"/>
          <w:rtl/>
          <w:lang w:bidi="ar-SY"/>
        </w:rPr>
        <w:t>فإنها تشعر ب</w:t>
      </w:r>
      <w:r w:rsidRPr="00F300B4">
        <w:rPr>
          <w:rtl/>
          <w:lang w:bidi="ar-SY"/>
        </w:rPr>
        <w:t xml:space="preserve">قلق بالغ إزاء تزايد حوادث الاتجار بالأطفال في الدولة الطرف </w:t>
      </w:r>
      <w:r w:rsidR="00DC130B">
        <w:rPr>
          <w:rFonts w:hint="cs"/>
          <w:rtl/>
          <w:lang w:bidi="ar-SY"/>
        </w:rPr>
        <w:t xml:space="preserve">ولعدم صدور </w:t>
      </w:r>
      <w:r w:rsidRPr="00F300B4">
        <w:rPr>
          <w:rtl/>
          <w:lang w:bidi="ar-SY"/>
        </w:rPr>
        <w:t>أي إدانة</w:t>
      </w:r>
      <w:r w:rsidR="007E3B8F">
        <w:rPr>
          <w:rtl/>
          <w:lang w:bidi="ar-SY"/>
        </w:rPr>
        <w:t xml:space="preserve"> أو </w:t>
      </w:r>
      <w:r w:rsidR="00DC130B">
        <w:rPr>
          <w:rFonts w:hint="cs"/>
          <w:rtl/>
          <w:lang w:bidi="ar-SY"/>
        </w:rPr>
        <w:t xml:space="preserve">توقيع </w:t>
      </w:r>
      <w:r w:rsidRPr="00F300B4">
        <w:rPr>
          <w:rtl/>
          <w:lang w:bidi="ar-SY"/>
        </w:rPr>
        <w:t xml:space="preserve">عقوبة </w:t>
      </w:r>
      <w:r w:rsidR="00DC130B">
        <w:rPr>
          <w:rFonts w:hint="cs"/>
          <w:rtl/>
          <w:lang w:bidi="ar-SY"/>
        </w:rPr>
        <w:t xml:space="preserve">إطلاقاً </w:t>
      </w:r>
      <w:r w:rsidRPr="00F300B4">
        <w:rPr>
          <w:rtl/>
          <w:lang w:bidi="ar-SY"/>
        </w:rPr>
        <w:t xml:space="preserve">على أي مرتكب لجريمة الاتجار بالأشخاص، </w:t>
      </w:r>
      <w:r w:rsidR="00DC130B">
        <w:rPr>
          <w:rFonts w:hint="cs"/>
          <w:rtl/>
          <w:lang w:bidi="ar-SY"/>
        </w:rPr>
        <w:t xml:space="preserve">ولعل ذلك يعود إلى </w:t>
      </w:r>
      <w:r w:rsidRPr="00F300B4">
        <w:rPr>
          <w:rtl/>
          <w:lang w:bidi="ar-SY"/>
        </w:rPr>
        <w:t xml:space="preserve">ارتفاع مستويات الفساد. </w:t>
      </w:r>
      <w:r w:rsidR="00DC130B">
        <w:rPr>
          <w:rFonts w:hint="cs"/>
          <w:rtl/>
          <w:lang w:bidi="ar-SY"/>
        </w:rPr>
        <w:t xml:space="preserve">وتعرب </w:t>
      </w:r>
      <w:r w:rsidRPr="00F300B4">
        <w:rPr>
          <w:rtl/>
          <w:lang w:bidi="ar-SY"/>
        </w:rPr>
        <w:t xml:space="preserve">اللجنة </w:t>
      </w:r>
      <w:r w:rsidR="00DC130B">
        <w:rPr>
          <w:rFonts w:hint="cs"/>
          <w:rtl/>
          <w:lang w:bidi="ar-SY"/>
        </w:rPr>
        <w:t xml:space="preserve">مجدداً </w:t>
      </w:r>
      <w:r w:rsidRPr="00F300B4">
        <w:rPr>
          <w:rtl/>
          <w:lang w:bidi="ar-SY"/>
        </w:rPr>
        <w:t xml:space="preserve">عن قلقها إزاء الانتشار الواسع النطاق لممارسة نقل أطفال من المناطق الريفية للعيش في منروفيا لأغراض شتى، منها البيع في الشارع والتسول والاسترقاق المنزلي. وعلاوة على ذلك، </w:t>
      </w:r>
      <w:r w:rsidR="005242CD">
        <w:rPr>
          <w:rFonts w:hint="cs"/>
          <w:rtl/>
          <w:lang w:bidi="ar-SY"/>
        </w:rPr>
        <w:t xml:space="preserve">فإنها </w:t>
      </w:r>
      <w:r w:rsidRPr="00F300B4">
        <w:rPr>
          <w:rtl/>
          <w:lang w:bidi="ar-SY"/>
        </w:rPr>
        <w:t>تشعر بالقلق إزاء تقارير تدعي أن دور الأيتام ووكالات التبني تُستعمَل كمراكز للاتجار بالأطفال في الدولة الطرف.</w:t>
      </w:r>
    </w:p>
    <w:p w:rsidR="00CC48AA" w:rsidRPr="005242CD" w:rsidRDefault="00CC48AA" w:rsidP="005242CD">
      <w:pPr>
        <w:pStyle w:val="SingleTxtGA"/>
        <w:rPr>
          <w:b/>
          <w:bCs/>
          <w:rtl/>
          <w:lang w:bidi="ar-SY"/>
        </w:rPr>
      </w:pPr>
      <w:r w:rsidRPr="00F300B4">
        <w:rPr>
          <w:rtl/>
          <w:lang w:bidi="ar-SY"/>
        </w:rPr>
        <w:t>82-</w:t>
      </w:r>
      <w:r w:rsidRPr="00F300B4">
        <w:rPr>
          <w:rtl/>
          <w:lang w:bidi="ar-SY"/>
        </w:rPr>
        <w:tab/>
      </w:r>
      <w:r w:rsidRPr="005242CD">
        <w:rPr>
          <w:b/>
          <w:bCs/>
          <w:rtl/>
          <w:lang w:bidi="ar-SY"/>
        </w:rPr>
        <w:t xml:space="preserve">توصي اللجنة الدولة الطرف </w:t>
      </w:r>
      <w:r w:rsidR="005242CD">
        <w:rPr>
          <w:rFonts w:hint="cs"/>
          <w:b/>
          <w:bCs/>
          <w:rtl/>
          <w:lang w:bidi="ar-SY"/>
        </w:rPr>
        <w:t xml:space="preserve">بتنفيذ </w:t>
      </w:r>
      <w:r w:rsidRPr="005242CD">
        <w:rPr>
          <w:b/>
          <w:bCs/>
          <w:rtl/>
          <w:lang w:bidi="ar-SY"/>
        </w:rPr>
        <w:t xml:space="preserve">قانون حظر الاتجار بالأشخاص </w:t>
      </w:r>
      <w:r w:rsidR="005242CD">
        <w:rPr>
          <w:rFonts w:hint="cs"/>
          <w:b/>
          <w:bCs/>
          <w:rtl/>
          <w:lang w:bidi="ar-SY"/>
        </w:rPr>
        <w:t xml:space="preserve">الصادر </w:t>
      </w:r>
      <w:r w:rsidR="00BA7F9A">
        <w:rPr>
          <w:rFonts w:hint="cs"/>
          <w:b/>
          <w:bCs/>
          <w:rtl/>
          <w:lang w:bidi="ar-SY"/>
        </w:rPr>
        <w:t>عام</w:t>
      </w:r>
      <w:r w:rsidR="00BA7F9A">
        <w:rPr>
          <w:b/>
          <w:bCs/>
          <w:rtl/>
          <w:lang w:bidi="ar-SY"/>
        </w:rPr>
        <w:t> </w:t>
      </w:r>
      <w:r w:rsidRPr="005242CD">
        <w:rPr>
          <w:b/>
          <w:bCs/>
          <w:rtl/>
          <w:lang w:bidi="ar-SY"/>
        </w:rPr>
        <w:t xml:space="preserve">2005 </w:t>
      </w:r>
      <w:r w:rsidR="005242CD">
        <w:rPr>
          <w:rFonts w:hint="cs"/>
          <w:b/>
          <w:bCs/>
          <w:rtl/>
          <w:lang w:bidi="ar-SY"/>
        </w:rPr>
        <w:t xml:space="preserve">بصرامة </w:t>
      </w:r>
      <w:r w:rsidRPr="005242CD">
        <w:rPr>
          <w:b/>
          <w:bCs/>
          <w:rtl/>
          <w:lang w:bidi="ar-SY"/>
        </w:rPr>
        <w:t>وبتخصيص</w:t>
      </w:r>
      <w:r w:rsidR="007E3B8F">
        <w:rPr>
          <w:b/>
          <w:bCs/>
          <w:rtl/>
          <w:lang w:bidi="ar-SY"/>
        </w:rPr>
        <w:t xml:space="preserve"> ما </w:t>
      </w:r>
      <w:r w:rsidRPr="005242CD">
        <w:rPr>
          <w:b/>
          <w:bCs/>
          <w:rtl/>
          <w:lang w:bidi="ar-SY"/>
        </w:rPr>
        <w:t xml:space="preserve">يكفي من الموارد لفرقة العمل المعنية بمكافحة الاتجار بالأشخاص لتمكينها من أداء دورها بفعالية. </w:t>
      </w:r>
      <w:r w:rsidR="005242CD">
        <w:rPr>
          <w:rFonts w:hint="cs"/>
          <w:b/>
          <w:bCs/>
          <w:rtl/>
          <w:lang w:bidi="ar-SY"/>
        </w:rPr>
        <w:t xml:space="preserve">وتحثها </w:t>
      </w:r>
      <w:r w:rsidRPr="005242CD">
        <w:rPr>
          <w:b/>
          <w:bCs/>
          <w:rtl/>
          <w:lang w:bidi="ar-SY"/>
        </w:rPr>
        <w:t>على مضاعفة جهودها لمكافحة واستئصال الاتجار محليا</w:t>
      </w:r>
      <w:r w:rsidR="008B16C3">
        <w:rPr>
          <w:rFonts w:hint="cs"/>
          <w:b/>
          <w:bCs/>
          <w:rtl/>
          <w:lang w:bidi="ar-SY"/>
        </w:rPr>
        <w:t>ً</w:t>
      </w:r>
      <w:r w:rsidRPr="005242CD">
        <w:rPr>
          <w:b/>
          <w:bCs/>
          <w:rtl/>
          <w:lang w:bidi="ar-SY"/>
        </w:rPr>
        <w:t xml:space="preserve"> ودوليا</w:t>
      </w:r>
      <w:r w:rsidR="008B16C3">
        <w:rPr>
          <w:rFonts w:hint="cs"/>
          <w:b/>
          <w:bCs/>
          <w:rtl/>
          <w:lang w:bidi="ar-SY"/>
        </w:rPr>
        <w:t>ً</w:t>
      </w:r>
      <w:r w:rsidRPr="005242CD">
        <w:rPr>
          <w:b/>
          <w:bCs/>
          <w:rtl/>
          <w:lang w:bidi="ar-SY"/>
        </w:rPr>
        <w:t xml:space="preserve"> بالأطفال لأغراض الاستغلال الجنسي والسخرة والاسترقاق المنزلي. ولتحقيق هذا المسعى، ينبغي أن تقوم الدولة الطرف</w:t>
      </w:r>
      <w:r w:rsidR="007E3B8F">
        <w:rPr>
          <w:b/>
          <w:bCs/>
          <w:rtl/>
          <w:lang w:bidi="ar-SY"/>
        </w:rPr>
        <w:t xml:space="preserve"> بما </w:t>
      </w:r>
      <w:r w:rsidRPr="005242CD">
        <w:rPr>
          <w:b/>
          <w:bCs/>
          <w:rtl/>
          <w:lang w:bidi="ar-SY"/>
        </w:rPr>
        <w:t>يلي:</w:t>
      </w:r>
    </w:p>
    <w:p w:rsidR="00CC48AA" w:rsidRPr="005242CD" w:rsidRDefault="005242CD" w:rsidP="005242CD">
      <w:pPr>
        <w:pStyle w:val="SingleTxtGA"/>
        <w:rPr>
          <w:b/>
          <w:bCs/>
          <w:rtl/>
          <w:lang w:bidi="ar-SY"/>
        </w:rPr>
      </w:pPr>
      <w:r w:rsidRPr="005242CD">
        <w:rPr>
          <w:rFonts w:hint="cs"/>
          <w:b/>
          <w:bCs/>
          <w:rtl/>
          <w:lang w:bidi="ar-SY"/>
        </w:rPr>
        <w:tab/>
      </w:r>
      <w:r w:rsidR="00CC48AA" w:rsidRPr="005242CD">
        <w:rPr>
          <w:b/>
          <w:bCs/>
          <w:rtl/>
          <w:lang w:bidi="ar-SY"/>
        </w:rPr>
        <w:t>(أ)</w:t>
      </w:r>
      <w:r w:rsidR="00CC48AA" w:rsidRPr="005242CD">
        <w:rPr>
          <w:b/>
          <w:bCs/>
          <w:rtl/>
          <w:lang w:bidi="ar-SY"/>
        </w:rPr>
        <w:tab/>
        <w:t>إيلاء اهتمام خاص للأطفال الذين ينتمون إلى أسر فقيرة في المناطق الريفية والذين يواجهون بدرجة أكبر خطر الوقوع ضحية الاختطاف والاتجار؛</w:t>
      </w:r>
    </w:p>
    <w:p w:rsidR="00CC48AA" w:rsidRPr="005242CD" w:rsidRDefault="005242CD" w:rsidP="005242CD">
      <w:pPr>
        <w:pStyle w:val="SingleTxtGA"/>
        <w:rPr>
          <w:b/>
          <w:bCs/>
          <w:rtl/>
          <w:lang w:bidi="ar-SY"/>
        </w:rPr>
      </w:pPr>
      <w:r>
        <w:rPr>
          <w:rFonts w:hint="cs"/>
          <w:rtl/>
          <w:lang w:bidi="ar-SY"/>
        </w:rPr>
        <w:tab/>
      </w:r>
      <w:r w:rsidR="00CC48AA" w:rsidRPr="005242CD">
        <w:rPr>
          <w:b/>
          <w:bCs/>
          <w:rtl/>
          <w:lang w:bidi="ar-SY"/>
        </w:rPr>
        <w:t>(ب)</w:t>
      </w:r>
      <w:r w:rsidR="00CC48AA" w:rsidRPr="005242CD">
        <w:rPr>
          <w:b/>
          <w:bCs/>
          <w:rtl/>
          <w:lang w:bidi="ar-SY"/>
        </w:rPr>
        <w:tab/>
        <w:t>توسيع نطاق البرنامج التجريبي للتحويلات النقدية إلى الأسر الفقيرة في المناطق الريفية وتعزيز تنفيذه، وإنشاء مزيد من برامج الحماية الاجتماعية بغرض منع ممارسة نقل الأطفال إلى منروفيا بسبب الفقر؛</w:t>
      </w:r>
    </w:p>
    <w:p w:rsidR="00CC48AA" w:rsidRPr="005242CD" w:rsidRDefault="005242CD" w:rsidP="005242CD">
      <w:pPr>
        <w:pStyle w:val="SingleTxtGA"/>
        <w:rPr>
          <w:b/>
          <w:bCs/>
          <w:rtl/>
          <w:lang w:bidi="ar-SY"/>
        </w:rPr>
      </w:pPr>
      <w:r>
        <w:rPr>
          <w:rFonts w:hint="cs"/>
          <w:rtl/>
          <w:lang w:bidi="ar-SY"/>
        </w:rPr>
        <w:tab/>
      </w:r>
      <w:r w:rsidR="00CC48AA" w:rsidRPr="005242CD">
        <w:rPr>
          <w:b/>
          <w:bCs/>
          <w:rtl/>
          <w:lang w:bidi="ar-SY"/>
        </w:rPr>
        <w:t>(ج)</w:t>
      </w:r>
      <w:r w:rsidR="00CC48AA" w:rsidRPr="005242CD">
        <w:rPr>
          <w:b/>
          <w:bCs/>
          <w:rtl/>
          <w:lang w:bidi="ar-SY"/>
        </w:rPr>
        <w:tab/>
        <w:t>التحقيق بشكل فعال في جميع عمليات الاتجار بالأطفال، وبخاصة تلك التي تفيد التقارير بأن دور الأيتام ووكالات التبني قد رتبتها، وتقديم الجناة إلى العدالة ومعاقبتهم؛</w:t>
      </w:r>
    </w:p>
    <w:p w:rsidR="00CC48AA" w:rsidRPr="005242CD" w:rsidRDefault="005242CD" w:rsidP="005242CD">
      <w:pPr>
        <w:pStyle w:val="SingleTxtGA"/>
        <w:rPr>
          <w:b/>
          <w:bCs/>
          <w:rtl/>
          <w:lang w:bidi="ar-SY"/>
        </w:rPr>
      </w:pPr>
      <w:r>
        <w:rPr>
          <w:rFonts w:hint="cs"/>
          <w:rtl/>
          <w:lang w:bidi="ar-SY"/>
        </w:rPr>
        <w:tab/>
      </w:r>
      <w:r w:rsidR="00CC48AA" w:rsidRPr="005242CD">
        <w:rPr>
          <w:b/>
          <w:bCs/>
          <w:rtl/>
          <w:lang w:bidi="ar-SY"/>
        </w:rPr>
        <w:t>(د)</w:t>
      </w:r>
      <w:r w:rsidR="00CC48AA" w:rsidRPr="005242CD">
        <w:rPr>
          <w:b/>
          <w:bCs/>
          <w:rtl/>
          <w:lang w:bidi="ar-SY"/>
        </w:rPr>
        <w:tab/>
        <w:t>توفير الحماية الكافية والمساعدة المتخصصة لضحايا الاتجار من الأطفال من أجل تعافيهم النفسي والاجتماعي السريع وإعادة إدماجهم في مجتمعاتهم؛</w:t>
      </w:r>
    </w:p>
    <w:p w:rsidR="00CC48AA" w:rsidRPr="005242CD" w:rsidRDefault="005242CD" w:rsidP="005242CD">
      <w:pPr>
        <w:pStyle w:val="SingleTxtGA"/>
        <w:rPr>
          <w:b/>
          <w:bCs/>
          <w:rtl/>
          <w:lang w:bidi="ar-SY"/>
        </w:rPr>
      </w:pPr>
      <w:r w:rsidRPr="005242CD">
        <w:rPr>
          <w:rFonts w:hint="cs"/>
          <w:b/>
          <w:bCs/>
          <w:rtl/>
          <w:lang w:bidi="ar-SY"/>
        </w:rPr>
        <w:tab/>
      </w:r>
      <w:r w:rsidR="00CC48AA" w:rsidRPr="005242CD">
        <w:rPr>
          <w:b/>
          <w:bCs/>
          <w:rtl/>
          <w:lang w:bidi="ar-SY"/>
        </w:rPr>
        <w:t>(</w:t>
      </w:r>
      <w:r w:rsidRPr="005242CD">
        <w:rPr>
          <w:rFonts w:hint="cs"/>
          <w:b/>
          <w:bCs/>
          <w:sz w:val="30"/>
          <w:rtl/>
          <w:lang w:bidi="ar-SY"/>
        </w:rPr>
        <w:t>ﻫ</w:t>
      </w:r>
      <w:r w:rsidR="00CC48AA" w:rsidRPr="005242CD">
        <w:rPr>
          <w:b/>
          <w:bCs/>
          <w:rtl/>
          <w:lang w:bidi="ar-SY"/>
        </w:rPr>
        <w:t>)</w:t>
      </w:r>
      <w:r w:rsidR="00CC48AA" w:rsidRPr="005242CD">
        <w:rPr>
          <w:b/>
          <w:bCs/>
          <w:rtl/>
          <w:lang w:bidi="ar-SY"/>
        </w:rPr>
        <w:tab/>
        <w:t>التصديق على البروتوكولين الاختياريين لاتفاقية حقوق الطفل بشأن بيع الأطفال واستغلالهم في البغاء وفي إنتاج المواد الإباحية وبشأن إشراك الأطفال في النزاعات المسلحة، وذلك لتوفير أقصى قدر من الحماية القانونية للطفل من بيعه والاتجار به واختطافه.</w:t>
      </w:r>
    </w:p>
    <w:p w:rsidR="00CC48AA" w:rsidRPr="00F300B4" w:rsidRDefault="00CC48AA" w:rsidP="005242CD">
      <w:pPr>
        <w:pStyle w:val="H23GA"/>
        <w:rPr>
          <w:rtl/>
          <w:lang w:bidi="ar-SY"/>
        </w:rPr>
      </w:pPr>
      <w:r w:rsidRPr="00F300B4">
        <w:rPr>
          <w:rtl/>
          <w:lang w:bidi="ar-SY"/>
        </w:rPr>
        <w:tab/>
      </w:r>
      <w:r w:rsidRPr="00F300B4">
        <w:rPr>
          <w:rtl/>
          <w:lang w:bidi="ar-SY"/>
        </w:rPr>
        <w:tab/>
        <w:t>إدارة قضاء الأحداث</w:t>
      </w:r>
    </w:p>
    <w:p w:rsidR="00CC48AA" w:rsidRPr="00F300B4" w:rsidRDefault="00CC48AA" w:rsidP="00B1066C">
      <w:pPr>
        <w:pStyle w:val="SingleTxtGA"/>
        <w:rPr>
          <w:rtl/>
          <w:lang w:bidi="ar-SY"/>
        </w:rPr>
      </w:pPr>
      <w:r w:rsidRPr="00F300B4">
        <w:rPr>
          <w:rtl/>
          <w:lang w:bidi="ar-SY"/>
        </w:rPr>
        <w:t>83-</w:t>
      </w:r>
      <w:r w:rsidRPr="00F300B4">
        <w:rPr>
          <w:rtl/>
          <w:lang w:bidi="ar-SY"/>
        </w:rPr>
        <w:tab/>
      </w:r>
      <w:r w:rsidR="00041047">
        <w:rPr>
          <w:rFonts w:hint="cs"/>
          <w:rtl/>
          <w:lang w:bidi="ar-SY"/>
        </w:rPr>
        <w:t xml:space="preserve">في حين </w:t>
      </w:r>
      <w:r w:rsidRPr="00F300B4">
        <w:rPr>
          <w:rtl/>
          <w:lang w:bidi="ar-SY"/>
        </w:rPr>
        <w:t xml:space="preserve">ترحب اللجنة بإلغاء مبدأ الحكم بالإعدام والسجن المؤبد على الأطفال الذين تقل أعمارهم عن 18 سنة في قانون حقوق الطفل وكذلك باعتماد أحكام تتعلق ضمن جملة أمور بتغيير العقوبات، وبالحق في محاكمة عادلة وتوفير التدريب للموظفين العاملين في نظام قضاء الأحداث، </w:t>
      </w:r>
      <w:r w:rsidR="00041047">
        <w:rPr>
          <w:rFonts w:hint="cs"/>
          <w:rtl/>
          <w:lang w:bidi="ar-SY"/>
        </w:rPr>
        <w:t>فإنها تشعر بالقل</w:t>
      </w:r>
      <w:r w:rsidR="00B1066C">
        <w:rPr>
          <w:rFonts w:hint="cs"/>
          <w:rtl/>
          <w:lang w:bidi="ar-SY"/>
        </w:rPr>
        <w:t>ق</w:t>
      </w:r>
      <w:r w:rsidR="00041047">
        <w:rPr>
          <w:rFonts w:hint="cs"/>
          <w:rtl/>
          <w:lang w:bidi="ar-SY"/>
        </w:rPr>
        <w:t xml:space="preserve"> </w:t>
      </w:r>
      <w:r w:rsidRPr="00F300B4">
        <w:rPr>
          <w:rtl/>
          <w:lang w:bidi="ar-SY"/>
        </w:rPr>
        <w:t>إزاء</w:t>
      </w:r>
      <w:r w:rsidR="007E3B8F">
        <w:rPr>
          <w:rtl/>
          <w:lang w:bidi="ar-SY"/>
        </w:rPr>
        <w:t xml:space="preserve"> ما </w:t>
      </w:r>
      <w:r w:rsidRPr="00F300B4">
        <w:rPr>
          <w:rtl/>
          <w:lang w:bidi="ar-SY"/>
        </w:rPr>
        <w:t>يلي:</w:t>
      </w:r>
    </w:p>
    <w:p w:rsidR="00CC48AA" w:rsidRPr="00F300B4" w:rsidRDefault="00041047" w:rsidP="00041047">
      <w:pPr>
        <w:pStyle w:val="SingleTxtGA"/>
        <w:rPr>
          <w:rtl/>
          <w:lang w:bidi="ar-SY"/>
        </w:rPr>
      </w:pPr>
      <w:r>
        <w:rPr>
          <w:rFonts w:hint="cs"/>
          <w:rtl/>
          <w:lang w:bidi="ar-SY"/>
        </w:rPr>
        <w:tab/>
      </w:r>
      <w:r w:rsidR="00CC48AA" w:rsidRPr="00F300B4">
        <w:rPr>
          <w:rtl/>
          <w:lang w:bidi="ar-SY"/>
        </w:rPr>
        <w:t>(أ)</w:t>
      </w:r>
      <w:r w:rsidR="00CC48AA" w:rsidRPr="00F300B4">
        <w:rPr>
          <w:rtl/>
          <w:lang w:bidi="ar-SY"/>
        </w:rPr>
        <w:tab/>
        <w:t>عدم وجود توافق بين هذه التحسينات وقانون العقوبات بصيغته الحالية؛</w:t>
      </w:r>
    </w:p>
    <w:p w:rsidR="00CC48AA" w:rsidRPr="00F300B4" w:rsidRDefault="00041047" w:rsidP="00041047">
      <w:pPr>
        <w:pStyle w:val="SingleTxtGA"/>
        <w:rPr>
          <w:rtl/>
          <w:lang w:bidi="ar-SY"/>
        </w:rPr>
      </w:pPr>
      <w:r>
        <w:rPr>
          <w:rFonts w:hint="cs"/>
          <w:rtl/>
          <w:lang w:bidi="ar-SY"/>
        </w:rPr>
        <w:tab/>
      </w:r>
      <w:r w:rsidR="00CC48AA" w:rsidRPr="00F300B4">
        <w:rPr>
          <w:rtl/>
          <w:lang w:bidi="ar-SY"/>
        </w:rPr>
        <w:t>(ب)</w:t>
      </w:r>
      <w:r w:rsidR="00CC48AA" w:rsidRPr="00F300B4">
        <w:rPr>
          <w:rtl/>
          <w:lang w:bidi="ar-SY"/>
        </w:rPr>
        <w:tab/>
        <w:t>رغم أن الحد الأدنى لسن المسؤولية الجنائية هو 16 سنة، فإن أطفالا</w:t>
      </w:r>
      <w:r w:rsidR="008B16C3">
        <w:rPr>
          <w:rFonts w:hint="cs"/>
          <w:rtl/>
          <w:lang w:bidi="ar-SY"/>
        </w:rPr>
        <w:t>ً</w:t>
      </w:r>
      <w:r w:rsidR="00CC48AA" w:rsidRPr="00F300B4">
        <w:rPr>
          <w:rtl/>
          <w:lang w:bidi="ar-SY"/>
        </w:rPr>
        <w:t xml:space="preserve"> أصغر سناً</w:t>
      </w:r>
      <w:r w:rsidR="007E3B8F">
        <w:rPr>
          <w:rtl/>
          <w:lang w:bidi="ar-SY"/>
        </w:rPr>
        <w:t xml:space="preserve"> لا </w:t>
      </w:r>
      <w:r w:rsidR="00CC48AA" w:rsidRPr="00F300B4">
        <w:rPr>
          <w:rtl/>
          <w:lang w:bidi="ar-SY"/>
        </w:rPr>
        <w:t>يزالون يخضعون للمساءلة الجنائية؛</w:t>
      </w:r>
    </w:p>
    <w:p w:rsidR="00CC48AA" w:rsidRPr="00F300B4" w:rsidRDefault="00041047" w:rsidP="00041047">
      <w:pPr>
        <w:pStyle w:val="SingleTxtGA"/>
        <w:rPr>
          <w:rtl/>
          <w:lang w:bidi="ar-SY"/>
        </w:rPr>
      </w:pPr>
      <w:r>
        <w:rPr>
          <w:rFonts w:hint="cs"/>
          <w:rtl/>
          <w:lang w:bidi="ar-SY"/>
        </w:rPr>
        <w:tab/>
      </w:r>
      <w:r w:rsidR="00CC48AA" w:rsidRPr="00F300B4">
        <w:rPr>
          <w:rtl/>
          <w:lang w:bidi="ar-SY"/>
        </w:rPr>
        <w:t>(ج)</w:t>
      </w:r>
      <w:r w:rsidR="00CC48AA" w:rsidRPr="00F300B4">
        <w:rPr>
          <w:rtl/>
          <w:lang w:bidi="ar-SY"/>
        </w:rPr>
        <w:tab/>
        <w:t>عدم وجود محاكم للأحداث في جميع مقاطعات الدولة الطرف؛</w:t>
      </w:r>
    </w:p>
    <w:p w:rsidR="00CC48AA" w:rsidRPr="00F300B4" w:rsidRDefault="00041047" w:rsidP="00041047">
      <w:pPr>
        <w:pStyle w:val="SingleTxtGA"/>
        <w:rPr>
          <w:rtl/>
          <w:lang w:bidi="ar-SY"/>
        </w:rPr>
      </w:pPr>
      <w:r>
        <w:rPr>
          <w:rFonts w:hint="cs"/>
          <w:rtl/>
          <w:lang w:bidi="ar-SY"/>
        </w:rPr>
        <w:tab/>
      </w:r>
      <w:r w:rsidR="00CC48AA" w:rsidRPr="00F300B4">
        <w:rPr>
          <w:rtl/>
          <w:lang w:bidi="ar-SY"/>
        </w:rPr>
        <w:t>(د)</w:t>
      </w:r>
      <w:r w:rsidR="00CC48AA" w:rsidRPr="00F300B4">
        <w:rPr>
          <w:rtl/>
          <w:lang w:bidi="ar-SY"/>
        </w:rPr>
        <w:tab/>
        <w:t>الاعتماد الواسع النطاق لأسلوب الحبس الاحتياطي المطول للأطفال؛ وانعدام أصول المحاكمة المرعية؛ وظروف الاحتجاز الرديءة للغاية؛ وعدم فصل المحتجزين من الأطفال عن البالغين.</w:t>
      </w:r>
    </w:p>
    <w:p w:rsidR="00CC48AA" w:rsidRPr="00041047" w:rsidRDefault="00CC48AA" w:rsidP="007E3B8F">
      <w:pPr>
        <w:pStyle w:val="SingleTxtGA"/>
        <w:rPr>
          <w:b/>
          <w:bCs/>
          <w:rtl/>
          <w:lang w:bidi="ar-SY"/>
        </w:rPr>
      </w:pPr>
      <w:r w:rsidRPr="00F300B4">
        <w:rPr>
          <w:rtl/>
          <w:lang w:bidi="ar-SY"/>
        </w:rPr>
        <w:t>84-</w:t>
      </w:r>
      <w:r w:rsidRPr="00F300B4">
        <w:rPr>
          <w:rtl/>
          <w:lang w:bidi="ar-SY"/>
        </w:rPr>
        <w:tab/>
      </w:r>
      <w:r w:rsidRPr="00041047">
        <w:rPr>
          <w:b/>
          <w:bCs/>
          <w:rtl/>
          <w:lang w:bidi="ar-SY"/>
        </w:rPr>
        <w:t>تكرر اللجنة توصيتها السابقة (</w:t>
      </w:r>
      <w:smartTag w:uri="urn:schemas-microsoft-com:office:smarttags" w:element="stockticker">
        <w:r w:rsidRPr="00041047">
          <w:rPr>
            <w:b/>
            <w:bCs/>
            <w:lang w:bidi="ar-SY"/>
          </w:rPr>
          <w:t>CRC</w:t>
        </w:r>
      </w:smartTag>
      <w:r w:rsidRPr="00041047">
        <w:rPr>
          <w:b/>
          <w:bCs/>
          <w:lang w:bidi="ar-SY"/>
        </w:rPr>
        <w:t>/C/15/Add.236</w:t>
      </w:r>
      <w:r w:rsidRPr="00041047">
        <w:rPr>
          <w:b/>
          <w:bCs/>
          <w:rtl/>
          <w:lang w:bidi="ar-SY"/>
        </w:rPr>
        <w:t>، الفقرتان 67 و68) للدولة الطرف بمواصلة جهودها لإصلاح نظام قضاء الأحداث وفقا</w:t>
      </w:r>
      <w:r w:rsidR="008B16C3">
        <w:rPr>
          <w:rFonts w:hint="cs"/>
          <w:b/>
          <w:bCs/>
          <w:rtl/>
          <w:lang w:bidi="ar-SY"/>
        </w:rPr>
        <w:t>ً</w:t>
      </w:r>
      <w:r w:rsidRPr="00041047">
        <w:rPr>
          <w:b/>
          <w:bCs/>
          <w:rtl/>
          <w:lang w:bidi="ar-SY"/>
        </w:rPr>
        <w:t xml:space="preserve"> لأحكام الاتفاقية،</w:t>
      </w:r>
      <w:r w:rsidR="007E3B8F">
        <w:rPr>
          <w:b/>
          <w:bCs/>
          <w:rtl/>
          <w:lang w:bidi="ar-SY"/>
        </w:rPr>
        <w:t xml:space="preserve"> ولا </w:t>
      </w:r>
      <w:r w:rsidRPr="00041047">
        <w:rPr>
          <w:b/>
          <w:bCs/>
          <w:rtl/>
          <w:lang w:bidi="ar-SY"/>
        </w:rPr>
        <w:t xml:space="preserve">سيما المواد 37 و39 و40، ولتعليقها </w:t>
      </w:r>
      <w:r w:rsidR="00BA7F9A">
        <w:rPr>
          <w:b/>
          <w:bCs/>
          <w:rtl/>
          <w:lang w:bidi="ar-SY"/>
        </w:rPr>
        <w:t xml:space="preserve">العام </w:t>
      </w:r>
      <w:r w:rsidRPr="00041047">
        <w:rPr>
          <w:b/>
          <w:bCs/>
          <w:rtl/>
          <w:lang w:bidi="ar-SY"/>
        </w:rPr>
        <w:t>رقم 10(2007) بشأن حقوق الأطفال في قضاء الأحداث (</w:t>
      </w:r>
      <w:smartTag w:uri="urn:schemas-microsoft-com:office:smarttags" w:element="stockticker">
        <w:r w:rsidRPr="00041047">
          <w:rPr>
            <w:b/>
            <w:bCs/>
            <w:lang w:bidi="ar-SY"/>
          </w:rPr>
          <w:t>CRC</w:t>
        </w:r>
      </w:smartTag>
      <w:r w:rsidRPr="00041047">
        <w:rPr>
          <w:b/>
          <w:bCs/>
          <w:lang w:bidi="ar-SY"/>
        </w:rPr>
        <w:t>/C/GC/10</w:t>
      </w:r>
      <w:r w:rsidRPr="00041047">
        <w:rPr>
          <w:b/>
          <w:bCs/>
          <w:rtl/>
          <w:lang w:bidi="ar-SY"/>
        </w:rPr>
        <w:t>) ومعايير الأمم المتحدة الأخرى في مجال قضاء الأحداث،</w:t>
      </w:r>
      <w:r w:rsidR="007E3B8F">
        <w:rPr>
          <w:b/>
          <w:bCs/>
          <w:rtl/>
          <w:lang w:bidi="ar-SY"/>
        </w:rPr>
        <w:t xml:space="preserve"> بما </w:t>
      </w:r>
      <w:r w:rsidRPr="00041047">
        <w:rPr>
          <w:b/>
          <w:bCs/>
          <w:rtl/>
          <w:lang w:bidi="ar-SY"/>
        </w:rPr>
        <w:t>في ذلك قواعد الأمم المتحدة النموذجية الدنيا لإدارة قضاء الأحداث (قواعد بيجين) ومبادئ الأمم المتحدة التوجيهية بشأن منع جنوح الأحداث (مبادئ الرياض التوجيهية) وقواعد الأمم المتحدة بشأن حماية الأحداث المحرومين من حريتهم والمبادئ التوجيهية للعمل المتعلق بالأطفال في نظام العدالة الجنائية. وتوصي اللجنة الدولة الطرف</w:t>
      </w:r>
      <w:r w:rsidR="007E3B8F">
        <w:rPr>
          <w:b/>
          <w:bCs/>
          <w:rtl/>
          <w:lang w:bidi="ar-SY"/>
        </w:rPr>
        <w:t xml:space="preserve"> بما </w:t>
      </w:r>
      <w:r w:rsidRPr="00041047">
        <w:rPr>
          <w:b/>
          <w:bCs/>
          <w:rtl/>
          <w:lang w:bidi="ar-SY"/>
        </w:rPr>
        <w:t>يلي:</w:t>
      </w:r>
    </w:p>
    <w:p w:rsidR="00CC48AA" w:rsidRPr="00041047" w:rsidRDefault="00041047" w:rsidP="00041047">
      <w:pPr>
        <w:pStyle w:val="SingleTxtGA"/>
        <w:rPr>
          <w:b/>
          <w:bCs/>
          <w:rtl/>
          <w:lang w:bidi="ar-SY"/>
        </w:rPr>
      </w:pPr>
      <w:r>
        <w:rPr>
          <w:rFonts w:hint="cs"/>
          <w:rtl/>
          <w:lang w:bidi="ar-SY"/>
        </w:rPr>
        <w:tab/>
      </w:r>
      <w:r w:rsidR="00CC48AA" w:rsidRPr="00041047">
        <w:rPr>
          <w:b/>
          <w:bCs/>
          <w:rtl/>
          <w:lang w:bidi="ar-SY"/>
        </w:rPr>
        <w:t>(أ)</w:t>
      </w:r>
      <w:r w:rsidR="00CC48AA" w:rsidRPr="00041047">
        <w:rPr>
          <w:b/>
          <w:bCs/>
          <w:rtl/>
          <w:lang w:bidi="ar-SY"/>
        </w:rPr>
        <w:tab/>
        <w:t>أن تعدِّل</w:t>
      </w:r>
      <w:r w:rsidR="001D3ABA">
        <w:rPr>
          <w:rFonts w:hint="cs"/>
          <w:b/>
          <w:bCs/>
          <w:rtl/>
          <w:lang w:bidi="ar-SY"/>
        </w:rPr>
        <w:t>،</w:t>
      </w:r>
      <w:r w:rsidR="00CC48AA" w:rsidRPr="00041047">
        <w:rPr>
          <w:b/>
          <w:bCs/>
          <w:rtl/>
          <w:lang w:bidi="ar-SY"/>
        </w:rPr>
        <w:t xml:space="preserve"> </w:t>
      </w:r>
      <w:r w:rsidRPr="00041047">
        <w:rPr>
          <w:b/>
          <w:bCs/>
          <w:rtl/>
          <w:lang w:bidi="ar-SY"/>
        </w:rPr>
        <w:t>في ضوء الفقرة الفرعية (أ) من المادة 37 من الاتفاقية</w:t>
      </w:r>
      <w:r>
        <w:rPr>
          <w:rFonts w:hint="cs"/>
          <w:b/>
          <w:bCs/>
          <w:rtl/>
          <w:lang w:bidi="ar-SY"/>
        </w:rPr>
        <w:t>،</w:t>
      </w:r>
      <w:r w:rsidRPr="00041047">
        <w:rPr>
          <w:b/>
          <w:bCs/>
          <w:rtl/>
          <w:lang w:bidi="ar-SY"/>
        </w:rPr>
        <w:t xml:space="preserve"> </w:t>
      </w:r>
      <w:r w:rsidR="00CC48AA" w:rsidRPr="00041047">
        <w:rPr>
          <w:b/>
          <w:bCs/>
          <w:rtl/>
          <w:lang w:bidi="ar-SY"/>
        </w:rPr>
        <w:t>بشك</w:t>
      </w:r>
      <w:r>
        <w:rPr>
          <w:b/>
          <w:bCs/>
          <w:rtl/>
          <w:lang w:bidi="ar-SY"/>
        </w:rPr>
        <w:t xml:space="preserve">ل عاجل قانون العقوبات لكفالة </w:t>
      </w:r>
      <w:r>
        <w:rPr>
          <w:rFonts w:hint="cs"/>
          <w:b/>
          <w:bCs/>
          <w:rtl/>
          <w:lang w:bidi="ar-SY"/>
        </w:rPr>
        <w:t xml:space="preserve">عدم الحكم </w:t>
      </w:r>
      <w:r w:rsidR="00CC48AA" w:rsidRPr="00041047">
        <w:rPr>
          <w:b/>
          <w:bCs/>
          <w:rtl/>
          <w:lang w:bidi="ar-SY"/>
        </w:rPr>
        <w:t>بالإعدام</w:t>
      </w:r>
      <w:r w:rsidR="007E3B8F">
        <w:rPr>
          <w:b/>
          <w:bCs/>
          <w:rtl/>
          <w:lang w:bidi="ar-SY"/>
        </w:rPr>
        <w:t xml:space="preserve"> ولا </w:t>
      </w:r>
      <w:r w:rsidR="00CC48AA" w:rsidRPr="00041047">
        <w:rPr>
          <w:b/>
          <w:bCs/>
          <w:rtl/>
          <w:lang w:bidi="ar-SY"/>
        </w:rPr>
        <w:t>بالسجن المؤبد دون إمكانية الإفراج فيما يتعلق بالجرائم التي يرتكبها أشخاص تقل أعمارهم عن 18 سنة، وكذلك لضمان التواؤم بين الأحكام المتعلقة بالمسائل الجنائية في القوانين الوطنية؛</w:t>
      </w:r>
    </w:p>
    <w:p w:rsidR="00CC48AA" w:rsidRPr="00041047" w:rsidRDefault="00041047" w:rsidP="001D3ABA">
      <w:pPr>
        <w:pStyle w:val="SingleTxtGA"/>
        <w:rPr>
          <w:b/>
          <w:bCs/>
          <w:rtl/>
          <w:lang w:bidi="ar-SY"/>
        </w:rPr>
      </w:pPr>
      <w:r>
        <w:rPr>
          <w:rFonts w:hint="cs"/>
          <w:rtl/>
          <w:lang w:bidi="ar-SY"/>
        </w:rPr>
        <w:tab/>
      </w:r>
      <w:r w:rsidR="00CC48AA" w:rsidRPr="00041047">
        <w:rPr>
          <w:b/>
          <w:bCs/>
          <w:rtl/>
          <w:lang w:bidi="ar-SY"/>
        </w:rPr>
        <w:t>(ب)</w:t>
      </w:r>
      <w:r w:rsidR="00CC48AA" w:rsidRPr="00041047">
        <w:rPr>
          <w:b/>
          <w:bCs/>
          <w:rtl/>
          <w:lang w:bidi="ar-SY"/>
        </w:rPr>
        <w:tab/>
        <w:t>أن تحرص</w:t>
      </w:r>
      <w:r w:rsidR="001D3ABA">
        <w:rPr>
          <w:rFonts w:hint="cs"/>
          <w:b/>
          <w:bCs/>
          <w:rtl/>
          <w:lang w:bidi="ar-SY"/>
        </w:rPr>
        <w:t>،</w:t>
      </w:r>
      <w:r w:rsidR="00CC48AA" w:rsidRPr="00041047">
        <w:rPr>
          <w:b/>
          <w:bCs/>
          <w:rtl/>
          <w:lang w:bidi="ar-SY"/>
        </w:rPr>
        <w:t xml:space="preserve"> </w:t>
      </w:r>
      <w:r w:rsidR="001D3ABA" w:rsidRPr="00041047">
        <w:rPr>
          <w:b/>
          <w:bCs/>
          <w:rtl/>
          <w:lang w:bidi="ar-SY"/>
        </w:rPr>
        <w:t xml:space="preserve">فيما يتعلق بالحد الأدنى لسن المسؤولية الجنائية، </w:t>
      </w:r>
      <w:r w:rsidR="00CC48AA" w:rsidRPr="00041047">
        <w:rPr>
          <w:b/>
          <w:bCs/>
          <w:rtl/>
          <w:lang w:bidi="ar-SY"/>
        </w:rPr>
        <w:t xml:space="preserve">على أن تُعالَج مشكلة المجرمين من الأطفال الذين تقل أعمارهم عن 16 سنة من خلال قانون الإجراءات الجنائية لمحاكم الأحداث </w:t>
      </w:r>
      <w:r w:rsidR="00A92150" w:rsidRPr="00041047">
        <w:rPr>
          <w:rFonts w:hint="cs"/>
          <w:b/>
          <w:bCs/>
          <w:rtl/>
          <w:lang w:bidi="ar-SY"/>
        </w:rPr>
        <w:t>الليبيرية</w:t>
      </w:r>
      <w:r w:rsidR="00CC48AA" w:rsidRPr="00041047">
        <w:rPr>
          <w:b/>
          <w:bCs/>
          <w:rtl/>
          <w:lang w:bidi="ar-SY"/>
        </w:rPr>
        <w:t xml:space="preserve"> وألا يواجهوا سوى التدابير الوقائية والتربوية؛</w:t>
      </w:r>
    </w:p>
    <w:p w:rsidR="00CC48AA" w:rsidRPr="00041047" w:rsidRDefault="00041047" w:rsidP="00041047">
      <w:pPr>
        <w:pStyle w:val="SingleTxtGA"/>
        <w:rPr>
          <w:b/>
          <w:bCs/>
          <w:rtl/>
          <w:lang w:bidi="ar-SY"/>
        </w:rPr>
      </w:pPr>
      <w:r>
        <w:rPr>
          <w:rFonts w:hint="cs"/>
          <w:rtl/>
          <w:lang w:bidi="ar-SY"/>
        </w:rPr>
        <w:tab/>
      </w:r>
      <w:r w:rsidR="00CC48AA" w:rsidRPr="00041047">
        <w:rPr>
          <w:b/>
          <w:bCs/>
          <w:rtl/>
          <w:lang w:bidi="ar-SY"/>
        </w:rPr>
        <w:t>(ج)</w:t>
      </w:r>
      <w:r w:rsidR="00CC48AA" w:rsidRPr="00041047">
        <w:rPr>
          <w:b/>
          <w:bCs/>
          <w:rtl/>
          <w:lang w:bidi="ar-SY"/>
        </w:rPr>
        <w:tab/>
        <w:t>أن تتخذ جميع التدابير اللازمة لإنشاء محاكم للأحداث مزودة بالموارد الكافية على صعيد جميع المقاطعات، وأن تعين قضاة مدرَّبين للأحداث في جميع مناطق الدولة الطرف وأن تكفل تمتع جميع الأطفال المتهمين بارتكاب الجرائم بحقهم في المحاكمة وفق الأصول المرعية؛</w:t>
      </w:r>
    </w:p>
    <w:p w:rsidR="00CC48AA" w:rsidRPr="00041047" w:rsidRDefault="00041047" w:rsidP="00E6460C">
      <w:pPr>
        <w:pStyle w:val="SingleTxtGA"/>
        <w:rPr>
          <w:b/>
          <w:bCs/>
          <w:rtl/>
          <w:lang w:bidi="ar-SY"/>
        </w:rPr>
      </w:pPr>
      <w:r>
        <w:rPr>
          <w:rFonts w:hint="cs"/>
          <w:rtl/>
          <w:lang w:bidi="ar-SY"/>
        </w:rPr>
        <w:tab/>
      </w:r>
      <w:r w:rsidR="00CC48AA" w:rsidRPr="00041047">
        <w:rPr>
          <w:b/>
          <w:bCs/>
          <w:rtl/>
          <w:lang w:bidi="ar-SY"/>
        </w:rPr>
        <w:t>(د)</w:t>
      </w:r>
      <w:r w:rsidR="00CC48AA" w:rsidRPr="00041047">
        <w:rPr>
          <w:b/>
          <w:bCs/>
          <w:rtl/>
          <w:lang w:bidi="ar-SY"/>
        </w:rPr>
        <w:tab/>
        <w:t>أن تتبع نهجا</w:t>
      </w:r>
      <w:r w:rsidR="008B16C3">
        <w:rPr>
          <w:rFonts w:hint="cs"/>
          <w:b/>
          <w:bCs/>
          <w:rtl/>
          <w:lang w:bidi="ar-SY"/>
        </w:rPr>
        <w:t>ً</w:t>
      </w:r>
      <w:r w:rsidR="00CC48AA" w:rsidRPr="00041047">
        <w:rPr>
          <w:b/>
          <w:bCs/>
          <w:rtl/>
          <w:lang w:bidi="ar-SY"/>
        </w:rPr>
        <w:t xml:space="preserve"> شموليا</w:t>
      </w:r>
      <w:r w:rsidR="008B16C3">
        <w:rPr>
          <w:rFonts w:hint="cs"/>
          <w:b/>
          <w:bCs/>
          <w:rtl/>
          <w:lang w:bidi="ar-SY"/>
        </w:rPr>
        <w:t>ً</w:t>
      </w:r>
      <w:r w:rsidR="00CC48AA" w:rsidRPr="00041047">
        <w:rPr>
          <w:b/>
          <w:bCs/>
          <w:rtl/>
          <w:lang w:bidi="ar-SY"/>
        </w:rPr>
        <w:t xml:space="preserve"> في معالجة مشكل جرائم الأحداث (مثل معالجة العوامل الاجتماعية الكامنة) وأن تعتمد بقدر أكبر،</w:t>
      </w:r>
      <w:r w:rsidR="007E3B8F">
        <w:rPr>
          <w:b/>
          <w:bCs/>
          <w:rtl/>
          <w:lang w:bidi="ar-SY"/>
        </w:rPr>
        <w:t xml:space="preserve"> كما </w:t>
      </w:r>
      <w:r w:rsidR="00CC48AA" w:rsidRPr="00041047">
        <w:rPr>
          <w:b/>
          <w:bCs/>
          <w:rtl/>
          <w:lang w:bidi="ar-SY"/>
        </w:rPr>
        <w:t>تدعو إلى ذلك الاتفاقية، تدابير بديلة للاحتجاز من قبيل الوساطة</w:t>
      </w:r>
      <w:r w:rsidR="007E3B8F">
        <w:rPr>
          <w:b/>
          <w:bCs/>
          <w:rtl/>
          <w:lang w:bidi="ar-SY"/>
        </w:rPr>
        <w:t xml:space="preserve"> أو </w:t>
      </w:r>
      <w:r w:rsidR="00CC48AA" w:rsidRPr="00041047">
        <w:rPr>
          <w:b/>
          <w:bCs/>
          <w:rtl/>
          <w:lang w:bidi="ar-SY"/>
        </w:rPr>
        <w:t>المراقبة</w:t>
      </w:r>
      <w:r w:rsidR="007E3B8F">
        <w:rPr>
          <w:b/>
          <w:bCs/>
          <w:rtl/>
          <w:lang w:bidi="ar-SY"/>
        </w:rPr>
        <w:t xml:space="preserve"> أو </w:t>
      </w:r>
      <w:r w:rsidR="00CC48AA" w:rsidRPr="00041047">
        <w:rPr>
          <w:b/>
          <w:bCs/>
          <w:rtl/>
          <w:lang w:bidi="ar-SY"/>
        </w:rPr>
        <w:t>الإرشاد</w:t>
      </w:r>
      <w:r w:rsidR="007E3B8F">
        <w:rPr>
          <w:b/>
          <w:bCs/>
          <w:rtl/>
          <w:lang w:bidi="ar-SY"/>
        </w:rPr>
        <w:t xml:space="preserve"> أو </w:t>
      </w:r>
      <w:r w:rsidR="00CC48AA" w:rsidRPr="00041047">
        <w:rPr>
          <w:b/>
          <w:bCs/>
          <w:rtl/>
          <w:lang w:bidi="ar-SY"/>
        </w:rPr>
        <w:t>الخدمة الاجتماعية</w:t>
      </w:r>
      <w:r w:rsidR="007E3B8F">
        <w:rPr>
          <w:b/>
          <w:bCs/>
          <w:rtl/>
          <w:lang w:bidi="ar-SY"/>
        </w:rPr>
        <w:t xml:space="preserve"> أو </w:t>
      </w:r>
      <w:r w:rsidR="00CC48AA" w:rsidRPr="00041047">
        <w:rPr>
          <w:b/>
          <w:bCs/>
          <w:rtl/>
          <w:lang w:bidi="ar-SY"/>
        </w:rPr>
        <w:t>العقوبات الموقوفة التنفيذ، حيثما أمكن؛</w:t>
      </w:r>
    </w:p>
    <w:p w:rsidR="00CC48AA" w:rsidRPr="00041047" w:rsidRDefault="00041047" w:rsidP="001D3ABA">
      <w:pPr>
        <w:pStyle w:val="SingleTxtGA"/>
        <w:rPr>
          <w:b/>
          <w:bCs/>
          <w:rtl/>
          <w:lang w:bidi="ar-SY"/>
        </w:rPr>
      </w:pPr>
      <w:r>
        <w:rPr>
          <w:rFonts w:hint="cs"/>
          <w:rtl/>
          <w:lang w:bidi="ar-SY"/>
        </w:rPr>
        <w:tab/>
      </w:r>
      <w:r w:rsidR="00CC48AA" w:rsidRPr="00041047">
        <w:rPr>
          <w:b/>
          <w:bCs/>
          <w:rtl/>
          <w:lang w:bidi="ar-SY"/>
        </w:rPr>
        <w:t>(</w:t>
      </w:r>
      <w:r w:rsidRPr="00041047">
        <w:rPr>
          <w:rFonts w:hint="cs"/>
          <w:b/>
          <w:bCs/>
          <w:sz w:val="30"/>
          <w:rtl/>
          <w:lang w:bidi="ar-SY"/>
        </w:rPr>
        <w:t>ﻫ</w:t>
      </w:r>
      <w:r w:rsidR="00CC48AA" w:rsidRPr="00041047">
        <w:rPr>
          <w:b/>
          <w:bCs/>
          <w:rtl/>
          <w:lang w:bidi="ar-SY"/>
        </w:rPr>
        <w:t>)</w:t>
      </w:r>
      <w:r w:rsidR="00CC48AA" w:rsidRPr="00041047">
        <w:rPr>
          <w:b/>
          <w:bCs/>
          <w:rtl/>
          <w:lang w:bidi="ar-SY"/>
        </w:rPr>
        <w:tab/>
        <w:t xml:space="preserve">أن تحرص على </w:t>
      </w:r>
      <w:r w:rsidR="001D3ABA">
        <w:rPr>
          <w:rFonts w:hint="cs"/>
          <w:b/>
          <w:bCs/>
          <w:rtl/>
          <w:lang w:bidi="ar-SY"/>
        </w:rPr>
        <w:t xml:space="preserve">عدم اعتماد </w:t>
      </w:r>
      <w:r w:rsidR="008B16C3">
        <w:rPr>
          <w:b/>
          <w:bCs/>
          <w:rtl/>
          <w:lang w:bidi="ar-SY"/>
        </w:rPr>
        <w:t>أسلوب الحرمان من الحرية إل</w:t>
      </w:r>
      <w:r w:rsidR="00CC48AA" w:rsidRPr="00041047">
        <w:rPr>
          <w:b/>
          <w:bCs/>
          <w:rtl/>
          <w:lang w:bidi="ar-SY"/>
        </w:rPr>
        <w:t>ا باعتباره آخر إجراء يمكن اللجوء إليه ولأقصر فترة ممكنة فيما يتعلق بالجرائم الخطيرة؛</w:t>
      </w:r>
    </w:p>
    <w:p w:rsidR="00CC48AA" w:rsidRPr="00041047" w:rsidRDefault="00041047" w:rsidP="00041047">
      <w:pPr>
        <w:pStyle w:val="SingleTxtGA"/>
        <w:rPr>
          <w:b/>
          <w:bCs/>
          <w:rtl/>
          <w:lang w:bidi="ar-SY"/>
        </w:rPr>
      </w:pPr>
      <w:r>
        <w:rPr>
          <w:rFonts w:hint="cs"/>
          <w:rtl/>
          <w:lang w:bidi="ar-SY"/>
        </w:rPr>
        <w:tab/>
      </w:r>
      <w:r w:rsidR="00CC48AA" w:rsidRPr="00041047">
        <w:rPr>
          <w:b/>
          <w:bCs/>
          <w:rtl/>
          <w:lang w:bidi="ar-SY"/>
        </w:rPr>
        <w:t>(و)</w:t>
      </w:r>
      <w:r w:rsidR="00CC48AA" w:rsidRPr="00041047">
        <w:rPr>
          <w:b/>
          <w:bCs/>
          <w:rtl/>
          <w:lang w:bidi="ar-SY"/>
        </w:rPr>
        <w:tab/>
        <w:t>أن تتخذ جميع التدابير اللازمة لإنشاء مرافق منفصلة لاحتجاز الأحداث،</w:t>
      </w:r>
      <w:r w:rsidR="007E3B8F">
        <w:rPr>
          <w:b/>
          <w:bCs/>
          <w:rtl/>
          <w:lang w:bidi="ar-SY"/>
        </w:rPr>
        <w:t xml:space="preserve"> بما </w:t>
      </w:r>
      <w:r w:rsidR="00CC48AA" w:rsidRPr="00041047">
        <w:rPr>
          <w:b/>
          <w:bCs/>
          <w:rtl/>
          <w:lang w:bidi="ar-SY"/>
        </w:rPr>
        <w:t>في ذلك من خلال التعاون التقني؛</w:t>
      </w:r>
    </w:p>
    <w:p w:rsidR="00CC48AA" w:rsidRPr="00041047" w:rsidRDefault="00041047" w:rsidP="008C56D6">
      <w:pPr>
        <w:pStyle w:val="SingleTxtGA"/>
        <w:rPr>
          <w:b/>
          <w:bCs/>
          <w:rtl/>
          <w:lang w:bidi="ar-SY"/>
        </w:rPr>
      </w:pPr>
      <w:r>
        <w:rPr>
          <w:rFonts w:hint="cs"/>
          <w:rtl/>
          <w:lang w:bidi="ar-SY"/>
        </w:rPr>
        <w:tab/>
      </w:r>
      <w:r w:rsidR="00CC48AA" w:rsidRPr="00041047">
        <w:rPr>
          <w:b/>
          <w:bCs/>
          <w:rtl/>
          <w:lang w:bidi="ar-SY"/>
        </w:rPr>
        <w:t>(ز)</w:t>
      </w:r>
      <w:r w:rsidR="00CC48AA" w:rsidRPr="00041047">
        <w:rPr>
          <w:b/>
          <w:bCs/>
          <w:rtl/>
          <w:lang w:bidi="ar-SY"/>
        </w:rPr>
        <w:tab/>
        <w:t>أن تنفِّذ برامج لإعادة إدماج الأحداث في مرحلة</w:t>
      </w:r>
      <w:r w:rsidR="007E3B8F">
        <w:rPr>
          <w:b/>
          <w:bCs/>
          <w:rtl/>
          <w:lang w:bidi="ar-SY"/>
        </w:rPr>
        <w:t xml:space="preserve"> ما </w:t>
      </w:r>
      <w:r w:rsidR="00CC48AA" w:rsidRPr="00041047">
        <w:rPr>
          <w:b/>
          <w:bCs/>
          <w:rtl/>
          <w:lang w:bidi="ar-SY"/>
        </w:rPr>
        <w:t xml:space="preserve">بعد الإفراج عنهم بغية تيسير إعادة إدماجهم في المجتمع </w:t>
      </w:r>
      <w:r w:rsidR="008C56D6">
        <w:rPr>
          <w:rFonts w:hint="cs"/>
          <w:b/>
          <w:bCs/>
          <w:rtl/>
          <w:lang w:bidi="ar-SY"/>
        </w:rPr>
        <w:t>والحيلولة دون</w:t>
      </w:r>
      <w:r w:rsidR="00CC48AA" w:rsidRPr="00041047">
        <w:rPr>
          <w:b/>
          <w:bCs/>
          <w:rtl/>
          <w:lang w:bidi="ar-SY"/>
        </w:rPr>
        <w:t xml:space="preserve"> عودتهم إلى ارتكاب الجرائم؛</w:t>
      </w:r>
    </w:p>
    <w:p w:rsidR="00CC48AA" w:rsidRPr="00041047" w:rsidRDefault="00041047" w:rsidP="00041047">
      <w:pPr>
        <w:pStyle w:val="SingleTxtGA"/>
        <w:rPr>
          <w:rFonts w:hint="cs"/>
          <w:b/>
          <w:bCs/>
          <w:rtl/>
        </w:rPr>
      </w:pPr>
      <w:r>
        <w:rPr>
          <w:rFonts w:hint="cs"/>
          <w:rtl/>
          <w:lang w:bidi="ar-SY"/>
        </w:rPr>
        <w:tab/>
      </w:r>
      <w:r w:rsidR="00CC48AA" w:rsidRPr="00041047">
        <w:rPr>
          <w:b/>
          <w:bCs/>
          <w:rtl/>
          <w:lang w:bidi="ar-SY"/>
        </w:rPr>
        <w:t>(ح)</w:t>
      </w:r>
      <w:r w:rsidR="00CC48AA" w:rsidRPr="00041047">
        <w:rPr>
          <w:b/>
          <w:bCs/>
          <w:rtl/>
          <w:lang w:bidi="ar-SY"/>
        </w:rPr>
        <w:tab/>
        <w:t>أن تلتمس المساعدة التقنية في مجال قضاء الأحداث من فريق الأمم المتحدة المشترك بين الوكالات المعنية بقضاء الأحداث الذي يضم في عضويته مكتب الأمم المتحدة المعني بالمخدرات والجريمة واليونيسيف ومفوضية الأمم المتحدة السامية لحقوق الإنسان ومنظمات غير حكومية وأن تستفيد من الأدوات التي طورها الفريق.</w:t>
      </w:r>
    </w:p>
    <w:p w:rsidR="00CC48AA" w:rsidRPr="007B2019" w:rsidRDefault="00CC48AA" w:rsidP="00041047">
      <w:pPr>
        <w:pStyle w:val="H1GA"/>
        <w:rPr>
          <w:rFonts w:hint="cs"/>
          <w:rtl/>
        </w:rPr>
      </w:pPr>
      <w:r w:rsidRPr="007B2019">
        <w:rPr>
          <w:rtl/>
        </w:rPr>
        <w:tab/>
      </w:r>
      <w:r w:rsidR="00041047">
        <w:rPr>
          <w:rFonts w:hint="cs"/>
          <w:rtl/>
        </w:rPr>
        <w:t>ياء</w:t>
      </w:r>
      <w:r w:rsidRPr="007B2019">
        <w:rPr>
          <w:rFonts w:hint="cs"/>
          <w:rtl/>
        </w:rPr>
        <w:t>-</w:t>
      </w:r>
      <w:r w:rsidRPr="007B2019">
        <w:rPr>
          <w:rtl/>
        </w:rPr>
        <w:tab/>
      </w:r>
      <w:r w:rsidRPr="007B2019">
        <w:rPr>
          <w:rFonts w:hint="cs"/>
          <w:rtl/>
        </w:rPr>
        <w:t>التصديق على الصكوك الدولية لحقوق الإنسان</w:t>
      </w:r>
    </w:p>
    <w:p w:rsidR="00CC48AA" w:rsidRPr="007F1D2E" w:rsidRDefault="00CC48AA" w:rsidP="007F1D2E">
      <w:pPr>
        <w:pStyle w:val="SingleTxtGA"/>
        <w:rPr>
          <w:rFonts w:hint="cs"/>
          <w:b/>
          <w:bCs/>
          <w:rtl/>
        </w:rPr>
      </w:pPr>
      <w:r w:rsidRPr="007B2019">
        <w:rPr>
          <w:rFonts w:hint="cs"/>
          <w:rtl/>
        </w:rPr>
        <w:t>85-</w:t>
      </w:r>
      <w:r w:rsidRPr="007B2019">
        <w:rPr>
          <w:rtl/>
        </w:rPr>
        <w:tab/>
      </w:r>
      <w:r w:rsidRPr="007F1D2E">
        <w:rPr>
          <w:b/>
          <w:bCs/>
          <w:rtl/>
        </w:rPr>
        <w:t>توصي اللجنة الدولة الطرف باتخاذ تدابير فورية للتصديق على البروتوكولات الاختيارية الثلاثة لاتفاقية حقوق الطفل المتعلقة ببيع الأطفال واستغلالهم في البغاء وفي إنتاج المواد الإباحية وبإشراك الأطفال في النزاعات المسلحة وبإجراء لمعالجة البلاغات.</w:t>
      </w:r>
      <w:r w:rsidR="007E3B8F">
        <w:rPr>
          <w:b/>
          <w:bCs/>
          <w:rtl/>
        </w:rPr>
        <w:t xml:space="preserve"> كما </w:t>
      </w:r>
      <w:r w:rsidRPr="007F1D2E">
        <w:rPr>
          <w:b/>
          <w:bCs/>
          <w:rtl/>
        </w:rPr>
        <w:t>توصيها، لمواصلة تعزيزها لإعمال حقوق الطفل، بالتصديق على معاهدات الأمم المتحدة الأساسية لحقوق الإنسان وبروتوكولاتها التي</w:t>
      </w:r>
      <w:r w:rsidR="007E3B8F">
        <w:rPr>
          <w:b/>
          <w:bCs/>
          <w:rtl/>
        </w:rPr>
        <w:t xml:space="preserve"> لم </w:t>
      </w:r>
      <w:r w:rsidRPr="007F1D2E">
        <w:rPr>
          <w:b/>
          <w:bCs/>
          <w:rtl/>
        </w:rPr>
        <w:t>تنضم إليها بعد، وهي: البروتوكول الاختياري للعهد الدولي الخاص بالحقوق الاقتصادية والاجتماعية والثقافية والاتفاقية الدولية لحماية جميع الأشخاص من الاختفاء القسري والبروتوكول الاختياري لاتفاقية مكافحة جميع أشكال التمييز ضد المرأة والاتفاقية الدولية لحماية حقوق جميع العمال المهاجرين وأفراد أسرهم والبروتوكول الاختياري لاتفاقية حقوق الأشخاص ذوي</w:t>
      </w:r>
      <w:r w:rsidR="007F1D2E">
        <w:rPr>
          <w:rFonts w:hint="cs"/>
          <w:b/>
          <w:bCs/>
          <w:rtl/>
        </w:rPr>
        <w:t> </w:t>
      </w:r>
      <w:r w:rsidRPr="007F1D2E">
        <w:rPr>
          <w:b/>
          <w:bCs/>
          <w:rtl/>
        </w:rPr>
        <w:t>الإعاقة.</w:t>
      </w:r>
    </w:p>
    <w:p w:rsidR="00CC48AA" w:rsidRPr="007B2019" w:rsidRDefault="00CC48AA" w:rsidP="007E73D7">
      <w:pPr>
        <w:pStyle w:val="H1GA"/>
        <w:rPr>
          <w:rFonts w:hint="cs"/>
          <w:rtl/>
        </w:rPr>
      </w:pPr>
      <w:r w:rsidRPr="007B2019">
        <w:rPr>
          <w:rtl/>
        </w:rPr>
        <w:tab/>
      </w:r>
      <w:r w:rsidRPr="007B2019">
        <w:rPr>
          <w:rFonts w:hint="cs"/>
          <w:rtl/>
        </w:rPr>
        <w:t>كاف-</w:t>
      </w:r>
      <w:r w:rsidRPr="007B2019">
        <w:rPr>
          <w:rtl/>
        </w:rPr>
        <w:tab/>
      </w:r>
      <w:r w:rsidRPr="007B2019">
        <w:rPr>
          <w:rFonts w:hint="cs"/>
          <w:rtl/>
        </w:rPr>
        <w:t>التعاون مع الهيئات الإقليمية والدولية</w:t>
      </w:r>
    </w:p>
    <w:p w:rsidR="00CC48AA" w:rsidRPr="007B3B36" w:rsidRDefault="00CC48AA" w:rsidP="007E73D7">
      <w:pPr>
        <w:pStyle w:val="SingleTxtGA"/>
        <w:rPr>
          <w:rFonts w:hint="cs"/>
          <w:b/>
          <w:bCs/>
          <w:rtl/>
        </w:rPr>
      </w:pPr>
      <w:r w:rsidRPr="007B2019">
        <w:rPr>
          <w:rFonts w:hint="cs"/>
          <w:rtl/>
        </w:rPr>
        <w:t>86-</w:t>
      </w:r>
      <w:r w:rsidRPr="007B2019">
        <w:rPr>
          <w:rtl/>
        </w:rPr>
        <w:tab/>
      </w:r>
      <w:r w:rsidRPr="007B3B36">
        <w:rPr>
          <w:b/>
          <w:bCs/>
          <w:rtl/>
        </w:rPr>
        <w:t>توصي اللجنة الدولة الطرف بمواصلة تعاونها مع لجنة الخبراء الأفريقية لحقوق الطفل ورفاهه التابعة للاتحاد الأفريقي من أجل تحسين مستوى تنفيذ الاتفاقية وغيرها من الصكوك الإقليمية والدولية لحقوق الإنسان في الدولة الطرف وفي غيرها من الدول الأعضاء في الاتحاد الأفريقي على حد سواء.</w:t>
      </w:r>
    </w:p>
    <w:p w:rsidR="00CC48AA" w:rsidRPr="007B2019" w:rsidRDefault="00CC48AA" w:rsidP="007E73D7">
      <w:pPr>
        <w:pStyle w:val="H1GA"/>
        <w:rPr>
          <w:rFonts w:hint="cs"/>
          <w:rtl/>
        </w:rPr>
      </w:pPr>
      <w:r w:rsidRPr="007B2019">
        <w:rPr>
          <w:rtl/>
        </w:rPr>
        <w:tab/>
      </w:r>
      <w:r w:rsidRPr="007B2019">
        <w:rPr>
          <w:rFonts w:hint="cs"/>
          <w:rtl/>
        </w:rPr>
        <w:t>لام-</w:t>
      </w:r>
      <w:r w:rsidRPr="007B2019">
        <w:rPr>
          <w:rtl/>
        </w:rPr>
        <w:tab/>
        <w:t>المتابعة والنشر</w:t>
      </w:r>
    </w:p>
    <w:p w:rsidR="00CC48AA" w:rsidRPr="007B3B36" w:rsidRDefault="00CC48AA" w:rsidP="007E73D7">
      <w:pPr>
        <w:pStyle w:val="SingleTxtGA"/>
        <w:rPr>
          <w:rFonts w:hint="cs"/>
          <w:b/>
          <w:bCs/>
          <w:rtl/>
        </w:rPr>
      </w:pPr>
      <w:r w:rsidRPr="00F300B4">
        <w:rPr>
          <w:rFonts w:hint="cs"/>
          <w:rtl/>
        </w:rPr>
        <w:t>87-</w:t>
      </w:r>
      <w:r w:rsidRPr="00F300B4">
        <w:rPr>
          <w:spacing w:val="2"/>
          <w:rtl/>
          <w:lang w:bidi="ar-SY"/>
        </w:rPr>
        <w:tab/>
      </w:r>
      <w:r w:rsidRPr="007B3B36">
        <w:rPr>
          <w:b/>
          <w:bCs/>
          <w:rtl/>
        </w:rPr>
        <w:t xml:space="preserve">توصي اللجنة الدولة الطرف باتخاذ جميع التدابير الملائمة لضمان تنفيذ هذه التوصيات </w:t>
      </w:r>
      <w:r w:rsidRPr="007B3B36">
        <w:rPr>
          <w:rFonts w:hint="cs"/>
          <w:b/>
          <w:bCs/>
          <w:rtl/>
        </w:rPr>
        <w:t>بصورة كاملة</w:t>
      </w:r>
      <w:r w:rsidRPr="007B3B36">
        <w:rPr>
          <w:b/>
          <w:bCs/>
          <w:rtl/>
        </w:rPr>
        <w:t>، بوسائل منها إحالتها إلى</w:t>
      </w:r>
      <w:r w:rsidRPr="007B3B36">
        <w:rPr>
          <w:rFonts w:hint="cs"/>
          <w:b/>
          <w:bCs/>
          <w:rtl/>
        </w:rPr>
        <w:t xml:space="preserve"> </w:t>
      </w:r>
      <w:r w:rsidRPr="007B3B36">
        <w:rPr>
          <w:b/>
          <w:bCs/>
          <w:rtl/>
        </w:rPr>
        <w:t xml:space="preserve">رئيس الجمهورية ومجلس الوزراء ومجلس الشيوخ ومجلس النواب والوزارات </w:t>
      </w:r>
      <w:r w:rsidR="007E73D7" w:rsidRPr="007B3B36">
        <w:rPr>
          <w:rFonts w:hint="cs"/>
          <w:b/>
          <w:bCs/>
          <w:rtl/>
        </w:rPr>
        <w:t>المعنية</w:t>
      </w:r>
      <w:r w:rsidRPr="007B3B36">
        <w:rPr>
          <w:b/>
          <w:bCs/>
          <w:rtl/>
        </w:rPr>
        <w:t xml:space="preserve"> والمحكمة العليا والسلطات المحلية للنظر فيها حسب الاقتضاء واتخاذ مزيد من الإجراءات</w:t>
      </w:r>
      <w:r w:rsidRPr="007B3B36">
        <w:rPr>
          <w:rFonts w:hint="cs"/>
          <w:b/>
          <w:bCs/>
          <w:rtl/>
        </w:rPr>
        <w:t xml:space="preserve"> </w:t>
      </w:r>
      <w:r w:rsidRPr="007B3B36">
        <w:rPr>
          <w:b/>
          <w:bCs/>
          <w:rtl/>
        </w:rPr>
        <w:t>بشأنه</w:t>
      </w:r>
      <w:r w:rsidRPr="007B3B36">
        <w:rPr>
          <w:rFonts w:hint="eastAsia"/>
          <w:b/>
          <w:bCs/>
          <w:rtl/>
        </w:rPr>
        <w:t>ا</w:t>
      </w:r>
      <w:r w:rsidRPr="007B3B36">
        <w:rPr>
          <w:rFonts w:hint="cs"/>
          <w:b/>
          <w:bCs/>
          <w:rtl/>
        </w:rPr>
        <w:t>.</w:t>
      </w:r>
    </w:p>
    <w:p w:rsidR="00CC48AA" w:rsidRPr="007B3B36" w:rsidRDefault="00CC48AA" w:rsidP="00C6398F">
      <w:pPr>
        <w:pStyle w:val="SingleTxtGA"/>
        <w:rPr>
          <w:rFonts w:hint="cs"/>
          <w:b/>
          <w:bCs/>
          <w:rtl/>
          <w:lang w:bidi="ar"/>
        </w:rPr>
      </w:pPr>
      <w:r w:rsidRPr="00F300B4">
        <w:rPr>
          <w:rFonts w:hint="cs"/>
          <w:rtl/>
        </w:rPr>
        <w:t>88-</w:t>
      </w:r>
      <w:r w:rsidRPr="00F300B4">
        <w:rPr>
          <w:rtl/>
        </w:rPr>
        <w:tab/>
      </w:r>
      <w:r w:rsidRPr="007B3B36">
        <w:rPr>
          <w:b/>
          <w:bCs/>
          <w:rtl/>
        </w:rPr>
        <w:t>توصي اللجنة الدولة الطرف كذلك بأن تتيح على نطاق واسع التقرير</w:t>
      </w:r>
      <w:r w:rsidRPr="007B3B36">
        <w:rPr>
          <w:rFonts w:hint="cs"/>
          <w:b/>
          <w:bCs/>
          <w:rtl/>
        </w:rPr>
        <w:t xml:space="preserve"> الجامع للتقريرين الدوريين الثالث والرابع</w:t>
      </w:r>
      <w:r w:rsidRPr="007B3B36">
        <w:rPr>
          <w:b/>
          <w:bCs/>
          <w:rtl/>
        </w:rPr>
        <w:t xml:space="preserve"> والردود الخطية التي قدمتها الدولة الطرف والتوصيات </w:t>
      </w:r>
      <w:r w:rsidRPr="007B3B36">
        <w:rPr>
          <w:rFonts w:hint="cs"/>
          <w:b/>
          <w:bCs/>
          <w:rtl/>
        </w:rPr>
        <w:t>المتصلة بها</w:t>
      </w:r>
      <w:r w:rsidRPr="007B3B36">
        <w:rPr>
          <w:b/>
          <w:bCs/>
          <w:rtl/>
        </w:rPr>
        <w:t xml:space="preserve"> (الملاحظات الختامية) </w:t>
      </w:r>
      <w:r w:rsidRPr="007B3B36">
        <w:rPr>
          <w:rFonts w:hint="cs"/>
          <w:b/>
          <w:bCs/>
          <w:rtl/>
        </w:rPr>
        <w:t xml:space="preserve">التي اعتمدتها اللجنة </w:t>
      </w:r>
      <w:r w:rsidRPr="007B3B36">
        <w:rPr>
          <w:b/>
          <w:bCs/>
          <w:rtl/>
        </w:rPr>
        <w:t>بلغات البلد وبوسائل</w:t>
      </w:r>
      <w:r w:rsidRPr="007B3B36">
        <w:rPr>
          <w:rFonts w:hint="cs"/>
          <w:b/>
          <w:bCs/>
          <w:rtl/>
        </w:rPr>
        <w:t xml:space="preserve"> منها</w:t>
      </w:r>
      <w:r w:rsidRPr="007B3B36">
        <w:rPr>
          <w:b/>
          <w:bCs/>
          <w:rtl/>
        </w:rPr>
        <w:t xml:space="preserve">، </w:t>
      </w:r>
      <w:r w:rsidRPr="007B3B36">
        <w:rPr>
          <w:rFonts w:hint="cs"/>
          <w:b/>
          <w:bCs/>
          <w:rtl/>
        </w:rPr>
        <w:t>(</w:t>
      </w:r>
      <w:r w:rsidRPr="007B3B36">
        <w:rPr>
          <w:b/>
          <w:bCs/>
          <w:rtl/>
        </w:rPr>
        <w:t>على سبيل المثال</w:t>
      </w:r>
      <w:r w:rsidR="007E3B8F">
        <w:rPr>
          <w:b/>
          <w:bCs/>
          <w:rtl/>
        </w:rPr>
        <w:t xml:space="preserve"> لا </w:t>
      </w:r>
      <w:r w:rsidRPr="007B3B36">
        <w:rPr>
          <w:b/>
          <w:bCs/>
          <w:rtl/>
        </w:rPr>
        <w:t>الحصر</w:t>
      </w:r>
      <w:r w:rsidRPr="007B3B36">
        <w:rPr>
          <w:rFonts w:hint="cs"/>
          <w:b/>
          <w:bCs/>
          <w:rtl/>
        </w:rPr>
        <w:t>)</w:t>
      </w:r>
      <w:r w:rsidRPr="007B3B36">
        <w:rPr>
          <w:b/>
          <w:bCs/>
          <w:rtl/>
        </w:rPr>
        <w:t xml:space="preserve">، </w:t>
      </w:r>
      <w:r w:rsidRPr="007B3B36">
        <w:rPr>
          <w:rFonts w:hint="cs"/>
          <w:b/>
          <w:bCs/>
          <w:rtl/>
        </w:rPr>
        <w:t xml:space="preserve">الإنترنت، </w:t>
      </w:r>
      <w:r w:rsidRPr="007B3B36">
        <w:rPr>
          <w:b/>
          <w:bCs/>
          <w:rtl/>
        </w:rPr>
        <w:t xml:space="preserve">كي يطّلع عليها عامة الجمهور ومنظمات المجتمع المدني </w:t>
      </w:r>
      <w:r w:rsidRPr="007B3B36">
        <w:rPr>
          <w:rFonts w:hint="cs"/>
          <w:b/>
          <w:bCs/>
          <w:rtl/>
        </w:rPr>
        <w:t xml:space="preserve">وقادة المجتمعات المحلية والزعماء التقليديون ووسائط الإعلام </w:t>
      </w:r>
      <w:r w:rsidRPr="007B3B36">
        <w:rPr>
          <w:b/>
          <w:bCs/>
          <w:rtl/>
        </w:rPr>
        <w:t>و</w:t>
      </w:r>
      <w:r w:rsidRPr="007B3B36">
        <w:rPr>
          <w:rFonts w:hint="cs"/>
          <w:b/>
          <w:bCs/>
          <w:rtl/>
        </w:rPr>
        <w:t>مجموعات</w:t>
      </w:r>
      <w:r w:rsidRPr="007B3B36">
        <w:rPr>
          <w:b/>
          <w:bCs/>
          <w:rtl/>
        </w:rPr>
        <w:t xml:space="preserve"> الشباب والفئات المهنية والأطفال </w:t>
      </w:r>
      <w:r w:rsidRPr="007B3B36">
        <w:rPr>
          <w:rFonts w:hint="cs"/>
          <w:b/>
          <w:bCs/>
          <w:rtl/>
        </w:rPr>
        <w:t>بهدف</w:t>
      </w:r>
      <w:r w:rsidRPr="007B3B36">
        <w:rPr>
          <w:b/>
          <w:bCs/>
          <w:rtl/>
        </w:rPr>
        <w:t xml:space="preserve"> إثارة النقاش </w:t>
      </w:r>
      <w:r w:rsidRPr="007B3B36">
        <w:rPr>
          <w:rFonts w:hint="cs"/>
          <w:b/>
          <w:bCs/>
          <w:rtl/>
        </w:rPr>
        <w:t>حول</w:t>
      </w:r>
      <w:r w:rsidRPr="007B3B36">
        <w:rPr>
          <w:b/>
          <w:bCs/>
          <w:rtl/>
        </w:rPr>
        <w:t xml:space="preserve"> الاتفاقية </w:t>
      </w:r>
      <w:r w:rsidRPr="007B3B36">
        <w:rPr>
          <w:rFonts w:hint="cs"/>
          <w:b/>
          <w:bCs/>
          <w:rtl/>
        </w:rPr>
        <w:t>وزيادة الوعي بها</w:t>
      </w:r>
      <w:r w:rsidRPr="007B3B36">
        <w:rPr>
          <w:b/>
          <w:bCs/>
          <w:rtl/>
        </w:rPr>
        <w:t xml:space="preserve"> </w:t>
      </w:r>
      <w:r w:rsidRPr="007B3B36">
        <w:rPr>
          <w:rFonts w:hint="cs"/>
          <w:b/>
          <w:bCs/>
          <w:rtl/>
          <w:lang w:bidi="ar"/>
        </w:rPr>
        <w:t>وتنفيذ أحكامها ورصدها.</w:t>
      </w:r>
    </w:p>
    <w:p w:rsidR="00CC48AA" w:rsidRPr="00F300B4" w:rsidRDefault="00CC48AA" w:rsidP="00C6398F">
      <w:pPr>
        <w:pStyle w:val="H1GA"/>
        <w:rPr>
          <w:rFonts w:hint="cs"/>
          <w:rtl/>
          <w:lang w:bidi="ar"/>
        </w:rPr>
      </w:pPr>
      <w:r w:rsidRPr="00F300B4">
        <w:rPr>
          <w:rtl/>
          <w:lang w:bidi="ar"/>
        </w:rPr>
        <w:tab/>
      </w:r>
      <w:r w:rsidRPr="00F300B4">
        <w:rPr>
          <w:rFonts w:hint="cs"/>
          <w:rtl/>
          <w:lang w:bidi="ar"/>
        </w:rPr>
        <w:t>ميم-</w:t>
      </w:r>
      <w:r w:rsidRPr="00F300B4">
        <w:rPr>
          <w:rtl/>
          <w:lang w:bidi="ar"/>
        </w:rPr>
        <w:tab/>
      </w:r>
      <w:r w:rsidRPr="00F300B4">
        <w:rPr>
          <w:rFonts w:hint="cs"/>
          <w:rtl/>
          <w:lang w:bidi="ar"/>
        </w:rPr>
        <w:t>التقرير المقبل</w:t>
      </w:r>
    </w:p>
    <w:p w:rsidR="00CC48AA" w:rsidRPr="007B3B36" w:rsidRDefault="00CC48AA" w:rsidP="00C6398F">
      <w:pPr>
        <w:pStyle w:val="SingleTxtGA"/>
        <w:rPr>
          <w:rFonts w:hint="cs"/>
          <w:b/>
          <w:bCs/>
          <w:rtl/>
        </w:rPr>
      </w:pPr>
      <w:r w:rsidRPr="00F300B4">
        <w:rPr>
          <w:rtl/>
        </w:rPr>
        <w:t>89-</w:t>
      </w:r>
      <w:r w:rsidRPr="00F300B4">
        <w:rPr>
          <w:rtl/>
        </w:rPr>
        <w:tab/>
      </w:r>
      <w:r w:rsidRPr="007B3B36">
        <w:rPr>
          <w:b/>
          <w:bCs/>
          <w:rtl/>
        </w:rPr>
        <w:t xml:space="preserve">تدعو اللجنة الدولة الطرف إلى أن تقدم تقريرها الجامع لتقريريها الدوريين الخامس والسادس </w:t>
      </w:r>
      <w:r w:rsidRPr="007B3B36">
        <w:rPr>
          <w:rFonts w:hint="cs"/>
          <w:b/>
          <w:bCs/>
          <w:rtl/>
        </w:rPr>
        <w:t xml:space="preserve">بحلول </w:t>
      </w:r>
      <w:r w:rsidRPr="007B3B36">
        <w:rPr>
          <w:b/>
          <w:bCs/>
          <w:rtl/>
        </w:rPr>
        <w:t>3 كانون الثاني/يناير 2018 وأن تضمِّنه معلومات بشأن تنفيذ هذه الملاحظات الختامية. وتلفت اللجنة الانتباه إلى مبادئها التوجيهية المنسقة لتقديم التقارير المتعلقة بمعاهدة محددة التي اعتُمِدت في 1 تشرين الأول/أكتوبر 2010 (</w:t>
      </w:r>
      <w:smartTag w:uri="urn:schemas-microsoft-com:office:smarttags" w:element="stockticker">
        <w:r w:rsidRPr="007B3B36">
          <w:rPr>
            <w:b/>
            <w:bCs/>
          </w:rPr>
          <w:t>CRC</w:t>
        </w:r>
      </w:smartTag>
      <w:r w:rsidRPr="007B3B36">
        <w:rPr>
          <w:b/>
          <w:bCs/>
        </w:rPr>
        <w:t>/C/58/Rev.2 &amp; Corr.1</w:t>
      </w:r>
      <w:r w:rsidRPr="007B3B36">
        <w:rPr>
          <w:b/>
          <w:bCs/>
          <w:rtl/>
        </w:rPr>
        <w:t>) وتذكِّر الدولةَ الطرفَ بأن التقارير المقبلة ينبغي أن ت</w:t>
      </w:r>
      <w:r w:rsidR="008B16C3">
        <w:rPr>
          <w:b/>
          <w:bCs/>
          <w:rtl/>
        </w:rPr>
        <w:t>متثل لهذه المبادئ التوجيهية وأل</w:t>
      </w:r>
      <w:r w:rsidRPr="007B3B36">
        <w:rPr>
          <w:b/>
          <w:bCs/>
          <w:rtl/>
        </w:rPr>
        <w:t>ا يتعدى حجمها 60 صفحة. وتحث اللجنة الدولة الطرف على تقديم تقريرها وفقا</w:t>
      </w:r>
      <w:r w:rsidR="008B16C3">
        <w:rPr>
          <w:rFonts w:hint="cs"/>
          <w:b/>
          <w:bCs/>
          <w:rtl/>
        </w:rPr>
        <w:t>ً</w:t>
      </w:r>
      <w:r w:rsidRPr="007B3B36">
        <w:rPr>
          <w:b/>
          <w:bCs/>
          <w:rtl/>
        </w:rPr>
        <w:t xml:space="preserve"> للمبادئ التوجيهية لتقديم التقارير. وفي حال تقديم تقرير يتجاوز عدد الصفحات المحدد، سيُطلَب من الدولة الطرف مراجعته وإعادة تقديمه لاحقا</w:t>
      </w:r>
      <w:r w:rsidR="008B16C3">
        <w:rPr>
          <w:rFonts w:hint="cs"/>
          <w:b/>
          <w:bCs/>
          <w:rtl/>
        </w:rPr>
        <w:t>ً</w:t>
      </w:r>
      <w:r w:rsidRPr="007B3B36">
        <w:rPr>
          <w:b/>
          <w:bCs/>
          <w:rtl/>
        </w:rPr>
        <w:t xml:space="preserve"> وفقا</w:t>
      </w:r>
      <w:r w:rsidR="008B16C3">
        <w:rPr>
          <w:rFonts w:hint="cs"/>
          <w:b/>
          <w:bCs/>
          <w:rtl/>
        </w:rPr>
        <w:t>ً</w:t>
      </w:r>
      <w:r w:rsidRPr="007B3B36">
        <w:rPr>
          <w:b/>
          <w:bCs/>
          <w:rtl/>
        </w:rPr>
        <w:t xml:space="preserve"> للمبادئ التوجيهية المذكورة أعلاه. وتذكِّر اللجنة الدولة الطرف بأن ترجمة التقرير لأغراض نظر هيئة المعاهدة فيه</w:t>
      </w:r>
      <w:r w:rsidR="007E3B8F">
        <w:rPr>
          <w:b/>
          <w:bCs/>
          <w:rtl/>
        </w:rPr>
        <w:t xml:space="preserve"> لا </w:t>
      </w:r>
      <w:r w:rsidRPr="007B3B36">
        <w:rPr>
          <w:b/>
          <w:bCs/>
          <w:rtl/>
        </w:rPr>
        <w:t>يمكن ضمانها إذا</w:t>
      </w:r>
      <w:r w:rsidR="007E3B8F">
        <w:rPr>
          <w:b/>
          <w:bCs/>
          <w:rtl/>
        </w:rPr>
        <w:t xml:space="preserve"> لم </w:t>
      </w:r>
      <w:r w:rsidRPr="007B3B36">
        <w:rPr>
          <w:b/>
          <w:bCs/>
          <w:rtl/>
        </w:rPr>
        <w:t>تستطع مراجعته وإعادة تقديمه.</w:t>
      </w:r>
    </w:p>
    <w:p w:rsidR="00CC48AA" w:rsidRPr="007B3B36" w:rsidRDefault="00CC48AA" w:rsidP="00C6398F">
      <w:pPr>
        <w:pStyle w:val="SingleTxtGA"/>
        <w:rPr>
          <w:rFonts w:hint="cs"/>
          <w:b/>
          <w:bCs/>
          <w:rtl/>
        </w:rPr>
      </w:pPr>
      <w:r w:rsidRPr="00F300B4">
        <w:rPr>
          <w:rFonts w:hint="cs"/>
          <w:spacing w:val="-4"/>
          <w:rtl/>
        </w:rPr>
        <w:t>90</w:t>
      </w:r>
      <w:r w:rsidRPr="00F300B4">
        <w:rPr>
          <w:rFonts w:hint="cs"/>
          <w:rtl/>
          <w:lang w:bidi="ar"/>
        </w:rPr>
        <w:t>-</w:t>
      </w:r>
      <w:r w:rsidRPr="00F300B4">
        <w:rPr>
          <w:rFonts w:hint="cs"/>
          <w:rtl/>
          <w:lang w:bidi="ar"/>
        </w:rPr>
        <w:tab/>
      </w:r>
      <w:r w:rsidRPr="007B3B36">
        <w:rPr>
          <w:rFonts w:hint="cs"/>
          <w:b/>
          <w:bCs/>
          <w:rtl/>
          <w:lang w:bidi="ar"/>
        </w:rPr>
        <w:t xml:space="preserve">كما </w:t>
      </w:r>
      <w:r w:rsidRPr="007B3B36">
        <w:rPr>
          <w:b/>
          <w:bCs/>
          <w:rtl/>
        </w:rPr>
        <w:t xml:space="preserve">تدعو اللجنة الدولة الطرف إلى تقديم </w:t>
      </w:r>
      <w:r w:rsidRPr="007B3B36">
        <w:rPr>
          <w:rFonts w:hint="cs"/>
          <w:b/>
          <w:bCs/>
          <w:rtl/>
        </w:rPr>
        <w:t>وثيقة أساسية محدَّثة وفقا</w:t>
      </w:r>
      <w:r w:rsidR="008B16C3">
        <w:rPr>
          <w:rFonts w:hint="cs"/>
          <w:b/>
          <w:bCs/>
          <w:rtl/>
        </w:rPr>
        <w:t>ً</w:t>
      </w:r>
      <w:r w:rsidRPr="007B3B36">
        <w:rPr>
          <w:rFonts w:hint="cs"/>
          <w:b/>
          <w:bCs/>
          <w:rtl/>
        </w:rPr>
        <w:t xml:space="preserve"> </w:t>
      </w:r>
      <w:r w:rsidRPr="007B3B36">
        <w:rPr>
          <w:rFonts w:hint="cs"/>
          <w:b/>
          <w:bCs/>
          <w:rtl/>
          <w:lang w:bidi="ar"/>
        </w:rPr>
        <w:t>لشروط الوثيقة الأساسية الموحدة الواردة في المبادئ التوجيهية المنسقة لتقديم التقارير التي اعتُمِدت في الاجتماع الخامس للجنة المشتركة بين هيئات معاهدات حقوق الإنسان في حزيران/يونيه 2006 (</w:t>
      </w:r>
      <w:r w:rsidRPr="007B3B36">
        <w:rPr>
          <w:b/>
          <w:bCs/>
          <w:lang w:bidi="ar"/>
        </w:rPr>
        <w:t>HRI/MC/2006/3</w:t>
      </w:r>
      <w:r w:rsidRPr="007B3B36">
        <w:rPr>
          <w:rFonts w:hint="cs"/>
          <w:b/>
          <w:bCs/>
          <w:rtl/>
        </w:rPr>
        <w:t>).</w:t>
      </w:r>
    </w:p>
    <w:p w:rsidR="008B4BC6" w:rsidRDefault="001661D4" w:rsidP="001661D4">
      <w:pPr>
        <w:spacing w:before="120"/>
        <w:jc w:val="center"/>
        <w:rPr>
          <w:rFonts w:hint="cs"/>
          <w:u w:val="single"/>
          <w:rtl/>
        </w:rPr>
      </w:pPr>
      <w:r>
        <w:rPr>
          <w:u w:val="single"/>
          <w:rtl/>
        </w:rPr>
        <w:tab/>
      </w:r>
      <w:r>
        <w:rPr>
          <w:u w:val="single"/>
          <w:rtl/>
        </w:rPr>
        <w:tab/>
      </w:r>
      <w:r>
        <w:rPr>
          <w:u w:val="single"/>
          <w:rtl/>
        </w:rPr>
        <w:tab/>
      </w:r>
    </w:p>
    <w:p w:rsidR="001661D4" w:rsidRPr="001661D4" w:rsidRDefault="001661D4" w:rsidP="001661D4">
      <w:pPr>
        <w:spacing w:before="120"/>
        <w:jc w:val="center"/>
        <w:rPr>
          <w:rFonts w:hint="cs"/>
          <w:u w:val="single"/>
          <w:rtl/>
        </w:rPr>
      </w:pPr>
    </w:p>
    <w:sectPr w:rsidR="001661D4" w:rsidRPr="001661D4" w:rsidSect="00F9275E">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0C" w:rsidRPr="00FE6865" w:rsidRDefault="0079090C" w:rsidP="00FE6865">
      <w:pPr>
        <w:pStyle w:val="Footer"/>
      </w:pPr>
    </w:p>
  </w:endnote>
  <w:endnote w:type="continuationSeparator" w:id="0">
    <w:p w:rsidR="0079090C" w:rsidRDefault="0079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FD" w:rsidRPr="00F9275E" w:rsidRDefault="00E64FFD" w:rsidP="00F9275E">
    <w:pPr>
      <w:pStyle w:val="Footer"/>
      <w:tabs>
        <w:tab w:val="right" w:pos="9598"/>
      </w:tabs>
    </w:pPr>
    <w:r>
      <w:t>GE</w:t>
    </w:r>
    <w:r>
      <w:rPr>
        <w:rtl/>
      </w:rPr>
      <w:t>.</w:t>
    </w:r>
    <w:r>
      <w:t>12</w:t>
    </w:r>
    <w:r>
      <w:rPr>
        <w:rtl/>
      </w:rPr>
      <w:t>-</w:t>
    </w:r>
    <w:r>
      <w:t>48619</w:t>
    </w:r>
    <w:r>
      <w:rPr>
        <w:rtl/>
      </w:rPr>
      <w:tab/>
    </w:r>
    <w:r w:rsidRPr="00F9275E">
      <w:rPr>
        <w:b/>
        <w:sz w:val="18"/>
      </w:rPr>
      <w:fldChar w:fldCharType="begin"/>
    </w:r>
    <w:r w:rsidRPr="00F9275E">
      <w:rPr>
        <w:b/>
        <w:sz w:val="18"/>
        <w:rtl/>
      </w:rPr>
      <w:instrText xml:space="preserve"> </w:instrText>
    </w:r>
    <w:r w:rsidRPr="00F9275E">
      <w:rPr>
        <w:b/>
        <w:sz w:val="18"/>
      </w:rPr>
      <w:instrText>PAGE</w:instrText>
    </w:r>
    <w:r w:rsidRPr="00F9275E">
      <w:rPr>
        <w:b/>
        <w:sz w:val="18"/>
        <w:rtl/>
      </w:rPr>
      <w:instrText xml:space="preserve">  \* </w:instrText>
    </w:r>
    <w:r w:rsidRPr="00F9275E">
      <w:rPr>
        <w:b/>
        <w:sz w:val="18"/>
      </w:rPr>
      <w:instrText>MERGEFORMAT</w:instrText>
    </w:r>
    <w:r w:rsidRPr="00F9275E">
      <w:rPr>
        <w:b/>
        <w:sz w:val="18"/>
        <w:rtl/>
      </w:rPr>
      <w:instrText xml:space="preserve"> </w:instrText>
    </w:r>
    <w:r w:rsidRPr="00F9275E">
      <w:rPr>
        <w:b/>
        <w:sz w:val="18"/>
      </w:rPr>
      <w:fldChar w:fldCharType="separate"/>
    </w:r>
    <w:r w:rsidR="00892F47">
      <w:rPr>
        <w:b/>
        <w:noProof/>
        <w:sz w:val="18"/>
      </w:rPr>
      <w:t>32</w:t>
    </w:r>
    <w:r w:rsidRPr="00F9275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FD" w:rsidRPr="00F9275E" w:rsidRDefault="00E64FFD" w:rsidP="00F9275E">
    <w:pPr>
      <w:pStyle w:val="Footer"/>
      <w:tabs>
        <w:tab w:val="right" w:pos="9598"/>
      </w:tabs>
      <w:rPr>
        <w:b/>
        <w:sz w:val="18"/>
      </w:rPr>
    </w:pPr>
    <w:r w:rsidRPr="00F9275E">
      <w:rPr>
        <w:b/>
        <w:sz w:val="18"/>
        <w:rtl/>
      </w:rPr>
      <w:fldChar w:fldCharType="begin"/>
    </w:r>
    <w:r w:rsidRPr="00F9275E">
      <w:rPr>
        <w:b/>
        <w:sz w:val="18"/>
        <w:rtl/>
      </w:rPr>
      <w:instrText xml:space="preserve"> </w:instrText>
    </w:r>
    <w:r w:rsidRPr="00F9275E">
      <w:rPr>
        <w:b/>
        <w:sz w:val="18"/>
      </w:rPr>
      <w:instrText>PAGE</w:instrText>
    </w:r>
    <w:r w:rsidRPr="00F9275E">
      <w:rPr>
        <w:b/>
        <w:sz w:val="18"/>
        <w:rtl/>
      </w:rPr>
      <w:instrText xml:space="preserve">  \* </w:instrText>
    </w:r>
    <w:r w:rsidRPr="00F9275E">
      <w:rPr>
        <w:b/>
        <w:sz w:val="18"/>
      </w:rPr>
      <w:instrText>MERGEFORMAT</w:instrText>
    </w:r>
    <w:r w:rsidRPr="00F9275E">
      <w:rPr>
        <w:b/>
        <w:sz w:val="18"/>
        <w:rtl/>
      </w:rPr>
      <w:instrText xml:space="preserve"> </w:instrText>
    </w:r>
    <w:r w:rsidRPr="00F9275E">
      <w:rPr>
        <w:b/>
        <w:sz w:val="18"/>
        <w:rtl/>
      </w:rPr>
      <w:fldChar w:fldCharType="separate"/>
    </w:r>
    <w:r w:rsidR="00892F47">
      <w:rPr>
        <w:b/>
        <w:noProof/>
        <w:sz w:val="18"/>
      </w:rPr>
      <w:t>31</w:t>
    </w:r>
    <w:r w:rsidRPr="00F9275E">
      <w:rPr>
        <w:b/>
        <w:sz w:val="18"/>
        <w:rtl/>
      </w:rPr>
      <w:fldChar w:fldCharType="end"/>
    </w:r>
    <w:r>
      <w:rPr>
        <w:b/>
        <w:sz w:val="18"/>
        <w:rtl/>
      </w:rPr>
      <w:tab/>
    </w:r>
    <w:r>
      <w:t>GE</w:t>
    </w:r>
    <w:r>
      <w:rPr>
        <w:rtl/>
      </w:rPr>
      <w:t>.</w:t>
    </w:r>
    <w:r>
      <w:t>12</w:t>
    </w:r>
    <w:r>
      <w:rPr>
        <w:rtl/>
      </w:rPr>
      <w:t>-</w:t>
    </w:r>
    <w:r>
      <w:t>48619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FD" w:rsidRPr="00BA7F9A" w:rsidRDefault="00E64FFD" w:rsidP="00BA7F9A">
    <w:pPr>
      <w:pStyle w:val="Footer"/>
      <w:jc w:val="right"/>
      <w:rPr>
        <w:lang w:val="en-US"/>
      </w:rPr>
    </w:pPr>
    <w:r>
      <w:rPr>
        <w:sz w:val="20"/>
      </w:rPr>
      <w:t>(A)   GE</w:t>
    </w:r>
    <w:r>
      <w:rPr>
        <w:sz w:val="20"/>
        <w:rtl/>
      </w:rPr>
      <w:t>.</w:t>
    </w:r>
    <w:r>
      <w:rPr>
        <w:sz w:val="20"/>
      </w:rPr>
      <w:t>12</w:t>
    </w:r>
    <w:r>
      <w:rPr>
        <w:sz w:val="20"/>
        <w:rtl/>
      </w:rPr>
      <w:t>-</w:t>
    </w:r>
    <w:r>
      <w:rPr>
        <w:sz w:val="20"/>
      </w:rPr>
      <w:t>48619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080213    110213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0C" w:rsidRDefault="0079090C" w:rsidP="00DC09F9">
      <w:pPr>
        <w:pStyle w:val="Footer"/>
        <w:bidi/>
        <w:spacing w:after="80" w:line="200" w:lineRule="exact"/>
        <w:ind w:left="680"/>
      </w:pPr>
      <w:r>
        <w:rPr>
          <w:rFonts w:hint="cs"/>
          <w:rtl/>
        </w:rPr>
        <w:t>__________</w:t>
      </w:r>
    </w:p>
  </w:footnote>
  <w:footnote w:type="continuationSeparator" w:id="0">
    <w:p w:rsidR="0079090C" w:rsidRDefault="0079090C"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FD" w:rsidRPr="00F9275E" w:rsidRDefault="00E64FFD" w:rsidP="00F9275E">
    <w:pPr>
      <w:pStyle w:val="Header"/>
      <w:jc w:val="right"/>
    </w:pPr>
    <w:r w:rsidRPr="00F9275E">
      <w:t>CRC/C/LBR/CO/2-4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FD" w:rsidRPr="00F9275E" w:rsidRDefault="00E64FFD" w:rsidP="00F9275E">
    <w:pPr>
      <w:pStyle w:val="Header"/>
      <w:jc w:val="left"/>
    </w:pPr>
    <w:r w:rsidRPr="00F9275E">
      <w:t>CRC/C/LBR/CO/2-4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371"/>
    <w:rsid w:val="00007BC4"/>
    <w:rsid w:val="00010AB7"/>
    <w:rsid w:val="000118BB"/>
    <w:rsid w:val="000212B4"/>
    <w:rsid w:val="00025CEC"/>
    <w:rsid w:val="00040E25"/>
    <w:rsid w:val="00041047"/>
    <w:rsid w:val="00042083"/>
    <w:rsid w:val="00042149"/>
    <w:rsid w:val="000527EC"/>
    <w:rsid w:val="00055084"/>
    <w:rsid w:val="000648EA"/>
    <w:rsid w:val="000679F2"/>
    <w:rsid w:val="0007152F"/>
    <w:rsid w:val="000776FB"/>
    <w:rsid w:val="00090FAC"/>
    <w:rsid w:val="000957C8"/>
    <w:rsid w:val="000A449D"/>
    <w:rsid w:val="000A76B9"/>
    <w:rsid w:val="000B52F2"/>
    <w:rsid w:val="000C21C7"/>
    <w:rsid w:val="000C71A4"/>
    <w:rsid w:val="000D0EAE"/>
    <w:rsid w:val="000D19A6"/>
    <w:rsid w:val="000D5380"/>
    <w:rsid w:val="000D6654"/>
    <w:rsid w:val="000F0264"/>
    <w:rsid w:val="000F2EBF"/>
    <w:rsid w:val="000F5FF6"/>
    <w:rsid w:val="00113FA5"/>
    <w:rsid w:val="00135972"/>
    <w:rsid w:val="001449C4"/>
    <w:rsid w:val="001455A0"/>
    <w:rsid w:val="001602A3"/>
    <w:rsid w:val="001661D4"/>
    <w:rsid w:val="00184A83"/>
    <w:rsid w:val="001A5161"/>
    <w:rsid w:val="001A60BD"/>
    <w:rsid w:val="001D3ABA"/>
    <w:rsid w:val="001E020E"/>
    <w:rsid w:val="00205456"/>
    <w:rsid w:val="00226BCA"/>
    <w:rsid w:val="00227B7C"/>
    <w:rsid w:val="0023736D"/>
    <w:rsid w:val="00257225"/>
    <w:rsid w:val="002663ED"/>
    <w:rsid w:val="0028161B"/>
    <w:rsid w:val="002A3957"/>
    <w:rsid w:val="002B6A14"/>
    <w:rsid w:val="002E4052"/>
    <w:rsid w:val="00310160"/>
    <w:rsid w:val="00316AA2"/>
    <w:rsid w:val="00316C0A"/>
    <w:rsid w:val="0033536D"/>
    <w:rsid w:val="00341A8C"/>
    <w:rsid w:val="00350A84"/>
    <w:rsid w:val="003519E6"/>
    <w:rsid w:val="003818DC"/>
    <w:rsid w:val="00385A6F"/>
    <w:rsid w:val="0038632B"/>
    <w:rsid w:val="00393CDF"/>
    <w:rsid w:val="003A7499"/>
    <w:rsid w:val="003B4356"/>
    <w:rsid w:val="003C0F68"/>
    <w:rsid w:val="003C6ED1"/>
    <w:rsid w:val="003F08A8"/>
    <w:rsid w:val="004250E3"/>
    <w:rsid w:val="00425C7F"/>
    <w:rsid w:val="0043538E"/>
    <w:rsid w:val="00460C1A"/>
    <w:rsid w:val="00472A81"/>
    <w:rsid w:val="00474C55"/>
    <w:rsid w:val="00483E66"/>
    <w:rsid w:val="004B2C92"/>
    <w:rsid w:val="004D6A3A"/>
    <w:rsid w:val="004F4AD7"/>
    <w:rsid w:val="004F6085"/>
    <w:rsid w:val="005216A6"/>
    <w:rsid w:val="005242CD"/>
    <w:rsid w:val="00534C18"/>
    <w:rsid w:val="00542BA6"/>
    <w:rsid w:val="0055193A"/>
    <w:rsid w:val="00554A6B"/>
    <w:rsid w:val="00557CD3"/>
    <w:rsid w:val="00571432"/>
    <w:rsid w:val="005732A2"/>
    <w:rsid w:val="005762A5"/>
    <w:rsid w:val="005831BF"/>
    <w:rsid w:val="00590BA3"/>
    <w:rsid w:val="00591BD6"/>
    <w:rsid w:val="005B7AE0"/>
    <w:rsid w:val="005D746C"/>
    <w:rsid w:val="005E3B6C"/>
    <w:rsid w:val="005E7B57"/>
    <w:rsid w:val="005F146F"/>
    <w:rsid w:val="005F2984"/>
    <w:rsid w:val="005F71B6"/>
    <w:rsid w:val="006041C4"/>
    <w:rsid w:val="00617D03"/>
    <w:rsid w:val="00660FD4"/>
    <w:rsid w:val="006812A5"/>
    <w:rsid w:val="006975D9"/>
    <w:rsid w:val="006A4425"/>
    <w:rsid w:val="006B4669"/>
    <w:rsid w:val="006F6BF8"/>
    <w:rsid w:val="00707BDF"/>
    <w:rsid w:val="00710727"/>
    <w:rsid w:val="00714216"/>
    <w:rsid w:val="00715F45"/>
    <w:rsid w:val="00731B84"/>
    <w:rsid w:val="00734AE7"/>
    <w:rsid w:val="00781B06"/>
    <w:rsid w:val="0079090C"/>
    <w:rsid w:val="00796A02"/>
    <w:rsid w:val="007A10E3"/>
    <w:rsid w:val="007B3B36"/>
    <w:rsid w:val="007B69D4"/>
    <w:rsid w:val="007C603D"/>
    <w:rsid w:val="007E064D"/>
    <w:rsid w:val="007E197F"/>
    <w:rsid w:val="007E3B8F"/>
    <w:rsid w:val="007E73D7"/>
    <w:rsid w:val="007F1D2E"/>
    <w:rsid w:val="007F68C4"/>
    <w:rsid w:val="0080134C"/>
    <w:rsid w:val="00801442"/>
    <w:rsid w:val="00807297"/>
    <w:rsid w:val="008153DE"/>
    <w:rsid w:val="00816CED"/>
    <w:rsid w:val="00817E83"/>
    <w:rsid w:val="00826103"/>
    <w:rsid w:val="00831812"/>
    <w:rsid w:val="008356C6"/>
    <w:rsid w:val="008427FC"/>
    <w:rsid w:val="00852A10"/>
    <w:rsid w:val="008548DB"/>
    <w:rsid w:val="0086146E"/>
    <w:rsid w:val="00862634"/>
    <w:rsid w:val="00866C59"/>
    <w:rsid w:val="00866DA4"/>
    <w:rsid w:val="00877306"/>
    <w:rsid w:val="00892D2F"/>
    <w:rsid w:val="00892F47"/>
    <w:rsid w:val="00894F6F"/>
    <w:rsid w:val="00896AD4"/>
    <w:rsid w:val="008A43A3"/>
    <w:rsid w:val="008A6242"/>
    <w:rsid w:val="008B16C3"/>
    <w:rsid w:val="008B4BC6"/>
    <w:rsid w:val="008B59E2"/>
    <w:rsid w:val="008C137A"/>
    <w:rsid w:val="008C56D6"/>
    <w:rsid w:val="008D6EE3"/>
    <w:rsid w:val="00901E57"/>
    <w:rsid w:val="00920F35"/>
    <w:rsid w:val="00934215"/>
    <w:rsid w:val="00935F0E"/>
    <w:rsid w:val="0095208F"/>
    <w:rsid w:val="00976854"/>
    <w:rsid w:val="00977B3F"/>
    <w:rsid w:val="009814AE"/>
    <w:rsid w:val="009874AE"/>
    <w:rsid w:val="00996BBE"/>
    <w:rsid w:val="009C2AE1"/>
    <w:rsid w:val="009C4280"/>
    <w:rsid w:val="009D1DD5"/>
    <w:rsid w:val="009D25CE"/>
    <w:rsid w:val="00A039FF"/>
    <w:rsid w:val="00A074F1"/>
    <w:rsid w:val="00A11DDA"/>
    <w:rsid w:val="00A26157"/>
    <w:rsid w:val="00A265C3"/>
    <w:rsid w:val="00A307CB"/>
    <w:rsid w:val="00A43F9A"/>
    <w:rsid w:val="00A474F2"/>
    <w:rsid w:val="00A52C3C"/>
    <w:rsid w:val="00A543D4"/>
    <w:rsid w:val="00A56D86"/>
    <w:rsid w:val="00A61CBD"/>
    <w:rsid w:val="00A65071"/>
    <w:rsid w:val="00A82D7E"/>
    <w:rsid w:val="00A873C0"/>
    <w:rsid w:val="00A92150"/>
    <w:rsid w:val="00A92A99"/>
    <w:rsid w:val="00A96A00"/>
    <w:rsid w:val="00AA6A1A"/>
    <w:rsid w:val="00AA7280"/>
    <w:rsid w:val="00AC0CEA"/>
    <w:rsid w:val="00AC21B9"/>
    <w:rsid w:val="00AD0014"/>
    <w:rsid w:val="00AD1F11"/>
    <w:rsid w:val="00AD4CF2"/>
    <w:rsid w:val="00AF0BBA"/>
    <w:rsid w:val="00AF25A9"/>
    <w:rsid w:val="00B05B19"/>
    <w:rsid w:val="00B1066C"/>
    <w:rsid w:val="00B2586C"/>
    <w:rsid w:val="00B30468"/>
    <w:rsid w:val="00B4375B"/>
    <w:rsid w:val="00B564B8"/>
    <w:rsid w:val="00B71FB1"/>
    <w:rsid w:val="00BA7F9A"/>
    <w:rsid w:val="00BB2C41"/>
    <w:rsid w:val="00BC3B08"/>
    <w:rsid w:val="00BC55C8"/>
    <w:rsid w:val="00BC5C10"/>
    <w:rsid w:val="00BD7220"/>
    <w:rsid w:val="00BE2964"/>
    <w:rsid w:val="00BF05C6"/>
    <w:rsid w:val="00C02EB1"/>
    <w:rsid w:val="00C03AA6"/>
    <w:rsid w:val="00C1191E"/>
    <w:rsid w:val="00C24FBD"/>
    <w:rsid w:val="00C473BA"/>
    <w:rsid w:val="00C60F51"/>
    <w:rsid w:val="00C611ED"/>
    <w:rsid w:val="00C6129B"/>
    <w:rsid w:val="00C63371"/>
    <w:rsid w:val="00C6398F"/>
    <w:rsid w:val="00C6490A"/>
    <w:rsid w:val="00C64FE1"/>
    <w:rsid w:val="00C72CB3"/>
    <w:rsid w:val="00C8345E"/>
    <w:rsid w:val="00C9136E"/>
    <w:rsid w:val="00CA06BE"/>
    <w:rsid w:val="00CA18F1"/>
    <w:rsid w:val="00CA5F7C"/>
    <w:rsid w:val="00CC0E95"/>
    <w:rsid w:val="00CC48AA"/>
    <w:rsid w:val="00D51067"/>
    <w:rsid w:val="00D70E2F"/>
    <w:rsid w:val="00D75657"/>
    <w:rsid w:val="00D81CC9"/>
    <w:rsid w:val="00D960AD"/>
    <w:rsid w:val="00DA0E0E"/>
    <w:rsid w:val="00DA476A"/>
    <w:rsid w:val="00DB0C39"/>
    <w:rsid w:val="00DB352F"/>
    <w:rsid w:val="00DB3F87"/>
    <w:rsid w:val="00DB7679"/>
    <w:rsid w:val="00DC09F9"/>
    <w:rsid w:val="00DC130B"/>
    <w:rsid w:val="00DC5DB6"/>
    <w:rsid w:val="00DD35EF"/>
    <w:rsid w:val="00DF1702"/>
    <w:rsid w:val="00DF4DD8"/>
    <w:rsid w:val="00DF5346"/>
    <w:rsid w:val="00DF668E"/>
    <w:rsid w:val="00E01B89"/>
    <w:rsid w:val="00E12808"/>
    <w:rsid w:val="00E14D2B"/>
    <w:rsid w:val="00E20DBA"/>
    <w:rsid w:val="00E6460C"/>
    <w:rsid w:val="00E64FFD"/>
    <w:rsid w:val="00E660D6"/>
    <w:rsid w:val="00E67BFD"/>
    <w:rsid w:val="00E771AB"/>
    <w:rsid w:val="00E80034"/>
    <w:rsid w:val="00EA796F"/>
    <w:rsid w:val="00EA7BDD"/>
    <w:rsid w:val="00EB077B"/>
    <w:rsid w:val="00EC50B9"/>
    <w:rsid w:val="00ED26A0"/>
    <w:rsid w:val="00F04A21"/>
    <w:rsid w:val="00F04D4F"/>
    <w:rsid w:val="00F1727A"/>
    <w:rsid w:val="00F30437"/>
    <w:rsid w:val="00F30533"/>
    <w:rsid w:val="00F34764"/>
    <w:rsid w:val="00F54E3C"/>
    <w:rsid w:val="00F668DF"/>
    <w:rsid w:val="00F81155"/>
    <w:rsid w:val="00F874BD"/>
    <w:rsid w:val="00F90755"/>
    <w:rsid w:val="00F90ED8"/>
    <w:rsid w:val="00F9275E"/>
    <w:rsid w:val="00F92B7D"/>
    <w:rsid w:val="00FB3505"/>
    <w:rsid w:val="00FC6881"/>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7B3B36"/>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ar">
    <w:name w:val="_ Single Txt_GA Car"/>
    <w:link w:val="SingleTxtGA"/>
    <w:rsid w:val="00CC48AA"/>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32</Pages>
  <Words>8948</Words>
  <Characters>51009</Characters>
  <Application>Microsoft Office Word</Application>
  <DocSecurity>4</DocSecurity>
  <Lines>425</Lines>
  <Paragraphs>119</Paragraphs>
  <ScaleCrop>false</ScaleCrop>
  <HeadingPairs>
    <vt:vector size="2" baseType="variant">
      <vt:variant>
        <vt:lpstr>العنوان</vt:lpstr>
      </vt:variant>
      <vt:variant>
        <vt:i4>1</vt:i4>
      </vt:variant>
    </vt:vector>
  </HeadingPairs>
  <TitlesOfParts>
    <vt:vector size="1" baseType="lpstr">
      <vt:lpstr>CRC/C/LBR/CO/2-4</vt:lpstr>
    </vt:vector>
  </TitlesOfParts>
  <Company>CSD</Company>
  <LinksUpToDate>false</LinksUpToDate>
  <CharactersWithSpaces>59838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CRC/C/LBR/CO/2-4</dc:title>
  <dc:subject>BOULHAJ/LOUATI</dc:subject>
  <dc:creator>ALKAHLOUT</dc:creator>
  <cp:keywords/>
  <dc:description/>
  <cp:lastModifiedBy>ALKAHLOUT</cp:lastModifiedBy>
  <cp:revision>2</cp:revision>
  <cp:lastPrinted>2013-02-11T09:46:00Z</cp:lastPrinted>
  <dcterms:created xsi:type="dcterms:W3CDTF">2013-02-11T13:55:00Z</dcterms:created>
  <dcterms:modified xsi:type="dcterms:W3CDTF">2013-02-11T13:55:00Z</dcterms:modified>
</cp:coreProperties>
</file>