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1861"/>
        <w:gridCol w:w="4522"/>
      </w:tblGrid>
      <w:tr w:rsidR="00AD0014" w:rsidRPr="00DB7679" w:rsidTr="00A11DDA">
        <w:trPr>
          <w:trHeight w:hRule="exact" w:val="851"/>
        </w:trPr>
        <w:tc>
          <w:tcPr>
            <w:tcW w:w="1274" w:type="dxa"/>
            <w:tcBorders>
              <w:bottom w:val="single" w:sz="4" w:space="0" w:color="auto"/>
            </w:tcBorders>
          </w:tcPr>
          <w:p w:rsidR="00AD0014" w:rsidRPr="00983870"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D72B94" w:rsidP="00D72B94">
            <w:pPr>
              <w:bidi w:val="0"/>
              <w:spacing w:after="20"/>
              <w:jc w:val="left"/>
              <w:rPr>
                <w:szCs w:val="20"/>
              </w:rPr>
            </w:pPr>
            <w:r w:rsidRPr="00D72B94">
              <w:rPr>
                <w:sz w:val="40"/>
                <w:szCs w:val="20"/>
              </w:rPr>
              <w:t>C</w:t>
            </w:r>
            <w:r w:rsidRPr="00A8705B">
              <w:rPr>
                <w:sz w:val="40"/>
                <w:szCs w:val="20"/>
              </w:rPr>
              <w:t>RPD</w:t>
            </w:r>
            <w:r>
              <w:rPr>
                <w:szCs w:val="20"/>
              </w:rPr>
              <w:t>/C/MEX/1</w:t>
            </w:r>
          </w:p>
        </w:tc>
      </w:tr>
      <w:tr w:rsidR="00257225" w:rsidRPr="00DB7679" w:rsidTr="007B599E">
        <w:trPr>
          <w:trHeight w:hRule="exact" w:val="2835"/>
        </w:trPr>
        <w:tc>
          <w:tcPr>
            <w:tcW w:w="1274" w:type="dxa"/>
            <w:tcBorders>
              <w:top w:val="single" w:sz="4" w:space="0" w:color="auto"/>
              <w:bottom w:val="single" w:sz="12" w:space="0" w:color="auto"/>
            </w:tcBorders>
          </w:tcPr>
          <w:p w:rsidR="00257225" w:rsidRPr="00DB7679" w:rsidRDefault="00F61A4C" w:rsidP="00D75657">
            <w:pPr>
              <w:jc w:val="center"/>
              <w:rPr>
                <w:rFonts w:hint="cs"/>
              </w:rPr>
            </w:pPr>
            <w:r>
              <w:rPr>
                <w:noProof/>
              </w:rPr>
              <w:pict>
                <v:shapetype id="_x0000_t202" coordsize="21600,21600" o:spt="202" path="m,l,21600r21600,l21600,xe">
                  <v:stroke joinstyle="miter"/>
                  <v:path gradientshapeok="t" o:connecttype="rect"/>
                </v:shapetype>
                <v:shape id="_x0000_s1028" type="#_x0000_t202" style="position:absolute;left:0;text-align:left;margin-left:227.85pt;margin-top:5.15pt;width:192.45pt;height:97.65pt;z-index:1;mso-position-horizontal-relative:text;mso-position-vertical-relative:text" o:allowincell="f" filled="f" stroked="f">
                  <v:textbox inset="0,0,0,0">
                    <w:txbxContent>
                      <w:p w:rsidR="001A33AC" w:rsidRPr="002E4D7B" w:rsidRDefault="001A33AC" w:rsidP="00F61A4C">
                        <w:pPr>
                          <w:spacing w:line="600" w:lineRule="exact"/>
                          <w:ind w:left="75"/>
                          <w:jc w:val="left"/>
                          <w:rPr>
                            <w:rFonts w:hint="cs"/>
                            <w:szCs w:val="56"/>
                          </w:rPr>
                        </w:pPr>
                        <w:r>
                          <w:rPr>
                            <w:rFonts w:hint="cs"/>
                            <w:b/>
                            <w:bCs/>
                            <w:sz w:val="56"/>
                            <w:szCs w:val="56"/>
                            <w:rtl/>
                          </w:rPr>
                          <w:t>اتفاقية حقوق الأشخاص</w:t>
                        </w:r>
                        <w:r>
                          <w:rPr>
                            <w:rFonts w:hint="cs"/>
                            <w:b/>
                            <w:bCs/>
                            <w:sz w:val="56"/>
                            <w:szCs w:val="56"/>
                            <w:rtl/>
                          </w:rPr>
                          <w:br/>
                          <w:t>ذوي الإعاقة</w:t>
                        </w:r>
                      </w:p>
                    </w:txbxContent>
                  </v:textbox>
                  <w10:wrap anchorx="page"/>
                </v:shape>
              </w:pict>
            </w:r>
            <w:r w:rsidR="00C64FE1"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3843" w:type="dxa"/>
            <w:gridSpan w:val="2"/>
            <w:tcBorders>
              <w:top w:val="single" w:sz="4" w:space="0" w:color="auto"/>
              <w:bottom w:val="single" w:sz="12" w:space="0" w:color="auto"/>
            </w:tcBorders>
          </w:tcPr>
          <w:p w:rsidR="00257225" w:rsidRPr="00DB7679" w:rsidRDefault="00257225" w:rsidP="00BC55C8">
            <w:pPr>
              <w:spacing w:before="120" w:line="640" w:lineRule="exact"/>
              <w:rPr>
                <w:rFonts w:hint="cs"/>
                <w:b/>
                <w:bCs/>
                <w:szCs w:val="60"/>
              </w:rPr>
            </w:pPr>
          </w:p>
        </w:tc>
        <w:tc>
          <w:tcPr>
            <w:tcW w:w="4522" w:type="dxa"/>
            <w:tcBorders>
              <w:top w:val="single" w:sz="4" w:space="0" w:color="auto"/>
              <w:bottom w:val="single" w:sz="12" w:space="0" w:color="auto"/>
            </w:tcBorders>
          </w:tcPr>
          <w:p w:rsidR="00D72B94" w:rsidRDefault="00D72B94" w:rsidP="00D72B94">
            <w:pPr>
              <w:bidi w:val="0"/>
              <w:spacing w:before="240"/>
              <w:jc w:val="left"/>
            </w:pPr>
            <w:r>
              <w:t>Distr.: General</w:t>
            </w:r>
          </w:p>
          <w:p w:rsidR="00D72B94" w:rsidRDefault="00C6471A" w:rsidP="00D72B94">
            <w:pPr>
              <w:bidi w:val="0"/>
              <w:jc w:val="left"/>
            </w:pPr>
            <w:r>
              <w:t>7 February 2013</w:t>
            </w:r>
          </w:p>
          <w:p w:rsidR="00D72B94" w:rsidRDefault="00D72B94" w:rsidP="00D72B94">
            <w:pPr>
              <w:bidi w:val="0"/>
              <w:jc w:val="left"/>
            </w:pPr>
            <w:r>
              <w:t>Arabic</w:t>
            </w:r>
          </w:p>
          <w:p w:rsidR="00257225" w:rsidRPr="008B4BC6" w:rsidRDefault="00D72B94" w:rsidP="00D72B94">
            <w:pPr>
              <w:bidi w:val="0"/>
              <w:jc w:val="left"/>
            </w:pPr>
            <w:r>
              <w:t>Original: English</w:t>
            </w:r>
          </w:p>
        </w:tc>
      </w:tr>
    </w:tbl>
    <w:p w:rsidR="009C2D04" w:rsidRDefault="009C2D04" w:rsidP="0027760C">
      <w:pPr>
        <w:spacing w:before="120" w:after="360" w:line="380" w:lineRule="exact"/>
        <w:rPr>
          <w:rFonts w:hint="cs"/>
          <w:b/>
          <w:bCs/>
          <w:sz w:val="36"/>
          <w:szCs w:val="36"/>
          <w:rtl/>
        </w:rPr>
      </w:pPr>
      <w:r w:rsidRPr="009A2FE5">
        <w:rPr>
          <w:rFonts w:hint="cs"/>
          <w:b/>
          <w:bCs/>
          <w:sz w:val="36"/>
          <w:szCs w:val="36"/>
          <w:rtl/>
        </w:rPr>
        <w:t>اللجنة المعنية بحقوق الأشخاص ذوي الإعاقة</w:t>
      </w:r>
    </w:p>
    <w:p w:rsidR="00395626" w:rsidRPr="00395626" w:rsidRDefault="009C2D04" w:rsidP="009C2D04">
      <w:pPr>
        <w:pStyle w:val="HMGA"/>
      </w:pPr>
      <w:r>
        <w:rPr>
          <w:rtl/>
        </w:rPr>
        <w:tab/>
      </w:r>
      <w:r>
        <w:rPr>
          <w:rFonts w:hint="cs"/>
          <w:rtl/>
        </w:rPr>
        <w:tab/>
      </w:r>
      <w:r w:rsidR="00395626" w:rsidRPr="00395626">
        <w:rPr>
          <w:rFonts w:hint="cs"/>
          <w:rtl/>
        </w:rPr>
        <w:t>تنفيذ</w:t>
      </w:r>
      <w:r w:rsidR="00395626" w:rsidRPr="00395626">
        <w:rPr>
          <w:rFonts w:ascii="Arial" w:eastAsia="Arial" w:hAnsi="Arial" w:hint="cs"/>
          <w:rtl/>
          <w:lang w:val="ar-SA" w:eastAsia="ar-SA"/>
        </w:rPr>
        <w:t xml:space="preserve"> </w:t>
      </w:r>
      <w:r w:rsidR="00395626" w:rsidRPr="00395626">
        <w:rPr>
          <w:rtl/>
          <w:cs/>
        </w:rPr>
        <w:t>اتفاقية حقوق الأشخاص ذوي الإعاقة</w:t>
      </w:r>
      <w:r w:rsidR="00395626" w:rsidRPr="00395626">
        <w:rPr>
          <w:rFonts w:ascii="Arial" w:eastAsia="Arial" w:hAnsi="Arial" w:cs="Arial"/>
          <w:rtl/>
          <w:lang w:val="ar-SA" w:eastAsia="ar-SA"/>
        </w:rPr>
        <w:t>‬</w:t>
      </w:r>
    </w:p>
    <w:p w:rsidR="00395626" w:rsidRPr="009C2D04" w:rsidRDefault="00395626" w:rsidP="009C2D04">
      <w:pPr>
        <w:pStyle w:val="HChGA"/>
        <w:rPr>
          <w:spacing w:val="-6"/>
        </w:rPr>
      </w:pPr>
      <w:r w:rsidRPr="009C2D04">
        <w:rPr>
          <w:rFonts w:ascii="Arial" w:eastAsia="Arial" w:hAnsi="Arial" w:cs="Arial"/>
          <w:spacing w:val="-6"/>
          <w:rtl/>
          <w:lang w:val="ar-SA" w:eastAsia="ar-SA"/>
        </w:rPr>
        <w:tab/>
      </w:r>
      <w:r w:rsidRPr="009C2D04">
        <w:rPr>
          <w:spacing w:val="-6"/>
          <w:rtl/>
        </w:rPr>
        <w:tab/>
      </w:r>
      <w:bookmarkStart w:id="0" w:name="_Toc355597314"/>
      <w:r w:rsidRPr="009C2D04">
        <w:rPr>
          <w:spacing w:val="-6"/>
          <w:rtl/>
          <w:cs/>
        </w:rPr>
        <w:t xml:space="preserve">التقارير الأولية المقدمة من الدول الأطراف </w:t>
      </w:r>
      <w:r w:rsidRPr="009C2D04">
        <w:rPr>
          <w:rFonts w:hint="cs"/>
          <w:spacing w:val="-6"/>
          <w:rtl/>
          <w:cs/>
        </w:rPr>
        <w:t>بموجب ا</w:t>
      </w:r>
      <w:r w:rsidRPr="009C2D04">
        <w:rPr>
          <w:spacing w:val="-6"/>
          <w:rtl/>
          <w:cs/>
        </w:rPr>
        <w:t xml:space="preserve">لمادة </w:t>
      </w:r>
      <w:r w:rsidRPr="009C2D04">
        <w:rPr>
          <w:rFonts w:hint="cs"/>
          <w:spacing w:val="-6"/>
          <w:rtl/>
        </w:rPr>
        <w:t>35</w:t>
      </w:r>
      <w:r w:rsidRPr="009C2D04">
        <w:rPr>
          <w:spacing w:val="-6"/>
          <w:rtl/>
          <w:cs/>
        </w:rPr>
        <w:t xml:space="preserve"> من الاتفاقية</w:t>
      </w:r>
      <w:bookmarkEnd w:id="0"/>
    </w:p>
    <w:p w:rsidR="00395626" w:rsidRPr="0022195D" w:rsidRDefault="00395626" w:rsidP="00D05269">
      <w:pPr>
        <w:pStyle w:val="HMGA"/>
        <w:spacing w:before="360"/>
        <w:rPr>
          <w:rFonts w:hint="cs"/>
          <w:rtl/>
          <w:lang w:val="en-GB"/>
        </w:rPr>
      </w:pPr>
      <w:r w:rsidRPr="002D7AC3">
        <w:rPr>
          <w:rtl/>
        </w:rPr>
        <w:tab/>
      </w:r>
      <w:r w:rsidRPr="002D7AC3">
        <w:rPr>
          <w:rtl/>
        </w:rPr>
        <w:tab/>
      </w:r>
      <w:r w:rsidRPr="002D7AC3">
        <w:rPr>
          <w:rtl/>
          <w:cs/>
        </w:rPr>
        <w:t>المكسيك</w:t>
      </w:r>
      <w:r w:rsidRPr="00395626">
        <w:rPr>
          <w:rStyle w:val="FootnoteReference"/>
          <w:sz w:val="20"/>
          <w:vertAlign w:val="baseline"/>
          <w:rtl/>
        </w:rPr>
        <w:footnoteReference w:customMarkFollows="1" w:id="1"/>
        <w:t>*</w:t>
      </w:r>
    </w:p>
    <w:p w:rsidR="00395626" w:rsidRPr="0027760C" w:rsidRDefault="00395626" w:rsidP="0027760C">
      <w:pPr>
        <w:pStyle w:val="SingleTxtGA"/>
        <w:jc w:val="right"/>
      </w:pPr>
      <w:r w:rsidRPr="0027760C">
        <w:rPr>
          <w:rFonts w:eastAsia="Arial"/>
          <w:rtl/>
          <w:lang w:val="ar-SA" w:eastAsia="ar-SA"/>
        </w:rPr>
        <w:t>[</w:t>
      </w:r>
      <w:r w:rsidRPr="0027760C">
        <w:rPr>
          <w:rFonts w:eastAsia="Arial" w:hint="cs"/>
          <w:rtl/>
          <w:lang w:val="ar-SA" w:eastAsia="ar-SA"/>
        </w:rPr>
        <w:t>27</w:t>
      </w:r>
      <w:r w:rsidRPr="0027760C">
        <w:rPr>
          <w:rFonts w:eastAsia="Arial"/>
          <w:rtl/>
          <w:cs/>
          <w:lang w:val="ar-SA" w:eastAsia="ar-SA"/>
        </w:rPr>
        <w:t xml:space="preserve"> نيسان</w:t>
      </w:r>
      <w:r w:rsidRPr="0027760C">
        <w:rPr>
          <w:rFonts w:eastAsia="Arial"/>
          <w:rtl/>
          <w:lang w:val="ar-SA" w:eastAsia="ar-SA"/>
        </w:rPr>
        <w:t>/</w:t>
      </w:r>
      <w:r w:rsidRPr="0027760C">
        <w:rPr>
          <w:rFonts w:eastAsia="Arial"/>
          <w:rtl/>
          <w:cs/>
          <w:lang w:val="ar-SA" w:eastAsia="ar-SA"/>
        </w:rPr>
        <w:t xml:space="preserve">أبريل </w:t>
      </w:r>
      <w:r w:rsidRPr="0027760C">
        <w:rPr>
          <w:rFonts w:eastAsia="Arial" w:hint="cs"/>
          <w:rtl/>
          <w:lang w:val="ar-SA" w:eastAsia="ar-SA"/>
        </w:rPr>
        <w:t>2011</w:t>
      </w:r>
      <w:r w:rsidRPr="0027760C">
        <w:rPr>
          <w:rFonts w:eastAsia="Arial"/>
          <w:rtl/>
          <w:lang w:val="ar-SA" w:eastAsia="ar-SA"/>
        </w:rPr>
        <w:t>]</w:t>
      </w:r>
    </w:p>
    <w:p w:rsidR="00B96B95" w:rsidRPr="00982D8B" w:rsidRDefault="009C2D04" w:rsidP="00FF7D6C">
      <w:pPr>
        <w:spacing w:before="120" w:line="360" w:lineRule="exact"/>
        <w:rPr>
          <w:rFonts w:hint="cs"/>
          <w:sz w:val="36"/>
          <w:szCs w:val="36"/>
          <w:rtl/>
        </w:rPr>
      </w:pPr>
      <w:r>
        <w:rPr>
          <w:rtl/>
        </w:rPr>
        <w:br w:type="page"/>
      </w:r>
      <w:r w:rsidR="00B96B95">
        <w:rPr>
          <w:rFonts w:hint="cs"/>
          <w:sz w:val="36"/>
          <w:szCs w:val="36"/>
          <w:rtl/>
        </w:rPr>
        <w:t>المحتويات</w:t>
      </w:r>
    </w:p>
    <w:p w:rsidR="00B96B95" w:rsidRPr="00E64ED3" w:rsidRDefault="00B96B95">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B96B95" w:rsidRPr="00153BF8" w:rsidRDefault="00B96B95" w:rsidP="009A2FE5">
      <w:pPr>
        <w:tabs>
          <w:tab w:val="right" w:pos="1021"/>
          <w:tab w:val="left" w:pos="1077"/>
          <w:tab w:val="left" w:pos="1525"/>
          <w:tab w:val="left" w:pos="1842"/>
          <w:tab w:val="left" w:leader="dot" w:pos="7469"/>
          <w:tab w:val="left" w:pos="7972"/>
          <w:tab w:val="right" w:pos="9638"/>
        </w:tabs>
        <w:spacing w:after="120" w:line="360" w:lineRule="exact"/>
        <w:rPr>
          <w:rFonts w:hint="cs"/>
          <w:sz w:val="28"/>
          <w:szCs w:val="28"/>
        </w:rPr>
      </w:pPr>
      <w:r w:rsidRPr="00153BF8">
        <w:rPr>
          <w:sz w:val="28"/>
          <w:szCs w:val="28"/>
          <w:rtl/>
        </w:rPr>
        <w:tab/>
      </w:r>
      <w:r w:rsidRPr="00153BF8">
        <w:rPr>
          <w:sz w:val="28"/>
          <w:szCs w:val="28"/>
          <w:rtl/>
          <w:cs/>
        </w:rPr>
        <w:t>أولاً</w:t>
      </w:r>
      <w:r w:rsidRPr="00153BF8">
        <w:rPr>
          <w:rFonts w:hint="cs"/>
          <w:sz w:val="28"/>
          <w:szCs w:val="28"/>
          <w:rtl/>
        </w:rPr>
        <w:tab/>
        <w:t>-</w:t>
      </w:r>
      <w:r w:rsidRPr="00153BF8">
        <w:rPr>
          <w:sz w:val="28"/>
          <w:szCs w:val="28"/>
          <w:rtl/>
        </w:rPr>
        <w:tab/>
      </w:r>
      <w:r w:rsidR="009A2FE5">
        <w:rPr>
          <w:rFonts w:hint="cs"/>
          <w:sz w:val="28"/>
          <w:szCs w:val="28"/>
          <w:rtl/>
          <w:cs/>
        </w:rPr>
        <w:t>المنهجية</w:t>
      </w:r>
      <w:r w:rsidR="009A2FE5">
        <w:rPr>
          <w:rFonts w:hint="cs"/>
          <w:sz w:val="28"/>
          <w:szCs w:val="28"/>
          <w:rtl/>
          <w:cs/>
        </w:rPr>
        <w:tab/>
      </w:r>
      <w:r w:rsidR="00153BF8">
        <w:rPr>
          <w:sz w:val="28"/>
          <w:szCs w:val="28"/>
          <w:rtl/>
          <w:cs/>
        </w:rPr>
        <w:tab/>
      </w:r>
      <w:r w:rsidRPr="00153BF8">
        <w:rPr>
          <w:rFonts w:hint="cs"/>
          <w:sz w:val="28"/>
          <w:szCs w:val="28"/>
          <w:rtl/>
          <w:cs/>
        </w:rPr>
        <w:t>1-4</w:t>
      </w:r>
      <w:r w:rsidRPr="00153BF8">
        <w:rPr>
          <w:sz w:val="28"/>
          <w:szCs w:val="28"/>
          <w:rtl/>
          <w:cs/>
        </w:rPr>
        <w:tab/>
      </w:r>
      <w:r w:rsidR="00D05269">
        <w:rPr>
          <w:rFonts w:hint="cs"/>
          <w:sz w:val="28"/>
          <w:szCs w:val="28"/>
          <w:rtl/>
          <w:cs/>
        </w:rPr>
        <w:t>4</w:t>
      </w:r>
    </w:p>
    <w:p w:rsidR="00B96B95" w:rsidRPr="00153BF8" w:rsidRDefault="00B96B95" w:rsidP="00B96B95">
      <w:pPr>
        <w:tabs>
          <w:tab w:val="right" w:pos="1021"/>
          <w:tab w:val="left" w:pos="1077"/>
          <w:tab w:val="left" w:pos="1525"/>
          <w:tab w:val="left" w:pos="1842"/>
          <w:tab w:val="left" w:leader="dot" w:pos="7469"/>
          <w:tab w:val="left" w:pos="7972"/>
          <w:tab w:val="right" w:pos="9638"/>
        </w:tabs>
        <w:spacing w:after="120" w:line="360" w:lineRule="exact"/>
        <w:rPr>
          <w:rFonts w:hint="cs"/>
          <w:sz w:val="28"/>
          <w:szCs w:val="28"/>
        </w:rPr>
      </w:pPr>
      <w:r w:rsidRPr="00153BF8">
        <w:rPr>
          <w:sz w:val="28"/>
          <w:szCs w:val="28"/>
          <w:rtl/>
        </w:rPr>
        <w:tab/>
      </w:r>
      <w:r w:rsidRPr="00153BF8">
        <w:rPr>
          <w:sz w:val="28"/>
          <w:szCs w:val="28"/>
          <w:rtl/>
          <w:cs/>
        </w:rPr>
        <w:t>ثانيا</w:t>
      </w:r>
      <w:r w:rsidRPr="00153BF8">
        <w:rPr>
          <w:rFonts w:hint="cs"/>
          <w:sz w:val="28"/>
          <w:szCs w:val="28"/>
          <w:rtl/>
          <w:cs/>
        </w:rPr>
        <w:t>ً</w:t>
      </w:r>
      <w:r w:rsidRPr="00153BF8">
        <w:rPr>
          <w:sz w:val="28"/>
          <w:szCs w:val="28"/>
          <w:rtl/>
          <w:cs/>
        </w:rPr>
        <w:tab/>
      </w:r>
      <w:r w:rsidRPr="00153BF8">
        <w:rPr>
          <w:sz w:val="28"/>
          <w:szCs w:val="28"/>
          <w:rtl/>
        </w:rPr>
        <w:t>-</w:t>
      </w:r>
      <w:r w:rsidRPr="00153BF8">
        <w:rPr>
          <w:sz w:val="28"/>
          <w:szCs w:val="28"/>
          <w:rtl/>
        </w:rPr>
        <w:tab/>
      </w:r>
      <w:r w:rsidRPr="00153BF8">
        <w:rPr>
          <w:sz w:val="28"/>
          <w:szCs w:val="28"/>
          <w:rtl/>
          <w:cs/>
        </w:rPr>
        <w:t>مقدم</w:t>
      </w:r>
      <w:r w:rsidRPr="00153BF8">
        <w:rPr>
          <w:rFonts w:hint="cs"/>
          <w:sz w:val="28"/>
          <w:szCs w:val="28"/>
          <w:rtl/>
          <w:cs/>
        </w:rPr>
        <w:t>ة</w:t>
      </w:r>
      <w:r w:rsidRPr="00153BF8">
        <w:rPr>
          <w:rFonts w:hint="cs"/>
          <w:sz w:val="28"/>
          <w:szCs w:val="28"/>
          <w:rtl/>
          <w:cs/>
        </w:rPr>
        <w:tab/>
      </w:r>
      <w:r w:rsidRPr="00153BF8">
        <w:rPr>
          <w:rFonts w:hint="cs"/>
          <w:sz w:val="28"/>
          <w:szCs w:val="28"/>
          <w:rtl/>
          <w:cs/>
        </w:rPr>
        <w:tab/>
        <w:t>5-6</w:t>
      </w:r>
      <w:r w:rsidRPr="00153BF8">
        <w:rPr>
          <w:rFonts w:hint="cs"/>
          <w:sz w:val="28"/>
          <w:szCs w:val="28"/>
          <w:rtl/>
        </w:rPr>
        <w:tab/>
      </w:r>
      <w:r w:rsidR="00D05269">
        <w:rPr>
          <w:rFonts w:hint="cs"/>
          <w:sz w:val="28"/>
          <w:szCs w:val="28"/>
          <w:rtl/>
        </w:rPr>
        <w:t>4</w:t>
      </w:r>
    </w:p>
    <w:p w:rsidR="00B96B95" w:rsidRPr="00153BF8" w:rsidRDefault="00B96B95" w:rsidP="00153BF8">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 w:val="28"/>
          <w:szCs w:val="28"/>
        </w:rPr>
      </w:pPr>
      <w:r w:rsidRPr="00153BF8">
        <w:rPr>
          <w:sz w:val="28"/>
          <w:szCs w:val="28"/>
          <w:rtl/>
        </w:rPr>
        <w:tab/>
      </w:r>
      <w:r w:rsidRPr="00153BF8">
        <w:rPr>
          <w:sz w:val="28"/>
          <w:szCs w:val="28"/>
          <w:rtl/>
          <w:cs/>
        </w:rPr>
        <w:t>ثالثا</w:t>
      </w:r>
      <w:r w:rsidRPr="00153BF8">
        <w:rPr>
          <w:rFonts w:hint="cs"/>
          <w:sz w:val="28"/>
          <w:szCs w:val="28"/>
          <w:rtl/>
          <w:cs/>
        </w:rPr>
        <w:t>ً</w:t>
      </w:r>
      <w:r w:rsidRPr="00153BF8">
        <w:rPr>
          <w:sz w:val="28"/>
          <w:szCs w:val="28"/>
          <w:rtl/>
          <w:cs/>
        </w:rPr>
        <w:tab/>
      </w:r>
      <w:r w:rsidRPr="00153BF8">
        <w:rPr>
          <w:sz w:val="28"/>
          <w:szCs w:val="28"/>
          <w:rtl/>
        </w:rPr>
        <w:t>-</w:t>
      </w:r>
      <w:r w:rsidRPr="00153BF8">
        <w:rPr>
          <w:sz w:val="28"/>
          <w:szCs w:val="28"/>
          <w:rtl/>
        </w:rPr>
        <w:tab/>
      </w:r>
      <w:r w:rsidRPr="00153BF8">
        <w:rPr>
          <w:sz w:val="28"/>
          <w:szCs w:val="28"/>
          <w:rtl/>
          <w:cs/>
        </w:rPr>
        <w:t>تنفيذ مواد الاتفاق</w:t>
      </w:r>
      <w:r w:rsidR="00C60BA7">
        <w:rPr>
          <w:rFonts w:hint="cs"/>
          <w:sz w:val="28"/>
          <w:szCs w:val="28"/>
          <w:rtl/>
          <w:cs/>
        </w:rPr>
        <w:t>ية</w:t>
      </w:r>
      <w:r w:rsidRPr="00153BF8">
        <w:rPr>
          <w:rFonts w:hint="cs"/>
          <w:sz w:val="28"/>
          <w:szCs w:val="28"/>
          <w:rtl/>
          <w:cs/>
        </w:rPr>
        <w:tab/>
      </w:r>
      <w:r w:rsidRPr="00153BF8">
        <w:rPr>
          <w:sz w:val="28"/>
          <w:szCs w:val="28"/>
          <w:rtl/>
          <w:cs/>
        </w:rPr>
        <w:tab/>
      </w:r>
      <w:r w:rsidRPr="00153BF8">
        <w:rPr>
          <w:rFonts w:hint="cs"/>
          <w:sz w:val="28"/>
          <w:szCs w:val="28"/>
          <w:rtl/>
          <w:cs/>
        </w:rPr>
        <w:t>7-242</w:t>
      </w:r>
      <w:r w:rsidRPr="00153BF8">
        <w:rPr>
          <w:sz w:val="28"/>
          <w:szCs w:val="28"/>
          <w:rtl/>
          <w:cs/>
        </w:rPr>
        <w:tab/>
      </w:r>
      <w:r w:rsidR="00D05269">
        <w:rPr>
          <w:rFonts w:hint="cs"/>
          <w:sz w:val="28"/>
          <w:szCs w:val="28"/>
          <w:rtl/>
          <w:cs/>
        </w:rPr>
        <w:t>5</w:t>
      </w:r>
    </w:p>
    <w:p w:rsidR="00B96B95" w:rsidRPr="00153BF8" w:rsidRDefault="00BB4847" w:rsidP="00153BF8">
      <w:pPr>
        <w:tabs>
          <w:tab w:val="right" w:pos="1021"/>
          <w:tab w:val="left" w:pos="1077"/>
          <w:tab w:val="left" w:pos="1525"/>
          <w:tab w:val="left" w:pos="1842"/>
          <w:tab w:val="left" w:pos="2206"/>
          <w:tab w:val="left" w:leader="dot" w:pos="7469"/>
          <w:tab w:val="left" w:pos="7972"/>
          <w:tab w:val="right" w:pos="9638"/>
        </w:tabs>
        <w:spacing w:line="360" w:lineRule="exact"/>
        <w:rPr>
          <w:rFonts w:hint="cs"/>
          <w:sz w:val="28"/>
          <w:szCs w:val="28"/>
        </w:rPr>
      </w:pPr>
      <w:r w:rsidRPr="00153BF8">
        <w:rPr>
          <w:rFonts w:hint="cs"/>
          <w:sz w:val="28"/>
          <w:szCs w:val="28"/>
          <w:rtl/>
        </w:rPr>
        <w:tab/>
      </w:r>
      <w:r w:rsidR="00B96B95" w:rsidRPr="00153BF8">
        <w:rPr>
          <w:sz w:val="28"/>
          <w:szCs w:val="28"/>
          <w:rtl/>
        </w:rPr>
        <w:tab/>
      </w:r>
      <w:r w:rsidR="00B96B95" w:rsidRPr="00153BF8">
        <w:rPr>
          <w:sz w:val="28"/>
          <w:szCs w:val="28"/>
          <w:rtl/>
        </w:rPr>
        <w:tab/>
      </w:r>
      <w:r w:rsidR="00B96B95" w:rsidRPr="00153BF8">
        <w:rPr>
          <w:sz w:val="28"/>
          <w:szCs w:val="28"/>
          <w:rtl/>
          <w:cs/>
        </w:rPr>
        <w:t xml:space="preserve">المواد </w:t>
      </w:r>
      <w:r w:rsidR="00B96B95" w:rsidRPr="00153BF8">
        <w:rPr>
          <w:rFonts w:hint="cs"/>
          <w:sz w:val="28"/>
          <w:szCs w:val="28"/>
          <w:rtl/>
        </w:rPr>
        <w:t>1</w:t>
      </w:r>
      <w:r w:rsidR="00B96B95" w:rsidRPr="00153BF8">
        <w:rPr>
          <w:sz w:val="28"/>
          <w:szCs w:val="28"/>
          <w:rtl/>
          <w:cs/>
        </w:rPr>
        <w:t xml:space="preserve"> إلى </w:t>
      </w:r>
      <w:r w:rsidR="00B96B95" w:rsidRPr="00153BF8">
        <w:rPr>
          <w:rFonts w:hint="cs"/>
          <w:sz w:val="28"/>
          <w:szCs w:val="28"/>
          <w:rtl/>
        </w:rPr>
        <w:t>4</w:t>
      </w:r>
      <w:r w:rsidR="00B96B95" w:rsidRPr="00153BF8">
        <w:rPr>
          <w:rFonts w:hint="cs"/>
          <w:sz w:val="28"/>
          <w:szCs w:val="28"/>
          <w:rtl/>
        </w:rPr>
        <w:tab/>
      </w:r>
      <w:r w:rsidRPr="00153BF8">
        <w:rPr>
          <w:sz w:val="28"/>
          <w:szCs w:val="28"/>
          <w:rtl/>
        </w:rPr>
        <w:tab/>
      </w:r>
      <w:r w:rsidRPr="00153BF8">
        <w:rPr>
          <w:rFonts w:hint="cs"/>
          <w:sz w:val="28"/>
          <w:szCs w:val="28"/>
          <w:rtl/>
        </w:rPr>
        <w:t>7-</w:t>
      </w:r>
      <w:r w:rsidR="00B96B95" w:rsidRPr="00153BF8">
        <w:rPr>
          <w:rFonts w:hint="cs"/>
          <w:sz w:val="28"/>
          <w:szCs w:val="28"/>
          <w:rtl/>
        </w:rPr>
        <w:t>28</w:t>
      </w:r>
      <w:r w:rsidRPr="00153BF8">
        <w:rPr>
          <w:sz w:val="28"/>
          <w:szCs w:val="28"/>
          <w:rtl/>
        </w:rPr>
        <w:tab/>
      </w:r>
      <w:r w:rsidR="00D05269">
        <w:rPr>
          <w:rFonts w:hint="cs"/>
          <w:sz w:val="28"/>
          <w:szCs w:val="28"/>
          <w:rtl/>
        </w:rPr>
        <w:t>5</w:t>
      </w:r>
    </w:p>
    <w:p w:rsidR="00B96B95" w:rsidRPr="00153BF8" w:rsidRDefault="00BB4847" w:rsidP="00153BF8">
      <w:pPr>
        <w:tabs>
          <w:tab w:val="right" w:pos="1021"/>
          <w:tab w:val="left" w:pos="1077"/>
          <w:tab w:val="left" w:pos="1525"/>
          <w:tab w:val="left" w:pos="1842"/>
          <w:tab w:val="left" w:pos="2184"/>
          <w:tab w:val="left" w:pos="2681"/>
          <w:tab w:val="left" w:leader="dot" w:pos="7469"/>
          <w:tab w:val="left" w:pos="7972"/>
          <w:tab w:val="right" w:pos="9638"/>
        </w:tabs>
        <w:spacing w:line="360" w:lineRule="exact"/>
        <w:rPr>
          <w:rFonts w:hint="cs"/>
          <w:sz w:val="28"/>
          <w:szCs w:val="28"/>
          <w:rtl/>
          <w:cs/>
          <w:lang w:val="fr-CH"/>
        </w:rPr>
      </w:pPr>
      <w:r w:rsidRPr="00153BF8">
        <w:rPr>
          <w:rFonts w:hint="cs"/>
          <w:sz w:val="28"/>
          <w:szCs w:val="28"/>
          <w:rtl/>
          <w:lang w:val="fr-CH"/>
        </w:rPr>
        <w:tab/>
      </w:r>
      <w:r w:rsidR="00B96B95" w:rsidRPr="00153BF8">
        <w:rPr>
          <w:sz w:val="28"/>
          <w:szCs w:val="28"/>
          <w:rtl/>
          <w:lang w:val="fr-CH"/>
        </w:rPr>
        <w:tab/>
      </w:r>
      <w:r w:rsidR="00B96B95" w:rsidRPr="00153BF8">
        <w:rPr>
          <w:sz w:val="28"/>
          <w:szCs w:val="28"/>
          <w:rtl/>
          <w:lang w:val="fr-CH"/>
        </w:rPr>
        <w:tab/>
      </w:r>
      <w:r w:rsidR="00B96B95" w:rsidRPr="00153BF8">
        <w:rPr>
          <w:sz w:val="28"/>
          <w:szCs w:val="28"/>
          <w:rtl/>
          <w:cs/>
          <w:lang w:val="fr-CH"/>
        </w:rPr>
        <w:t xml:space="preserve">المادة </w:t>
      </w:r>
      <w:r w:rsidR="00B96B95" w:rsidRPr="00153BF8">
        <w:rPr>
          <w:rFonts w:hint="cs"/>
          <w:sz w:val="28"/>
          <w:szCs w:val="28"/>
          <w:rtl/>
          <w:lang w:val="fr-CH"/>
        </w:rPr>
        <w:t>5</w:t>
      </w:r>
      <w:r w:rsidR="009A2FE5">
        <w:rPr>
          <w:rFonts w:hint="cs"/>
          <w:sz w:val="28"/>
          <w:szCs w:val="28"/>
          <w:rtl/>
          <w:cs/>
          <w:lang w:val="fr-CH"/>
        </w:rPr>
        <w:t xml:space="preserve">    </w:t>
      </w:r>
      <w:r w:rsidR="00AF7B0C">
        <w:rPr>
          <w:sz w:val="28"/>
          <w:szCs w:val="28"/>
          <w:rtl/>
          <w:cs/>
          <w:lang w:val="fr-CH"/>
        </w:rPr>
        <w:t>المساواة و</w:t>
      </w:r>
      <w:r w:rsidR="00B96B95" w:rsidRPr="00153BF8">
        <w:rPr>
          <w:sz w:val="28"/>
          <w:szCs w:val="28"/>
          <w:rtl/>
          <w:cs/>
          <w:lang w:val="fr-CH"/>
        </w:rPr>
        <w:t>عدم التمييز</w:t>
      </w:r>
      <w:r w:rsidR="00153BF8">
        <w:rPr>
          <w:rFonts w:hint="cs"/>
          <w:sz w:val="28"/>
          <w:szCs w:val="28"/>
          <w:rtl/>
          <w:cs/>
          <w:lang w:val="fr-CH"/>
        </w:rPr>
        <w:tab/>
      </w:r>
      <w:r w:rsidR="00153BF8">
        <w:rPr>
          <w:sz w:val="28"/>
          <w:szCs w:val="28"/>
          <w:rtl/>
          <w:cs/>
          <w:lang w:val="fr-CH"/>
        </w:rPr>
        <w:tab/>
      </w:r>
      <w:r w:rsidR="00153BF8">
        <w:rPr>
          <w:rFonts w:hint="cs"/>
          <w:sz w:val="28"/>
          <w:szCs w:val="28"/>
          <w:rtl/>
          <w:cs/>
          <w:lang w:val="fr-CH"/>
        </w:rPr>
        <w:t>29-</w:t>
      </w:r>
      <w:r w:rsidR="00B96B95" w:rsidRPr="00153BF8">
        <w:rPr>
          <w:rFonts w:hint="cs"/>
          <w:sz w:val="28"/>
          <w:szCs w:val="28"/>
          <w:rtl/>
          <w:cs/>
          <w:lang w:val="fr-CH"/>
        </w:rPr>
        <w:t>33</w:t>
      </w:r>
      <w:r w:rsidR="00153BF8">
        <w:rPr>
          <w:sz w:val="28"/>
          <w:szCs w:val="28"/>
          <w:rtl/>
          <w:cs/>
          <w:lang w:val="fr-CH"/>
        </w:rPr>
        <w:tab/>
      </w:r>
      <w:r w:rsidR="00D05269">
        <w:rPr>
          <w:rFonts w:hint="cs"/>
          <w:sz w:val="28"/>
          <w:szCs w:val="28"/>
          <w:rtl/>
          <w:cs/>
          <w:lang w:val="fr-CH"/>
        </w:rPr>
        <w:t>9</w:t>
      </w:r>
    </w:p>
    <w:p w:rsidR="00B96B95" w:rsidRPr="00153BF8" w:rsidRDefault="00BB4847" w:rsidP="00153BF8">
      <w:pPr>
        <w:tabs>
          <w:tab w:val="right" w:pos="1021"/>
          <w:tab w:val="left" w:pos="1077"/>
          <w:tab w:val="left" w:pos="1525"/>
          <w:tab w:val="left" w:pos="1842"/>
          <w:tab w:val="left" w:pos="2184"/>
          <w:tab w:val="left" w:pos="2681"/>
          <w:tab w:val="left" w:leader="dot" w:pos="7469"/>
          <w:tab w:val="left" w:pos="7972"/>
          <w:tab w:val="right" w:pos="9638"/>
        </w:tabs>
        <w:spacing w:line="360" w:lineRule="exact"/>
        <w:rPr>
          <w:rFonts w:hint="cs"/>
          <w:sz w:val="28"/>
          <w:szCs w:val="28"/>
          <w:lang w:val="fr-CH"/>
        </w:rPr>
      </w:pPr>
      <w:r w:rsidRPr="00153BF8">
        <w:rPr>
          <w:rFonts w:hint="cs"/>
          <w:sz w:val="28"/>
          <w:szCs w:val="28"/>
          <w:rtl/>
          <w:lang w:val="fr-CH"/>
        </w:rPr>
        <w:tab/>
      </w:r>
      <w:r w:rsidR="00B96B95" w:rsidRPr="00153BF8">
        <w:rPr>
          <w:sz w:val="28"/>
          <w:szCs w:val="28"/>
          <w:rtl/>
          <w:lang w:val="fr-CH"/>
        </w:rPr>
        <w:tab/>
      </w:r>
      <w:r w:rsidR="00B96B95" w:rsidRPr="00153BF8">
        <w:rPr>
          <w:sz w:val="28"/>
          <w:szCs w:val="28"/>
          <w:rtl/>
          <w:lang w:val="fr-CH"/>
        </w:rPr>
        <w:tab/>
      </w:r>
      <w:r w:rsidR="00B96B95" w:rsidRPr="00153BF8">
        <w:rPr>
          <w:sz w:val="28"/>
          <w:szCs w:val="28"/>
          <w:rtl/>
          <w:cs/>
          <w:lang w:val="fr-CH"/>
        </w:rPr>
        <w:t xml:space="preserve">المادة </w:t>
      </w:r>
      <w:r w:rsidR="00B96B95" w:rsidRPr="00153BF8">
        <w:rPr>
          <w:rFonts w:hint="cs"/>
          <w:sz w:val="28"/>
          <w:szCs w:val="28"/>
          <w:rtl/>
          <w:lang w:val="fr-CH"/>
        </w:rPr>
        <w:t xml:space="preserve">6 </w:t>
      </w:r>
      <w:r w:rsidR="009A2FE5">
        <w:rPr>
          <w:rFonts w:hint="cs"/>
          <w:sz w:val="28"/>
          <w:szCs w:val="28"/>
          <w:rtl/>
          <w:cs/>
          <w:lang w:val="fr-CH"/>
        </w:rPr>
        <w:t xml:space="preserve">   </w:t>
      </w:r>
      <w:r w:rsidR="00C60BA7">
        <w:rPr>
          <w:sz w:val="28"/>
          <w:szCs w:val="28"/>
          <w:rtl/>
          <w:cs/>
          <w:lang w:val="fr-CH"/>
        </w:rPr>
        <w:t>النساء ذوات الإعاقة</w:t>
      </w:r>
      <w:r w:rsidR="00B96B95" w:rsidRPr="00153BF8">
        <w:rPr>
          <w:rFonts w:hint="cs"/>
          <w:sz w:val="28"/>
          <w:szCs w:val="28"/>
          <w:rtl/>
          <w:cs/>
          <w:lang w:val="fr-CH"/>
        </w:rPr>
        <w:tab/>
      </w:r>
      <w:r w:rsidR="00153BF8">
        <w:rPr>
          <w:sz w:val="28"/>
          <w:szCs w:val="28"/>
          <w:rtl/>
          <w:cs/>
          <w:lang w:val="fr-CH"/>
        </w:rPr>
        <w:tab/>
      </w:r>
      <w:r w:rsidR="00153BF8">
        <w:rPr>
          <w:rFonts w:hint="cs"/>
          <w:sz w:val="28"/>
          <w:szCs w:val="28"/>
          <w:rtl/>
          <w:cs/>
          <w:lang w:val="fr-CH"/>
        </w:rPr>
        <w:t>34-</w:t>
      </w:r>
      <w:r w:rsidR="00B96B95" w:rsidRPr="00153BF8">
        <w:rPr>
          <w:rFonts w:hint="cs"/>
          <w:sz w:val="28"/>
          <w:szCs w:val="28"/>
          <w:rtl/>
          <w:cs/>
          <w:lang w:val="fr-CH"/>
        </w:rPr>
        <w:t>41</w:t>
      </w:r>
      <w:r w:rsidR="004C0C8E">
        <w:rPr>
          <w:rFonts w:hint="cs"/>
          <w:sz w:val="28"/>
          <w:szCs w:val="28"/>
          <w:rtl/>
          <w:lang w:val="fr-CH"/>
        </w:rPr>
        <w:tab/>
      </w:r>
      <w:r w:rsidR="00D05269">
        <w:rPr>
          <w:rFonts w:hint="cs"/>
          <w:sz w:val="28"/>
          <w:szCs w:val="28"/>
          <w:rtl/>
          <w:lang w:val="fr-CH"/>
        </w:rPr>
        <w:t>10</w:t>
      </w:r>
    </w:p>
    <w:p w:rsidR="00B96B95" w:rsidRPr="00153BF8" w:rsidRDefault="00BB4847" w:rsidP="00153BF8">
      <w:pPr>
        <w:tabs>
          <w:tab w:val="right" w:pos="1021"/>
          <w:tab w:val="left" w:pos="1077"/>
          <w:tab w:val="left" w:pos="1525"/>
          <w:tab w:val="left" w:pos="1842"/>
          <w:tab w:val="left" w:pos="2184"/>
          <w:tab w:val="left" w:pos="2681"/>
          <w:tab w:val="left" w:leader="dot" w:pos="7469"/>
          <w:tab w:val="left" w:pos="7972"/>
          <w:tab w:val="right" w:pos="9638"/>
        </w:tabs>
        <w:spacing w:line="360" w:lineRule="exact"/>
        <w:rPr>
          <w:rFonts w:hint="cs"/>
          <w:sz w:val="28"/>
          <w:szCs w:val="28"/>
          <w:lang w:val="fr-CH"/>
        </w:rPr>
      </w:pPr>
      <w:r w:rsidRPr="00153BF8">
        <w:rPr>
          <w:rFonts w:hint="cs"/>
          <w:sz w:val="28"/>
          <w:szCs w:val="28"/>
          <w:rtl/>
          <w:lang w:val="fr-CH"/>
        </w:rPr>
        <w:tab/>
      </w:r>
      <w:r w:rsidR="00B96B95" w:rsidRPr="00153BF8">
        <w:rPr>
          <w:sz w:val="28"/>
          <w:szCs w:val="28"/>
          <w:rtl/>
          <w:lang w:val="fr-CH"/>
        </w:rPr>
        <w:tab/>
      </w:r>
      <w:r w:rsidR="00B96B95" w:rsidRPr="00153BF8">
        <w:rPr>
          <w:sz w:val="28"/>
          <w:szCs w:val="28"/>
          <w:rtl/>
          <w:lang w:val="fr-CH"/>
        </w:rPr>
        <w:tab/>
      </w:r>
      <w:r w:rsidR="00B96B95" w:rsidRPr="00153BF8">
        <w:rPr>
          <w:sz w:val="28"/>
          <w:szCs w:val="28"/>
          <w:rtl/>
          <w:cs/>
          <w:lang w:val="fr-CH"/>
        </w:rPr>
        <w:t xml:space="preserve">المادة </w:t>
      </w:r>
      <w:r w:rsidR="00B96B95" w:rsidRPr="00153BF8">
        <w:rPr>
          <w:rFonts w:hint="cs"/>
          <w:sz w:val="28"/>
          <w:szCs w:val="28"/>
          <w:rtl/>
          <w:lang w:val="fr-CH"/>
        </w:rPr>
        <w:t>7</w:t>
      </w:r>
      <w:r w:rsidR="00B96B95" w:rsidRPr="00153BF8">
        <w:rPr>
          <w:sz w:val="28"/>
          <w:szCs w:val="28"/>
          <w:rtl/>
          <w:cs/>
          <w:lang w:val="fr-CH"/>
        </w:rPr>
        <w:t xml:space="preserve"> </w:t>
      </w:r>
      <w:r w:rsidR="009A2FE5">
        <w:rPr>
          <w:rFonts w:hint="cs"/>
          <w:sz w:val="28"/>
          <w:szCs w:val="28"/>
          <w:rtl/>
          <w:cs/>
          <w:lang w:val="fr-CH"/>
        </w:rPr>
        <w:t xml:space="preserve">   </w:t>
      </w:r>
      <w:r w:rsidR="00C60BA7">
        <w:rPr>
          <w:sz w:val="28"/>
          <w:szCs w:val="28"/>
          <w:rtl/>
          <w:cs/>
          <w:lang w:val="fr-CH"/>
        </w:rPr>
        <w:t>الأطفال ذوو الإعاقة</w:t>
      </w:r>
      <w:r w:rsidR="00B96B95" w:rsidRPr="00153BF8">
        <w:rPr>
          <w:rFonts w:hint="cs"/>
          <w:sz w:val="28"/>
          <w:szCs w:val="28"/>
          <w:rtl/>
          <w:cs/>
          <w:lang w:val="fr-CH"/>
        </w:rPr>
        <w:tab/>
      </w:r>
      <w:r w:rsidR="00153BF8">
        <w:rPr>
          <w:rFonts w:hint="cs"/>
          <w:sz w:val="28"/>
          <w:szCs w:val="28"/>
          <w:rtl/>
          <w:cs/>
          <w:lang w:val="fr-CH"/>
        </w:rPr>
        <w:tab/>
        <w:t>42-</w:t>
      </w:r>
      <w:r w:rsidR="00B96B95" w:rsidRPr="00153BF8">
        <w:rPr>
          <w:rFonts w:hint="cs"/>
          <w:sz w:val="28"/>
          <w:szCs w:val="28"/>
          <w:rtl/>
          <w:cs/>
          <w:lang w:val="fr-CH"/>
        </w:rPr>
        <w:t>50</w:t>
      </w:r>
      <w:r w:rsidR="004C0C8E">
        <w:rPr>
          <w:sz w:val="28"/>
          <w:szCs w:val="28"/>
          <w:rtl/>
          <w:cs/>
          <w:lang w:val="fr-CH"/>
        </w:rPr>
        <w:tab/>
      </w:r>
      <w:r w:rsidR="00D05269">
        <w:rPr>
          <w:rFonts w:hint="cs"/>
          <w:sz w:val="28"/>
          <w:szCs w:val="28"/>
          <w:rtl/>
          <w:cs/>
          <w:lang w:val="fr-CH"/>
        </w:rPr>
        <w:t>11</w:t>
      </w:r>
    </w:p>
    <w:p w:rsidR="00B96B95" w:rsidRPr="00153BF8" w:rsidRDefault="00BB4847" w:rsidP="00C60BA7">
      <w:pPr>
        <w:tabs>
          <w:tab w:val="right" w:pos="1021"/>
          <w:tab w:val="left" w:pos="1077"/>
          <w:tab w:val="left" w:pos="1525"/>
          <w:tab w:val="left" w:pos="1842"/>
          <w:tab w:val="left" w:pos="2184"/>
          <w:tab w:val="left" w:pos="2681"/>
          <w:tab w:val="left" w:leader="dot" w:pos="7469"/>
          <w:tab w:val="left" w:pos="7972"/>
          <w:tab w:val="right" w:pos="9638"/>
        </w:tabs>
        <w:spacing w:line="360" w:lineRule="exact"/>
        <w:rPr>
          <w:rFonts w:hint="cs"/>
          <w:sz w:val="28"/>
          <w:szCs w:val="28"/>
          <w:lang w:val="fr-CH"/>
        </w:rPr>
      </w:pPr>
      <w:r w:rsidRPr="00153BF8">
        <w:rPr>
          <w:rFonts w:hint="cs"/>
          <w:sz w:val="28"/>
          <w:szCs w:val="28"/>
          <w:rtl/>
          <w:lang w:val="fr-CH"/>
        </w:rPr>
        <w:tab/>
      </w:r>
      <w:r w:rsidR="00B96B95" w:rsidRPr="00153BF8">
        <w:rPr>
          <w:sz w:val="28"/>
          <w:szCs w:val="28"/>
          <w:rtl/>
          <w:lang w:val="fr-CH"/>
        </w:rPr>
        <w:tab/>
      </w:r>
      <w:r w:rsidR="00B96B95" w:rsidRPr="00153BF8">
        <w:rPr>
          <w:sz w:val="28"/>
          <w:szCs w:val="28"/>
          <w:rtl/>
          <w:lang w:val="fr-CH"/>
        </w:rPr>
        <w:tab/>
      </w:r>
      <w:r w:rsidR="00B96B95" w:rsidRPr="00153BF8">
        <w:rPr>
          <w:sz w:val="28"/>
          <w:szCs w:val="28"/>
          <w:rtl/>
          <w:cs/>
          <w:lang w:val="fr-CH"/>
        </w:rPr>
        <w:t xml:space="preserve">المادة </w:t>
      </w:r>
      <w:r w:rsidR="00B96B95" w:rsidRPr="00153BF8">
        <w:rPr>
          <w:rFonts w:hint="cs"/>
          <w:sz w:val="28"/>
          <w:szCs w:val="28"/>
          <w:rtl/>
          <w:lang w:val="fr-CH"/>
        </w:rPr>
        <w:t>8</w:t>
      </w:r>
      <w:r w:rsidR="00B96B95" w:rsidRPr="00153BF8">
        <w:rPr>
          <w:sz w:val="28"/>
          <w:szCs w:val="28"/>
          <w:rtl/>
          <w:cs/>
          <w:lang w:val="fr-CH"/>
        </w:rPr>
        <w:t xml:space="preserve"> </w:t>
      </w:r>
      <w:r w:rsidR="009A2FE5">
        <w:rPr>
          <w:rFonts w:hint="cs"/>
          <w:sz w:val="28"/>
          <w:szCs w:val="28"/>
          <w:rtl/>
          <w:lang w:val="fr-CH"/>
        </w:rPr>
        <w:t xml:space="preserve">   </w:t>
      </w:r>
      <w:r w:rsidR="00B96B95" w:rsidRPr="00153BF8">
        <w:rPr>
          <w:rFonts w:hint="cs"/>
          <w:sz w:val="28"/>
          <w:szCs w:val="28"/>
          <w:rtl/>
          <w:lang w:val="fr-CH"/>
        </w:rPr>
        <w:t>إذكاء الوعي</w:t>
      </w:r>
      <w:r w:rsidR="004C0C8E">
        <w:rPr>
          <w:rFonts w:hint="cs"/>
          <w:sz w:val="28"/>
          <w:szCs w:val="28"/>
          <w:rtl/>
          <w:cs/>
          <w:lang w:val="fr-CH"/>
        </w:rPr>
        <w:tab/>
      </w:r>
      <w:r w:rsidR="004C0C8E">
        <w:rPr>
          <w:sz w:val="28"/>
          <w:szCs w:val="28"/>
          <w:rtl/>
          <w:cs/>
          <w:lang w:val="fr-CH"/>
        </w:rPr>
        <w:tab/>
      </w:r>
      <w:r w:rsidR="004C0C8E">
        <w:rPr>
          <w:rFonts w:hint="cs"/>
          <w:sz w:val="28"/>
          <w:szCs w:val="28"/>
          <w:rtl/>
          <w:cs/>
          <w:lang w:val="fr-CH"/>
        </w:rPr>
        <w:t>51-</w:t>
      </w:r>
      <w:r w:rsidR="00B96B95" w:rsidRPr="00153BF8">
        <w:rPr>
          <w:rFonts w:hint="cs"/>
          <w:sz w:val="28"/>
          <w:szCs w:val="28"/>
          <w:rtl/>
          <w:cs/>
          <w:lang w:val="fr-CH"/>
        </w:rPr>
        <w:t>53</w:t>
      </w:r>
      <w:r w:rsidR="004C0C8E">
        <w:rPr>
          <w:sz w:val="28"/>
          <w:szCs w:val="28"/>
          <w:rtl/>
          <w:cs/>
          <w:lang w:val="fr-CH"/>
        </w:rPr>
        <w:tab/>
      </w:r>
      <w:r w:rsidR="00D05269">
        <w:rPr>
          <w:rFonts w:hint="cs"/>
          <w:sz w:val="28"/>
          <w:szCs w:val="28"/>
          <w:rtl/>
          <w:cs/>
          <w:lang w:val="fr-CH"/>
        </w:rPr>
        <w:t>13</w:t>
      </w:r>
    </w:p>
    <w:p w:rsidR="00B96B95" w:rsidRPr="00153BF8" w:rsidRDefault="00BB4847" w:rsidP="00153BF8">
      <w:pPr>
        <w:tabs>
          <w:tab w:val="right" w:pos="1021"/>
          <w:tab w:val="left" w:pos="1077"/>
          <w:tab w:val="left" w:pos="1525"/>
          <w:tab w:val="left" w:pos="1842"/>
          <w:tab w:val="left" w:pos="2184"/>
          <w:tab w:val="left" w:pos="2681"/>
          <w:tab w:val="left" w:leader="dot" w:pos="7469"/>
          <w:tab w:val="left" w:pos="7972"/>
          <w:tab w:val="right" w:pos="9638"/>
        </w:tabs>
        <w:spacing w:line="360" w:lineRule="exact"/>
        <w:rPr>
          <w:rFonts w:hint="cs"/>
          <w:sz w:val="28"/>
          <w:szCs w:val="28"/>
          <w:lang w:val="fr-CH"/>
        </w:rPr>
      </w:pPr>
      <w:r w:rsidRPr="00153BF8">
        <w:rPr>
          <w:rFonts w:hint="cs"/>
          <w:sz w:val="28"/>
          <w:szCs w:val="28"/>
          <w:rtl/>
          <w:lang w:val="fr-CH"/>
        </w:rPr>
        <w:tab/>
      </w:r>
      <w:r w:rsidR="00B96B95" w:rsidRPr="00153BF8">
        <w:rPr>
          <w:sz w:val="28"/>
          <w:szCs w:val="28"/>
          <w:rtl/>
          <w:lang w:val="fr-CH"/>
        </w:rPr>
        <w:tab/>
      </w:r>
      <w:r w:rsidR="00B96B95" w:rsidRPr="00153BF8">
        <w:rPr>
          <w:sz w:val="28"/>
          <w:szCs w:val="28"/>
          <w:rtl/>
          <w:lang w:val="fr-CH"/>
        </w:rPr>
        <w:tab/>
      </w:r>
      <w:r w:rsidR="00B96B95" w:rsidRPr="00153BF8">
        <w:rPr>
          <w:sz w:val="28"/>
          <w:szCs w:val="28"/>
          <w:rtl/>
          <w:cs/>
          <w:lang w:val="fr-CH"/>
        </w:rPr>
        <w:t xml:space="preserve">المادة </w:t>
      </w:r>
      <w:r w:rsidR="00B96B95" w:rsidRPr="00153BF8">
        <w:rPr>
          <w:rFonts w:hint="cs"/>
          <w:sz w:val="28"/>
          <w:szCs w:val="28"/>
          <w:rtl/>
          <w:lang w:val="fr-CH"/>
        </w:rPr>
        <w:t>9</w:t>
      </w:r>
      <w:r w:rsidR="00B96B95" w:rsidRPr="00153BF8">
        <w:rPr>
          <w:sz w:val="28"/>
          <w:szCs w:val="28"/>
          <w:rtl/>
          <w:cs/>
          <w:lang w:val="fr-CH"/>
        </w:rPr>
        <w:t xml:space="preserve"> </w:t>
      </w:r>
      <w:r w:rsidR="009A2FE5">
        <w:rPr>
          <w:rFonts w:hint="cs"/>
          <w:sz w:val="28"/>
          <w:szCs w:val="28"/>
          <w:rtl/>
          <w:cs/>
          <w:lang w:val="fr-CH"/>
        </w:rPr>
        <w:t xml:space="preserve">   </w:t>
      </w:r>
      <w:r w:rsidR="00B96B95" w:rsidRPr="00153BF8">
        <w:rPr>
          <w:rFonts w:hint="cs"/>
          <w:sz w:val="28"/>
          <w:szCs w:val="28"/>
          <w:rtl/>
          <w:cs/>
          <w:lang w:val="fr-CH"/>
        </w:rPr>
        <w:t xml:space="preserve">إمكانية </w:t>
      </w:r>
      <w:r w:rsidR="00C60BA7">
        <w:rPr>
          <w:sz w:val="28"/>
          <w:szCs w:val="28"/>
          <w:rtl/>
          <w:cs/>
          <w:lang w:val="fr-CH"/>
        </w:rPr>
        <w:t>الوصول</w:t>
      </w:r>
      <w:r w:rsidR="004C0C8E">
        <w:rPr>
          <w:rFonts w:hint="cs"/>
          <w:sz w:val="28"/>
          <w:szCs w:val="28"/>
          <w:rtl/>
          <w:cs/>
          <w:lang w:val="fr-CH"/>
        </w:rPr>
        <w:tab/>
      </w:r>
      <w:r w:rsidR="004C0C8E">
        <w:rPr>
          <w:sz w:val="28"/>
          <w:szCs w:val="28"/>
          <w:rtl/>
          <w:cs/>
          <w:lang w:val="fr-CH"/>
        </w:rPr>
        <w:tab/>
      </w:r>
      <w:r w:rsidR="004C0C8E">
        <w:rPr>
          <w:rFonts w:hint="cs"/>
          <w:sz w:val="28"/>
          <w:szCs w:val="28"/>
          <w:rtl/>
          <w:cs/>
          <w:lang w:val="fr-CH"/>
        </w:rPr>
        <w:t>54-</w:t>
      </w:r>
      <w:r w:rsidR="00B96B95" w:rsidRPr="00153BF8">
        <w:rPr>
          <w:rFonts w:hint="cs"/>
          <w:sz w:val="28"/>
          <w:szCs w:val="28"/>
          <w:rtl/>
          <w:cs/>
          <w:lang w:val="fr-CH"/>
        </w:rPr>
        <w:t>61</w:t>
      </w:r>
      <w:r w:rsidR="004C0C8E">
        <w:rPr>
          <w:sz w:val="28"/>
          <w:szCs w:val="28"/>
          <w:rtl/>
          <w:cs/>
          <w:lang w:val="fr-CH"/>
        </w:rPr>
        <w:tab/>
      </w:r>
      <w:r w:rsidR="00D05269">
        <w:rPr>
          <w:rFonts w:hint="cs"/>
          <w:sz w:val="28"/>
          <w:szCs w:val="28"/>
          <w:rtl/>
          <w:cs/>
          <w:lang w:val="fr-CH"/>
        </w:rPr>
        <w:t>13</w:t>
      </w:r>
    </w:p>
    <w:p w:rsidR="00B96B95" w:rsidRPr="00153BF8" w:rsidRDefault="00BB4847" w:rsidP="00153BF8">
      <w:pPr>
        <w:tabs>
          <w:tab w:val="right" w:pos="1021"/>
          <w:tab w:val="left" w:pos="1077"/>
          <w:tab w:val="left" w:pos="1525"/>
          <w:tab w:val="left" w:pos="1842"/>
          <w:tab w:val="left" w:pos="2184"/>
          <w:tab w:val="left" w:pos="2681"/>
          <w:tab w:val="left" w:leader="dot" w:pos="7469"/>
          <w:tab w:val="left" w:pos="7972"/>
          <w:tab w:val="right" w:pos="9638"/>
        </w:tabs>
        <w:spacing w:line="360" w:lineRule="exact"/>
        <w:rPr>
          <w:rFonts w:hint="cs"/>
          <w:sz w:val="28"/>
          <w:szCs w:val="28"/>
          <w:rtl/>
          <w:cs/>
          <w:lang w:val="fr-CH"/>
        </w:rPr>
      </w:pPr>
      <w:r w:rsidRPr="00153BF8">
        <w:rPr>
          <w:rFonts w:hint="cs"/>
          <w:sz w:val="28"/>
          <w:szCs w:val="28"/>
          <w:rtl/>
          <w:lang w:val="fr-CH"/>
        </w:rPr>
        <w:tab/>
      </w:r>
      <w:r w:rsidR="00B96B95" w:rsidRPr="00153BF8">
        <w:rPr>
          <w:sz w:val="28"/>
          <w:szCs w:val="28"/>
          <w:rtl/>
          <w:lang w:val="fr-CH"/>
        </w:rPr>
        <w:tab/>
      </w:r>
      <w:r w:rsidR="00B96B95" w:rsidRPr="00153BF8">
        <w:rPr>
          <w:sz w:val="28"/>
          <w:szCs w:val="28"/>
          <w:rtl/>
          <w:lang w:val="fr-CH"/>
        </w:rPr>
        <w:tab/>
      </w:r>
      <w:r w:rsidR="00B96B95" w:rsidRPr="00153BF8">
        <w:rPr>
          <w:sz w:val="28"/>
          <w:szCs w:val="28"/>
          <w:rtl/>
          <w:cs/>
          <w:lang w:val="fr-CH"/>
        </w:rPr>
        <w:t xml:space="preserve">المادة </w:t>
      </w:r>
      <w:r w:rsidR="00B96B95" w:rsidRPr="00153BF8">
        <w:rPr>
          <w:rFonts w:hint="cs"/>
          <w:sz w:val="28"/>
          <w:szCs w:val="28"/>
          <w:rtl/>
          <w:lang w:val="fr-CH"/>
        </w:rPr>
        <w:t>10</w:t>
      </w:r>
      <w:r w:rsidR="00B96B95" w:rsidRPr="00153BF8">
        <w:rPr>
          <w:sz w:val="28"/>
          <w:szCs w:val="28"/>
          <w:rtl/>
          <w:cs/>
          <w:lang w:val="fr-CH"/>
        </w:rPr>
        <w:t xml:space="preserve"> </w:t>
      </w:r>
      <w:r w:rsidR="009A2FE5">
        <w:rPr>
          <w:rFonts w:hint="cs"/>
          <w:sz w:val="28"/>
          <w:szCs w:val="28"/>
          <w:rtl/>
          <w:cs/>
          <w:lang w:val="fr-CH"/>
        </w:rPr>
        <w:t xml:space="preserve"> </w:t>
      </w:r>
      <w:r w:rsidR="00B96B95" w:rsidRPr="00153BF8">
        <w:rPr>
          <w:sz w:val="28"/>
          <w:szCs w:val="28"/>
          <w:rtl/>
          <w:cs/>
          <w:lang w:val="fr-CH"/>
        </w:rPr>
        <w:t>الحق في الحياة</w:t>
      </w:r>
      <w:r w:rsidR="00B96B95" w:rsidRPr="00153BF8">
        <w:rPr>
          <w:rFonts w:hint="cs"/>
          <w:sz w:val="28"/>
          <w:szCs w:val="28"/>
          <w:rtl/>
          <w:cs/>
          <w:lang w:val="fr-CH"/>
        </w:rPr>
        <w:tab/>
      </w:r>
      <w:r w:rsidR="004C0C8E">
        <w:rPr>
          <w:sz w:val="28"/>
          <w:szCs w:val="28"/>
          <w:rtl/>
          <w:cs/>
          <w:lang w:val="fr-CH"/>
        </w:rPr>
        <w:tab/>
      </w:r>
      <w:r w:rsidR="00B96B95" w:rsidRPr="00153BF8">
        <w:rPr>
          <w:rFonts w:hint="cs"/>
          <w:sz w:val="28"/>
          <w:szCs w:val="28"/>
          <w:rtl/>
          <w:cs/>
          <w:lang w:val="fr-CH"/>
        </w:rPr>
        <w:t>62</w:t>
      </w:r>
      <w:r w:rsidR="004C0C8E">
        <w:rPr>
          <w:sz w:val="28"/>
          <w:szCs w:val="28"/>
          <w:rtl/>
          <w:cs/>
          <w:lang w:val="fr-CH"/>
        </w:rPr>
        <w:tab/>
      </w:r>
      <w:r w:rsidR="00D05269">
        <w:rPr>
          <w:rFonts w:hint="cs"/>
          <w:sz w:val="28"/>
          <w:szCs w:val="28"/>
          <w:rtl/>
          <w:cs/>
          <w:lang w:val="fr-CH"/>
        </w:rPr>
        <w:t>17</w:t>
      </w:r>
    </w:p>
    <w:p w:rsidR="00B96B95" w:rsidRPr="00153BF8" w:rsidRDefault="00BB4847" w:rsidP="00153BF8">
      <w:pPr>
        <w:tabs>
          <w:tab w:val="right" w:pos="1021"/>
          <w:tab w:val="left" w:pos="1077"/>
          <w:tab w:val="left" w:pos="1525"/>
          <w:tab w:val="left" w:pos="1842"/>
          <w:tab w:val="left" w:pos="2184"/>
          <w:tab w:val="left" w:pos="2681"/>
          <w:tab w:val="left" w:leader="dot" w:pos="7469"/>
          <w:tab w:val="left" w:pos="7972"/>
          <w:tab w:val="right" w:pos="9638"/>
        </w:tabs>
        <w:spacing w:line="360" w:lineRule="exact"/>
        <w:rPr>
          <w:rFonts w:hint="cs"/>
          <w:sz w:val="28"/>
          <w:szCs w:val="28"/>
          <w:lang w:val="fr-CH"/>
        </w:rPr>
      </w:pPr>
      <w:r w:rsidRPr="00153BF8">
        <w:rPr>
          <w:rFonts w:hint="cs"/>
          <w:sz w:val="28"/>
          <w:szCs w:val="28"/>
          <w:rtl/>
          <w:lang w:val="fr-CH"/>
        </w:rPr>
        <w:tab/>
      </w:r>
      <w:r w:rsidR="00B96B95" w:rsidRPr="00153BF8">
        <w:rPr>
          <w:sz w:val="28"/>
          <w:szCs w:val="28"/>
          <w:rtl/>
          <w:lang w:val="fr-CH"/>
        </w:rPr>
        <w:tab/>
      </w:r>
      <w:r w:rsidR="00B96B95" w:rsidRPr="00153BF8">
        <w:rPr>
          <w:sz w:val="28"/>
          <w:szCs w:val="28"/>
          <w:rtl/>
          <w:lang w:val="fr-CH"/>
        </w:rPr>
        <w:tab/>
      </w:r>
      <w:r w:rsidR="00B96B95" w:rsidRPr="00153BF8">
        <w:rPr>
          <w:sz w:val="28"/>
          <w:szCs w:val="28"/>
          <w:rtl/>
          <w:cs/>
          <w:lang w:val="fr-CH"/>
        </w:rPr>
        <w:t xml:space="preserve">المادة </w:t>
      </w:r>
      <w:r w:rsidR="00B96B95" w:rsidRPr="00153BF8">
        <w:rPr>
          <w:rFonts w:hint="cs"/>
          <w:sz w:val="28"/>
          <w:szCs w:val="28"/>
          <w:rtl/>
          <w:lang w:val="fr-CH"/>
        </w:rPr>
        <w:t>11</w:t>
      </w:r>
      <w:r w:rsidR="00B96B95" w:rsidRPr="00153BF8">
        <w:rPr>
          <w:sz w:val="28"/>
          <w:szCs w:val="28"/>
          <w:rtl/>
          <w:cs/>
          <w:lang w:val="fr-CH"/>
        </w:rPr>
        <w:t xml:space="preserve"> </w:t>
      </w:r>
      <w:r w:rsidR="009A2FE5">
        <w:rPr>
          <w:rFonts w:hint="cs"/>
          <w:sz w:val="28"/>
          <w:szCs w:val="28"/>
          <w:rtl/>
          <w:cs/>
          <w:lang w:val="fr-CH"/>
        </w:rPr>
        <w:t xml:space="preserve"> </w:t>
      </w:r>
      <w:r w:rsidR="00C60BA7">
        <w:rPr>
          <w:sz w:val="28"/>
          <w:szCs w:val="28"/>
          <w:rtl/>
          <w:cs/>
          <w:lang w:val="fr-CH"/>
        </w:rPr>
        <w:t>حالات الخطر والطوارئ الإنسانية</w:t>
      </w:r>
      <w:r w:rsidR="004C0C8E">
        <w:rPr>
          <w:rFonts w:hint="cs"/>
          <w:sz w:val="28"/>
          <w:szCs w:val="28"/>
          <w:rtl/>
          <w:cs/>
          <w:lang w:val="fr-CH"/>
        </w:rPr>
        <w:tab/>
      </w:r>
      <w:r w:rsidR="004C0C8E">
        <w:rPr>
          <w:sz w:val="28"/>
          <w:szCs w:val="28"/>
          <w:rtl/>
          <w:cs/>
          <w:lang w:val="fr-CH"/>
        </w:rPr>
        <w:tab/>
      </w:r>
      <w:r w:rsidR="004C0C8E">
        <w:rPr>
          <w:rFonts w:hint="cs"/>
          <w:sz w:val="28"/>
          <w:szCs w:val="28"/>
          <w:rtl/>
          <w:cs/>
          <w:lang w:val="fr-CH"/>
        </w:rPr>
        <w:t>63-</w:t>
      </w:r>
      <w:r w:rsidR="00B96B95" w:rsidRPr="00153BF8">
        <w:rPr>
          <w:rFonts w:hint="cs"/>
          <w:sz w:val="28"/>
          <w:szCs w:val="28"/>
          <w:rtl/>
          <w:cs/>
          <w:lang w:val="fr-CH"/>
        </w:rPr>
        <w:t>70</w:t>
      </w:r>
      <w:r w:rsidR="004C0C8E">
        <w:rPr>
          <w:sz w:val="28"/>
          <w:szCs w:val="28"/>
          <w:rtl/>
          <w:cs/>
          <w:lang w:val="fr-CH"/>
        </w:rPr>
        <w:tab/>
      </w:r>
      <w:r w:rsidR="00D05269">
        <w:rPr>
          <w:rFonts w:hint="cs"/>
          <w:sz w:val="28"/>
          <w:szCs w:val="28"/>
          <w:rtl/>
          <w:cs/>
          <w:lang w:val="fr-CH"/>
        </w:rPr>
        <w:t>17</w:t>
      </w:r>
    </w:p>
    <w:p w:rsidR="00B96B95" w:rsidRPr="00153BF8" w:rsidRDefault="00BB4847" w:rsidP="004C0C8E">
      <w:pPr>
        <w:tabs>
          <w:tab w:val="right" w:pos="1021"/>
          <w:tab w:val="left" w:pos="1077"/>
          <w:tab w:val="left" w:pos="1525"/>
          <w:tab w:val="left" w:pos="1842"/>
          <w:tab w:val="left" w:leader="dot" w:pos="7469"/>
          <w:tab w:val="left" w:pos="7972"/>
          <w:tab w:val="right" w:pos="9638"/>
        </w:tabs>
        <w:spacing w:line="360" w:lineRule="exact"/>
        <w:ind w:left="1538" w:right="2200" w:hanging="1538"/>
        <w:rPr>
          <w:rFonts w:hint="cs"/>
          <w:sz w:val="28"/>
          <w:szCs w:val="28"/>
          <w:lang w:val="fr-CH"/>
        </w:rPr>
      </w:pPr>
      <w:r w:rsidRPr="00153BF8">
        <w:rPr>
          <w:rFonts w:hint="cs"/>
          <w:sz w:val="28"/>
          <w:szCs w:val="28"/>
          <w:rtl/>
          <w:lang w:val="fr-CH"/>
        </w:rPr>
        <w:tab/>
      </w:r>
      <w:r w:rsidR="00B96B95" w:rsidRPr="00153BF8">
        <w:rPr>
          <w:sz w:val="28"/>
          <w:szCs w:val="28"/>
          <w:rtl/>
          <w:lang w:val="fr-CH"/>
        </w:rPr>
        <w:tab/>
      </w:r>
      <w:r w:rsidR="00B96B95" w:rsidRPr="00153BF8">
        <w:rPr>
          <w:sz w:val="28"/>
          <w:szCs w:val="28"/>
          <w:rtl/>
          <w:lang w:val="fr-CH"/>
        </w:rPr>
        <w:tab/>
      </w:r>
      <w:r w:rsidR="00B96B95" w:rsidRPr="00153BF8">
        <w:rPr>
          <w:sz w:val="28"/>
          <w:szCs w:val="28"/>
          <w:rtl/>
          <w:cs/>
          <w:lang w:val="fr-CH"/>
        </w:rPr>
        <w:t xml:space="preserve">المادة </w:t>
      </w:r>
      <w:r w:rsidR="00B96B95" w:rsidRPr="00153BF8">
        <w:rPr>
          <w:rFonts w:hint="cs"/>
          <w:sz w:val="28"/>
          <w:szCs w:val="28"/>
          <w:rtl/>
          <w:lang w:val="fr-CH"/>
        </w:rPr>
        <w:t>12</w:t>
      </w:r>
      <w:r w:rsidR="00B96B95" w:rsidRPr="00153BF8">
        <w:rPr>
          <w:sz w:val="28"/>
          <w:szCs w:val="28"/>
          <w:rtl/>
          <w:cs/>
          <w:lang w:val="fr-CH"/>
        </w:rPr>
        <w:t xml:space="preserve"> </w:t>
      </w:r>
      <w:r w:rsidR="009A2FE5">
        <w:rPr>
          <w:rFonts w:hint="cs"/>
          <w:sz w:val="28"/>
          <w:szCs w:val="28"/>
          <w:rtl/>
          <w:cs/>
          <w:lang w:val="fr-CH"/>
        </w:rPr>
        <w:t xml:space="preserve"> </w:t>
      </w:r>
      <w:r w:rsidR="00B96B95" w:rsidRPr="00153BF8">
        <w:rPr>
          <w:sz w:val="28"/>
          <w:szCs w:val="28"/>
          <w:rtl/>
          <w:cs/>
          <w:lang w:val="fr-CH"/>
        </w:rPr>
        <w:t>الاعتراف بالأشخاص ذوي الإعاقة على قدم ا</w:t>
      </w:r>
      <w:r w:rsidR="004C0C8E">
        <w:rPr>
          <w:sz w:val="28"/>
          <w:szCs w:val="28"/>
          <w:rtl/>
          <w:cs/>
          <w:lang w:val="fr-CH"/>
        </w:rPr>
        <w:t>لمساواة مع الآخرين أمام القانون</w:t>
      </w:r>
      <w:r w:rsidR="004C0C8E">
        <w:rPr>
          <w:rFonts w:hint="cs"/>
          <w:sz w:val="28"/>
          <w:szCs w:val="28"/>
          <w:rtl/>
          <w:cs/>
          <w:lang w:val="fr-CH"/>
        </w:rPr>
        <w:tab/>
      </w:r>
      <w:r w:rsidR="004C0C8E">
        <w:rPr>
          <w:sz w:val="28"/>
          <w:szCs w:val="28"/>
          <w:rtl/>
          <w:cs/>
          <w:lang w:val="fr-CH"/>
        </w:rPr>
        <w:tab/>
      </w:r>
      <w:r w:rsidR="004C0C8E">
        <w:rPr>
          <w:rFonts w:hint="cs"/>
          <w:sz w:val="28"/>
          <w:szCs w:val="28"/>
          <w:rtl/>
          <w:cs/>
          <w:lang w:val="fr-CH"/>
        </w:rPr>
        <w:t>71-</w:t>
      </w:r>
      <w:r w:rsidR="00B96B95" w:rsidRPr="00153BF8">
        <w:rPr>
          <w:rFonts w:hint="cs"/>
          <w:sz w:val="28"/>
          <w:szCs w:val="28"/>
          <w:rtl/>
          <w:cs/>
          <w:lang w:val="fr-CH"/>
        </w:rPr>
        <w:t>77</w:t>
      </w:r>
      <w:r w:rsidR="004C0C8E">
        <w:rPr>
          <w:sz w:val="28"/>
          <w:szCs w:val="28"/>
          <w:rtl/>
          <w:cs/>
          <w:lang w:val="fr-CH"/>
        </w:rPr>
        <w:tab/>
      </w:r>
      <w:r w:rsidR="00D05269">
        <w:rPr>
          <w:rFonts w:hint="cs"/>
          <w:sz w:val="28"/>
          <w:szCs w:val="28"/>
          <w:rtl/>
          <w:cs/>
          <w:lang w:val="fr-CH"/>
        </w:rPr>
        <w:t>18</w:t>
      </w:r>
    </w:p>
    <w:p w:rsidR="00B96B95" w:rsidRPr="00153BF8" w:rsidRDefault="00BB4847" w:rsidP="00153BF8">
      <w:pPr>
        <w:tabs>
          <w:tab w:val="right" w:pos="1021"/>
          <w:tab w:val="left" w:pos="1077"/>
          <w:tab w:val="left" w:pos="1525"/>
          <w:tab w:val="left" w:pos="1842"/>
          <w:tab w:val="left" w:pos="2184"/>
          <w:tab w:val="left" w:pos="2681"/>
          <w:tab w:val="left" w:leader="dot" w:pos="7469"/>
          <w:tab w:val="left" w:pos="7972"/>
          <w:tab w:val="right" w:pos="9638"/>
        </w:tabs>
        <w:spacing w:line="360" w:lineRule="exact"/>
        <w:rPr>
          <w:rFonts w:hint="cs"/>
          <w:sz w:val="28"/>
          <w:szCs w:val="28"/>
          <w:lang w:val="fr-CH"/>
        </w:rPr>
      </w:pPr>
      <w:r w:rsidRPr="00153BF8">
        <w:rPr>
          <w:rFonts w:hint="cs"/>
          <w:sz w:val="28"/>
          <w:szCs w:val="28"/>
          <w:rtl/>
          <w:lang w:val="fr-CH"/>
        </w:rPr>
        <w:tab/>
      </w:r>
      <w:r w:rsidR="00B96B95" w:rsidRPr="00153BF8">
        <w:rPr>
          <w:sz w:val="28"/>
          <w:szCs w:val="28"/>
          <w:rtl/>
          <w:lang w:val="fr-CH"/>
        </w:rPr>
        <w:tab/>
      </w:r>
      <w:r w:rsidR="00B96B95" w:rsidRPr="00153BF8">
        <w:rPr>
          <w:sz w:val="28"/>
          <w:szCs w:val="28"/>
          <w:rtl/>
          <w:lang w:val="fr-CH"/>
        </w:rPr>
        <w:tab/>
      </w:r>
      <w:r w:rsidR="00B96B95" w:rsidRPr="00153BF8">
        <w:rPr>
          <w:sz w:val="28"/>
          <w:szCs w:val="28"/>
          <w:rtl/>
          <w:cs/>
          <w:lang w:val="fr-CH"/>
        </w:rPr>
        <w:t xml:space="preserve">المادة </w:t>
      </w:r>
      <w:r w:rsidR="00B96B95" w:rsidRPr="00153BF8">
        <w:rPr>
          <w:rFonts w:hint="cs"/>
          <w:sz w:val="28"/>
          <w:szCs w:val="28"/>
          <w:rtl/>
          <w:lang w:val="fr-CH"/>
        </w:rPr>
        <w:t>13</w:t>
      </w:r>
      <w:r w:rsidR="00B96B95" w:rsidRPr="00153BF8">
        <w:rPr>
          <w:sz w:val="28"/>
          <w:szCs w:val="28"/>
          <w:rtl/>
          <w:lang w:val="fr-CH"/>
        </w:rPr>
        <w:t xml:space="preserve"> </w:t>
      </w:r>
      <w:r w:rsidR="009A2FE5">
        <w:rPr>
          <w:rFonts w:hint="cs"/>
          <w:sz w:val="28"/>
          <w:szCs w:val="28"/>
          <w:rtl/>
          <w:lang w:val="fr-CH"/>
        </w:rPr>
        <w:t xml:space="preserve"> </w:t>
      </w:r>
      <w:r w:rsidR="00B96B95" w:rsidRPr="00153BF8">
        <w:rPr>
          <w:rFonts w:hint="cs"/>
          <w:sz w:val="28"/>
          <w:szCs w:val="28"/>
          <w:rtl/>
          <w:lang w:val="fr-CH"/>
        </w:rPr>
        <w:t>إمكانية اللجوء إلى القضاء</w:t>
      </w:r>
      <w:r w:rsidR="004C0C8E">
        <w:rPr>
          <w:rFonts w:hint="cs"/>
          <w:sz w:val="28"/>
          <w:szCs w:val="28"/>
          <w:rtl/>
          <w:cs/>
          <w:lang w:val="fr-CH"/>
        </w:rPr>
        <w:tab/>
      </w:r>
      <w:r w:rsidR="004C0C8E">
        <w:rPr>
          <w:sz w:val="28"/>
          <w:szCs w:val="28"/>
          <w:rtl/>
          <w:cs/>
          <w:lang w:val="fr-CH"/>
        </w:rPr>
        <w:tab/>
      </w:r>
      <w:r w:rsidR="004C0C8E">
        <w:rPr>
          <w:rFonts w:hint="cs"/>
          <w:sz w:val="28"/>
          <w:szCs w:val="28"/>
          <w:rtl/>
          <w:cs/>
          <w:lang w:val="fr-CH"/>
        </w:rPr>
        <w:t>78-</w:t>
      </w:r>
      <w:r w:rsidR="00B96B95" w:rsidRPr="00153BF8">
        <w:rPr>
          <w:rFonts w:hint="cs"/>
          <w:sz w:val="28"/>
          <w:szCs w:val="28"/>
          <w:rtl/>
          <w:cs/>
          <w:lang w:val="fr-CH"/>
        </w:rPr>
        <w:t>88</w:t>
      </w:r>
      <w:r w:rsidR="004C0C8E">
        <w:rPr>
          <w:rFonts w:hint="cs"/>
          <w:sz w:val="28"/>
          <w:szCs w:val="28"/>
          <w:rtl/>
          <w:lang w:val="fr-CH"/>
        </w:rPr>
        <w:tab/>
      </w:r>
      <w:r w:rsidR="00D05269">
        <w:rPr>
          <w:rFonts w:hint="cs"/>
          <w:sz w:val="28"/>
          <w:szCs w:val="28"/>
          <w:rtl/>
          <w:lang w:val="fr-CH"/>
        </w:rPr>
        <w:t>20</w:t>
      </w:r>
    </w:p>
    <w:p w:rsidR="00B96B95" w:rsidRPr="00153BF8" w:rsidRDefault="00BB4847" w:rsidP="00153BF8">
      <w:pPr>
        <w:tabs>
          <w:tab w:val="right" w:pos="1021"/>
          <w:tab w:val="left" w:pos="1077"/>
          <w:tab w:val="left" w:pos="1525"/>
          <w:tab w:val="left" w:pos="1842"/>
          <w:tab w:val="left" w:pos="2184"/>
          <w:tab w:val="left" w:pos="2681"/>
          <w:tab w:val="left" w:leader="dot" w:pos="7469"/>
          <w:tab w:val="left" w:pos="7972"/>
          <w:tab w:val="right" w:pos="9638"/>
        </w:tabs>
        <w:spacing w:line="360" w:lineRule="exact"/>
        <w:rPr>
          <w:rFonts w:hint="cs"/>
          <w:sz w:val="28"/>
          <w:szCs w:val="28"/>
          <w:lang w:val="fr-CH"/>
        </w:rPr>
      </w:pPr>
      <w:r w:rsidRPr="00153BF8">
        <w:rPr>
          <w:rFonts w:hint="cs"/>
          <w:sz w:val="28"/>
          <w:szCs w:val="28"/>
          <w:rtl/>
          <w:lang w:val="fr-CH"/>
        </w:rPr>
        <w:tab/>
      </w:r>
      <w:r w:rsidR="00B96B95" w:rsidRPr="00153BF8">
        <w:rPr>
          <w:sz w:val="28"/>
          <w:szCs w:val="28"/>
          <w:rtl/>
          <w:lang w:val="fr-CH"/>
        </w:rPr>
        <w:tab/>
      </w:r>
      <w:r w:rsidR="00B96B95" w:rsidRPr="00153BF8">
        <w:rPr>
          <w:sz w:val="28"/>
          <w:szCs w:val="28"/>
          <w:rtl/>
          <w:lang w:val="fr-CH"/>
        </w:rPr>
        <w:tab/>
      </w:r>
      <w:r w:rsidR="00B96B95" w:rsidRPr="00153BF8">
        <w:rPr>
          <w:sz w:val="28"/>
          <w:szCs w:val="28"/>
          <w:rtl/>
          <w:cs/>
          <w:lang w:val="fr-CH"/>
        </w:rPr>
        <w:t xml:space="preserve">المادة </w:t>
      </w:r>
      <w:r w:rsidR="00B96B95" w:rsidRPr="00153BF8">
        <w:rPr>
          <w:rFonts w:hint="cs"/>
          <w:sz w:val="28"/>
          <w:szCs w:val="28"/>
          <w:rtl/>
          <w:lang w:val="fr-CH"/>
        </w:rPr>
        <w:t>14</w:t>
      </w:r>
      <w:r w:rsidR="00B96B95" w:rsidRPr="00153BF8">
        <w:rPr>
          <w:sz w:val="28"/>
          <w:szCs w:val="28"/>
          <w:rtl/>
          <w:cs/>
          <w:lang w:val="fr-CH"/>
        </w:rPr>
        <w:t xml:space="preserve"> </w:t>
      </w:r>
      <w:r w:rsidR="009A2FE5">
        <w:rPr>
          <w:rFonts w:hint="cs"/>
          <w:sz w:val="28"/>
          <w:szCs w:val="28"/>
          <w:rtl/>
          <w:cs/>
          <w:lang w:val="fr-CH"/>
        </w:rPr>
        <w:t xml:space="preserve"> </w:t>
      </w:r>
      <w:r w:rsidR="00C60BA7">
        <w:rPr>
          <w:sz w:val="28"/>
          <w:szCs w:val="28"/>
          <w:rtl/>
          <w:cs/>
          <w:lang w:val="fr-CH"/>
        </w:rPr>
        <w:t>حرية الشخص وأمنه</w:t>
      </w:r>
      <w:r w:rsidR="004C0C8E">
        <w:rPr>
          <w:rFonts w:hint="cs"/>
          <w:sz w:val="28"/>
          <w:szCs w:val="28"/>
          <w:rtl/>
          <w:cs/>
          <w:lang w:val="fr-CH"/>
        </w:rPr>
        <w:tab/>
      </w:r>
      <w:r w:rsidR="004C0C8E">
        <w:rPr>
          <w:sz w:val="28"/>
          <w:szCs w:val="28"/>
          <w:rtl/>
          <w:cs/>
          <w:lang w:val="fr-CH"/>
        </w:rPr>
        <w:tab/>
      </w:r>
      <w:r w:rsidR="004C0C8E">
        <w:rPr>
          <w:rFonts w:hint="cs"/>
          <w:sz w:val="28"/>
          <w:szCs w:val="28"/>
          <w:rtl/>
          <w:cs/>
          <w:lang w:val="fr-CH"/>
        </w:rPr>
        <w:t>89-</w:t>
      </w:r>
      <w:r w:rsidR="00B96B95" w:rsidRPr="00153BF8">
        <w:rPr>
          <w:rFonts w:hint="cs"/>
          <w:sz w:val="28"/>
          <w:szCs w:val="28"/>
          <w:rtl/>
          <w:cs/>
          <w:lang w:val="fr-CH"/>
        </w:rPr>
        <w:t>91</w:t>
      </w:r>
      <w:r w:rsidR="004C0C8E">
        <w:rPr>
          <w:rFonts w:hint="cs"/>
          <w:sz w:val="28"/>
          <w:szCs w:val="28"/>
          <w:rtl/>
          <w:lang w:val="fr-CH"/>
        </w:rPr>
        <w:tab/>
      </w:r>
      <w:r w:rsidR="00D05269">
        <w:rPr>
          <w:rFonts w:hint="cs"/>
          <w:sz w:val="28"/>
          <w:szCs w:val="28"/>
          <w:rtl/>
          <w:lang w:val="fr-CH"/>
        </w:rPr>
        <w:t>22</w:t>
      </w:r>
    </w:p>
    <w:p w:rsidR="00B96B95" w:rsidRPr="00153BF8" w:rsidRDefault="00BB4847" w:rsidP="004C0C8E">
      <w:pPr>
        <w:tabs>
          <w:tab w:val="right" w:pos="1021"/>
          <w:tab w:val="left" w:pos="1077"/>
          <w:tab w:val="left" w:pos="1525"/>
          <w:tab w:val="left" w:pos="1842"/>
          <w:tab w:val="left" w:leader="dot" w:pos="7469"/>
          <w:tab w:val="left" w:pos="7972"/>
          <w:tab w:val="right" w:pos="9638"/>
        </w:tabs>
        <w:spacing w:line="360" w:lineRule="exact"/>
        <w:ind w:left="1538" w:right="2200" w:hanging="1538"/>
        <w:rPr>
          <w:rFonts w:hint="cs"/>
          <w:sz w:val="28"/>
          <w:szCs w:val="28"/>
          <w:lang w:val="fr-CH"/>
        </w:rPr>
      </w:pPr>
      <w:r w:rsidRPr="00153BF8">
        <w:rPr>
          <w:rFonts w:hint="cs"/>
          <w:sz w:val="28"/>
          <w:szCs w:val="28"/>
          <w:rtl/>
          <w:cs/>
          <w:lang w:val="fr-CH"/>
        </w:rPr>
        <w:tab/>
      </w:r>
      <w:r w:rsidRPr="00153BF8">
        <w:rPr>
          <w:sz w:val="28"/>
          <w:szCs w:val="28"/>
          <w:rtl/>
          <w:cs/>
          <w:lang w:val="fr-CH"/>
        </w:rPr>
        <w:tab/>
      </w:r>
      <w:r w:rsidRPr="00153BF8">
        <w:rPr>
          <w:rFonts w:hint="cs"/>
          <w:sz w:val="28"/>
          <w:szCs w:val="28"/>
          <w:rtl/>
          <w:cs/>
          <w:lang w:val="fr-CH"/>
        </w:rPr>
        <w:tab/>
      </w:r>
      <w:r w:rsidR="00B96B95" w:rsidRPr="00153BF8">
        <w:rPr>
          <w:sz w:val="28"/>
          <w:szCs w:val="28"/>
          <w:rtl/>
          <w:cs/>
          <w:lang w:val="fr-CH"/>
        </w:rPr>
        <w:t xml:space="preserve">المادة </w:t>
      </w:r>
      <w:r w:rsidR="00B96B95" w:rsidRPr="00153BF8">
        <w:rPr>
          <w:rFonts w:hint="cs"/>
          <w:sz w:val="28"/>
          <w:szCs w:val="28"/>
          <w:rtl/>
          <w:lang w:val="fr-CH"/>
        </w:rPr>
        <w:t>15</w:t>
      </w:r>
      <w:r w:rsidR="00B96B95" w:rsidRPr="00153BF8">
        <w:rPr>
          <w:sz w:val="28"/>
          <w:szCs w:val="28"/>
          <w:rtl/>
          <w:cs/>
          <w:lang w:val="fr-CH"/>
        </w:rPr>
        <w:t xml:space="preserve"> </w:t>
      </w:r>
      <w:r w:rsidR="009A2FE5">
        <w:rPr>
          <w:rFonts w:hint="cs"/>
          <w:sz w:val="28"/>
          <w:szCs w:val="28"/>
          <w:rtl/>
          <w:cs/>
          <w:lang w:val="fr-CH"/>
        </w:rPr>
        <w:t xml:space="preserve"> </w:t>
      </w:r>
      <w:r w:rsidR="00B96B95" w:rsidRPr="00153BF8">
        <w:rPr>
          <w:sz w:val="28"/>
          <w:szCs w:val="28"/>
          <w:rtl/>
          <w:cs/>
          <w:lang w:val="fr-CH"/>
        </w:rPr>
        <w:t xml:space="preserve">عدم التعرض للتعذيب </w:t>
      </w:r>
      <w:r w:rsidR="00B96B95" w:rsidRPr="00153BF8">
        <w:rPr>
          <w:sz w:val="28"/>
          <w:szCs w:val="28"/>
          <w:rtl/>
          <w:lang w:val="fr-CH"/>
        </w:rPr>
        <w:t>أو المعاملة أو العقوبة القاسية أو اللاإنسانية أو المهينة</w:t>
      </w:r>
      <w:r w:rsidR="004C0C8E">
        <w:rPr>
          <w:sz w:val="28"/>
          <w:szCs w:val="28"/>
          <w:rtl/>
          <w:lang w:val="fr-CH"/>
        </w:rPr>
        <w:tab/>
      </w:r>
      <w:r w:rsidR="004C0C8E">
        <w:rPr>
          <w:rFonts w:hint="cs"/>
          <w:sz w:val="28"/>
          <w:szCs w:val="28"/>
          <w:rtl/>
          <w:lang w:val="fr-CH"/>
        </w:rPr>
        <w:tab/>
      </w:r>
      <w:r w:rsidR="004C0C8E">
        <w:rPr>
          <w:rFonts w:hint="cs"/>
          <w:sz w:val="28"/>
          <w:szCs w:val="28"/>
          <w:rtl/>
          <w:cs/>
          <w:lang w:val="fr-CH"/>
        </w:rPr>
        <w:t>92-</w:t>
      </w:r>
      <w:r w:rsidR="00B96B95" w:rsidRPr="00153BF8">
        <w:rPr>
          <w:rFonts w:hint="cs"/>
          <w:sz w:val="28"/>
          <w:szCs w:val="28"/>
          <w:rtl/>
          <w:cs/>
          <w:lang w:val="fr-CH"/>
        </w:rPr>
        <w:t>96</w:t>
      </w:r>
      <w:r w:rsidR="004C0C8E">
        <w:rPr>
          <w:rFonts w:hint="cs"/>
          <w:sz w:val="28"/>
          <w:szCs w:val="28"/>
          <w:rtl/>
          <w:lang w:val="fr-CH"/>
        </w:rPr>
        <w:tab/>
      </w:r>
      <w:r w:rsidR="00D05269">
        <w:rPr>
          <w:rFonts w:hint="cs"/>
          <w:sz w:val="28"/>
          <w:szCs w:val="28"/>
          <w:rtl/>
          <w:lang w:val="fr-CH"/>
        </w:rPr>
        <w:t>22</w:t>
      </w:r>
    </w:p>
    <w:p w:rsidR="00B96B95" w:rsidRPr="00153BF8" w:rsidRDefault="00BB4847" w:rsidP="00153BF8">
      <w:pPr>
        <w:tabs>
          <w:tab w:val="right" w:pos="1021"/>
          <w:tab w:val="left" w:pos="1077"/>
          <w:tab w:val="left" w:pos="1525"/>
          <w:tab w:val="left" w:pos="1842"/>
          <w:tab w:val="left" w:pos="2184"/>
          <w:tab w:val="left" w:pos="2681"/>
          <w:tab w:val="left" w:leader="dot" w:pos="7469"/>
          <w:tab w:val="left" w:pos="7972"/>
          <w:tab w:val="right" w:pos="9638"/>
        </w:tabs>
        <w:spacing w:line="360" w:lineRule="exact"/>
        <w:rPr>
          <w:rFonts w:hint="cs"/>
          <w:sz w:val="28"/>
          <w:szCs w:val="28"/>
          <w:lang w:val="fr-CH"/>
        </w:rPr>
      </w:pPr>
      <w:r w:rsidRPr="00153BF8">
        <w:rPr>
          <w:rFonts w:hint="cs"/>
          <w:sz w:val="28"/>
          <w:szCs w:val="28"/>
          <w:rtl/>
          <w:lang w:val="fr-CH"/>
        </w:rPr>
        <w:tab/>
      </w:r>
      <w:r w:rsidR="00B96B95" w:rsidRPr="00153BF8">
        <w:rPr>
          <w:sz w:val="28"/>
          <w:szCs w:val="28"/>
          <w:rtl/>
          <w:lang w:val="fr-CH"/>
        </w:rPr>
        <w:tab/>
      </w:r>
      <w:r w:rsidR="00B96B95" w:rsidRPr="00153BF8">
        <w:rPr>
          <w:sz w:val="28"/>
          <w:szCs w:val="28"/>
          <w:rtl/>
          <w:lang w:val="fr-CH"/>
        </w:rPr>
        <w:tab/>
      </w:r>
      <w:r w:rsidR="00B96B95" w:rsidRPr="00153BF8">
        <w:rPr>
          <w:sz w:val="28"/>
          <w:szCs w:val="28"/>
          <w:rtl/>
          <w:cs/>
          <w:lang w:val="fr-CH"/>
        </w:rPr>
        <w:t xml:space="preserve">المادة </w:t>
      </w:r>
      <w:r w:rsidR="00B96B95" w:rsidRPr="00153BF8">
        <w:rPr>
          <w:rFonts w:hint="cs"/>
          <w:sz w:val="28"/>
          <w:szCs w:val="28"/>
          <w:rtl/>
          <w:lang w:val="fr-CH"/>
        </w:rPr>
        <w:t>16</w:t>
      </w:r>
      <w:r w:rsidR="00B96B95" w:rsidRPr="00153BF8">
        <w:rPr>
          <w:sz w:val="28"/>
          <w:szCs w:val="28"/>
          <w:rtl/>
          <w:cs/>
          <w:lang w:val="fr-CH"/>
        </w:rPr>
        <w:t xml:space="preserve"> </w:t>
      </w:r>
      <w:r w:rsidR="009A2FE5">
        <w:rPr>
          <w:rFonts w:hint="cs"/>
          <w:sz w:val="28"/>
          <w:szCs w:val="28"/>
          <w:rtl/>
          <w:cs/>
          <w:lang w:val="fr-CH"/>
        </w:rPr>
        <w:t xml:space="preserve"> </w:t>
      </w:r>
      <w:r w:rsidR="00B96B95" w:rsidRPr="00153BF8">
        <w:rPr>
          <w:sz w:val="28"/>
          <w:szCs w:val="28"/>
          <w:rtl/>
          <w:cs/>
          <w:lang w:val="fr-CH"/>
        </w:rPr>
        <w:t>عدم التعرض للاستغلال والعنف و</w:t>
      </w:r>
      <w:r w:rsidR="00B96B95" w:rsidRPr="00153BF8">
        <w:rPr>
          <w:rFonts w:hint="cs"/>
          <w:sz w:val="28"/>
          <w:szCs w:val="28"/>
          <w:rtl/>
          <w:cs/>
          <w:lang w:val="fr-CH"/>
        </w:rPr>
        <w:t>الاعتداء</w:t>
      </w:r>
      <w:r w:rsidR="004C0C8E">
        <w:rPr>
          <w:rFonts w:hint="cs"/>
          <w:sz w:val="28"/>
          <w:szCs w:val="28"/>
          <w:rtl/>
          <w:cs/>
          <w:lang w:val="fr-CH"/>
        </w:rPr>
        <w:tab/>
      </w:r>
      <w:r w:rsidR="004C0C8E">
        <w:rPr>
          <w:sz w:val="28"/>
          <w:szCs w:val="28"/>
          <w:rtl/>
          <w:cs/>
          <w:lang w:val="fr-CH"/>
        </w:rPr>
        <w:tab/>
      </w:r>
      <w:r w:rsidR="004C0C8E">
        <w:rPr>
          <w:rFonts w:hint="cs"/>
          <w:sz w:val="28"/>
          <w:szCs w:val="28"/>
          <w:rtl/>
          <w:cs/>
          <w:lang w:val="fr-CH"/>
        </w:rPr>
        <w:t>97-</w:t>
      </w:r>
      <w:r w:rsidR="00B96B95" w:rsidRPr="00153BF8">
        <w:rPr>
          <w:rFonts w:hint="cs"/>
          <w:sz w:val="28"/>
          <w:szCs w:val="28"/>
          <w:rtl/>
          <w:cs/>
          <w:lang w:val="fr-CH"/>
        </w:rPr>
        <w:t>104</w:t>
      </w:r>
      <w:r w:rsidR="004C0C8E">
        <w:rPr>
          <w:sz w:val="28"/>
          <w:szCs w:val="28"/>
          <w:rtl/>
          <w:cs/>
          <w:lang w:val="fr-CH"/>
        </w:rPr>
        <w:tab/>
      </w:r>
      <w:r w:rsidR="00D05269">
        <w:rPr>
          <w:rFonts w:hint="cs"/>
          <w:sz w:val="28"/>
          <w:szCs w:val="28"/>
          <w:rtl/>
          <w:cs/>
          <w:lang w:val="fr-CH"/>
        </w:rPr>
        <w:t>23</w:t>
      </w:r>
    </w:p>
    <w:p w:rsidR="00B96B95" w:rsidRPr="00153BF8" w:rsidRDefault="00BB4847" w:rsidP="00153BF8">
      <w:pPr>
        <w:tabs>
          <w:tab w:val="right" w:pos="1021"/>
          <w:tab w:val="left" w:pos="1077"/>
          <w:tab w:val="left" w:pos="1525"/>
          <w:tab w:val="left" w:pos="1842"/>
          <w:tab w:val="left" w:pos="2184"/>
          <w:tab w:val="left" w:pos="2681"/>
          <w:tab w:val="left" w:leader="dot" w:pos="7469"/>
          <w:tab w:val="left" w:pos="7972"/>
          <w:tab w:val="right" w:pos="9638"/>
        </w:tabs>
        <w:spacing w:line="360" w:lineRule="exact"/>
        <w:rPr>
          <w:rFonts w:hint="cs"/>
          <w:sz w:val="28"/>
          <w:szCs w:val="28"/>
          <w:lang w:val="fr-CH"/>
        </w:rPr>
      </w:pPr>
      <w:r w:rsidRPr="00153BF8">
        <w:rPr>
          <w:rFonts w:hint="cs"/>
          <w:sz w:val="28"/>
          <w:szCs w:val="28"/>
          <w:rtl/>
          <w:lang w:val="fr-CH"/>
        </w:rPr>
        <w:tab/>
      </w:r>
      <w:r w:rsidR="00B96B95" w:rsidRPr="00153BF8">
        <w:rPr>
          <w:sz w:val="28"/>
          <w:szCs w:val="28"/>
          <w:rtl/>
          <w:lang w:val="fr-CH"/>
        </w:rPr>
        <w:tab/>
      </w:r>
      <w:r w:rsidR="00B96B95" w:rsidRPr="00153BF8">
        <w:rPr>
          <w:sz w:val="28"/>
          <w:szCs w:val="28"/>
          <w:rtl/>
          <w:lang w:val="fr-CH"/>
        </w:rPr>
        <w:tab/>
      </w:r>
      <w:r w:rsidR="00B96B95" w:rsidRPr="00153BF8">
        <w:rPr>
          <w:sz w:val="28"/>
          <w:szCs w:val="28"/>
          <w:rtl/>
          <w:cs/>
          <w:lang w:val="fr-CH"/>
        </w:rPr>
        <w:t xml:space="preserve">المادة </w:t>
      </w:r>
      <w:r w:rsidR="00B96B95" w:rsidRPr="00153BF8">
        <w:rPr>
          <w:rFonts w:hint="cs"/>
          <w:sz w:val="28"/>
          <w:szCs w:val="28"/>
          <w:rtl/>
          <w:lang w:val="fr-CH"/>
        </w:rPr>
        <w:t>17</w:t>
      </w:r>
      <w:r w:rsidR="00B96B95" w:rsidRPr="00153BF8">
        <w:rPr>
          <w:sz w:val="28"/>
          <w:szCs w:val="28"/>
          <w:rtl/>
          <w:cs/>
          <w:lang w:val="fr-CH"/>
        </w:rPr>
        <w:t xml:space="preserve"> </w:t>
      </w:r>
      <w:r w:rsidR="009A2FE5">
        <w:rPr>
          <w:rFonts w:hint="cs"/>
          <w:sz w:val="28"/>
          <w:szCs w:val="28"/>
          <w:rtl/>
          <w:cs/>
          <w:lang w:val="fr-CH"/>
        </w:rPr>
        <w:t xml:space="preserve"> </w:t>
      </w:r>
      <w:r w:rsidR="00C60BA7">
        <w:rPr>
          <w:sz w:val="28"/>
          <w:szCs w:val="28"/>
          <w:rtl/>
          <w:cs/>
          <w:lang w:val="fr-CH"/>
        </w:rPr>
        <w:t>حماية السلامة الشخصية</w:t>
      </w:r>
      <w:r w:rsidR="004C0C8E">
        <w:rPr>
          <w:rFonts w:hint="cs"/>
          <w:sz w:val="28"/>
          <w:szCs w:val="28"/>
          <w:rtl/>
          <w:cs/>
          <w:lang w:val="fr-CH"/>
        </w:rPr>
        <w:tab/>
      </w:r>
      <w:r w:rsidR="004C0C8E">
        <w:rPr>
          <w:sz w:val="28"/>
          <w:szCs w:val="28"/>
          <w:rtl/>
          <w:cs/>
          <w:lang w:val="fr-CH"/>
        </w:rPr>
        <w:tab/>
      </w:r>
      <w:r w:rsidR="004C0C8E">
        <w:rPr>
          <w:rFonts w:hint="cs"/>
          <w:sz w:val="28"/>
          <w:szCs w:val="28"/>
          <w:rtl/>
          <w:cs/>
          <w:lang w:val="fr-CH"/>
        </w:rPr>
        <w:t>105-</w:t>
      </w:r>
      <w:r w:rsidR="00B96B95" w:rsidRPr="00153BF8">
        <w:rPr>
          <w:rFonts w:hint="cs"/>
          <w:sz w:val="28"/>
          <w:szCs w:val="28"/>
          <w:rtl/>
          <w:cs/>
          <w:lang w:val="fr-CH"/>
        </w:rPr>
        <w:t>108</w:t>
      </w:r>
      <w:r w:rsidR="00D05269">
        <w:rPr>
          <w:rFonts w:hint="cs"/>
          <w:sz w:val="28"/>
          <w:szCs w:val="28"/>
          <w:rtl/>
          <w:lang w:val="fr-CH"/>
        </w:rPr>
        <w:tab/>
        <w:t>24</w:t>
      </w:r>
    </w:p>
    <w:p w:rsidR="00B96B95" w:rsidRPr="00153BF8" w:rsidRDefault="00BB4847" w:rsidP="00153BF8">
      <w:pPr>
        <w:tabs>
          <w:tab w:val="right" w:pos="1021"/>
          <w:tab w:val="left" w:pos="1077"/>
          <w:tab w:val="left" w:pos="1525"/>
          <w:tab w:val="left" w:pos="1842"/>
          <w:tab w:val="left" w:pos="2184"/>
          <w:tab w:val="left" w:pos="2681"/>
          <w:tab w:val="left" w:leader="dot" w:pos="7469"/>
          <w:tab w:val="left" w:pos="7972"/>
          <w:tab w:val="right" w:pos="9638"/>
        </w:tabs>
        <w:spacing w:line="360" w:lineRule="exact"/>
        <w:rPr>
          <w:rFonts w:hint="cs"/>
          <w:sz w:val="28"/>
          <w:szCs w:val="28"/>
          <w:lang w:val="fr-CH"/>
        </w:rPr>
      </w:pPr>
      <w:r w:rsidRPr="00153BF8">
        <w:rPr>
          <w:rFonts w:hint="cs"/>
          <w:sz w:val="28"/>
          <w:szCs w:val="28"/>
          <w:rtl/>
          <w:lang w:val="fr-CH"/>
        </w:rPr>
        <w:tab/>
      </w:r>
      <w:r w:rsidR="00B96B95" w:rsidRPr="00153BF8">
        <w:rPr>
          <w:sz w:val="28"/>
          <w:szCs w:val="28"/>
          <w:rtl/>
          <w:lang w:val="fr-CH"/>
        </w:rPr>
        <w:tab/>
      </w:r>
      <w:r w:rsidR="00B96B95" w:rsidRPr="00153BF8">
        <w:rPr>
          <w:sz w:val="28"/>
          <w:szCs w:val="28"/>
          <w:rtl/>
          <w:lang w:val="fr-CH"/>
        </w:rPr>
        <w:tab/>
      </w:r>
      <w:r w:rsidR="00B96B95" w:rsidRPr="00153BF8">
        <w:rPr>
          <w:sz w:val="28"/>
          <w:szCs w:val="28"/>
          <w:rtl/>
          <w:cs/>
          <w:lang w:val="fr-CH"/>
        </w:rPr>
        <w:t xml:space="preserve">المادة </w:t>
      </w:r>
      <w:r w:rsidR="00B96B95" w:rsidRPr="00153BF8">
        <w:rPr>
          <w:rFonts w:hint="cs"/>
          <w:sz w:val="28"/>
          <w:szCs w:val="28"/>
          <w:rtl/>
          <w:lang w:val="fr-CH"/>
        </w:rPr>
        <w:t>18</w:t>
      </w:r>
      <w:r w:rsidR="00B96B95" w:rsidRPr="00153BF8">
        <w:rPr>
          <w:sz w:val="28"/>
          <w:szCs w:val="28"/>
          <w:rtl/>
          <w:cs/>
          <w:lang w:val="fr-CH"/>
        </w:rPr>
        <w:t xml:space="preserve"> </w:t>
      </w:r>
      <w:r w:rsidR="009A2FE5">
        <w:rPr>
          <w:rFonts w:hint="cs"/>
          <w:sz w:val="28"/>
          <w:szCs w:val="28"/>
          <w:rtl/>
          <w:cs/>
          <w:lang w:val="fr-CH"/>
        </w:rPr>
        <w:t xml:space="preserve"> </w:t>
      </w:r>
      <w:r w:rsidR="00C60BA7">
        <w:rPr>
          <w:sz w:val="28"/>
          <w:szCs w:val="28"/>
          <w:rtl/>
          <w:cs/>
          <w:lang w:val="fr-CH"/>
        </w:rPr>
        <w:t>حرية التنقل والجنسية</w:t>
      </w:r>
      <w:r w:rsidR="004C0C8E">
        <w:rPr>
          <w:rFonts w:hint="cs"/>
          <w:sz w:val="28"/>
          <w:szCs w:val="28"/>
          <w:rtl/>
          <w:cs/>
          <w:lang w:val="fr-CH"/>
        </w:rPr>
        <w:tab/>
      </w:r>
      <w:r w:rsidR="004C0C8E">
        <w:rPr>
          <w:sz w:val="28"/>
          <w:szCs w:val="28"/>
          <w:rtl/>
          <w:cs/>
          <w:lang w:val="fr-CH"/>
        </w:rPr>
        <w:tab/>
      </w:r>
      <w:r w:rsidR="004C0C8E">
        <w:rPr>
          <w:rFonts w:hint="cs"/>
          <w:sz w:val="28"/>
          <w:szCs w:val="28"/>
          <w:rtl/>
          <w:cs/>
          <w:lang w:val="fr-CH"/>
        </w:rPr>
        <w:t>109-</w:t>
      </w:r>
      <w:r w:rsidR="00B96B95" w:rsidRPr="00153BF8">
        <w:rPr>
          <w:rFonts w:hint="cs"/>
          <w:sz w:val="28"/>
          <w:szCs w:val="28"/>
          <w:rtl/>
          <w:cs/>
          <w:lang w:val="fr-CH"/>
        </w:rPr>
        <w:t>112</w:t>
      </w:r>
      <w:r w:rsidR="00D05269">
        <w:rPr>
          <w:rFonts w:hint="cs"/>
          <w:sz w:val="28"/>
          <w:szCs w:val="28"/>
          <w:rtl/>
          <w:lang w:val="fr-CH"/>
        </w:rPr>
        <w:tab/>
        <w:t>25</w:t>
      </w:r>
    </w:p>
    <w:p w:rsidR="00B96B95" w:rsidRPr="00153BF8" w:rsidRDefault="00BB4847" w:rsidP="00153BF8">
      <w:pPr>
        <w:tabs>
          <w:tab w:val="right" w:pos="1021"/>
          <w:tab w:val="left" w:pos="1077"/>
          <w:tab w:val="left" w:pos="1525"/>
          <w:tab w:val="left" w:pos="1842"/>
          <w:tab w:val="left" w:pos="2184"/>
          <w:tab w:val="left" w:pos="2681"/>
          <w:tab w:val="left" w:leader="dot" w:pos="7469"/>
          <w:tab w:val="left" w:pos="7972"/>
          <w:tab w:val="right" w:pos="9638"/>
        </w:tabs>
        <w:spacing w:line="360" w:lineRule="exact"/>
        <w:rPr>
          <w:rFonts w:hint="cs"/>
          <w:sz w:val="28"/>
          <w:szCs w:val="28"/>
          <w:rtl/>
          <w:lang w:val="fr-CH"/>
        </w:rPr>
      </w:pPr>
      <w:r w:rsidRPr="00153BF8">
        <w:rPr>
          <w:rFonts w:hint="cs"/>
          <w:sz w:val="28"/>
          <w:szCs w:val="28"/>
          <w:rtl/>
          <w:lang w:val="fr-CH"/>
        </w:rPr>
        <w:tab/>
      </w:r>
      <w:r w:rsidR="00B96B95" w:rsidRPr="00153BF8">
        <w:rPr>
          <w:sz w:val="28"/>
          <w:szCs w:val="28"/>
          <w:rtl/>
          <w:lang w:val="fr-CH"/>
        </w:rPr>
        <w:tab/>
      </w:r>
      <w:r w:rsidR="00B96B95" w:rsidRPr="00153BF8">
        <w:rPr>
          <w:sz w:val="28"/>
          <w:szCs w:val="28"/>
          <w:rtl/>
          <w:lang w:val="fr-CH"/>
        </w:rPr>
        <w:tab/>
      </w:r>
      <w:r w:rsidR="00B96B95" w:rsidRPr="00153BF8">
        <w:rPr>
          <w:sz w:val="28"/>
          <w:szCs w:val="28"/>
          <w:rtl/>
          <w:cs/>
          <w:lang w:val="fr-CH"/>
        </w:rPr>
        <w:t xml:space="preserve">المادة </w:t>
      </w:r>
      <w:r w:rsidR="00B96B95" w:rsidRPr="00153BF8">
        <w:rPr>
          <w:rFonts w:hint="cs"/>
          <w:sz w:val="28"/>
          <w:szCs w:val="28"/>
          <w:rtl/>
          <w:lang w:val="fr-CH"/>
        </w:rPr>
        <w:t>19</w:t>
      </w:r>
      <w:r w:rsidR="00B96B95" w:rsidRPr="00153BF8">
        <w:rPr>
          <w:sz w:val="28"/>
          <w:szCs w:val="28"/>
          <w:rtl/>
          <w:cs/>
          <w:lang w:val="fr-CH"/>
        </w:rPr>
        <w:t xml:space="preserve"> </w:t>
      </w:r>
      <w:r w:rsidR="009A2FE5">
        <w:rPr>
          <w:rFonts w:hint="cs"/>
          <w:sz w:val="28"/>
          <w:szCs w:val="28"/>
          <w:rtl/>
          <w:cs/>
          <w:lang w:val="fr-CH"/>
        </w:rPr>
        <w:t xml:space="preserve"> </w:t>
      </w:r>
      <w:r w:rsidR="00B96B95" w:rsidRPr="00153BF8">
        <w:rPr>
          <w:sz w:val="28"/>
          <w:szCs w:val="28"/>
          <w:rtl/>
          <w:cs/>
          <w:lang w:val="fr-CH"/>
        </w:rPr>
        <w:t>العيش المستقل والإدماج في المجتمع</w:t>
      </w:r>
      <w:r w:rsidR="00B96B95" w:rsidRPr="00153BF8">
        <w:rPr>
          <w:sz w:val="28"/>
          <w:szCs w:val="28"/>
          <w:rtl/>
          <w:lang w:val="fr-CH"/>
        </w:rPr>
        <w:tab/>
      </w:r>
      <w:r w:rsidR="004C0C8E">
        <w:rPr>
          <w:rFonts w:hint="cs"/>
          <w:sz w:val="28"/>
          <w:szCs w:val="28"/>
          <w:rtl/>
          <w:lang w:val="fr-CH"/>
        </w:rPr>
        <w:tab/>
        <w:t>113</w:t>
      </w:r>
      <w:r w:rsidR="00B96B95" w:rsidRPr="00153BF8">
        <w:rPr>
          <w:rFonts w:hint="cs"/>
          <w:sz w:val="28"/>
          <w:szCs w:val="28"/>
          <w:rtl/>
          <w:lang w:val="fr-CH"/>
        </w:rPr>
        <w:t>-116</w:t>
      </w:r>
      <w:r w:rsidR="00D05269">
        <w:rPr>
          <w:sz w:val="28"/>
          <w:szCs w:val="28"/>
          <w:rtl/>
          <w:lang w:val="fr-CH"/>
        </w:rPr>
        <w:tab/>
      </w:r>
      <w:r w:rsidR="00D05269">
        <w:rPr>
          <w:rFonts w:hint="cs"/>
          <w:sz w:val="28"/>
          <w:szCs w:val="28"/>
          <w:rtl/>
          <w:lang w:val="fr-CH"/>
        </w:rPr>
        <w:t>26</w:t>
      </w:r>
    </w:p>
    <w:p w:rsidR="00B96B95" w:rsidRPr="00153BF8" w:rsidRDefault="00BB4847" w:rsidP="00153BF8">
      <w:pPr>
        <w:tabs>
          <w:tab w:val="right" w:pos="1021"/>
          <w:tab w:val="left" w:pos="1077"/>
          <w:tab w:val="left" w:pos="1525"/>
          <w:tab w:val="left" w:pos="1842"/>
          <w:tab w:val="left" w:pos="2184"/>
          <w:tab w:val="left" w:pos="2681"/>
          <w:tab w:val="left" w:leader="dot" w:pos="7469"/>
          <w:tab w:val="left" w:pos="7972"/>
          <w:tab w:val="right" w:pos="9638"/>
        </w:tabs>
        <w:spacing w:line="360" w:lineRule="exact"/>
        <w:rPr>
          <w:rFonts w:hint="cs"/>
          <w:sz w:val="28"/>
          <w:szCs w:val="28"/>
          <w:lang w:val="fr-CH"/>
        </w:rPr>
      </w:pPr>
      <w:r w:rsidRPr="00153BF8">
        <w:rPr>
          <w:sz w:val="28"/>
          <w:szCs w:val="28"/>
          <w:rtl/>
          <w:lang w:val="fr-CH"/>
        </w:rPr>
        <w:tab/>
      </w:r>
      <w:r w:rsidR="00B96B95" w:rsidRPr="00153BF8">
        <w:rPr>
          <w:rFonts w:hint="cs"/>
          <w:sz w:val="28"/>
          <w:szCs w:val="28"/>
          <w:rtl/>
          <w:lang w:val="fr-CH"/>
        </w:rPr>
        <w:tab/>
      </w:r>
      <w:r w:rsidR="00B96B95" w:rsidRPr="00153BF8">
        <w:rPr>
          <w:sz w:val="28"/>
          <w:szCs w:val="28"/>
          <w:rtl/>
          <w:lang w:val="fr-CH"/>
        </w:rPr>
        <w:tab/>
      </w:r>
      <w:r w:rsidR="00B96B95" w:rsidRPr="00153BF8">
        <w:rPr>
          <w:sz w:val="28"/>
          <w:szCs w:val="28"/>
          <w:rtl/>
          <w:cs/>
          <w:lang w:val="fr-CH"/>
        </w:rPr>
        <w:t xml:space="preserve">المادة </w:t>
      </w:r>
      <w:r w:rsidR="00B96B95" w:rsidRPr="00153BF8">
        <w:rPr>
          <w:rFonts w:hint="cs"/>
          <w:sz w:val="28"/>
          <w:szCs w:val="28"/>
          <w:rtl/>
          <w:lang w:val="fr-CH"/>
        </w:rPr>
        <w:t>20</w:t>
      </w:r>
      <w:r w:rsidR="00B96B95" w:rsidRPr="00153BF8">
        <w:rPr>
          <w:sz w:val="28"/>
          <w:szCs w:val="28"/>
          <w:rtl/>
          <w:cs/>
          <w:lang w:val="fr-CH"/>
        </w:rPr>
        <w:t xml:space="preserve"> </w:t>
      </w:r>
      <w:r w:rsidR="009A2FE5">
        <w:rPr>
          <w:rFonts w:hint="cs"/>
          <w:sz w:val="28"/>
          <w:szCs w:val="28"/>
          <w:rtl/>
          <w:cs/>
          <w:lang w:val="fr-CH"/>
        </w:rPr>
        <w:t xml:space="preserve"> </w:t>
      </w:r>
      <w:r w:rsidR="00C60BA7">
        <w:rPr>
          <w:sz w:val="28"/>
          <w:szCs w:val="28"/>
          <w:rtl/>
          <w:cs/>
          <w:lang w:val="fr-CH"/>
        </w:rPr>
        <w:t>التنقل الشخصي</w:t>
      </w:r>
      <w:r w:rsidR="004C0C8E">
        <w:rPr>
          <w:rFonts w:hint="cs"/>
          <w:sz w:val="28"/>
          <w:szCs w:val="28"/>
          <w:rtl/>
          <w:cs/>
          <w:lang w:val="fr-CH"/>
        </w:rPr>
        <w:tab/>
      </w:r>
      <w:r w:rsidR="004C0C8E">
        <w:rPr>
          <w:sz w:val="28"/>
          <w:szCs w:val="28"/>
          <w:rtl/>
          <w:cs/>
          <w:lang w:val="fr-CH"/>
        </w:rPr>
        <w:tab/>
      </w:r>
      <w:r w:rsidR="004C0C8E">
        <w:rPr>
          <w:rFonts w:hint="cs"/>
          <w:sz w:val="28"/>
          <w:szCs w:val="28"/>
          <w:rtl/>
          <w:cs/>
          <w:lang w:val="fr-CH"/>
        </w:rPr>
        <w:t>117-</w:t>
      </w:r>
      <w:r w:rsidR="00B96B95" w:rsidRPr="00153BF8">
        <w:rPr>
          <w:rFonts w:hint="cs"/>
          <w:sz w:val="28"/>
          <w:szCs w:val="28"/>
          <w:rtl/>
          <w:cs/>
          <w:lang w:val="fr-CH"/>
        </w:rPr>
        <w:t>121</w:t>
      </w:r>
      <w:r w:rsidR="00D05269">
        <w:rPr>
          <w:rFonts w:hint="cs"/>
          <w:sz w:val="28"/>
          <w:szCs w:val="28"/>
          <w:rtl/>
          <w:lang w:val="fr-CH"/>
        </w:rPr>
        <w:tab/>
        <w:t>26</w:t>
      </w:r>
    </w:p>
    <w:p w:rsidR="00B96B95" w:rsidRPr="00153BF8" w:rsidRDefault="00BB4847" w:rsidP="00153BF8">
      <w:pPr>
        <w:tabs>
          <w:tab w:val="right" w:pos="1021"/>
          <w:tab w:val="left" w:pos="1077"/>
          <w:tab w:val="left" w:pos="1525"/>
          <w:tab w:val="left" w:pos="1842"/>
          <w:tab w:val="left" w:pos="2184"/>
          <w:tab w:val="left" w:pos="2681"/>
          <w:tab w:val="left" w:leader="dot" w:pos="7469"/>
          <w:tab w:val="left" w:pos="7972"/>
          <w:tab w:val="right" w:pos="9638"/>
        </w:tabs>
        <w:spacing w:line="360" w:lineRule="exact"/>
        <w:rPr>
          <w:rFonts w:hint="cs"/>
          <w:sz w:val="28"/>
          <w:szCs w:val="28"/>
          <w:lang w:val="fr-CH"/>
        </w:rPr>
      </w:pPr>
      <w:r w:rsidRPr="00153BF8">
        <w:rPr>
          <w:rFonts w:hint="cs"/>
          <w:sz w:val="28"/>
          <w:szCs w:val="28"/>
          <w:rtl/>
          <w:lang w:val="fr-CH"/>
        </w:rPr>
        <w:tab/>
      </w:r>
      <w:r w:rsidR="00B96B95" w:rsidRPr="00153BF8">
        <w:rPr>
          <w:sz w:val="28"/>
          <w:szCs w:val="28"/>
          <w:rtl/>
          <w:lang w:val="fr-CH"/>
        </w:rPr>
        <w:tab/>
      </w:r>
      <w:r w:rsidR="00B96B95" w:rsidRPr="00153BF8">
        <w:rPr>
          <w:sz w:val="28"/>
          <w:szCs w:val="28"/>
          <w:rtl/>
          <w:lang w:val="fr-CH"/>
        </w:rPr>
        <w:tab/>
      </w:r>
      <w:r w:rsidR="00B96B95" w:rsidRPr="00153BF8">
        <w:rPr>
          <w:sz w:val="28"/>
          <w:szCs w:val="28"/>
          <w:rtl/>
          <w:cs/>
          <w:lang w:val="fr-CH"/>
        </w:rPr>
        <w:t xml:space="preserve">المادة </w:t>
      </w:r>
      <w:r w:rsidR="00B96B95" w:rsidRPr="00153BF8">
        <w:rPr>
          <w:rFonts w:hint="cs"/>
          <w:sz w:val="28"/>
          <w:szCs w:val="28"/>
          <w:rtl/>
          <w:lang w:val="fr-CH"/>
        </w:rPr>
        <w:t>21</w:t>
      </w:r>
      <w:r w:rsidR="00B96B95" w:rsidRPr="00153BF8">
        <w:rPr>
          <w:sz w:val="28"/>
          <w:szCs w:val="28"/>
          <w:rtl/>
          <w:cs/>
          <w:lang w:val="fr-CH"/>
        </w:rPr>
        <w:t xml:space="preserve"> </w:t>
      </w:r>
      <w:r w:rsidR="009A2FE5">
        <w:rPr>
          <w:rFonts w:hint="cs"/>
          <w:sz w:val="28"/>
          <w:szCs w:val="28"/>
          <w:rtl/>
          <w:cs/>
          <w:lang w:val="fr-CH"/>
        </w:rPr>
        <w:t xml:space="preserve"> </w:t>
      </w:r>
      <w:r w:rsidR="00B96B95" w:rsidRPr="00153BF8">
        <w:rPr>
          <w:sz w:val="28"/>
          <w:szCs w:val="28"/>
          <w:rtl/>
          <w:cs/>
          <w:lang w:val="fr-CH"/>
        </w:rPr>
        <w:t xml:space="preserve">حرية التعبير </w:t>
      </w:r>
      <w:r w:rsidR="00B96B95" w:rsidRPr="00153BF8">
        <w:rPr>
          <w:rFonts w:hint="cs"/>
          <w:sz w:val="28"/>
          <w:szCs w:val="28"/>
          <w:rtl/>
          <w:cs/>
          <w:lang w:val="fr-CH"/>
        </w:rPr>
        <w:t>و</w:t>
      </w:r>
      <w:r w:rsidR="00C60BA7">
        <w:rPr>
          <w:sz w:val="28"/>
          <w:szCs w:val="28"/>
          <w:rtl/>
          <w:cs/>
          <w:lang w:val="fr-CH"/>
        </w:rPr>
        <w:t>الرأي والحصول على المعلومات</w:t>
      </w:r>
      <w:r w:rsidR="004C0C8E">
        <w:rPr>
          <w:rFonts w:hint="cs"/>
          <w:sz w:val="28"/>
          <w:szCs w:val="28"/>
          <w:rtl/>
          <w:cs/>
          <w:lang w:val="fr-CH"/>
        </w:rPr>
        <w:tab/>
      </w:r>
      <w:r w:rsidR="004C0C8E">
        <w:rPr>
          <w:sz w:val="28"/>
          <w:szCs w:val="28"/>
          <w:rtl/>
          <w:cs/>
          <w:lang w:val="fr-CH"/>
        </w:rPr>
        <w:tab/>
      </w:r>
      <w:r w:rsidR="004C0C8E">
        <w:rPr>
          <w:rFonts w:hint="cs"/>
          <w:sz w:val="28"/>
          <w:szCs w:val="28"/>
          <w:rtl/>
          <w:cs/>
          <w:lang w:val="fr-CH"/>
        </w:rPr>
        <w:t>122-</w:t>
      </w:r>
      <w:r w:rsidR="00B96B95" w:rsidRPr="00153BF8">
        <w:rPr>
          <w:rFonts w:hint="cs"/>
          <w:sz w:val="28"/>
          <w:szCs w:val="28"/>
          <w:rtl/>
          <w:cs/>
          <w:lang w:val="fr-CH"/>
        </w:rPr>
        <w:t>128</w:t>
      </w:r>
      <w:r w:rsidR="00D05269">
        <w:rPr>
          <w:rFonts w:hint="cs"/>
          <w:sz w:val="28"/>
          <w:szCs w:val="28"/>
          <w:rtl/>
          <w:lang w:val="fr-CH"/>
        </w:rPr>
        <w:tab/>
        <w:t>27</w:t>
      </w:r>
    </w:p>
    <w:p w:rsidR="00B96B95" w:rsidRPr="00153BF8" w:rsidRDefault="00BB4847" w:rsidP="00153BF8">
      <w:pPr>
        <w:tabs>
          <w:tab w:val="right" w:pos="1021"/>
          <w:tab w:val="left" w:pos="1077"/>
          <w:tab w:val="left" w:pos="1525"/>
          <w:tab w:val="left" w:pos="1842"/>
          <w:tab w:val="left" w:pos="2184"/>
          <w:tab w:val="left" w:pos="2681"/>
          <w:tab w:val="left" w:leader="dot" w:pos="7469"/>
          <w:tab w:val="left" w:pos="7972"/>
          <w:tab w:val="right" w:pos="9638"/>
        </w:tabs>
        <w:spacing w:line="360" w:lineRule="exact"/>
        <w:rPr>
          <w:rFonts w:hint="cs"/>
          <w:sz w:val="28"/>
          <w:szCs w:val="28"/>
          <w:lang w:val="fr-CH"/>
        </w:rPr>
      </w:pPr>
      <w:r w:rsidRPr="00153BF8">
        <w:rPr>
          <w:rFonts w:hint="cs"/>
          <w:sz w:val="28"/>
          <w:szCs w:val="28"/>
          <w:rtl/>
          <w:lang w:val="fr-CH"/>
        </w:rPr>
        <w:tab/>
      </w:r>
      <w:r w:rsidR="00B96B95" w:rsidRPr="00153BF8">
        <w:rPr>
          <w:sz w:val="28"/>
          <w:szCs w:val="28"/>
          <w:rtl/>
          <w:lang w:val="fr-CH"/>
        </w:rPr>
        <w:tab/>
      </w:r>
      <w:r w:rsidR="00B96B95" w:rsidRPr="00153BF8">
        <w:rPr>
          <w:sz w:val="28"/>
          <w:szCs w:val="28"/>
          <w:rtl/>
          <w:lang w:val="fr-CH"/>
        </w:rPr>
        <w:tab/>
      </w:r>
      <w:r w:rsidR="00B96B95" w:rsidRPr="00153BF8">
        <w:rPr>
          <w:sz w:val="28"/>
          <w:szCs w:val="28"/>
          <w:rtl/>
          <w:cs/>
          <w:lang w:val="fr-CH"/>
        </w:rPr>
        <w:t xml:space="preserve">المادة </w:t>
      </w:r>
      <w:r w:rsidR="00B96B95" w:rsidRPr="00153BF8">
        <w:rPr>
          <w:rFonts w:hint="cs"/>
          <w:sz w:val="28"/>
          <w:szCs w:val="28"/>
          <w:rtl/>
          <w:lang w:val="fr-CH"/>
        </w:rPr>
        <w:t>22</w:t>
      </w:r>
      <w:r w:rsidR="00B96B95" w:rsidRPr="00153BF8">
        <w:rPr>
          <w:sz w:val="28"/>
          <w:szCs w:val="28"/>
          <w:rtl/>
          <w:cs/>
          <w:lang w:val="fr-CH"/>
        </w:rPr>
        <w:t xml:space="preserve"> </w:t>
      </w:r>
      <w:r w:rsidR="009A2FE5">
        <w:rPr>
          <w:rFonts w:hint="cs"/>
          <w:sz w:val="28"/>
          <w:szCs w:val="28"/>
          <w:rtl/>
          <w:cs/>
          <w:lang w:val="fr-CH"/>
        </w:rPr>
        <w:t xml:space="preserve"> </w:t>
      </w:r>
      <w:r w:rsidR="00B96B95" w:rsidRPr="00153BF8">
        <w:rPr>
          <w:sz w:val="28"/>
          <w:szCs w:val="28"/>
          <w:rtl/>
          <w:cs/>
          <w:lang w:val="fr-CH"/>
        </w:rPr>
        <w:t>احترام الخصوصية</w:t>
      </w:r>
      <w:r w:rsidR="004C0C8E">
        <w:rPr>
          <w:rFonts w:hint="cs"/>
          <w:sz w:val="28"/>
          <w:szCs w:val="28"/>
          <w:rtl/>
          <w:cs/>
          <w:lang w:val="fr-CH"/>
        </w:rPr>
        <w:tab/>
      </w:r>
      <w:r w:rsidR="004C0C8E">
        <w:rPr>
          <w:sz w:val="28"/>
          <w:szCs w:val="28"/>
          <w:rtl/>
          <w:cs/>
          <w:lang w:val="fr-CH"/>
        </w:rPr>
        <w:tab/>
      </w:r>
      <w:r w:rsidR="004C0C8E">
        <w:rPr>
          <w:rFonts w:hint="cs"/>
          <w:sz w:val="28"/>
          <w:szCs w:val="28"/>
          <w:rtl/>
          <w:cs/>
          <w:lang w:val="fr-CH"/>
        </w:rPr>
        <w:t>129</w:t>
      </w:r>
      <w:r w:rsidR="004C0C8E">
        <w:rPr>
          <w:rFonts w:hint="cs"/>
          <w:sz w:val="28"/>
          <w:szCs w:val="28"/>
          <w:rtl/>
          <w:lang w:val="fr-CH"/>
        </w:rPr>
        <w:t>-</w:t>
      </w:r>
      <w:r w:rsidR="00B96B95" w:rsidRPr="00153BF8">
        <w:rPr>
          <w:rFonts w:hint="cs"/>
          <w:sz w:val="28"/>
          <w:szCs w:val="28"/>
          <w:rtl/>
          <w:cs/>
          <w:lang w:val="fr-CH"/>
        </w:rPr>
        <w:t>130</w:t>
      </w:r>
      <w:r w:rsidR="00D05269">
        <w:rPr>
          <w:rFonts w:hint="cs"/>
          <w:sz w:val="28"/>
          <w:szCs w:val="28"/>
          <w:rtl/>
          <w:lang w:val="fr-CH"/>
        </w:rPr>
        <w:tab/>
        <w:t>28</w:t>
      </w:r>
    </w:p>
    <w:p w:rsidR="00B96B95" w:rsidRPr="00153BF8" w:rsidRDefault="00BB4847" w:rsidP="00153BF8">
      <w:pPr>
        <w:tabs>
          <w:tab w:val="right" w:pos="1021"/>
          <w:tab w:val="left" w:pos="1077"/>
          <w:tab w:val="left" w:pos="1525"/>
          <w:tab w:val="left" w:pos="1842"/>
          <w:tab w:val="left" w:pos="2184"/>
          <w:tab w:val="left" w:pos="2681"/>
          <w:tab w:val="left" w:leader="dot" w:pos="7469"/>
          <w:tab w:val="left" w:pos="7972"/>
          <w:tab w:val="right" w:pos="9638"/>
        </w:tabs>
        <w:spacing w:line="360" w:lineRule="exact"/>
        <w:rPr>
          <w:rFonts w:hint="cs"/>
          <w:sz w:val="28"/>
          <w:szCs w:val="28"/>
          <w:lang w:val="fr-CH"/>
        </w:rPr>
      </w:pPr>
      <w:r w:rsidRPr="00153BF8">
        <w:rPr>
          <w:rFonts w:hint="cs"/>
          <w:sz w:val="28"/>
          <w:szCs w:val="28"/>
          <w:rtl/>
          <w:lang w:val="fr-CH"/>
        </w:rPr>
        <w:tab/>
      </w:r>
      <w:r w:rsidR="00B96B95" w:rsidRPr="00153BF8">
        <w:rPr>
          <w:sz w:val="28"/>
          <w:szCs w:val="28"/>
          <w:rtl/>
          <w:lang w:val="fr-CH"/>
        </w:rPr>
        <w:tab/>
      </w:r>
      <w:r w:rsidR="00B96B95" w:rsidRPr="00153BF8">
        <w:rPr>
          <w:sz w:val="28"/>
          <w:szCs w:val="28"/>
          <w:rtl/>
          <w:lang w:val="fr-CH"/>
        </w:rPr>
        <w:tab/>
      </w:r>
      <w:r w:rsidR="00B96B95" w:rsidRPr="00153BF8">
        <w:rPr>
          <w:sz w:val="28"/>
          <w:szCs w:val="28"/>
          <w:rtl/>
          <w:cs/>
          <w:lang w:val="fr-CH"/>
        </w:rPr>
        <w:t xml:space="preserve">المادة </w:t>
      </w:r>
      <w:r w:rsidR="00B96B95" w:rsidRPr="00153BF8">
        <w:rPr>
          <w:rFonts w:hint="cs"/>
          <w:sz w:val="28"/>
          <w:szCs w:val="28"/>
          <w:rtl/>
          <w:lang w:val="fr-CH"/>
        </w:rPr>
        <w:t>23</w:t>
      </w:r>
      <w:r w:rsidR="00B96B95" w:rsidRPr="00153BF8">
        <w:rPr>
          <w:sz w:val="28"/>
          <w:szCs w:val="28"/>
          <w:rtl/>
          <w:cs/>
          <w:lang w:val="fr-CH"/>
        </w:rPr>
        <w:t xml:space="preserve"> </w:t>
      </w:r>
      <w:r w:rsidR="00CE37E1">
        <w:rPr>
          <w:rFonts w:hint="cs"/>
          <w:sz w:val="28"/>
          <w:szCs w:val="28"/>
          <w:rtl/>
          <w:cs/>
          <w:lang w:val="fr-CH"/>
        </w:rPr>
        <w:t xml:space="preserve"> </w:t>
      </w:r>
      <w:r w:rsidR="00C60BA7">
        <w:rPr>
          <w:sz w:val="28"/>
          <w:szCs w:val="28"/>
          <w:rtl/>
          <w:cs/>
          <w:lang w:val="fr-CH"/>
        </w:rPr>
        <w:t>احترام البيت والأسرة</w:t>
      </w:r>
      <w:r w:rsidR="004C0C8E">
        <w:rPr>
          <w:rFonts w:hint="cs"/>
          <w:sz w:val="28"/>
          <w:szCs w:val="28"/>
          <w:rtl/>
          <w:cs/>
          <w:lang w:val="fr-CH"/>
        </w:rPr>
        <w:tab/>
      </w:r>
      <w:r w:rsidR="004C0C8E">
        <w:rPr>
          <w:sz w:val="28"/>
          <w:szCs w:val="28"/>
          <w:rtl/>
          <w:cs/>
          <w:lang w:val="fr-CH"/>
        </w:rPr>
        <w:tab/>
      </w:r>
      <w:r w:rsidR="004C0C8E">
        <w:rPr>
          <w:rFonts w:hint="cs"/>
          <w:sz w:val="28"/>
          <w:szCs w:val="28"/>
          <w:rtl/>
          <w:cs/>
          <w:lang w:val="fr-CH"/>
        </w:rPr>
        <w:t>131-</w:t>
      </w:r>
      <w:r w:rsidR="00B96B95" w:rsidRPr="00153BF8">
        <w:rPr>
          <w:rFonts w:hint="cs"/>
          <w:sz w:val="28"/>
          <w:szCs w:val="28"/>
          <w:rtl/>
          <w:cs/>
          <w:lang w:val="fr-CH"/>
        </w:rPr>
        <w:t>136</w:t>
      </w:r>
      <w:r w:rsidR="00D05269">
        <w:rPr>
          <w:rFonts w:hint="cs"/>
          <w:sz w:val="28"/>
          <w:szCs w:val="28"/>
          <w:rtl/>
          <w:lang w:val="fr-CH"/>
        </w:rPr>
        <w:tab/>
        <w:t>29</w:t>
      </w:r>
    </w:p>
    <w:p w:rsidR="00B96B95" w:rsidRPr="00153BF8" w:rsidRDefault="00BB4847" w:rsidP="00153BF8">
      <w:pPr>
        <w:tabs>
          <w:tab w:val="right" w:pos="1021"/>
          <w:tab w:val="left" w:pos="1077"/>
          <w:tab w:val="left" w:pos="1525"/>
          <w:tab w:val="left" w:pos="1842"/>
          <w:tab w:val="left" w:pos="2184"/>
          <w:tab w:val="left" w:pos="2681"/>
          <w:tab w:val="left" w:leader="dot" w:pos="7469"/>
          <w:tab w:val="left" w:pos="7972"/>
          <w:tab w:val="right" w:pos="9638"/>
        </w:tabs>
        <w:spacing w:line="360" w:lineRule="exact"/>
        <w:rPr>
          <w:rFonts w:hint="cs"/>
          <w:sz w:val="28"/>
          <w:szCs w:val="28"/>
          <w:rtl/>
          <w:lang w:val="fr-CH"/>
        </w:rPr>
      </w:pPr>
      <w:r w:rsidRPr="00153BF8">
        <w:rPr>
          <w:rFonts w:hint="cs"/>
          <w:sz w:val="28"/>
          <w:szCs w:val="28"/>
          <w:rtl/>
          <w:lang w:val="fr-CH"/>
        </w:rPr>
        <w:tab/>
      </w:r>
      <w:r w:rsidR="00B96B95" w:rsidRPr="00153BF8">
        <w:rPr>
          <w:sz w:val="28"/>
          <w:szCs w:val="28"/>
          <w:rtl/>
          <w:lang w:val="fr-CH"/>
        </w:rPr>
        <w:tab/>
      </w:r>
      <w:r w:rsidR="00B96B95" w:rsidRPr="00153BF8">
        <w:rPr>
          <w:sz w:val="28"/>
          <w:szCs w:val="28"/>
          <w:rtl/>
          <w:lang w:val="fr-CH"/>
        </w:rPr>
        <w:tab/>
      </w:r>
      <w:r w:rsidR="00B96B95" w:rsidRPr="00153BF8">
        <w:rPr>
          <w:sz w:val="28"/>
          <w:szCs w:val="28"/>
          <w:rtl/>
          <w:cs/>
          <w:lang w:val="fr-CH"/>
        </w:rPr>
        <w:t xml:space="preserve">المادة </w:t>
      </w:r>
      <w:r w:rsidR="00B96B95" w:rsidRPr="00153BF8">
        <w:rPr>
          <w:rFonts w:hint="cs"/>
          <w:sz w:val="28"/>
          <w:szCs w:val="28"/>
          <w:rtl/>
          <w:lang w:val="fr-CH"/>
        </w:rPr>
        <w:t>24</w:t>
      </w:r>
      <w:r w:rsidR="00B96B95" w:rsidRPr="00153BF8">
        <w:rPr>
          <w:sz w:val="28"/>
          <w:szCs w:val="28"/>
          <w:rtl/>
          <w:cs/>
          <w:lang w:val="fr-CH"/>
        </w:rPr>
        <w:t xml:space="preserve"> </w:t>
      </w:r>
      <w:r w:rsidR="00CE37E1">
        <w:rPr>
          <w:rFonts w:hint="cs"/>
          <w:sz w:val="28"/>
          <w:szCs w:val="28"/>
          <w:rtl/>
          <w:cs/>
          <w:lang w:val="fr-CH"/>
        </w:rPr>
        <w:t xml:space="preserve"> </w:t>
      </w:r>
      <w:r w:rsidR="00C60BA7">
        <w:rPr>
          <w:sz w:val="28"/>
          <w:szCs w:val="28"/>
          <w:rtl/>
          <w:cs/>
          <w:lang w:val="fr-CH"/>
        </w:rPr>
        <w:t>التعليم</w:t>
      </w:r>
      <w:r w:rsidR="004C0C8E">
        <w:rPr>
          <w:rFonts w:hint="cs"/>
          <w:sz w:val="28"/>
          <w:szCs w:val="28"/>
          <w:rtl/>
          <w:lang w:val="fr-CH"/>
        </w:rPr>
        <w:tab/>
      </w:r>
      <w:r w:rsidR="004C0C8E">
        <w:rPr>
          <w:sz w:val="28"/>
          <w:szCs w:val="28"/>
          <w:rtl/>
          <w:lang w:val="fr-CH"/>
        </w:rPr>
        <w:tab/>
      </w:r>
      <w:r w:rsidR="004C0C8E">
        <w:rPr>
          <w:rFonts w:hint="cs"/>
          <w:sz w:val="28"/>
          <w:szCs w:val="28"/>
          <w:rtl/>
          <w:lang w:val="fr-CH"/>
        </w:rPr>
        <w:t>137-</w:t>
      </w:r>
      <w:r w:rsidR="00B96B95" w:rsidRPr="00153BF8">
        <w:rPr>
          <w:rFonts w:hint="cs"/>
          <w:sz w:val="28"/>
          <w:szCs w:val="28"/>
          <w:rtl/>
          <w:lang w:val="fr-CH"/>
        </w:rPr>
        <w:t>157</w:t>
      </w:r>
      <w:r w:rsidR="00D05269">
        <w:rPr>
          <w:sz w:val="28"/>
          <w:szCs w:val="28"/>
          <w:rtl/>
          <w:lang w:val="fr-CH"/>
        </w:rPr>
        <w:tab/>
      </w:r>
      <w:r w:rsidR="00D05269">
        <w:rPr>
          <w:rFonts w:hint="cs"/>
          <w:sz w:val="28"/>
          <w:szCs w:val="28"/>
          <w:rtl/>
          <w:lang w:val="fr-CH"/>
        </w:rPr>
        <w:t>30</w:t>
      </w:r>
    </w:p>
    <w:p w:rsidR="00B96B95" w:rsidRPr="00153BF8" w:rsidRDefault="00BB4847" w:rsidP="00153BF8">
      <w:pPr>
        <w:tabs>
          <w:tab w:val="right" w:pos="1021"/>
          <w:tab w:val="left" w:pos="1077"/>
          <w:tab w:val="left" w:pos="1525"/>
          <w:tab w:val="left" w:pos="1842"/>
          <w:tab w:val="left" w:pos="2184"/>
          <w:tab w:val="left" w:pos="2681"/>
          <w:tab w:val="left" w:leader="dot" w:pos="7469"/>
          <w:tab w:val="left" w:pos="7972"/>
          <w:tab w:val="right" w:pos="9638"/>
        </w:tabs>
        <w:spacing w:line="360" w:lineRule="exact"/>
        <w:rPr>
          <w:rFonts w:hint="cs"/>
          <w:sz w:val="28"/>
          <w:szCs w:val="28"/>
          <w:lang w:val="fr-CH"/>
        </w:rPr>
      </w:pPr>
      <w:r w:rsidRPr="00153BF8">
        <w:rPr>
          <w:sz w:val="28"/>
          <w:szCs w:val="28"/>
          <w:rtl/>
          <w:lang w:val="fr-CH"/>
        </w:rPr>
        <w:tab/>
      </w:r>
      <w:r w:rsidR="00B96B95" w:rsidRPr="00153BF8">
        <w:rPr>
          <w:rFonts w:hint="cs"/>
          <w:sz w:val="28"/>
          <w:szCs w:val="28"/>
          <w:rtl/>
          <w:lang w:val="fr-CH"/>
        </w:rPr>
        <w:tab/>
      </w:r>
      <w:r w:rsidR="00B96B95" w:rsidRPr="00153BF8">
        <w:rPr>
          <w:sz w:val="28"/>
          <w:szCs w:val="28"/>
          <w:rtl/>
          <w:lang w:val="fr-CH"/>
        </w:rPr>
        <w:tab/>
      </w:r>
      <w:r w:rsidR="00B96B95" w:rsidRPr="00153BF8">
        <w:rPr>
          <w:sz w:val="28"/>
          <w:szCs w:val="28"/>
          <w:rtl/>
          <w:cs/>
          <w:lang w:val="fr-CH"/>
        </w:rPr>
        <w:t xml:space="preserve">المادة </w:t>
      </w:r>
      <w:r w:rsidR="00B96B95" w:rsidRPr="00153BF8">
        <w:rPr>
          <w:rFonts w:hint="cs"/>
          <w:sz w:val="28"/>
          <w:szCs w:val="28"/>
          <w:rtl/>
          <w:lang w:val="fr-CH"/>
        </w:rPr>
        <w:t>25</w:t>
      </w:r>
      <w:r w:rsidR="00B96B95" w:rsidRPr="00153BF8">
        <w:rPr>
          <w:sz w:val="28"/>
          <w:szCs w:val="28"/>
          <w:rtl/>
          <w:cs/>
          <w:lang w:val="fr-CH"/>
        </w:rPr>
        <w:t xml:space="preserve"> </w:t>
      </w:r>
      <w:r w:rsidR="00CE37E1">
        <w:rPr>
          <w:rFonts w:hint="cs"/>
          <w:sz w:val="28"/>
          <w:szCs w:val="28"/>
          <w:rtl/>
          <w:cs/>
          <w:lang w:val="fr-CH"/>
        </w:rPr>
        <w:t xml:space="preserve"> </w:t>
      </w:r>
      <w:r w:rsidR="00C60BA7">
        <w:rPr>
          <w:sz w:val="28"/>
          <w:szCs w:val="28"/>
          <w:rtl/>
          <w:cs/>
          <w:lang w:val="fr-CH"/>
        </w:rPr>
        <w:t>الصحة</w:t>
      </w:r>
      <w:r w:rsidR="004C0C8E">
        <w:rPr>
          <w:rFonts w:hint="cs"/>
          <w:sz w:val="28"/>
          <w:szCs w:val="28"/>
          <w:rtl/>
          <w:cs/>
          <w:lang w:val="fr-CH"/>
        </w:rPr>
        <w:tab/>
      </w:r>
      <w:r w:rsidR="004C0C8E">
        <w:rPr>
          <w:sz w:val="28"/>
          <w:szCs w:val="28"/>
          <w:rtl/>
          <w:cs/>
          <w:lang w:val="fr-CH"/>
        </w:rPr>
        <w:tab/>
      </w:r>
      <w:r w:rsidR="004C0C8E">
        <w:rPr>
          <w:rFonts w:hint="cs"/>
          <w:sz w:val="28"/>
          <w:szCs w:val="28"/>
          <w:rtl/>
          <w:cs/>
          <w:lang w:val="fr-CH"/>
        </w:rPr>
        <w:t>158-</w:t>
      </w:r>
      <w:r w:rsidR="00B96B95" w:rsidRPr="00153BF8">
        <w:rPr>
          <w:rFonts w:hint="cs"/>
          <w:sz w:val="28"/>
          <w:szCs w:val="28"/>
          <w:rtl/>
          <w:cs/>
          <w:lang w:val="fr-CH"/>
        </w:rPr>
        <w:t>175</w:t>
      </w:r>
      <w:r w:rsidR="00D05269">
        <w:rPr>
          <w:rFonts w:hint="cs"/>
          <w:sz w:val="28"/>
          <w:szCs w:val="28"/>
          <w:rtl/>
          <w:lang w:val="fr-CH"/>
        </w:rPr>
        <w:tab/>
        <w:t>34</w:t>
      </w:r>
    </w:p>
    <w:p w:rsidR="00B96B95" w:rsidRPr="00153BF8" w:rsidRDefault="00BB4847" w:rsidP="00153BF8">
      <w:pPr>
        <w:tabs>
          <w:tab w:val="right" w:pos="1021"/>
          <w:tab w:val="left" w:pos="1077"/>
          <w:tab w:val="left" w:pos="1525"/>
          <w:tab w:val="left" w:pos="1842"/>
          <w:tab w:val="left" w:pos="2184"/>
          <w:tab w:val="left" w:pos="2681"/>
          <w:tab w:val="left" w:leader="dot" w:pos="7469"/>
          <w:tab w:val="left" w:pos="7972"/>
          <w:tab w:val="right" w:pos="9638"/>
        </w:tabs>
        <w:spacing w:line="360" w:lineRule="exact"/>
        <w:rPr>
          <w:rFonts w:hint="cs"/>
          <w:sz w:val="28"/>
          <w:szCs w:val="28"/>
          <w:lang w:val="fr-CH"/>
        </w:rPr>
      </w:pPr>
      <w:r w:rsidRPr="00153BF8">
        <w:rPr>
          <w:rFonts w:hint="cs"/>
          <w:sz w:val="28"/>
          <w:szCs w:val="28"/>
          <w:rtl/>
          <w:lang w:val="fr-CH"/>
        </w:rPr>
        <w:tab/>
      </w:r>
      <w:r w:rsidR="00B96B95" w:rsidRPr="00153BF8">
        <w:rPr>
          <w:sz w:val="28"/>
          <w:szCs w:val="28"/>
          <w:rtl/>
          <w:lang w:val="fr-CH"/>
        </w:rPr>
        <w:tab/>
      </w:r>
      <w:r w:rsidR="00B96B95" w:rsidRPr="00153BF8">
        <w:rPr>
          <w:sz w:val="28"/>
          <w:szCs w:val="28"/>
          <w:rtl/>
          <w:lang w:val="fr-CH"/>
        </w:rPr>
        <w:tab/>
      </w:r>
      <w:r w:rsidR="00B96B95" w:rsidRPr="00153BF8">
        <w:rPr>
          <w:sz w:val="28"/>
          <w:szCs w:val="28"/>
          <w:rtl/>
          <w:cs/>
          <w:lang w:val="fr-CH"/>
        </w:rPr>
        <w:t xml:space="preserve">المادة </w:t>
      </w:r>
      <w:r w:rsidR="00B96B95" w:rsidRPr="00153BF8">
        <w:rPr>
          <w:rFonts w:hint="cs"/>
          <w:sz w:val="28"/>
          <w:szCs w:val="28"/>
          <w:rtl/>
          <w:lang w:val="fr-CH"/>
        </w:rPr>
        <w:t>26</w:t>
      </w:r>
      <w:r w:rsidR="00B96B95" w:rsidRPr="00153BF8">
        <w:rPr>
          <w:sz w:val="28"/>
          <w:szCs w:val="28"/>
          <w:rtl/>
          <w:cs/>
          <w:lang w:val="fr-CH"/>
        </w:rPr>
        <w:t xml:space="preserve"> </w:t>
      </w:r>
      <w:r w:rsidR="00B76861">
        <w:rPr>
          <w:rFonts w:hint="cs"/>
          <w:sz w:val="28"/>
          <w:szCs w:val="28"/>
          <w:rtl/>
          <w:cs/>
          <w:lang w:val="fr-CH"/>
        </w:rPr>
        <w:t xml:space="preserve"> </w:t>
      </w:r>
      <w:r w:rsidR="00B96B95" w:rsidRPr="00153BF8">
        <w:rPr>
          <w:sz w:val="28"/>
          <w:szCs w:val="28"/>
          <w:rtl/>
          <w:cs/>
          <w:lang w:val="fr-CH"/>
        </w:rPr>
        <w:t>التأهيل وإعادة التأهي</w:t>
      </w:r>
      <w:r w:rsidR="00A00F0E">
        <w:rPr>
          <w:rFonts w:hint="cs"/>
          <w:sz w:val="28"/>
          <w:szCs w:val="28"/>
          <w:rtl/>
          <w:cs/>
          <w:lang w:val="fr-CH"/>
        </w:rPr>
        <w:t>ل</w:t>
      </w:r>
      <w:r w:rsidR="004C0C8E">
        <w:rPr>
          <w:rFonts w:hint="cs"/>
          <w:sz w:val="28"/>
          <w:szCs w:val="28"/>
          <w:rtl/>
          <w:cs/>
          <w:lang w:val="fr-CH"/>
        </w:rPr>
        <w:tab/>
      </w:r>
      <w:r w:rsidR="004C0C8E">
        <w:rPr>
          <w:sz w:val="28"/>
          <w:szCs w:val="28"/>
          <w:rtl/>
          <w:cs/>
          <w:lang w:val="fr-CH"/>
        </w:rPr>
        <w:tab/>
      </w:r>
      <w:r w:rsidR="004C0C8E">
        <w:rPr>
          <w:rFonts w:hint="cs"/>
          <w:sz w:val="28"/>
          <w:szCs w:val="28"/>
          <w:rtl/>
          <w:cs/>
          <w:lang w:val="fr-CH"/>
        </w:rPr>
        <w:t>176-</w:t>
      </w:r>
      <w:r w:rsidR="00B96B95" w:rsidRPr="00153BF8">
        <w:rPr>
          <w:rFonts w:hint="cs"/>
          <w:sz w:val="28"/>
          <w:szCs w:val="28"/>
          <w:rtl/>
          <w:cs/>
          <w:lang w:val="fr-CH"/>
        </w:rPr>
        <w:t>188</w:t>
      </w:r>
      <w:r w:rsidR="00D05269">
        <w:rPr>
          <w:rFonts w:hint="cs"/>
          <w:sz w:val="28"/>
          <w:szCs w:val="28"/>
          <w:rtl/>
          <w:lang w:val="fr-CH"/>
        </w:rPr>
        <w:tab/>
        <w:t>38</w:t>
      </w:r>
    </w:p>
    <w:p w:rsidR="00B96B95" w:rsidRPr="00153BF8" w:rsidRDefault="00BB4847" w:rsidP="00153BF8">
      <w:pPr>
        <w:tabs>
          <w:tab w:val="right" w:pos="1021"/>
          <w:tab w:val="left" w:pos="1077"/>
          <w:tab w:val="left" w:pos="1525"/>
          <w:tab w:val="left" w:pos="1842"/>
          <w:tab w:val="left" w:pos="2184"/>
          <w:tab w:val="left" w:pos="2681"/>
          <w:tab w:val="left" w:leader="dot" w:pos="7469"/>
          <w:tab w:val="left" w:pos="7972"/>
          <w:tab w:val="right" w:pos="9638"/>
        </w:tabs>
        <w:spacing w:line="360" w:lineRule="exact"/>
        <w:rPr>
          <w:rFonts w:hint="cs"/>
          <w:sz w:val="28"/>
          <w:szCs w:val="28"/>
          <w:lang w:val="fr-CH"/>
        </w:rPr>
      </w:pPr>
      <w:r w:rsidRPr="00153BF8">
        <w:rPr>
          <w:rFonts w:hint="cs"/>
          <w:sz w:val="28"/>
          <w:szCs w:val="28"/>
          <w:rtl/>
          <w:lang w:val="fr-CH"/>
        </w:rPr>
        <w:tab/>
      </w:r>
      <w:r w:rsidR="00B96B95" w:rsidRPr="00153BF8">
        <w:rPr>
          <w:sz w:val="28"/>
          <w:szCs w:val="28"/>
          <w:rtl/>
          <w:lang w:val="fr-CH"/>
        </w:rPr>
        <w:tab/>
      </w:r>
      <w:r w:rsidR="00B96B95" w:rsidRPr="00153BF8">
        <w:rPr>
          <w:sz w:val="28"/>
          <w:szCs w:val="28"/>
          <w:rtl/>
          <w:lang w:val="fr-CH"/>
        </w:rPr>
        <w:tab/>
      </w:r>
      <w:r w:rsidR="00B96B95" w:rsidRPr="00153BF8">
        <w:rPr>
          <w:sz w:val="28"/>
          <w:szCs w:val="28"/>
          <w:rtl/>
          <w:cs/>
          <w:lang w:val="fr-CH"/>
        </w:rPr>
        <w:t xml:space="preserve">المادة </w:t>
      </w:r>
      <w:r w:rsidR="00B96B95" w:rsidRPr="00153BF8">
        <w:rPr>
          <w:rFonts w:hint="cs"/>
          <w:sz w:val="28"/>
          <w:szCs w:val="28"/>
          <w:rtl/>
          <w:lang w:val="fr-CH"/>
        </w:rPr>
        <w:t>27</w:t>
      </w:r>
      <w:r w:rsidR="00AF7B0C">
        <w:rPr>
          <w:sz w:val="28"/>
          <w:szCs w:val="28"/>
          <w:rtl/>
          <w:cs/>
          <w:lang w:val="fr-CH"/>
        </w:rPr>
        <w:t xml:space="preserve"> </w:t>
      </w:r>
      <w:r w:rsidR="00B76861">
        <w:rPr>
          <w:rFonts w:hint="cs"/>
          <w:sz w:val="28"/>
          <w:szCs w:val="28"/>
          <w:rtl/>
          <w:cs/>
          <w:lang w:val="fr-CH"/>
        </w:rPr>
        <w:t xml:space="preserve"> </w:t>
      </w:r>
      <w:r w:rsidR="00AF7B0C">
        <w:rPr>
          <w:sz w:val="28"/>
          <w:szCs w:val="28"/>
          <w:rtl/>
          <w:cs/>
          <w:lang w:val="fr-CH"/>
        </w:rPr>
        <w:t>العمل و</w:t>
      </w:r>
      <w:r w:rsidR="00A00F0E">
        <w:rPr>
          <w:sz w:val="28"/>
          <w:szCs w:val="28"/>
          <w:rtl/>
          <w:cs/>
          <w:lang w:val="fr-CH"/>
        </w:rPr>
        <w:t>العمالة</w:t>
      </w:r>
      <w:r w:rsidR="004C0C8E">
        <w:rPr>
          <w:rFonts w:hint="cs"/>
          <w:sz w:val="28"/>
          <w:szCs w:val="28"/>
          <w:rtl/>
          <w:cs/>
          <w:lang w:val="fr-CH"/>
        </w:rPr>
        <w:tab/>
      </w:r>
      <w:r w:rsidR="004C0C8E">
        <w:rPr>
          <w:sz w:val="28"/>
          <w:szCs w:val="28"/>
          <w:rtl/>
          <w:cs/>
          <w:lang w:val="fr-CH"/>
        </w:rPr>
        <w:tab/>
      </w:r>
      <w:r w:rsidR="004C0C8E">
        <w:rPr>
          <w:rFonts w:hint="cs"/>
          <w:sz w:val="28"/>
          <w:szCs w:val="28"/>
          <w:rtl/>
          <w:cs/>
          <w:lang w:val="fr-CH"/>
        </w:rPr>
        <w:t>189-</w:t>
      </w:r>
      <w:r w:rsidR="00B96B95" w:rsidRPr="00153BF8">
        <w:rPr>
          <w:rFonts w:hint="cs"/>
          <w:sz w:val="28"/>
          <w:szCs w:val="28"/>
          <w:rtl/>
          <w:cs/>
          <w:lang w:val="fr-CH"/>
        </w:rPr>
        <w:t>212</w:t>
      </w:r>
      <w:r w:rsidR="00D05269">
        <w:rPr>
          <w:rFonts w:hint="cs"/>
          <w:sz w:val="28"/>
          <w:szCs w:val="28"/>
          <w:rtl/>
          <w:lang w:val="fr-CH"/>
        </w:rPr>
        <w:tab/>
        <w:t>40</w:t>
      </w:r>
    </w:p>
    <w:p w:rsidR="00B96B95" w:rsidRPr="00153BF8" w:rsidRDefault="00BB4847" w:rsidP="00153BF8">
      <w:pPr>
        <w:tabs>
          <w:tab w:val="right" w:pos="1021"/>
          <w:tab w:val="left" w:pos="1077"/>
          <w:tab w:val="left" w:pos="1525"/>
          <w:tab w:val="left" w:pos="1842"/>
          <w:tab w:val="left" w:pos="2184"/>
          <w:tab w:val="left" w:pos="2681"/>
          <w:tab w:val="left" w:leader="dot" w:pos="7469"/>
          <w:tab w:val="left" w:pos="7972"/>
          <w:tab w:val="right" w:pos="9638"/>
        </w:tabs>
        <w:spacing w:line="360" w:lineRule="exact"/>
        <w:rPr>
          <w:rFonts w:hint="cs"/>
          <w:sz w:val="28"/>
          <w:szCs w:val="28"/>
          <w:lang w:val="fr-CH"/>
        </w:rPr>
      </w:pPr>
      <w:r w:rsidRPr="00153BF8">
        <w:rPr>
          <w:rFonts w:hint="cs"/>
          <w:sz w:val="28"/>
          <w:szCs w:val="28"/>
          <w:rtl/>
          <w:lang w:val="fr-CH"/>
        </w:rPr>
        <w:tab/>
      </w:r>
      <w:r w:rsidR="00B96B95" w:rsidRPr="00153BF8">
        <w:rPr>
          <w:sz w:val="28"/>
          <w:szCs w:val="28"/>
          <w:rtl/>
          <w:lang w:val="fr-CH"/>
        </w:rPr>
        <w:tab/>
      </w:r>
      <w:r w:rsidR="00B96B95" w:rsidRPr="00153BF8">
        <w:rPr>
          <w:sz w:val="28"/>
          <w:szCs w:val="28"/>
          <w:rtl/>
          <w:lang w:val="fr-CH"/>
        </w:rPr>
        <w:tab/>
      </w:r>
      <w:r w:rsidR="00B96B95" w:rsidRPr="00153BF8">
        <w:rPr>
          <w:sz w:val="28"/>
          <w:szCs w:val="28"/>
          <w:rtl/>
          <w:cs/>
          <w:lang w:val="fr-CH"/>
        </w:rPr>
        <w:t xml:space="preserve">المادة </w:t>
      </w:r>
      <w:r w:rsidR="00B96B95" w:rsidRPr="00153BF8">
        <w:rPr>
          <w:rFonts w:hint="cs"/>
          <w:sz w:val="28"/>
          <w:szCs w:val="28"/>
          <w:rtl/>
          <w:lang w:val="fr-CH"/>
        </w:rPr>
        <w:t>28</w:t>
      </w:r>
      <w:r w:rsidR="00B96B95" w:rsidRPr="00153BF8">
        <w:rPr>
          <w:sz w:val="28"/>
          <w:szCs w:val="28"/>
          <w:rtl/>
          <w:cs/>
          <w:lang w:val="fr-CH"/>
        </w:rPr>
        <w:t xml:space="preserve"> </w:t>
      </w:r>
      <w:r w:rsidR="00B76861">
        <w:rPr>
          <w:rFonts w:hint="cs"/>
          <w:sz w:val="28"/>
          <w:szCs w:val="28"/>
          <w:rtl/>
          <w:cs/>
          <w:lang w:val="fr-CH"/>
        </w:rPr>
        <w:t xml:space="preserve"> </w:t>
      </w:r>
      <w:r w:rsidR="00B96B95" w:rsidRPr="00153BF8">
        <w:rPr>
          <w:sz w:val="28"/>
          <w:szCs w:val="28"/>
          <w:rtl/>
          <w:cs/>
          <w:lang w:val="fr-CH"/>
        </w:rPr>
        <w:t>مستوى الم</w:t>
      </w:r>
      <w:r w:rsidR="00A00F0E">
        <w:rPr>
          <w:sz w:val="28"/>
          <w:szCs w:val="28"/>
          <w:rtl/>
          <w:cs/>
          <w:lang w:val="fr-CH"/>
        </w:rPr>
        <w:t>عيشة اللائق والحماية الاجتماعية</w:t>
      </w:r>
      <w:r w:rsidR="004C0C8E">
        <w:rPr>
          <w:rFonts w:hint="cs"/>
          <w:sz w:val="28"/>
          <w:szCs w:val="28"/>
          <w:rtl/>
          <w:cs/>
          <w:lang w:val="fr-CH"/>
        </w:rPr>
        <w:tab/>
      </w:r>
      <w:r w:rsidR="004C0C8E">
        <w:rPr>
          <w:sz w:val="28"/>
          <w:szCs w:val="28"/>
          <w:rtl/>
          <w:cs/>
          <w:lang w:val="fr-CH"/>
        </w:rPr>
        <w:tab/>
      </w:r>
      <w:r w:rsidR="004C0C8E">
        <w:rPr>
          <w:rFonts w:hint="cs"/>
          <w:sz w:val="28"/>
          <w:szCs w:val="28"/>
          <w:rtl/>
          <w:cs/>
          <w:lang w:val="fr-CH"/>
        </w:rPr>
        <w:t>213-</w:t>
      </w:r>
      <w:r w:rsidR="00B96B95" w:rsidRPr="00153BF8">
        <w:rPr>
          <w:rFonts w:hint="cs"/>
          <w:sz w:val="28"/>
          <w:szCs w:val="28"/>
          <w:rtl/>
          <w:cs/>
          <w:lang w:val="fr-CH"/>
        </w:rPr>
        <w:t>221</w:t>
      </w:r>
      <w:r w:rsidR="00D05269">
        <w:rPr>
          <w:rFonts w:hint="cs"/>
          <w:sz w:val="28"/>
          <w:szCs w:val="28"/>
          <w:rtl/>
          <w:lang w:val="fr-CH"/>
        </w:rPr>
        <w:tab/>
        <w:t>44</w:t>
      </w:r>
    </w:p>
    <w:p w:rsidR="00B96B95" w:rsidRDefault="00BB4847" w:rsidP="00153BF8">
      <w:pPr>
        <w:tabs>
          <w:tab w:val="right" w:pos="1021"/>
          <w:tab w:val="left" w:pos="1077"/>
          <w:tab w:val="left" w:pos="1525"/>
          <w:tab w:val="left" w:pos="1842"/>
          <w:tab w:val="left" w:pos="2184"/>
          <w:tab w:val="left" w:pos="2681"/>
          <w:tab w:val="left" w:leader="dot" w:pos="7469"/>
          <w:tab w:val="left" w:pos="7972"/>
          <w:tab w:val="right" w:pos="9638"/>
        </w:tabs>
        <w:spacing w:line="360" w:lineRule="exact"/>
        <w:rPr>
          <w:rFonts w:hint="cs"/>
          <w:sz w:val="28"/>
          <w:szCs w:val="28"/>
          <w:rtl/>
          <w:lang w:val="fr-CH"/>
        </w:rPr>
      </w:pPr>
      <w:r w:rsidRPr="00153BF8">
        <w:rPr>
          <w:rFonts w:hint="cs"/>
          <w:sz w:val="28"/>
          <w:szCs w:val="28"/>
          <w:rtl/>
          <w:lang w:val="fr-CH"/>
        </w:rPr>
        <w:tab/>
      </w:r>
      <w:r w:rsidR="00B96B95" w:rsidRPr="00153BF8">
        <w:rPr>
          <w:sz w:val="28"/>
          <w:szCs w:val="28"/>
          <w:rtl/>
          <w:lang w:val="fr-CH"/>
        </w:rPr>
        <w:tab/>
      </w:r>
      <w:r w:rsidR="00B96B95" w:rsidRPr="00153BF8">
        <w:rPr>
          <w:sz w:val="28"/>
          <w:szCs w:val="28"/>
          <w:rtl/>
          <w:lang w:val="fr-CH"/>
        </w:rPr>
        <w:tab/>
      </w:r>
      <w:r w:rsidR="00B96B95" w:rsidRPr="00153BF8">
        <w:rPr>
          <w:sz w:val="28"/>
          <w:szCs w:val="28"/>
          <w:rtl/>
          <w:cs/>
          <w:lang w:val="fr-CH"/>
        </w:rPr>
        <w:t xml:space="preserve">المادة </w:t>
      </w:r>
      <w:r w:rsidR="00B96B95" w:rsidRPr="00153BF8">
        <w:rPr>
          <w:rFonts w:hint="cs"/>
          <w:sz w:val="28"/>
          <w:szCs w:val="28"/>
          <w:rtl/>
          <w:lang w:val="fr-CH"/>
        </w:rPr>
        <w:t>29</w:t>
      </w:r>
      <w:r w:rsidR="00B96B95" w:rsidRPr="00153BF8">
        <w:rPr>
          <w:sz w:val="28"/>
          <w:szCs w:val="28"/>
          <w:rtl/>
          <w:cs/>
          <w:lang w:val="fr-CH"/>
        </w:rPr>
        <w:t xml:space="preserve"> </w:t>
      </w:r>
      <w:r w:rsidR="00B76861">
        <w:rPr>
          <w:rFonts w:hint="cs"/>
          <w:sz w:val="28"/>
          <w:szCs w:val="28"/>
          <w:rtl/>
          <w:cs/>
          <w:lang w:val="fr-CH"/>
        </w:rPr>
        <w:t xml:space="preserve"> </w:t>
      </w:r>
      <w:r w:rsidR="00B96B95" w:rsidRPr="00153BF8">
        <w:rPr>
          <w:sz w:val="28"/>
          <w:szCs w:val="28"/>
          <w:rtl/>
          <w:cs/>
          <w:lang w:val="fr-CH"/>
        </w:rPr>
        <w:t>المش</w:t>
      </w:r>
      <w:r w:rsidR="00A00F0E">
        <w:rPr>
          <w:sz w:val="28"/>
          <w:szCs w:val="28"/>
          <w:rtl/>
          <w:cs/>
          <w:lang w:val="fr-CH"/>
        </w:rPr>
        <w:t>اركة في الحياة السياسية والعامة</w:t>
      </w:r>
      <w:r w:rsidR="004C0C8E">
        <w:rPr>
          <w:rFonts w:hint="cs"/>
          <w:sz w:val="28"/>
          <w:szCs w:val="28"/>
          <w:rtl/>
          <w:cs/>
          <w:lang w:val="fr-CH"/>
        </w:rPr>
        <w:tab/>
      </w:r>
      <w:r w:rsidR="004C0C8E">
        <w:rPr>
          <w:sz w:val="28"/>
          <w:szCs w:val="28"/>
          <w:rtl/>
          <w:cs/>
          <w:lang w:val="fr-CH"/>
        </w:rPr>
        <w:tab/>
      </w:r>
      <w:r w:rsidR="004C0C8E">
        <w:rPr>
          <w:rFonts w:hint="cs"/>
          <w:sz w:val="28"/>
          <w:szCs w:val="28"/>
          <w:rtl/>
          <w:cs/>
          <w:lang w:val="fr-CH"/>
        </w:rPr>
        <w:t>222-</w:t>
      </w:r>
      <w:r w:rsidR="00B96B95" w:rsidRPr="00153BF8">
        <w:rPr>
          <w:rFonts w:hint="cs"/>
          <w:sz w:val="28"/>
          <w:szCs w:val="28"/>
          <w:rtl/>
          <w:cs/>
          <w:lang w:val="fr-CH"/>
        </w:rPr>
        <w:t>229</w:t>
      </w:r>
      <w:r w:rsidR="00D05269">
        <w:rPr>
          <w:rFonts w:hint="cs"/>
          <w:sz w:val="28"/>
          <w:szCs w:val="28"/>
          <w:rtl/>
          <w:lang w:val="fr-CH"/>
        </w:rPr>
        <w:tab/>
        <w:t>46</w:t>
      </w:r>
    </w:p>
    <w:p w:rsidR="00FF7D6C" w:rsidRPr="00153BF8" w:rsidRDefault="00FF7D6C" w:rsidP="00153BF8">
      <w:pPr>
        <w:tabs>
          <w:tab w:val="right" w:pos="1021"/>
          <w:tab w:val="left" w:pos="1077"/>
          <w:tab w:val="left" w:pos="1525"/>
          <w:tab w:val="left" w:pos="1842"/>
          <w:tab w:val="left" w:pos="2184"/>
          <w:tab w:val="left" w:pos="2681"/>
          <w:tab w:val="left" w:leader="dot" w:pos="7469"/>
          <w:tab w:val="left" w:pos="7972"/>
          <w:tab w:val="right" w:pos="9638"/>
        </w:tabs>
        <w:spacing w:line="360" w:lineRule="exact"/>
        <w:rPr>
          <w:rFonts w:hint="cs"/>
          <w:sz w:val="28"/>
          <w:szCs w:val="28"/>
          <w:lang w:val="fr-CH"/>
        </w:rPr>
      </w:pPr>
    </w:p>
    <w:p w:rsidR="00B96B95" w:rsidRPr="008624F1" w:rsidRDefault="00BB4847" w:rsidP="004C0C8E">
      <w:pPr>
        <w:tabs>
          <w:tab w:val="right" w:pos="1021"/>
          <w:tab w:val="left" w:pos="1077"/>
          <w:tab w:val="left" w:pos="1525"/>
          <w:tab w:val="left" w:pos="1842"/>
          <w:tab w:val="left" w:pos="2184"/>
          <w:tab w:val="left" w:pos="2681"/>
          <w:tab w:val="left" w:leader="dot" w:pos="7469"/>
          <w:tab w:val="left" w:pos="7972"/>
          <w:tab w:val="right" w:pos="9638"/>
        </w:tabs>
        <w:spacing w:line="360" w:lineRule="exact"/>
        <w:ind w:left="1538" w:right="2200" w:hanging="1538"/>
        <w:rPr>
          <w:rFonts w:hint="cs"/>
          <w:spacing w:val="-2"/>
          <w:sz w:val="28"/>
          <w:szCs w:val="28"/>
          <w:lang w:val="fr-CH"/>
        </w:rPr>
      </w:pPr>
      <w:r w:rsidRPr="008624F1">
        <w:rPr>
          <w:rFonts w:hint="cs"/>
          <w:spacing w:val="-2"/>
          <w:sz w:val="28"/>
          <w:szCs w:val="28"/>
          <w:rtl/>
          <w:lang w:val="fr-CH"/>
        </w:rPr>
        <w:tab/>
      </w:r>
      <w:r w:rsidR="00B96B95" w:rsidRPr="008624F1">
        <w:rPr>
          <w:spacing w:val="-2"/>
          <w:sz w:val="28"/>
          <w:szCs w:val="28"/>
          <w:rtl/>
          <w:lang w:val="fr-CH"/>
        </w:rPr>
        <w:tab/>
      </w:r>
      <w:r w:rsidR="00B96B95" w:rsidRPr="008624F1">
        <w:rPr>
          <w:spacing w:val="-2"/>
          <w:sz w:val="28"/>
          <w:szCs w:val="28"/>
          <w:rtl/>
          <w:lang w:val="fr-CH"/>
        </w:rPr>
        <w:tab/>
      </w:r>
      <w:r w:rsidR="00B96B95" w:rsidRPr="008624F1">
        <w:rPr>
          <w:spacing w:val="-2"/>
          <w:sz w:val="28"/>
          <w:szCs w:val="28"/>
          <w:rtl/>
          <w:cs/>
          <w:lang w:val="fr-CH"/>
        </w:rPr>
        <w:t xml:space="preserve">المادة </w:t>
      </w:r>
      <w:r w:rsidR="00B96B95" w:rsidRPr="008624F1">
        <w:rPr>
          <w:rFonts w:hint="cs"/>
          <w:spacing w:val="-2"/>
          <w:sz w:val="28"/>
          <w:szCs w:val="28"/>
          <w:rtl/>
          <w:lang w:val="fr-CH"/>
        </w:rPr>
        <w:t>30</w:t>
      </w:r>
      <w:r w:rsidR="008624F1">
        <w:rPr>
          <w:spacing w:val="-2"/>
          <w:sz w:val="28"/>
          <w:szCs w:val="28"/>
          <w:rtl/>
          <w:cs/>
          <w:lang w:val="fr-CH"/>
        </w:rPr>
        <w:t xml:space="preserve"> </w:t>
      </w:r>
      <w:r w:rsidR="00FA3C0C">
        <w:rPr>
          <w:rFonts w:hint="cs"/>
          <w:spacing w:val="-2"/>
          <w:sz w:val="28"/>
          <w:szCs w:val="28"/>
          <w:rtl/>
          <w:cs/>
          <w:lang w:val="fr-CH"/>
        </w:rPr>
        <w:t xml:space="preserve"> </w:t>
      </w:r>
      <w:r w:rsidR="008624F1">
        <w:rPr>
          <w:spacing w:val="-2"/>
          <w:sz w:val="28"/>
          <w:szCs w:val="28"/>
          <w:rtl/>
          <w:cs/>
          <w:lang w:val="fr-CH"/>
        </w:rPr>
        <w:t>المشاركة في الحياة الثقافية وأنشطة الترفيه والتسلية والرياضة</w:t>
      </w:r>
      <w:r w:rsidR="00B96B95" w:rsidRPr="008624F1">
        <w:rPr>
          <w:rFonts w:hint="cs"/>
          <w:spacing w:val="-2"/>
          <w:sz w:val="28"/>
          <w:szCs w:val="28"/>
          <w:rtl/>
          <w:cs/>
          <w:lang w:val="fr-CH"/>
        </w:rPr>
        <w:tab/>
      </w:r>
      <w:r w:rsidR="004C0C8E" w:rsidRPr="008624F1">
        <w:rPr>
          <w:spacing w:val="-2"/>
          <w:sz w:val="28"/>
          <w:szCs w:val="28"/>
          <w:rtl/>
          <w:cs/>
          <w:lang w:val="fr-CH"/>
        </w:rPr>
        <w:tab/>
      </w:r>
      <w:r w:rsidR="00B96B95" w:rsidRPr="008624F1">
        <w:rPr>
          <w:rFonts w:hint="cs"/>
          <w:spacing w:val="-2"/>
          <w:sz w:val="28"/>
          <w:szCs w:val="28"/>
          <w:rtl/>
          <w:cs/>
          <w:lang w:val="fr-CH"/>
        </w:rPr>
        <w:t>230</w:t>
      </w:r>
      <w:r w:rsidR="004C0C8E" w:rsidRPr="008624F1">
        <w:rPr>
          <w:spacing w:val="-2"/>
          <w:sz w:val="28"/>
          <w:szCs w:val="28"/>
          <w:rtl/>
          <w:cs/>
          <w:lang w:val="fr-CH"/>
        </w:rPr>
        <w:tab/>
      </w:r>
      <w:r w:rsidR="00D05269">
        <w:rPr>
          <w:rFonts w:hint="cs"/>
          <w:spacing w:val="-2"/>
          <w:sz w:val="28"/>
          <w:szCs w:val="28"/>
          <w:rtl/>
          <w:cs/>
          <w:lang w:val="fr-CH"/>
        </w:rPr>
        <w:t>48</w:t>
      </w:r>
    </w:p>
    <w:p w:rsidR="00B96B95" w:rsidRPr="00153BF8" w:rsidRDefault="00BB4847" w:rsidP="00153BF8">
      <w:pPr>
        <w:tabs>
          <w:tab w:val="right" w:pos="1021"/>
          <w:tab w:val="left" w:pos="1077"/>
          <w:tab w:val="left" w:pos="1525"/>
          <w:tab w:val="left" w:pos="1842"/>
          <w:tab w:val="left" w:pos="2184"/>
          <w:tab w:val="left" w:pos="2681"/>
          <w:tab w:val="left" w:leader="dot" w:pos="7469"/>
          <w:tab w:val="left" w:pos="7972"/>
          <w:tab w:val="right" w:pos="9638"/>
        </w:tabs>
        <w:spacing w:line="360" w:lineRule="exact"/>
        <w:rPr>
          <w:rFonts w:hint="cs"/>
          <w:sz w:val="28"/>
          <w:szCs w:val="28"/>
          <w:lang w:val="fr-CH"/>
        </w:rPr>
      </w:pPr>
      <w:r w:rsidRPr="00153BF8">
        <w:rPr>
          <w:rFonts w:hint="cs"/>
          <w:sz w:val="28"/>
          <w:szCs w:val="28"/>
          <w:rtl/>
          <w:lang w:val="fr-CH"/>
        </w:rPr>
        <w:tab/>
      </w:r>
      <w:r w:rsidR="00B96B95" w:rsidRPr="00153BF8">
        <w:rPr>
          <w:sz w:val="28"/>
          <w:szCs w:val="28"/>
          <w:rtl/>
          <w:lang w:val="fr-CH"/>
        </w:rPr>
        <w:tab/>
      </w:r>
      <w:r w:rsidR="00B96B95" w:rsidRPr="00153BF8">
        <w:rPr>
          <w:sz w:val="28"/>
          <w:szCs w:val="28"/>
          <w:rtl/>
          <w:lang w:val="fr-CH"/>
        </w:rPr>
        <w:tab/>
      </w:r>
      <w:r w:rsidR="00B96B95" w:rsidRPr="00153BF8">
        <w:rPr>
          <w:sz w:val="28"/>
          <w:szCs w:val="28"/>
          <w:rtl/>
          <w:cs/>
          <w:lang w:val="fr-CH"/>
        </w:rPr>
        <w:t xml:space="preserve">المادة </w:t>
      </w:r>
      <w:r w:rsidR="00B96B95" w:rsidRPr="00153BF8">
        <w:rPr>
          <w:rFonts w:hint="cs"/>
          <w:sz w:val="28"/>
          <w:szCs w:val="28"/>
          <w:rtl/>
          <w:lang w:val="fr-CH"/>
        </w:rPr>
        <w:t>31</w:t>
      </w:r>
      <w:r w:rsidR="00B96B95" w:rsidRPr="00153BF8">
        <w:rPr>
          <w:sz w:val="28"/>
          <w:szCs w:val="28"/>
          <w:rtl/>
          <w:cs/>
          <w:lang w:val="fr-CH"/>
        </w:rPr>
        <w:t xml:space="preserve"> </w:t>
      </w:r>
      <w:r w:rsidR="00FA3C0C">
        <w:rPr>
          <w:rFonts w:hint="cs"/>
          <w:sz w:val="28"/>
          <w:szCs w:val="28"/>
          <w:rtl/>
          <w:cs/>
          <w:lang w:val="fr-CH"/>
        </w:rPr>
        <w:t xml:space="preserve"> </w:t>
      </w:r>
      <w:r w:rsidR="00A43FB9">
        <w:rPr>
          <w:sz w:val="28"/>
          <w:szCs w:val="28"/>
          <w:rtl/>
          <w:cs/>
          <w:lang w:val="fr-CH"/>
        </w:rPr>
        <w:t>جمع الإحصاءات والبيانات</w:t>
      </w:r>
      <w:r w:rsidR="00153BF8">
        <w:rPr>
          <w:rFonts w:hint="cs"/>
          <w:sz w:val="28"/>
          <w:szCs w:val="28"/>
          <w:rtl/>
          <w:cs/>
          <w:lang w:val="fr-CH"/>
        </w:rPr>
        <w:tab/>
      </w:r>
      <w:r w:rsidR="004C0C8E">
        <w:rPr>
          <w:sz w:val="28"/>
          <w:szCs w:val="28"/>
          <w:rtl/>
          <w:cs/>
          <w:lang w:val="fr-CH"/>
        </w:rPr>
        <w:tab/>
      </w:r>
      <w:r w:rsidR="00153BF8">
        <w:rPr>
          <w:rFonts w:hint="cs"/>
          <w:sz w:val="28"/>
          <w:szCs w:val="28"/>
          <w:rtl/>
          <w:cs/>
          <w:lang w:val="fr-CH"/>
        </w:rPr>
        <w:t>231-</w:t>
      </w:r>
      <w:r w:rsidR="00B96B95" w:rsidRPr="00153BF8">
        <w:rPr>
          <w:rFonts w:hint="cs"/>
          <w:sz w:val="28"/>
          <w:szCs w:val="28"/>
          <w:rtl/>
          <w:cs/>
          <w:lang w:val="fr-CH"/>
        </w:rPr>
        <w:t>234</w:t>
      </w:r>
      <w:r w:rsidR="004C0C8E">
        <w:rPr>
          <w:rFonts w:hint="cs"/>
          <w:sz w:val="28"/>
          <w:szCs w:val="28"/>
          <w:rtl/>
          <w:lang w:val="fr-CH"/>
        </w:rPr>
        <w:tab/>
      </w:r>
      <w:r w:rsidR="00D05269">
        <w:rPr>
          <w:rFonts w:hint="cs"/>
          <w:sz w:val="28"/>
          <w:szCs w:val="28"/>
          <w:rtl/>
          <w:lang w:val="fr-CH"/>
        </w:rPr>
        <w:t>48</w:t>
      </w:r>
    </w:p>
    <w:p w:rsidR="00B96B95" w:rsidRPr="00153BF8" w:rsidRDefault="00BB4847" w:rsidP="00153BF8">
      <w:pPr>
        <w:tabs>
          <w:tab w:val="right" w:pos="1021"/>
          <w:tab w:val="left" w:pos="1077"/>
          <w:tab w:val="left" w:pos="1525"/>
          <w:tab w:val="left" w:pos="1842"/>
          <w:tab w:val="left" w:pos="2184"/>
          <w:tab w:val="left" w:pos="2681"/>
          <w:tab w:val="left" w:leader="dot" w:pos="7469"/>
          <w:tab w:val="left" w:pos="7972"/>
          <w:tab w:val="right" w:pos="9638"/>
        </w:tabs>
        <w:spacing w:line="360" w:lineRule="exact"/>
        <w:rPr>
          <w:rFonts w:hint="cs"/>
          <w:sz w:val="28"/>
          <w:szCs w:val="28"/>
          <w:lang w:val="fr-CH"/>
        </w:rPr>
      </w:pPr>
      <w:r w:rsidRPr="00153BF8">
        <w:rPr>
          <w:rFonts w:hint="cs"/>
          <w:sz w:val="28"/>
          <w:szCs w:val="28"/>
          <w:rtl/>
          <w:lang w:val="fr-CH"/>
        </w:rPr>
        <w:tab/>
      </w:r>
      <w:r w:rsidR="00B96B95" w:rsidRPr="00153BF8">
        <w:rPr>
          <w:sz w:val="28"/>
          <w:szCs w:val="28"/>
          <w:rtl/>
          <w:lang w:val="fr-CH"/>
        </w:rPr>
        <w:tab/>
      </w:r>
      <w:r w:rsidR="00B96B95" w:rsidRPr="00153BF8">
        <w:rPr>
          <w:sz w:val="28"/>
          <w:szCs w:val="28"/>
          <w:rtl/>
          <w:lang w:val="fr-CH"/>
        </w:rPr>
        <w:tab/>
      </w:r>
      <w:r w:rsidR="00B96B95" w:rsidRPr="00153BF8">
        <w:rPr>
          <w:sz w:val="28"/>
          <w:szCs w:val="28"/>
          <w:rtl/>
          <w:cs/>
          <w:lang w:val="fr-CH"/>
        </w:rPr>
        <w:t xml:space="preserve">المادة </w:t>
      </w:r>
      <w:r w:rsidR="00B96B95" w:rsidRPr="00153BF8">
        <w:rPr>
          <w:rFonts w:hint="cs"/>
          <w:sz w:val="28"/>
          <w:szCs w:val="28"/>
          <w:rtl/>
          <w:lang w:val="fr-CH"/>
        </w:rPr>
        <w:t>32</w:t>
      </w:r>
      <w:r w:rsidR="00B96B95" w:rsidRPr="00153BF8">
        <w:rPr>
          <w:sz w:val="28"/>
          <w:szCs w:val="28"/>
          <w:rtl/>
          <w:cs/>
          <w:lang w:val="fr-CH"/>
        </w:rPr>
        <w:t xml:space="preserve"> </w:t>
      </w:r>
      <w:r w:rsidR="00FA3C0C">
        <w:rPr>
          <w:rFonts w:hint="cs"/>
          <w:sz w:val="28"/>
          <w:szCs w:val="28"/>
          <w:rtl/>
          <w:cs/>
          <w:lang w:val="fr-CH"/>
        </w:rPr>
        <w:t xml:space="preserve"> </w:t>
      </w:r>
      <w:r w:rsidR="00A43FB9">
        <w:rPr>
          <w:sz w:val="28"/>
          <w:szCs w:val="28"/>
          <w:rtl/>
          <w:cs/>
          <w:lang w:val="fr-CH"/>
        </w:rPr>
        <w:t>التعاون الدولي</w:t>
      </w:r>
      <w:r w:rsidR="00153BF8">
        <w:rPr>
          <w:rFonts w:hint="cs"/>
          <w:sz w:val="28"/>
          <w:szCs w:val="28"/>
          <w:rtl/>
          <w:cs/>
          <w:lang w:val="fr-CH"/>
        </w:rPr>
        <w:tab/>
      </w:r>
      <w:r w:rsidR="004C0C8E">
        <w:rPr>
          <w:sz w:val="28"/>
          <w:szCs w:val="28"/>
          <w:rtl/>
          <w:cs/>
          <w:lang w:val="fr-CH"/>
        </w:rPr>
        <w:tab/>
      </w:r>
      <w:r w:rsidR="00153BF8">
        <w:rPr>
          <w:rFonts w:hint="cs"/>
          <w:sz w:val="28"/>
          <w:szCs w:val="28"/>
          <w:rtl/>
          <w:cs/>
          <w:lang w:val="fr-CH"/>
        </w:rPr>
        <w:t>235-</w:t>
      </w:r>
      <w:r w:rsidR="00B96B95" w:rsidRPr="00153BF8">
        <w:rPr>
          <w:rFonts w:hint="cs"/>
          <w:sz w:val="28"/>
          <w:szCs w:val="28"/>
          <w:rtl/>
          <w:cs/>
          <w:lang w:val="fr-CH"/>
        </w:rPr>
        <w:t>239</w:t>
      </w:r>
      <w:r w:rsidR="004C0C8E">
        <w:rPr>
          <w:rFonts w:hint="cs"/>
          <w:sz w:val="28"/>
          <w:szCs w:val="28"/>
          <w:rtl/>
          <w:lang w:val="fr-CH"/>
        </w:rPr>
        <w:tab/>
      </w:r>
      <w:r w:rsidR="00D05269">
        <w:rPr>
          <w:rFonts w:hint="cs"/>
          <w:sz w:val="28"/>
          <w:szCs w:val="28"/>
          <w:rtl/>
          <w:lang w:val="fr-CH"/>
        </w:rPr>
        <w:t>49</w:t>
      </w:r>
    </w:p>
    <w:p w:rsidR="00B96B95" w:rsidRPr="00153BF8" w:rsidRDefault="00BB4847" w:rsidP="00BB4847">
      <w:pPr>
        <w:tabs>
          <w:tab w:val="right" w:pos="1021"/>
          <w:tab w:val="left" w:pos="1077"/>
          <w:tab w:val="left" w:pos="1525"/>
          <w:tab w:val="left" w:pos="1842"/>
          <w:tab w:val="left" w:pos="2184"/>
          <w:tab w:val="left" w:pos="2681"/>
          <w:tab w:val="left" w:leader="dot" w:pos="7469"/>
          <w:tab w:val="left" w:pos="7972"/>
          <w:tab w:val="right" w:pos="9638"/>
        </w:tabs>
        <w:spacing w:after="120" w:line="360" w:lineRule="exact"/>
        <w:rPr>
          <w:rFonts w:hint="cs"/>
          <w:sz w:val="28"/>
          <w:szCs w:val="28"/>
          <w:lang w:val="fr-CH"/>
        </w:rPr>
      </w:pPr>
      <w:r w:rsidRPr="00153BF8">
        <w:rPr>
          <w:rFonts w:hint="cs"/>
          <w:sz w:val="28"/>
          <w:szCs w:val="28"/>
          <w:rtl/>
          <w:lang w:val="fr-CH"/>
        </w:rPr>
        <w:tab/>
      </w:r>
      <w:r w:rsidR="00B96B95" w:rsidRPr="00153BF8">
        <w:rPr>
          <w:sz w:val="28"/>
          <w:szCs w:val="28"/>
          <w:rtl/>
          <w:lang w:val="fr-CH"/>
        </w:rPr>
        <w:tab/>
      </w:r>
      <w:r w:rsidR="00B96B95" w:rsidRPr="00153BF8">
        <w:rPr>
          <w:sz w:val="28"/>
          <w:szCs w:val="28"/>
          <w:rtl/>
          <w:lang w:val="fr-CH"/>
        </w:rPr>
        <w:tab/>
      </w:r>
      <w:r w:rsidR="00B96B95" w:rsidRPr="00153BF8">
        <w:rPr>
          <w:sz w:val="28"/>
          <w:szCs w:val="28"/>
          <w:rtl/>
          <w:cs/>
          <w:lang w:val="fr-CH"/>
        </w:rPr>
        <w:t xml:space="preserve">المادة </w:t>
      </w:r>
      <w:r w:rsidR="00B96B95" w:rsidRPr="00153BF8">
        <w:rPr>
          <w:rFonts w:hint="cs"/>
          <w:sz w:val="28"/>
          <w:szCs w:val="28"/>
          <w:rtl/>
          <w:lang w:val="fr-CH"/>
        </w:rPr>
        <w:t>33</w:t>
      </w:r>
      <w:r w:rsidR="00B96B95" w:rsidRPr="00153BF8">
        <w:rPr>
          <w:sz w:val="28"/>
          <w:szCs w:val="28"/>
          <w:rtl/>
          <w:cs/>
          <w:lang w:val="fr-CH"/>
        </w:rPr>
        <w:t xml:space="preserve"> </w:t>
      </w:r>
      <w:r w:rsidR="00FA3C0C">
        <w:rPr>
          <w:rFonts w:hint="cs"/>
          <w:sz w:val="28"/>
          <w:szCs w:val="28"/>
          <w:rtl/>
          <w:cs/>
          <w:lang w:val="fr-CH"/>
        </w:rPr>
        <w:t xml:space="preserve"> </w:t>
      </w:r>
      <w:r w:rsidR="00B96B95" w:rsidRPr="00153BF8">
        <w:rPr>
          <w:sz w:val="28"/>
          <w:szCs w:val="28"/>
          <w:rtl/>
          <w:cs/>
          <w:lang w:val="fr-CH"/>
        </w:rPr>
        <w:t>ا</w:t>
      </w:r>
      <w:r w:rsidR="00A43FB9">
        <w:rPr>
          <w:sz w:val="28"/>
          <w:szCs w:val="28"/>
          <w:rtl/>
          <w:cs/>
          <w:lang w:val="fr-CH"/>
        </w:rPr>
        <w:t>لتنفيذ والرصد على الصعيد الوطني</w:t>
      </w:r>
      <w:r w:rsidR="00153BF8">
        <w:rPr>
          <w:rFonts w:hint="cs"/>
          <w:sz w:val="28"/>
          <w:szCs w:val="28"/>
          <w:rtl/>
          <w:cs/>
          <w:lang w:val="fr-CH"/>
        </w:rPr>
        <w:tab/>
      </w:r>
      <w:r w:rsidR="004C0C8E">
        <w:rPr>
          <w:sz w:val="28"/>
          <w:szCs w:val="28"/>
          <w:rtl/>
          <w:cs/>
          <w:lang w:val="fr-CH"/>
        </w:rPr>
        <w:tab/>
      </w:r>
      <w:r w:rsidR="00153BF8">
        <w:rPr>
          <w:rFonts w:hint="cs"/>
          <w:sz w:val="28"/>
          <w:szCs w:val="28"/>
          <w:rtl/>
          <w:cs/>
          <w:lang w:val="fr-CH"/>
        </w:rPr>
        <w:t>240</w:t>
      </w:r>
      <w:r w:rsidR="00153BF8">
        <w:rPr>
          <w:rFonts w:hint="cs"/>
          <w:sz w:val="28"/>
          <w:szCs w:val="28"/>
          <w:rtl/>
          <w:lang w:val="fr-CH"/>
        </w:rPr>
        <w:t>-</w:t>
      </w:r>
      <w:r w:rsidR="00B96B95" w:rsidRPr="00153BF8">
        <w:rPr>
          <w:rFonts w:hint="cs"/>
          <w:sz w:val="28"/>
          <w:szCs w:val="28"/>
          <w:rtl/>
          <w:cs/>
          <w:lang w:val="fr-CH"/>
        </w:rPr>
        <w:t>242</w:t>
      </w:r>
      <w:r w:rsidR="004C0C8E">
        <w:rPr>
          <w:rFonts w:hint="cs"/>
          <w:sz w:val="28"/>
          <w:szCs w:val="28"/>
          <w:rtl/>
          <w:lang w:val="fr-CH"/>
        </w:rPr>
        <w:tab/>
      </w:r>
      <w:r w:rsidR="00D05269">
        <w:rPr>
          <w:rFonts w:hint="cs"/>
          <w:sz w:val="28"/>
          <w:szCs w:val="28"/>
          <w:rtl/>
          <w:lang w:val="fr-CH"/>
        </w:rPr>
        <w:t>50</w:t>
      </w:r>
    </w:p>
    <w:p w:rsidR="00B96B95" w:rsidRPr="00153BF8" w:rsidRDefault="00B96B95" w:rsidP="00153BF8">
      <w:pPr>
        <w:tabs>
          <w:tab w:val="right" w:pos="1021"/>
          <w:tab w:val="left" w:pos="1077"/>
          <w:tab w:val="left" w:pos="1525"/>
          <w:tab w:val="left" w:pos="1842"/>
          <w:tab w:val="left" w:pos="2206"/>
          <w:tab w:val="left" w:leader="dot" w:pos="7469"/>
          <w:tab w:val="left" w:pos="7972"/>
          <w:tab w:val="right" w:pos="9638"/>
        </w:tabs>
        <w:spacing w:after="120" w:line="360" w:lineRule="exact"/>
        <w:rPr>
          <w:rFonts w:hint="cs"/>
          <w:sz w:val="28"/>
          <w:szCs w:val="28"/>
        </w:rPr>
      </w:pPr>
      <w:r w:rsidRPr="00153BF8">
        <w:rPr>
          <w:sz w:val="28"/>
          <w:szCs w:val="28"/>
          <w:rtl/>
        </w:rPr>
        <w:tab/>
      </w:r>
      <w:r w:rsidR="00BB4847" w:rsidRPr="00153BF8">
        <w:rPr>
          <w:sz w:val="28"/>
          <w:szCs w:val="28"/>
          <w:rtl/>
          <w:cs/>
        </w:rPr>
        <w:t>رابعاً</w:t>
      </w:r>
      <w:r w:rsidR="00BB4847" w:rsidRPr="00153BF8">
        <w:rPr>
          <w:rFonts w:hint="cs"/>
          <w:sz w:val="28"/>
          <w:szCs w:val="28"/>
          <w:rtl/>
          <w:cs/>
        </w:rPr>
        <w:tab/>
      </w:r>
      <w:r w:rsidRPr="00153BF8">
        <w:rPr>
          <w:sz w:val="28"/>
          <w:szCs w:val="28"/>
          <w:rtl/>
        </w:rPr>
        <w:t>-</w:t>
      </w:r>
      <w:r w:rsidRPr="00153BF8">
        <w:rPr>
          <w:sz w:val="28"/>
          <w:szCs w:val="28"/>
          <w:rtl/>
        </w:rPr>
        <w:tab/>
      </w:r>
      <w:r w:rsidR="00153BF8">
        <w:rPr>
          <w:sz w:val="28"/>
          <w:szCs w:val="28"/>
          <w:rtl/>
          <w:cs/>
        </w:rPr>
        <w:t>الاستنتاجات</w:t>
      </w:r>
      <w:r w:rsidR="00153BF8">
        <w:rPr>
          <w:rFonts w:hint="cs"/>
          <w:sz w:val="28"/>
          <w:szCs w:val="28"/>
          <w:rtl/>
          <w:cs/>
        </w:rPr>
        <w:tab/>
      </w:r>
      <w:r w:rsidR="004C0C8E">
        <w:rPr>
          <w:sz w:val="28"/>
          <w:szCs w:val="28"/>
          <w:rtl/>
          <w:cs/>
        </w:rPr>
        <w:tab/>
      </w:r>
      <w:r w:rsidR="00153BF8">
        <w:rPr>
          <w:rFonts w:hint="cs"/>
          <w:sz w:val="28"/>
          <w:szCs w:val="28"/>
          <w:rtl/>
          <w:cs/>
        </w:rPr>
        <w:t>243-</w:t>
      </w:r>
      <w:r w:rsidRPr="00153BF8">
        <w:rPr>
          <w:rFonts w:hint="cs"/>
          <w:sz w:val="28"/>
          <w:szCs w:val="28"/>
          <w:rtl/>
          <w:cs/>
        </w:rPr>
        <w:t>270</w:t>
      </w:r>
      <w:r w:rsidR="004C0C8E">
        <w:rPr>
          <w:rFonts w:hint="cs"/>
          <w:sz w:val="28"/>
          <w:szCs w:val="28"/>
          <w:rtl/>
        </w:rPr>
        <w:tab/>
      </w:r>
      <w:r w:rsidR="00D05269">
        <w:rPr>
          <w:rFonts w:hint="cs"/>
          <w:sz w:val="28"/>
          <w:szCs w:val="28"/>
          <w:rtl/>
        </w:rPr>
        <w:t>50</w:t>
      </w:r>
    </w:p>
    <w:p w:rsidR="00B96B95" w:rsidRDefault="00B96B95" w:rsidP="00FF1441">
      <w:pPr>
        <w:tabs>
          <w:tab w:val="right" w:pos="850"/>
          <w:tab w:val="left" w:leader="dot" w:pos="8970"/>
          <w:tab w:val="right" w:pos="9638"/>
        </w:tabs>
        <w:suppressAutoHyphens/>
        <w:spacing w:after="120"/>
        <w:jc w:val="left"/>
        <w:rPr>
          <w:rFonts w:hint="cs"/>
          <w:sz w:val="28"/>
          <w:szCs w:val="28"/>
          <w:rtl/>
        </w:rPr>
      </w:pPr>
      <w:r w:rsidRPr="00153BF8">
        <w:rPr>
          <w:sz w:val="28"/>
          <w:szCs w:val="28"/>
          <w:rtl/>
        </w:rPr>
        <w:tab/>
      </w:r>
      <w:r w:rsidRPr="00153BF8">
        <w:rPr>
          <w:sz w:val="28"/>
          <w:szCs w:val="28"/>
          <w:rtl/>
          <w:cs/>
        </w:rPr>
        <w:t>المرفقات</w:t>
      </w:r>
      <w:r w:rsidR="00FF1441" w:rsidRPr="00FF1441">
        <w:rPr>
          <w:rStyle w:val="FootnoteReference"/>
          <w:sz w:val="20"/>
          <w:vertAlign w:val="baseline"/>
          <w:rtl/>
        </w:rPr>
        <w:footnoteReference w:customMarkFollows="1" w:id="2"/>
        <w:t>**</w:t>
      </w:r>
    </w:p>
    <w:p w:rsidR="00156605" w:rsidRPr="00217BDE" w:rsidRDefault="00156605" w:rsidP="003168AA">
      <w:pPr>
        <w:pStyle w:val="HChGA"/>
        <w:spacing w:before="120"/>
        <w:rPr>
          <w:rFonts w:hint="cs"/>
        </w:rPr>
      </w:pPr>
      <w:r>
        <w:rPr>
          <w:szCs w:val="28"/>
          <w:rtl/>
        </w:rPr>
        <w:br w:type="page"/>
      </w:r>
      <w:r w:rsidRPr="002B4372">
        <w:rPr>
          <w:rtl/>
        </w:rPr>
        <w:tab/>
      </w:r>
      <w:bookmarkStart w:id="1" w:name="_Toc355597315"/>
      <w:r w:rsidR="00FF1441">
        <w:rPr>
          <w:rtl/>
          <w:cs/>
        </w:rPr>
        <w:t>أولا</w:t>
      </w:r>
      <w:r w:rsidR="00FF1441">
        <w:rPr>
          <w:rFonts w:hint="cs"/>
          <w:rtl/>
          <w:cs/>
        </w:rPr>
        <w:t>ً</w:t>
      </w:r>
      <w:bookmarkEnd w:id="1"/>
      <w:r w:rsidR="00FF1441">
        <w:rPr>
          <w:rFonts w:hint="cs"/>
          <w:rtl/>
        </w:rPr>
        <w:t>-</w:t>
      </w:r>
      <w:r w:rsidR="00FF1441">
        <w:rPr>
          <w:rtl/>
        </w:rPr>
        <w:tab/>
      </w:r>
      <w:r>
        <w:rPr>
          <w:rFonts w:hint="cs"/>
          <w:rtl/>
          <w:cs/>
        </w:rPr>
        <w:t>المنهجية</w:t>
      </w:r>
    </w:p>
    <w:p w:rsidR="00156605" w:rsidRPr="0022195D" w:rsidRDefault="00FF1441" w:rsidP="00FF1441">
      <w:pPr>
        <w:pStyle w:val="SingleTxtGA"/>
      </w:pPr>
      <w:r>
        <w:rPr>
          <w:rFonts w:hint="cs"/>
          <w:rtl/>
          <w:cs/>
        </w:rPr>
        <w:t>1-</w:t>
      </w:r>
      <w:r>
        <w:rPr>
          <w:rFonts w:hint="cs"/>
          <w:rtl/>
          <w:cs/>
        </w:rPr>
        <w:tab/>
      </w:r>
      <w:r w:rsidR="00156605" w:rsidRPr="002B4372">
        <w:rPr>
          <w:rtl/>
          <w:cs/>
        </w:rPr>
        <w:t xml:space="preserve">هذه الوثيقة </w:t>
      </w:r>
      <w:r w:rsidR="00AD1B63">
        <w:rPr>
          <w:rFonts w:hint="cs"/>
          <w:rtl/>
          <w:cs/>
        </w:rPr>
        <w:t xml:space="preserve">هي موجز تنفيذي </w:t>
      </w:r>
      <w:r w:rsidR="00156605">
        <w:rPr>
          <w:rFonts w:hint="cs"/>
          <w:rtl/>
          <w:cs/>
        </w:rPr>
        <w:t>ل</w:t>
      </w:r>
      <w:r w:rsidR="00156605" w:rsidRPr="002B4372">
        <w:rPr>
          <w:rtl/>
          <w:cs/>
        </w:rPr>
        <w:t xml:space="preserve">لتقرير الأولي للمكسيك </w:t>
      </w:r>
      <w:r w:rsidR="00156605" w:rsidRPr="002B4372">
        <w:rPr>
          <w:rtl/>
        </w:rPr>
        <w:t>(</w:t>
      </w:r>
      <w:r w:rsidR="00156605" w:rsidRPr="002B4372">
        <w:rPr>
          <w:rtl/>
          <w:cs/>
        </w:rPr>
        <w:t xml:space="preserve">انظر المرفق </w:t>
      </w:r>
      <w:r w:rsidR="00156605">
        <w:rPr>
          <w:rFonts w:hint="cs"/>
          <w:rtl/>
        </w:rPr>
        <w:t>1</w:t>
      </w:r>
      <w:r w:rsidR="00156605" w:rsidRPr="002B4372">
        <w:rPr>
          <w:rtl/>
        </w:rPr>
        <w:t>)</w:t>
      </w:r>
      <w:r>
        <w:rPr>
          <w:rtl/>
          <w:cs/>
        </w:rPr>
        <w:t>، وقد شاركت في</w:t>
      </w:r>
      <w:r w:rsidR="00156605">
        <w:rPr>
          <w:rFonts w:hint="cs"/>
          <w:rtl/>
          <w:cs/>
        </w:rPr>
        <w:t xml:space="preserve"> صياغتها</w:t>
      </w:r>
      <w:r w:rsidR="00156605" w:rsidRPr="002B4372">
        <w:rPr>
          <w:rtl/>
          <w:cs/>
        </w:rPr>
        <w:t xml:space="preserve"> طائفة واسعة من </w:t>
      </w:r>
      <w:r w:rsidR="00156605">
        <w:rPr>
          <w:rtl/>
          <w:cs/>
        </w:rPr>
        <w:t>الإدارات ا</w:t>
      </w:r>
      <w:r w:rsidR="00156605">
        <w:rPr>
          <w:rFonts w:hint="cs"/>
          <w:rtl/>
          <w:cs/>
        </w:rPr>
        <w:t>لتابعة للسلطتين ا</w:t>
      </w:r>
      <w:r w:rsidR="00156605">
        <w:rPr>
          <w:rtl/>
          <w:cs/>
        </w:rPr>
        <w:t>لتنفيذية والتشريعية ف</w:t>
      </w:r>
      <w:r w:rsidR="00156605">
        <w:rPr>
          <w:rFonts w:hint="cs"/>
          <w:rtl/>
          <w:cs/>
        </w:rPr>
        <w:t>ي</w:t>
      </w:r>
      <w:r w:rsidR="00156605" w:rsidRPr="002B4372">
        <w:rPr>
          <w:rtl/>
          <w:cs/>
        </w:rPr>
        <w:t xml:space="preserve"> الحكومة الاتحادية، </w:t>
      </w:r>
      <w:r w:rsidR="00156605">
        <w:rPr>
          <w:rFonts w:hint="cs"/>
          <w:rtl/>
          <w:cs/>
        </w:rPr>
        <w:t>والسلطة</w:t>
      </w:r>
      <w:r w:rsidR="00156605" w:rsidRPr="002B4372">
        <w:rPr>
          <w:rtl/>
          <w:cs/>
        </w:rPr>
        <w:t xml:space="preserve"> القضا</w:t>
      </w:r>
      <w:r w:rsidR="00156605">
        <w:rPr>
          <w:rFonts w:hint="cs"/>
          <w:rtl/>
          <w:cs/>
        </w:rPr>
        <w:t>ئية</w:t>
      </w:r>
      <w:r w:rsidR="00156605" w:rsidRPr="002B4372">
        <w:rPr>
          <w:rtl/>
          <w:cs/>
        </w:rPr>
        <w:t xml:space="preserve"> والسلطات الوطنية</w:t>
      </w:r>
      <w:r w:rsidR="00156605">
        <w:rPr>
          <w:rFonts w:hint="cs"/>
          <w:rtl/>
          <w:cs/>
        </w:rPr>
        <w:t>،</w:t>
      </w:r>
      <w:r w:rsidR="00156605" w:rsidRPr="002B4372">
        <w:rPr>
          <w:rtl/>
          <w:cs/>
        </w:rPr>
        <w:t xml:space="preserve"> واللجنة الوطنية لحقوق الإنسان</w:t>
      </w:r>
      <w:r w:rsidR="00156605">
        <w:rPr>
          <w:rFonts w:hint="cs"/>
          <w:rtl/>
          <w:cs/>
        </w:rPr>
        <w:t>،</w:t>
      </w:r>
      <w:r w:rsidR="00156605" w:rsidRPr="002B4372">
        <w:rPr>
          <w:rtl/>
          <w:cs/>
        </w:rPr>
        <w:t xml:space="preserve"> ولجنة حقوق الإنسان التابعة للمقاطعة الاتحادية</w:t>
      </w:r>
      <w:r w:rsidR="00156605">
        <w:rPr>
          <w:rFonts w:hint="cs"/>
          <w:rtl/>
          <w:cs/>
        </w:rPr>
        <w:t>،</w:t>
      </w:r>
      <w:r w:rsidR="00156605" w:rsidRPr="002B4372">
        <w:rPr>
          <w:rtl/>
          <w:cs/>
        </w:rPr>
        <w:t xml:space="preserve"> ومؤسسات أكاديمية</w:t>
      </w:r>
      <w:r w:rsidR="00156605" w:rsidRPr="002B4372">
        <w:rPr>
          <w:rtl/>
        </w:rPr>
        <w:t>.</w:t>
      </w:r>
    </w:p>
    <w:p w:rsidR="00156605" w:rsidRPr="0022195D" w:rsidRDefault="00156605" w:rsidP="00D277C5">
      <w:pPr>
        <w:pStyle w:val="SingleTxtGA"/>
      </w:pPr>
      <w:r>
        <w:rPr>
          <w:rFonts w:hint="cs"/>
          <w:rtl/>
        </w:rPr>
        <w:t>2</w:t>
      </w:r>
      <w:r w:rsidRPr="00A74768">
        <w:rPr>
          <w:rFonts w:hint="cs"/>
          <w:rtl/>
        </w:rPr>
        <w:t>-</w:t>
      </w:r>
      <w:r w:rsidRPr="00A74768">
        <w:rPr>
          <w:rtl/>
        </w:rPr>
        <w:tab/>
      </w:r>
      <w:r w:rsidRPr="00A74768">
        <w:rPr>
          <w:rtl/>
          <w:cs/>
        </w:rPr>
        <w:t xml:space="preserve">ويتضمن التقرير الأولي مساهمات </w:t>
      </w:r>
      <w:r>
        <w:rPr>
          <w:rFonts w:hint="cs"/>
          <w:rtl/>
          <w:cs/>
        </w:rPr>
        <w:t xml:space="preserve">وتعليقات </w:t>
      </w:r>
      <w:r w:rsidRPr="00A74768">
        <w:rPr>
          <w:rtl/>
          <w:cs/>
        </w:rPr>
        <w:t xml:space="preserve">من المجتمع المدني، تم الحصول عليها </w:t>
      </w:r>
      <w:r>
        <w:rPr>
          <w:rFonts w:hint="cs"/>
          <w:rtl/>
          <w:cs/>
        </w:rPr>
        <w:t>من طريق</w:t>
      </w:r>
      <w:r w:rsidRPr="00A74768">
        <w:rPr>
          <w:rtl/>
          <w:cs/>
        </w:rPr>
        <w:t xml:space="preserve"> دراسة استقصائية </w:t>
      </w:r>
      <w:r>
        <w:rPr>
          <w:rFonts w:hint="cs"/>
          <w:rtl/>
          <w:cs/>
        </w:rPr>
        <w:t>أُ</w:t>
      </w:r>
      <w:r w:rsidRPr="002B4372">
        <w:rPr>
          <w:rtl/>
          <w:cs/>
        </w:rPr>
        <w:t>جر</w:t>
      </w:r>
      <w:r>
        <w:rPr>
          <w:rFonts w:hint="cs"/>
          <w:rtl/>
          <w:cs/>
        </w:rPr>
        <w:t>ي</w:t>
      </w:r>
      <w:r w:rsidRPr="002B4372">
        <w:rPr>
          <w:rtl/>
          <w:cs/>
        </w:rPr>
        <w:t xml:space="preserve">ت </w:t>
      </w:r>
      <w:r>
        <w:rPr>
          <w:rFonts w:hint="cs"/>
          <w:rtl/>
          <w:lang w:val="en-GB"/>
        </w:rPr>
        <w:t xml:space="preserve">في الفترة من </w:t>
      </w:r>
      <w:r>
        <w:rPr>
          <w:rFonts w:hint="cs"/>
          <w:rtl/>
        </w:rPr>
        <w:t>22</w:t>
      </w:r>
      <w:r w:rsidRPr="002B4372">
        <w:rPr>
          <w:rtl/>
          <w:cs/>
        </w:rPr>
        <w:t xml:space="preserve"> شباط</w:t>
      </w:r>
      <w:r w:rsidRPr="002B4372">
        <w:rPr>
          <w:rtl/>
        </w:rPr>
        <w:t>/</w:t>
      </w:r>
      <w:r w:rsidRPr="002B4372">
        <w:rPr>
          <w:rtl/>
          <w:cs/>
        </w:rPr>
        <w:t xml:space="preserve">فبراير </w:t>
      </w:r>
      <w:r>
        <w:rPr>
          <w:rFonts w:hint="cs"/>
          <w:rtl/>
          <w:cs/>
        </w:rPr>
        <w:t>إلى</w:t>
      </w:r>
      <w:r w:rsidRPr="002B4372">
        <w:rPr>
          <w:rtl/>
          <w:cs/>
        </w:rPr>
        <w:t xml:space="preserve"> </w:t>
      </w:r>
      <w:r>
        <w:rPr>
          <w:rFonts w:hint="cs"/>
          <w:rtl/>
        </w:rPr>
        <w:t>7</w:t>
      </w:r>
      <w:r w:rsidRPr="002B4372">
        <w:rPr>
          <w:rtl/>
          <w:cs/>
        </w:rPr>
        <w:t xml:space="preserve"> آذار</w:t>
      </w:r>
      <w:r w:rsidRPr="002B4372">
        <w:rPr>
          <w:rtl/>
        </w:rPr>
        <w:t>/</w:t>
      </w:r>
      <w:r w:rsidRPr="002B4372">
        <w:rPr>
          <w:rtl/>
          <w:cs/>
        </w:rPr>
        <w:t xml:space="preserve">مارس </w:t>
      </w:r>
      <w:r>
        <w:rPr>
          <w:rFonts w:hint="cs"/>
          <w:rtl/>
        </w:rPr>
        <w:t>2011</w:t>
      </w:r>
      <w:r w:rsidRPr="002B4372">
        <w:rPr>
          <w:rtl/>
          <w:cs/>
        </w:rPr>
        <w:t xml:space="preserve"> </w:t>
      </w:r>
      <w:r>
        <w:rPr>
          <w:rFonts w:hint="cs"/>
          <w:rtl/>
          <w:cs/>
        </w:rPr>
        <w:t xml:space="preserve"> عبر</w:t>
      </w:r>
      <w:r w:rsidRPr="002B4372">
        <w:rPr>
          <w:rtl/>
          <w:cs/>
        </w:rPr>
        <w:t xml:space="preserve"> الموقع</w:t>
      </w:r>
      <w:r>
        <w:rPr>
          <w:rFonts w:hint="cs"/>
          <w:rtl/>
          <w:cs/>
        </w:rPr>
        <w:t>ين</w:t>
      </w:r>
      <w:r w:rsidRPr="002B4372">
        <w:rPr>
          <w:rtl/>
          <w:cs/>
        </w:rPr>
        <w:t xml:space="preserve"> الشبكي</w:t>
      </w:r>
      <w:r>
        <w:rPr>
          <w:rFonts w:hint="cs"/>
          <w:rtl/>
          <w:cs/>
        </w:rPr>
        <w:t>ين</w:t>
      </w:r>
      <w:r w:rsidRPr="002B4372">
        <w:rPr>
          <w:rtl/>
          <w:cs/>
        </w:rPr>
        <w:t xml:space="preserve"> لوزارة الخارجية والمجلس الوطني </w:t>
      </w:r>
      <w:r w:rsidRPr="00A45E49">
        <w:rPr>
          <w:rtl/>
          <w:cs/>
        </w:rPr>
        <w:t>الحالي</w:t>
      </w:r>
      <w:r w:rsidRPr="002B4372">
        <w:rPr>
          <w:rtl/>
          <w:cs/>
        </w:rPr>
        <w:t xml:space="preserve"> </w:t>
      </w:r>
      <w:r>
        <w:rPr>
          <w:rtl/>
        </w:rPr>
        <w:t>لرعاية</w:t>
      </w:r>
      <w:r>
        <w:rPr>
          <w:rFonts w:hint="cs"/>
          <w:rtl/>
          <w:cs/>
        </w:rPr>
        <w:t xml:space="preserve"> </w:t>
      </w:r>
      <w:r w:rsidRPr="002B4372">
        <w:rPr>
          <w:rtl/>
          <w:cs/>
        </w:rPr>
        <w:t>الأشخاص ذوي الإعاقة</w:t>
      </w:r>
      <w:r>
        <w:rPr>
          <w:rFonts w:hint="cs"/>
          <w:rtl/>
          <w:cs/>
        </w:rPr>
        <w:t xml:space="preserve"> وإدماجهم</w:t>
      </w:r>
      <w:r w:rsidRPr="002B4372">
        <w:rPr>
          <w:rtl/>
        </w:rPr>
        <w:t xml:space="preserve">. </w:t>
      </w:r>
      <w:r>
        <w:rPr>
          <w:rtl/>
          <w:cs/>
        </w:rPr>
        <w:t xml:space="preserve">وجرت </w:t>
      </w:r>
      <w:r>
        <w:rPr>
          <w:rFonts w:hint="cs"/>
          <w:rtl/>
          <w:cs/>
        </w:rPr>
        <w:t>أ</w:t>
      </w:r>
      <w:r w:rsidRPr="002B4372">
        <w:rPr>
          <w:rtl/>
          <w:cs/>
        </w:rPr>
        <w:t>يضا استشارة الفريق العامل المعني بحقوق الأشخاص ذوي الإعاقة التابع للجنة المعنية بالسياسة الحكومية لحقوق الإنسان، المكون من ممثلين لهيئات حكومية اتحادية وممثلين لمنظمات المجتمع المدني</w:t>
      </w:r>
      <w:r w:rsidRPr="002B4372">
        <w:rPr>
          <w:rtl/>
        </w:rPr>
        <w:t>.</w:t>
      </w:r>
    </w:p>
    <w:p w:rsidR="00156605" w:rsidRPr="0022195D" w:rsidRDefault="00156605" w:rsidP="00D277C5">
      <w:pPr>
        <w:pStyle w:val="SingleTxtGA"/>
      </w:pPr>
      <w:r>
        <w:rPr>
          <w:rFonts w:hint="cs"/>
          <w:rtl/>
        </w:rPr>
        <w:t>3-</w:t>
      </w:r>
      <w:r w:rsidRPr="002B4372">
        <w:rPr>
          <w:rtl/>
        </w:rPr>
        <w:tab/>
      </w:r>
      <w:r>
        <w:rPr>
          <w:rtl/>
          <w:cs/>
        </w:rPr>
        <w:t>و</w:t>
      </w:r>
      <w:r w:rsidRPr="002B4372">
        <w:rPr>
          <w:rtl/>
          <w:cs/>
        </w:rPr>
        <w:t>و</w:t>
      </w:r>
      <w:r>
        <w:rPr>
          <w:rFonts w:hint="cs"/>
          <w:rtl/>
          <w:cs/>
        </w:rPr>
        <w:t>ُ</w:t>
      </w:r>
      <w:r w:rsidRPr="002B4372">
        <w:rPr>
          <w:rtl/>
          <w:cs/>
        </w:rPr>
        <w:t>ضعت منهجية العمل في حلقة عمل تدريبية بشأن إعداد التقرير الأولي للمكسيك،</w:t>
      </w:r>
      <w:r>
        <w:rPr>
          <w:rFonts w:hint="cs"/>
          <w:rtl/>
          <w:cs/>
        </w:rPr>
        <w:t xml:space="preserve"> </w:t>
      </w:r>
      <w:r>
        <w:rPr>
          <w:rtl/>
          <w:cs/>
        </w:rPr>
        <w:t>ع</w:t>
      </w:r>
      <w:r w:rsidR="00C921CE">
        <w:rPr>
          <w:rFonts w:hint="cs"/>
          <w:rtl/>
          <w:cs/>
        </w:rPr>
        <w:t>ُ</w:t>
      </w:r>
      <w:r>
        <w:rPr>
          <w:rtl/>
          <w:cs/>
        </w:rPr>
        <w:t>ق</w:t>
      </w:r>
      <w:r w:rsidR="003168AA">
        <w:rPr>
          <w:rtl/>
          <w:cs/>
        </w:rPr>
        <w:t>دت في وزارة الخارجية</w:t>
      </w:r>
      <w:r>
        <w:rPr>
          <w:rFonts w:hint="cs"/>
          <w:rtl/>
          <w:cs/>
        </w:rPr>
        <w:t xml:space="preserve"> يومي</w:t>
      </w:r>
      <w:r w:rsidRPr="002B4372">
        <w:rPr>
          <w:rtl/>
          <w:cs/>
        </w:rPr>
        <w:t xml:space="preserve"> </w:t>
      </w:r>
      <w:r>
        <w:rPr>
          <w:rFonts w:hint="cs"/>
          <w:rtl/>
          <w:cs/>
        </w:rPr>
        <w:t>27</w:t>
      </w:r>
      <w:r w:rsidR="003168AA">
        <w:rPr>
          <w:rtl/>
          <w:cs/>
        </w:rPr>
        <w:t xml:space="preserve"> و</w:t>
      </w:r>
      <w:r>
        <w:rPr>
          <w:rFonts w:hint="cs"/>
          <w:rtl/>
          <w:cs/>
        </w:rPr>
        <w:t>28</w:t>
      </w:r>
      <w:r w:rsidRPr="002B4372">
        <w:rPr>
          <w:rtl/>
          <w:cs/>
        </w:rPr>
        <w:t xml:space="preserve"> نيسان</w:t>
      </w:r>
      <w:r w:rsidRPr="002B4372">
        <w:rPr>
          <w:rtl/>
        </w:rPr>
        <w:t>/</w:t>
      </w:r>
      <w:r>
        <w:rPr>
          <w:rtl/>
          <w:cs/>
        </w:rPr>
        <w:t>أبريل</w:t>
      </w:r>
      <w:r>
        <w:rPr>
          <w:rFonts w:hint="cs"/>
          <w:rtl/>
          <w:cs/>
        </w:rPr>
        <w:t xml:space="preserve"> 2010 و</w:t>
      </w:r>
      <w:r w:rsidRPr="002B4372">
        <w:rPr>
          <w:rtl/>
          <w:cs/>
        </w:rPr>
        <w:t>حضرها خبراء من اللجنة المعنية بحقوق الأشخاص ذوي الإعاقة، ومفوضية الأمم المتحدة</w:t>
      </w:r>
      <w:r>
        <w:rPr>
          <w:rFonts w:hint="cs"/>
          <w:rtl/>
          <w:cs/>
        </w:rPr>
        <w:t xml:space="preserve"> السامية</w:t>
      </w:r>
      <w:r w:rsidRPr="002B4372">
        <w:rPr>
          <w:rtl/>
          <w:cs/>
        </w:rPr>
        <w:t xml:space="preserve"> لحقوق الإنسان </w:t>
      </w:r>
      <w:r w:rsidRPr="002B4372">
        <w:rPr>
          <w:rtl/>
        </w:rPr>
        <w:t>(</w:t>
      </w:r>
      <w:r w:rsidRPr="002B4372">
        <w:rPr>
          <w:rtl/>
          <w:cs/>
        </w:rPr>
        <w:t xml:space="preserve">انظر المرفق </w:t>
      </w:r>
      <w:r>
        <w:rPr>
          <w:rFonts w:hint="cs"/>
          <w:rtl/>
          <w:cs/>
        </w:rPr>
        <w:t>2</w:t>
      </w:r>
      <w:r w:rsidRPr="002B4372">
        <w:rPr>
          <w:rtl/>
        </w:rPr>
        <w:t>).</w:t>
      </w:r>
    </w:p>
    <w:p w:rsidR="00156605" w:rsidRPr="0022195D" w:rsidRDefault="00156605" w:rsidP="002B0835">
      <w:pPr>
        <w:pStyle w:val="SingleTxtGA"/>
      </w:pPr>
      <w:r>
        <w:rPr>
          <w:rFonts w:hint="cs"/>
          <w:rtl/>
        </w:rPr>
        <w:t>4-</w:t>
      </w:r>
      <w:r w:rsidRPr="002B4372">
        <w:rPr>
          <w:rtl/>
        </w:rPr>
        <w:tab/>
      </w:r>
      <w:r w:rsidRPr="002B4372">
        <w:rPr>
          <w:rtl/>
          <w:cs/>
        </w:rPr>
        <w:t>وجرت الاستعانة أثناء إعداد التقرير بالمبادئ التوجيهية المتعلقة بوثائق خاصة بمعاهدات م</w:t>
      </w:r>
      <w:r>
        <w:rPr>
          <w:rFonts w:hint="cs"/>
          <w:rtl/>
          <w:cs/>
        </w:rPr>
        <w:t>حددة</w:t>
      </w:r>
      <w:r w:rsidRPr="002B4372">
        <w:rPr>
          <w:rtl/>
          <w:cs/>
        </w:rPr>
        <w:t xml:space="preserve">، </w:t>
      </w:r>
      <w:r w:rsidR="002B0835">
        <w:rPr>
          <w:rFonts w:hint="cs"/>
          <w:rtl/>
          <w:cs/>
        </w:rPr>
        <w:t>يتعين</w:t>
      </w:r>
      <w:r>
        <w:rPr>
          <w:rFonts w:hint="cs"/>
          <w:rtl/>
          <w:cs/>
        </w:rPr>
        <w:t xml:space="preserve"> على </w:t>
      </w:r>
      <w:r w:rsidRPr="002B4372">
        <w:rPr>
          <w:rtl/>
          <w:cs/>
        </w:rPr>
        <w:t xml:space="preserve">الدول الأطراف </w:t>
      </w:r>
      <w:r>
        <w:rPr>
          <w:rFonts w:hint="cs"/>
          <w:rtl/>
          <w:cs/>
        </w:rPr>
        <w:t xml:space="preserve">أن تقدمها </w:t>
      </w:r>
      <w:r w:rsidRPr="002B4372">
        <w:rPr>
          <w:rtl/>
          <w:cs/>
        </w:rPr>
        <w:t xml:space="preserve">بموجب الفقرة </w:t>
      </w:r>
      <w:r>
        <w:rPr>
          <w:rFonts w:hint="cs"/>
          <w:rtl/>
          <w:cs/>
        </w:rPr>
        <w:t>1</w:t>
      </w:r>
      <w:r w:rsidRPr="002B4372">
        <w:rPr>
          <w:rtl/>
          <w:cs/>
        </w:rPr>
        <w:t xml:space="preserve"> </w:t>
      </w:r>
      <w:r>
        <w:rPr>
          <w:rFonts w:hint="cs"/>
          <w:rtl/>
          <w:cs/>
        </w:rPr>
        <w:t>من</w:t>
      </w:r>
      <w:r w:rsidRPr="002B4372">
        <w:rPr>
          <w:rtl/>
          <w:cs/>
        </w:rPr>
        <w:t xml:space="preserve"> المادة </w:t>
      </w:r>
      <w:r>
        <w:rPr>
          <w:rFonts w:hint="cs"/>
          <w:rtl/>
          <w:cs/>
        </w:rPr>
        <w:t>35 من</w:t>
      </w:r>
      <w:r w:rsidRPr="002B4372">
        <w:rPr>
          <w:rtl/>
          <w:cs/>
        </w:rPr>
        <w:t xml:space="preserve"> اتفاقية حقوق الأشخاص ذوي الإعاقة </w:t>
      </w:r>
      <w:r w:rsidRPr="002B4372">
        <w:rPr>
          <w:rtl/>
        </w:rPr>
        <w:t>(</w:t>
      </w:r>
      <w:r w:rsidRPr="002B4372">
        <w:t>CRPD/C/2/3</w:t>
      </w:r>
      <w:r w:rsidRPr="002B4372">
        <w:rPr>
          <w:rtl/>
        </w:rPr>
        <w:t>).</w:t>
      </w:r>
    </w:p>
    <w:p w:rsidR="00156605" w:rsidRPr="00E5735B" w:rsidRDefault="00156605" w:rsidP="00D277C5">
      <w:pPr>
        <w:pStyle w:val="HChGA"/>
      </w:pPr>
      <w:r w:rsidRPr="002B4372">
        <w:rPr>
          <w:rtl/>
        </w:rPr>
        <w:tab/>
      </w:r>
      <w:bookmarkStart w:id="2" w:name="_Toc355597316"/>
      <w:r w:rsidR="00D277C5">
        <w:rPr>
          <w:rtl/>
          <w:cs/>
        </w:rPr>
        <w:t>ثانيا</w:t>
      </w:r>
      <w:r w:rsidR="00D277C5">
        <w:rPr>
          <w:rFonts w:hint="cs"/>
          <w:rtl/>
          <w:cs/>
        </w:rPr>
        <w:t>ً</w:t>
      </w:r>
      <w:r w:rsidRPr="00E5735B">
        <w:rPr>
          <w:rtl/>
        </w:rPr>
        <w:t>-</w:t>
      </w:r>
      <w:r w:rsidRPr="00E5735B">
        <w:rPr>
          <w:rtl/>
        </w:rPr>
        <w:tab/>
      </w:r>
      <w:r w:rsidRPr="00E5735B">
        <w:rPr>
          <w:rtl/>
          <w:cs/>
        </w:rPr>
        <w:t>مقدمة</w:t>
      </w:r>
      <w:bookmarkEnd w:id="2"/>
    </w:p>
    <w:p w:rsidR="00156605" w:rsidRPr="0022195D" w:rsidRDefault="00156605" w:rsidP="00FF7D6C">
      <w:pPr>
        <w:pStyle w:val="SingleTxtGA"/>
      </w:pPr>
      <w:r>
        <w:rPr>
          <w:rFonts w:hint="cs"/>
          <w:rtl/>
        </w:rPr>
        <w:t>5-</w:t>
      </w:r>
      <w:r w:rsidRPr="002B4372">
        <w:rPr>
          <w:rtl/>
        </w:rPr>
        <w:tab/>
      </w:r>
      <w:r w:rsidRPr="002B4372">
        <w:rPr>
          <w:rtl/>
          <w:cs/>
        </w:rPr>
        <w:t xml:space="preserve">يشكل تنفيذ اتفاقية حقوق الأشخاص ذوي الإعاقة تحديا كبيرا لكل من الحكومة والمجتمع في المكسيك، </w:t>
      </w:r>
      <w:r>
        <w:rPr>
          <w:rFonts w:hint="cs"/>
          <w:rtl/>
          <w:cs/>
        </w:rPr>
        <w:t xml:space="preserve">وذلك </w:t>
      </w:r>
      <w:r w:rsidRPr="002B4372">
        <w:rPr>
          <w:rtl/>
          <w:cs/>
        </w:rPr>
        <w:t>بسبب التغيرات التي ينطوي عليها إدخال معايير جديدة لتعزيز حقوق الأشخاص ذوي الإعاقة وحمايتها</w:t>
      </w:r>
      <w:r w:rsidRPr="002B4372">
        <w:rPr>
          <w:rtl/>
        </w:rPr>
        <w:t xml:space="preserve">. </w:t>
      </w:r>
      <w:r w:rsidRPr="002B4372">
        <w:rPr>
          <w:rtl/>
          <w:cs/>
        </w:rPr>
        <w:t>وبذا</w:t>
      </w:r>
      <w:r>
        <w:rPr>
          <w:rFonts w:hint="cs"/>
          <w:rtl/>
          <w:cs/>
        </w:rPr>
        <w:t>،</w:t>
      </w:r>
      <w:r w:rsidRPr="002B4372">
        <w:rPr>
          <w:rtl/>
          <w:cs/>
        </w:rPr>
        <w:t xml:space="preserve"> تتمثل المهمة الرئيسية أمام البلد في المستقبل القريب في كفالة </w:t>
      </w:r>
      <w:r>
        <w:rPr>
          <w:rFonts w:hint="cs"/>
          <w:rtl/>
          <w:cs/>
        </w:rPr>
        <w:t>أن تكون</w:t>
      </w:r>
      <w:r w:rsidRPr="002B4372">
        <w:rPr>
          <w:rtl/>
          <w:cs/>
        </w:rPr>
        <w:t xml:space="preserve"> التدابير المتخذة </w:t>
      </w:r>
      <w:r>
        <w:rPr>
          <w:rFonts w:hint="cs"/>
          <w:rtl/>
          <w:cs/>
        </w:rPr>
        <w:t xml:space="preserve">متسقة </w:t>
      </w:r>
      <w:r w:rsidRPr="002B4372">
        <w:rPr>
          <w:rtl/>
          <w:cs/>
        </w:rPr>
        <w:t>مع فهم شامل للنظرة تجاه الأشخاص ذوي الإعاقة بموجب الاتفاقية، وبخاصة فيما يتعلق بإدماج النموذج الاجتماعي ل</w:t>
      </w:r>
      <w:r w:rsidR="003168AA">
        <w:rPr>
          <w:rtl/>
          <w:cs/>
        </w:rPr>
        <w:t>لإعاقة، حيث تعتبر الإعاقة نتاجا</w:t>
      </w:r>
      <w:r w:rsidR="002B1C7F">
        <w:rPr>
          <w:rFonts w:hint="cs"/>
          <w:rtl/>
          <w:cs/>
        </w:rPr>
        <w:t>ً</w:t>
      </w:r>
      <w:r>
        <w:rPr>
          <w:rFonts w:hint="cs"/>
          <w:rtl/>
          <w:cs/>
        </w:rPr>
        <w:t xml:space="preserve"> للعقبات التي تواجه</w:t>
      </w:r>
      <w:r w:rsidRPr="002B4372">
        <w:rPr>
          <w:rtl/>
          <w:cs/>
        </w:rPr>
        <w:t xml:space="preserve"> الأشخاص </w:t>
      </w:r>
      <w:r>
        <w:rPr>
          <w:rFonts w:hint="cs"/>
          <w:rtl/>
          <w:cs/>
        </w:rPr>
        <w:t>المصابين بالعجز</w:t>
      </w:r>
      <w:r w:rsidRPr="002B4372">
        <w:rPr>
          <w:rtl/>
          <w:cs/>
        </w:rPr>
        <w:t xml:space="preserve"> أو </w:t>
      </w:r>
      <w:r>
        <w:rPr>
          <w:rFonts w:hint="cs"/>
          <w:rtl/>
          <w:cs/>
        </w:rPr>
        <w:t xml:space="preserve">ذوي </w:t>
      </w:r>
      <w:r w:rsidRPr="002B4372">
        <w:rPr>
          <w:rtl/>
          <w:cs/>
        </w:rPr>
        <w:t>الإمكان</w:t>
      </w:r>
      <w:r>
        <w:rPr>
          <w:rFonts w:hint="cs"/>
          <w:rtl/>
          <w:cs/>
        </w:rPr>
        <w:t>ي</w:t>
      </w:r>
      <w:r w:rsidRPr="002B4372">
        <w:rPr>
          <w:rtl/>
          <w:cs/>
        </w:rPr>
        <w:t>ات المحدودة</w:t>
      </w:r>
      <w:r>
        <w:rPr>
          <w:rFonts w:hint="cs"/>
          <w:rtl/>
          <w:cs/>
        </w:rPr>
        <w:t>، على نحو ي</w:t>
      </w:r>
      <w:r w:rsidRPr="002B4372">
        <w:rPr>
          <w:rtl/>
          <w:cs/>
        </w:rPr>
        <w:t>ؤدي إلى تعطيل مشاركتهم الكاملة في شؤون المجتمع على قدم المساواة مع الآخرين</w:t>
      </w:r>
      <w:r w:rsidRPr="002B4372">
        <w:rPr>
          <w:rtl/>
        </w:rPr>
        <w:t>.</w:t>
      </w:r>
    </w:p>
    <w:p w:rsidR="00156605" w:rsidRPr="0022195D" w:rsidRDefault="00156605" w:rsidP="00FF7D6C">
      <w:pPr>
        <w:pStyle w:val="SingleTxtGA"/>
      </w:pPr>
      <w:r>
        <w:rPr>
          <w:rFonts w:hint="cs"/>
          <w:rtl/>
        </w:rPr>
        <w:t>6-</w:t>
      </w:r>
      <w:r w:rsidRPr="002B4372">
        <w:rPr>
          <w:rtl/>
        </w:rPr>
        <w:tab/>
      </w:r>
      <w:r w:rsidRPr="002B4372">
        <w:rPr>
          <w:rtl/>
          <w:cs/>
        </w:rPr>
        <w:t>ومن هذا المنطلق</w:t>
      </w:r>
      <w:r>
        <w:rPr>
          <w:rFonts w:hint="cs"/>
          <w:rtl/>
          <w:cs/>
        </w:rPr>
        <w:t>،</w:t>
      </w:r>
      <w:r w:rsidRPr="002B4372">
        <w:rPr>
          <w:rtl/>
          <w:cs/>
        </w:rPr>
        <w:t xml:space="preserve"> يمكن اعتبار المكسيك بصفة عامة في مرحلة انتقالية </w:t>
      </w:r>
      <w:r>
        <w:rPr>
          <w:rFonts w:hint="cs"/>
          <w:rtl/>
          <w:cs/>
        </w:rPr>
        <w:t>في إطار</w:t>
      </w:r>
      <w:r w:rsidRPr="002B4372">
        <w:rPr>
          <w:rtl/>
          <w:cs/>
        </w:rPr>
        <w:t xml:space="preserve"> عملية أوسع نطاقا لإدماج حقوق الإنسان في أنشطة الدولة</w:t>
      </w:r>
      <w:r w:rsidRPr="002B4372">
        <w:rPr>
          <w:rtl/>
        </w:rPr>
        <w:t>.</w:t>
      </w:r>
    </w:p>
    <w:p w:rsidR="00156605" w:rsidRPr="00CB5A0D" w:rsidRDefault="00156605" w:rsidP="002B1C7F">
      <w:pPr>
        <w:pStyle w:val="HChGA"/>
        <w:spacing w:before="120"/>
      </w:pPr>
      <w:r w:rsidRPr="00CB5A0D">
        <w:rPr>
          <w:rtl/>
        </w:rPr>
        <w:tab/>
      </w:r>
      <w:bookmarkStart w:id="3" w:name="_Toc355597317"/>
      <w:r w:rsidR="002B1C7F">
        <w:rPr>
          <w:rtl/>
          <w:cs/>
        </w:rPr>
        <w:t>ثالثا</w:t>
      </w:r>
      <w:r w:rsidR="002B1C7F">
        <w:rPr>
          <w:rFonts w:hint="cs"/>
          <w:rtl/>
          <w:cs/>
        </w:rPr>
        <w:t>ً</w:t>
      </w:r>
      <w:r w:rsidRPr="00CB5A0D">
        <w:rPr>
          <w:rtl/>
        </w:rPr>
        <w:t>-</w:t>
      </w:r>
      <w:r w:rsidRPr="00CB5A0D">
        <w:rPr>
          <w:rtl/>
        </w:rPr>
        <w:tab/>
      </w:r>
      <w:r w:rsidRPr="00CB5A0D">
        <w:rPr>
          <w:rtl/>
          <w:cs/>
        </w:rPr>
        <w:t>تنفيذ مواد الاتفاقية</w:t>
      </w:r>
      <w:bookmarkEnd w:id="3"/>
    </w:p>
    <w:p w:rsidR="00156605" w:rsidRPr="00132A4D" w:rsidRDefault="00156605" w:rsidP="002B1C7F">
      <w:pPr>
        <w:pStyle w:val="H1GA"/>
      </w:pPr>
      <w:r w:rsidRPr="002B4372">
        <w:rPr>
          <w:rtl/>
        </w:rPr>
        <w:tab/>
      </w:r>
      <w:r w:rsidRPr="00132A4D">
        <w:rPr>
          <w:rtl/>
        </w:rPr>
        <w:tab/>
      </w:r>
      <w:bookmarkStart w:id="4" w:name="_Toc355597318"/>
      <w:r w:rsidRPr="00132A4D">
        <w:rPr>
          <w:rtl/>
          <w:cs/>
        </w:rPr>
        <w:t xml:space="preserve">المواد من </w:t>
      </w:r>
      <w:r w:rsidRPr="00132A4D">
        <w:rPr>
          <w:rFonts w:hint="cs"/>
          <w:rtl/>
        </w:rPr>
        <w:t>1</w:t>
      </w:r>
      <w:r w:rsidRPr="00132A4D">
        <w:rPr>
          <w:rtl/>
          <w:cs/>
        </w:rPr>
        <w:t xml:space="preserve"> إلى </w:t>
      </w:r>
      <w:bookmarkEnd w:id="4"/>
      <w:r w:rsidRPr="00132A4D">
        <w:rPr>
          <w:rFonts w:hint="cs"/>
          <w:rtl/>
        </w:rPr>
        <w:t>4</w:t>
      </w:r>
    </w:p>
    <w:p w:rsidR="00156605" w:rsidRPr="00F859D3" w:rsidRDefault="00156605" w:rsidP="002B1C7F">
      <w:pPr>
        <w:pStyle w:val="H23GA"/>
      </w:pPr>
      <w:r w:rsidRPr="002B4372">
        <w:rPr>
          <w:rtl/>
        </w:rPr>
        <w:tab/>
      </w:r>
      <w:r w:rsidRPr="00F859D3">
        <w:rPr>
          <w:rtl/>
        </w:rPr>
        <w:tab/>
      </w:r>
      <w:bookmarkStart w:id="5" w:name="_Toc355597319"/>
      <w:r w:rsidRPr="00F859D3">
        <w:rPr>
          <w:rtl/>
          <w:cs/>
        </w:rPr>
        <w:t>التدابير التشريعية</w:t>
      </w:r>
      <w:bookmarkEnd w:id="5"/>
    </w:p>
    <w:p w:rsidR="00156605" w:rsidRPr="009A7362" w:rsidRDefault="00156605" w:rsidP="002B1C7F">
      <w:pPr>
        <w:pStyle w:val="SingleTxtGA"/>
        <w:rPr>
          <w:rFonts w:hint="cs"/>
        </w:rPr>
      </w:pPr>
      <w:r>
        <w:rPr>
          <w:rFonts w:hint="cs"/>
          <w:rtl/>
        </w:rPr>
        <w:t>7-</w:t>
      </w:r>
      <w:r w:rsidRPr="002B4372">
        <w:rPr>
          <w:rtl/>
        </w:rPr>
        <w:tab/>
      </w:r>
      <w:r w:rsidRPr="002B4372">
        <w:rPr>
          <w:rtl/>
          <w:cs/>
        </w:rPr>
        <w:t xml:space="preserve">بدأ إصلاح التشريعات الرامية إلى حماية الحق في المساواة وعدم </w:t>
      </w:r>
      <w:r>
        <w:rPr>
          <w:rtl/>
          <w:cs/>
        </w:rPr>
        <w:t xml:space="preserve">التمييز في البلد </w:t>
      </w:r>
      <w:r w:rsidRPr="002B4372">
        <w:rPr>
          <w:rtl/>
          <w:cs/>
        </w:rPr>
        <w:t xml:space="preserve">في عام </w:t>
      </w:r>
      <w:r>
        <w:rPr>
          <w:rFonts w:hint="cs"/>
          <w:rtl/>
        </w:rPr>
        <w:t>2001</w:t>
      </w:r>
      <w:r>
        <w:rPr>
          <w:rFonts w:hint="cs"/>
          <w:rtl/>
          <w:cs/>
        </w:rPr>
        <w:t xml:space="preserve"> </w:t>
      </w:r>
      <w:r>
        <w:rPr>
          <w:rtl/>
          <w:cs/>
        </w:rPr>
        <w:t>بتعديل الفقرة</w:t>
      </w:r>
      <w:r w:rsidR="00C921CE">
        <w:rPr>
          <w:rFonts w:hint="cs"/>
          <w:rtl/>
          <w:cs/>
        </w:rPr>
        <w:t xml:space="preserve"> </w:t>
      </w:r>
      <w:r>
        <w:rPr>
          <w:rFonts w:hint="cs"/>
          <w:rtl/>
          <w:cs/>
        </w:rPr>
        <w:t>3</w:t>
      </w:r>
      <w:r w:rsidRPr="002B4372">
        <w:rPr>
          <w:rtl/>
          <w:cs/>
        </w:rPr>
        <w:t xml:space="preserve"> </w:t>
      </w:r>
      <w:r>
        <w:rPr>
          <w:rFonts w:hint="cs"/>
          <w:rtl/>
          <w:cs/>
        </w:rPr>
        <w:t>في</w:t>
      </w:r>
      <w:r>
        <w:rPr>
          <w:rtl/>
          <w:cs/>
        </w:rPr>
        <w:t xml:space="preserve"> المادة</w:t>
      </w:r>
      <w:r>
        <w:rPr>
          <w:rFonts w:hint="cs"/>
          <w:rtl/>
          <w:cs/>
        </w:rPr>
        <w:t xml:space="preserve"> 1 من</w:t>
      </w:r>
      <w:r w:rsidRPr="002B4372">
        <w:rPr>
          <w:rtl/>
          <w:cs/>
        </w:rPr>
        <w:t xml:space="preserve"> دستور </w:t>
      </w:r>
      <w:r>
        <w:rPr>
          <w:rFonts w:hint="cs"/>
          <w:rtl/>
          <w:cs/>
        </w:rPr>
        <w:t>ال</w:t>
      </w:r>
      <w:r w:rsidRPr="002B4372">
        <w:rPr>
          <w:rtl/>
          <w:cs/>
        </w:rPr>
        <w:t>ولايات المكسيك</w:t>
      </w:r>
      <w:r>
        <w:rPr>
          <w:rFonts w:hint="cs"/>
          <w:rtl/>
          <w:cs/>
        </w:rPr>
        <w:t>ية</w:t>
      </w:r>
      <w:r w:rsidR="00B02333">
        <w:rPr>
          <w:rtl/>
          <w:cs/>
        </w:rPr>
        <w:t xml:space="preserve"> المتحدة</w:t>
      </w:r>
      <w:r>
        <w:rPr>
          <w:rFonts w:hint="cs"/>
          <w:rtl/>
        </w:rPr>
        <w:t>،</w:t>
      </w:r>
      <w:r w:rsidRPr="002B4372">
        <w:rPr>
          <w:rtl/>
          <w:cs/>
        </w:rPr>
        <w:t xml:space="preserve"> </w:t>
      </w:r>
      <w:r>
        <w:rPr>
          <w:rFonts w:hint="cs"/>
          <w:rtl/>
          <w:cs/>
        </w:rPr>
        <w:t>ا</w:t>
      </w:r>
      <w:r w:rsidRPr="002B4372">
        <w:rPr>
          <w:rtl/>
          <w:cs/>
        </w:rPr>
        <w:t>ل</w:t>
      </w:r>
      <w:r>
        <w:rPr>
          <w:rFonts w:hint="cs"/>
          <w:rtl/>
          <w:cs/>
        </w:rPr>
        <w:t xml:space="preserve">تي </w:t>
      </w:r>
      <w:r w:rsidRPr="002B4372">
        <w:rPr>
          <w:rtl/>
          <w:cs/>
        </w:rPr>
        <w:t xml:space="preserve">تحظر </w:t>
      </w:r>
      <w:r>
        <w:rPr>
          <w:rFonts w:hint="cs"/>
          <w:rtl/>
          <w:cs/>
        </w:rPr>
        <w:t xml:space="preserve">جملة أمور منها </w:t>
      </w:r>
      <w:r w:rsidRPr="002B4372">
        <w:rPr>
          <w:rtl/>
          <w:cs/>
        </w:rPr>
        <w:t>جميع أشكال التمييز على أساس الإعاقة</w:t>
      </w:r>
      <w:r w:rsidRPr="002B4372">
        <w:rPr>
          <w:rtl/>
        </w:rPr>
        <w:t xml:space="preserve">. </w:t>
      </w:r>
      <w:r w:rsidRPr="002B4372">
        <w:rPr>
          <w:rtl/>
          <w:cs/>
        </w:rPr>
        <w:t>وأعقب</w:t>
      </w:r>
      <w:r>
        <w:rPr>
          <w:rFonts w:hint="cs"/>
          <w:rtl/>
          <w:cs/>
        </w:rPr>
        <w:t xml:space="preserve"> </w:t>
      </w:r>
      <w:r w:rsidRPr="002B4372">
        <w:rPr>
          <w:rtl/>
          <w:cs/>
        </w:rPr>
        <w:t xml:space="preserve">ذلك </w:t>
      </w:r>
      <w:r>
        <w:rPr>
          <w:rFonts w:hint="cs"/>
          <w:rtl/>
          <w:cs/>
        </w:rPr>
        <w:t xml:space="preserve">إجراء </w:t>
      </w:r>
      <w:r w:rsidR="002B1C7F">
        <w:rPr>
          <w:rtl/>
          <w:cs/>
        </w:rPr>
        <w:t>تعديلات</w:t>
      </w:r>
      <w:r>
        <w:rPr>
          <w:rFonts w:hint="cs"/>
          <w:rtl/>
          <w:cs/>
        </w:rPr>
        <w:t xml:space="preserve"> على</w:t>
      </w:r>
      <w:r w:rsidRPr="002B4372">
        <w:rPr>
          <w:rtl/>
          <w:cs/>
        </w:rPr>
        <w:t xml:space="preserve"> دساتير </w:t>
      </w:r>
      <w:r>
        <w:rPr>
          <w:rFonts w:hint="cs"/>
          <w:rtl/>
        </w:rPr>
        <w:t>12</w:t>
      </w:r>
      <w:r w:rsidRPr="002B4372">
        <w:rPr>
          <w:rtl/>
          <w:cs/>
        </w:rPr>
        <w:t xml:space="preserve"> ولاية اتحادية، لتنص صراحة على منع التمييز أو</w:t>
      </w:r>
      <w:r>
        <w:rPr>
          <w:rFonts w:hint="cs"/>
          <w:rtl/>
          <w:cs/>
        </w:rPr>
        <w:t xml:space="preserve"> تكفل </w:t>
      </w:r>
      <w:r w:rsidRPr="002B4372">
        <w:rPr>
          <w:rtl/>
          <w:cs/>
        </w:rPr>
        <w:t>الحق في المساواة</w:t>
      </w:r>
      <w:r w:rsidR="002B1C7F">
        <w:rPr>
          <w:vertAlign w:val="superscript"/>
          <w:rtl/>
        </w:rPr>
        <w:t>(</w:t>
      </w:r>
      <w:r w:rsidR="002B1C7F">
        <w:rPr>
          <w:rStyle w:val="FootnoteReference"/>
          <w:rtl/>
        </w:rPr>
        <w:footnoteReference w:id="3"/>
      </w:r>
      <w:r w:rsidR="002B1C7F">
        <w:rPr>
          <w:vertAlign w:val="superscript"/>
          <w:rtl/>
        </w:rPr>
        <w:t>)</w:t>
      </w:r>
      <w:r w:rsidRPr="002B4372">
        <w:rPr>
          <w:rtl/>
        </w:rPr>
        <w:t>.</w:t>
      </w:r>
    </w:p>
    <w:p w:rsidR="00156605" w:rsidRPr="0022195D" w:rsidRDefault="00156605" w:rsidP="002B1C7F">
      <w:pPr>
        <w:pStyle w:val="SingleTxtGA"/>
      </w:pPr>
      <w:r>
        <w:rPr>
          <w:rFonts w:hint="cs"/>
          <w:rtl/>
        </w:rPr>
        <w:t>8-</w:t>
      </w:r>
      <w:r w:rsidRPr="002B4372">
        <w:rPr>
          <w:rtl/>
        </w:rPr>
        <w:tab/>
      </w:r>
      <w:r w:rsidRPr="002B4372">
        <w:rPr>
          <w:rtl/>
          <w:cs/>
        </w:rPr>
        <w:t>وفي</w:t>
      </w:r>
      <w:r>
        <w:rPr>
          <w:rFonts w:hint="cs"/>
          <w:rtl/>
          <w:cs/>
        </w:rPr>
        <w:t xml:space="preserve"> عام</w:t>
      </w:r>
      <w:r w:rsidRPr="002B4372">
        <w:rPr>
          <w:rtl/>
          <w:cs/>
        </w:rPr>
        <w:t xml:space="preserve"> </w:t>
      </w:r>
      <w:r>
        <w:rPr>
          <w:rFonts w:hint="cs"/>
          <w:rtl/>
        </w:rPr>
        <w:t>2003</w:t>
      </w:r>
      <w:r w:rsidRPr="002B4372">
        <w:rPr>
          <w:rtl/>
          <w:cs/>
        </w:rPr>
        <w:t>، اعت</w:t>
      </w:r>
      <w:r w:rsidR="00A10A30">
        <w:rPr>
          <w:rFonts w:hint="cs"/>
          <w:rtl/>
          <w:cs/>
        </w:rPr>
        <w:t>ُ</w:t>
      </w:r>
      <w:r w:rsidRPr="002B4372">
        <w:rPr>
          <w:rtl/>
          <w:cs/>
        </w:rPr>
        <w:t>م</w:t>
      </w:r>
      <w:r w:rsidR="00A10A30">
        <w:rPr>
          <w:rFonts w:hint="cs"/>
          <w:rtl/>
          <w:cs/>
        </w:rPr>
        <w:t>ِ</w:t>
      </w:r>
      <w:r w:rsidRPr="002B4372">
        <w:rPr>
          <w:rtl/>
          <w:cs/>
        </w:rPr>
        <w:t xml:space="preserve">د القانون الاتحادي بشأن منع التمييز والقضاء عليه </w:t>
      </w:r>
      <w:r w:rsidRPr="002B4372">
        <w:rPr>
          <w:rtl/>
        </w:rPr>
        <w:t>(</w:t>
      </w:r>
      <w:r w:rsidRPr="002B4372">
        <w:rPr>
          <w:rtl/>
          <w:cs/>
        </w:rPr>
        <w:t xml:space="preserve">انظر المرفق </w:t>
      </w:r>
      <w:r>
        <w:rPr>
          <w:rFonts w:hint="cs"/>
          <w:rtl/>
        </w:rPr>
        <w:t>3</w:t>
      </w:r>
      <w:r w:rsidRPr="002B4372">
        <w:rPr>
          <w:rtl/>
        </w:rPr>
        <w:t xml:space="preserve">). </w:t>
      </w:r>
      <w:r w:rsidRPr="002B4372">
        <w:rPr>
          <w:rtl/>
          <w:cs/>
        </w:rPr>
        <w:t>و</w:t>
      </w:r>
      <w:r>
        <w:rPr>
          <w:rFonts w:hint="cs"/>
          <w:rtl/>
          <w:cs/>
        </w:rPr>
        <w:t xml:space="preserve">يحدد هذا القانون مفهوم </w:t>
      </w:r>
      <w:r w:rsidRPr="002B4372">
        <w:rPr>
          <w:rtl/>
          <w:cs/>
        </w:rPr>
        <w:t xml:space="preserve">التمييز </w:t>
      </w:r>
      <w:r>
        <w:rPr>
          <w:rFonts w:hint="cs"/>
          <w:rtl/>
          <w:cs/>
        </w:rPr>
        <w:t>بأنه أ</w:t>
      </w:r>
      <w:r w:rsidRPr="002B4372">
        <w:rPr>
          <w:rtl/>
          <w:cs/>
        </w:rPr>
        <w:t>ي</w:t>
      </w:r>
      <w:r>
        <w:rPr>
          <w:rFonts w:hint="cs"/>
          <w:rtl/>
          <w:cs/>
        </w:rPr>
        <w:t xml:space="preserve"> نوع من ال</w:t>
      </w:r>
      <w:r w:rsidRPr="002B4372">
        <w:rPr>
          <w:rtl/>
          <w:cs/>
        </w:rPr>
        <w:t xml:space="preserve">تفرقة أو </w:t>
      </w:r>
      <w:r>
        <w:rPr>
          <w:rFonts w:hint="cs"/>
          <w:rtl/>
          <w:cs/>
        </w:rPr>
        <w:t>ال</w:t>
      </w:r>
      <w:r w:rsidRPr="002B4372">
        <w:rPr>
          <w:rtl/>
          <w:cs/>
        </w:rPr>
        <w:t xml:space="preserve">استبعاد أو </w:t>
      </w:r>
      <w:r>
        <w:rPr>
          <w:rFonts w:hint="cs"/>
          <w:rtl/>
          <w:cs/>
        </w:rPr>
        <w:t>ال</w:t>
      </w:r>
      <w:r w:rsidRPr="002B4372">
        <w:rPr>
          <w:rtl/>
          <w:cs/>
        </w:rPr>
        <w:t xml:space="preserve">تقييد على أساس الإعاقة، ضمن أسباب أخرى، </w:t>
      </w:r>
      <w:r>
        <w:rPr>
          <w:rFonts w:hint="cs"/>
          <w:rtl/>
          <w:cs/>
        </w:rPr>
        <w:t>ويشتمل على قائمة ب</w:t>
      </w:r>
      <w:r w:rsidRPr="002B4372">
        <w:rPr>
          <w:rtl/>
          <w:cs/>
        </w:rPr>
        <w:t>أنواع السلوك التمييزي المحظورة</w:t>
      </w:r>
      <w:r w:rsidRPr="002B4372">
        <w:rPr>
          <w:rtl/>
        </w:rPr>
        <w:t xml:space="preserve">. </w:t>
      </w:r>
      <w:r w:rsidRPr="002B4372">
        <w:rPr>
          <w:rtl/>
          <w:cs/>
        </w:rPr>
        <w:t xml:space="preserve">ويحدد القانون أيضا تدابير </w:t>
      </w:r>
      <w:r>
        <w:rPr>
          <w:rFonts w:hint="cs"/>
          <w:rtl/>
          <w:cs/>
        </w:rPr>
        <w:t>إيجابية و</w:t>
      </w:r>
      <w:r w:rsidRPr="002B4372">
        <w:rPr>
          <w:rtl/>
          <w:cs/>
        </w:rPr>
        <w:t>تعويضية يتعين على الهيئات العامة والسلطات الاتحادية اتخاذها من أجل تعزيز تكافؤ الفرص لمختلف الفئات الضعيفة تقليديا</w:t>
      </w:r>
      <w:r w:rsidR="002B1C7F">
        <w:rPr>
          <w:rFonts w:hint="cs"/>
          <w:rtl/>
        </w:rPr>
        <w:t>ً</w:t>
      </w:r>
      <w:r w:rsidRPr="002B4372">
        <w:rPr>
          <w:rtl/>
        </w:rPr>
        <w:t>.</w:t>
      </w:r>
    </w:p>
    <w:p w:rsidR="00156605" w:rsidRPr="0022195D" w:rsidRDefault="00156605" w:rsidP="002B1C7F">
      <w:pPr>
        <w:pStyle w:val="SingleTxtGA"/>
        <w:rPr>
          <w:rFonts w:hint="cs"/>
        </w:rPr>
      </w:pPr>
      <w:r>
        <w:rPr>
          <w:rFonts w:hint="cs"/>
          <w:rtl/>
        </w:rPr>
        <w:t>9-</w:t>
      </w:r>
      <w:r w:rsidRPr="002B4372">
        <w:rPr>
          <w:rtl/>
        </w:rPr>
        <w:tab/>
      </w:r>
      <w:r w:rsidRPr="002B4372">
        <w:rPr>
          <w:rtl/>
          <w:cs/>
        </w:rPr>
        <w:t xml:space="preserve">وبالمثل، سنت </w:t>
      </w:r>
      <w:r>
        <w:rPr>
          <w:rFonts w:hint="cs"/>
          <w:rtl/>
        </w:rPr>
        <w:t>17</w:t>
      </w:r>
      <w:r w:rsidRPr="002B4372">
        <w:rPr>
          <w:rtl/>
          <w:cs/>
        </w:rPr>
        <w:t xml:space="preserve"> ولاية قوانين لمنع التمييز والقضاء عليه</w:t>
      </w:r>
      <w:r w:rsidR="002B1C7F" w:rsidRPr="002B1C7F">
        <w:rPr>
          <w:rFonts w:hint="cs"/>
          <w:sz w:val="28"/>
          <w:szCs w:val="28"/>
          <w:vertAlign w:val="superscript"/>
          <w:rtl/>
          <w:cs/>
        </w:rPr>
        <w:t>(</w:t>
      </w:r>
      <w:r w:rsidRPr="002B1C7F">
        <w:rPr>
          <w:rStyle w:val="FootnoteReference"/>
          <w:sz w:val="28"/>
          <w:rtl/>
        </w:rPr>
        <w:footnoteReference w:id="4"/>
      </w:r>
      <w:r w:rsidR="002B1C7F" w:rsidRPr="002B1C7F">
        <w:rPr>
          <w:rFonts w:hint="cs"/>
          <w:sz w:val="28"/>
          <w:szCs w:val="28"/>
          <w:vertAlign w:val="superscript"/>
          <w:rtl/>
        </w:rPr>
        <w:t>)</w:t>
      </w:r>
      <w:r w:rsidR="002B1C7F">
        <w:rPr>
          <w:rFonts w:hint="cs"/>
          <w:rtl/>
        </w:rPr>
        <w:t>.</w:t>
      </w:r>
      <w:r w:rsidRPr="002B4372">
        <w:rPr>
          <w:rtl/>
        </w:rPr>
        <w:t xml:space="preserve"> </w:t>
      </w:r>
      <w:r w:rsidRPr="002B4372">
        <w:rPr>
          <w:rtl/>
          <w:cs/>
        </w:rPr>
        <w:t xml:space="preserve">وتنص جميعها على أن التمييز قد يكون على أساس الإعاقة، لكن استخدمت في أربعة قوانين منها عبارة </w:t>
      </w:r>
      <w:r w:rsidR="002B1C7F">
        <w:rPr>
          <w:rFonts w:hint="cs"/>
          <w:rtl/>
        </w:rPr>
        <w:t>"</w:t>
      </w:r>
      <w:r w:rsidRPr="002B4372">
        <w:rPr>
          <w:rtl/>
          <w:cs/>
        </w:rPr>
        <w:t>ذوو القدرات المختلفة</w:t>
      </w:r>
      <w:r w:rsidR="002B1C7F">
        <w:rPr>
          <w:rFonts w:hint="cs"/>
          <w:rtl/>
        </w:rPr>
        <w:t>"</w:t>
      </w:r>
      <w:r w:rsidRPr="002B4372">
        <w:rPr>
          <w:rtl/>
          <w:cs/>
        </w:rPr>
        <w:t>، مما يستوجب تعديلها</w:t>
      </w:r>
      <w:r w:rsidR="002B1C7F" w:rsidRPr="002B1C7F">
        <w:rPr>
          <w:rFonts w:hint="cs"/>
          <w:sz w:val="28"/>
          <w:szCs w:val="28"/>
          <w:vertAlign w:val="superscript"/>
          <w:rtl/>
          <w:cs/>
        </w:rPr>
        <w:t>(</w:t>
      </w:r>
      <w:r w:rsidRPr="002B1C7F">
        <w:rPr>
          <w:rStyle w:val="FootnoteReference"/>
          <w:sz w:val="28"/>
          <w:rtl/>
        </w:rPr>
        <w:footnoteReference w:id="5"/>
      </w:r>
      <w:r w:rsidR="002B1C7F" w:rsidRPr="002B1C7F">
        <w:rPr>
          <w:rFonts w:hint="cs"/>
          <w:sz w:val="28"/>
          <w:szCs w:val="28"/>
          <w:vertAlign w:val="superscript"/>
          <w:rtl/>
          <w:cs/>
        </w:rPr>
        <w:t>)</w:t>
      </w:r>
      <w:r w:rsidR="002B1C7F">
        <w:rPr>
          <w:rFonts w:hint="cs"/>
          <w:rtl/>
          <w:cs/>
        </w:rPr>
        <w:t>.</w:t>
      </w:r>
    </w:p>
    <w:p w:rsidR="00156605" w:rsidRPr="0022195D" w:rsidRDefault="00156605" w:rsidP="002F0549">
      <w:pPr>
        <w:pStyle w:val="SingleTxtGA"/>
      </w:pPr>
      <w:r>
        <w:rPr>
          <w:rFonts w:hint="cs"/>
          <w:rtl/>
        </w:rPr>
        <w:t>10-</w:t>
      </w:r>
      <w:r w:rsidRPr="002B4372">
        <w:rPr>
          <w:rtl/>
        </w:rPr>
        <w:tab/>
      </w:r>
      <w:r w:rsidRPr="002B4372">
        <w:rPr>
          <w:rtl/>
          <w:cs/>
        </w:rPr>
        <w:t>وأتاح القانون العام المتعلق بإ</w:t>
      </w:r>
      <w:r>
        <w:rPr>
          <w:rFonts w:hint="cs"/>
          <w:rtl/>
          <w:cs/>
        </w:rPr>
        <w:t xml:space="preserve">دماج </w:t>
      </w:r>
      <w:r w:rsidRPr="002B4372">
        <w:rPr>
          <w:rtl/>
          <w:cs/>
        </w:rPr>
        <w:t xml:space="preserve">الأشخاص ذوي الإعاقة، لسنة </w:t>
      </w:r>
      <w:r>
        <w:rPr>
          <w:rFonts w:hint="cs"/>
          <w:rtl/>
        </w:rPr>
        <w:t>2011</w:t>
      </w:r>
      <w:r w:rsidRPr="002B4372">
        <w:rPr>
          <w:rtl/>
          <w:cs/>
        </w:rPr>
        <w:t xml:space="preserve">، إمكانية مواءمة التشريعات الوطنية مع الاتفاقية </w:t>
      </w:r>
      <w:r w:rsidRPr="002B4372">
        <w:rPr>
          <w:rtl/>
        </w:rPr>
        <w:t>(</w:t>
      </w:r>
      <w:r w:rsidRPr="002B4372">
        <w:rPr>
          <w:rtl/>
          <w:cs/>
        </w:rPr>
        <w:t xml:space="preserve">انظر المرفق </w:t>
      </w:r>
      <w:r>
        <w:rPr>
          <w:rFonts w:hint="cs"/>
          <w:rtl/>
        </w:rPr>
        <w:t>4</w:t>
      </w:r>
      <w:r w:rsidRPr="002B4372">
        <w:rPr>
          <w:rtl/>
        </w:rPr>
        <w:t xml:space="preserve">). </w:t>
      </w:r>
      <w:r w:rsidRPr="002B4372">
        <w:rPr>
          <w:rtl/>
          <w:cs/>
        </w:rPr>
        <w:t xml:space="preserve">ويتمثل مفهوم </w:t>
      </w:r>
      <w:r w:rsidR="009E71F1">
        <w:rPr>
          <w:rFonts w:hint="cs"/>
          <w:rtl/>
        </w:rPr>
        <w:t>"</w:t>
      </w:r>
      <w:r w:rsidRPr="002B4372">
        <w:rPr>
          <w:rtl/>
          <w:cs/>
        </w:rPr>
        <w:t>الشخص ذ</w:t>
      </w:r>
      <w:r>
        <w:rPr>
          <w:rFonts w:hint="cs"/>
          <w:rtl/>
          <w:cs/>
        </w:rPr>
        <w:t>و</w:t>
      </w:r>
      <w:r w:rsidRPr="002B4372">
        <w:rPr>
          <w:rtl/>
          <w:cs/>
        </w:rPr>
        <w:t xml:space="preserve"> الإعاقة</w:t>
      </w:r>
      <w:r w:rsidR="009E71F1">
        <w:rPr>
          <w:rFonts w:hint="cs"/>
          <w:rtl/>
        </w:rPr>
        <w:t>"</w:t>
      </w:r>
      <w:r w:rsidRPr="002B4372">
        <w:rPr>
          <w:rtl/>
        </w:rPr>
        <w:t xml:space="preserve"> </w:t>
      </w:r>
      <w:r w:rsidRPr="002B4372">
        <w:rPr>
          <w:rtl/>
          <w:cs/>
        </w:rPr>
        <w:t xml:space="preserve">وفقا للمادة </w:t>
      </w:r>
      <w:r>
        <w:rPr>
          <w:rFonts w:hint="cs"/>
          <w:rtl/>
        </w:rPr>
        <w:t>2</w:t>
      </w:r>
      <w:r>
        <w:rPr>
          <w:rtl/>
          <w:cs/>
        </w:rPr>
        <w:t>، في ال</w:t>
      </w:r>
      <w:r>
        <w:rPr>
          <w:rFonts w:hint="cs"/>
          <w:rtl/>
          <w:cs/>
        </w:rPr>
        <w:t>باب</w:t>
      </w:r>
      <w:r>
        <w:rPr>
          <w:rtl/>
          <w:cs/>
        </w:rPr>
        <w:t xml:space="preserve"> الحاد</w:t>
      </w:r>
      <w:r>
        <w:rPr>
          <w:rFonts w:hint="cs"/>
          <w:rtl/>
          <w:cs/>
        </w:rPr>
        <w:t>ي</w:t>
      </w:r>
      <w:r w:rsidRPr="002B4372">
        <w:rPr>
          <w:rtl/>
          <w:cs/>
        </w:rPr>
        <w:t xml:space="preserve"> والعشرين من القانون، على أنه </w:t>
      </w:r>
      <w:r w:rsidR="009E71F1">
        <w:rPr>
          <w:rFonts w:hint="cs"/>
          <w:rtl/>
        </w:rPr>
        <w:t>"</w:t>
      </w:r>
      <w:r w:rsidRPr="002B4372">
        <w:rPr>
          <w:rtl/>
          <w:cs/>
        </w:rPr>
        <w:t xml:space="preserve">أي شخص يعاني عجزا </w:t>
      </w:r>
      <w:r>
        <w:rPr>
          <w:rFonts w:hint="cs"/>
          <w:rtl/>
          <w:cs/>
        </w:rPr>
        <w:t>بدنيا</w:t>
      </w:r>
      <w:r w:rsidRPr="002B4372">
        <w:rPr>
          <w:rtl/>
          <w:cs/>
        </w:rPr>
        <w:t xml:space="preserve"> أو عقليا أو ذهنيا أو حسيا واحدا أو أكثر، سواء كان العجز خلقيا أو مكتسبا،</w:t>
      </w:r>
      <w:r>
        <w:rPr>
          <w:rFonts w:hint="cs"/>
          <w:rtl/>
          <w:cs/>
        </w:rPr>
        <w:t xml:space="preserve"> </w:t>
      </w:r>
      <w:r w:rsidRPr="002B4372">
        <w:rPr>
          <w:rtl/>
          <w:cs/>
        </w:rPr>
        <w:t>دائما أو مؤقتا، قد يؤدي، جراء الحواجز التي يواجهها ذلك الشخص في البيئة الاجتماعية، إلى الحيلولة دون إ</w:t>
      </w:r>
      <w:r>
        <w:rPr>
          <w:rFonts w:hint="cs"/>
          <w:rtl/>
          <w:cs/>
        </w:rPr>
        <w:t xml:space="preserve">دماجه </w:t>
      </w:r>
      <w:r w:rsidRPr="002B4372">
        <w:rPr>
          <w:rtl/>
          <w:cs/>
        </w:rPr>
        <w:t>بشكل كامل وفعال في المجتمع على قدم المساواة مع الآخرين</w:t>
      </w:r>
      <w:r w:rsidR="009E71F1">
        <w:rPr>
          <w:rFonts w:hint="cs"/>
          <w:rtl/>
        </w:rPr>
        <w:t>"</w:t>
      </w:r>
      <w:r w:rsidRPr="002B4372">
        <w:rPr>
          <w:rtl/>
        </w:rPr>
        <w:t>.</w:t>
      </w:r>
    </w:p>
    <w:p w:rsidR="00156605" w:rsidRPr="0022195D" w:rsidRDefault="00156605" w:rsidP="002F0549">
      <w:pPr>
        <w:pStyle w:val="SingleTxtGA"/>
        <w:spacing w:line="360" w:lineRule="exact"/>
      </w:pPr>
      <w:r>
        <w:rPr>
          <w:rFonts w:hint="cs"/>
          <w:rtl/>
        </w:rPr>
        <w:t>11-</w:t>
      </w:r>
      <w:r w:rsidRPr="002B4372">
        <w:rPr>
          <w:rtl/>
        </w:rPr>
        <w:tab/>
      </w:r>
      <w:r w:rsidRPr="002B4372">
        <w:rPr>
          <w:rtl/>
          <w:cs/>
        </w:rPr>
        <w:t xml:space="preserve">ويرمي القانون إلى معالجة </w:t>
      </w:r>
      <w:r>
        <w:rPr>
          <w:rFonts w:hint="cs"/>
          <w:rtl/>
          <w:cs/>
        </w:rPr>
        <w:t xml:space="preserve">مسألة </w:t>
      </w:r>
      <w:r w:rsidRPr="002B4372">
        <w:rPr>
          <w:rtl/>
          <w:cs/>
        </w:rPr>
        <w:t>حقوق الأشخاص ذوي الإعاقة وفق المعايير الجديدة التي وضعتها الاتفاقية، مع مراعاة ضرورة تيسير نمائهم الكامل وتكافؤهم في الفرص</w:t>
      </w:r>
      <w:r w:rsidRPr="002B4372">
        <w:rPr>
          <w:rtl/>
        </w:rPr>
        <w:t xml:space="preserve">. </w:t>
      </w:r>
      <w:r w:rsidRPr="002B4372">
        <w:rPr>
          <w:rtl/>
          <w:cs/>
        </w:rPr>
        <w:t>وأنشئ، بموجب ذلك القانون نظام وطني لكفالة نماء الأشخاص ذوي الإعاقة وإدماجهم في المجتمع</w:t>
      </w:r>
      <w:r w:rsidRPr="002B4372">
        <w:rPr>
          <w:rtl/>
        </w:rPr>
        <w:t xml:space="preserve">. </w:t>
      </w:r>
      <w:r w:rsidRPr="002B4372">
        <w:rPr>
          <w:rtl/>
          <w:cs/>
        </w:rPr>
        <w:t>ويتكون ذلك النظام من إدارات ووكالات حكومية اتحادية وهيئات حكومية ولائية ومجالس بلدية وشخصيات طبيعية أو اعتبارية في القطاعين العام والخاص، ممن يوفرون الخدمات للأشخاص ذوي الإعاقة</w:t>
      </w:r>
      <w:r w:rsidRPr="002B4372">
        <w:rPr>
          <w:rtl/>
        </w:rPr>
        <w:t xml:space="preserve">. </w:t>
      </w:r>
      <w:r w:rsidRPr="002B4372">
        <w:rPr>
          <w:rtl/>
          <w:cs/>
        </w:rPr>
        <w:t xml:space="preserve">وينص القانون أيضا على إنشاء المجلس الوطني </w:t>
      </w:r>
      <w:r>
        <w:rPr>
          <w:rtl/>
        </w:rPr>
        <w:t>لرعاية</w:t>
      </w:r>
      <w:r>
        <w:rPr>
          <w:rFonts w:hint="cs"/>
          <w:rtl/>
        </w:rPr>
        <w:t xml:space="preserve"> </w:t>
      </w:r>
      <w:r w:rsidRPr="002B4372">
        <w:rPr>
          <w:rtl/>
          <w:cs/>
        </w:rPr>
        <w:t>الأشخاص ذوي الإعاقة وإ</w:t>
      </w:r>
      <w:r>
        <w:rPr>
          <w:rFonts w:hint="cs"/>
          <w:rtl/>
          <w:cs/>
        </w:rPr>
        <w:t>دماجهم</w:t>
      </w:r>
      <w:r w:rsidRPr="002B4372">
        <w:rPr>
          <w:rtl/>
          <w:cs/>
        </w:rPr>
        <w:t>، بوصفه وكالة عامة لا</w:t>
      </w:r>
      <w:r w:rsidR="0012219B">
        <w:rPr>
          <w:rFonts w:hint="cs"/>
          <w:rtl/>
          <w:cs/>
        </w:rPr>
        <w:t xml:space="preserve"> </w:t>
      </w:r>
      <w:r w:rsidRPr="002B4372">
        <w:rPr>
          <w:rtl/>
          <w:cs/>
        </w:rPr>
        <w:t xml:space="preserve">مركزية تتمتع بشخصية </w:t>
      </w:r>
      <w:r>
        <w:rPr>
          <w:rFonts w:hint="cs"/>
          <w:rtl/>
          <w:cs/>
        </w:rPr>
        <w:t xml:space="preserve">اعتبارية </w:t>
      </w:r>
      <w:r w:rsidRPr="002B4372">
        <w:rPr>
          <w:rtl/>
          <w:cs/>
        </w:rPr>
        <w:t>وموارد خاصة بها</w:t>
      </w:r>
      <w:r w:rsidRPr="002B4372">
        <w:rPr>
          <w:rtl/>
        </w:rPr>
        <w:t xml:space="preserve">. </w:t>
      </w:r>
      <w:r w:rsidRPr="002B4372">
        <w:rPr>
          <w:rtl/>
          <w:cs/>
        </w:rPr>
        <w:t xml:space="preserve">وستتمتع تلك الوكالة بالحرية في المجالين الفني والإداري، اللازمة لوضع السياسات والاستراتيجيات والأنشطة والبرامج المستقاة من القانون، </w:t>
      </w:r>
      <w:r w:rsidR="001064E3">
        <w:rPr>
          <w:rtl/>
          <w:cs/>
        </w:rPr>
        <w:t>من أجل الوفاء بمتطلبات ولايتها</w:t>
      </w:r>
      <w:r w:rsidRPr="002B4372">
        <w:rPr>
          <w:rtl/>
        </w:rPr>
        <w:t>.</w:t>
      </w:r>
    </w:p>
    <w:p w:rsidR="00156605" w:rsidRPr="0022195D" w:rsidRDefault="00156605" w:rsidP="002F0549">
      <w:pPr>
        <w:pStyle w:val="SingleTxtGA"/>
        <w:spacing w:line="360" w:lineRule="exact"/>
      </w:pPr>
      <w:r>
        <w:rPr>
          <w:rFonts w:hint="cs"/>
          <w:rtl/>
        </w:rPr>
        <w:t>12-</w:t>
      </w:r>
      <w:r w:rsidRPr="002B4372">
        <w:rPr>
          <w:rtl/>
        </w:rPr>
        <w:tab/>
      </w:r>
      <w:r w:rsidRPr="002B4372">
        <w:rPr>
          <w:rtl/>
          <w:cs/>
        </w:rPr>
        <w:t xml:space="preserve">وتوجد قوانين نافذة بشأن الأشخاص ذوي الإعاقة في معظم الولايات، عدا ولايتي باخا كاليفورنيا سور والمكسيك </w:t>
      </w:r>
      <w:r w:rsidRPr="002B4372">
        <w:rPr>
          <w:rtl/>
        </w:rPr>
        <w:t>(</w:t>
      </w:r>
      <w:r w:rsidRPr="002B4372">
        <w:rPr>
          <w:rtl/>
          <w:cs/>
        </w:rPr>
        <w:t xml:space="preserve">انظر المرفق </w:t>
      </w:r>
      <w:r>
        <w:rPr>
          <w:rFonts w:hint="cs"/>
          <w:rtl/>
        </w:rPr>
        <w:t>5</w:t>
      </w:r>
      <w:r w:rsidRPr="002B4372">
        <w:rPr>
          <w:rtl/>
        </w:rPr>
        <w:t xml:space="preserve">). </w:t>
      </w:r>
      <w:r w:rsidRPr="002B4372">
        <w:rPr>
          <w:rtl/>
          <w:cs/>
        </w:rPr>
        <w:t>ويجري استعراض معظم هذه القوانين أو ينبغي استعراضها</w:t>
      </w:r>
      <w:r>
        <w:rPr>
          <w:rFonts w:hint="cs"/>
          <w:rtl/>
          <w:cs/>
        </w:rPr>
        <w:t>،</w:t>
      </w:r>
      <w:r w:rsidRPr="002B4372">
        <w:rPr>
          <w:rtl/>
          <w:cs/>
        </w:rPr>
        <w:t xml:space="preserve"> كي تمتثل بشكل كامل إلى الاتفاقية</w:t>
      </w:r>
      <w:r w:rsidRPr="002B4372">
        <w:rPr>
          <w:rtl/>
        </w:rPr>
        <w:t xml:space="preserve">. </w:t>
      </w:r>
      <w:r w:rsidRPr="002B4372">
        <w:rPr>
          <w:rtl/>
          <w:cs/>
        </w:rPr>
        <w:t>وعلى سبيل المثال، لا تزال بعض العناوين والنصوص في قوانين ولايات باخا كاليفورنيا، وكامبيتشي</w:t>
      </w:r>
      <w:r>
        <w:rPr>
          <w:rFonts w:hint="cs"/>
          <w:rtl/>
          <w:cs/>
        </w:rPr>
        <w:t>،</w:t>
      </w:r>
      <w:r w:rsidRPr="002B4372">
        <w:rPr>
          <w:rtl/>
          <w:cs/>
        </w:rPr>
        <w:t xml:space="preserve"> وغواناخواتو</w:t>
      </w:r>
      <w:r>
        <w:rPr>
          <w:rFonts w:hint="cs"/>
          <w:rtl/>
          <w:cs/>
        </w:rPr>
        <w:t>،</w:t>
      </w:r>
      <w:r w:rsidRPr="002B4372">
        <w:rPr>
          <w:rtl/>
          <w:cs/>
        </w:rPr>
        <w:t xml:space="preserve"> ون</w:t>
      </w:r>
      <w:r>
        <w:rPr>
          <w:rFonts w:hint="cs"/>
          <w:rtl/>
          <w:cs/>
        </w:rPr>
        <w:t>ا</w:t>
      </w:r>
      <w:r w:rsidRPr="002B4372">
        <w:rPr>
          <w:rtl/>
          <w:cs/>
        </w:rPr>
        <w:t>ياريت</w:t>
      </w:r>
      <w:r>
        <w:rPr>
          <w:rFonts w:hint="cs"/>
          <w:rtl/>
          <w:cs/>
        </w:rPr>
        <w:t>،</w:t>
      </w:r>
      <w:r w:rsidRPr="002B4372">
        <w:rPr>
          <w:rtl/>
          <w:cs/>
        </w:rPr>
        <w:t xml:space="preserve"> تشتمل على مصطلحات غير صحيحة مثل </w:t>
      </w:r>
      <w:r w:rsidR="001064E3">
        <w:rPr>
          <w:rFonts w:hint="cs"/>
          <w:rtl/>
        </w:rPr>
        <w:t>"</w:t>
      </w:r>
      <w:r w:rsidRPr="002B4372">
        <w:rPr>
          <w:rtl/>
          <w:cs/>
        </w:rPr>
        <w:t>القدرات المختلفة</w:t>
      </w:r>
      <w:r w:rsidR="001064E3">
        <w:rPr>
          <w:rFonts w:hint="cs"/>
          <w:rtl/>
        </w:rPr>
        <w:t>"</w:t>
      </w:r>
      <w:r w:rsidRPr="002B4372">
        <w:rPr>
          <w:rtl/>
        </w:rPr>
        <w:t xml:space="preserve"> </w:t>
      </w:r>
      <w:r w:rsidR="001064E3">
        <w:rPr>
          <w:rtl/>
          <w:cs/>
        </w:rPr>
        <w:t>أ</w:t>
      </w:r>
      <w:r w:rsidRPr="002B4372">
        <w:rPr>
          <w:rtl/>
          <w:cs/>
        </w:rPr>
        <w:t xml:space="preserve">و </w:t>
      </w:r>
      <w:r w:rsidR="001064E3">
        <w:rPr>
          <w:rFonts w:hint="cs"/>
          <w:rtl/>
        </w:rPr>
        <w:t>"</w:t>
      </w:r>
      <w:r w:rsidRPr="002B4372">
        <w:rPr>
          <w:rtl/>
          <w:cs/>
        </w:rPr>
        <w:t>المعوقين</w:t>
      </w:r>
      <w:r w:rsidR="001064E3">
        <w:rPr>
          <w:rFonts w:hint="cs"/>
          <w:rtl/>
        </w:rPr>
        <w:t>"</w:t>
      </w:r>
      <w:r w:rsidRPr="002B4372">
        <w:rPr>
          <w:rtl/>
        </w:rPr>
        <w:t xml:space="preserve">. </w:t>
      </w:r>
      <w:r w:rsidRPr="002B4372">
        <w:rPr>
          <w:rtl/>
          <w:cs/>
        </w:rPr>
        <w:t xml:space="preserve">ومن الضروري أيضا إصلاح النصوص المتعلقة ببعض الحقوق، إذ يقتصر مفهوم </w:t>
      </w:r>
      <w:r w:rsidR="001064E3">
        <w:rPr>
          <w:rFonts w:hint="cs"/>
          <w:rtl/>
        </w:rPr>
        <w:t>"</w:t>
      </w:r>
      <w:r w:rsidRPr="002B4372">
        <w:rPr>
          <w:rtl/>
          <w:cs/>
        </w:rPr>
        <w:t>إمكانية الوصول</w:t>
      </w:r>
      <w:r w:rsidR="001064E3">
        <w:rPr>
          <w:rFonts w:hint="cs"/>
          <w:rtl/>
        </w:rPr>
        <w:t>"</w:t>
      </w:r>
      <w:r w:rsidRPr="002B4372">
        <w:rPr>
          <w:rtl/>
        </w:rPr>
        <w:t xml:space="preserve"> </w:t>
      </w:r>
      <w:r w:rsidRPr="002B4372">
        <w:rPr>
          <w:rtl/>
          <w:cs/>
        </w:rPr>
        <w:t>على تيسير الوصول المادي في بعض القوانين، على سبيل المثال</w:t>
      </w:r>
      <w:r w:rsidRPr="002B4372">
        <w:rPr>
          <w:rtl/>
        </w:rPr>
        <w:t>.</w:t>
      </w:r>
    </w:p>
    <w:p w:rsidR="00156605" w:rsidRPr="0022195D" w:rsidRDefault="00156605" w:rsidP="00D97D14">
      <w:pPr>
        <w:pStyle w:val="SingleTxtGA"/>
        <w:spacing w:line="360" w:lineRule="exact"/>
      </w:pPr>
      <w:r>
        <w:rPr>
          <w:rFonts w:hint="cs"/>
          <w:rtl/>
        </w:rPr>
        <w:t>13-</w:t>
      </w:r>
      <w:r w:rsidRPr="002B4372">
        <w:rPr>
          <w:rtl/>
        </w:rPr>
        <w:tab/>
      </w:r>
      <w:r>
        <w:rPr>
          <w:rtl/>
          <w:cs/>
        </w:rPr>
        <w:t>و</w:t>
      </w:r>
      <w:r w:rsidR="00D97D14">
        <w:rPr>
          <w:rFonts w:hint="cs"/>
          <w:rtl/>
          <w:cs/>
        </w:rPr>
        <w:t xml:space="preserve">في عام 2010، </w:t>
      </w:r>
      <w:r>
        <w:rPr>
          <w:rtl/>
          <w:cs/>
        </w:rPr>
        <w:t>ص</w:t>
      </w:r>
      <w:r w:rsidR="00D97D14">
        <w:rPr>
          <w:rFonts w:hint="cs"/>
          <w:rtl/>
          <w:cs/>
        </w:rPr>
        <w:t>ُ</w:t>
      </w:r>
      <w:r>
        <w:rPr>
          <w:rtl/>
          <w:cs/>
        </w:rPr>
        <w:t xml:space="preserve">مم </w:t>
      </w:r>
      <w:r w:rsidRPr="002B4372">
        <w:rPr>
          <w:rtl/>
          <w:cs/>
        </w:rPr>
        <w:t>قانون</w:t>
      </w:r>
      <w:r>
        <w:rPr>
          <w:rFonts w:hint="cs"/>
          <w:rtl/>
          <w:cs/>
        </w:rPr>
        <w:t xml:space="preserve"> المقاطعة</w:t>
      </w:r>
      <w:r w:rsidRPr="002B4372">
        <w:rPr>
          <w:rtl/>
          <w:cs/>
        </w:rPr>
        <w:t xml:space="preserve"> الاتحادي</w:t>
      </w:r>
      <w:r>
        <w:rPr>
          <w:rFonts w:hint="cs"/>
          <w:rtl/>
          <w:cs/>
        </w:rPr>
        <w:t>ة</w:t>
      </w:r>
      <w:r w:rsidRPr="002B4372">
        <w:rPr>
          <w:rtl/>
          <w:cs/>
        </w:rPr>
        <w:t xml:space="preserve"> بشأن إدماج ونماء الأشخاص ذوي الإعاقة كي يعزز إدماجهم ونماءهم بشكل كامل، ويحتم </w:t>
      </w:r>
      <w:r>
        <w:rPr>
          <w:rFonts w:hint="cs"/>
          <w:rtl/>
          <w:cs/>
        </w:rPr>
        <w:t xml:space="preserve">القانون </w:t>
      </w:r>
      <w:r w:rsidRPr="002B4372">
        <w:rPr>
          <w:rtl/>
          <w:cs/>
        </w:rPr>
        <w:t xml:space="preserve">على حكومة العاصمة اتخاذ خطوات لتوفير وسائل نقل عامة تتيح إمكانية ركوب الأشخاص ذوي الإعاقة </w:t>
      </w:r>
      <w:r w:rsidRPr="002B4372">
        <w:rPr>
          <w:rtl/>
        </w:rPr>
        <w:t>(</w:t>
      </w:r>
      <w:r w:rsidRPr="002B4372">
        <w:rPr>
          <w:rtl/>
          <w:cs/>
        </w:rPr>
        <w:t xml:space="preserve">انظر المرفق </w:t>
      </w:r>
      <w:r>
        <w:rPr>
          <w:rFonts w:hint="cs"/>
          <w:rtl/>
          <w:cs/>
        </w:rPr>
        <w:t>6</w:t>
      </w:r>
      <w:r w:rsidRPr="002B4372">
        <w:rPr>
          <w:rtl/>
        </w:rPr>
        <w:t>).</w:t>
      </w:r>
    </w:p>
    <w:p w:rsidR="00156605" w:rsidRPr="0022195D" w:rsidRDefault="00156605" w:rsidP="002F0549">
      <w:pPr>
        <w:pStyle w:val="SingleTxtGA"/>
        <w:spacing w:line="360" w:lineRule="exact"/>
      </w:pPr>
      <w:r>
        <w:rPr>
          <w:rFonts w:hint="cs"/>
          <w:rtl/>
        </w:rPr>
        <w:t>14-</w:t>
      </w:r>
      <w:r w:rsidRPr="002B4372">
        <w:rPr>
          <w:rtl/>
        </w:rPr>
        <w:tab/>
      </w:r>
      <w:r w:rsidRPr="002B4372">
        <w:rPr>
          <w:rtl/>
          <w:cs/>
        </w:rPr>
        <w:t>وفي آذار</w:t>
      </w:r>
      <w:r w:rsidRPr="002B4372">
        <w:rPr>
          <w:rtl/>
        </w:rPr>
        <w:t>/</w:t>
      </w:r>
      <w:r w:rsidRPr="002B4372">
        <w:rPr>
          <w:rtl/>
          <w:cs/>
        </w:rPr>
        <w:t xml:space="preserve">مارس </w:t>
      </w:r>
      <w:r>
        <w:rPr>
          <w:rFonts w:hint="cs"/>
          <w:rtl/>
        </w:rPr>
        <w:t>2011</w:t>
      </w:r>
      <w:r w:rsidRPr="002B4372">
        <w:rPr>
          <w:rtl/>
          <w:cs/>
        </w:rPr>
        <w:t xml:space="preserve">، أكمل مجلس النواب </w:t>
      </w:r>
      <w:r w:rsidRPr="002B4372">
        <w:rPr>
          <w:rtl/>
        </w:rPr>
        <w:t>(</w:t>
      </w:r>
      <w:r w:rsidRPr="002B4372">
        <w:rPr>
          <w:rtl/>
          <w:cs/>
        </w:rPr>
        <w:t>الكونغرس</w:t>
      </w:r>
      <w:r w:rsidRPr="002B4372">
        <w:rPr>
          <w:rtl/>
        </w:rPr>
        <w:t xml:space="preserve">) </w:t>
      </w:r>
      <w:r w:rsidRPr="002B4372">
        <w:rPr>
          <w:rtl/>
          <w:cs/>
        </w:rPr>
        <w:t xml:space="preserve">عملية تعديل </w:t>
      </w:r>
      <w:r>
        <w:rPr>
          <w:rFonts w:hint="cs"/>
          <w:rtl/>
        </w:rPr>
        <w:t>11</w:t>
      </w:r>
      <w:r w:rsidRPr="002B4372">
        <w:rPr>
          <w:rtl/>
          <w:cs/>
        </w:rPr>
        <w:t xml:space="preserve"> مادة من مواد الدستور في مجال حقوق الإنسان </w:t>
      </w:r>
      <w:r w:rsidRPr="002B4372">
        <w:rPr>
          <w:rtl/>
        </w:rPr>
        <w:t>(</w:t>
      </w:r>
      <w:r w:rsidRPr="002B4372">
        <w:rPr>
          <w:rtl/>
          <w:cs/>
        </w:rPr>
        <w:t xml:space="preserve">انظر المرفق </w:t>
      </w:r>
      <w:r>
        <w:rPr>
          <w:rFonts w:hint="cs"/>
          <w:rtl/>
        </w:rPr>
        <w:t>7</w:t>
      </w:r>
      <w:r w:rsidRPr="002B4372">
        <w:rPr>
          <w:rtl/>
        </w:rPr>
        <w:t>)</w:t>
      </w:r>
      <w:r w:rsidRPr="002B4372">
        <w:rPr>
          <w:rtl/>
          <w:cs/>
        </w:rPr>
        <w:t>، ليتحول التشريع المكسيكي من نموذج ثنائي إلى نموذج أحادي، فيما يتعلق بإدماج القانون الدولي لحقوق الإنسان في التشريعات المحلية</w:t>
      </w:r>
      <w:r w:rsidRPr="002B4372">
        <w:rPr>
          <w:rtl/>
        </w:rPr>
        <w:t xml:space="preserve">. </w:t>
      </w:r>
      <w:r w:rsidRPr="002B4372">
        <w:rPr>
          <w:rtl/>
          <w:cs/>
        </w:rPr>
        <w:t xml:space="preserve">وتشكل حقوق الإنسان المنصوص عليها في الدستور والمعاهدات الدولية المتعلقة بحقوق </w:t>
      </w:r>
      <w:r>
        <w:rPr>
          <w:rFonts w:hint="cs"/>
          <w:rtl/>
          <w:cs/>
        </w:rPr>
        <w:t>الإ</w:t>
      </w:r>
      <w:r w:rsidRPr="002B4372">
        <w:rPr>
          <w:rtl/>
          <w:cs/>
        </w:rPr>
        <w:t>نسان التي تدخل المكسيك طرفا فيها</w:t>
      </w:r>
      <w:r>
        <w:rPr>
          <w:rtl/>
          <w:cs/>
        </w:rPr>
        <w:t>، بما ف</w:t>
      </w:r>
      <w:r>
        <w:rPr>
          <w:rFonts w:hint="cs"/>
          <w:rtl/>
          <w:cs/>
        </w:rPr>
        <w:t>ي</w:t>
      </w:r>
      <w:r w:rsidRPr="002B4372">
        <w:rPr>
          <w:rtl/>
          <w:cs/>
        </w:rPr>
        <w:t xml:space="preserve"> ذلك اتفاقية حقوق الأشخاص ذوي الإعاقة، جزءا من القانون </w:t>
      </w:r>
      <w:r>
        <w:rPr>
          <w:rtl/>
          <w:cs/>
        </w:rPr>
        <w:t>ا</w:t>
      </w:r>
      <w:r>
        <w:rPr>
          <w:rFonts w:hint="cs"/>
          <w:rtl/>
          <w:cs/>
        </w:rPr>
        <w:t>لسامي،</w:t>
      </w:r>
      <w:r w:rsidRPr="002B4372">
        <w:rPr>
          <w:rtl/>
          <w:cs/>
        </w:rPr>
        <w:t xml:space="preserve"> ويجوز ال</w:t>
      </w:r>
      <w:r>
        <w:rPr>
          <w:rFonts w:hint="cs"/>
          <w:rtl/>
          <w:cs/>
        </w:rPr>
        <w:t xml:space="preserve">احتكام </w:t>
      </w:r>
      <w:r w:rsidRPr="002B4372">
        <w:rPr>
          <w:rtl/>
          <w:cs/>
        </w:rPr>
        <w:t>إليها مباشرة في أية</w:t>
      </w:r>
      <w:r>
        <w:rPr>
          <w:rtl/>
          <w:cs/>
        </w:rPr>
        <w:t xml:space="preserve"> محكمة، ويجب أن تفسر وفقا </w:t>
      </w:r>
      <w:r>
        <w:rPr>
          <w:rFonts w:hint="cs"/>
          <w:rtl/>
          <w:cs/>
        </w:rPr>
        <w:t>للاجتهادات القانونية</w:t>
      </w:r>
      <w:r>
        <w:rPr>
          <w:rtl/>
          <w:cs/>
        </w:rPr>
        <w:t xml:space="preserve"> </w:t>
      </w:r>
      <w:r>
        <w:rPr>
          <w:rFonts w:hint="cs"/>
          <w:rtl/>
          <w:cs/>
        </w:rPr>
        <w:t>ل</w:t>
      </w:r>
      <w:r w:rsidRPr="002B4372">
        <w:rPr>
          <w:rtl/>
          <w:cs/>
        </w:rPr>
        <w:t xml:space="preserve">هيئات المعاهدات الدولية لحقوق </w:t>
      </w:r>
      <w:r>
        <w:rPr>
          <w:rFonts w:hint="cs"/>
          <w:rtl/>
          <w:cs/>
        </w:rPr>
        <w:t>الإ</w:t>
      </w:r>
      <w:r w:rsidRPr="002B4372">
        <w:rPr>
          <w:rtl/>
          <w:cs/>
        </w:rPr>
        <w:t>نسان</w:t>
      </w:r>
      <w:r w:rsidRPr="002B4372">
        <w:rPr>
          <w:rtl/>
        </w:rPr>
        <w:t>.</w:t>
      </w:r>
    </w:p>
    <w:p w:rsidR="00156605" w:rsidRPr="0022195D" w:rsidRDefault="00156605" w:rsidP="002F0549">
      <w:pPr>
        <w:pStyle w:val="SingleTxtGA"/>
        <w:spacing w:line="360" w:lineRule="exact"/>
      </w:pPr>
      <w:r>
        <w:rPr>
          <w:rFonts w:hint="cs"/>
          <w:rtl/>
        </w:rPr>
        <w:t>15-</w:t>
      </w:r>
      <w:r w:rsidRPr="002B4372">
        <w:rPr>
          <w:rtl/>
        </w:rPr>
        <w:tab/>
      </w:r>
      <w:r w:rsidRPr="002B4372">
        <w:rPr>
          <w:rtl/>
          <w:cs/>
        </w:rPr>
        <w:t xml:space="preserve">ومنذ عام </w:t>
      </w:r>
      <w:r>
        <w:rPr>
          <w:rFonts w:hint="cs"/>
          <w:rtl/>
        </w:rPr>
        <w:t>2007</w:t>
      </w:r>
      <w:r w:rsidRPr="002B4372">
        <w:rPr>
          <w:rtl/>
          <w:cs/>
        </w:rPr>
        <w:t>، يعكف المجلس الوطني لمنع التمييز على دراسة التشريعات من أجل تحديد كيفية مواءمة القوانين الاتحادية والمحلية المخ</w:t>
      </w:r>
      <w:r>
        <w:rPr>
          <w:rFonts w:hint="cs"/>
          <w:rtl/>
          <w:cs/>
        </w:rPr>
        <w:t>ت</w:t>
      </w:r>
      <w:r w:rsidRPr="002B4372">
        <w:rPr>
          <w:rtl/>
          <w:cs/>
        </w:rPr>
        <w:t>لفة</w:t>
      </w:r>
      <w:r w:rsidRPr="002B4372">
        <w:rPr>
          <w:rtl/>
        </w:rPr>
        <w:t xml:space="preserve">. </w:t>
      </w:r>
      <w:r w:rsidRPr="002B4372">
        <w:rPr>
          <w:rtl/>
          <w:cs/>
        </w:rPr>
        <w:t xml:space="preserve">وأدى ذلك إلى استعراض ما مجموعه </w:t>
      </w:r>
      <w:r>
        <w:rPr>
          <w:rFonts w:hint="cs"/>
          <w:rtl/>
        </w:rPr>
        <w:t>550</w:t>
      </w:r>
      <w:r w:rsidRPr="002B4372">
        <w:rPr>
          <w:rtl/>
          <w:cs/>
        </w:rPr>
        <w:t xml:space="preserve"> صكا وتقديم أكثر من </w:t>
      </w:r>
      <w:r>
        <w:rPr>
          <w:rFonts w:hint="cs"/>
          <w:rtl/>
        </w:rPr>
        <w:t>90</w:t>
      </w:r>
      <w:r w:rsidRPr="002B4372">
        <w:rPr>
          <w:rtl/>
          <w:cs/>
        </w:rPr>
        <w:t xml:space="preserve"> </w:t>
      </w:r>
      <w:r>
        <w:rPr>
          <w:rFonts w:hint="cs"/>
          <w:rtl/>
          <w:cs/>
        </w:rPr>
        <w:t xml:space="preserve">رأيا </w:t>
      </w:r>
      <w:r w:rsidRPr="002B4372">
        <w:rPr>
          <w:rtl/>
          <w:cs/>
        </w:rPr>
        <w:t>قانوني</w:t>
      </w:r>
      <w:r>
        <w:rPr>
          <w:rFonts w:hint="cs"/>
          <w:rtl/>
          <w:cs/>
        </w:rPr>
        <w:t>ا</w:t>
      </w:r>
      <w:r w:rsidRPr="002B4372">
        <w:rPr>
          <w:rtl/>
        </w:rPr>
        <w:t xml:space="preserve">. </w:t>
      </w:r>
      <w:r w:rsidRPr="002B4372">
        <w:rPr>
          <w:rtl/>
          <w:cs/>
        </w:rPr>
        <w:t xml:space="preserve">وقام كل من اللجنة الوطنية لحقوق الإنسان والمجلس الوطني </w:t>
      </w:r>
      <w:r>
        <w:rPr>
          <w:rtl/>
        </w:rPr>
        <w:t>لرعاية</w:t>
      </w:r>
      <w:r w:rsidRPr="002B4372">
        <w:rPr>
          <w:rtl/>
          <w:cs/>
        </w:rPr>
        <w:t xml:space="preserve"> الأشخاص ذوي الإعاقة</w:t>
      </w:r>
      <w:r w:rsidRPr="00463F55">
        <w:rPr>
          <w:rtl/>
          <w:cs/>
        </w:rPr>
        <w:t xml:space="preserve"> </w:t>
      </w:r>
      <w:r w:rsidRPr="002B4372">
        <w:rPr>
          <w:rtl/>
          <w:cs/>
        </w:rPr>
        <w:t>وإدماج</w:t>
      </w:r>
      <w:r>
        <w:rPr>
          <w:rFonts w:hint="cs"/>
          <w:rtl/>
          <w:cs/>
        </w:rPr>
        <w:t>هم</w:t>
      </w:r>
      <w:r w:rsidRPr="002B4372">
        <w:rPr>
          <w:rtl/>
          <w:cs/>
        </w:rPr>
        <w:t>، بالتعاون مع مجلسه الاستشاري، بإجراء دراسات على تشريعات و</w:t>
      </w:r>
      <w:r>
        <w:rPr>
          <w:rFonts w:hint="cs"/>
          <w:rtl/>
          <w:cs/>
        </w:rPr>
        <w:t xml:space="preserve">أنظمة </w:t>
      </w:r>
      <w:r w:rsidRPr="002B4372">
        <w:rPr>
          <w:rtl/>
          <w:cs/>
        </w:rPr>
        <w:t>مختلفة</w:t>
      </w:r>
      <w:r w:rsidRPr="002B4372">
        <w:rPr>
          <w:rtl/>
        </w:rPr>
        <w:t>.</w:t>
      </w:r>
    </w:p>
    <w:p w:rsidR="00156605" w:rsidRPr="00595C35" w:rsidRDefault="00156605" w:rsidP="002F0549">
      <w:pPr>
        <w:pStyle w:val="H23GA"/>
        <w:keepNext/>
      </w:pPr>
      <w:r w:rsidRPr="002B4372">
        <w:rPr>
          <w:rtl/>
        </w:rPr>
        <w:tab/>
      </w:r>
      <w:r w:rsidRPr="002B4372">
        <w:rPr>
          <w:rtl/>
        </w:rPr>
        <w:tab/>
      </w:r>
      <w:bookmarkStart w:id="6" w:name="_Toc355597320"/>
      <w:r w:rsidRPr="00595C35">
        <w:rPr>
          <w:rtl/>
          <w:cs/>
        </w:rPr>
        <w:t>التدابير المزمع اتخاذها</w:t>
      </w:r>
      <w:bookmarkEnd w:id="6"/>
    </w:p>
    <w:p w:rsidR="00156605" w:rsidRPr="0022195D" w:rsidRDefault="00156605" w:rsidP="002F0549">
      <w:pPr>
        <w:pStyle w:val="SingleTxtGA"/>
      </w:pPr>
      <w:r>
        <w:rPr>
          <w:rFonts w:hint="cs"/>
          <w:rtl/>
        </w:rPr>
        <w:t>16-</w:t>
      </w:r>
      <w:r w:rsidRPr="002B4372">
        <w:rPr>
          <w:rtl/>
        </w:rPr>
        <w:tab/>
      </w:r>
      <w:r>
        <w:rPr>
          <w:rFonts w:hint="cs"/>
          <w:rtl/>
        </w:rPr>
        <w:t>تحكم</w:t>
      </w:r>
      <w:r w:rsidRPr="002B4372">
        <w:rPr>
          <w:rtl/>
          <w:cs/>
        </w:rPr>
        <w:t xml:space="preserve"> السياسات العامة المتعلقة بحقوق الأشخاص ذوي الإعاقة خطة التن</w:t>
      </w:r>
      <w:r w:rsidR="00484831">
        <w:rPr>
          <w:rtl/>
          <w:cs/>
        </w:rPr>
        <w:t xml:space="preserve">مية </w:t>
      </w:r>
      <w:r w:rsidR="00484831">
        <w:rPr>
          <w:rFonts w:hint="cs"/>
          <w:rtl/>
          <w:cs/>
        </w:rPr>
        <w:t xml:space="preserve">   </w:t>
      </w:r>
      <w:r w:rsidR="00484831">
        <w:rPr>
          <w:rtl/>
          <w:cs/>
        </w:rPr>
        <w:t>الوطنية للفترة</w:t>
      </w:r>
      <w:r w:rsidR="00484831">
        <w:rPr>
          <w:rFonts w:hint="cs"/>
          <w:rtl/>
          <w:cs/>
        </w:rPr>
        <w:t> </w:t>
      </w:r>
      <w:r>
        <w:rPr>
          <w:rFonts w:hint="cs"/>
          <w:rtl/>
        </w:rPr>
        <w:t>2007</w:t>
      </w:r>
      <w:r w:rsidRPr="002B4372">
        <w:rPr>
          <w:rtl/>
        </w:rPr>
        <w:t>-</w:t>
      </w:r>
      <w:r>
        <w:rPr>
          <w:rFonts w:hint="cs"/>
          <w:rtl/>
        </w:rPr>
        <w:t xml:space="preserve"> 2012</w:t>
      </w:r>
      <w:r>
        <w:rPr>
          <w:rtl/>
          <w:cs/>
        </w:rPr>
        <w:t xml:space="preserve"> والبرنامج الوطن</w:t>
      </w:r>
      <w:r>
        <w:rPr>
          <w:rFonts w:hint="cs"/>
          <w:rtl/>
          <w:cs/>
        </w:rPr>
        <w:t>ي</w:t>
      </w:r>
      <w:r w:rsidRPr="002B4372">
        <w:rPr>
          <w:rtl/>
          <w:cs/>
        </w:rPr>
        <w:t xml:space="preserve"> </w:t>
      </w:r>
      <w:r>
        <w:rPr>
          <w:rtl/>
        </w:rPr>
        <w:t>لرعاية</w:t>
      </w:r>
      <w:r w:rsidR="00484831">
        <w:rPr>
          <w:rtl/>
          <w:cs/>
        </w:rPr>
        <w:t xml:space="preserve"> الأشخاص ذوي الإعاقة للفترة</w:t>
      </w:r>
      <w:r w:rsidR="00484831">
        <w:rPr>
          <w:rFonts w:hint="cs"/>
          <w:rtl/>
          <w:cs/>
        </w:rPr>
        <w:t> </w:t>
      </w:r>
      <w:r>
        <w:rPr>
          <w:rFonts w:hint="cs"/>
          <w:rtl/>
        </w:rPr>
        <w:t>2009</w:t>
      </w:r>
      <w:r w:rsidRPr="002B4372">
        <w:rPr>
          <w:rtl/>
        </w:rPr>
        <w:t>-</w:t>
      </w:r>
      <w:r>
        <w:rPr>
          <w:rFonts w:hint="cs"/>
          <w:rtl/>
        </w:rPr>
        <w:t>2012</w:t>
      </w:r>
      <w:r w:rsidRPr="002B4372">
        <w:rPr>
          <w:rtl/>
        </w:rPr>
        <w:t xml:space="preserve"> (</w:t>
      </w:r>
      <w:r w:rsidRPr="002B4372">
        <w:rPr>
          <w:rtl/>
          <w:cs/>
        </w:rPr>
        <w:t xml:space="preserve">انظر المرفق </w:t>
      </w:r>
      <w:r>
        <w:rPr>
          <w:rFonts w:hint="cs"/>
          <w:rtl/>
        </w:rPr>
        <w:t>8</w:t>
      </w:r>
      <w:r w:rsidRPr="002B4372">
        <w:rPr>
          <w:rtl/>
        </w:rPr>
        <w:t xml:space="preserve">). </w:t>
      </w:r>
      <w:r w:rsidRPr="002B4372">
        <w:rPr>
          <w:rtl/>
          <w:cs/>
        </w:rPr>
        <w:t>وبالإضافة إلى الرعاية الصحية والتعليم والعمل والرعاية الاجتماعية والتسهيلات الخاصة بالأشخاص ذوي الإعاقة؛ تشمل التسهيلات</w:t>
      </w:r>
      <w:r>
        <w:rPr>
          <w:rFonts w:hint="cs"/>
          <w:rtl/>
          <w:cs/>
        </w:rPr>
        <w:t>،</w:t>
      </w:r>
      <w:r>
        <w:rPr>
          <w:rtl/>
          <w:cs/>
        </w:rPr>
        <w:t xml:space="preserve"> لأول مرة في تاريخ البل</w:t>
      </w:r>
      <w:r w:rsidRPr="002B4372">
        <w:rPr>
          <w:rtl/>
          <w:cs/>
        </w:rPr>
        <w:t>د، مجالات لم يجر النظر فيها في الماضي مثل الحقوق المدنية والسياسية والضمانات القانونية ومشاركة الأشخاص ذوي الإعاقة في الحياة السياسية والثقاف</w:t>
      </w:r>
      <w:r>
        <w:rPr>
          <w:rFonts w:hint="cs"/>
          <w:rtl/>
          <w:cs/>
        </w:rPr>
        <w:t>ي</w:t>
      </w:r>
      <w:r w:rsidRPr="002B4372">
        <w:rPr>
          <w:rtl/>
          <w:cs/>
        </w:rPr>
        <w:t>ة والرياض</w:t>
      </w:r>
      <w:r>
        <w:rPr>
          <w:rFonts w:hint="cs"/>
          <w:rtl/>
          <w:cs/>
        </w:rPr>
        <w:t>ي</w:t>
      </w:r>
      <w:r w:rsidRPr="002B4372">
        <w:rPr>
          <w:rtl/>
          <w:cs/>
        </w:rPr>
        <w:t>ة</w:t>
      </w:r>
      <w:r w:rsidRPr="002B4372">
        <w:rPr>
          <w:rtl/>
        </w:rPr>
        <w:t>.</w:t>
      </w:r>
    </w:p>
    <w:p w:rsidR="00156605" w:rsidRPr="0022195D" w:rsidRDefault="00156605" w:rsidP="00E0447D">
      <w:pPr>
        <w:pStyle w:val="SingleTxtGA"/>
        <w:spacing w:line="360" w:lineRule="exact"/>
      </w:pPr>
      <w:r>
        <w:rPr>
          <w:rFonts w:hint="cs"/>
          <w:rtl/>
        </w:rPr>
        <w:t>17-</w:t>
      </w:r>
      <w:r w:rsidRPr="002B4372">
        <w:rPr>
          <w:rtl/>
        </w:rPr>
        <w:tab/>
      </w:r>
      <w:r w:rsidRPr="002B4372">
        <w:rPr>
          <w:rtl/>
          <w:cs/>
        </w:rPr>
        <w:t xml:space="preserve">وينص الفرع </w:t>
      </w:r>
      <w:r>
        <w:rPr>
          <w:rFonts w:hint="cs"/>
          <w:rtl/>
        </w:rPr>
        <w:t>3</w:t>
      </w:r>
      <w:r w:rsidRPr="002B4372">
        <w:rPr>
          <w:rtl/>
          <w:cs/>
        </w:rPr>
        <w:t xml:space="preserve"> من خطة التنمية الوطنية للفترة </w:t>
      </w:r>
      <w:r>
        <w:rPr>
          <w:rFonts w:hint="cs"/>
          <w:rtl/>
        </w:rPr>
        <w:t>2007</w:t>
      </w:r>
      <w:r w:rsidRPr="002B4372">
        <w:rPr>
          <w:rtl/>
        </w:rPr>
        <w:t>-</w:t>
      </w:r>
      <w:r>
        <w:rPr>
          <w:rFonts w:hint="cs"/>
          <w:rtl/>
        </w:rPr>
        <w:t>2012،</w:t>
      </w:r>
      <w:r w:rsidRPr="002B4372">
        <w:rPr>
          <w:rtl/>
          <w:cs/>
        </w:rPr>
        <w:t xml:space="preserve"> على أن الغرض من السياسة الاجتماعية هو تحقيق التنمية البشرية ورفاه جميع المكسيكيين عبر المساواة في الفرص</w:t>
      </w:r>
      <w:r w:rsidRPr="002B4372">
        <w:rPr>
          <w:rtl/>
        </w:rPr>
        <w:t xml:space="preserve">. </w:t>
      </w:r>
      <w:r w:rsidRPr="002B4372">
        <w:rPr>
          <w:rtl/>
          <w:cs/>
        </w:rPr>
        <w:t>وستتركز الجهود المبذولة في ذلك السياق على الفئات الضعيفة، التي تشمل، ضمن فئات أخرى، الأشخاص ذوي الإعاقة</w:t>
      </w:r>
      <w:r w:rsidRPr="002B4372">
        <w:rPr>
          <w:rtl/>
        </w:rPr>
        <w:t xml:space="preserve">. </w:t>
      </w:r>
    </w:p>
    <w:p w:rsidR="00156605" w:rsidRPr="0022195D" w:rsidRDefault="00156605" w:rsidP="00E0447D">
      <w:pPr>
        <w:pStyle w:val="SingleTxtGA"/>
        <w:spacing w:line="360" w:lineRule="exact"/>
      </w:pPr>
      <w:r w:rsidRPr="00E532D2">
        <w:rPr>
          <w:rFonts w:hint="cs"/>
          <w:rtl/>
        </w:rPr>
        <w:t>18-</w:t>
      </w:r>
      <w:r w:rsidRPr="00E532D2">
        <w:rPr>
          <w:rtl/>
        </w:rPr>
        <w:tab/>
      </w:r>
      <w:r w:rsidRPr="00E532D2">
        <w:rPr>
          <w:rtl/>
          <w:cs/>
        </w:rPr>
        <w:t xml:space="preserve">وفي عام </w:t>
      </w:r>
      <w:r w:rsidRPr="00E532D2">
        <w:rPr>
          <w:rFonts w:hint="cs"/>
          <w:rtl/>
        </w:rPr>
        <w:t>2008</w:t>
      </w:r>
      <w:r w:rsidRPr="00E532D2">
        <w:rPr>
          <w:rtl/>
          <w:cs/>
        </w:rPr>
        <w:t>، أ</w:t>
      </w:r>
      <w:r w:rsidRPr="00E532D2">
        <w:rPr>
          <w:rFonts w:hint="cs"/>
          <w:rtl/>
          <w:cs/>
        </w:rPr>
        <w:t>ُ</w:t>
      </w:r>
      <w:r w:rsidRPr="00E532D2">
        <w:rPr>
          <w:rtl/>
          <w:cs/>
        </w:rPr>
        <w:t>علن عن</w:t>
      </w:r>
      <w:r w:rsidRPr="00E532D2">
        <w:rPr>
          <w:rFonts w:hint="cs"/>
          <w:rtl/>
          <w:cs/>
        </w:rPr>
        <w:t xml:space="preserve"> صدور</w:t>
      </w:r>
      <w:r w:rsidRPr="00E532D2">
        <w:rPr>
          <w:rtl/>
          <w:cs/>
        </w:rPr>
        <w:t xml:space="preserve"> البرنامج الوطني لحقوق الإنسان</w:t>
      </w:r>
      <w:r w:rsidR="00E532D2">
        <w:rPr>
          <w:rFonts w:hint="cs"/>
          <w:rtl/>
          <w:cs/>
        </w:rPr>
        <w:t xml:space="preserve">              </w:t>
      </w:r>
      <w:r w:rsidR="00E532D2">
        <w:rPr>
          <w:rtl/>
          <w:cs/>
        </w:rPr>
        <w:t xml:space="preserve"> للفترة</w:t>
      </w:r>
      <w:r w:rsidR="00E532D2">
        <w:rPr>
          <w:rFonts w:hint="cs"/>
          <w:rtl/>
          <w:cs/>
        </w:rPr>
        <w:t> </w:t>
      </w:r>
      <w:r w:rsidRPr="00E532D2">
        <w:rPr>
          <w:rFonts w:hint="cs"/>
          <w:rtl/>
        </w:rPr>
        <w:t>2008</w:t>
      </w:r>
      <w:r w:rsidRPr="00E532D2">
        <w:rPr>
          <w:rtl/>
        </w:rPr>
        <w:t>-</w:t>
      </w:r>
      <w:r w:rsidRPr="00E532D2">
        <w:rPr>
          <w:rFonts w:hint="cs"/>
          <w:rtl/>
        </w:rPr>
        <w:t>2012</w:t>
      </w:r>
      <w:r w:rsidRPr="00E532D2">
        <w:rPr>
          <w:rtl/>
          <w:cs/>
        </w:rPr>
        <w:t>،</w:t>
      </w:r>
      <w:r w:rsidRPr="002B4372">
        <w:rPr>
          <w:rtl/>
          <w:cs/>
        </w:rPr>
        <w:t xml:space="preserve"> بوصفة الأداة التي تستخدمها الحكومة الاتحادية لتعزيز الدفاع عن حقوق الإنسان، ومعيارا إلزاميا لجميع الأطراف المؤثرة صانعة القرار </w:t>
      </w:r>
      <w:r w:rsidRPr="002B4372">
        <w:rPr>
          <w:rtl/>
        </w:rPr>
        <w:t>(</w:t>
      </w:r>
      <w:r w:rsidRPr="002B4372">
        <w:rPr>
          <w:rtl/>
          <w:cs/>
        </w:rPr>
        <w:t xml:space="preserve">انظر المرفق </w:t>
      </w:r>
      <w:r>
        <w:rPr>
          <w:rFonts w:hint="cs"/>
          <w:rtl/>
        </w:rPr>
        <w:t>9</w:t>
      </w:r>
      <w:r w:rsidRPr="002B4372">
        <w:rPr>
          <w:rtl/>
        </w:rPr>
        <w:t xml:space="preserve">). </w:t>
      </w:r>
    </w:p>
    <w:p w:rsidR="00156605" w:rsidRPr="0022195D" w:rsidRDefault="00156605" w:rsidP="00484831">
      <w:pPr>
        <w:pStyle w:val="SingleTxtGA"/>
      </w:pPr>
      <w:r>
        <w:rPr>
          <w:rFonts w:hint="cs"/>
          <w:rtl/>
        </w:rPr>
        <w:t>19-</w:t>
      </w:r>
      <w:r w:rsidRPr="002B4372">
        <w:rPr>
          <w:rtl/>
        </w:rPr>
        <w:tab/>
      </w:r>
      <w:r w:rsidRPr="002B4372">
        <w:rPr>
          <w:rtl/>
          <w:cs/>
        </w:rPr>
        <w:t xml:space="preserve">وتشمل الأهداف المقترحة للبرنامج </w:t>
      </w:r>
      <w:r w:rsidR="00484831">
        <w:rPr>
          <w:rFonts w:hint="cs"/>
          <w:rtl/>
        </w:rPr>
        <w:t>"</w:t>
      </w:r>
      <w:r w:rsidRPr="002B4372">
        <w:rPr>
          <w:rtl/>
          <w:cs/>
        </w:rPr>
        <w:t>تعزيز توفير الرعاية الكاملة للأشخاص ذوي الإعاقة وفقا للالتزامات الدولية القائمة</w:t>
      </w:r>
      <w:r w:rsidR="00484831">
        <w:rPr>
          <w:rFonts w:hint="cs"/>
          <w:rtl/>
        </w:rPr>
        <w:t>"</w:t>
      </w:r>
      <w:r w:rsidRPr="002B4372">
        <w:rPr>
          <w:rtl/>
          <w:cs/>
        </w:rPr>
        <w:t>، و</w:t>
      </w:r>
      <w:r w:rsidR="00484831">
        <w:rPr>
          <w:rFonts w:hint="cs"/>
          <w:rtl/>
        </w:rPr>
        <w:t>"</w:t>
      </w:r>
      <w:r w:rsidRPr="002B4372">
        <w:rPr>
          <w:rtl/>
          <w:cs/>
        </w:rPr>
        <w:t>تعزيز ثقافة الاحترام والمساعدة من أجل التضامن مع حقوق الإنسان للأشخاص ذوي الإعاقة وحمايتها في الإدارة العامة الاتحادية والمجتمع المدني</w:t>
      </w:r>
      <w:r w:rsidR="00484831">
        <w:rPr>
          <w:rFonts w:hint="cs"/>
          <w:rtl/>
        </w:rPr>
        <w:t>"</w:t>
      </w:r>
      <w:r w:rsidRPr="002B4372">
        <w:rPr>
          <w:rtl/>
        </w:rPr>
        <w:t>.</w:t>
      </w:r>
    </w:p>
    <w:p w:rsidR="00156605" w:rsidRPr="0022195D" w:rsidRDefault="00156605" w:rsidP="00E532D2">
      <w:pPr>
        <w:pStyle w:val="SingleTxtGA"/>
      </w:pPr>
      <w:r>
        <w:rPr>
          <w:rFonts w:hint="cs"/>
          <w:rtl/>
        </w:rPr>
        <w:t>20-</w:t>
      </w:r>
      <w:r w:rsidRPr="002B4372">
        <w:rPr>
          <w:rtl/>
        </w:rPr>
        <w:tab/>
      </w:r>
      <w:r w:rsidRPr="002B4372">
        <w:rPr>
          <w:rtl/>
          <w:cs/>
        </w:rPr>
        <w:t>وفي تموز</w:t>
      </w:r>
      <w:r w:rsidRPr="002B4372">
        <w:rPr>
          <w:rtl/>
        </w:rPr>
        <w:t>/</w:t>
      </w:r>
      <w:r w:rsidRPr="002B4372">
        <w:rPr>
          <w:rtl/>
          <w:cs/>
        </w:rPr>
        <w:t xml:space="preserve">يوليه </w:t>
      </w:r>
      <w:r>
        <w:rPr>
          <w:rFonts w:hint="cs"/>
          <w:rtl/>
        </w:rPr>
        <w:t>2009</w:t>
      </w:r>
      <w:r w:rsidRPr="002B4372">
        <w:rPr>
          <w:rtl/>
          <w:cs/>
        </w:rPr>
        <w:t>، أعلن عن</w:t>
      </w:r>
      <w:r>
        <w:rPr>
          <w:rFonts w:hint="cs"/>
          <w:rtl/>
          <w:cs/>
        </w:rPr>
        <w:t xml:space="preserve"> صدور</w:t>
      </w:r>
      <w:r w:rsidRPr="002B4372">
        <w:rPr>
          <w:rtl/>
          <w:cs/>
        </w:rPr>
        <w:t xml:space="preserve"> البرنامج الوطني </w:t>
      </w:r>
      <w:r>
        <w:rPr>
          <w:rtl/>
        </w:rPr>
        <w:t>لرعاية</w:t>
      </w:r>
      <w:r w:rsidRPr="002B4372">
        <w:rPr>
          <w:rtl/>
          <w:cs/>
        </w:rPr>
        <w:t xml:space="preserve"> الأشخاص ذوي الإعاقة، الذي يهدف إلى كفالة ترابط السياسا</w:t>
      </w:r>
      <w:r>
        <w:rPr>
          <w:rtl/>
          <w:cs/>
        </w:rPr>
        <w:t>ت العامة واتخاذ زمام المبادرة ا</w:t>
      </w:r>
      <w:r>
        <w:rPr>
          <w:rFonts w:hint="cs"/>
          <w:rtl/>
          <w:cs/>
        </w:rPr>
        <w:t>لاس</w:t>
      </w:r>
      <w:r w:rsidRPr="002B4372">
        <w:rPr>
          <w:rtl/>
          <w:cs/>
        </w:rPr>
        <w:t>تراتيجية في مؤسسات القطاع العام و</w:t>
      </w:r>
      <w:r w:rsidRPr="002B4372">
        <w:rPr>
          <w:rtl/>
        </w:rPr>
        <w:t>/</w:t>
      </w:r>
      <w:r w:rsidRPr="002B4372">
        <w:rPr>
          <w:rtl/>
          <w:cs/>
        </w:rPr>
        <w:t>أو الخاص، على المستويات</w:t>
      </w:r>
      <w:r>
        <w:rPr>
          <w:rFonts w:hint="cs"/>
          <w:rtl/>
          <w:cs/>
        </w:rPr>
        <w:t xml:space="preserve"> الثلاثة</w:t>
      </w:r>
      <w:r w:rsidR="00E532D2">
        <w:rPr>
          <w:rtl/>
          <w:cs/>
        </w:rPr>
        <w:t xml:space="preserve"> للحكومة، من أجل المساهمة في </w:t>
      </w:r>
      <w:r>
        <w:rPr>
          <w:rFonts w:hint="cs"/>
          <w:rtl/>
        </w:rPr>
        <w:t>ال</w:t>
      </w:r>
      <w:r>
        <w:rPr>
          <w:rtl/>
        </w:rPr>
        <w:t>رعاية</w:t>
      </w:r>
      <w:r w:rsidRPr="002B4372">
        <w:rPr>
          <w:rtl/>
          <w:cs/>
        </w:rPr>
        <w:t xml:space="preserve"> الكامل</w:t>
      </w:r>
      <w:r>
        <w:rPr>
          <w:rFonts w:hint="cs"/>
          <w:rtl/>
          <w:cs/>
        </w:rPr>
        <w:t>ة</w:t>
      </w:r>
      <w:r w:rsidRPr="002B4372">
        <w:rPr>
          <w:rtl/>
          <w:cs/>
        </w:rPr>
        <w:t xml:space="preserve"> للأشخاص ذوي الإعاقة في جميع مجالات الحياة، وفي إطار من المساواة في الحقوق والفرص ودون تمييز، مع مراعاة المنظور الجنساني</w:t>
      </w:r>
      <w:r w:rsidRPr="002B4372">
        <w:rPr>
          <w:rtl/>
        </w:rPr>
        <w:t xml:space="preserve">. </w:t>
      </w:r>
      <w:r w:rsidRPr="002B4372">
        <w:rPr>
          <w:rtl/>
          <w:cs/>
        </w:rPr>
        <w:t xml:space="preserve">وتتسق المبادئ التوجيهية للبرنامج بشكل تام مع أحكام المادة </w:t>
      </w:r>
      <w:r>
        <w:rPr>
          <w:rFonts w:hint="cs"/>
          <w:rtl/>
        </w:rPr>
        <w:t>3</w:t>
      </w:r>
      <w:r w:rsidRPr="002B4372">
        <w:rPr>
          <w:rtl/>
          <w:cs/>
        </w:rPr>
        <w:t xml:space="preserve"> في الاتفاقية، في سبيل تحقيق أهداف البرنامج</w:t>
      </w:r>
      <w:r w:rsidRPr="002B4372">
        <w:rPr>
          <w:rtl/>
        </w:rPr>
        <w:t>.</w:t>
      </w:r>
    </w:p>
    <w:p w:rsidR="00156605" w:rsidRPr="0022195D" w:rsidRDefault="00156605" w:rsidP="00E0447D">
      <w:pPr>
        <w:pStyle w:val="SingleTxtGA"/>
        <w:spacing w:line="360" w:lineRule="exact"/>
      </w:pPr>
      <w:r>
        <w:rPr>
          <w:rFonts w:hint="cs"/>
          <w:rtl/>
        </w:rPr>
        <w:t>21-</w:t>
      </w:r>
      <w:r w:rsidRPr="002B4372">
        <w:rPr>
          <w:rtl/>
        </w:rPr>
        <w:tab/>
      </w:r>
      <w:r w:rsidRPr="002B4372">
        <w:rPr>
          <w:rtl/>
          <w:cs/>
        </w:rPr>
        <w:t xml:space="preserve">وأخذت في الاعتبار عند إعداد البرنامج، آراء منظمات الأشخاص ذوي الإعاقة والمنظمات المعنية بشؤونهم في مختلف أنحاء البلد، التي جمعت من خلال </w:t>
      </w:r>
      <w:r w:rsidRPr="002B4372">
        <w:rPr>
          <w:rFonts w:hint="cs"/>
          <w:rtl/>
        </w:rPr>
        <w:t>مشاورات</w:t>
      </w:r>
      <w:r>
        <w:rPr>
          <w:rtl/>
          <w:cs/>
        </w:rPr>
        <w:t xml:space="preserve"> إقليمية أجراها ال</w:t>
      </w:r>
      <w:r>
        <w:rPr>
          <w:rFonts w:hint="cs"/>
          <w:rtl/>
          <w:cs/>
        </w:rPr>
        <w:t>برنامج</w:t>
      </w:r>
      <w:r>
        <w:rPr>
          <w:rtl/>
          <w:cs/>
        </w:rPr>
        <w:t xml:space="preserve"> الوطني </w:t>
      </w:r>
      <w:r>
        <w:rPr>
          <w:rFonts w:hint="cs"/>
          <w:rtl/>
          <w:cs/>
        </w:rPr>
        <w:t>للتنمية ا</w:t>
      </w:r>
      <w:r w:rsidRPr="002B4372">
        <w:rPr>
          <w:rtl/>
          <w:cs/>
        </w:rPr>
        <w:t>لشامل</w:t>
      </w:r>
      <w:r>
        <w:rPr>
          <w:rFonts w:hint="cs"/>
          <w:rtl/>
          <w:cs/>
        </w:rPr>
        <w:t>ة</w:t>
      </w:r>
      <w:r w:rsidRPr="002B4372">
        <w:rPr>
          <w:rtl/>
          <w:cs/>
        </w:rPr>
        <w:t xml:space="preserve"> للأسرة</w:t>
      </w:r>
      <w:r w:rsidRPr="002B4372">
        <w:rPr>
          <w:rtl/>
        </w:rPr>
        <w:t>.</w:t>
      </w:r>
    </w:p>
    <w:p w:rsidR="00156605" w:rsidRPr="0022195D" w:rsidRDefault="00156605" w:rsidP="00E0447D">
      <w:pPr>
        <w:pStyle w:val="SingleTxtGA"/>
        <w:spacing w:line="360" w:lineRule="exact"/>
      </w:pPr>
      <w:r>
        <w:rPr>
          <w:rFonts w:hint="cs"/>
          <w:rtl/>
        </w:rPr>
        <w:t>22-</w:t>
      </w:r>
      <w:r w:rsidRPr="002B4372">
        <w:rPr>
          <w:rtl/>
        </w:rPr>
        <w:tab/>
      </w:r>
      <w:r w:rsidRPr="002B4372">
        <w:rPr>
          <w:rtl/>
          <w:cs/>
        </w:rPr>
        <w:t>وجرى التسل</w:t>
      </w:r>
      <w:r>
        <w:rPr>
          <w:rFonts w:hint="cs"/>
          <w:rtl/>
          <w:cs/>
        </w:rPr>
        <w:t>ي</w:t>
      </w:r>
      <w:r w:rsidRPr="002B4372">
        <w:rPr>
          <w:rtl/>
          <w:cs/>
        </w:rPr>
        <w:t>م في البرنامج بأن الأشخاص ذوي الإعاقة لا يزالون من الفئات الأشد تهميشا في المجتمع، وأنهم ضحايا للتمييز في كثير من الجوانب، بما في ذلك المشاركة في الحياة السياسية والعامة، والحصول على التعليم، والعمالة، وحرية التنقل</w:t>
      </w:r>
      <w:r w:rsidRPr="002B4372">
        <w:rPr>
          <w:rtl/>
        </w:rPr>
        <w:t>.</w:t>
      </w:r>
    </w:p>
    <w:p w:rsidR="00156605" w:rsidRPr="0022195D" w:rsidRDefault="00156605" w:rsidP="00E0447D">
      <w:pPr>
        <w:pStyle w:val="SingleTxtGA"/>
        <w:spacing w:line="360" w:lineRule="exact"/>
      </w:pPr>
      <w:r>
        <w:rPr>
          <w:rFonts w:hint="cs"/>
          <w:rtl/>
        </w:rPr>
        <w:t>23-</w:t>
      </w:r>
      <w:r w:rsidRPr="002B4372">
        <w:rPr>
          <w:rtl/>
        </w:rPr>
        <w:tab/>
      </w:r>
      <w:r w:rsidRPr="002B4372">
        <w:rPr>
          <w:rtl/>
          <w:cs/>
        </w:rPr>
        <w:t xml:space="preserve">ويتولى المجلس الوطني </w:t>
      </w:r>
      <w:r>
        <w:rPr>
          <w:rtl/>
        </w:rPr>
        <w:t>لرعاية</w:t>
      </w:r>
      <w:r w:rsidRPr="002B4372">
        <w:rPr>
          <w:rtl/>
          <w:cs/>
        </w:rPr>
        <w:t xml:space="preserve"> الأشخاص ذوي الإعاقة</w:t>
      </w:r>
      <w:r w:rsidRPr="00BF00BA">
        <w:rPr>
          <w:rtl/>
          <w:cs/>
        </w:rPr>
        <w:t xml:space="preserve"> </w:t>
      </w:r>
      <w:r w:rsidRPr="002B4372">
        <w:rPr>
          <w:rtl/>
          <w:cs/>
        </w:rPr>
        <w:t>وإدماج</w:t>
      </w:r>
      <w:r>
        <w:rPr>
          <w:rFonts w:hint="cs"/>
          <w:rtl/>
          <w:cs/>
        </w:rPr>
        <w:t>هم،</w:t>
      </w:r>
      <w:r w:rsidRPr="002B4372">
        <w:rPr>
          <w:rtl/>
          <w:cs/>
        </w:rPr>
        <w:t xml:space="preserve"> تنسيق عملية تعميم مراعاة منظور الإعاقة في برامج الإدارة العامة الاتحادية، بما في ذلك الميزانيات</w:t>
      </w:r>
      <w:r w:rsidRPr="002B4372">
        <w:rPr>
          <w:rtl/>
        </w:rPr>
        <w:t xml:space="preserve">. </w:t>
      </w:r>
      <w:r w:rsidRPr="002B4372">
        <w:rPr>
          <w:rtl/>
          <w:cs/>
        </w:rPr>
        <w:t xml:space="preserve">وشهدت السنة المالية </w:t>
      </w:r>
      <w:r>
        <w:rPr>
          <w:rFonts w:hint="cs"/>
          <w:rtl/>
        </w:rPr>
        <w:t>2010</w:t>
      </w:r>
      <w:r w:rsidRPr="002B4372">
        <w:rPr>
          <w:rtl/>
          <w:cs/>
        </w:rPr>
        <w:t xml:space="preserve">، تخصيص ميزانية استثنائية قدرها </w:t>
      </w:r>
      <w:r>
        <w:rPr>
          <w:rFonts w:hint="cs"/>
          <w:rtl/>
        </w:rPr>
        <w:t>250</w:t>
      </w:r>
      <w:r w:rsidRPr="002B4372">
        <w:rPr>
          <w:rtl/>
          <w:cs/>
        </w:rPr>
        <w:t xml:space="preserve"> مليون </w:t>
      </w:r>
      <w:r>
        <w:rPr>
          <w:rFonts w:hint="cs"/>
          <w:rtl/>
          <w:cs/>
        </w:rPr>
        <w:t>بيزو</w:t>
      </w:r>
      <w:r w:rsidRPr="002B4372">
        <w:rPr>
          <w:rtl/>
          <w:cs/>
        </w:rPr>
        <w:t xml:space="preserve"> لصندوق الأشخاص ذوي الإعاقة، من أجل دعم وتطوير برامج خاصة طويلة </w:t>
      </w:r>
      <w:r w:rsidRPr="002B4372">
        <w:rPr>
          <w:rFonts w:hint="cs"/>
          <w:rtl/>
        </w:rPr>
        <w:t>الأجل</w:t>
      </w:r>
      <w:r w:rsidRPr="002B4372">
        <w:rPr>
          <w:rtl/>
          <w:cs/>
        </w:rPr>
        <w:t>، يمكن تكرارها في السنوات اللاحقة</w:t>
      </w:r>
      <w:r w:rsidRPr="002B4372">
        <w:rPr>
          <w:rtl/>
        </w:rPr>
        <w:t xml:space="preserve">. </w:t>
      </w:r>
    </w:p>
    <w:p w:rsidR="00156605" w:rsidRPr="0022195D" w:rsidRDefault="00156605" w:rsidP="00E532D2">
      <w:pPr>
        <w:pStyle w:val="SingleTxtGA"/>
      </w:pPr>
      <w:r>
        <w:rPr>
          <w:rFonts w:hint="cs"/>
          <w:rtl/>
        </w:rPr>
        <w:t>24-</w:t>
      </w:r>
      <w:r w:rsidRPr="002B4372">
        <w:rPr>
          <w:rtl/>
        </w:rPr>
        <w:tab/>
      </w:r>
      <w:r w:rsidRPr="002B4372">
        <w:rPr>
          <w:rtl/>
          <w:cs/>
        </w:rPr>
        <w:t xml:space="preserve">وتوجد في عدة ولايات مؤسسات مسؤولة عن تنسيق الجهود المتعلقة بالإعاقة </w:t>
      </w:r>
      <w:r w:rsidRPr="002B4372">
        <w:rPr>
          <w:rtl/>
        </w:rPr>
        <w:t>(</w:t>
      </w:r>
      <w:r w:rsidRPr="002B4372">
        <w:rPr>
          <w:rtl/>
          <w:cs/>
        </w:rPr>
        <w:t>وهي باخا كاليفورنيا سور</w:t>
      </w:r>
      <w:r>
        <w:rPr>
          <w:rFonts w:hint="cs"/>
          <w:rtl/>
          <w:cs/>
        </w:rPr>
        <w:t>،</w:t>
      </w:r>
      <w:r w:rsidRPr="002B4372">
        <w:rPr>
          <w:rtl/>
          <w:cs/>
        </w:rPr>
        <w:t xml:space="preserve"> وكامبيتشى</w:t>
      </w:r>
      <w:r>
        <w:rPr>
          <w:rFonts w:hint="cs"/>
          <w:rtl/>
          <w:cs/>
        </w:rPr>
        <w:t>،</w:t>
      </w:r>
      <w:r w:rsidRPr="002B4372">
        <w:rPr>
          <w:rtl/>
          <w:cs/>
        </w:rPr>
        <w:t xml:space="preserve"> وكوليما</w:t>
      </w:r>
      <w:r>
        <w:rPr>
          <w:rFonts w:hint="cs"/>
          <w:rtl/>
          <w:cs/>
        </w:rPr>
        <w:t>،</w:t>
      </w:r>
      <w:r w:rsidRPr="002B4372">
        <w:rPr>
          <w:rtl/>
          <w:cs/>
        </w:rPr>
        <w:t xml:space="preserve"> وخاليسكو</w:t>
      </w:r>
      <w:r>
        <w:rPr>
          <w:rFonts w:hint="cs"/>
          <w:rtl/>
          <w:cs/>
        </w:rPr>
        <w:t>،</w:t>
      </w:r>
      <w:r w:rsidRPr="002B4372">
        <w:rPr>
          <w:rtl/>
          <w:cs/>
        </w:rPr>
        <w:t xml:space="preserve"> وناياريت</w:t>
      </w:r>
      <w:r>
        <w:rPr>
          <w:rFonts w:hint="cs"/>
          <w:rtl/>
          <w:cs/>
        </w:rPr>
        <w:t>،</w:t>
      </w:r>
      <w:r w:rsidRPr="002B4372">
        <w:rPr>
          <w:rtl/>
          <w:cs/>
        </w:rPr>
        <w:t xml:space="preserve"> وتل</w:t>
      </w:r>
      <w:r>
        <w:rPr>
          <w:rFonts w:hint="cs"/>
          <w:rtl/>
          <w:cs/>
        </w:rPr>
        <w:t>ا</w:t>
      </w:r>
      <w:r w:rsidRPr="002B4372">
        <w:rPr>
          <w:rtl/>
          <w:cs/>
        </w:rPr>
        <w:t>كسالا</w:t>
      </w:r>
      <w:r>
        <w:rPr>
          <w:rFonts w:hint="cs"/>
          <w:rtl/>
          <w:cs/>
        </w:rPr>
        <w:t>،</w:t>
      </w:r>
      <w:r w:rsidRPr="002B4372">
        <w:rPr>
          <w:rtl/>
          <w:cs/>
        </w:rPr>
        <w:t xml:space="preserve"> وزاكاتيكاس</w:t>
      </w:r>
      <w:r>
        <w:rPr>
          <w:rFonts w:hint="cs"/>
          <w:rtl/>
          <w:cs/>
        </w:rPr>
        <w:t>،</w:t>
      </w:r>
      <w:r w:rsidRPr="002B4372">
        <w:rPr>
          <w:rtl/>
          <w:cs/>
        </w:rPr>
        <w:t xml:space="preserve"> والمقاطعة الاتحادية</w:t>
      </w:r>
      <w:r w:rsidRPr="002B4372">
        <w:rPr>
          <w:rtl/>
        </w:rPr>
        <w:t>).</w:t>
      </w:r>
    </w:p>
    <w:p w:rsidR="00156605" w:rsidRPr="0022195D" w:rsidRDefault="00156605" w:rsidP="00E532D2">
      <w:pPr>
        <w:pStyle w:val="SingleTxtGA"/>
      </w:pPr>
      <w:r>
        <w:rPr>
          <w:rFonts w:hint="cs"/>
          <w:rtl/>
        </w:rPr>
        <w:t>25-</w:t>
      </w:r>
      <w:r w:rsidRPr="002B4372">
        <w:rPr>
          <w:rtl/>
        </w:rPr>
        <w:tab/>
      </w:r>
      <w:r w:rsidRPr="002B4372">
        <w:rPr>
          <w:rtl/>
          <w:cs/>
        </w:rPr>
        <w:t xml:space="preserve">وفي </w:t>
      </w:r>
      <w:r>
        <w:rPr>
          <w:rFonts w:hint="cs"/>
          <w:rtl/>
        </w:rPr>
        <w:t>17</w:t>
      </w:r>
      <w:r w:rsidRPr="002B4372">
        <w:rPr>
          <w:rtl/>
          <w:cs/>
        </w:rPr>
        <w:t xml:space="preserve"> آذار</w:t>
      </w:r>
      <w:r w:rsidRPr="002B4372">
        <w:rPr>
          <w:rtl/>
        </w:rPr>
        <w:t>/</w:t>
      </w:r>
      <w:r w:rsidRPr="002B4372">
        <w:rPr>
          <w:rtl/>
          <w:cs/>
        </w:rPr>
        <w:t xml:space="preserve">مارس </w:t>
      </w:r>
      <w:r>
        <w:rPr>
          <w:rFonts w:hint="cs"/>
          <w:rtl/>
        </w:rPr>
        <w:t>2010</w:t>
      </w:r>
      <w:r w:rsidRPr="002B4372">
        <w:rPr>
          <w:rtl/>
          <w:cs/>
        </w:rPr>
        <w:t xml:space="preserve">، اعتمد مجلس محافظي المجلس الوطني لمنع التمييز مشروع البرنامج الوطني لمكافحة التمييز والقضاء عليه للفترة </w:t>
      </w:r>
      <w:r w:rsidR="00E532D2">
        <w:rPr>
          <w:rFonts w:hint="cs"/>
          <w:rtl/>
          <w:cs/>
        </w:rPr>
        <w:t>2010-</w:t>
      </w:r>
      <w:r>
        <w:rPr>
          <w:rFonts w:hint="cs"/>
          <w:rtl/>
          <w:cs/>
        </w:rPr>
        <w:t xml:space="preserve">2012، </w:t>
      </w:r>
      <w:r w:rsidRPr="002B4372">
        <w:rPr>
          <w:rtl/>
          <w:cs/>
        </w:rPr>
        <w:t xml:space="preserve">الذي يحدد سلسلة من الأهداف والاستراتيجيات والمبادرات الرامية </w:t>
      </w:r>
      <w:r>
        <w:rPr>
          <w:rFonts w:hint="cs"/>
          <w:rtl/>
          <w:cs/>
        </w:rPr>
        <w:t xml:space="preserve">إلى </w:t>
      </w:r>
      <w:r w:rsidRPr="002B4372">
        <w:rPr>
          <w:rtl/>
          <w:cs/>
        </w:rPr>
        <w:t>مساعدة الإدارة العامة الاتحادية على مكافحة التمييز</w:t>
      </w:r>
      <w:r w:rsidRPr="002B4372">
        <w:rPr>
          <w:rtl/>
        </w:rPr>
        <w:t xml:space="preserve">. </w:t>
      </w:r>
    </w:p>
    <w:p w:rsidR="00156605" w:rsidRPr="0022195D" w:rsidRDefault="00156605" w:rsidP="00E532D2">
      <w:pPr>
        <w:pStyle w:val="SingleTxtGA"/>
      </w:pPr>
      <w:r>
        <w:rPr>
          <w:rFonts w:hint="cs"/>
          <w:rtl/>
        </w:rPr>
        <w:t>26-</w:t>
      </w:r>
      <w:r w:rsidRPr="002B4372">
        <w:rPr>
          <w:rtl/>
        </w:rPr>
        <w:tab/>
      </w:r>
      <w:r w:rsidRPr="002B4372">
        <w:rPr>
          <w:rtl/>
          <w:cs/>
        </w:rPr>
        <w:t>وبذلت المكسيك أيضا جهودا كبيرة لتعزيز ممارسة الأشخاص ذوي الإعاقة لحقوقهم الاجتماعية والاقتصادية، بطرائق تشمل مبادرات من قبيل</w:t>
      </w:r>
      <w:r w:rsidRPr="002B4372">
        <w:rPr>
          <w:rtl/>
        </w:rPr>
        <w:t xml:space="preserve">: </w:t>
      </w:r>
      <w:r w:rsidRPr="002B4372">
        <w:rPr>
          <w:rtl/>
          <w:cs/>
        </w:rPr>
        <w:t xml:space="preserve">تشييد بنية تحتية اجتماعية </w:t>
      </w:r>
      <w:r>
        <w:rPr>
          <w:rFonts w:hint="cs"/>
          <w:rtl/>
          <w:cs/>
        </w:rPr>
        <w:t xml:space="preserve">أساسية </w:t>
      </w:r>
      <w:r w:rsidRPr="002B4372">
        <w:rPr>
          <w:rtl/>
          <w:cs/>
        </w:rPr>
        <w:t>في المجتمعات المحلية الريفية والحضرية</w:t>
      </w:r>
      <w:r w:rsidRPr="00C1040B">
        <w:rPr>
          <w:rFonts w:hint="cs"/>
          <w:rtl/>
          <w:cs/>
        </w:rPr>
        <w:t xml:space="preserve"> </w:t>
      </w:r>
      <w:r>
        <w:rPr>
          <w:rFonts w:hint="cs"/>
          <w:rtl/>
          <w:cs/>
        </w:rPr>
        <w:t>تتوفر فيها التسهيلات الخاصة با</w:t>
      </w:r>
      <w:r>
        <w:rPr>
          <w:rtl/>
          <w:cs/>
        </w:rPr>
        <w:t>لأشخاص ذوي الإعاقة</w:t>
      </w:r>
      <w:r w:rsidRPr="002B4372">
        <w:rPr>
          <w:rtl/>
          <w:cs/>
        </w:rPr>
        <w:t xml:space="preserve">؛ وتصميم أماكن عامة يسهل استخدامها للجميع؛ وتقديم خدمات خاصة للأطفال ذوي الإعاقة، مما يساعد الأمهات الأشد حرمانا من الناحية الاقتصادية على دخول سوق العمل؛ وتشييد هياكل أساسية تساعد في إعادة تأهيل الأشخاص ذوي الإعاقة الذين يعيشون في مجتمعات مهمشة؛ وتيسير إمكانية الوصول </w:t>
      </w:r>
      <w:r>
        <w:rPr>
          <w:rFonts w:hint="cs"/>
          <w:rtl/>
          <w:cs/>
        </w:rPr>
        <w:t>أمام م</w:t>
      </w:r>
      <w:r w:rsidRPr="002B4372">
        <w:rPr>
          <w:rtl/>
          <w:cs/>
        </w:rPr>
        <w:t>نظمات المجتمع المدني المعنية بالأشخاص ذوي الإعاقة والمشتغلة بشؤونهم كي تنفذ مشاريع من أجل إيجاد فرص العمل وإدرار الدخل؛ وتنظيم حملات توعية جماهيرية بغرض تعزيز الاندماج الاجتماعي لهذه الفئة من السكان</w:t>
      </w:r>
      <w:r w:rsidRPr="002B4372">
        <w:rPr>
          <w:rtl/>
        </w:rPr>
        <w:t>.</w:t>
      </w:r>
    </w:p>
    <w:p w:rsidR="00156605" w:rsidRPr="0022195D" w:rsidRDefault="00156605" w:rsidP="00E532D2">
      <w:pPr>
        <w:pStyle w:val="SingleTxtGA"/>
      </w:pPr>
      <w:r>
        <w:rPr>
          <w:rFonts w:hint="cs"/>
          <w:rtl/>
        </w:rPr>
        <w:t>27-</w:t>
      </w:r>
      <w:r w:rsidRPr="002B4372">
        <w:rPr>
          <w:rtl/>
        </w:rPr>
        <w:tab/>
      </w:r>
      <w:r w:rsidRPr="002B4372">
        <w:rPr>
          <w:rtl/>
          <w:cs/>
        </w:rPr>
        <w:t>ويتصدر برنامج الأشخاص ذوي الإعاقة وبرنامج الأسر والفئات الضعيفة قائمة برامج السياسات المتعلقة بالأشخاص ذوي الإعاقة، في إطار ال</w:t>
      </w:r>
      <w:r>
        <w:rPr>
          <w:rFonts w:hint="cs"/>
          <w:rtl/>
          <w:cs/>
        </w:rPr>
        <w:t>برنامج</w:t>
      </w:r>
      <w:r w:rsidRPr="002B4372">
        <w:rPr>
          <w:rtl/>
          <w:cs/>
        </w:rPr>
        <w:t xml:space="preserve"> الوطني للتنمية الشاملة للأسرة</w:t>
      </w:r>
      <w:r w:rsidRPr="002B4372">
        <w:rPr>
          <w:rtl/>
        </w:rPr>
        <w:t>.</w:t>
      </w:r>
    </w:p>
    <w:p w:rsidR="002D4AC1" w:rsidRDefault="00156605" w:rsidP="002D4AC1">
      <w:pPr>
        <w:pStyle w:val="SingleTxtGA"/>
        <w:spacing w:after="0"/>
        <w:rPr>
          <w:rFonts w:hint="cs"/>
          <w:b/>
          <w:bCs/>
          <w:rtl/>
          <w:cs/>
        </w:rPr>
      </w:pPr>
      <w:bookmarkStart w:id="7" w:name="_Toc355597321"/>
      <w:r w:rsidRPr="002D4AC1">
        <w:rPr>
          <w:b/>
          <w:bCs/>
          <w:rtl/>
          <w:cs/>
        </w:rPr>
        <w:t>ميزانية برنامج الأشخاص ذوي الإعاقة كنسبة مئوية من الميزانية السنوية لل</w:t>
      </w:r>
      <w:r w:rsidRPr="002D4AC1">
        <w:rPr>
          <w:rFonts w:hint="cs"/>
          <w:b/>
          <w:bCs/>
          <w:rtl/>
          <w:cs/>
        </w:rPr>
        <w:t>برنامج</w:t>
      </w:r>
      <w:r w:rsidRPr="002D4AC1">
        <w:rPr>
          <w:b/>
          <w:bCs/>
          <w:rtl/>
          <w:cs/>
        </w:rPr>
        <w:t xml:space="preserve"> الوطني للتنمية الشاملة للأسرة</w:t>
      </w:r>
    </w:p>
    <w:p w:rsidR="00156605" w:rsidRPr="0022195D" w:rsidRDefault="00156605" w:rsidP="002D4AC1">
      <w:pPr>
        <w:pStyle w:val="SingleTxtGA"/>
      </w:pPr>
      <w:r w:rsidRPr="002B4372">
        <w:rPr>
          <w:rtl/>
        </w:rPr>
        <w:t>(</w:t>
      </w:r>
      <w:r w:rsidRPr="002B4372">
        <w:rPr>
          <w:rtl/>
          <w:cs/>
        </w:rPr>
        <w:t>بملايين ال</w:t>
      </w:r>
      <w:r>
        <w:rPr>
          <w:rFonts w:hint="cs"/>
          <w:rtl/>
          <w:cs/>
        </w:rPr>
        <w:t>بيزو)</w:t>
      </w:r>
      <w:r w:rsidRPr="002B4372">
        <w:rPr>
          <w:rtl/>
        </w:rPr>
        <w:t xml:space="preserve"> </w:t>
      </w:r>
      <w:bookmarkEnd w:id="7"/>
    </w:p>
    <w:tbl>
      <w:tblPr>
        <w:bidiVisual/>
        <w:tblW w:w="7154" w:type="dxa"/>
        <w:tblInd w:w="1238" w:type="dxa"/>
        <w:tblBorders>
          <w:top w:val="single" w:sz="4" w:space="0" w:color="auto"/>
          <w:bottom w:val="single" w:sz="12" w:space="0" w:color="auto"/>
        </w:tblBorders>
        <w:tblLayout w:type="fixed"/>
        <w:tblCellMar>
          <w:left w:w="0" w:type="dxa"/>
          <w:right w:w="0" w:type="dxa"/>
        </w:tblCellMar>
        <w:tblLook w:val="01E0"/>
      </w:tblPr>
      <w:tblGrid>
        <w:gridCol w:w="1233"/>
        <w:gridCol w:w="2393"/>
        <w:gridCol w:w="2044"/>
        <w:gridCol w:w="1484"/>
      </w:tblGrid>
      <w:tr w:rsidR="00156605" w:rsidRPr="00E0447D" w:rsidTr="00E0447D">
        <w:trPr>
          <w:cantSplit/>
          <w:tblHeader/>
        </w:trPr>
        <w:tc>
          <w:tcPr>
            <w:tcW w:w="1233" w:type="dxa"/>
            <w:tcBorders>
              <w:top w:val="single" w:sz="4" w:space="0" w:color="auto"/>
              <w:bottom w:val="single" w:sz="12" w:space="0" w:color="auto"/>
            </w:tcBorders>
            <w:shd w:val="clear" w:color="auto" w:fill="auto"/>
            <w:vAlign w:val="bottom"/>
          </w:tcPr>
          <w:p w:rsidR="00156605" w:rsidRPr="00E0447D" w:rsidRDefault="00156605" w:rsidP="00E0447D">
            <w:pPr>
              <w:suppressAutoHyphens/>
              <w:spacing w:before="20" w:after="20" w:line="300" w:lineRule="exact"/>
              <w:ind w:left="113" w:right="113"/>
              <w:jc w:val="left"/>
              <w:rPr>
                <w:i/>
                <w:iCs/>
                <w:sz w:val="28"/>
                <w:szCs w:val="28"/>
              </w:rPr>
            </w:pPr>
            <w:r w:rsidRPr="00E0447D">
              <w:rPr>
                <w:i/>
                <w:iCs/>
                <w:sz w:val="28"/>
                <w:szCs w:val="28"/>
                <w:rtl/>
                <w:cs/>
                <w:lang w:bidi="ar-SA"/>
              </w:rPr>
              <w:br w:type="page"/>
            </w:r>
            <w:r w:rsidRPr="00E0447D">
              <w:rPr>
                <w:rFonts w:hint="cs"/>
                <w:i/>
                <w:iCs/>
                <w:sz w:val="28"/>
                <w:szCs w:val="28"/>
                <w:rtl/>
              </w:rPr>
              <w:t>السنة</w:t>
            </w:r>
          </w:p>
        </w:tc>
        <w:tc>
          <w:tcPr>
            <w:tcW w:w="2393" w:type="dxa"/>
            <w:tcBorders>
              <w:top w:val="single" w:sz="4" w:space="0" w:color="auto"/>
              <w:bottom w:val="single" w:sz="12" w:space="0" w:color="auto"/>
            </w:tcBorders>
            <w:shd w:val="clear" w:color="auto" w:fill="auto"/>
            <w:vAlign w:val="bottom"/>
          </w:tcPr>
          <w:p w:rsidR="00156605" w:rsidRPr="00E0447D" w:rsidRDefault="002F0549" w:rsidP="00E0447D">
            <w:pPr>
              <w:suppressAutoHyphens/>
              <w:spacing w:before="20" w:after="20" w:line="300" w:lineRule="exact"/>
              <w:ind w:left="113" w:right="113"/>
              <w:jc w:val="left"/>
              <w:rPr>
                <w:i/>
                <w:iCs/>
                <w:sz w:val="28"/>
                <w:szCs w:val="28"/>
              </w:rPr>
            </w:pPr>
            <w:r w:rsidRPr="00E0447D">
              <w:rPr>
                <w:i/>
                <w:iCs/>
                <w:sz w:val="28"/>
                <w:szCs w:val="28"/>
                <w:rtl/>
                <w:cs/>
                <w:lang w:bidi="ar-SA"/>
              </w:rPr>
              <w:t>ميزانية ا</w:t>
            </w:r>
            <w:r w:rsidRPr="00E0447D">
              <w:rPr>
                <w:rFonts w:hint="cs"/>
                <w:i/>
                <w:iCs/>
                <w:sz w:val="28"/>
                <w:szCs w:val="28"/>
                <w:rtl/>
              </w:rPr>
              <w:t>لب</w:t>
            </w:r>
            <w:r w:rsidR="00156605" w:rsidRPr="00E0447D">
              <w:rPr>
                <w:rFonts w:hint="cs"/>
                <w:i/>
                <w:iCs/>
                <w:sz w:val="28"/>
                <w:szCs w:val="28"/>
                <w:rtl/>
              </w:rPr>
              <w:t>رنامج</w:t>
            </w:r>
            <w:r w:rsidR="00156605" w:rsidRPr="00E0447D">
              <w:rPr>
                <w:i/>
                <w:iCs/>
                <w:sz w:val="28"/>
                <w:szCs w:val="28"/>
                <w:rtl/>
                <w:cs/>
                <w:lang w:bidi="ar-SA"/>
              </w:rPr>
              <w:t xml:space="preserve"> الوطني للتنمية الشاملة للأسرة </w:t>
            </w:r>
            <w:r w:rsidR="00156605" w:rsidRPr="00E0447D">
              <w:rPr>
                <w:i/>
                <w:iCs/>
                <w:sz w:val="28"/>
                <w:szCs w:val="28"/>
                <w:rtl/>
                <w:lang w:bidi="ar-SA"/>
              </w:rPr>
              <w:t>(</w:t>
            </w:r>
            <w:r w:rsidRPr="00E0447D">
              <w:rPr>
                <w:rFonts w:hint="cs"/>
                <w:i/>
                <w:iCs/>
                <w:sz w:val="28"/>
                <w:szCs w:val="28"/>
                <w:rtl/>
              </w:rPr>
              <w:t>ألف</w:t>
            </w:r>
            <w:r w:rsidR="00156605" w:rsidRPr="00E0447D">
              <w:rPr>
                <w:i/>
                <w:iCs/>
                <w:sz w:val="28"/>
                <w:szCs w:val="28"/>
                <w:rtl/>
                <w:lang w:bidi="ar-SA"/>
              </w:rPr>
              <w:t>)</w:t>
            </w:r>
          </w:p>
        </w:tc>
        <w:tc>
          <w:tcPr>
            <w:tcW w:w="2044" w:type="dxa"/>
            <w:tcBorders>
              <w:top w:val="single" w:sz="4" w:space="0" w:color="auto"/>
              <w:bottom w:val="single" w:sz="12" w:space="0" w:color="auto"/>
            </w:tcBorders>
            <w:shd w:val="clear" w:color="auto" w:fill="auto"/>
            <w:vAlign w:val="bottom"/>
          </w:tcPr>
          <w:p w:rsidR="00156605" w:rsidRPr="00E0447D" w:rsidRDefault="00156605" w:rsidP="00E0447D">
            <w:pPr>
              <w:suppressAutoHyphens/>
              <w:spacing w:before="20" w:after="20" w:line="300" w:lineRule="exact"/>
              <w:ind w:left="113" w:right="113"/>
              <w:jc w:val="left"/>
              <w:rPr>
                <w:i/>
                <w:iCs/>
                <w:sz w:val="28"/>
                <w:szCs w:val="28"/>
              </w:rPr>
            </w:pPr>
            <w:r w:rsidRPr="00E0447D">
              <w:rPr>
                <w:i/>
                <w:iCs/>
                <w:sz w:val="28"/>
                <w:szCs w:val="28"/>
                <w:rtl/>
                <w:cs/>
                <w:lang w:bidi="ar-SA"/>
              </w:rPr>
              <w:t xml:space="preserve">ميزانية برنامج الأشخاص ذوي الإعاقة </w:t>
            </w:r>
            <w:r w:rsidRPr="00E0447D">
              <w:rPr>
                <w:i/>
                <w:iCs/>
                <w:sz w:val="28"/>
                <w:szCs w:val="28"/>
                <w:rtl/>
                <w:lang w:bidi="ar-SA"/>
              </w:rPr>
              <w:t>(</w:t>
            </w:r>
            <w:r w:rsidR="0012219B">
              <w:rPr>
                <w:rFonts w:hint="cs"/>
                <w:i/>
                <w:iCs/>
                <w:sz w:val="28"/>
                <w:szCs w:val="28"/>
                <w:rtl/>
              </w:rPr>
              <w:t>باء</w:t>
            </w:r>
            <w:r w:rsidRPr="00E0447D">
              <w:rPr>
                <w:i/>
                <w:iCs/>
                <w:sz w:val="28"/>
                <w:szCs w:val="28"/>
                <w:rtl/>
                <w:lang w:bidi="ar-SA"/>
              </w:rPr>
              <w:t>)</w:t>
            </w:r>
          </w:p>
        </w:tc>
        <w:tc>
          <w:tcPr>
            <w:tcW w:w="1484" w:type="dxa"/>
            <w:tcBorders>
              <w:top w:val="single" w:sz="4" w:space="0" w:color="auto"/>
              <w:bottom w:val="single" w:sz="12" w:space="0" w:color="auto"/>
            </w:tcBorders>
            <w:shd w:val="clear" w:color="auto" w:fill="auto"/>
            <w:vAlign w:val="bottom"/>
          </w:tcPr>
          <w:p w:rsidR="00156605" w:rsidRPr="00E0447D" w:rsidRDefault="00156605" w:rsidP="00E0447D">
            <w:pPr>
              <w:suppressAutoHyphens/>
              <w:spacing w:before="20" w:after="20" w:line="300" w:lineRule="exact"/>
              <w:ind w:left="113"/>
              <w:jc w:val="left"/>
              <w:rPr>
                <w:i/>
                <w:iCs/>
                <w:sz w:val="28"/>
                <w:szCs w:val="28"/>
              </w:rPr>
            </w:pPr>
            <w:r w:rsidRPr="00E0447D">
              <w:rPr>
                <w:i/>
                <w:iCs/>
                <w:sz w:val="28"/>
                <w:szCs w:val="28"/>
                <w:rtl/>
                <w:cs/>
                <w:lang w:bidi="ar-SA"/>
              </w:rPr>
              <w:t>نسبة مئوية</w:t>
            </w:r>
            <w:r w:rsidR="006532FA" w:rsidRPr="00E0447D">
              <w:rPr>
                <w:i/>
                <w:iCs/>
                <w:sz w:val="28"/>
                <w:szCs w:val="28"/>
                <w:rtl/>
                <w:lang w:bidi="ar-SA"/>
              </w:rPr>
              <w:br/>
            </w:r>
            <w:r w:rsidRPr="00E0447D">
              <w:rPr>
                <w:i/>
                <w:iCs/>
                <w:sz w:val="28"/>
                <w:szCs w:val="28"/>
                <w:rtl/>
                <w:lang w:bidi="ar-SA"/>
              </w:rPr>
              <w:t>(</w:t>
            </w:r>
            <w:r w:rsidR="0012219B">
              <w:rPr>
                <w:rFonts w:hint="cs"/>
                <w:i/>
                <w:iCs/>
                <w:sz w:val="28"/>
                <w:szCs w:val="28"/>
                <w:rtl/>
              </w:rPr>
              <w:t>جاء</w:t>
            </w:r>
            <w:r w:rsidRPr="00E0447D">
              <w:rPr>
                <w:i/>
                <w:iCs/>
                <w:sz w:val="28"/>
                <w:szCs w:val="28"/>
                <w:rtl/>
                <w:lang w:bidi="ar-SA"/>
              </w:rPr>
              <w:t xml:space="preserve">) = </w:t>
            </w:r>
            <w:r w:rsidRPr="00E0447D">
              <w:rPr>
                <w:i/>
                <w:iCs/>
                <w:sz w:val="28"/>
                <w:szCs w:val="28"/>
                <w:rtl/>
                <w:cs/>
                <w:lang w:bidi="ar-SA"/>
              </w:rPr>
              <w:t>ألف</w:t>
            </w:r>
            <w:r w:rsidRPr="00E0447D">
              <w:rPr>
                <w:i/>
                <w:iCs/>
                <w:sz w:val="28"/>
                <w:szCs w:val="28"/>
                <w:rtl/>
                <w:lang w:bidi="ar-SA"/>
              </w:rPr>
              <w:t>/</w:t>
            </w:r>
            <w:r w:rsidRPr="00E0447D">
              <w:rPr>
                <w:i/>
                <w:iCs/>
                <w:sz w:val="28"/>
                <w:szCs w:val="28"/>
                <w:rtl/>
                <w:cs/>
                <w:lang w:bidi="ar-SA"/>
              </w:rPr>
              <w:t xml:space="preserve">باء  </w:t>
            </w:r>
          </w:p>
        </w:tc>
      </w:tr>
      <w:tr w:rsidR="00156605" w:rsidRPr="00E0447D" w:rsidTr="00E0447D">
        <w:trPr>
          <w:cantSplit/>
        </w:trPr>
        <w:tc>
          <w:tcPr>
            <w:tcW w:w="1233" w:type="dxa"/>
            <w:shd w:val="clear" w:color="auto" w:fill="auto"/>
          </w:tcPr>
          <w:p w:rsidR="00156605" w:rsidRPr="00E0447D" w:rsidRDefault="00156605" w:rsidP="00E0447D">
            <w:pPr>
              <w:spacing w:before="20" w:after="20" w:line="300" w:lineRule="exact"/>
              <w:ind w:left="113" w:right="113"/>
              <w:jc w:val="left"/>
              <w:rPr>
                <w:sz w:val="28"/>
                <w:szCs w:val="28"/>
              </w:rPr>
            </w:pPr>
            <w:r w:rsidRPr="00E0447D">
              <w:rPr>
                <w:rFonts w:hint="cs"/>
                <w:sz w:val="28"/>
                <w:szCs w:val="28"/>
                <w:rtl/>
              </w:rPr>
              <w:t xml:space="preserve">2008 </w:t>
            </w:r>
          </w:p>
        </w:tc>
        <w:tc>
          <w:tcPr>
            <w:tcW w:w="2393" w:type="dxa"/>
            <w:shd w:val="clear" w:color="auto" w:fill="auto"/>
          </w:tcPr>
          <w:p w:rsidR="00156605" w:rsidRPr="00E0447D" w:rsidRDefault="00156605" w:rsidP="00E0447D">
            <w:pPr>
              <w:spacing w:before="20" w:after="20" w:line="300" w:lineRule="exact"/>
              <w:ind w:left="113" w:right="113"/>
              <w:jc w:val="left"/>
              <w:rPr>
                <w:sz w:val="28"/>
                <w:szCs w:val="28"/>
              </w:rPr>
            </w:pPr>
            <w:r w:rsidRPr="00E0447D">
              <w:rPr>
                <w:rFonts w:hint="cs"/>
                <w:sz w:val="28"/>
                <w:szCs w:val="28"/>
                <w:rtl/>
              </w:rPr>
              <w:t>604.6 1</w:t>
            </w:r>
          </w:p>
        </w:tc>
        <w:tc>
          <w:tcPr>
            <w:tcW w:w="2044" w:type="dxa"/>
            <w:shd w:val="clear" w:color="auto" w:fill="auto"/>
          </w:tcPr>
          <w:p w:rsidR="00156605" w:rsidRPr="00E0447D" w:rsidRDefault="00156605" w:rsidP="00E0447D">
            <w:pPr>
              <w:spacing w:before="20" w:after="20" w:line="300" w:lineRule="exact"/>
              <w:ind w:left="113" w:right="113"/>
              <w:jc w:val="left"/>
              <w:rPr>
                <w:sz w:val="28"/>
                <w:szCs w:val="28"/>
              </w:rPr>
            </w:pPr>
            <w:r w:rsidRPr="00E0447D">
              <w:rPr>
                <w:rFonts w:hint="cs"/>
                <w:sz w:val="28"/>
                <w:szCs w:val="28"/>
                <w:rtl/>
              </w:rPr>
              <w:t>332.8</w:t>
            </w:r>
          </w:p>
        </w:tc>
        <w:tc>
          <w:tcPr>
            <w:tcW w:w="1484" w:type="dxa"/>
            <w:shd w:val="clear" w:color="auto" w:fill="auto"/>
          </w:tcPr>
          <w:p w:rsidR="00156605" w:rsidRPr="00E0447D" w:rsidRDefault="00156605" w:rsidP="00E0447D">
            <w:pPr>
              <w:spacing w:before="20" w:after="20" w:line="300" w:lineRule="exact"/>
              <w:ind w:left="113"/>
              <w:jc w:val="left"/>
              <w:rPr>
                <w:sz w:val="28"/>
                <w:szCs w:val="28"/>
              </w:rPr>
            </w:pPr>
            <w:r w:rsidRPr="00E0447D">
              <w:rPr>
                <w:rFonts w:hint="cs"/>
                <w:sz w:val="28"/>
                <w:szCs w:val="28"/>
                <w:rtl/>
              </w:rPr>
              <w:t>20.7</w:t>
            </w:r>
            <w:r w:rsidRPr="00E0447D">
              <w:rPr>
                <w:sz w:val="28"/>
                <w:szCs w:val="28"/>
                <w:rtl/>
                <w:cs/>
                <w:lang w:bidi="ar-SA"/>
              </w:rPr>
              <w:t xml:space="preserve"> في المائة </w:t>
            </w:r>
          </w:p>
        </w:tc>
      </w:tr>
      <w:tr w:rsidR="00156605" w:rsidRPr="00E0447D" w:rsidTr="00E0447D">
        <w:trPr>
          <w:cantSplit/>
        </w:trPr>
        <w:tc>
          <w:tcPr>
            <w:tcW w:w="1233" w:type="dxa"/>
            <w:shd w:val="clear" w:color="auto" w:fill="auto"/>
          </w:tcPr>
          <w:p w:rsidR="00156605" w:rsidRPr="00E0447D" w:rsidRDefault="00156605" w:rsidP="00E0447D">
            <w:pPr>
              <w:spacing w:before="20" w:after="20" w:line="300" w:lineRule="exact"/>
              <w:ind w:left="113" w:right="113"/>
              <w:jc w:val="left"/>
              <w:rPr>
                <w:sz w:val="28"/>
                <w:szCs w:val="28"/>
              </w:rPr>
            </w:pPr>
            <w:r w:rsidRPr="00E0447D">
              <w:rPr>
                <w:rFonts w:hint="cs"/>
                <w:sz w:val="28"/>
                <w:szCs w:val="28"/>
                <w:rtl/>
              </w:rPr>
              <w:t>2009</w:t>
            </w:r>
          </w:p>
        </w:tc>
        <w:tc>
          <w:tcPr>
            <w:tcW w:w="2393" w:type="dxa"/>
            <w:shd w:val="clear" w:color="auto" w:fill="auto"/>
          </w:tcPr>
          <w:p w:rsidR="00156605" w:rsidRPr="00E0447D" w:rsidRDefault="00156605" w:rsidP="00E0447D">
            <w:pPr>
              <w:spacing w:before="20" w:after="20" w:line="300" w:lineRule="exact"/>
              <w:ind w:left="113" w:right="113"/>
              <w:jc w:val="left"/>
              <w:rPr>
                <w:sz w:val="28"/>
                <w:szCs w:val="28"/>
              </w:rPr>
            </w:pPr>
            <w:r w:rsidRPr="00E0447D">
              <w:rPr>
                <w:rFonts w:hint="cs"/>
                <w:sz w:val="28"/>
                <w:szCs w:val="28"/>
                <w:rtl/>
              </w:rPr>
              <w:t>668.7 1</w:t>
            </w:r>
          </w:p>
        </w:tc>
        <w:tc>
          <w:tcPr>
            <w:tcW w:w="2044" w:type="dxa"/>
            <w:shd w:val="clear" w:color="auto" w:fill="auto"/>
          </w:tcPr>
          <w:p w:rsidR="00156605" w:rsidRPr="00E0447D" w:rsidRDefault="00156605" w:rsidP="00E0447D">
            <w:pPr>
              <w:spacing w:before="20" w:after="20" w:line="300" w:lineRule="exact"/>
              <w:ind w:left="113" w:right="113"/>
              <w:jc w:val="left"/>
              <w:rPr>
                <w:sz w:val="28"/>
                <w:szCs w:val="28"/>
              </w:rPr>
            </w:pPr>
            <w:r w:rsidRPr="00E0447D">
              <w:rPr>
                <w:rFonts w:hint="cs"/>
                <w:sz w:val="28"/>
                <w:szCs w:val="28"/>
                <w:rtl/>
              </w:rPr>
              <w:t>486.4</w:t>
            </w:r>
          </w:p>
        </w:tc>
        <w:tc>
          <w:tcPr>
            <w:tcW w:w="1484" w:type="dxa"/>
            <w:shd w:val="clear" w:color="auto" w:fill="auto"/>
          </w:tcPr>
          <w:p w:rsidR="00156605" w:rsidRPr="00E0447D" w:rsidRDefault="00156605" w:rsidP="00E0447D">
            <w:pPr>
              <w:spacing w:before="20" w:after="20" w:line="300" w:lineRule="exact"/>
              <w:ind w:left="113"/>
              <w:jc w:val="left"/>
              <w:rPr>
                <w:sz w:val="28"/>
                <w:szCs w:val="28"/>
              </w:rPr>
            </w:pPr>
            <w:r w:rsidRPr="00E0447D">
              <w:rPr>
                <w:rFonts w:hint="cs"/>
                <w:sz w:val="28"/>
                <w:szCs w:val="28"/>
                <w:rtl/>
              </w:rPr>
              <w:t>29.1</w:t>
            </w:r>
            <w:r w:rsidRPr="00E0447D">
              <w:rPr>
                <w:sz w:val="28"/>
                <w:szCs w:val="28"/>
                <w:rtl/>
                <w:cs/>
                <w:lang w:bidi="ar-SA"/>
              </w:rPr>
              <w:t xml:space="preserve"> </w:t>
            </w:r>
            <w:r w:rsidRPr="00E0447D">
              <w:rPr>
                <w:rFonts w:hint="cs"/>
                <w:sz w:val="28"/>
                <w:szCs w:val="28"/>
                <w:rtl/>
              </w:rPr>
              <w:t>في</w:t>
            </w:r>
            <w:r w:rsidRPr="00E0447D">
              <w:rPr>
                <w:sz w:val="28"/>
                <w:szCs w:val="28"/>
                <w:rtl/>
                <w:cs/>
                <w:lang w:bidi="ar-SA"/>
              </w:rPr>
              <w:t xml:space="preserve"> المائة </w:t>
            </w:r>
          </w:p>
        </w:tc>
      </w:tr>
      <w:tr w:rsidR="00156605" w:rsidRPr="00E0447D" w:rsidTr="00E0447D">
        <w:trPr>
          <w:cantSplit/>
        </w:trPr>
        <w:tc>
          <w:tcPr>
            <w:tcW w:w="1233" w:type="dxa"/>
            <w:shd w:val="clear" w:color="auto" w:fill="auto"/>
          </w:tcPr>
          <w:p w:rsidR="00156605" w:rsidRPr="00E0447D" w:rsidRDefault="00156605" w:rsidP="00E0447D">
            <w:pPr>
              <w:spacing w:before="20" w:after="20" w:line="300" w:lineRule="exact"/>
              <w:ind w:left="113" w:right="113"/>
              <w:jc w:val="left"/>
              <w:rPr>
                <w:sz w:val="28"/>
                <w:szCs w:val="28"/>
              </w:rPr>
            </w:pPr>
            <w:r w:rsidRPr="00E0447D">
              <w:rPr>
                <w:rFonts w:hint="cs"/>
                <w:sz w:val="28"/>
                <w:szCs w:val="28"/>
                <w:rtl/>
              </w:rPr>
              <w:t>2010</w:t>
            </w:r>
          </w:p>
        </w:tc>
        <w:tc>
          <w:tcPr>
            <w:tcW w:w="2393" w:type="dxa"/>
            <w:shd w:val="clear" w:color="auto" w:fill="auto"/>
          </w:tcPr>
          <w:p w:rsidR="00156605" w:rsidRPr="00E0447D" w:rsidRDefault="00156605" w:rsidP="00E0447D">
            <w:pPr>
              <w:spacing w:before="20" w:after="20" w:line="300" w:lineRule="exact"/>
              <w:ind w:left="113" w:right="113"/>
              <w:jc w:val="left"/>
              <w:rPr>
                <w:sz w:val="28"/>
                <w:szCs w:val="28"/>
              </w:rPr>
            </w:pPr>
            <w:r w:rsidRPr="00E0447D">
              <w:rPr>
                <w:rFonts w:hint="cs"/>
                <w:sz w:val="28"/>
                <w:szCs w:val="28"/>
                <w:rtl/>
              </w:rPr>
              <w:t>668.5 1</w:t>
            </w:r>
          </w:p>
        </w:tc>
        <w:tc>
          <w:tcPr>
            <w:tcW w:w="2044" w:type="dxa"/>
            <w:shd w:val="clear" w:color="auto" w:fill="auto"/>
          </w:tcPr>
          <w:p w:rsidR="00156605" w:rsidRPr="00E0447D" w:rsidRDefault="00156605" w:rsidP="00E0447D">
            <w:pPr>
              <w:spacing w:before="20" w:after="20" w:line="300" w:lineRule="exact"/>
              <w:ind w:left="113" w:right="113"/>
              <w:jc w:val="left"/>
              <w:rPr>
                <w:sz w:val="28"/>
                <w:szCs w:val="28"/>
              </w:rPr>
            </w:pPr>
            <w:r w:rsidRPr="00E0447D">
              <w:rPr>
                <w:rFonts w:hint="cs"/>
                <w:sz w:val="28"/>
                <w:szCs w:val="28"/>
                <w:rtl/>
              </w:rPr>
              <w:t>234.4</w:t>
            </w:r>
          </w:p>
        </w:tc>
        <w:tc>
          <w:tcPr>
            <w:tcW w:w="1484" w:type="dxa"/>
            <w:shd w:val="clear" w:color="auto" w:fill="auto"/>
          </w:tcPr>
          <w:p w:rsidR="00156605" w:rsidRPr="00E0447D" w:rsidRDefault="00156605" w:rsidP="00E0447D">
            <w:pPr>
              <w:spacing w:before="20" w:after="20" w:line="300" w:lineRule="exact"/>
              <w:ind w:left="113"/>
              <w:jc w:val="left"/>
              <w:rPr>
                <w:sz w:val="28"/>
                <w:szCs w:val="28"/>
              </w:rPr>
            </w:pPr>
            <w:r w:rsidRPr="00E0447D">
              <w:rPr>
                <w:rFonts w:hint="cs"/>
                <w:sz w:val="28"/>
                <w:szCs w:val="28"/>
                <w:rtl/>
              </w:rPr>
              <w:t>14</w:t>
            </w:r>
            <w:r w:rsidRPr="00E0447D">
              <w:rPr>
                <w:sz w:val="28"/>
                <w:szCs w:val="28"/>
                <w:rtl/>
                <w:cs/>
                <w:lang w:bidi="ar-SA"/>
              </w:rPr>
              <w:t xml:space="preserve"> في المائة</w:t>
            </w:r>
          </w:p>
        </w:tc>
      </w:tr>
    </w:tbl>
    <w:p w:rsidR="00156605" w:rsidRPr="0022195D" w:rsidRDefault="00156605" w:rsidP="00E0447D">
      <w:pPr>
        <w:pStyle w:val="SingleTxtGA"/>
        <w:spacing w:before="120"/>
      </w:pPr>
      <w:r>
        <w:rPr>
          <w:rFonts w:hint="cs"/>
          <w:rtl/>
        </w:rPr>
        <w:t>28-</w:t>
      </w:r>
      <w:r w:rsidRPr="002B4372">
        <w:rPr>
          <w:rtl/>
        </w:rPr>
        <w:tab/>
      </w:r>
      <w:r w:rsidRPr="002B4372">
        <w:rPr>
          <w:rtl/>
          <w:cs/>
        </w:rPr>
        <w:t>وي</w:t>
      </w:r>
      <w:r w:rsidR="00F36CDD">
        <w:rPr>
          <w:rFonts w:hint="cs"/>
          <w:rtl/>
          <w:cs/>
        </w:rPr>
        <w:t>ت</w:t>
      </w:r>
      <w:r w:rsidRPr="002B4372">
        <w:rPr>
          <w:rtl/>
          <w:cs/>
        </w:rPr>
        <w:t>ضمن برنامج حقوق ال</w:t>
      </w:r>
      <w:r>
        <w:rPr>
          <w:rFonts w:hint="cs"/>
          <w:rtl/>
          <w:cs/>
        </w:rPr>
        <w:t>إ</w:t>
      </w:r>
      <w:r w:rsidRPr="002B4372">
        <w:rPr>
          <w:rtl/>
          <w:cs/>
        </w:rPr>
        <w:t xml:space="preserve">نسان </w:t>
      </w:r>
      <w:r>
        <w:rPr>
          <w:rFonts w:hint="cs"/>
          <w:rtl/>
          <w:cs/>
        </w:rPr>
        <w:t>با</w:t>
      </w:r>
      <w:r w:rsidRPr="002B4372">
        <w:rPr>
          <w:rtl/>
          <w:cs/>
        </w:rPr>
        <w:t xml:space="preserve">لمقاطعة الاتحادية </w:t>
      </w:r>
      <w:r>
        <w:rPr>
          <w:rFonts w:hint="cs"/>
          <w:rtl/>
          <w:cs/>
        </w:rPr>
        <w:t>فصلا</w:t>
      </w:r>
      <w:r w:rsidRPr="002B4372">
        <w:rPr>
          <w:rtl/>
          <w:cs/>
        </w:rPr>
        <w:t xml:space="preserve"> شاملا عن حقوق الأشخاص ذوي الإعاقة</w:t>
      </w:r>
      <w:r>
        <w:rPr>
          <w:rFonts w:hint="cs"/>
          <w:rtl/>
          <w:cs/>
        </w:rPr>
        <w:t>،</w:t>
      </w:r>
      <w:r w:rsidRPr="002B4372">
        <w:rPr>
          <w:rtl/>
          <w:cs/>
        </w:rPr>
        <w:t xml:space="preserve"> يشتمل على مبادرات ذات معايير تتسق مع تنفيذ الاتفاقية</w:t>
      </w:r>
      <w:r w:rsidRPr="002B4372">
        <w:rPr>
          <w:rtl/>
        </w:rPr>
        <w:t xml:space="preserve">. </w:t>
      </w:r>
      <w:r w:rsidRPr="002B4372">
        <w:rPr>
          <w:rtl/>
          <w:cs/>
        </w:rPr>
        <w:t>ويعتبر هذا البرنامج، الذي وضع بمشاركة وتوافق آراء الهيئات العامة والهيئات العامة ذات الاستقلال الذاتي والهيئات الدولية لحقوق الإنسان وتنظيمات المجتمع المدني والمؤسسات الأكاديمية، والذي يمثل نموذجا لتنفيذ الاتفاقية، ملزما للوكالات ذات الصلة</w:t>
      </w:r>
      <w:r w:rsidRPr="002B4372">
        <w:rPr>
          <w:rtl/>
        </w:rPr>
        <w:t>.</w:t>
      </w:r>
    </w:p>
    <w:p w:rsidR="00156605" w:rsidRPr="00A2492E" w:rsidRDefault="00156605" w:rsidP="00A51FD7">
      <w:pPr>
        <w:pStyle w:val="H1GA"/>
        <w:spacing w:before="120"/>
        <w:jc w:val="left"/>
        <w:rPr>
          <w:rFonts w:hint="cs"/>
          <w:rtl/>
        </w:rPr>
      </w:pPr>
      <w:r w:rsidRPr="002B4372">
        <w:rPr>
          <w:rtl/>
        </w:rPr>
        <w:tab/>
      </w:r>
      <w:r w:rsidRPr="002B4372">
        <w:rPr>
          <w:rtl/>
        </w:rPr>
        <w:tab/>
      </w:r>
      <w:bookmarkStart w:id="8" w:name="_Toc355597322"/>
      <w:r w:rsidRPr="00A2492E">
        <w:rPr>
          <w:rtl/>
          <w:cs/>
        </w:rPr>
        <w:t xml:space="preserve">المادة </w:t>
      </w:r>
      <w:r w:rsidR="002D4AC1">
        <w:rPr>
          <w:rFonts w:hint="cs"/>
          <w:rtl/>
        </w:rPr>
        <w:t>5</w:t>
      </w:r>
      <w:r w:rsidR="002D4AC1">
        <w:rPr>
          <w:rtl/>
        </w:rPr>
        <w:br/>
      </w:r>
      <w:r w:rsidRPr="00A2492E">
        <w:rPr>
          <w:rtl/>
          <w:cs/>
        </w:rPr>
        <w:t>المساواة وعدم التمييز</w:t>
      </w:r>
      <w:bookmarkEnd w:id="8"/>
    </w:p>
    <w:p w:rsidR="00156605" w:rsidRPr="00A51FD7" w:rsidRDefault="00156605" w:rsidP="00A51FD7">
      <w:pPr>
        <w:pStyle w:val="SingleTxtGA"/>
        <w:rPr>
          <w:spacing w:val="2"/>
        </w:rPr>
      </w:pPr>
      <w:r w:rsidRPr="00A51FD7">
        <w:rPr>
          <w:rFonts w:hint="cs"/>
          <w:spacing w:val="2"/>
          <w:rtl/>
        </w:rPr>
        <w:t>29-</w:t>
      </w:r>
      <w:r w:rsidRPr="00A51FD7">
        <w:rPr>
          <w:spacing w:val="2"/>
          <w:rtl/>
        </w:rPr>
        <w:tab/>
      </w:r>
      <w:r w:rsidRPr="00A51FD7">
        <w:rPr>
          <w:spacing w:val="2"/>
          <w:rtl/>
          <w:cs/>
        </w:rPr>
        <w:t>يجوز لأي شخص تقديم مطالبات أو شكاوى إلى المجلس الوطني لمنع التمييز</w:t>
      </w:r>
      <w:r w:rsidRPr="00A51FD7">
        <w:rPr>
          <w:spacing w:val="2"/>
          <w:rtl/>
        </w:rPr>
        <w:t xml:space="preserve">. </w:t>
      </w:r>
      <w:r w:rsidRPr="00A51FD7">
        <w:rPr>
          <w:spacing w:val="2"/>
          <w:rtl/>
          <w:cs/>
        </w:rPr>
        <w:t xml:space="preserve">وتعمل هذه الآليات غير القضائية على حماية الحق في المساواة وعدم التمييز، وتستند إلى توافر حسن النية لدى </w:t>
      </w:r>
      <w:r w:rsidRPr="00A51FD7">
        <w:rPr>
          <w:rFonts w:hint="cs"/>
          <w:spacing w:val="2"/>
          <w:rtl/>
          <w:cs/>
        </w:rPr>
        <w:t>الأطراف</w:t>
      </w:r>
      <w:r w:rsidRPr="00A51FD7">
        <w:rPr>
          <w:spacing w:val="2"/>
          <w:rtl/>
        </w:rPr>
        <w:t xml:space="preserve">. </w:t>
      </w:r>
      <w:r w:rsidRPr="00A51FD7">
        <w:rPr>
          <w:spacing w:val="2"/>
          <w:rtl/>
          <w:cs/>
        </w:rPr>
        <w:t>ويجوز تقديم المطالبات</w:t>
      </w:r>
      <w:r w:rsidRPr="00A51FD7">
        <w:rPr>
          <w:rFonts w:hint="cs"/>
          <w:spacing w:val="2"/>
          <w:rtl/>
          <w:cs/>
        </w:rPr>
        <w:t xml:space="preserve"> </w:t>
      </w:r>
      <w:r w:rsidRPr="00A51FD7">
        <w:rPr>
          <w:spacing w:val="2"/>
          <w:rtl/>
          <w:cs/>
        </w:rPr>
        <w:t xml:space="preserve">ضد موظفي الخدمة المدنية الاتحادية بسبب أفعال ارتكبوها أثناء أداء مهامهم الرسمية </w:t>
      </w:r>
      <w:r w:rsidRPr="00A51FD7">
        <w:rPr>
          <w:rFonts w:hint="cs"/>
          <w:spacing w:val="2"/>
          <w:rtl/>
          <w:cs/>
        </w:rPr>
        <w:t>أ</w:t>
      </w:r>
      <w:r w:rsidRPr="00A51FD7">
        <w:rPr>
          <w:spacing w:val="2"/>
          <w:rtl/>
          <w:cs/>
        </w:rPr>
        <w:t>و</w:t>
      </w:r>
      <w:r w:rsidRPr="00A51FD7">
        <w:rPr>
          <w:rFonts w:hint="cs"/>
          <w:spacing w:val="2"/>
          <w:rtl/>
          <w:cs/>
        </w:rPr>
        <w:t xml:space="preserve"> </w:t>
      </w:r>
      <w:r w:rsidRPr="00A51FD7">
        <w:rPr>
          <w:spacing w:val="2"/>
          <w:rtl/>
          <w:cs/>
        </w:rPr>
        <w:t xml:space="preserve">فيما يتصل بأداء تلك المهام، كما يجوز تقديم الشكاوى ضد </w:t>
      </w:r>
      <w:r w:rsidRPr="00A51FD7">
        <w:rPr>
          <w:rFonts w:hint="cs"/>
          <w:spacing w:val="2"/>
          <w:rtl/>
          <w:cs/>
        </w:rPr>
        <w:t>الأشخاص</w:t>
      </w:r>
      <w:r w:rsidRPr="00A51FD7">
        <w:rPr>
          <w:spacing w:val="2"/>
          <w:rtl/>
        </w:rPr>
        <w:t xml:space="preserve">. </w:t>
      </w:r>
      <w:r w:rsidRPr="00A51FD7">
        <w:rPr>
          <w:spacing w:val="2"/>
          <w:rtl/>
          <w:cs/>
        </w:rPr>
        <w:t xml:space="preserve">وتحل الشكاوى </w:t>
      </w:r>
      <w:r w:rsidRPr="00A51FD7">
        <w:rPr>
          <w:rFonts w:hint="cs"/>
          <w:spacing w:val="2"/>
          <w:rtl/>
          <w:cs/>
        </w:rPr>
        <w:t>بواسطة</w:t>
      </w:r>
      <w:r w:rsidRPr="00A51FD7">
        <w:rPr>
          <w:spacing w:val="2"/>
          <w:rtl/>
          <w:cs/>
        </w:rPr>
        <w:t xml:space="preserve"> إجراءات </w:t>
      </w:r>
      <w:r w:rsidRPr="00A51FD7">
        <w:rPr>
          <w:rFonts w:hint="cs"/>
          <w:spacing w:val="2"/>
          <w:rtl/>
          <w:cs/>
        </w:rPr>
        <w:t>ت</w:t>
      </w:r>
      <w:r w:rsidRPr="00A51FD7">
        <w:rPr>
          <w:spacing w:val="2"/>
          <w:rtl/>
          <w:cs/>
        </w:rPr>
        <w:t>وفيقية</w:t>
      </w:r>
      <w:r w:rsidRPr="00A51FD7">
        <w:rPr>
          <w:spacing w:val="2"/>
          <w:rtl/>
        </w:rPr>
        <w:t xml:space="preserve">. </w:t>
      </w:r>
      <w:r w:rsidRPr="00A51FD7">
        <w:rPr>
          <w:spacing w:val="2"/>
          <w:rtl/>
          <w:cs/>
        </w:rPr>
        <w:t>وفي حال</w:t>
      </w:r>
      <w:r w:rsidRPr="00A51FD7">
        <w:rPr>
          <w:rFonts w:hint="cs"/>
          <w:spacing w:val="2"/>
          <w:rtl/>
          <w:cs/>
        </w:rPr>
        <w:t>ة</w:t>
      </w:r>
      <w:r w:rsidRPr="00A51FD7">
        <w:rPr>
          <w:spacing w:val="2"/>
          <w:rtl/>
          <w:cs/>
        </w:rPr>
        <w:t xml:space="preserve"> فشل الإجراءات التوفيقية، يجوز استمرار التحقيقات إلى حين التوصل إلى قرار </w:t>
      </w:r>
      <w:r w:rsidRPr="00A51FD7">
        <w:rPr>
          <w:rFonts w:hint="cs"/>
          <w:spacing w:val="2"/>
          <w:rtl/>
          <w:cs/>
        </w:rPr>
        <w:t>عن طريق</w:t>
      </w:r>
      <w:r w:rsidRPr="00A51FD7">
        <w:rPr>
          <w:spacing w:val="2"/>
          <w:rtl/>
          <w:cs/>
        </w:rPr>
        <w:t xml:space="preserve"> دعاوى مدنية أو جنائية</w:t>
      </w:r>
      <w:r w:rsidRPr="00A51FD7">
        <w:rPr>
          <w:spacing w:val="2"/>
          <w:rtl/>
        </w:rPr>
        <w:t>.</w:t>
      </w:r>
    </w:p>
    <w:p w:rsidR="00156605" w:rsidRPr="0022195D" w:rsidRDefault="00156605" w:rsidP="00A51FD7">
      <w:pPr>
        <w:pStyle w:val="SingleTxtGA"/>
        <w:rPr>
          <w:rFonts w:hint="cs"/>
        </w:rPr>
      </w:pPr>
      <w:r>
        <w:rPr>
          <w:rFonts w:hint="cs"/>
          <w:rtl/>
        </w:rPr>
        <w:t>30-</w:t>
      </w:r>
      <w:r w:rsidRPr="002B4372">
        <w:rPr>
          <w:rtl/>
        </w:rPr>
        <w:tab/>
      </w:r>
      <w:r w:rsidR="002D4AC1">
        <w:rPr>
          <w:rtl/>
          <w:cs/>
        </w:rPr>
        <w:t>وقد عالج قسم المطالبات</w:t>
      </w:r>
      <w:r>
        <w:rPr>
          <w:rFonts w:hint="cs"/>
          <w:rtl/>
          <w:cs/>
        </w:rPr>
        <w:t xml:space="preserve"> </w:t>
      </w:r>
      <w:r w:rsidR="002D4AC1">
        <w:rPr>
          <w:rtl/>
          <w:cs/>
        </w:rPr>
        <w:t>والشكاوى</w:t>
      </w:r>
      <w:r>
        <w:rPr>
          <w:rFonts w:hint="cs"/>
          <w:rtl/>
          <w:cs/>
        </w:rPr>
        <w:t xml:space="preserve"> </w:t>
      </w:r>
      <w:r w:rsidRPr="002B4372">
        <w:rPr>
          <w:rtl/>
          <w:cs/>
        </w:rPr>
        <w:t>ا</w:t>
      </w:r>
      <w:r>
        <w:rPr>
          <w:rFonts w:hint="cs"/>
          <w:rtl/>
          <w:cs/>
        </w:rPr>
        <w:t>لتابع ل</w:t>
      </w:r>
      <w:r w:rsidRPr="002B4372">
        <w:rPr>
          <w:rtl/>
          <w:cs/>
        </w:rPr>
        <w:t xml:space="preserve">لمجلس </w:t>
      </w:r>
      <w:r>
        <w:rPr>
          <w:rFonts w:hint="cs"/>
          <w:rtl/>
        </w:rPr>
        <w:t>163</w:t>
      </w:r>
      <w:r w:rsidRPr="002B4372">
        <w:rPr>
          <w:rtl/>
          <w:cs/>
        </w:rPr>
        <w:t xml:space="preserve"> التماسا من هذا النوع </w:t>
      </w:r>
      <w:r>
        <w:rPr>
          <w:rFonts w:hint="cs"/>
          <w:rtl/>
          <w:cs/>
        </w:rPr>
        <w:t>يتعلق</w:t>
      </w:r>
      <w:r w:rsidRPr="002B4372">
        <w:rPr>
          <w:rtl/>
          <w:cs/>
        </w:rPr>
        <w:t xml:space="preserve"> بالإعاقة، خلال الفترة من </w:t>
      </w:r>
      <w:r>
        <w:rPr>
          <w:rFonts w:hint="cs"/>
          <w:rtl/>
        </w:rPr>
        <w:t>2008</w:t>
      </w:r>
      <w:r w:rsidRPr="002B4372">
        <w:rPr>
          <w:rtl/>
          <w:cs/>
        </w:rPr>
        <w:t xml:space="preserve"> </w:t>
      </w:r>
      <w:r>
        <w:rPr>
          <w:rFonts w:hint="cs"/>
          <w:rtl/>
          <w:cs/>
        </w:rPr>
        <w:t>إ</w:t>
      </w:r>
      <w:r w:rsidRPr="002B4372">
        <w:rPr>
          <w:rtl/>
          <w:cs/>
        </w:rPr>
        <w:t xml:space="preserve">لى </w:t>
      </w:r>
      <w:r>
        <w:rPr>
          <w:rFonts w:hint="cs"/>
          <w:rtl/>
        </w:rPr>
        <w:t>2010</w:t>
      </w:r>
      <w:r w:rsidRPr="002B4372">
        <w:rPr>
          <w:rtl/>
        </w:rPr>
        <w:t xml:space="preserve"> (</w:t>
      </w:r>
      <w:r w:rsidRPr="002B4372">
        <w:rPr>
          <w:rtl/>
          <w:cs/>
        </w:rPr>
        <w:t xml:space="preserve">انظر المرفق </w:t>
      </w:r>
      <w:r>
        <w:rPr>
          <w:rFonts w:hint="cs"/>
          <w:rtl/>
          <w:cs/>
        </w:rPr>
        <w:t>10)</w:t>
      </w:r>
      <w:r w:rsidRPr="002B4372">
        <w:rPr>
          <w:rtl/>
        </w:rPr>
        <w:t xml:space="preserve">. </w:t>
      </w:r>
      <w:r w:rsidRPr="002B4372">
        <w:rPr>
          <w:rtl/>
          <w:cs/>
        </w:rPr>
        <w:t>و</w:t>
      </w:r>
      <w:r>
        <w:rPr>
          <w:rFonts w:hint="cs"/>
          <w:rtl/>
          <w:cs/>
        </w:rPr>
        <w:t>تجاوز</w:t>
      </w:r>
      <w:r w:rsidRPr="002B4372">
        <w:rPr>
          <w:rtl/>
          <w:cs/>
        </w:rPr>
        <w:t xml:space="preserve"> عدد الشكاوى المقدمة من أشخاص ذوي إعاقة حركية عدد الشكاوى المقدمة من أشخاص ذوي إعاقات ذهنية أو حسية </w:t>
      </w:r>
      <w:r w:rsidRPr="002B4372">
        <w:rPr>
          <w:rtl/>
        </w:rPr>
        <w:t>(</w:t>
      </w:r>
      <w:r w:rsidRPr="002B4372">
        <w:rPr>
          <w:rtl/>
          <w:cs/>
        </w:rPr>
        <w:t>بصرية</w:t>
      </w:r>
      <w:r w:rsidRPr="002B4372">
        <w:rPr>
          <w:rtl/>
        </w:rPr>
        <w:t>/</w:t>
      </w:r>
      <w:r w:rsidRPr="002B4372">
        <w:rPr>
          <w:rtl/>
          <w:cs/>
        </w:rPr>
        <w:t>سمعية</w:t>
      </w:r>
      <w:r w:rsidRPr="002B4372">
        <w:rPr>
          <w:rtl/>
        </w:rPr>
        <w:t>)</w:t>
      </w:r>
      <w:r w:rsidR="002D4AC1" w:rsidRPr="002D4AC1">
        <w:rPr>
          <w:rFonts w:hint="cs"/>
          <w:sz w:val="28"/>
          <w:szCs w:val="28"/>
          <w:vertAlign w:val="superscript"/>
          <w:rtl/>
        </w:rPr>
        <w:t>(</w:t>
      </w:r>
      <w:r w:rsidRPr="002D4AC1">
        <w:rPr>
          <w:rStyle w:val="FootnoteReference"/>
          <w:sz w:val="28"/>
          <w:rtl/>
        </w:rPr>
        <w:footnoteReference w:id="6"/>
      </w:r>
      <w:r w:rsidR="002D4AC1" w:rsidRPr="002D4AC1">
        <w:rPr>
          <w:rFonts w:hint="cs"/>
          <w:sz w:val="28"/>
          <w:szCs w:val="28"/>
          <w:vertAlign w:val="superscript"/>
          <w:rtl/>
        </w:rPr>
        <w:t>)</w:t>
      </w:r>
      <w:r w:rsidR="002D4AC1">
        <w:rPr>
          <w:rFonts w:hint="cs"/>
          <w:rtl/>
        </w:rPr>
        <w:t>.</w:t>
      </w:r>
    </w:p>
    <w:p w:rsidR="00156605" w:rsidRPr="0022195D" w:rsidRDefault="00156605" w:rsidP="00A51FD7">
      <w:pPr>
        <w:pStyle w:val="SingleTxtGA"/>
      </w:pPr>
      <w:r>
        <w:rPr>
          <w:rFonts w:hint="cs"/>
          <w:rtl/>
        </w:rPr>
        <w:t>31-</w:t>
      </w:r>
      <w:r w:rsidRPr="002B4372">
        <w:rPr>
          <w:rtl/>
        </w:rPr>
        <w:tab/>
      </w:r>
      <w:r>
        <w:rPr>
          <w:rFonts w:hint="cs"/>
          <w:rtl/>
        </w:rPr>
        <w:t xml:space="preserve">وفي </w:t>
      </w:r>
      <w:r w:rsidRPr="002B4372">
        <w:rPr>
          <w:rtl/>
          <w:cs/>
        </w:rPr>
        <w:t xml:space="preserve">الفترة من </w:t>
      </w:r>
      <w:r>
        <w:rPr>
          <w:rFonts w:hint="cs"/>
          <w:rtl/>
        </w:rPr>
        <w:t>1</w:t>
      </w:r>
      <w:r w:rsidRPr="002B4372">
        <w:rPr>
          <w:rtl/>
          <w:cs/>
        </w:rPr>
        <w:t xml:space="preserve"> كانون الثاني</w:t>
      </w:r>
      <w:r w:rsidRPr="002B4372">
        <w:rPr>
          <w:rtl/>
        </w:rPr>
        <w:t>/</w:t>
      </w:r>
      <w:r w:rsidRPr="002B4372">
        <w:rPr>
          <w:rtl/>
          <w:cs/>
        </w:rPr>
        <w:t xml:space="preserve">يناير </w:t>
      </w:r>
      <w:r>
        <w:rPr>
          <w:rFonts w:hint="cs"/>
          <w:rtl/>
          <w:cs/>
        </w:rPr>
        <w:t>2008</w:t>
      </w:r>
      <w:r w:rsidRPr="002B4372">
        <w:rPr>
          <w:rtl/>
          <w:cs/>
        </w:rPr>
        <w:t xml:space="preserve"> إلى </w:t>
      </w:r>
      <w:r>
        <w:rPr>
          <w:rFonts w:hint="cs"/>
          <w:rtl/>
          <w:cs/>
        </w:rPr>
        <w:t>31</w:t>
      </w:r>
      <w:r w:rsidRPr="002B4372">
        <w:rPr>
          <w:rtl/>
          <w:cs/>
        </w:rPr>
        <w:t xml:space="preserve"> أيار</w:t>
      </w:r>
      <w:r w:rsidRPr="002B4372">
        <w:rPr>
          <w:rtl/>
        </w:rPr>
        <w:t>/</w:t>
      </w:r>
      <w:r w:rsidRPr="002B4372">
        <w:rPr>
          <w:rtl/>
          <w:cs/>
        </w:rPr>
        <w:t xml:space="preserve">مايو </w:t>
      </w:r>
      <w:r>
        <w:rPr>
          <w:rFonts w:hint="cs"/>
          <w:rtl/>
        </w:rPr>
        <w:t>2010</w:t>
      </w:r>
      <w:r w:rsidRPr="002B4372">
        <w:rPr>
          <w:rtl/>
          <w:cs/>
        </w:rPr>
        <w:t>،</w:t>
      </w:r>
      <w:r w:rsidRPr="000C4D71">
        <w:rPr>
          <w:rtl/>
          <w:cs/>
        </w:rPr>
        <w:t xml:space="preserve"> </w:t>
      </w:r>
      <w:r>
        <w:rPr>
          <w:rFonts w:hint="cs"/>
          <w:rtl/>
          <w:cs/>
        </w:rPr>
        <w:t xml:space="preserve">اشتملت </w:t>
      </w:r>
      <w:r w:rsidRPr="002B4372">
        <w:rPr>
          <w:rtl/>
          <w:cs/>
        </w:rPr>
        <w:t>المطالبات</w:t>
      </w:r>
      <w:r w:rsidR="002D4AC1" w:rsidRPr="002D4AC1">
        <w:rPr>
          <w:rFonts w:hint="cs"/>
          <w:sz w:val="28"/>
          <w:szCs w:val="28"/>
          <w:vertAlign w:val="superscript"/>
          <w:rtl/>
          <w:cs/>
        </w:rPr>
        <w:t>(</w:t>
      </w:r>
      <w:r w:rsidRPr="002D4AC1">
        <w:rPr>
          <w:rStyle w:val="FootnoteReference"/>
          <w:sz w:val="28"/>
          <w:rtl/>
          <w:cs/>
        </w:rPr>
        <w:footnoteReference w:id="7"/>
      </w:r>
      <w:r w:rsidR="002D4AC1" w:rsidRPr="002D4AC1">
        <w:rPr>
          <w:rFonts w:hint="cs"/>
          <w:sz w:val="28"/>
          <w:szCs w:val="28"/>
          <w:vertAlign w:val="superscript"/>
          <w:rtl/>
          <w:cs/>
        </w:rPr>
        <w:t>)</w:t>
      </w:r>
      <w:r w:rsidRPr="002B4372">
        <w:rPr>
          <w:rtl/>
          <w:cs/>
        </w:rPr>
        <w:t xml:space="preserve"> المقدمة إلى</w:t>
      </w:r>
      <w:r w:rsidRPr="002B4372">
        <w:rPr>
          <w:rtl/>
        </w:rPr>
        <w:t xml:space="preserve"> </w:t>
      </w:r>
      <w:r w:rsidRPr="002B4372">
        <w:rPr>
          <w:rtl/>
          <w:cs/>
        </w:rPr>
        <w:t xml:space="preserve">المجلس الوطني لمنع التمييز </w:t>
      </w:r>
      <w:r>
        <w:rPr>
          <w:rFonts w:hint="cs"/>
          <w:rtl/>
          <w:cs/>
        </w:rPr>
        <w:t xml:space="preserve">على 21 </w:t>
      </w:r>
      <w:r w:rsidRPr="002B4372">
        <w:rPr>
          <w:rtl/>
          <w:cs/>
        </w:rPr>
        <w:t>حالة ادعاء بالتعرض لسلوك تمييزي أو على أساس الإعاقة</w:t>
      </w:r>
      <w:r w:rsidRPr="002B4372">
        <w:rPr>
          <w:rtl/>
        </w:rPr>
        <w:t>.</w:t>
      </w:r>
    </w:p>
    <w:p w:rsidR="00156605" w:rsidRPr="0022195D" w:rsidRDefault="00156605" w:rsidP="00A51FD7">
      <w:pPr>
        <w:pStyle w:val="SingleTxtGA"/>
      </w:pPr>
      <w:r>
        <w:rPr>
          <w:rFonts w:hint="cs"/>
          <w:rtl/>
        </w:rPr>
        <w:t>32-</w:t>
      </w:r>
      <w:r w:rsidRPr="002B4372">
        <w:rPr>
          <w:rtl/>
        </w:rPr>
        <w:tab/>
      </w:r>
      <w:r w:rsidRPr="002B4372">
        <w:rPr>
          <w:rtl/>
          <w:cs/>
        </w:rPr>
        <w:t xml:space="preserve">وتشير الشكاوى والمطالبات المقدمة إلى المجلس في عام </w:t>
      </w:r>
      <w:r>
        <w:rPr>
          <w:rFonts w:hint="cs"/>
          <w:rtl/>
        </w:rPr>
        <w:t>2010</w:t>
      </w:r>
      <w:r w:rsidRPr="002B4372">
        <w:rPr>
          <w:rtl/>
          <w:cs/>
        </w:rPr>
        <w:t xml:space="preserve"> إلى أن الحقوق التي قدم الأشخاص ذوو الإعاقة تلك الشكاوى والمطالبات بشأنها هي</w:t>
      </w:r>
      <w:r w:rsidRPr="002B4372">
        <w:rPr>
          <w:rtl/>
        </w:rPr>
        <w:t>:</w:t>
      </w:r>
      <w:r>
        <w:rPr>
          <w:rFonts w:hint="cs"/>
          <w:rtl/>
        </w:rPr>
        <w:t xml:space="preserve"> </w:t>
      </w:r>
      <w:r w:rsidRPr="002B4372">
        <w:rPr>
          <w:rtl/>
          <w:cs/>
        </w:rPr>
        <w:t>إمكانية ا</w:t>
      </w:r>
      <w:r>
        <w:rPr>
          <w:rFonts w:hint="cs"/>
          <w:rtl/>
          <w:cs/>
        </w:rPr>
        <w:t xml:space="preserve">لوصول إلى </w:t>
      </w:r>
      <w:r w:rsidRPr="002B4372">
        <w:rPr>
          <w:rtl/>
          <w:cs/>
        </w:rPr>
        <w:t>الأماكن العامة؛ و</w:t>
      </w:r>
      <w:r>
        <w:rPr>
          <w:rFonts w:hint="cs"/>
          <w:rtl/>
          <w:cs/>
        </w:rPr>
        <w:t xml:space="preserve">الحصول على </w:t>
      </w:r>
      <w:r w:rsidRPr="002B4372">
        <w:rPr>
          <w:rtl/>
          <w:cs/>
        </w:rPr>
        <w:t>التعليم و</w:t>
      </w:r>
      <w:r w:rsidRPr="002B4372">
        <w:rPr>
          <w:rtl/>
        </w:rPr>
        <w:t>/</w:t>
      </w:r>
      <w:r w:rsidRPr="002B4372">
        <w:rPr>
          <w:rtl/>
          <w:cs/>
        </w:rPr>
        <w:t xml:space="preserve">أو </w:t>
      </w:r>
      <w:r>
        <w:rPr>
          <w:rFonts w:hint="cs"/>
          <w:rtl/>
          <w:cs/>
        </w:rPr>
        <w:t xml:space="preserve">تقديم </w:t>
      </w:r>
      <w:r w:rsidRPr="002B4372">
        <w:rPr>
          <w:rtl/>
          <w:cs/>
        </w:rPr>
        <w:t>الخدما</w:t>
      </w:r>
      <w:r w:rsidR="006532FA">
        <w:rPr>
          <w:rtl/>
          <w:cs/>
        </w:rPr>
        <w:t>ت التعليمية؛ والحق في العمل وما</w:t>
      </w:r>
      <w:r w:rsidR="006532FA">
        <w:rPr>
          <w:rFonts w:hint="cs"/>
          <w:rtl/>
          <w:cs/>
        </w:rPr>
        <w:t> </w:t>
      </w:r>
      <w:r w:rsidRPr="002B4372">
        <w:rPr>
          <w:rtl/>
          <w:cs/>
        </w:rPr>
        <w:t>يتصل به من مسائل، مثل الترقيات والتدريب والأ</w:t>
      </w:r>
      <w:r w:rsidR="00AF7B0C">
        <w:rPr>
          <w:rtl/>
          <w:cs/>
        </w:rPr>
        <w:t>من الوظيفي؛ والمعاملة الكريمة و</w:t>
      </w:r>
      <w:r w:rsidRPr="002B4372">
        <w:rPr>
          <w:rtl/>
          <w:cs/>
        </w:rPr>
        <w:t>تكافؤ الفرص؛ والت</w:t>
      </w:r>
      <w:r w:rsidR="00AF7B0C">
        <w:rPr>
          <w:rtl/>
          <w:cs/>
        </w:rPr>
        <w:t>رفيه والاستجمام؛ وحقوق الطفل؛ و</w:t>
      </w:r>
      <w:r w:rsidRPr="002B4372">
        <w:rPr>
          <w:rtl/>
          <w:cs/>
        </w:rPr>
        <w:t>حقوق كبار السن</w:t>
      </w:r>
      <w:r w:rsidRPr="002B4372">
        <w:rPr>
          <w:rtl/>
        </w:rPr>
        <w:t>.</w:t>
      </w:r>
    </w:p>
    <w:p w:rsidR="00156605" w:rsidRPr="0022195D" w:rsidRDefault="00156605" w:rsidP="00A51FD7">
      <w:pPr>
        <w:pStyle w:val="SingleTxtGA"/>
      </w:pPr>
      <w:r>
        <w:rPr>
          <w:rFonts w:hint="cs"/>
          <w:rtl/>
        </w:rPr>
        <w:t>33-</w:t>
      </w:r>
      <w:r w:rsidRPr="002B4372">
        <w:rPr>
          <w:rtl/>
        </w:rPr>
        <w:tab/>
      </w:r>
      <w:r w:rsidRPr="002B4372">
        <w:rPr>
          <w:rtl/>
          <w:cs/>
        </w:rPr>
        <w:t xml:space="preserve">وتوجد </w:t>
      </w:r>
      <w:r>
        <w:rPr>
          <w:rFonts w:hint="cs"/>
          <w:rtl/>
          <w:cs/>
        </w:rPr>
        <w:t xml:space="preserve">في </w:t>
      </w:r>
      <w:r w:rsidRPr="002B4372">
        <w:rPr>
          <w:rtl/>
          <w:cs/>
        </w:rPr>
        <w:t>اللجنة الوطنية لحقوق الإنسان إدارة للشكاوى</w:t>
      </w:r>
      <w:r w:rsidRPr="002B4372">
        <w:rPr>
          <w:rtl/>
        </w:rPr>
        <w:t xml:space="preserve">. </w:t>
      </w:r>
      <w:r w:rsidRPr="002B4372">
        <w:rPr>
          <w:rtl/>
          <w:cs/>
        </w:rPr>
        <w:t>و</w:t>
      </w:r>
      <w:r>
        <w:rPr>
          <w:rFonts w:hint="cs"/>
          <w:rtl/>
          <w:cs/>
        </w:rPr>
        <w:t xml:space="preserve">تشير الإفادات إلى أنها عالجت، بنهاية </w:t>
      </w:r>
      <w:r w:rsidRPr="002B4372">
        <w:rPr>
          <w:rtl/>
          <w:cs/>
        </w:rPr>
        <w:t xml:space="preserve">عام </w:t>
      </w:r>
      <w:r>
        <w:rPr>
          <w:rFonts w:hint="cs"/>
          <w:rtl/>
        </w:rPr>
        <w:t>2010</w:t>
      </w:r>
      <w:r w:rsidRPr="002B4372">
        <w:rPr>
          <w:rtl/>
          <w:cs/>
        </w:rPr>
        <w:t>، حوال</w:t>
      </w:r>
      <w:r>
        <w:rPr>
          <w:rFonts w:hint="cs"/>
          <w:rtl/>
          <w:cs/>
        </w:rPr>
        <w:t xml:space="preserve">ي </w:t>
      </w:r>
      <w:r>
        <w:rPr>
          <w:rFonts w:hint="cs"/>
          <w:rtl/>
        </w:rPr>
        <w:t>400</w:t>
      </w:r>
      <w:r w:rsidRPr="002B4372">
        <w:rPr>
          <w:rtl/>
          <w:cs/>
        </w:rPr>
        <w:t xml:space="preserve"> شكوى بشأن ادعاءات بانتهاك حقوق الأشخاص ذوي الإعاقة</w:t>
      </w:r>
      <w:r w:rsidRPr="002B4372">
        <w:rPr>
          <w:rtl/>
        </w:rPr>
        <w:t xml:space="preserve">. </w:t>
      </w:r>
      <w:r w:rsidRPr="002B4372">
        <w:rPr>
          <w:rtl/>
          <w:cs/>
        </w:rPr>
        <w:t>و</w:t>
      </w:r>
      <w:r>
        <w:rPr>
          <w:rFonts w:hint="cs"/>
          <w:rtl/>
          <w:cs/>
        </w:rPr>
        <w:t xml:space="preserve">أقامت </w:t>
      </w:r>
      <w:r w:rsidRPr="002B4372">
        <w:rPr>
          <w:rtl/>
          <w:cs/>
        </w:rPr>
        <w:t xml:space="preserve">اللجنة أيضا خمس </w:t>
      </w:r>
      <w:r>
        <w:rPr>
          <w:rFonts w:hint="cs"/>
          <w:rtl/>
          <w:cs/>
        </w:rPr>
        <w:t>دعاوى لل</w:t>
      </w:r>
      <w:r w:rsidRPr="002B4372">
        <w:rPr>
          <w:rtl/>
          <w:cs/>
        </w:rPr>
        <w:t>طعن في دستورية بعض القوانين المشتملة على مصطلحات تمييزية</w:t>
      </w:r>
      <w:r w:rsidRPr="002B4372">
        <w:rPr>
          <w:rtl/>
        </w:rPr>
        <w:t>.</w:t>
      </w:r>
    </w:p>
    <w:p w:rsidR="00156605" w:rsidRPr="0036456B" w:rsidRDefault="00156605" w:rsidP="00A51FD7">
      <w:pPr>
        <w:pStyle w:val="H1GA"/>
        <w:spacing w:before="120"/>
        <w:jc w:val="left"/>
        <w:rPr>
          <w:rStyle w:val="FootnoteReference"/>
          <w:rFonts w:ascii="Traditional Arabic" w:eastAsia="Arial" w:hAnsi="Traditional Arabic" w:hint="cs"/>
          <w:b/>
          <w:bCs w:val="0"/>
        </w:rPr>
      </w:pPr>
      <w:r w:rsidRPr="002B4372">
        <w:rPr>
          <w:rtl/>
        </w:rPr>
        <w:tab/>
      </w:r>
      <w:r w:rsidRPr="002B4372">
        <w:rPr>
          <w:rtl/>
        </w:rPr>
        <w:tab/>
      </w:r>
      <w:bookmarkStart w:id="9" w:name="_Toc355597323"/>
      <w:r w:rsidRPr="0036456B">
        <w:rPr>
          <w:rtl/>
          <w:cs/>
        </w:rPr>
        <w:t xml:space="preserve">المادة </w:t>
      </w:r>
      <w:r w:rsidR="00F87DE3">
        <w:rPr>
          <w:rFonts w:hint="cs"/>
          <w:rtl/>
        </w:rPr>
        <w:t>6</w:t>
      </w:r>
      <w:r w:rsidR="00F87DE3">
        <w:rPr>
          <w:rtl/>
        </w:rPr>
        <w:br/>
      </w:r>
      <w:r w:rsidRPr="0036456B">
        <w:rPr>
          <w:rtl/>
          <w:cs/>
        </w:rPr>
        <w:t>النساء ذوات الإعاقة</w:t>
      </w:r>
      <w:r w:rsidR="0085030C" w:rsidRPr="0085030C">
        <w:rPr>
          <w:rFonts w:hint="cs"/>
          <w:sz w:val="28"/>
          <w:szCs w:val="28"/>
          <w:vertAlign w:val="superscript"/>
          <w:rtl/>
          <w:cs/>
        </w:rPr>
        <w:t>(</w:t>
      </w:r>
      <w:r w:rsidRPr="0085030C">
        <w:rPr>
          <w:rStyle w:val="FootnoteReference"/>
          <w:b/>
          <w:bCs w:val="0"/>
          <w:sz w:val="28"/>
          <w:rtl/>
          <w:cs/>
        </w:rPr>
        <w:footnoteReference w:id="8"/>
      </w:r>
      <w:bookmarkEnd w:id="9"/>
      <w:r w:rsidR="0085030C" w:rsidRPr="0085030C">
        <w:rPr>
          <w:rFonts w:hint="cs"/>
          <w:sz w:val="28"/>
          <w:szCs w:val="28"/>
          <w:vertAlign w:val="superscript"/>
          <w:rtl/>
          <w:cs/>
        </w:rPr>
        <w:t>)</w:t>
      </w:r>
    </w:p>
    <w:p w:rsidR="00156605" w:rsidRPr="0022195D" w:rsidRDefault="00156605" w:rsidP="008A3E39">
      <w:pPr>
        <w:pStyle w:val="SingleTxtGA"/>
        <w:rPr>
          <w:rFonts w:hint="cs"/>
        </w:rPr>
      </w:pPr>
      <w:r>
        <w:rPr>
          <w:rFonts w:hint="cs"/>
          <w:rtl/>
        </w:rPr>
        <w:t>34-</w:t>
      </w:r>
      <w:r w:rsidRPr="002B4372">
        <w:rPr>
          <w:rtl/>
        </w:rPr>
        <w:tab/>
      </w:r>
      <w:r>
        <w:rPr>
          <w:rFonts w:hint="cs"/>
          <w:rtl/>
        </w:rPr>
        <w:t xml:space="preserve">بنيت </w:t>
      </w:r>
      <w:r w:rsidRPr="002B4372">
        <w:rPr>
          <w:rtl/>
          <w:cs/>
        </w:rPr>
        <w:t>الاستراتيجيات والسياس</w:t>
      </w:r>
      <w:r>
        <w:rPr>
          <w:rFonts w:hint="cs"/>
          <w:rtl/>
          <w:cs/>
        </w:rPr>
        <w:t>ات</w:t>
      </w:r>
      <w:r w:rsidRPr="002B4372">
        <w:rPr>
          <w:rtl/>
          <w:cs/>
        </w:rPr>
        <w:t xml:space="preserve"> العامة المتعلقة بتعزيز وحماية حقوق الإنس</w:t>
      </w:r>
      <w:r w:rsidR="002D4AC1">
        <w:rPr>
          <w:rtl/>
          <w:cs/>
        </w:rPr>
        <w:t>ان والحريات الأساسية للمرأة على</w:t>
      </w:r>
      <w:r>
        <w:rPr>
          <w:rFonts w:hint="cs"/>
          <w:rtl/>
          <w:cs/>
        </w:rPr>
        <w:t xml:space="preserve"> مجموعة</w:t>
      </w:r>
      <w:r w:rsidRPr="002B4372">
        <w:rPr>
          <w:rtl/>
          <w:cs/>
        </w:rPr>
        <w:t xml:space="preserve"> من القوانين المحلية</w:t>
      </w:r>
      <w:r w:rsidR="0085030C" w:rsidRPr="0085030C">
        <w:rPr>
          <w:rFonts w:hint="cs"/>
          <w:sz w:val="28"/>
          <w:szCs w:val="28"/>
          <w:vertAlign w:val="superscript"/>
          <w:rtl/>
          <w:cs/>
        </w:rPr>
        <w:t>(</w:t>
      </w:r>
      <w:r w:rsidR="0085030C" w:rsidRPr="0085030C">
        <w:rPr>
          <w:rStyle w:val="FootnoteReference"/>
          <w:sz w:val="28"/>
          <w:rtl/>
          <w:cs/>
        </w:rPr>
        <w:footnoteReference w:id="9"/>
      </w:r>
      <w:r w:rsidR="0085030C" w:rsidRPr="0085030C">
        <w:rPr>
          <w:rFonts w:hint="cs"/>
          <w:sz w:val="28"/>
          <w:szCs w:val="28"/>
          <w:vertAlign w:val="superscript"/>
          <w:rtl/>
          <w:cs/>
        </w:rPr>
        <w:t>)</w:t>
      </w:r>
      <w:r>
        <w:rPr>
          <w:rFonts w:hint="cs"/>
          <w:rtl/>
          <w:cs/>
        </w:rPr>
        <w:t>،</w:t>
      </w:r>
      <w:r w:rsidRPr="002B4372">
        <w:rPr>
          <w:rtl/>
          <w:cs/>
        </w:rPr>
        <w:t xml:space="preserve"> </w:t>
      </w:r>
      <w:r w:rsidR="002D4AC1">
        <w:rPr>
          <w:rFonts w:hint="cs"/>
          <w:rtl/>
          <w:cs/>
        </w:rPr>
        <w:t xml:space="preserve">بيد أنها تستند في المقام الأول </w:t>
      </w:r>
      <w:r>
        <w:rPr>
          <w:rFonts w:hint="cs"/>
          <w:rtl/>
          <w:cs/>
        </w:rPr>
        <w:t xml:space="preserve">إلى مختلف </w:t>
      </w:r>
      <w:r w:rsidRPr="002B4372">
        <w:rPr>
          <w:rtl/>
          <w:cs/>
        </w:rPr>
        <w:t>الصكوك الدولية التي صدقت عليها المكسيك</w:t>
      </w:r>
      <w:r w:rsidR="0085030C" w:rsidRPr="0085030C">
        <w:rPr>
          <w:rFonts w:hint="cs"/>
          <w:sz w:val="28"/>
          <w:szCs w:val="28"/>
          <w:vertAlign w:val="superscript"/>
          <w:rtl/>
          <w:cs/>
        </w:rPr>
        <w:t>(</w:t>
      </w:r>
      <w:r w:rsidRPr="0085030C">
        <w:rPr>
          <w:rStyle w:val="FootnoteReference"/>
          <w:sz w:val="28"/>
          <w:rtl/>
          <w:cs/>
        </w:rPr>
        <w:footnoteReference w:id="10"/>
      </w:r>
      <w:r w:rsidR="0085030C" w:rsidRPr="0085030C">
        <w:rPr>
          <w:rFonts w:hint="cs"/>
          <w:sz w:val="28"/>
          <w:szCs w:val="28"/>
          <w:vertAlign w:val="superscript"/>
          <w:rtl/>
          <w:cs/>
        </w:rPr>
        <w:t>)</w:t>
      </w:r>
      <w:r>
        <w:rPr>
          <w:rFonts w:hint="cs"/>
          <w:rtl/>
          <w:cs/>
        </w:rPr>
        <w:t xml:space="preserve"> </w:t>
      </w:r>
      <w:r w:rsidRPr="002B4372">
        <w:rPr>
          <w:rtl/>
          <w:cs/>
        </w:rPr>
        <w:t>وتوصيات آليات</w:t>
      </w:r>
      <w:r>
        <w:rPr>
          <w:rFonts w:hint="cs"/>
          <w:rtl/>
          <w:cs/>
        </w:rPr>
        <w:t>ها</w:t>
      </w:r>
      <w:r w:rsidRPr="002B4372">
        <w:rPr>
          <w:rtl/>
          <w:cs/>
        </w:rPr>
        <w:t xml:space="preserve"> </w:t>
      </w:r>
      <w:r>
        <w:rPr>
          <w:rFonts w:hint="cs"/>
          <w:rtl/>
          <w:cs/>
        </w:rPr>
        <w:t>المعنية بال</w:t>
      </w:r>
      <w:r w:rsidRPr="002B4372">
        <w:rPr>
          <w:rtl/>
          <w:cs/>
        </w:rPr>
        <w:t>متابع</w:t>
      </w:r>
      <w:r>
        <w:rPr>
          <w:rFonts w:hint="cs"/>
          <w:rtl/>
          <w:cs/>
        </w:rPr>
        <w:t>ة</w:t>
      </w:r>
      <w:r w:rsidR="008A3E39">
        <w:rPr>
          <w:sz w:val="28"/>
          <w:szCs w:val="28"/>
          <w:vertAlign w:val="superscript"/>
          <w:rtl/>
        </w:rPr>
        <w:t>(</w:t>
      </w:r>
      <w:r w:rsidR="008A3E39">
        <w:rPr>
          <w:rStyle w:val="FootnoteReference"/>
          <w:rtl/>
        </w:rPr>
        <w:footnoteReference w:id="11"/>
      </w:r>
      <w:r w:rsidR="008A3E39">
        <w:rPr>
          <w:sz w:val="28"/>
          <w:szCs w:val="28"/>
          <w:vertAlign w:val="superscript"/>
          <w:rtl/>
        </w:rPr>
        <w:t>)</w:t>
      </w:r>
      <w:r w:rsidRPr="008A3E39">
        <w:rPr>
          <w:sz w:val="28"/>
          <w:szCs w:val="28"/>
          <w:rtl/>
        </w:rPr>
        <w:t>.</w:t>
      </w:r>
    </w:p>
    <w:p w:rsidR="00156605" w:rsidRPr="0022195D" w:rsidRDefault="00156605" w:rsidP="00F87DE3">
      <w:pPr>
        <w:pStyle w:val="SingleTxtGA"/>
      </w:pPr>
      <w:r w:rsidRPr="006532FA">
        <w:rPr>
          <w:rFonts w:hint="cs"/>
          <w:spacing w:val="-2"/>
          <w:rtl/>
        </w:rPr>
        <w:t>35-</w:t>
      </w:r>
      <w:r w:rsidRPr="006532FA">
        <w:rPr>
          <w:spacing w:val="-2"/>
          <w:rtl/>
        </w:rPr>
        <w:tab/>
      </w:r>
      <w:r w:rsidRPr="006532FA">
        <w:rPr>
          <w:spacing w:val="-2"/>
          <w:rtl/>
          <w:cs/>
        </w:rPr>
        <w:t>وتكفل حقوق النساء وال</w:t>
      </w:r>
      <w:r w:rsidRPr="006532FA">
        <w:rPr>
          <w:rFonts w:hint="cs"/>
          <w:spacing w:val="-2"/>
          <w:rtl/>
          <w:cs/>
        </w:rPr>
        <w:t xml:space="preserve">فتيات </w:t>
      </w:r>
      <w:r w:rsidRPr="006532FA">
        <w:rPr>
          <w:spacing w:val="-2"/>
          <w:rtl/>
          <w:cs/>
        </w:rPr>
        <w:t xml:space="preserve">ذوات الإعاقة تسعة قوانين اتحادية </w:t>
      </w:r>
      <w:r w:rsidRPr="006532FA">
        <w:rPr>
          <w:spacing w:val="-2"/>
          <w:rtl/>
        </w:rPr>
        <w:t>(</w:t>
      </w:r>
      <w:r w:rsidR="008A3E39" w:rsidRPr="006532FA">
        <w:rPr>
          <w:spacing w:val="-2"/>
          <w:rtl/>
          <w:cs/>
        </w:rPr>
        <w:t>انظر</w:t>
      </w:r>
      <w:r w:rsidR="008A3E39">
        <w:rPr>
          <w:rtl/>
          <w:cs/>
        </w:rPr>
        <w:t xml:space="preserve"> المرفق</w:t>
      </w:r>
      <w:r w:rsidR="008A3E39">
        <w:rPr>
          <w:rFonts w:hint="cs"/>
          <w:rtl/>
          <w:cs/>
        </w:rPr>
        <w:t> </w:t>
      </w:r>
      <w:r>
        <w:rPr>
          <w:rFonts w:hint="cs"/>
          <w:rtl/>
        </w:rPr>
        <w:t>11</w:t>
      </w:r>
      <w:r w:rsidRPr="002B4372">
        <w:rPr>
          <w:rtl/>
        </w:rPr>
        <w:t>)</w:t>
      </w:r>
      <w:r w:rsidRPr="002B4372">
        <w:rPr>
          <w:rtl/>
          <w:cs/>
        </w:rPr>
        <w:t>، مما يشكل اعترافا بأنهن يواجهن تمييزا مزدوجا وقيود</w:t>
      </w:r>
      <w:r>
        <w:rPr>
          <w:rFonts w:hint="cs"/>
          <w:rtl/>
          <w:cs/>
        </w:rPr>
        <w:t>ا</w:t>
      </w:r>
      <w:r w:rsidRPr="002B4372">
        <w:rPr>
          <w:rtl/>
          <w:cs/>
        </w:rPr>
        <w:t xml:space="preserve"> كثيرة على ممارسة حقوق الإنسان الخاصة بهن</w:t>
      </w:r>
      <w:r w:rsidRPr="002B4372">
        <w:rPr>
          <w:rtl/>
        </w:rPr>
        <w:t xml:space="preserve">. </w:t>
      </w:r>
      <w:r w:rsidRPr="002B4372">
        <w:rPr>
          <w:rtl/>
          <w:cs/>
        </w:rPr>
        <w:t>و</w:t>
      </w:r>
      <w:r>
        <w:rPr>
          <w:rFonts w:hint="cs"/>
          <w:rtl/>
          <w:cs/>
        </w:rPr>
        <w:t xml:space="preserve">هناك </w:t>
      </w:r>
      <w:r w:rsidRPr="002B4372">
        <w:rPr>
          <w:rtl/>
          <w:cs/>
        </w:rPr>
        <w:t xml:space="preserve">أيضا قوانين للمساواة بين الجنسين </w:t>
      </w:r>
      <w:r>
        <w:rPr>
          <w:rFonts w:hint="cs"/>
          <w:rtl/>
          <w:cs/>
        </w:rPr>
        <w:t xml:space="preserve">في </w:t>
      </w:r>
      <w:r w:rsidRPr="002B4372">
        <w:rPr>
          <w:rtl/>
          <w:cs/>
        </w:rPr>
        <w:t>تسع</w:t>
      </w:r>
      <w:r>
        <w:rPr>
          <w:rFonts w:hint="cs"/>
          <w:rtl/>
          <w:cs/>
        </w:rPr>
        <w:t xml:space="preserve"> </w:t>
      </w:r>
      <w:r w:rsidRPr="002B4372">
        <w:rPr>
          <w:rtl/>
          <w:cs/>
        </w:rPr>
        <w:t>عشر</w:t>
      </w:r>
      <w:r>
        <w:rPr>
          <w:rFonts w:hint="cs"/>
          <w:rtl/>
          <w:cs/>
        </w:rPr>
        <w:t>ة</w:t>
      </w:r>
      <w:r w:rsidR="002D4AC1">
        <w:rPr>
          <w:rtl/>
          <w:cs/>
        </w:rPr>
        <w:t xml:space="preserve"> ولاية</w:t>
      </w:r>
      <w:r>
        <w:rPr>
          <w:rFonts w:hint="cs"/>
          <w:rtl/>
          <w:cs/>
        </w:rPr>
        <w:t>، من بينهن</w:t>
      </w:r>
      <w:r w:rsidRPr="002B4372">
        <w:rPr>
          <w:rtl/>
          <w:cs/>
        </w:rPr>
        <w:t xml:space="preserve"> و</w:t>
      </w:r>
      <w:r>
        <w:rPr>
          <w:rFonts w:hint="cs"/>
          <w:rtl/>
          <w:cs/>
        </w:rPr>
        <w:t>ل</w:t>
      </w:r>
      <w:r w:rsidRPr="002B4372">
        <w:rPr>
          <w:rtl/>
          <w:cs/>
        </w:rPr>
        <w:t>ا</w:t>
      </w:r>
      <w:r>
        <w:rPr>
          <w:rFonts w:hint="cs"/>
          <w:rtl/>
          <w:cs/>
        </w:rPr>
        <w:t>ية وا</w:t>
      </w:r>
      <w:r w:rsidRPr="002B4372">
        <w:rPr>
          <w:rtl/>
          <w:cs/>
        </w:rPr>
        <w:t xml:space="preserve">حدة </w:t>
      </w:r>
      <w:r>
        <w:rPr>
          <w:rFonts w:hint="cs"/>
          <w:rtl/>
          <w:cs/>
        </w:rPr>
        <w:t xml:space="preserve">لديها </w:t>
      </w:r>
      <w:r w:rsidR="00AD1B63">
        <w:rPr>
          <w:rtl/>
          <w:cs/>
        </w:rPr>
        <w:t>مجموعة</w:t>
      </w:r>
      <w:r>
        <w:rPr>
          <w:rFonts w:hint="cs"/>
          <w:rtl/>
          <w:cs/>
        </w:rPr>
        <w:t xml:space="preserve"> </w:t>
      </w:r>
      <w:r w:rsidRPr="002B4372">
        <w:rPr>
          <w:rtl/>
          <w:cs/>
        </w:rPr>
        <w:t xml:space="preserve">لوائح </w:t>
      </w:r>
      <w:r w:rsidR="002D4AC1">
        <w:rPr>
          <w:rtl/>
          <w:cs/>
        </w:rPr>
        <w:t>خاصة بالمساواة بين الجنسين،</w:t>
      </w:r>
      <w:r>
        <w:rPr>
          <w:rFonts w:hint="cs"/>
          <w:rtl/>
          <w:cs/>
        </w:rPr>
        <w:t xml:space="preserve"> في حين توجد </w:t>
      </w:r>
      <w:r w:rsidRPr="002B4372">
        <w:rPr>
          <w:rtl/>
          <w:cs/>
        </w:rPr>
        <w:t>نظم</w:t>
      </w:r>
      <w:r>
        <w:rPr>
          <w:rFonts w:hint="cs"/>
          <w:rtl/>
          <w:cs/>
        </w:rPr>
        <w:t xml:space="preserve"> ولائية</w:t>
      </w:r>
      <w:r w:rsidR="002D4AC1">
        <w:rPr>
          <w:rtl/>
          <w:cs/>
        </w:rPr>
        <w:t xml:space="preserve"> في خمس</w:t>
      </w:r>
      <w:r>
        <w:rPr>
          <w:rFonts w:hint="cs"/>
          <w:rtl/>
          <w:cs/>
        </w:rPr>
        <w:t xml:space="preserve"> منها</w:t>
      </w:r>
      <w:r w:rsidRPr="002B4372">
        <w:rPr>
          <w:rtl/>
        </w:rPr>
        <w:t>.</w:t>
      </w:r>
    </w:p>
    <w:p w:rsidR="00156605" w:rsidRPr="0022195D" w:rsidRDefault="00156605" w:rsidP="008A3E39">
      <w:pPr>
        <w:pStyle w:val="SingleTxtGA"/>
      </w:pPr>
      <w:r>
        <w:rPr>
          <w:rFonts w:hint="cs"/>
          <w:rtl/>
        </w:rPr>
        <w:t>36-</w:t>
      </w:r>
      <w:r w:rsidRPr="002B4372">
        <w:rPr>
          <w:rtl/>
        </w:rPr>
        <w:tab/>
      </w:r>
      <w:r w:rsidRPr="002B4372">
        <w:rPr>
          <w:rtl/>
          <w:cs/>
        </w:rPr>
        <w:t>وح</w:t>
      </w:r>
      <w:r>
        <w:rPr>
          <w:rFonts w:hint="cs"/>
          <w:rtl/>
          <w:cs/>
        </w:rPr>
        <w:t>ُ</w:t>
      </w:r>
      <w:r w:rsidRPr="002B4372">
        <w:rPr>
          <w:rtl/>
          <w:cs/>
        </w:rPr>
        <w:t xml:space="preserve">ددت السياسة الوطنية في البرنامج الوطني للمساواة بين الجنسين </w:t>
      </w:r>
      <w:r w:rsidRPr="002B4372">
        <w:rPr>
          <w:rtl/>
        </w:rPr>
        <w:t>(</w:t>
      </w:r>
      <w:r w:rsidR="00F42660">
        <w:rPr>
          <w:rtl/>
          <w:cs/>
        </w:rPr>
        <w:t>انظر التذييل</w:t>
      </w:r>
      <w:r w:rsidR="00F42660">
        <w:rPr>
          <w:rFonts w:hint="cs"/>
          <w:rtl/>
          <w:cs/>
        </w:rPr>
        <w:t> </w:t>
      </w:r>
      <w:r>
        <w:rPr>
          <w:rFonts w:hint="cs"/>
          <w:rtl/>
        </w:rPr>
        <w:t>12</w:t>
      </w:r>
      <w:r w:rsidRPr="002B4372">
        <w:rPr>
          <w:rtl/>
        </w:rPr>
        <w:t>)</w:t>
      </w:r>
      <w:r w:rsidRPr="002B4372">
        <w:rPr>
          <w:rtl/>
          <w:cs/>
        </w:rPr>
        <w:t>، وهي تدار من خلال النظام الوطني للمساواة بين الجنسين</w:t>
      </w:r>
      <w:r w:rsidR="008A3E39" w:rsidRPr="008A3E39">
        <w:rPr>
          <w:rFonts w:hint="cs"/>
          <w:sz w:val="28"/>
          <w:szCs w:val="28"/>
          <w:vertAlign w:val="superscript"/>
          <w:rtl/>
        </w:rPr>
        <w:t>(</w:t>
      </w:r>
      <w:r w:rsidR="008A3E39" w:rsidRPr="008A3E39">
        <w:rPr>
          <w:rStyle w:val="FootnoteReference"/>
          <w:sz w:val="28"/>
          <w:rtl/>
        </w:rPr>
        <w:footnoteReference w:id="12"/>
      </w:r>
      <w:r w:rsidR="008A3E39" w:rsidRPr="008A3E39">
        <w:rPr>
          <w:rFonts w:hint="cs"/>
          <w:sz w:val="28"/>
          <w:szCs w:val="28"/>
          <w:vertAlign w:val="superscript"/>
          <w:rtl/>
          <w:cs/>
        </w:rPr>
        <w:t>)</w:t>
      </w:r>
      <w:r w:rsidRPr="002B4372">
        <w:rPr>
          <w:rtl/>
        </w:rPr>
        <w:t>.</w:t>
      </w:r>
      <w:r w:rsidR="008A3E39" w:rsidRPr="002B4372">
        <w:rPr>
          <w:rtl/>
          <w:cs/>
        </w:rPr>
        <w:t xml:space="preserve"> </w:t>
      </w:r>
      <w:r w:rsidRPr="002B4372">
        <w:rPr>
          <w:rtl/>
          <w:cs/>
        </w:rPr>
        <w:t>و</w:t>
      </w:r>
      <w:r>
        <w:rPr>
          <w:rFonts w:hint="cs"/>
          <w:rtl/>
          <w:cs/>
        </w:rPr>
        <w:t>ت</w:t>
      </w:r>
      <w:r w:rsidRPr="002B4372">
        <w:rPr>
          <w:rtl/>
          <w:cs/>
        </w:rPr>
        <w:t>تولى تنسيق النظ</w:t>
      </w:r>
      <w:r>
        <w:rPr>
          <w:rFonts w:hint="cs"/>
          <w:rtl/>
          <w:cs/>
        </w:rPr>
        <w:t>ا</w:t>
      </w:r>
      <w:r w:rsidRPr="002B4372">
        <w:rPr>
          <w:rtl/>
          <w:cs/>
        </w:rPr>
        <w:t>م الم</w:t>
      </w:r>
      <w:r>
        <w:rPr>
          <w:rFonts w:hint="cs"/>
          <w:rtl/>
          <w:cs/>
        </w:rPr>
        <w:t>ؤسسة</w:t>
      </w:r>
      <w:r w:rsidRPr="002B4372">
        <w:rPr>
          <w:rtl/>
          <w:cs/>
        </w:rPr>
        <w:t xml:space="preserve"> الوطني</w:t>
      </w:r>
      <w:r>
        <w:rPr>
          <w:rFonts w:hint="cs"/>
          <w:rtl/>
          <w:cs/>
        </w:rPr>
        <w:t>ة</w:t>
      </w:r>
      <w:r w:rsidRPr="002B4372">
        <w:rPr>
          <w:rtl/>
          <w:cs/>
        </w:rPr>
        <w:t xml:space="preserve"> لشؤون المرأة، وه</w:t>
      </w:r>
      <w:r>
        <w:rPr>
          <w:rFonts w:hint="cs"/>
          <w:rtl/>
          <w:cs/>
        </w:rPr>
        <w:t>و</w:t>
      </w:r>
      <w:r>
        <w:rPr>
          <w:rtl/>
          <w:cs/>
        </w:rPr>
        <w:t xml:space="preserve"> مكون</w:t>
      </w:r>
      <w:r w:rsidRPr="002B4372">
        <w:rPr>
          <w:rtl/>
          <w:cs/>
        </w:rPr>
        <w:t xml:space="preserve"> من إد</w:t>
      </w:r>
      <w:r>
        <w:rPr>
          <w:rFonts w:hint="cs"/>
          <w:rtl/>
          <w:cs/>
        </w:rPr>
        <w:t>ا</w:t>
      </w:r>
      <w:r w:rsidRPr="002B4372">
        <w:rPr>
          <w:rtl/>
          <w:cs/>
        </w:rPr>
        <w:t>رات وهيئات تابعة للإدارة العامة الاتحادية ومن سلطات ولائية</w:t>
      </w:r>
      <w:r w:rsidR="002D4AC1">
        <w:rPr>
          <w:rFonts w:hint="cs"/>
          <w:rtl/>
          <w:cs/>
        </w:rPr>
        <w:t>،</w:t>
      </w:r>
      <w:r>
        <w:rPr>
          <w:rFonts w:hint="cs"/>
          <w:rtl/>
          <w:cs/>
        </w:rPr>
        <w:t xml:space="preserve"> إلى جانب </w:t>
      </w:r>
      <w:r w:rsidRPr="002B4372">
        <w:rPr>
          <w:rtl/>
          <w:cs/>
        </w:rPr>
        <w:t>سلطات المقاطعة الاتحادية والبلديات</w:t>
      </w:r>
      <w:r w:rsidRPr="002B4372">
        <w:rPr>
          <w:rtl/>
        </w:rPr>
        <w:t>.</w:t>
      </w:r>
    </w:p>
    <w:p w:rsidR="00156605" w:rsidRPr="0022195D" w:rsidRDefault="00156605" w:rsidP="00B02333">
      <w:pPr>
        <w:pStyle w:val="SingleTxtGA"/>
      </w:pPr>
      <w:r>
        <w:rPr>
          <w:rFonts w:hint="cs"/>
          <w:rtl/>
        </w:rPr>
        <w:t>37-</w:t>
      </w:r>
      <w:r w:rsidRPr="002B4372">
        <w:rPr>
          <w:rtl/>
        </w:rPr>
        <w:tab/>
      </w:r>
      <w:r w:rsidRPr="002B4372">
        <w:rPr>
          <w:rtl/>
          <w:cs/>
        </w:rPr>
        <w:t xml:space="preserve">ويتمثل الهدف </w:t>
      </w:r>
      <w:r>
        <w:rPr>
          <w:rFonts w:hint="cs"/>
          <w:rtl/>
        </w:rPr>
        <w:t>1</w:t>
      </w:r>
      <w:r w:rsidRPr="002B4372">
        <w:rPr>
          <w:rtl/>
          <w:cs/>
        </w:rPr>
        <w:t xml:space="preserve"> للبرنامج الوطني </w:t>
      </w:r>
      <w:r>
        <w:rPr>
          <w:rtl/>
        </w:rPr>
        <w:t>لرعاية</w:t>
      </w:r>
      <w:r w:rsidRPr="002B4372">
        <w:rPr>
          <w:rtl/>
          <w:cs/>
        </w:rPr>
        <w:t xml:space="preserve"> الأشخاص ذوي الإعاقة في تعزيز حدوث تغير ثقافي، مع التركيز على المساواة بين الجنسين، من أجل مساعدة الأشخاص ذوي الإعاقة على ممارسة حقوقهم </w:t>
      </w:r>
      <w:r>
        <w:rPr>
          <w:rFonts w:hint="cs"/>
          <w:rtl/>
          <w:cs/>
        </w:rPr>
        <w:t>كاملة</w:t>
      </w:r>
      <w:r w:rsidR="00F42660">
        <w:rPr>
          <w:rtl/>
          <w:cs/>
        </w:rPr>
        <w:t xml:space="preserve"> والاستفادة من</w:t>
      </w:r>
      <w:r>
        <w:rPr>
          <w:rFonts w:hint="cs"/>
          <w:rtl/>
          <w:cs/>
        </w:rPr>
        <w:t xml:space="preserve"> تكافؤ</w:t>
      </w:r>
      <w:r w:rsidRPr="002B4372">
        <w:rPr>
          <w:rtl/>
          <w:cs/>
        </w:rPr>
        <w:t xml:space="preserve"> الفرص</w:t>
      </w:r>
      <w:r w:rsidRPr="002B4372">
        <w:rPr>
          <w:rtl/>
        </w:rPr>
        <w:t>.</w:t>
      </w:r>
    </w:p>
    <w:p w:rsidR="00156605" w:rsidRPr="0022195D" w:rsidRDefault="00156605" w:rsidP="00F42660">
      <w:pPr>
        <w:pStyle w:val="SingleTxtGA"/>
      </w:pPr>
      <w:r>
        <w:rPr>
          <w:rFonts w:hint="cs"/>
          <w:rtl/>
        </w:rPr>
        <w:t>38-</w:t>
      </w:r>
      <w:r w:rsidRPr="002B4372">
        <w:rPr>
          <w:rtl/>
        </w:rPr>
        <w:tab/>
      </w:r>
      <w:r w:rsidRPr="002B4372">
        <w:rPr>
          <w:rtl/>
          <w:cs/>
        </w:rPr>
        <w:t xml:space="preserve">ويمثل المعيار المكسيكي </w:t>
      </w:r>
      <w:r w:rsidR="0019113E">
        <w:t>NMX- </w:t>
      </w:r>
      <w:r w:rsidRPr="002B4372">
        <w:t>R-025-SCFI</w:t>
      </w:r>
      <w:r>
        <w:t>-</w:t>
      </w:r>
      <w:r w:rsidRPr="002B4372">
        <w:t>2009</w:t>
      </w:r>
      <w:r>
        <w:rPr>
          <w:rtl/>
          <w:cs/>
        </w:rPr>
        <w:t xml:space="preserve"> المتعلق بالمساواة بين الجنس</w:t>
      </w:r>
      <w:r w:rsidRPr="002B4372">
        <w:rPr>
          <w:rtl/>
          <w:cs/>
        </w:rPr>
        <w:t xml:space="preserve">ين </w:t>
      </w:r>
      <w:r>
        <w:rPr>
          <w:rFonts w:hint="cs"/>
          <w:rtl/>
          <w:cs/>
        </w:rPr>
        <w:t xml:space="preserve">في العمل </w:t>
      </w:r>
      <w:r>
        <w:rPr>
          <w:rtl/>
          <w:cs/>
        </w:rPr>
        <w:t xml:space="preserve">صك </w:t>
      </w:r>
      <w:r w:rsidRPr="002B4372">
        <w:rPr>
          <w:rtl/>
          <w:cs/>
        </w:rPr>
        <w:t>توثيق لا مثيل له في أي مكان في العالم، ويتيح إمكانية قياس السياسات العامة المتعلقة بالمساواة في أماكن العمل</w:t>
      </w:r>
      <w:r>
        <w:rPr>
          <w:rFonts w:hint="cs"/>
          <w:rtl/>
          <w:cs/>
        </w:rPr>
        <w:t xml:space="preserve"> </w:t>
      </w:r>
      <w:r w:rsidRPr="002B4372">
        <w:rPr>
          <w:rtl/>
          <w:cs/>
        </w:rPr>
        <w:t>التي تنتهجها منظمات القطاعين العام والخاص</w:t>
      </w:r>
      <w:r w:rsidRPr="002B4372">
        <w:rPr>
          <w:rtl/>
        </w:rPr>
        <w:t>.</w:t>
      </w:r>
      <w:r w:rsidRPr="002B4372">
        <w:rPr>
          <w:rtl/>
          <w:cs/>
        </w:rPr>
        <w:t xml:space="preserve"> </w:t>
      </w:r>
    </w:p>
    <w:p w:rsidR="00156605" w:rsidRPr="0022195D" w:rsidRDefault="00156605" w:rsidP="00077712">
      <w:pPr>
        <w:pStyle w:val="SingleTxtGA"/>
      </w:pPr>
      <w:r w:rsidRPr="005C24AE">
        <w:rPr>
          <w:rFonts w:hint="cs"/>
          <w:spacing w:val="-4"/>
          <w:rtl/>
        </w:rPr>
        <w:t>39-</w:t>
      </w:r>
      <w:r w:rsidRPr="005C24AE">
        <w:rPr>
          <w:spacing w:val="-4"/>
          <w:rtl/>
        </w:rPr>
        <w:tab/>
      </w:r>
      <w:r w:rsidRPr="005C24AE">
        <w:rPr>
          <w:spacing w:val="-4"/>
          <w:rtl/>
          <w:cs/>
        </w:rPr>
        <w:t xml:space="preserve">وفي الفترة من </w:t>
      </w:r>
      <w:r w:rsidRPr="005C24AE">
        <w:rPr>
          <w:rFonts w:hint="cs"/>
          <w:spacing w:val="-4"/>
          <w:rtl/>
        </w:rPr>
        <w:t>2008</w:t>
      </w:r>
      <w:r w:rsidRPr="005C24AE">
        <w:rPr>
          <w:spacing w:val="-4"/>
          <w:rtl/>
          <w:cs/>
        </w:rPr>
        <w:t xml:space="preserve"> إلى </w:t>
      </w:r>
      <w:r w:rsidRPr="005C24AE">
        <w:rPr>
          <w:rFonts w:hint="cs"/>
          <w:spacing w:val="-4"/>
          <w:rtl/>
        </w:rPr>
        <w:t>2010</w:t>
      </w:r>
      <w:r w:rsidRPr="005C24AE">
        <w:rPr>
          <w:spacing w:val="-4"/>
          <w:rtl/>
          <w:cs/>
        </w:rPr>
        <w:t>، عالجت وزارة العمل والرعاية الاجتماعية</w:t>
      </w:r>
      <w:r w:rsidRPr="005C24AE">
        <w:rPr>
          <w:rFonts w:hint="cs"/>
          <w:spacing w:val="-4"/>
          <w:rtl/>
          <w:cs/>
        </w:rPr>
        <w:t xml:space="preserve"> </w:t>
      </w:r>
      <w:r w:rsidRPr="005C24AE">
        <w:rPr>
          <w:rFonts w:hint="cs"/>
          <w:spacing w:val="-4"/>
          <w:rtl/>
        </w:rPr>
        <w:t>331</w:t>
      </w:r>
      <w:r w:rsidR="005C24AE">
        <w:rPr>
          <w:rFonts w:hint="eastAsia"/>
          <w:rtl/>
        </w:rPr>
        <w:t> </w:t>
      </w:r>
      <w:r>
        <w:rPr>
          <w:rFonts w:hint="cs"/>
          <w:rtl/>
        </w:rPr>
        <w:t>30</w:t>
      </w:r>
      <w:r w:rsidR="00AD1B63">
        <w:rPr>
          <w:rtl/>
          <w:cs/>
        </w:rPr>
        <w:t xml:space="preserve"> حالة لنساء ذوات إعاقة،</w:t>
      </w:r>
      <w:r>
        <w:rPr>
          <w:rFonts w:hint="cs"/>
          <w:rtl/>
          <w:cs/>
        </w:rPr>
        <w:t xml:space="preserve"> عن طريق</w:t>
      </w:r>
      <w:r w:rsidRPr="002B4372">
        <w:rPr>
          <w:rtl/>
          <w:cs/>
        </w:rPr>
        <w:t xml:space="preserve"> مكتب التنسيق العام التابع لدائرة ال</w:t>
      </w:r>
      <w:r>
        <w:rPr>
          <w:rFonts w:hint="cs"/>
          <w:rtl/>
          <w:cs/>
        </w:rPr>
        <w:t xml:space="preserve">توظيف </w:t>
      </w:r>
      <w:r w:rsidRPr="002B4372">
        <w:rPr>
          <w:rtl/>
          <w:cs/>
        </w:rPr>
        <w:t xml:space="preserve">الوطنية،  </w:t>
      </w:r>
      <w:r w:rsidRPr="00077712">
        <w:rPr>
          <w:spacing w:val="-6"/>
          <w:rtl/>
          <w:cs/>
        </w:rPr>
        <w:t xml:space="preserve">وألحقت </w:t>
      </w:r>
      <w:r w:rsidRPr="00077712">
        <w:rPr>
          <w:rFonts w:hint="cs"/>
          <w:spacing w:val="-6"/>
          <w:rtl/>
        </w:rPr>
        <w:t>837 8</w:t>
      </w:r>
      <w:r w:rsidRPr="00077712">
        <w:rPr>
          <w:spacing w:val="-6"/>
          <w:rtl/>
          <w:cs/>
        </w:rPr>
        <w:t xml:space="preserve"> منهن بوظائف </w:t>
      </w:r>
      <w:r w:rsidRPr="00077712">
        <w:rPr>
          <w:spacing w:val="-6"/>
          <w:rtl/>
        </w:rPr>
        <w:t>(</w:t>
      </w:r>
      <w:r w:rsidRPr="00077712">
        <w:rPr>
          <w:spacing w:val="-6"/>
          <w:rtl/>
          <w:cs/>
        </w:rPr>
        <w:t xml:space="preserve">انظر المرفق </w:t>
      </w:r>
      <w:r w:rsidRPr="00077712">
        <w:rPr>
          <w:rFonts w:hint="cs"/>
          <w:spacing w:val="-6"/>
          <w:rtl/>
        </w:rPr>
        <w:t>13</w:t>
      </w:r>
      <w:r w:rsidRPr="00077712">
        <w:rPr>
          <w:spacing w:val="-6"/>
          <w:rtl/>
        </w:rPr>
        <w:t xml:space="preserve">). </w:t>
      </w:r>
      <w:r w:rsidRPr="00077712">
        <w:rPr>
          <w:spacing w:val="-6"/>
          <w:rtl/>
          <w:cs/>
        </w:rPr>
        <w:t>وعالجت الشبكة</w:t>
      </w:r>
      <w:r w:rsidRPr="00077712">
        <w:rPr>
          <w:rFonts w:hint="cs"/>
          <w:spacing w:val="-6"/>
          <w:rtl/>
          <w:cs/>
        </w:rPr>
        <w:t xml:space="preserve"> الوطنية ل</w:t>
      </w:r>
      <w:r w:rsidRPr="00077712">
        <w:rPr>
          <w:spacing w:val="-6"/>
          <w:rtl/>
          <w:cs/>
        </w:rPr>
        <w:t>ل</w:t>
      </w:r>
      <w:r w:rsidRPr="00077712">
        <w:rPr>
          <w:rFonts w:hint="cs"/>
          <w:spacing w:val="-6"/>
          <w:rtl/>
          <w:cs/>
        </w:rPr>
        <w:t xml:space="preserve">توظيف </w:t>
      </w:r>
      <w:r w:rsidRPr="00077712">
        <w:rPr>
          <w:rFonts w:hint="cs"/>
          <w:spacing w:val="-6"/>
          <w:rtl/>
        </w:rPr>
        <w:t>278</w:t>
      </w:r>
      <w:r>
        <w:rPr>
          <w:rFonts w:hint="cs"/>
          <w:rtl/>
        </w:rPr>
        <w:t xml:space="preserve"> 10</w:t>
      </w:r>
      <w:r w:rsidRPr="002B4372">
        <w:rPr>
          <w:rtl/>
          <w:cs/>
        </w:rPr>
        <w:t xml:space="preserve"> حالة لنساء ذوات إعاقة</w:t>
      </w:r>
      <w:r>
        <w:rPr>
          <w:rFonts w:hint="cs"/>
          <w:rtl/>
          <w:cs/>
        </w:rPr>
        <w:t xml:space="preserve">، </w:t>
      </w:r>
      <w:r w:rsidRPr="002B4372">
        <w:rPr>
          <w:rtl/>
          <w:cs/>
        </w:rPr>
        <w:t xml:space="preserve">حصلت </w:t>
      </w:r>
      <w:r>
        <w:rPr>
          <w:rFonts w:hint="cs"/>
          <w:rtl/>
        </w:rPr>
        <w:t>704 1</w:t>
      </w:r>
      <w:r w:rsidRPr="002B4372">
        <w:rPr>
          <w:rtl/>
          <w:cs/>
        </w:rPr>
        <w:t xml:space="preserve"> منهن على وظائف، في الفترة من </w:t>
      </w:r>
      <w:r>
        <w:rPr>
          <w:rFonts w:hint="cs"/>
          <w:rtl/>
        </w:rPr>
        <w:t>2009</w:t>
      </w:r>
      <w:r w:rsidR="00077712">
        <w:rPr>
          <w:rtl/>
          <w:cs/>
        </w:rPr>
        <w:t xml:space="preserve"> إلى</w:t>
      </w:r>
      <w:r w:rsidR="00077712">
        <w:rPr>
          <w:rFonts w:hint="cs"/>
          <w:rtl/>
          <w:cs/>
        </w:rPr>
        <w:t> </w:t>
      </w:r>
      <w:r>
        <w:rPr>
          <w:rFonts w:hint="cs"/>
          <w:rtl/>
        </w:rPr>
        <w:t>2010</w:t>
      </w:r>
      <w:r w:rsidRPr="002B4372">
        <w:rPr>
          <w:rtl/>
        </w:rPr>
        <w:t xml:space="preserve"> (</w:t>
      </w:r>
      <w:r w:rsidRPr="002B4372">
        <w:rPr>
          <w:rtl/>
          <w:cs/>
        </w:rPr>
        <w:t xml:space="preserve">انظر المرفق </w:t>
      </w:r>
      <w:r>
        <w:rPr>
          <w:rFonts w:hint="cs"/>
          <w:rtl/>
        </w:rPr>
        <w:t>14</w:t>
      </w:r>
      <w:r w:rsidRPr="002B4372">
        <w:rPr>
          <w:rtl/>
        </w:rPr>
        <w:t xml:space="preserve">). </w:t>
      </w:r>
      <w:r>
        <w:rPr>
          <w:rFonts w:hint="cs"/>
          <w:rtl/>
          <w:cs/>
        </w:rPr>
        <w:t>و</w:t>
      </w:r>
      <w:r w:rsidRPr="002B4372">
        <w:rPr>
          <w:rtl/>
          <w:cs/>
        </w:rPr>
        <w:t xml:space="preserve">في الفترة من </w:t>
      </w:r>
      <w:r>
        <w:rPr>
          <w:rFonts w:hint="cs"/>
          <w:rtl/>
        </w:rPr>
        <w:t>2009</w:t>
      </w:r>
      <w:r w:rsidRPr="002B4372">
        <w:rPr>
          <w:rtl/>
          <w:cs/>
        </w:rPr>
        <w:t xml:space="preserve"> إلى </w:t>
      </w:r>
      <w:r>
        <w:rPr>
          <w:rFonts w:hint="cs"/>
          <w:rtl/>
        </w:rPr>
        <w:t xml:space="preserve">2010، </w:t>
      </w:r>
      <w:r w:rsidRPr="002B4372">
        <w:rPr>
          <w:rtl/>
          <w:cs/>
        </w:rPr>
        <w:t>وفر</w:t>
      </w:r>
      <w:r w:rsidR="002D4AC1">
        <w:rPr>
          <w:rtl/>
          <w:cs/>
        </w:rPr>
        <w:t xml:space="preserve">ت المديرية العامة </w:t>
      </w:r>
      <w:r w:rsidR="002D4AC1" w:rsidRPr="00077712">
        <w:rPr>
          <w:spacing w:val="-2"/>
          <w:rtl/>
          <w:cs/>
        </w:rPr>
        <w:t>للتدريب دورات</w:t>
      </w:r>
      <w:r w:rsidRPr="00077712">
        <w:rPr>
          <w:rFonts w:hint="cs"/>
          <w:spacing w:val="-2"/>
          <w:rtl/>
          <w:cs/>
        </w:rPr>
        <w:t xml:space="preserve"> </w:t>
      </w:r>
      <w:r w:rsidRPr="00077712">
        <w:rPr>
          <w:spacing w:val="-2"/>
          <w:rtl/>
          <w:cs/>
        </w:rPr>
        <w:t>تدريب عن بعد لنساء ذوات إعاقة بلغ عدد</w:t>
      </w:r>
      <w:r w:rsidRPr="00077712">
        <w:rPr>
          <w:rFonts w:hint="cs"/>
          <w:spacing w:val="-2"/>
          <w:rtl/>
          <w:cs/>
        </w:rPr>
        <w:t xml:space="preserve">هن </w:t>
      </w:r>
      <w:r w:rsidRPr="00077712">
        <w:rPr>
          <w:rFonts w:hint="cs"/>
          <w:spacing w:val="-2"/>
          <w:rtl/>
        </w:rPr>
        <w:t>215</w:t>
      </w:r>
      <w:r w:rsidRPr="00077712">
        <w:rPr>
          <w:spacing w:val="-2"/>
          <w:rtl/>
          <w:cs/>
        </w:rPr>
        <w:t xml:space="preserve"> امرأة، وحلقات تدريبية في فصول</w:t>
      </w:r>
      <w:r w:rsidRPr="00077712">
        <w:rPr>
          <w:rFonts w:hint="cs"/>
          <w:spacing w:val="-2"/>
          <w:rtl/>
          <w:cs/>
        </w:rPr>
        <w:t xml:space="preserve"> دراسية</w:t>
      </w:r>
      <w:r w:rsidRPr="00077712">
        <w:rPr>
          <w:spacing w:val="-2"/>
          <w:rtl/>
          <w:cs/>
        </w:rPr>
        <w:t xml:space="preserve"> لثلاثين امرأة </w:t>
      </w:r>
      <w:r w:rsidRPr="00077712">
        <w:rPr>
          <w:rFonts w:hint="cs"/>
          <w:spacing w:val="-2"/>
          <w:rtl/>
          <w:cs/>
        </w:rPr>
        <w:t xml:space="preserve">من </w:t>
      </w:r>
      <w:r w:rsidRPr="00077712">
        <w:rPr>
          <w:spacing w:val="-2"/>
          <w:rtl/>
          <w:cs/>
        </w:rPr>
        <w:t>ذ</w:t>
      </w:r>
      <w:r w:rsidRPr="00077712">
        <w:rPr>
          <w:rFonts w:hint="cs"/>
          <w:spacing w:val="-2"/>
          <w:rtl/>
          <w:cs/>
        </w:rPr>
        <w:t>و</w:t>
      </w:r>
      <w:r w:rsidRPr="00077712">
        <w:rPr>
          <w:spacing w:val="-2"/>
          <w:rtl/>
          <w:cs/>
        </w:rPr>
        <w:t xml:space="preserve">ات </w:t>
      </w:r>
      <w:r w:rsidRPr="00077712">
        <w:rPr>
          <w:rFonts w:hint="cs"/>
          <w:spacing w:val="-2"/>
          <w:rtl/>
          <w:cs/>
        </w:rPr>
        <w:t>ال</w:t>
      </w:r>
      <w:r w:rsidRPr="00077712">
        <w:rPr>
          <w:spacing w:val="-2"/>
          <w:rtl/>
          <w:cs/>
        </w:rPr>
        <w:t>إعاقة</w:t>
      </w:r>
      <w:r w:rsidR="002E6770">
        <w:rPr>
          <w:rFonts w:hint="cs"/>
          <w:spacing w:val="-2"/>
          <w:rtl/>
          <w:cs/>
        </w:rPr>
        <w:t xml:space="preserve"> </w:t>
      </w:r>
      <w:r w:rsidRPr="00077712">
        <w:rPr>
          <w:spacing w:val="-2"/>
          <w:rtl/>
        </w:rPr>
        <w:t>(</w:t>
      </w:r>
      <w:r w:rsidRPr="00077712">
        <w:rPr>
          <w:spacing w:val="-2"/>
          <w:rtl/>
          <w:cs/>
        </w:rPr>
        <w:t xml:space="preserve">انظر المرفق </w:t>
      </w:r>
      <w:r w:rsidRPr="00077712">
        <w:rPr>
          <w:rFonts w:hint="cs"/>
          <w:spacing w:val="-2"/>
          <w:rtl/>
        </w:rPr>
        <w:t>15</w:t>
      </w:r>
      <w:r w:rsidRPr="00077712">
        <w:rPr>
          <w:spacing w:val="-2"/>
          <w:rtl/>
        </w:rPr>
        <w:t xml:space="preserve">). </w:t>
      </w:r>
      <w:r w:rsidRPr="00077712">
        <w:rPr>
          <w:spacing w:val="-2"/>
          <w:rtl/>
          <w:cs/>
        </w:rPr>
        <w:t>وفي الفترة من</w:t>
      </w:r>
      <w:r w:rsidRPr="002B4372">
        <w:rPr>
          <w:rtl/>
          <w:cs/>
        </w:rPr>
        <w:t xml:space="preserve"> </w:t>
      </w:r>
      <w:r>
        <w:rPr>
          <w:rFonts w:hint="cs"/>
          <w:rtl/>
        </w:rPr>
        <w:t>2008</w:t>
      </w:r>
      <w:r w:rsidR="00077712">
        <w:rPr>
          <w:rtl/>
          <w:cs/>
        </w:rPr>
        <w:t xml:space="preserve"> إلى</w:t>
      </w:r>
      <w:r w:rsidR="00077712">
        <w:rPr>
          <w:rFonts w:hint="cs"/>
          <w:rtl/>
          <w:cs/>
        </w:rPr>
        <w:t> </w:t>
      </w:r>
      <w:r>
        <w:rPr>
          <w:rFonts w:hint="cs"/>
          <w:rtl/>
        </w:rPr>
        <w:t xml:space="preserve">2010، </w:t>
      </w:r>
      <w:r w:rsidRPr="002B4372">
        <w:rPr>
          <w:rtl/>
          <w:cs/>
        </w:rPr>
        <w:t>قدم مكتب الم</w:t>
      </w:r>
      <w:r w:rsidR="002D4AC1">
        <w:rPr>
          <w:rtl/>
          <w:cs/>
        </w:rPr>
        <w:t>دعى العام الاتحادي لشؤون الدفاع</w:t>
      </w:r>
      <w:r>
        <w:rPr>
          <w:rFonts w:hint="cs"/>
          <w:rtl/>
          <w:cs/>
        </w:rPr>
        <w:t xml:space="preserve"> في مجال</w:t>
      </w:r>
      <w:r w:rsidRPr="002B4372">
        <w:rPr>
          <w:rtl/>
          <w:cs/>
        </w:rPr>
        <w:t xml:space="preserve"> العمل المشورة القانونية في </w:t>
      </w:r>
      <w:r>
        <w:rPr>
          <w:rFonts w:hint="cs"/>
          <w:rtl/>
        </w:rPr>
        <w:t>16</w:t>
      </w:r>
      <w:r w:rsidRPr="002B4372">
        <w:rPr>
          <w:rtl/>
          <w:cs/>
        </w:rPr>
        <w:t xml:space="preserve"> حالة، ورفع دعاوى قضائية في </w:t>
      </w:r>
      <w:r>
        <w:rPr>
          <w:rFonts w:hint="cs"/>
          <w:rtl/>
        </w:rPr>
        <w:t>9</w:t>
      </w:r>
      <w:r w:rsidRPr="002B4372">
        <w:rPr>
          <w:rtl/>
          <w:cs/>
        </w:rPr>
        <w:t xml:space="preserve"> حالات</w:t>
      </w:r>
      <w:r>
        <w:rPr>
          <w:rFonts w:hint="cs"/>
          <w:rtl/>
          <w:cs/>
        </w:rPr>
        <w:t xml:space="preserve"> تتعلق ب</w:t>
      </w:r>
      <w:r w:rsidRPr="002B4372">
        <w:rPr>
          <w:rtl/>
          <w:cs/>
        </w:rPr>
        <w:t>نساء ذوات إعاقة</w:t>
      </w:r>
      <w:r w:rsidR="002E6770">
        <w:rPr>
          <w:rFonts w:hint="cs"/>
          <w:rtl/>
        </w:rPr>
        <w:t xml:space="preserve"> </w:t>
      </w:r>
      <w:r w:rsidRPr="002B4372">
        <w:rPr>
          <w:rtl/>
        </w:rPr>
        <w:t>(</w:t>
      </w:r>
      <w:r w:rsidRPr="002B4372">
        <w:rPr>
          <w:rtl/>
          <w:cs/>
        </w:rPr>
        <w:t>انظر المرفق</w:t>
      </w:r>
      <w:r w:rsidR="00077712">
        <w:rPr>
          <w:rFonts w:hint="eastAsia"/>
          <w:rtl/>
        </w:rPr>
        <w:t> </w:t>
      </w:r>
      <w:r>
        <w:rPr>
          <w:rFonts w:hint="cs"/>
          <w:rtl/>
        </w:rPr>
        <w:t>16</w:t>
      </w:r>
      <w:r w:rsidRPr="002B4372">
        <w:rPr>
          <w:rtl/>
        </w:rPr>
        <w:t>).</w:t>
      </w:r>
    </w:p>
    <w:p w:rsidR="00156605" w:rsidRPr="0022195D" w:rsidRDefault="00156605" w:rsidP="00F42660">
      <w:pPr>
        <w:pStyle w:val="SingleTxtGA"/>
      </w:pPr>
      <w:r>
        <w:rPr>
          <w:rFonts w:hint="cs"/>
          <w:rtl/>
        </w:rPr>
        <w:t>40-</w:t>
      </w:r>
      <w:r w:rsidRPr="002B4372">
        <w:rPr>
          <w:rtl/>
        </w:rPr>
        <w:tab/>
      </w:r>
      <w:r w:rsidRPr="002B4372">
        <w:rPr>
          <w:rtl/>
          <w:cs/>
        </w:rPr>
        <w:t>وقام</w:t>
      </w:r>
      <w:r>
        <w:rPr>
          <w:rFonts w:hint="cs"/>
          <w:rtl/>
          <w:cs/>
        </w:rPr>
        <w:t>ت</w:t>
      </w:r>
      <w:r w:rsidRPr="002B4372">
        <w:rPr>
          <w:rtl/>
          <w:cs/>
        </w:rPr>
        <w:t xml:space="preserve"> الم</w:t>
      </w:r>
      <w:r>
        <w:rPr>
          <w:rFonts w:hint="cs"/>
          <w:rtl/>
          <w:cs/>
        </w:rPr>
        <w:t xml:space="preserve">ؤسسة </w:t>
      </w:r>
      <w:r w:rsidRPr="002B4372">
        <w:rPr>
          <w:rtl/>
          <w:cs/>
        </w:rPr>
        <w:t>الوطني</w:t>
      </w:r>
      <w:r>
        <w:rPr>
          <w:rFonts w:hint="cs"/>
          <w:rtl/>
          <w:cs/>
        </w:rPr>
        <w:t>ة</w:t>
      </w:r>
      <w:r w:rsidRPr="002B4372">
        <w:rPr>
          <w:rtl/>
          <w:cs/>
        </w:rPr>
        <w:t xml:space="preserve"> لشؤون المرأة، </w:t>
      </w:r>
      <w:r>
        <w:rPr>
          <w:rFonts w:hint="cs"/>
          <w:rtl/>
          <w:cs/>
        </w:rPr>
        <w:t>عن طريق</w:t>
      </w:r>
      <w:r w:rsidRPr="002B4372">
        <w:rPr>
          <w:rtl/>
          <w:cs/>
        </w:rPr>
        <w:t xml:space="preserve"> صندوق</w:t>
      </w:r>
      <w:r>
        <w:rPr>
          <w:rFonts w:hint="cs"/>
          <w:rtl/>
          <w:cs/>
        </w:rPr>
        <w:t>ها لتحقيق المساواة</w:t>
      </w:r>
      <w:r w:rsidRPr="002B4372">
        <w:rPr>
          <w:rtl/>
          <w:cs/>
        </w:rPr>
        <w:t xml:space="preserve"> بتمويل مشاريع تديرها منظمات المجتمع المدني لصالح الأشخاص ذوي الإعاقة </w:t>
      </w:r>
      <w:r w:rsidRPr="002B4372">
        <w:rPr>
          <w:rtl/>
        </w:rPr>
        <w:t>(</w:t>
      </w:r>
      <w:r w:rsidRPr="002B4372">
        <w:rPr>
          <w:rtl/>
          <w:cs/>
        </w:rPr>
        <w:t xml:space="preserve">انظر المرفق </w:t>
      </w:r>
      <w:r>
        <w:rPr>
          <w:rFonts w:hint="cs"/>
          <w:rtl/>
          <w:cs/>
        </w:rPr>
        <w:t>17</w:t>
      </w:r>
      <w:r w:rsidRPr="002B4372">
        <w:rPr>
          <w:rtl/>
        </w:rPr>
        <w:t xml:space="preserve">). </w:t>
      </w:r>
    </w:p>
    <w:p w:rsidR="00156605" w:rsidRPr="0022195D" w:rsidRDefault="00156605" w:rsidP="00F42660">
      <w:pPr>
        <w:pStyle w:val="SingleTxtGA"/>
      </w:pPr>
      <w:r>
        <w:rPr>
          <w:rFonts w:hint="cs"/>
          <w:rtl/>
        </w:rPr>
        <w:t>41-</w:t>
      </w:r>
      <w:r w:rsidRPr="002B4372">
        <w:rPr>
          <w:rtl/>
        </w:rPr>
        <w:tab/>
      </w:r>
      <w:r w:rsidRPr="002B4372">
        <w:rPr>
          <w:rtl/>
          <w:cs/>
        </w:rPr>
        <w:t xml:space="preserve">ويتمثل هدف البرنامج المعني بتنظيم نساء الشعوب الأصلية من أجل الإنتاج، تحت رعاية اللجنة الوطنية للنهوض بالشعوب الأصلية، في المساعدة على تحسين الظروف المعيشية والاجتماعية لنساء الشعوب الأصلية اللاتي يعشن في مناطق شديدة أو </w:t>
      </w:r>
      <w:r>
        <w:rPr>
          <w:rFonts w:hint="cs"/>
          <w:rtl/>
          <w:cs/>
        </w:rPr>
        <w:t>مفرطة</w:t>
      </w:r>
      <w:r w:rsidRPr="002B4372">
        <w:rPr>
          <w:rtl/>
          <w:cs/>
        </w:rPr>
        <w:t xml:space="preserve"> التهميش، ومساعدتهن على تنظيم أنفسهن بشكل أفضل وعلى تعزيز مشاركتهن في صنع القرار </w:t>
      </w:r>
      <w:r>
        <w:rPr>
          <w:rFonts w:hint="cs"/>
          <w:rtl/>
          <w:cs/>
        </w:rPr>
        <w:t>عن طريق</w:t>
      </w:r>
      <w:r w:rsidRPr="002B4372">
        <w:rPr>
          <w:rtl/>
          <w:cs/>
        </w:rPr>
        <w:t xml:space="preserve"> تطوير مشاريع إنتاجية</w:t>
      </w:r>
      <w:r w:rsidRPr="002B4372">
        <w:rPr>
          <w:rtl/>
        </w:rPr>
        <w:t xml:space="preserve">. </w:t>
      </w:r>
    </w:p>
    <w:p w:rsidR="00156605" w:rsidRPr="00640AD2" w:rsidRDefault="00156605" w:rsidP="00F42660">
      <w:pPr>
        <w:pStyle w:val="H1GA"/>
        <w:jc w:val="left"/>
      </w:pPr>
      <w:r w:rsidRPr="002B4372">
        <w:rPr>
          <w:rtl/>
        </w:rPr>
        <w:tab/>
      </w:r>
      <w:r w:rsidRPr="00640AD2">
        <w:rPr>
          <w:rtl/>
        </w:rPr>
        <w:tab/>
      </w:r>
      <w:bookmarkStart w:id="10" w:name="_Toc355597324"/>
      <w:r w:rsidRPr="00640AD2">
        <w:rPr>
          <w:rtl/>
          <w:cs/>
        </w:rPr>
        <w:t xml:space="preserve">المادة </w:t>
      </w:r>
      <w:r w:rsidRPr="00640AD2">
        <w:rPr>
          <w:rFonts w:hint="cs"/>
          <w:rtl/>
        </w:rPr>
        <w:t>7</w:t>
      </w:r>
      <w:r w:rsidR="00F42660">
        <w:rPr>
          <w:rFonts w:hint="cs"/>
          <w:rtl/>
          <w:cs/>
        </w:rPr>
        <w:br/>
      </w:r>
      <w:r w:rsidRPr="00640AD2">
        <w:rPr>
          <w:rtl/>
          <w:cs/>
        </w:rPr>
        <w:t>الأطفال ذوو الإعاقة</w:t>
      </w:r>
      <w:bookmarkEnd w:id="10"/>
    </w:p>
    <w:p w:rsidR="00156605" w:rsidRPr="0022195D" w:rsidRDefault="00156605" w:rsidP="00A51FD7">
      <w:pPr>
        <w:pStyle w:val="SingleTxtGA"/>
        <w:spacing w:line="360" w:lineRule="exact"/>
      </w:pPr>
      <w:r>
        <w:rPr>
          <w:rFonts w:hint="cs"/>
          <w:rtl/>
        </w:rPr>
        <w:t>42-</w:t>
      </w:r>
      <w:r w:rsidRPr="002B4372">
        <w:rPr>
          <w:rtl/>
        </w:rPr>
        <w:tab/>
      </w:r>
      <w:r w:rsidRPr="002B4372">
        <w:rPr>
          <w:rtl/>
          <w:cs/>
        </w:rPr>
        <w:t>تك</w:t>
      </w:r>
      <w:r>
        <w:rPr>
          <w:rFonts w:hint="cs"/>
          <w:rtl/>
          <w:cs/>
        </w:rPr>
        <w:t>ف</w:t>
      </w:r>
      <w:r w:rsidRPr="002B4372">
        <w:rPr>
          <w:rtl/>
          <w:cs/>
        </w:rPr>
        <w:t xml:space="preserve">ل المادة </w:t>
      </w:r>
      <w:r>
        <w:rPr>
          <w:rFonts w:hint="cs"/>
          <w:rtl/>
        </w:rPr>
        <w:t>4</w:t>
      </w:r>
      <w:r w:rsidRPr="002B4372">
        <w:rPr>
          <w:rtl/>
          <w:cs/>
        </w:rPr>
        <w:t xml:space="preserve"> من الدستور، من وجهة نظر حقوق الإنسان، حق الأطفال في تلبية احتياجاتهم </w:t>
      </w:r>
      <w:r>
        <w:rPr>
          <w:rFonts w:hint="cs"/>
          <w:rtl/>
          <w:cs/>
        </w:rPr>
        <w:t xml:space="preserve">المتعلقة </w:t>
      </w:r>
      <w:r w:rsidRPr="002B4372">
        <w:rPr>
          <w:rtl/>
          <w:cs/>
        </w:rPr>
        <w:t>بالأغذية والرعاية الصحية والتعليم والترويح السليم، من أجل تعزيز نمائهم الكامل</w:t>
      </w:r>
      <w:r w:rsidRPr="002B4372">
        <w:rPr>
          <w:rtl/>
        </w:rPr>
        <w:t xml:space="preserve">. </w:t>
      </w:r>
      <w:r w:rsidRPr="002B4372">
        <w:rPr>
          <w:rtl/>
          <w:cs/>
        </w:rPr>
        <w:t>ويقر النص بوجود مجموعة محددة ومستقلة من الحقوق؛ و</w:t>
      </w:r>
      <w:r>
        <w:rPr>
          <w:rFonts w:hint="cs"/>
          <w:rtl/>
          <w:cs/>
        </w:rPr>
        <w:t>يلزم</w:t>
      </w:r>
      <w:r>
        <w:rPr>
          <w:rtl/>
          <w:cs/>
        </w:rPr>
        <w:t xml:space="preserve"> </w:t>
      </w:r>
      <w:r>
        <w:rPr>
          <w:rFonts w:hint="cs"/>
          <w:rtl/>
          <w:cs/>
        </w:rPr>
        <w:t>ا</w:t>
      </w:r>
      <w:r w:rsidRPr="002B4372">
        <w:rPr>
          <w:rtl/>
          <w:cs/>
        </w:rPr>
        <w:t xml:space="preserve">لدولة </w:t>
      </w:r>
      <w:r>
        <w:rPr>
          <w:rFonts w:hint="cs"/>
          <w:rtl/>
          <w:cs/>
        </w:rPr>
        <w:t>ب</w:t>
      </w:r>
      <w:r w:rsidRPr="002B4372">
        <w:rPr>
          <w:rtl/>
          <w:cs/>
        </w:rPr>
        <w:t>القيام بكل ما هو ضروري ل</w:t>
      </w:r>
      <w:r>
        <w:rPr>
          <w:rFonts w:hint="cs"/>
          <w:rtl/>
          <w:cs/>
        </w:rPr>
        <w:t>صون</w:t>
      </w:r>
      <w:r w:rsidRPr="002B4372">
        <w:rPr>
          <w:rtl/>
          <w:cs/>
        </w:rPr>
        <w:t xml:space="preserve"> كرامة الأطفال وكفالة ممارستهم لحقوقهم؛ ويحدد واجبات الوالدين وأولياء الأمر والأوصياء بغرض حماية تلك الحقوق؛ ويجعل من واجب الدولة أن توفر المرافق اللازمة لمساعدة الأفراد على المساهمة في إعمال حقوق الأطفال والمراهقين</w:t>
      </w:r>
      <w:r w:rsidRPr="002B4372">
        <w:rPr>
          <w:rtl/>
        </w:rPr>
        <w:t>.</w:t>
      </w:r>
    </w:p>
    <w:p w:rsidR="00156605" w:rsidRPr="00D95C61" w:rsidRDefault="00156605" w:rsidP="00A51FD7">
      <w:pPr>
        <w:pStyle w:val="SingleTxtGA"/>
        <w:spacing w:line="360" w:lineRule="exact"/>
        <w:rPr>
          <w:spacing w:val="-2"/>
        </w:rPr>
      </w:pPr>
      <w:r w:rsidRPr="00D95C61">
        <w:rPr>
          <w:rFonts w:hint="cs"/>
          <w:spacing w:val="-2"/>
          <w:rtl/>
        </w:rPr>
        <w:t>43-</w:t>
      </w:r>
      <w:r w:rsidRPr="00D95C61">
        <w:rPr>
          <w:spacing w:val="-2"/>
          <w:rtl/>
        </w:rPr>
        <w:tab/>
      </w:r>
      <w:r w:rsidRPr="00D95C61">
        <w:rPr>
          <w:spacing w:val="-2"/>
          <w:rtl/>
          <w:cs/>
        </w:rPr>
        <w:t xml:space="preserve">ويرمي قانون حماية حقوق الطفل، الذي ينظم تنفيذ المادة </w:t>
      </w:r>
      <w:r w:rsidRPr="00D95C61">
        <w:rPr>
          <w:rFonts w:hint="cs"/>
          <w:spacing w:val="-2"/>
          <w:rtl/>
        </w:rPr>
        <w:t>4</w:t>
      </w:r>
      <w:r w:rsidRPr="00D95C61">
        <w:rPr>
          <w:spacing w:val="-2"/>
          <w:rtl/>
          <w:cs/>
        </w:rPr>
        <w:t xml:space="preserve"> من الدستور، إلى ضمان نماء </w:t>
      </w:r>
      <w:r w:rsidRPr="00D95C61">
        <w:rPr>
          <w:rFonts w:hint="cs"/>
          <w:spacing w:val="-2"/>
          <w:rtl/>
          <w:cs/>
        </w:rPr>
        <w:t>الأ</w:t>
      </w:r>
      <w:r w:rsidRPr="00D95C61">
        <w:rPr>
          <w:spacing w:val="-2"/>
          <w:rtl/>
          <w:cs/>
        </w:rPr>
        <w:t>طفال الكامل والشامل</w:t>
      </w:r>
      <w:r w:rsidRPr="00D95C61">
        <w:rPr>
          <w:spacing w:val="-2"/>
          <w:rtl/>
        </w:rPr>
        <w:t xml:space="preserve">. </w:t>
      </w:r>
      <w:r w:rsidRPr="00D95C61">
        <w:rPr>
          <w:spacing w:val="-2"/>
          <w:rtl/>
          <w:cs/>
        </w:rPr>
        <w:t>وهو يعترف بحقوق الأطفال والمراهقين ذوي الإعاقة ويؤكد أحقيتهم في تنمية مهاراتهم بشكل كامل وفي ا</w:t>
      </w:r>
      <w:r w:rsidRPr="00D95C61">
        <w:rPr>
          <w:rFonts w:hint="cs"/>
          <w:spacing w:val="-2"/>
          <w:rtl/>
          <w:cs/>
        </w:rPr>
        <w:t>ل</w:t>
      </w:r>
      <w:r w:rsidRPr="00D95C61">
        <w:rPr>
          <w:spacing w:val="-2"/>
          <w:rtl/>
          <w:cs/>
        </w:rPr>
        <w:t>عيش بوصفهم أفراد</w:t>
      </w:r>
      <w:r w:rsidR="00F1755F">
        <w:rPr>
          <w:rFonts w:hint="cs"/>
          <w:spacing w:val="-2"/>
          <w:rtl/>
          <w:cs/>
        </w:rPr>
        <w:t>اً</w:t>
      </w:r>
      <w:r w:rsidRPr="00D95C61">
        <w:rPr>
          <w:spacing w:val="-2"/>
          <w:rtl/>
          <w:cs/>
        </w:rPr>
        <w:t xml:space="preserve"> مندمجين في المجتمع</w:t>
      </w:r>
      <w:r w:rsidRPr="00D95C61">
        <w:rPr>
          <w:spacing w:val="-2"/>
          <w:rtl/>
        </w:rPr>
        <w:t>.</w:t>
      </w:r>
    </w:p>
    <w:p w:rsidR="00156605" w:rsidRPr="0022195D" w:rsidRDefault="00156605" w:rsidP="00077712">
      <w:pPr>
        <w:pStyle w:val="SingleTxtGA"/>
      </w:pPr>
      <w:r>
        <w:rPr>
          <w:rFonts w:hint="cs"/>
          <w:rtl/>
        </w:rPr>
        <w:t>44-</w:t>
      </w:r>
      <w:r w:rsidRPr="002B4372">
        <w:rPr>
          <w:rtl/>
        </w:rPr>
        <w:tab/>
      </w:r>
      <w:r w:rsidRPr="002B4372">
        <w:rPr>
          <w:rtl/>
          <w:cs/>
        </w:rPr>
        <w:t xml:space="preserve">وتتضمن المادتان </w:t>
      </w:r>
      <w:r>
        <w:rPr>
          <w:rFonts w:hint="cs"/>
          <w:rtl/>
        </w:rPr>
        <w:t>11</w:t>
      </w:r>
      <w:r w:rsidR="00AF7B0C">
        <w:rPr>
          <w:rtl/>
          <w:cs/>
        </w:rPr>
        <w:t xml:space="preserve"> و</w:t>
      </w:r>
      <w:r>
        <w:rPr>
          <w:rFonts w:hint="cs"/>
          <w:rtl/>
        </w:rPr>
        <w:t>13</w:t>
      </w:r>
      <w:r w:rsidRPr="002B4372">
        <w:rPr>
          <w:rtl/>
          <w:cs/>
        </w:rPr>
        <w:t xml:space="preserve"> من القانون الاتحادي بشأن حظر التمييز والقضاء عليه سلسلة من تدابير العمل الإيجابي والتدابير التعويضية من أجل تعزيز تكافؤ الفرص للأطفال ذوي الإعاقة</w:t>
      </w:r>
      <w:r w:rsidRPr="002B4372">
        <w:rPr>
          <w:rtl/>
        </w:rPr>
        <w:t>.</w:t>
      </w:r>
    </w:p>
    <w:p w:rsidR="00156605" w:rsidRPr="0022195D" w:rsidRDefault="00156605" w:rsidP="00077712">
      <w:pPr>
        <w:pStyle w:val="SingleTxtGA"/>
      </w:pPr>
      <w:r>
        <w:rPr>
          <w:rFonts w:hint="cs"/>
          <w:rtl/>
        </w:rPr>
        <w:t>45-</w:t>
      </w:r>
      <w:r w:rsidRPr="002B4372">
        <w:rPr>
          <w:rtl/>
        </w:rPr>
        <w:tab/>
      </w:r>
      <w:r w:rsidRPr="002B4372">
        <w:rPr>
          <w:rtl/>
          <w:cs/>
        </w:rPr>
        <w:t xml:space="preserve">وتتضمن دساتير </w:t>
      </w:r>
      <w:r>
        <w:rPr>
          <w:rFonts w:hint="cs"/>
          <w:rtl/>
        </w:rPr>
        <w:t>19</w:t>
      </w:r>
      <w:r w:rsidRPr="002B4372">
        <w:rPr>
          <w:rtl/>
          <w:cs/>
        </w:rPr>
        <w:t xml:space="preserve"> ولاية في الوقت الراهن </w:t>
      </w:r>
      <w:r>
        <w:rPr>
          <w:rFonts w:hint="cs"/>
          <w:rtl/>
          <w:cs/>
        </w:rPr>
        <w:t>أحكام</w:t>
      </w:r>
      <w:r w:rsidR="008C007C">
        <w:rPr>
          <w:rFonts w:hint="cs"/>
          <w:rtl/>
          <w:cs/>
        </w:rPr>
        <w:t>اً</w:t>
      </w:r>
      <w:r>
        <w:rPr>
          <w:rFonts w:hint="cs"/>
          <w:rtl/>
          <w:cs/>
        </w:rPr>
        <w:t xml:space="preserve"> تتعلق ب</w:t>
      </w:r>
      <w:r w:rsidRPr="002B4372">
        <w:rPr>
          <w:rtl/>
          <w:cs/>
        </w:rPr>
        <w:t>مصلحة الطفل، ولدى جميع الولايات قوانين لحماية الأطفال على نحو يتماشى مع قانون حماية حقوق الطفل</w:t>
      </w:r>
      <w:r w:rsidRPr="002B4372">
        <w:rPr>
          <w:rtl/>
        </w:rPr>
        <w:t xml:space="preserve">. </w:t>
      </w:r>
      <w:r w:rsidRPr="002B4372">
        <w:rPr>
          <w:rtl/>
          <w:cs/>
        </w:rPr>
        <w:t xml:space="preserve">وتحظى البنات بحماية خاصة في قوانين تنص على حق المرأة في حياة خالية من العنف في </w:t>
      </w:r>
      <w:r>
        <w:rPr>
          <w:rFonts w:hint="cs"/>
          <w:rtl/>
        </w:rPr>
        <w:t>15</w:t>
      </w:r>
      <w:r w:rsidRPr="002B4372">
        <w:rPr>
          <w:rtl/>
          <w:cs/>
        </w:rPr>
        <w:t xml:space="preserve"> ولاية </w:t>
      </w:r>
      <w:r w:rsidRPr="002B4372">
        <w:rPr>
          <w:rtl/>
        </w:rPr>
        <w:t>(</w:t>
      </w:r>
      <w:r w:rsidRPr="002B4372">
        <w:rPr>
          <w:rtl/>
          <w:cs/>
        </w:rPr>
        <w:t xml:space="preserve">انظر المرفق </w:t>
      </w:r>
      <w:r>
        <w:rPr>
          <w:rFonts w:hint="cs"/>
          <w:rtl/>
        </w:rPr>
        <w:t>18</w:t>
      </w:r>
      <w:r w:rsidRPr="002B4372">
        <w:rPr>
          <w:rtl/>
        </w:rPr>
        <w:t>).</w:t>
      </w:r>
    </w:p>
    <w:p w:rsidR="00156605" w:rsidRPr="0022195D" w:rsidRDefault="00156605" w:rsidP="00077712">
      <w:pPr>
        <w:pStyle w:val="SingleTxtGA"/>
      </w:pPr>
      <w:r>
        <w:rPr>
          <w:rFonts w:hint="cs"/>
          <w:rtl/>
        </w:rPr>
        <w:t>46-</w:t>
      </w:r>
      <w:r w:rsidRPr="002B4372">
        <w:rPr>
          <w:rtl/>
        </w:rPr>
        <w:tab/>
      </w:r>
      <w:r w:rsidRPr="002B4372">
        <w:rPr>
          <w:rtl/>
          <w:cs/>
        </w:rPr>
        <w:t>و</w:t>
      </w:r>
      <w:r>
        <w:rPr>
          <w:rFonts w:hint="cs"/>
          <w:rtl/>
          <w:cs/>
        </w:rPr>
        <w:t>توفر ال</w:t>
      </w:r>
      <w:r w:rsidRPr="002B4372">
        <w:rPr>
          <w:rtl/>
          <w:cs/>
        </w:rPr>
        <w:t>مؤسسة المكسيك</w:t>
      </w:r>
      <w:r>
        <w:rPr>
          <w:rFonts w:hint="cs"/>
          <w:rtl/>
          <w:cs/>
        </w:rPr>
        <w:t>ية</w:t>
      </w:r>
      <w:r w:rsidRPr="002B4372">
        <w:rPr>
          <w:rtl/>
          <w:cs/>
        </w:rPr>
        <w:t xml:space="preserve"> للضمان الاجتماعي الرعاية لأطفال </w:t>
      </w:r>
      <w:r>
        <w:rPr>
          <w:rFonts w:hint="cs"/>
          <w:rtl/>
          <w:cs/>
        </w:rPr>
        <w:t xml:space="preserve">من </w:t>
      </w:r>
      <w:r w:rsidRPr="002B4372">
        <w:rPr>
          <w:rtl/>
          <w:cs/>
        </w:rPr>
        <w:t xml:space="preserve">ذوي </w:t>
      </w:r>
      <w:r>
        <w:rPr>
          <w:rFonts w:hint="cs"/>
          <w:rtl/>
          <w:cs/>
        </w:rPr>
        <w:t>ال</w:t>
      </w:r>
      <w:r w:rsidRPr="002B4372">
        <w:rPr>
          <w:rtl/>
          <w:cs/>
        </w:rPr>
        <w:t xml:space="preserve">إعاقة يبلغ عددهم </w:t>
      </w:r>
      <w:r>
        <w:rPr>
          <w:rFonts w:hint="cs"/>
          <w:rtl/>
        </w:rPr>
        <w:t>330 3</w:t>
      </w:r>
      <w:r w:rsidRPr="002B4372">
        <w:rPr>
          <w:rtl/>
          <w:cs/>
        </w:rPr>
        <w:t xml:space="preserve"> طفلا على نطاق البلد، من خلال نموذج التعلم</w:t>
      </w:r>
      <w:r>
        <w:rPr>
          <w:rFonts w:hint="cs"/>
          <w:rtl/>
          <w:cs/>
        </w:rPr>
        <w:t xml:space="preserve"> المتكامل</w:t>
      </w:r>
      <w:r w:rsidRPr="002B4372">
        <w:rPr>
          <w:rtl/>
          <w:cs/>
        </w:rPr>
        <w:t xml:space="preserve"> المستخدم في مراكز رعاية الأطفال الشاملة</w:t>
      </w:r>
      <w:r w:rsidRPr="002B4372">
        <w:rPr>
          <w:rtl/>
        </w:rPr>
        <w:t xml:space="preserve">. </w:t>
      </w:r>
      <w:r>
        <w:rPr>
          <w:rtl/>
          <w:cs/>
        </w:rPr>
        <w:t xml:space="preserve">ويجري تطبيق </w:t>
      </w:r>
      <w:r>
        <w:rPr>
          <w:rFonts w:hint="cs"/>
          <w:rtl/>
          <w:cs/>
        </w:rPr>
        <w:t>ب</w:t>
      </w:r>
      <w:r w:rsidRPr="002B4372">
        <w:rPr>
          <w:rtl/>
          <w:cs/>
        </w:rPr>
        <w:t>رنامج وطني للزيارات، يجمع بين الأطفال ذوي الإعاقة وغيرهم من الأطفال، بغرض تشجيع الاختلاط والاندماج، في محاولة لتعزيز الفهم المؤسسي للإعاقة</w:t>
      </w:r>
      <w:r w:rsidRPr="002B4372">
        <w:rPr>
          <w:rtl/>
        </w:rPr>
        <w:t xml:space="preserve">. </w:t>
      </w:r>
      <w:r w:rsidRPr="002B4372">
        <w:rPr>
          <w:rtl/>
          <w:cs/>
        </w:rPr>
        <w:t xml:space="preserve">ويجري في ضوء الاتفاقية، استكمال المعيار </w:t>
      </w:r>
      <w:r w:rsidRPr="002B4372">
        <w:t>0011</w:t>
      </w:r>
      <w:r w:rsidRPr="002B4372">
        <w:rPr>
          <w:rtl/>
        </w:rPr>
        <w:t>-</w:t>
      </w:r>
      <w:r w:rsidRPr="002B4372">
        <w:t>001</w:t>
      </w:r>
      <w:r w:rsidRPr="002B4372">
        <w:rPr>
          <w:rtl/>
        </w:rPr>
        <w:t>-</w:t>
      </w:r>
      <w:r w:rsidRPr="002B4372">
        <w:t>3000</w:t>
      </w:r>
      <w:r w:rsidRPr="002B4372">
        <w:rPr>
          <w:rtl/>
          <w:cs/>
        </w:rPr>
        <w:t xml:space="preserve"> الذي ينظم رعاية </w:t>
      </w:r>
      <w:r>
        <w:rPr>
          <w:rFonts w:hint="cs"/>
          <w:rtl/>
          <w:cs/>
        </w:rPr>
        <w:t>الأ</w:t>
      </w:r>
      <w:r w:rsidRPr="002B4372">
        <w:rPr>
          <w:rtl/>
          <w:cs/>
        </w:rPr>
        <w:t>طفال ذوي الإعاقة في مراكز رعاية الأطفال الشاملة</w:t>
      </w:r>
      <w:r w:rsidRPr="002B4372">
        <w:rPr>
          <w:rtl/>
        </w:rPr>
        <w:t>.</w:t>
      </w:r>
    </w:p>
    <w:p w:rsidR="00156605" w:rsidRPr="0022195D" w:rsidRDefault="00156605" w:rsidP="00077712">
      <w:pPr>
        <w:pStyle w:val="SingleTxtGA"/>
      </w:pPr>
      <w:r>
        <w:rPr>
          <w:rFonts w:hint="cs"/>
          <w:rtl/>
        </w:rPr>
        <w:t>47-</w:t>
      </w:r>
      <w:r w:rsidRPr="002B4372">
        <w:rPr>
          <w:rtl/>
        </w:rPr>
        <w:tab/>
      </w:r>
      <w:r w:rsidRPr="002B4372">
        <w:rPr>
          <w:rtl/>
          <w:cs/>
        </w:rPr>
        <w:t>وبحلول حزيران</w:t>
      </w:r>
      <w:r w:rsidRPr="002B4372">
        <w:rPr>
          <w:rtl/>
        </w:rPr>
        <w:t>/</w:t>
      </w:r>
      <w:r w:rsidRPr="002B4372">
        <w:rPr>
          <w:rtl/>
          <w:cs/>
        </w:rPr>
        <w:t xml:space="preserve">يونيه </w:t>
      </w:r>
      <w:r>
        <w:rPr>
          <w:rFonts w:hint="cs"/>
          <w:rtl/>
        </w:rPr>
        <w:t>2010</w:t>
      </w:r>
      <w:r w:rsidRPr="002B4372">
        <w:rPr>
          <w:rtl/>
          <w:cs/>
        </w:rPr>
        <w:t xml:space="preserve">، كان </w:t>
      </w:r>
      <w:r>
        <w:rPr>
          <w:rFonts w:hint="cs"/>
          <w:rtl/>
        </w:rPr>
        <w:t>441 2</w:t>
      </w:r>
      <w:r w:rsidRPr="002B4372">
        <w:rPr>
          <w:rtl/>
          <w:cs/>
        </w:rPr>
        <w:t xml:space="preserve"> من الأطفال ذوي الإعاقة قد تم قبولهم في </w:t>
      </w:r>
      <w:r>
        <w:rPr>
          <w:rFonts w:hint="cs"/>
          <w:rtl/>
        </w:rPr>
        <w:t>775 1</w:t>
      </w:r>
      <w:r>
        <w:rPr>
          <w:rFonts w:hint="cs"/>
          <w:rtl/>
          <w:cs/>
        </w:rPr>
        <w:t xml:space="preserve"> </w:t>
      </w:r>
      <w:r w:rsidRPr="002B4372">
        <w:rPr>
          <w:rtl/>
          <w:cs/>
        </w:rPr>
        <w:t>مركزا لرعاية الأطفال النهارية،</w:t>
      </w:r>
      <w:r>
        <w:rPr>
          <w:rtl/>
          <w:cs/>
        </w:rPr>
        <w:t xml:space="preserve"> في إطار برنامج توفير الدعم</w:t>
      </w:r>
      <w:r w:rsidRPr="002B4372">
        <w:rPr>
          <w:rtl/>
          <w:cs/>
        </w:rPr>
        <w:t xml:space="preserve"> في مجال رعاية الأطفال للأمهات العاملات، التابع لوزارة التنمية الاجتماعية</w:t>
      </w:r>
      <w:r w:rsidRPr="002B4372">
        <w:rPr>
          <w:rtl/>
        </w:rPr>
        <w:t xml:space="preserve">. </w:t>
      </w:r>
      <w:r w:rsidRPr="002B4372">
        <w:rPr>
          <w:rtl/>
          <w:cs/>
        </w:rPr>
        <w:t>وفي الفترة من حزيران</w:t>
      </w:r>
      <w:r w:rsidRPr="002B4372">
        <w:rPr>
          <w:rtl/>
        </w:rPr>
        <w:t>/</w:t>
      </w:r>
      <w:r w:rsidR="002961F0">
        <w:rPr>
          <w:rFonts w:hint="cs"/>
          <w:rtl/>
          <w:cs/>
        </w:rPr>
        <w:t xml:space="preserve">  </w:t>
      </w:r>
      <w:r w:rsidR="002961F0">
        <w:rPr>
          <w:rtl/>
          <w:cs/>
        </w:rPr>
        <w:t>يونيه</w:t>
      </w:r>
      <w:r w:rsidR="002961F0">
        <w:rPr>
          <w:rFonts w:hint="cs"/>
          <w:rtl/>
          <w:cs/>
        </w:rPr>
        <w:t> </w:t>
      </w:r>
      <w:r>
        <w:rPr>
          <w:rFonts w:hint="cs"/>
          <w:rtl/>
        </w:rPr>
        <w:t>2008</w:t>
      </w:r>
      <w:r>
        <w:rPr>
          <w:rtl/>
          <w:cs/>
        </w:rPr>
        <w:t xml:space="preserve"> إلى حزيرا</w:t>
      </w:r>
      <w:r>
        <w:rPr>
          <w:rFonts w:hint="cs"/>
          <w:rtl/>
          <w:cs/>
        </w:rPr>
        <w:t>ن/</w:t>
      </w:r>
      <w:r w:rsidRPr="002B4372">
        <w:rPr>
          <w:rtl/>
          <w:cs/>
        </w:rPr>
        <w:t xml:space="preserve">يونيه </w:t>
      </w:r>
      <w:r>
        <w:rPr>
          <w:rFonts w:hint="cs"/>
          <w:rtl/>
        </w:rPr>
        <w:t>2010</w:t>
      </w:r>
      <w:r w:rsidRPr="002B4372">
        <w:rPr>
          <w:rtl/>
          <w:cs/>
        </w:rPr>
        <w:t>،</w:t>
      </w:r>
      <w:r>
        <w:rPr>
          <w:rtl/>
          <w:cs/>
        </w:rPr>
        <w:t xml:space="preserve"> قامت رابطة الأشخاص المصابين</w:t>
      </w:r>
      <w:r>
        <w:rPr>
          <w:rFonts w:hint="cs"/>
          <w:rtl/>
          <w:cs/>
        </w:rPr>
        <w:t xml:space="preserve"> ب</w:t>
      </w:r>
      <w:r w:rsidRPr="002B4372">
        <w:rPr>
          <w:rtl/>
          <w:cs/>
        </w:rPr>
        <w:t xml:space="preserve">الشلل الدماغي بتدريب </w:t>
      </w:r>
      <w:r>
        <w:rPr>
          <w:rFonts w:hint="cs"/>
          <w:rtl/>
        </w:rPr>
        <w:t>455 1</w:t>
      </w:r>
      <w:r w:rsidRPr="002B4372">
        <w:rPr>
          <w:rtl/>
          <w:cs/>
        </w:rPr>
        <w:t xml:space="preserve"> شخصا على إدارة مراكز الرعاية النهارية، مما مكن الأمهات العاملات اللاتي لا يستطعن الحصول على خدمات الرعاية النهارية في مرافق عامة من الالتحاق بالدراسة أو دخول سوق العمل، وهن واثقات من أن أطفالهن سيحصلون على رعاية جيدة</w:t>
      </w:r>
      <w:r w:rsidRPr="002B4372">
        <w:rPr>
          <w:rtl/>
        </w:rPr>
        <w:t>.</w:t>
      </w:r>
    </w:p>
    <w:p w:rsidR="00156605" w:rsidRPr="0022195D" w:rsidRDefault="00156605" w:rsidP="00077712">
      <w:pPr>
        <w:pStyle w:val="SingleTxtGA"/>
      </w:pPr>
      <w:r>
        <w:rPr>
          <w:rFonts w:hint="cs"/>
          <w:rtl/>
        </w:rPr>
        <w:t>48-</w:t>
      </w:r>
      <w:r w:rsidRPr="002B4372">
        <w:rPr>
          <w:rtl/>
        </w:rPr>
        <w:tab/>
      </w:r>
      <w:r w:rsidRPr="002B4372">
        <w:rPr>
          <w:rtl/>
          <w:cs/>
        </w:rPr>
        <w:t>وفى حزيران</w:t>
      </w:r>
      <w:r w:rsidRPr="002B4372">
        <w:rPr>
          <w:rtl/>
        </w:rPr>
        <w:t>/</w:t>
      </w:r>
      <w:r w:rsidRPr="002B4372">
        <w:rPr>
          <w:rtl/>
          <w:cs/>
        </w:rPr>
        <w:t xml:space="preserve">يونيه </w:t>
      </w:r>
      <w:r>
        <w:rPr>
          <w:rFonts w:hint="cs"/>
          <w:rtl/>
        </w:rPr>
        <w:t>2010</w:t>
      </w:r>
      <w:r w:rsidRPr="002B4372">
        <w:rPr>
          <w:rtl/>
          <w:cs/>
        </w:rPr>
        <w:t>، تقدم المجلس الوطني لحظر التمييز والقضاء علية بشكوى بسبب اعتقاده بأن الأنظمة التي تحكم خدمات مراكز الرعاية النهارية المعن</w:t>
      </w:r>
      <w:r>
        <w:rPr>
          <w:rtl/>
          <w:cs/>
        </w:rPr>
        <w:t xml:space="preserve">ية برفاه الأطفال ونمائهم، التي </w:t>
      </w:r>
      <w:r>
        <w:rPr>
          <w:rFonts w:hint="cs"/>
          <w:rtl/>
          <w:cs/>
        </w:rPr>
        <w:t>ت</w:t>
      </w:r>
      <w:r w:rsidRPr="002B4372">
        <w:rPr>
          <w:rtl/>
          <w:cs/>
        </w:rPr>
        <w:t>ديرها م</w:t>
      </w:r>
      <w:r>
        <w:rPr>
          <w:rFonts w:hint="cs"/>
          <w:rtl/>
          <w:cs/>
        </w:rPr>
        <w:t>ؤسسة</w:t>
      </w:r>
      <w:r w:rsidRPr="002B4372">
        <w:rPr>
          <w:rtl/>
          <w:cs/>
        </w:rPr>
        <w:t xml:space="preserve"> الضمان الاجتماعي</w:t>
      </w:r>
      <w:r w:rsidR="002D4AC1">
        <w:rPr>
          <w:rtl/>
          <w:cs/>
        </w:rPr>
        <w:t xml:space="preserve"> والخدمات لموظفي الدولة، تحد من</w:t>
      </w:r>
      <w:r>
        <w:rPr>
          <w:rFonts w:hint="cs"/>
          <w:rtl/>
          <w:cs/>
        </w:rPr>
        <w:t xml:space="preserve"> إ</w:t>
      </w:r>
      <w:r w:rsidRPr="002B4372">
        <w:rPr>
          <w:rtl/>
          <w:cs/>
        </w:rPr>
        <w:t>مكانية الوصول إلى تلك المراكز على أساس حالات طبية و</w:t>
      </w:r>
      <w:r w:rsidRPr="002B4372">
        <w:rPr>
          <w:rtl/>
        </w:rPr>
        <w:t>/</w:t>
      </w:r>
      <w:r w:rsidRPr="002B4372">
        <w:rPr>
          <w:rtl/>
          <w:cs/>
        </w:rPr>
        <w:t>أو حالات إعاقة معينة</w:t>
      </w:r>
      <w:r w:rsidRPr="002B4372">
        <w:rPr>
          <w:rtl/>
        </w:rPr>
        <w:t xml:space="preserve">. </w:t>
      </w:r>
      <w:r w:rsidRPr="002B4372">
        <w:rPr>
          <w:rtl/>
          <w:cs/>
        </w:rPr>
        <w:t>ويعمل ممثلون من كلتا المؤسستين في الوقت الراهن على تعديل تلك الأنظمة بما يكفل لهؤلاء الأطفال إمكانية الالتحاق بتلك المراكز دون خوف من التمييز</w:t>
      </w:r>
      <w:r w:rsidRPr="002B4372">
        <w:rPr>
          <w:rtl/>
        </w:rPr>
        <w:t xml:space="preserve">. </w:t>
      </w:r>
    </w:p>
    <w:p w:rsidR="00156605" w:rsidRPr="0022195D" w:rsidRDefault="00156605" w:rsidP="00077712">
      <w:pPr>
        <w:pStyle w:val="SingleTxtGA"/>
      </w:pPr>
      <w:r>
        <w:rPr>
          <w:rFonts w:hint="cs"/>
          <w:rtl/>
        </w:rPr>
        <w:t>49-</w:t>
      </w:r>
      <w:r w:rsidRPr="002B4372">
        <w:rPr>
          <w:rtl/>
        </w:rPr>
        <w:tab/>
      </w:r>
      <w:r w:rsidRPr="002B4372">
        <w:rPr>
          <w:rtl/>
          <w:cs/>
        </w:rPr>
        <w:t xml:space="preserve">وقامت وزارة التعليم، بالتعاون مع بعض منظمات المجتمع المدني، بتصميم برنامج </w:t>
      </w:r>
      <w:r>
        <w:rPr>
          <w:rFonts w:hint="cs"/>
          <w:rtl/>
          <w:cs/>
        </w:rPr>
        <w:t>ل</w:t>
      </w:r>
      <w:r w:rsidRPr="002B4372">
        <w:rPr>
          <w:rtl/>
          <w:cs/>
        </w:rPr>
        <w:t xml:space="preserve">دعم تنمية قدرات الطلاب ومنع تعرضهم للمخاطر </w:t>
      </w:r>
      <w:r w:rsidRPr="002B4372">
        <w:rPr>
          <w:rtl/>
        </w:rPr>
        <w:t>(</w:t>
      </w:r>
      <w:r w:rsidRPr="002B4372">
        <w:rPr>
          <w:rtl/>
          <w:cs/>
        </w:rPr>
        <w:t xml:space="preserve">برنامج </w:t>
      </w:r>
      <w:r w:rsidRPr="002B4372">
        <w:t>Construye-T</w:t>
      </w:r>
      <w:r w:rsidRPr="002B4372">
        <w:rPr>
          <w:rtl/>
        </w:rPr>
        <w:t>)</w:t>
      </w:r>
      <w:r w:rsidRPr="002B4372">
        <w:rPr>
          <w:rtl/>
          <w:cs/>
        </w:rPr>
        <w:t xml:space="preserve">، الذي يشجع </w:t>
      </w:r>
      <w:r>
        <w:rPr>
          <w:rFonts w:hint="cs"/>
          <w:rtl/>
          <w:cs/>
        </w:rPr>
        <w:t>التنمية</w:t>
      </w:r>
      <w:r w:rsidRPr="002B4372">
        <w:rPr>
          <w:rtl/>
          <w:cs/>
        </w:rPr>
        <w:t xml:space="preserve"> الكامل</w:t>
      </w:r>
      <w:r>
        <w:rPr>
          <w:rFonts w:hint="cs"/>
          <w:rtl/>
          <w:cs/>
        </w:rPr>
        <w:t>ة</w:t>
      </w:r>
      <w:r w:rsidRPr="002B4372">
        <w:rPr>
          <w:rtl/>
          <w:cs/>
        </w:rPr>
        <w:t xml:space="preserve"> لملَكات الشباب عن طريق التعليم، في بيئة داعمة تتسم بالإنصاف والمشاركة الديمقراطية</w:t>
      </w:r>
      <w:r w:rsidRPr="002B4372">
        <w:rPr>
          <w:rtl/>
        </w:rPr>
        <w:t xml:space="preserve">. </w:t>
      </w:r>
      <w:r w:rsidRPr="002B4372">
        <w:rPr>
          <w:rtl/>
          <w:cs/>
        </w:rPr>
        <w:t>وي</w:t>
      </w:r>
      <w:r>
        <w:rPr>
          <w:rFonts w:hint="cs"/>
          <w:rtl/>
          <w:cs/>
        </w:rPr>
        <w:t>ُ</w:t>
      </w:r>
      <w:r w:rsidRPr="002B4372">
        <w:rPr>
          <w:rtl/>
          <w:cs/>
        </w:rPr>
        <w:t xml:space="preserve">طبق ذلك البرنامج حاليا في </w:t>
      </w:r>
      <w:r>
        <w:rPr>
          <w:rFonts w:hint="cs"/>
          <w:rtl/>
        </w:rPr>
        <w:t>686 1</w:t>
      </w:r>
      <w:r w:rsidRPr="002B4372">
        <w:rPr>
          <w:rtl/>
          <w:cs/>
        </w:rPr>
        <w:t xml:space="preserve"> مدرسة ثانوية على نطاق البلد، وتصل خدماته إلى حوالي </w:t>
      </w:r>
      <w:r>
        <w:rPr>
          <w:rFonts w:hint="cs"/>
          <w:rtl/>
          <w:cs/>
        </w:rPr>
        <w:t>1.5</w:t>
      </w:r>
      <w:r w:rsidRPr="002B4372">
        <w:rPr>
          <w:rtl/>
          <w:cs/>
        </w:rPr>
        <w:t xml:space="preserve"> مليون طالب تقريبا</w:t>
      </w:r>
      <w:r w:rsidRPr="002B4372">
        <w:rPr>
          <w:rtl/>
        </w:rPr>
        <w:t>.</w:t>
      </w:r>
    </w:p>
    <w:p w:rsidR="00156605" w:rsidRPr="0022195D" w:rsidRDefault="00156605" w:rsidP="00077712">
      <w:pPr>
        <w:pStyle w:val="SingleTxtGA"/>
      </w:pPr>
      <w:r>
        <w:rPr>
          <w:rFonts w:hint="cs"/>
          <w:rtl/>
        </w:rPr>
        <w:t>50-</w:t>
      </w:r>
      <w:r w:rsidRPr="002B4372">
        <w:rPr>
          <w:rtl/>
        </w:rPr>
        <w:tab/>
      </w:r>
      <w:r w:rsidRPr="002B4372">
        <w:rPr>
          <w:rtl/>
          <w:cs/>
        </w:rPr>
        <w:t>وأ</w:t>
      </w:r>
      <w:r>
        <w:rPr>
          <w:rFonts w:hint="cs"/>
          <w:rtl/>
          <w:cs/>
        </w:rPr>
        <w:t>ُ</w:t>
      </w:r>
      <w:r w:rsidRPr="002B4372">
        <w:rPr>
          <w:rtl/>
          <w:cs/>
        </w:rPr>
        <w:t>درجت في أفرع أخرى من هذا التقرير معلومات إضافية عن المبادرات المتخذة لصالح الأطفال ذوي الإعاقة</w:t>
      </w:r>
      <w:r w:rsidRPr="002B4372">
        <w:rPr>
          <w:rtl/>
        </w:rPr>
        <w:t>.</w:t>
      </w:r>
    </w:p>
    <w:p w:rsidR="00156605" w:rsidRPr="00F2531E" w:rsidRDefault="00156605" w:rsidP="00A51FD7">
      <w:pPr>
        <w:pStyle w:val="H1GA"/>
        <w:spacing w:before="120"/>
        <w:jc w:val="left"/>
      </w:pPr>
      <w:r w:rsidRPr="002B4372">
        <w:rPr>
          <w:rtl/>
        </w:rPr>
        <w:tab/>
      </w:r>
      <w:r w:rsidRPr="00F2531E">
        <w:rPr>
          <w:rtl/>
        </w:rPr>
        <w:tab/>
      </w:r>
      <w:bookmarkStart w:id="11" w:name="_Toc355597325"/>
      <w:r w:rsidRPr="00F2531E">
        <w:rPr>
          <w:rtl/>
          <w:cs/>
        </w:rPr>
        <w:t>المادة</w:t>
      </w:r>
      <w:r w:rsidRPr="00F2531E">
        <w:rPr>
          <w:rFonts w:hint="cs"/>
          <w:rtl/>
          <w:cs/>
        </w:rPr>
        <w:t xml:space="preserve"> </w:t>
      </w:r>
      <w:r w:rsidR="00363EAD">
        <w:rPr>
          <w:rFonts w:hint="cs"/>
          <w:rtl/>
        </w:rPr>
        <w:t>8</w:t>
      </w:r>
      <w:r w:rsidR="00363EAD">
        <w:rPr>
          <w:rtl/>
        </w:rPr>
        <w:br/>
      </w:r>
      <w:r>
        <w:rPr>
          <w:rFonts w:hint="cs"/>
          <w:rtl/>
        </w:rPr>
        <w:t>إذكاء الوعي</w:t>
      </w:r>
      <w:bookmarkEnd w:id="11"/>
    </w:p>
    <w:p w:rsidR="00156605" w:rsidRPr="0022195D" w:rsidRDefault="00156605" w:rsidP="00077712">
      <w:pPr>
        <w:pStyle w:val="SingleTxtGA"/>
      </w:pPr>
      <w:r>
        <w:rPr>
          <w:rFonts w:hint="cs"/>
          <w:rtl/>
        </w:rPr>
        <w:t>51-</w:t>
      </w:r>
      <w:r w:rsidRPr="002B4372">
        <w:rPr>
          <w:rtl/>
        </w:rPr>
        <w:tab/>
      </w:r>
      <w:r w:rsidRPr="002B4372">
        <w:rPr>
          <w:rtl/>
          <w:cs/>
        </w:rPr>
        <w:t>ي</w:t>
      </w:r>
      <w:r>
        <w:rPr>
          <w:rFonts w:hint="cs"/>
          <w:rtl/>
          <w:cs/>
        </w:rPr>
        <w:t xml:space="preserve">رى </w:t>
      </w:r>
      <w:r w:rsidRPr="002B4372">
        <w:rPr>
          <w:rtl/>
          <w:cs/>
        </w:rPr>
        <w:t xml:space="preserve">المجلس الوطني </w:t>
      </w:r>
      <w:r>
        <w:rPr>
          <w:rtl/>
        </w:rPr>
        <w:t>لرعاية</w:t>
      </w:r>
      <w:r>
        <w:rPr>
          <w:rFonts w:hint="cs"/>
          <w:rtl/>
        </w:rPr>
        <w:t xml:space="preserve"> </w:t>
      </w:r>
      <w:r w:rsidR="002D4AC1">
        <w:rPr>
          <w:rtl/>
          <w:cs/>
        </w:rPr>
        <w:t>الأشخاص ذوي الإعاقة وإدماجهم</w:t>
      </w:r>
      <w:r>
        <w:rPr>
          <w:rFonts w:hint="cs"/>
          <w:rtl/>
          <w:cs/>
        </w:rPr>
        <w:t xml:space="preserve"> </w:t>
      </w:r>
      <w:r w:rsidR="002D4AC1">
        <w:rPr>
          <w:rtl/>
          <w:cs/>
        </w:rPr>
        <w:t>أن التوعية</w:t>
      </w:r>
      <w:r>
        <w:rPr>
          <w:rFonts w:hint="cs"/>
          <w:rtl/>
        </w:rPr>
        <w:t xml:space="preserve"> هي</w:t>
      </w:r>
      <w:r w:rsidRPr="002B4372">
        <w:rPr>
          <w:rtl/>
          <w:cs/>
        </w:rPr>
        <w:t xml:space="preserve"> </w:t>
      </w:r>
      <w:r>
        <w:rPr>
          <w:rFonts w:hint="cs"/>
          <w:rtl/>
          <w:cs/>
        </w:rPr>
        <w:t>ال</w:t>
      </w:r>
      <w:r w:rsidRPr="002B4372">
        <w:rPr>
          <w:rtl/>
          <w:cs/>
        </w:rPr>
        <w:t>أساس لتحقيق الاندماج الاجتماعي الكامل لهؤلاء الأشخاص</w:t>
      </w:r>
      <w:r w:rsidRPr="002B4372">
        <w:rPr>
          <w:rtl/>
        </w:rPr>
        <w:t xml:space="preserve">. </w:t>
      </w:r>
      <w:r>
        <w:rPr>
          <w:rtl/>
          <w:cs/>
        </w:rPr>
        <w:t>وتنص الاستراتيجية</w:t>
      </w:r>
      <w:r w:rsidRPr="002B4372">
        <w:rPr>
          <w:rtl/>
          <w:cs/>
        </w:rPr>
        <w:t xml:space="preserve"> </w:t>
      </w:r>
      <w:r>
        <w:rPr>
          <w:rFonts w:hint="cs"/>
          <w:rtl/>
        </w:rPr>
        <w:t>1-2</w:t>
      </w:r>
      <w:r w:rsidRPr="002B4372">
        <w:rPr>
          <w:rtl/>
          <w:cs/>
        </w:rPr>
        <w:t xml:space="preserve"> للبرنامج الوطني </w:t>
      </w:r>
      <w:r>
        <w:rPr>
          <w:rtl/>
        </w:rPr>
        <w:t>لرعاية</w:t>
      </w:r>
      <w:r w:rsidRPr="002B4372">
        <w:rPr>
          <w:rtl/>
          <w:cs/>
        </w:rPr>
        <w:t xml:space="preserve"> الأشخاص ذوي الإعاقة على أن إدماجهم في المجتمع والحياة المنتجة في البلد يستلزم </w:t>
      </w:r>
      <w:r>
        <w:rPr>
          <w:rFonts w:hint="cs"/>
          <w:rtl/>
          <w:cs/>
        </w:rPr>
        <w:t xml:space="preserve">إذكاء </w:t>
      </w:r>
      <w:r w:rsidRPr="002B4372">
        <w:rPr>
          <w:rtl/>
          <w:cs/>
        </w:rPr>
        <w:t>الوعي العام وتعزيز ثقافة الشمول والاحترام</w:t>
      </w:r>
      <w:r>
        <w:rPr>
          <w:rFonts w:hint="cs"/>
          <w:rtl/>
          <w:cs/>
        </w:rPr>
        <w:t>،</w:t>
      </w:r>
      <w:r w:rsidRPr="002B4372">
        <w:rPr>
          <w:rtl/>
          <w:cs/>
        </w:rPr>
        <w:t xml:space="preserve"> والاعتراف بحقوقهم</w:t>
      </w:r>
      <w:r w:rsidRPr="002B4372">
        <w:rPr>
          <w:rtl/>
        </w:rPr>
        <w:t xml:space="preserve">. </w:t>
      </w:r>
    </w:p>
    <w:p w:rsidR="00156605" w:rsidRPr="0022195D" w:rsidRDefault="00156605" w:rsidP="00077712">
      <w:pPr>
        <w:pStyle w:val="SingleTxtGA"/>
      </w:pPr>
      <w:r>
        <w:rPr>
          <w:rFonts w:hint="cs"/>
          <w:rtl/>
        </w:rPr>
        <w:t>52-</w:t>
      </w:r>
      <w:r w:rsidRPr="002B4372">
        <w:rPr>
          <w:rtl/>
        </w:rPr>
        <w:tab/>
      </w:r>
      <w:r w:rsidRPr="002B4372">
        <w:rPr>
          <w:rtl/>
          <w:cs/>
        </w:rPr>
        <w:t>وطلبت اللجنة الفرعية المعنية بحقوق الفئات الضعيفة، التابعة للجنة المعنية ب</w:t>
      </w:r>
      <w:r>
        <w:rPr>
          <w:rFonts w:hint="cs"/>
          <w:rtl/>
          <w:cs/>
        </w:rPr>
        <w:t>ال</w:t>
      </w:r>
      <w:r w:rsidRPr="002B4372">
        <w:rPr>
          <w:rtl/>
          <w:cs/>
        </w:rPr>
        <w:t>سياسة الحكوم</w:t>
      </w:r>
      <w:r>
        <w:rPr>
          <w:rFonts w:hint="cs"/>
          <w:rtl/>
          <w:cs/>
        </w:rPr>
        <w:t>ي</w:t>
      </w:r>
      <w:r w:rsidRPr="002B4372">
        <w:rPr>
          <w:rtl/>
          <w:cs/>
        </w:rPr>
        <w:t>ة</w:t>
      </w:r>
      <w:r>
        <w:rPr>
          <w:rFonts w:hint="cs"/>
          <w:rtl/>
          <w:cs/>
        </w:rPr>
        <w:t xml:space="preserve"> ل</w:t>
      </w:r>
      <w:r w:rsidRPr="002B4372">
        <w:rPr>
          <w:rtl/>
          <w:cs/>
        </w:rPr>
        <w:t>حقوق الإنسان، إلى هيئات الإدارة العامة الاتحادية وإلى الولايات تشجيع موظفي الخدمة المدنية على استخدام المصطلح الصحيح للدلالة على الأشخاص ذوي الإعاقة</w:t>
      </w:r>
      <w:r w:rsidRPr="002B4372">
        <w:rPr>
          <w:rtl/>
        </w:rPr>
        <w:t xml:space="preserve">. </w:t>
      </w:r>
    </w:p>
    <w:p w:rsidR="00156605" w:rsidRDefault="00156605" w:rsidP="00077712">
      <w:pPr>
        <w:pStyle w:val="SingleTxtGA"/>
        <w:rPr>
          <w:rFonts w:hint="cs"/>
          <w:rtl/>
          <w:cs/>
        </w:rPr>
      </w:pPr>
      <w:r>
        <w:rPr>
          <w:rFonts w:hint="cs"/>
          <w:rtl/>
        </w:rPr>
        <w:t>53-</w:t>
      </w:r>
      <w:r w:rsidRPr="002B4372">
        <w:rPr>
          <w:rtl/>
        </w:rPr>
        <w:tab/>
      </w:r>
      <w:r w:rsidRPr="002B4372">
        <w:rPr>
          <w:rtl/>
          <w:cs/>
        </w:rPr>
        <w:t xml:space="preserve">ويوضح المرفق </w:t>
      </w:r>
      <w:r>
        <w:rPr>
          <w:rFonts w:hint="cs"/>
          <w:rtl/>
        </w:rPr>
        <w:t>19</w:t>
      </w:r>
      <w:r w:rsidRPr="002B4372">
        <w:rPr>
          <w:rtl/>
          <w:cs/>
        </w:rPr>
        <w:t xml:space="preserve"> المبادرات الرئيسية </w:t>
      </w:r>
      <w:r>
        <w:rPr>
          <w:rFonts w:hint="cs"/>
          <w:rtl/>
          <w:cs/>
        </w:rPr>
        <w:t xml:space="preserve">في مجال </w:t>
      </w:r>
      <w:r w:rsidRPr="002B4372">
        <w:rPr>
          <w:rtl/>
          <w:cs/>
        </w:rPr>
        <w:t>تحسين الصورة العامة للإعاقة، وهي مهمة تتطلب استمرار التحولات الثقافية التي سيستغرق ترسيخها جيل</w:t>
      </w:r>
      <w:r>
        <w:rPr>
          <w:rFonts w:hint="cs"/>
          <w:rtl/>
          <w:cs/>
        </w:rPr>
        <w:t>ا كاملا.</w:t>
      </w:r>
    </w:p>
    <w:p w:rsidR="00156605" w:rsidRPr="00372CD2" w:rsidRDefault="00363EAD" w:rsidP="00363EAD">
      <w:pPr>
        <w:pStyle w:val="H1GA"/>
        <w:jc w:val="left"/>
      </w:pPr>
      <w:bookmarkStart w:id="12" w:name="_Toc355597326"/>
      <w:r>
        <w:rPr>
          <w:rFonts w:hint="cs"/>
          <w:rtl/>
          <w:cs/>
        </w:rPr>
        <w:tab/>
      </w:r>
      <w:r>
        <w:rPr>
          <w:rtl/>
          <w:cs/>
        </w:rPr>
        <w:tab/>
      </w:r>
      <w:r w:rsidR="00156605" w:rsidRPr="00372CD2">
        <w:rPr>
          <w:rtl/>
          <w:cs/>
        </w:rPr>
        <w:t xml:space="preserve">المادة </w:t>
      </w:r>
      <w:r w:rsidR="00156605" w:rsidRPr="00372CD2">
        <w:rPr>
          <w:rFonts w:hint="cs"/>
          <w:rtl/>
        </w:rPr>
        <w:t>9</w:t>
      </w:r>
      <w:r>
        <w:rPr>
          <w:rFonts w:hint="cs"/>
          <w:rtl/>
          <w:cs/>
        </w:rPr>
        <w:br/>
      </w:r>
      <w:r w:rsidR="00156605" w:rsidRPr="00372CD2">
        <w:rPr>
          <w:rtl/>
          <w:cs/>
        </w:rPr>
        <w:t>إمكانية الوصول</w:t>
      </w:r>
      <w:bookmarkEnd w:id="12"/>
    </w:p>
    <w:p w:rsidR="00156605" w:rsidRPr="0022195D" w:rsidRDefault="00156605" w:rsidP="00077712">
      <w:pPr>
        <w:pStyle w:val="SingleTxtGA"/>
      </w:pPr>
      <w:r>
        <w:rPr>
          <w:rFonts w:hint="cs"/>
          <w:rtl/>
        </w:rPr>
        <w:t>54-</w:t>
      </w:r>
      <w:r w:rsidRPr="002B4372">
        <w:rPr>
          <w:rtl/>
        </w:rPr>
        <w:tab/>
      </w:r>
      <w:r w:rsidRPr="002B4372">
        <w:rPr>
          <w:rtl/>
          <w:cs/>
        </w:rPr>
        <w:t xml:space="preserve">تعود أولى الجهود الرسمية </w:t>
      </w:r>
      <w:r>
        <w:rPr>
          <w:rFonts w:hint="cs"/>
          <w:rtl/>
          <w:cs/>
        </w:rPr>
        <w:t xml:space="preserve">الرامية إلى تيسير إمكانية الوصول إلى </w:t>
      </w:r>
      <w:r w:rsidRPr="002B4372">
        <w:rPr>
          <w:rtl/>
          <w:cs/>
        </w:rPr>
        <w:t>المباني العامة إلى نهاية عقد التس</w:t>
      </w:r>
      <w:r>
        <w:rPr>
          <w:rtl/>
          <w:cs/>
        </w:rPr>
        <w:t>عينات من القرن الماضي، حينما أن</w:t>
      </w:r>
      <w:r w:rsidRPr="002B4372">
        <w:rPr>
          <w:rtl/>
          <w:cs/>
        </w:rPr>
        <w:t>شئ فريق مشترك بين المؤسسات من أجل إزالة العوائق</w:t>
      </w:r>
      <w:r w:rsidRPr="002B4372">
        <w:rPr>
          <w:rtl/>
        </w:rPr>
        <w:t xml:space="preserve">. </w:t>
      </w:r>
      <w:r w:rsidRPr="002B4372">
        <w:rPr>
          <w:rtl/>
          <w:cs/>
        </w:rPr>
        <w:t>و</w:t>
      </w:r>
      <w:r w:rsidR="002D4AC1">
        <w:rPr>
          <w:rFonts w:hint="cs"/>
          <w:rtl/>
          <w:cs/>
        </w:rPr>
        <w:t>قاد</w:t>
      </w:r>
      <w:r>
        <w:rPr>
          <w:rtl/>
          <w:cs/>
        </w:rPr>
        <w:t xml:space="preserve"> الفريق</w:t>
      </w:r>
      <w:r>
        <w:rPr>
          <w:rFonts w:hint="cs"/>
          <w:rtl/>
          <w:cs/>
        </w:rPr>
        <w:t xml:space="preserve"> </w:t>
      </w:r>
      <w:r w:rsidRPr="002B4372">
        <w:rPr>
          <w:rtl/>
          <w:cs/>
        </w:rPr>
        <w:t>الجهود التي ب</w:t>
      </w:r>
      <w:r w:rsidR="008C007C">
        <w:rPr>
          <w:rFonts w:hint="cs"/>
          <w:rtl/>
          <w:cs/>
        </w:rPr>
        <w:t>ُ</w:t>
      </w:r>
      <w:r w:rsidRPr="002B4372">
        <w:rPr>
          <w:rtl/>
          <w:cs/>
        </w:rPr>
        <w:t xml:space="preserve">ذلت لإقناع مختلف المؤسسات بالشروع في توفير </w:t>
      </w:r>
      <w:r>
        <w:rPr>
          <w:rtl/>
        </w:rPr>
        <w:t>التسهيلات الخاصة بالأشخاص</w:t>
      </w:r>
      <w:r w:rsidRPr="002B4372">
        <w:rPr>
          <w:rtl/>
          <w:cs/>
        </w:rPr>
        <w:t xml:space="preserve"> ذوي الإعاقة في مرافقها وتشجيعها على اعتماد استراتيجيات</w:t>
      </w:r>
      <w:r>
        <w:rPr>
          <w:rFonts w:hint="cs"/>
          <w:rtl/>
          <w:cs/>
        </w:rPr>
        <w:t xml:space="preserve"> لتحقيق ذلك الغرض</w:t>
      </w:r>
      <w:r w:rsidRPr="002B4372">
        <w:rPr>
          <w:rtl/>
          <w:cs/>
        </w:rPr>
        <w:t xml:space="preserve">، </w:t>
      </w:r>
      <w:r>
        <w:rPr>
          <w:rFonts w:hint="cs"/>
          <w:rtl/>
          <w:cs/>
        </w:rPr>
        <w:t xml:space="preserve">إلا أنه </w:t>
      </w:r>
      <w:r w:rsidRPr="002B4372">
        <w:rPr>
          <w:rtl/>
          <w:cs/>
        </w:rPr>
        <w:t>تعذر قياس</w:t>
      </w:r>
      <w:r>
        <w:rPr>
          <w:rFonts w:hint="cs"/>
          <w:rtl/>
          <w:cs/>
        </w:rPr>
        <w:t xml:space="preserve"> النتائج برغم وضوحها للعيان</w:t>
      </w:r>
      <w:r w:rsidRPr="002B4372">
        <w:rPr>
          <w:rtl/>
        </w:rPr>
        <w:t xml:space="preserve">. </w:t>
      </w:r>
    </w:p>
    <w:p w:rsidR="00156605" w:rsidRPr="0022195D" w:rsidRDefault="00156605" w:rsidP="00077712">
      <w:pPr>
        <w:pStyle w:val="SingleTxtGA"/>
      </w:pPr>
      <w:r>
        <w:rPr>
          <w:rFonts w:hint="cs"/>
          <w:rtl/>
        </w:rPr>
        <w:t>55-</w:t>
      </w:r>
      <w:r w:rsidRPr="002B4372">
        <w:rPr>
          <w:rtl/>
        </w:rPr>
        <w:tab/>
      </w:r>
      <w:r w:rsidRPr="002B4372">
        <w:rPr>
          <w:rtl/>
          <w:cs/>
        </w:rPr>
        <w:t xml:space="preserve">وعلى الرغم من الافتقار إلى معلومات إحصائية عن مدى سهولة </w:t>
      </w:r>
      <w:r w:rsidR="002D4AC1">
        <w:rPr>
          <w:rFonts w:hint="cs"/>
          <w:rtl/>
          <w:cs/>
        </w:rPr>
        <w:t>الوصول الفعلي</w:t>
      </w:r>
      <w:r>
        <w:rPr>
          <w:rFonts w:hint="cs"/>
          <w:rtl/>
          <w:cs/>
        </w:rPr>
        <w:t xml:space="preserve"> إلى </w:t>
      </w:r>
      <w:r w:rsidRPr="002B4372">
        <w:rPr>
          <w:rtl/>
          <w:cs/>
        </w:rPr>
        <w:t xml:space="preserve">مباني الإدارة العامة الاتحادية، يمكن القول إن المكسيك </w:t>
      </w:r>
      <w:r>
        <w:rPr>
          <w:rFonts w:hint="cs"/>
          <w:rtl/>
          <w:cs/>
        </w:rPr>
        <w:t>تمر ب</w:t>
      </w:r>
      <w:r w:rsidRPr="002B4372">
        <w:rPr>
          <w:rtl/>
          <w:cs/>
        </w:rPr>
        <w:t xml:space="preserve">مرحلة أساس أولية لتوفير </w:t>
      </w:r>
      <w:r>
        <w:rPr>
          <w:rFonts w:hint="cs"/>
          <w:rtl/>
          <w:cs/>
        </w:rPr>
        <w:t>ال</w:t>
      </w:r>
      <w:r w:rsidRPr="002B4372">
        <w:rPr>
          <w:rtl/>
          <w:cs/>
        </w:rPr>
        <w:t xml:space="preserve">تسهيلات </w:t>
      </w:r>
      <w:r>
        <w:rPr>
          <w:rFonts w:hint="cs"/>
          <w:rtl/>
          <w:cs/>
        </w:rPr>
        <w:t>الخاصة با</w:t>
      </w:r>
      <w:r w:rsidRPr="002B4372">
        <w:rPr>
          <w:rtl/>
          <w:cs/>
        </w:rPr>
        <w:t>لأشخاص ذوي الإعاقة الحركية</w:t>
      </w:r>
      <w:r>
        <w:rPr>
          <w:rFonts w:hint="cs"/>
          <w:rtl/>
          <w:cs/>
        </w:rPr>
        <w:t xml:space="preserve"> في</w:t>
      </w:r>
      <w:r w:rsidRPr="002B4372">
        <w:rPr>
          <w:rtl/>
          <w:cs/>
        </w:rPr>
        <w:t xml:space="preserve"> تلك المباني، والقول أيضا إن بعض المؤسسات قد أحرزت تقدما في تعزيز التسهيلات </w:t>
      </w:r>
      <w:r>
        <w:rPr>
          <w:rFonts w:hint="cs"/>
          <w:rtl/>
          <w:cs/>
        </w:rPr>
        <w:t xml:space="preserve">الخاصة </w:t>
      </w:r>
      <w:r w:rsidRPr="002B4372">
        <w:rPr>
          <w:rtl/>
          <w:cs/>
        </w:rPr>
        <w:t>بالأشخاص ذوي الإعاقة البصرية والسمعية</w:t>
      </w:r>
      <w:r w:rsidRPr="002B4372">
        <w:rPr>
          <w:rtl/>
        </w:rPr>
        <w:t>.</w:t>
      </w:r>
    </w:p>
    <w:p w:rsidR="00156605" w:rsidRPr="0022195D" w:rsidRDefault="00156605" w:rsidP="002E6770">
      <w:pPr>
        <w:pStyle w:val="SingleTxtGA"/>
      </w:pPr>
      <w:r>
        <w:rPr>
          <w:rFonts w:hint="cs"/>
          <w:rtl/>
        </w:rPr>
        <w:t>56-</w:t>
      </w:r>
      <w:r w:rsidRPr="002B4372">
        <w:rPr>
          <w:rtl/>
        </w:rPr>
        <w:tab/>
      </w:r>
      <w:r w:rsidRPr="002B4372">
        <w:rPr>
          <w:rtl/>
          <w:cs/>
        </w:rPr>
        <w:t xml:space="preserve">وأجرى </w:t>
      </w:r>
      <w:r>
        <w:rPr>
          <w:rFonts w:hint="cs"/>
          <w:rtl/>
          <w:cs/>
        </w:rPr>
        <w:t>برنامج</w:t>
      </w:r>
      <w:r w:rsidRPr="002B4372">
        <w:rPr>
          <w:rtl/>
          <w:cs/>
        </w:rPr>
        <w:t xml:space="preserve"> تسهيلات استخدام المباني الاتحادية، التابع لم</w:t>
      </w:r>
      <w:r>
        <w:rPr>
          <w:rFonts w:hint="cs"/>
          <w:rtl/>
          <w:cs/>
        </w:rPr>
        <w:t>ؤسسة إد</w:t>
      </w:r>
      <w:r w:rsidRPr="002B4372">
        <w:rPr>
          <w:rtl/>
          <w:cs/>
        </w:rPr>
        <w:t>ارة الأصول الوطنية</w:t>
      </w:r>
      <w:r w:rsidRPr="00B7549D">
        <w:rPr>
          <w:rtl/>
          <w:cs/>
        </w:rPr>
        <w:t xml:space="preserve"> </w:t>
      </w:r>
      <w:r w:rsidRPr="002B4372">
        <w:rPr>
          <w:rtl/>
          <w:cs/>
        </w:rPr>
        <w:t>وتقييم</w:t>
      </w:r>
      <w:r>
        <w:rPr>
          <w:rFonts w:hint="cs"/>
          <w:rtl/>
          <w:cs/>
        </w:rPr>
        <w:t>ها</w:t>
      </w:r>
      <w:r w:rsidRPr="002B4372">
        <w:rPr>
          <w:rtl/>
          <w:cs/>
        </w:rPr>
        <w:t xml:space="preserve">، تقييما </w:t>
      </w:r>
      <w:r>
        <w:rPr>
          <w:rFonts w:hint="cs"/>
          <w:rtl/>
          <w:cs/>
        </w:rPr>
        <w:t>ل</w:t>
      </w:r>
      <w:r w:rsidRPr="002B4372">
        <w:rPr>
          <w:rtl/>
          <w:cs/>
        </w:rPr>
        <w:t xml:space="preserve">مدى سهولة </w:t>
      </w:r>
      <w:r>
        <w:rPr>
          <w:rFonts w:hint="cs"/>
          <w:rtl/>
          <w:cs/>
        </w:rPr>
        <w:t xml:space="preserve">الوصول </w:t>
      </w:r>
      <w:r w:rsidRPr="002B4372">
        <w:rPr>
          <w:rtl/>
          <w:cs/>
        </w:rPr>
        <w:t>في</w:t>
      </w:r>
      <w:r>
        <w:rPr>
          <w:rFonts w:hint="cs"/>
          <w:rtl/>
          <w:cs/>
        </w:rPr>
        <w:t xml:space="preserve"> </w:t>
      </w:r>
      <w:r>
        <w:rPr>
          <w:rFonts w:hint="cs"/>
          <w:rtl/>
        </w:rPr>
        <w:t>258 4</w:t>
      </w:r>
      <w:r w:rsidR="002961F0">
        <w:rPr>
          <w:rtl/>
          <w:cs/>
        </w:rPr>
        <w:t xml:space="preserve"> وحدة من المباني الاتحادية، </w:t>
      </w:r>
      <w:r w:rsidR="002961F0">
        <w:rPr>
          <w:rFonts w:hint="cs"/>
          <w:rtl/>
          <w:cs/>
        </w:rPr>
        <w:t>أ</w:t>
      </w:r>
      <w:r w:rsidRPr="002B4372">
        <w:rPr>
          <w:rtl/>
          <w:cs/>
        </w:rPr>
        <w:t xml:space="preserve">ي زهاء </w:t>
      </w:r>
      <w:r>
        <w:rPr>
          <w:rFonts w:hint="cs"/>
          <w:rtl/>
        </w:rPr>
        <w:t>10</w:t>
      </w:r>
      <w:r w:rsidRPr="002B4372">
        <w:rPr>
          <w:rtl/>
          <w:cs/>
        </w:rPr>
        <w:t xml:space="preserve"> في المائة من مجموعها</w:t>
      </w:r>
      <w:r w:rsidR="002961F0" w:rsidRPr="002961F0">
        <w:rPr>
          <w:rFonts w:hint="cs"/>
          <w:sz w:val="28"/>
          <w:szCs w:val="28"/>
          <w:vertAlign w:val="superscript"/>
          <w:rtl/>
        </w:rPr>
        <w:t>(</w:t>
      </w:r>
      <w:r w:rsidR="002961F0" w:rsidRPr="002961F0">
        <w:rPr>
          <w:rStyle w:val="FootnoteReference"/>
          <w:sz w:val="28"/>
          <w:rtl/>
        </w:rPr>
        <w:footnoteReference w:id="13"/>
      </w:r>
      <w:r w:rsidR="002961F0" w:rsidRPr="002961F0">
        <w:rPr>
          <w:rFonts w:hint="cs"/>
          <w:sz w:val="28"/>
          <w:szCs w:val="28"/>
          <w:vertAlign w:val="superscript"/>
          <w:rtl/>
        </w:rPr>
        <w:t>)</w:t>
      </w:r>
      <w:r w:rsidRPr="002B4372">
        <w:rPr>
          <w:rtl/>
        </w:rPr>
        <w:t xml:space="preserve">. </w:t>
      </w:r>
      <w:r w:rsidRPr="002B4372">
        <w:rPr>
          <w:rtl/>
          <w:cs/>
        </w:rPr>
        <w:t xml:space="preserve">وتكشف شهادات مسح </w:t>
      </w:r>
      <w:r w:rsidR="002E6770">
        <w:rPr>
          <w:rFonts w:hint="cs"/>
          <w:rtl/>
        </w:rPr>
        <w:t>544</w:t>
      </w:r>
      <w:r>
        <w:rPr>
          <w:rFonts w:hint="cs"/>
          <w:rtl/>
        </w:rPr>
        <w:t xml:space="preserve"> 2</w:t>
      </w:r>
      <w:r w:rsidRPr="002B4372">
        <w:rPr>
          <w:rtl/>
          <w:cs/>
        </w:rPr>
        <w:t xml:space="preserve"> </w:t>
      </w:r>
      <w:r>
        <w:rPr>
          <w:rFonts w:hint="cs"/>
          <w:rtl/>
          <w:cs/>
        </w:rPr>
        <w:t>مبنى</w:t>
      </w:r>
      <w:r w:rsidRPr="002B4372">
        <w:rPr>
          <w:rtl/>
          <w:cs/>
        </w:rPr>
        <w:t xml:space="preserve"> منها</w:t>
      </w:r>
      <w:r>
        <w:rPr>
          <w:rFonts w:hint="cs"/>
          <w:rtl/>
          <w:cs/>
        </w:rPr>
        <w:t>،</w:t>
      </w:r>
      <w:r w:rsidRPr="002B4372">
        <w:rPr>
          <w:rtl/>
          <w:cs/>
        </w:rPr>
        <w:t xml:space="preserve"> عن أن التقدم المحرز في توفير التسهيلات فيها يقدر بنسبة </w:t>
      </w:r>
      <w:r>
        <w:rPr>
          <w:rFonts w:hint="cs"/>
          <w:rtl/>
        </w:rPr>
        <w:t>35</w:t>
      </w:r>
      <w:r w:rsidRPr="002B4372">
        <w:rPr>
          <w:rtl/>
          <w:cs/>
        </w:rPr>
        <w:t xml:space="preserve"> في المائة، وأنها بصفة عامة لا تفي بمتطلبات توافر جميع التسهيلات</w:t>
      </w:r>
      <w:r w:rsidRPr="002B4372">
        <w:rPr>
          <w:rtl/>
        </w:rPr>
        <w:t xml:space="preserve">. </w:t>
      </w:r>
      <w:r w:rsidRPr="002B4372">
        <w:rPr>
          <w:rtl/>
          <w:cs/>
        </w:rPr>
        <w:t xml:space="preserve">وقد أحرز تقدم في مجال توفير الخدمات الأساسية مثل السلالم وأماكن وقوف المركبات الخاصة بالأشخاص ذوي الإعاقة، </w:t>
      </w:r>
      <w:r>
        <w:rPr>
          <w:rFonts w:hint="cs"/>
          <w:rtl/>
          <w:cs/>
        </w:rPr>
        <w:t>مع در</w:t>
      </w:r>
      <w:r w:rsidRPr="002B4372">
        <w:rPr>
          <w:rtl/>
          <w:cs/>
        </w:rPr>
        <w:t xml:space="preserve">جة </w:t>
      </w:r>
      <w:r>
        <w:rPr>
          <w:rFonts w:hint="cs"/>
          <w:rtl/>
          <w:cs/>
        </w:rPr>
        <w:t xml:space="preserve">اقل من </w:t>
      </w:r>
      <w:r w:rsidRPr="002B4372">
        <w:rPr>
          <w:rtl/>
          <w:cs/>
        </w:rPr>
        <w:t>التقدم في مجالات من قبيل الوحدات الخدمية، ولا سيما توفير المراحيض المهيأة لاستخدامهم وتركيب العلامات</w:t>
      </w:r>
      <w:r w:rsidRPr="002B4372">
        <w:rPr>
          <w:rtl/>
        </w:rPr>
        <w:t xml:space="preserve">. </w:t>
      </w:r>
    </w:p>
    <w:p w:rsidR="00156605" w:rsidRPr="0022195D" w:rsidRDefault="00156605" w:rsidP="00077712">
      <w:pPr>
        <w:pStyle w:val="SingleTxtGA"/>
      </w:pPr>
      <w:r>
        <w:rPr>
          <w:rFonts w:hint="cs"/>
          <w:rtl/>
        </w:rPr>
        <w:t>57-</w:t>
      </w:r>
      <w:r w:rsidRPr="002B4372">
        <w:rPr>
          <w:rtl/>
        </w:rPr>
        <w:tab/>
      </w:r>
      <w:r w:rsidRPr="002B4372">
        <w:rPr>
          <w:rtl/>
          <w:cs/>
        </w:rPr>
        <w:t>و</w:t>
      </w:r>
      <w:r>
        <w:rPr>
          <w:rFonts w:hint="cs"/>
          <w:rtl/>
          <w:cs/>
        </w:rPr>
        <w:t xml:space="preserve">تمثل </w:t>
      </w:r>
      <w:r w:rsidRPr="002B4372">
        <w:rPr>
          <w:rtl/>
          <w:cs/>
        </w:rPr>
        <w:t>التكلفة العقبة الرئيسية التي تواجه المؤسسات الراغبة في تعزيز</w:t>
      </w:r>
      <w:r>
        <w:rPr>
          <w:rFonts w:hint="cs"/>
          <w:rtl/>
          <w:cs/>
        </w:rPr>
        <w:t xml:space="preserve"> إمكانية الوصول</w:t>
      </w:r>
      <w:r w:rsidRPr="002B4372">
        <w:rPr>
          <w:rtl/>
        </w:rPr>
        <w:t xml:space="preserve">. </w:t>
      </w:r>
      <w:r w:rsidRPr="002B4372">
        <w:rPr>
          <w:rtl/>
          <w:cs/>
        </w:rPr>
        <w:t>فالإدارات لا تملك الأموال اللازمة لتنفيذ الأشغال الخاصة بتوفير التسهيلات المتعلقة بالتنقل والاستخدام داخل حيز المباني الاتحادية وفي ساحاتها الخارجية للأشخاص ذوي الإعاقة</w:t>
      </w:r>
      <w:r w:rsidRPr="002B4372">
        <w:rPr>
          <w:rtl/>
        </w:rPr>
        <w:t xml:space="preserve">. </w:t>
      </w:r>
    </w:p>
    <w:p w:rsidR="00156605" w:rsidRPr="0022195D" w:rsidRDefault="00156605" w:rsidP="00077712">
      <w:pPr>
        <w:pStyle w:val="SingleTxtGA"/>
      </w:pPr>
      <w:r>
        <w:rPr>
          <w:rFonts w:hint="cs"/>
          <w:rtl/>
        </w:rPr>
        <w:t>58-</w:t>
      </w:r>
      <w:r w:rsidRPr="002B4372">
        <w:rPr>
          <w:rtl/>
        </w:rPr>
        <w:tab/>
      </w:r>
      <w:r w:rsidRPr="002B4372">
        <w:rPr>
          <w:rtl/>
          <w:cs/>
        </w:rPr>
        <w:t>ومن المعوقات الكبرى الأخرى عدم توحيد الكم الهائل من المواصفات الفنية المحددة في الأنظمة المختلفة للمستويات الثلاثة للحكومات</w:t>
      </w:r>
      <w:r w:rsidRPr="002B4372">
        <w:rPr>
          <w:rtl/>
        </w:rPr>
        <w:t xml:space="preserve">. </w:t>
      </w:r>
    </w:p>
    <w:p w:rsidR="00156605" w:rsidRPr="0022195D" w:rsidRDefault="00156605" w:rsidP="00077712">
      <w:pPr>
        <w:pStyle w:val="SingleTxtGA"/>
      </w:pPr>
      <w:r>
        <w:rPr>
          <w:rFonts w:hint="cs"/>
          <w:rtl/>
        </w:rPr>
        <w:t>59-</w:t>
      </w:r>
      <w:r w:rsidRPr="002B4372">
        <w:rPr>
          <w:rtl/>
        </w:rPr>
        <w:tab/>
      </w:r>
      <w:r w:rsidRPr="002B4372">
        <w:rPr>
          <w:rtl/>
          <w:cs/>
        </w:rPr>
        <w:t>ولتحقيق تلك الغ</w:t>
      </w:r>
      <w:r w:rsidR="002D4AC1">
        <w:rPr>
          <w:rtl/>
          <w:cs/>
        </w:rPr>
        <w:t>اية، قام المجلس الوطني</w:t>
      </w:r>
      <w:r>
        <w:rPr>
          <w:rFonts w:hint="cs"/>
          <w:rtl/>
          <w:cs/>
        </w:rPr>
        <w:t xml:space="preserve"> لرعاية</w:t>
      </w:r>
      <w:r w:rsidRPr="002B4372">
        <w:rPr>
          <w:rtl/>
          <w:cs/>
        </w:rPr>
        <w:t xml:space="preserve"> الأشخاص ذوي الإعاقة وإدماجهم، في عام </w:t>
      </w:r>
      <w:r>
        <w:rPr>
          <w:rFonts w:hint="cs"/>
          <w:rtl/>
        </w:rPr>
        <w:t>2009</w:t>
      </w:r>
      <w:r w:rsidRPr="002B4372">
        <w:rPr>
          <w:rtl/>
          <w:cs/>
        </w:rPr>
        <w:t xml:space="preserve">، بالمشاركة في عملية تحديث المعيار </w:t>
      </w:r>
      <w:r w:rsidR="002961F0">
        <w:t>NOM </w:t>
      </w:r>
      <w:r w:rsidRPr="002B4372">
        <w:t>233-SSA</w:t>
      </w:r>
      <w:r>
        <w:t>1</w:t>
      </w:r>
      <w:r w:rsidRPr="002B4372">
        <w:t>-2008</w:t>
      </w:r>
      <w:r w:rsidRPr="002B4372">
        <w:rPr>
          <w:rtl/>
          <w:cs/>
        </w:rPr>
        <w:t xml:space="preserve"> المتعلق بتوفير التسهيلات في المستشفيات، و</w:t>
      </w:r>
      <w:r>
        <w:rPr>
          <w:rFonts w:hint="cs"/>
          <w:rtl/>
          <w:cs/>
        </w:rPr>
        <w:t xml:space="preserve">استكمال </w:t>
      </w:r>
      <w:r w:rsidRPr="002B4372">
        <w:rPr>
          <w:rtl/>
          <w:cs/>
        </w:rPr>
        <w:t xml:space="preserve">أنظمة المقاطعة الاتحادية المتعلقة بالبناء والتشييد، ومعيار التسهيلات </w:t>
      </w:r>
      <w:r>
        <w:rPr>
          <w:rFonts w:hint="cs"/>
          <w:rtl/>
          <w:cs/>
        </w:rPr>
        <w:t>الخاصة</w:t>
      </w:r>
      <w:r w:rsidRPr="002B4372">
        <w:rPr>
          <w:rtl/>
          <w:cs/>
        </w:rPr>
        <w:t xml:space="preserve"> بالأشخاص ذوي الإعاقة </w:t>
      </w:r>
      <w:r>
        <w:rPr>
          <w:rFonts w:hint="cs"/>
          <w:rtl/>
          <w:cs/>
        </w:rPr>
        <w:t xml:space="preserve">في </w:t>
      </w:r>
      <w:r w:rsidRPr="002B4372">
        <w:rPr>
          <w:rtl/>
          <w:cs/>
        </w:rPr>
        <w:t>الم</w:t>
      </w:r>
      <w:r>
        <w:rPr>
          <w:rFonts w:hint="cs"/>
          <w:rtl/>
          <w:cs/>
        </w:rPr>
        <w:t xml:space="preserve">ؤسسة </w:t>
      </w:r>
      <w:r w:rsidRPr="002B4372">
        <w:rPr>
          <w:rtl/>
          <w:cs/>
        </w:rPr>
        <w:t>الوطني</w:t>
      </w:r>
      <w:r>
        <w:rPr>
          <w:rFonts w:hint="cs"/>
          <w:rtl/>
          <w:cs/>
        </w:rPr>
        <w:t>ة</w:t>
      </w:r>
      <w:r w:rsidRPr="002B4372">
        <w:rPr>
          <w:rtl/>
          <w:cs/>
        </w:rPr>
        <w:t xml:space="preserve"> للهياكل الأساسية للتعليم</w:t>
      </w:r>
      <w:r w:rsidRPr="002B4372">
        <w:rPr>
          <w:rtl/>
        </w:rPr>
        <w:t xml:space="preserve">. </w:t>
      </w:r>
      <w:r w:rsidRPr="002B4372">
        <w:rPr>
          <w:rtl/>
          <w:cs/>
        </w:rPr>
        <w:t xml:space="preserve">وأنشأ المجلس أيضا اللجنة المعنية بالتسهيلات </w:t>
      </w:r>
      <w:r>
        <w:rPr>
          <w:rFonts w:hint="cs"/>
          <w:rtl/>
          <w:cs/>
        </w:rPr>
        <w:t>الخاصة</w:t>
      </w:r>
      <w:r w:rsidRPr="002B4372">
        <w:rPr>
          <w:rtl/>
          <w:cs/>
        </w:rPr>
        <w:t xml:space="preserve"> بالأشخاص ذوي الإعاقة والتصميم العام</w:t>
      </w:r>
      <w:r w:rsidRPr="002B4372">
        <w:rPr>
          <w:rtl/>
        </w:rPr>
        <w:t>.</w:t>
      </w:r>
    </w:p>
    <w:p w:rsidR="00156605" w:rsidRPr="0022195D" w:rsidRDefault="00156605" w:rsidP="00077712">
      <w:pPr>
        <w:pStyle w:val="SingleTxtGA"/>
      </w:pPr>
      <w:r>
        <w:rPr>
          <w:rFonts w:hint="cs"/>
          <w:rtl/>
        </w:rPr>
        <w:t>60-</w:t>
      </w:r>
      <w:r w:rsidRPr="002B4372">
        <w:rPr>
          <w:rtl/>
        </w:rPr>
        <w:tab/>
      </w:r>
      <w:r w:rsidRPr="002B4372">
        <w:rPr>
          <w:rtl/>
          <w:cs/>
        </w:rPr>
        <w:t xml:space="preserve">ومن جهته، شارك المجلس الوطني </w:t>
      </w:r>
      <w:r>
        <w:rPr>
          <w:rFonts w:hint="cs"/>
          <w:rtl/>
          <w:cs/>
        </w:rPr>
        <w:t xml:space="preserve">لمنع </w:t>
      </w:r>
      <w:r w:rsidRPr="002B4372">
        <w:rPr>
          <w:rtl/>
          <w:cs/>
        </w:rPr>
        <w:t xml:space="preserve">التمييز والقضاء عليه في أنشطة التنسيق المشتركة بين الوكالات، مثل جلسات النقاش بشأن </w:t>
      </w:r>
      <w:r>
        <w:rPr>
          <w:rtl/>
        </w:rPr>
        <w:t>التسهيلات الخاصة بالأشخاص</w:t>
      </w:r>
      <w:r w:rsidRPr="002B4372">
        <w:rPr>
          <w:rtl/>
          <w:cs/>
        </w:rPr>
        <w:t xml:space="preserve"> ذوي الإعاقة والنقل، التي عقدها مجلس نماء الأشخاص ذوي الإعاقة وإدماجهم في إطار </w:t>
      </w:r>
      <w:r>
        <w:rPr>
          <w:rFonts w:hint="cs"/>
          <w:rtl/>
          <w:cs/>
        </w:rPr>
        <w:t>برنامج</w:t>
      </w:r>
      <w:r w:rsidRPr="002B4372">
        <w:rPr>
          <w:rtl/>
          <w:cs/>
        </w:rPr>
        <w:t xml:space="preserve"> المقاطعة الاتحادية للتنمية الشاملة للأسرة</w:t>
      </w:r>
      <w:r w:rsidRPr="002B4372">
        <w:rPr>
          <w:rtl/>
        </w:rPr>
        <w:t xml:space="preserve">. </w:t>
      </w:r>
      <w:r>
        <w:rPr>
          <w:rtl/>
          <w:cs/>
        </w:rPr>
        <w:t xml:space="preserve">وفي </w:t>
      </w:r>
      <w:r>
        <w:rPr>
          <w:rFonts w:hint="cs"/>
          <w:rtl/>
          <w:cs/>
        </w:rPr>
        <w:t>سياق</w:t>
      </w:r>
      <w:r w:rsidRPr="002B4372">
        <w:rPr>
          <w:rtl/>
          <w:cs/>
        </w:rPr>
        <w:t xml:space="preserve"> الامتثال لولايته في مجال إصدار الفتاوى القانونية، اشترك المجلس في العمل مع الجامعة المستقلة لمنطقة العاصمة الكبرى من أجل وضع مجموعة من الأنظمة العامة للبناء والتشييد</w:t>
      </w:r>
      <w:r w:rsidRPr="002B4372">
        <w:rPr>
          <w:rtl/>
        </w:rPr>
        <w:t xml:space="preserve">. </w:t>
      </w:r>
    </w:p>
    <w:p w:rsidR="00156605" w:rsidRPr="0022195D" w:rsidRDefault="00156605" w:rsidP="00077712">
      <w:pPr>
        <w:pStyle w:val="SingleTxtGA"/>
      </w:pPr>
      <w:r>
        <w:rPr>
          <w:rFonts w:hint="cs"/>
          <w:rtl/>
        </w:rPr>
        <w:t>61-</w:t>
      </w:r>
      <w:r w:rsidRPr="002B4372">
        <w:rPr>
          <w:rtl/>
        </w:rPr>
        <w:tab/>
      </w:r>
      <w:r w:rsidRPr="002B4372">
        <w:rPr>
          <w:rtl/>
          <w:cs/>
        </w:rPr>
        <w:t xml:space="preserve">وبرغم كل </w:t>
      </w:r>
      <w:r w:rsidRPr="002B4372">
        <w:rPr>
          <w:rFonts w:hint="cs"/>
          <w:rtl/>
        </w:rPr>
        <w:t>شي</w:t>
      </w:r>
      <w:r w:rsidRPr="002B4372">
        <w:rPr>
          <w:rFonts w:hint="eastAsia"/>
          <w:rtl/>
        </w:rPr>
        <w:t>ء</w:t>
      </w:r>
      <w:r>
        <w:rPr>
          <w:rFonts w:hint="cs"/>
          <w:rtl/>
        </w:rPr>
        <w:t>،</w:t>
      </w:r>
      <w:r w:rsidRPr="002B4372">
        <w:rPr>
          <w:rtl/>
          <w:cs/>
        </w:rPr>
        <w:t xml:space="preserve"> تستطيع المكسيك التباهي بأن لديها مجموعة متنوعة من أفضل</w:t>
      </w:r>
      <w:r>
        <w:rPr>
          <w:rFonts w:hint="cs"/>
          <w:rtl/>
          <w:cs/>
        </w:rPr>
        <w:t xml:space="preserve"> </w:t>
      </w:r>
      <w:r w:rsidRPr="002B4372">
        <w:rPr>
          <w:rtl/>
          <w:cs/>
        </w:rPr>
        <w:t>الممارسات</w:t>
      </w:r>
      <w:r w:rsidRPr="002B4372">
        <w:rPr>
          <w:rtl/>
        </w:rPr>
        <w:t xml:space="preserve">. </w:t>
      </w:r>
      <w:r w:rsidRPr="002B4372">
        <w:rPr>
          <w:rtl/>
          <w:cs/>
        </w:rPr>
        <w:t xml:space="preserve">وأدرجت في المرفق </w:t>
      </w:r>
      <w:r>
        <w:rPr>
          <w:rFonts w:hint="cs"/>
          <w:rtl/>
        </w:rPr>
        <w:t>20</w:t>
      </w:r>
      <w:r w:rsidRPr="002B4372">
        <w:rPr>
          <w:rtl/>
          <w:cs/>
        </w:rPr>
        <w:t xml:space="preserve"> قائمة ب</w:t>
      </w:r>
      <w:r w:rsidR="002D4AC1">
        <w:rPr>
          <w:rFonts w:hint="cs"/>
          <w:rtl/>
          <w:cs/>
        </w:rPr>
        <w:t>ما اتخذ من</w:t>
      </w:r>
      <w:r>
        <w:rPr>
          <w:rFonts w:hint="cs"/>
          <w:rtl/>
          <w:cs/>
        </w:rPr>
        <w:t xml:space="preserve"> </w:t>
      </w:r>
      <w:r w:rsidRPr="002B4372">
        <w:rPr>
          <w:rtl/>
          <w:cs/>
        </w:rPr>
        <w:t>تدابير</w:t>
      </w:r>
      <w:r>
        <w:rPr>
          <w:rFonts w:hint="cs"/>
          <w:rtl/>
          <w:cs/>
        </w:rPr>
        <w:t xml:space="preserve"> </w:t>
      </w:r>
      <w:r w:rsidRPr="002B4372">
        <w:rPr>
          <w:rtl/>
          <w:cs/>
        </w:rPr>
        <w:t xml:space="preserve">رئيسية </w:t>
      </w:r>
      <w:r>
        <w:rPr>
          <w:rFonts w:hint="cs"/>
          <w:rtl/>
          <w:cs/>
        </w:rPr>
        <w:t xml:space="preserve">تجدر الإشارة من بينها إلى </w:t>
      </w:r>
      <w:r>
        <w:rPr>
          <w:rFonts w:hint="cs"/>
          <w:rtl/>
          <w:lang w:val="es-ES"/>
        </w:rPr>
        <w:t>ما يلي</w:t>
      </w:r>
      <w:r w:rsidRPr="002B4372">
        <w:rPr>
          <w:rtl/>
        </w:rPr>
        <w:t>:</w:t>
      </w:r>
    </w:p>
    <w:p w:rsidR="00156605" w:rsidRPr="0022195D" w:rsidRDefault="00156605" w:rsidP="009A412C">
      <w:pPr>
        <w:pStyle w:val="SingleTxtGA"/>
        <w:rPr>
          <w:rFonts w:hint="cs"/>
        </w:rPr>
      </w:pPr>
      <w:r w:rsidRPr="002B4372">
        <w:rPr>
          <w:rtl/>
        </w:rPr>
        <w:tab/>
        <w:t>(</w:t>
      </w:r>
      <w:r w:rsidRPr="002B4372">
        <w:rPr>
          <w:rtl/>
          <w:cs/>
        </w:rPr>
        <w:t>أ</w:t>
      </w:r>
      <w:r w:rsidR="009A412C">
        <w:rPr>
          <w:rtl/>
        </w:rPr>
        <w:t>)</w:t>
      </w:r>
      <w:r w:rsidR="009A412C">
        <w:rPr>
          <w:rFonts w:hint="cs"/>
          <w:rtl/>
        </w:rPr>
        <w:tab/>
      </w:r>
      <w:r w:rsidRPr="002B4372">
        <w:rPr>
          <w:rtl/>
          <w:cs/>
        </w:rPr>
        <w:t xml:space="preserve">توجد في </w:t>
      </w:r>
      <w:r>
        <w:rPr>
          <w:rFonts w:hint="cs"/>
          <w:rtl/>
        </w:rPr>
        <w:t>17</w:t>
      </w:r>
      <w:r w:rsidRPr="002B4372">
        <w:rPr>
          <w:rtl/>
          <w:cs/>
        </w:rPr>
        <w:t xml:space="preserve"> ولاية الآن، قوانين تتعلق بتوفير </w:t>
      </w:r>
      <w:r>
        <w:rPr>
          <w:rtl/>
        </w:rPr>
        <w:t>التسهيلات الخاصة بالأشخاص</w:t>
      </w:r>
      <w:r w:rsidRPr="002B4372">
        <w:rPr>
          <w:rtl/>
          <w:cs/>
        </w:rPr>
        <w:t xml:space="preserve"> ذوي الإعاقة في المباني والأماكن العامة الأخرى</w:t>
      </w:r>
      <w:r w:rsidR="009A412C" w:rsidRPr="009A412C">
        <w:rPr>
          <w:rFonts w:hint="cs"/>
          <w:sz w:val="28"/>
          <w:szCs w:val="28"/>
          <w:vertAlign w:val="superscript"/>
          <w:rtl/>
        </w:rPr>
        <w:t>(</w:t>
      </w:r>
      <w:r w:rsidR="009A412C" w:rsidRPr="009A412C">
        <w:rPr>
          <w:rStyle w:val="FootnoteReference"/>
          <w:sz w:val="28"/>
          <w:rtl/>
        </w:rPr>
        <w:footnoteReference w:id="14"/>
      </w:r>
      <w:r w:rsidR="009A412C" w:rsidRPr="009A412C">
        <w:rPr>
          <w:rFonts w:hint="cs"/>
          <w:sz w:val="28"/>
          <w:szCs w:val="28"/>
          <w:vertAlign w:val="superscript"/>
          <w:rtl/>
        </w:rPr>
        <w:t>)</w:t>
      </w:r>
      <w:r w:rsidR="009A412C">
        <w:rPr>
          <w:rFonts w:hint="cs"/>
          <w:rtl/>
        </w:rPr>
        <w:t>؛</w:t>
      </w:r>
    </w:p>
    <w:p w:rsidR="00156605" w:rsidRPr="0022195D" w:rsidRDefault="00156605" w:rsidP="00077712">
      <w:pPr>
        <w:pStyle w:val="SingleTxtGA"/>
      </w:pPr>
      <w:r w:rsidRPr="002B4372">
        <w:rPr>
          <w:rtl/>
        </w:rPr>
        <w:tab/>
        <w:t>(</w:t>
      </w:r>
      <w:r w:rsidRPr="002B4372">
        <w:rPr>
          <w:rtl/>
          <w:cs/>
        </w:rPr>
        <w:t>ب</w:t>
      </w:r>
      <w:r w:rsidR="009A412C">
        <w:rPr>
          <w:rtl/>
        </w:rPr>
        <w:t>)</w:t>
      </w:r>
      <w:r w:rsidR="009A412C">
        <w:rPr>
          <w:rFonts w:hint="cs"/>
          <w:rtl/>
        </w:rPr>
        <w:tab/>
      </w:r>
      <w:r w:rsidRPr="002B4372">
        <w:rPr>
          <w:rtl/>
          <w:cs/>
        </w:rPr>
        <w:t xml:space="preserve">أنشئ، في إطار الميزانية الاتحادية لعام </w:t>
      </w:r>
      <w:r>
        <w:rPr>
          <w:rFonts w:hint="cs"/>
          <w:rtl/>
        </w:rPr>
        <w:t>2011</w:t>
      </w:r>
      <w:r w:rsidRPr="002B4372">
        <w:rPr>
          <w:rtl/>
          <w:cs/>
        </w:rPr>
        <w:t xml:space="preserve">، صندوق لمساعدة الولايات على توفير </w:t>
      </w:r>
      <w:r>
        <w:rPr>
          <w:rtl/>
        </w:rPr>
        <w:t>التسهيلات الخاصة بالأشخاص</w:t>
      </w:r>
      <w:r w:rsidRPr="002B4372">
        <w:rPr>
          <w:rtl/>
          <w:cs/>
        </w:rPr>
        <w:t xml:space="preserve"> ذوي الإعاقة في وسائل النقل العام؛</w:t>
      </w:r>
    </w:p>
    <w:p w:rsidR="00156605" w:rsidRPr="0022195D" w:rsidRDefault="00156605" w:rsidP="00077712">
      <w:pPr>
        <w:pStyle w:val="SingleTxtGA"/>
      </w:pPr>
      <w:r w:rsidRPr="002B4372">
        <w:rPr>
          <w:rtl/>
        </w:rPr>
        <w:tab/>
        <w:t>(</w:t>
      </w:r>
      <w:r w:rsidRPr="002B4372">
        <w:rPr>
          <w:rtl/>
          <w:cs/>
        </w:rPr>
        <w:t>ج</w:t>
      </w:r>
      <w:r w:rsidR="009A412C">
        <w:rPr>
          <w:rtl/>
        </w:rPr>
        <w:t>)</w:t>
      </w:r>
      <w:r w:rsidR="009A412C">
        <w:rPr>
          <w:rFonts w:hint="cs"/>
          <w:rtl/>
        </w:rPr>
        <w:tab/>
      </w:r>
      <w:r w:rsidRPr="002B4372">
        <w:rPr>
          <w:rtl/>
          <w:cs/>
        </w:rPr>
        <w:t>أ</w:t>
      </w:r>
      <w:r>
        <w:rPr>
          <w:rFonts w:hint="cs"/>
          <w:rtl/>
          <w:cs/>
        </w:rPr>
        <w:t>ُ</w:t>
      </w:r>
      <w:r w:rsidRPr="002B4372">
        <w:rPr>
          <w:rtl/>
          <w:cs/>
        </w:rPr>
        <w:t xml:space="preserve">دخلت أدوات لدعم تعلم التلاميذ ذوي الإعاقة في </w:t>
      </w:r>
      <w:r>
        <w:rPr>
          <w:rFonts w:hint="cs"/>
          <w:rtl/>
        </w:rPr>
        <w:t xml:space="preserve">996 146 </w:t>
      </w:r>
      <w:r w:rsidRPr="002B4372">
        <w:rPr>
          <w:rtl/>
          <w:cs/>
        </w:rPr>
        <w:t xml:space="preserve">فصلا بالصفين الخامس والسادس في المدارس الابتدائية، ومعدات تكنولوجية في </w:t>
      </w:r>
      <w:r>
        <w:rPr>
          <w:rFonts w:hint="cs"/>
          <w:rtl/>
        </w:rPr>
        <w:t>087 14</w:t>
      </w:r>
      <w:r w:rsidRPr="002B4372">
        <w:rPr>
          <w:rtl/>
          <w:cs/>
        </w:rPr>
        <w:t xml:space="preserve"> فصلا بالصف الأول في المدارس الثانوية؛</w:t>
      </w:r>
    </w:p>
    <w:p w:rsidR="00156605" w:rsidRPr="0022195D" w:rsidRDefault="00156605" w:rsidP="00077712">
      <w:pPr>
        <w:pStyle w:val="SingleTxtGA"/>
      </w:pPr>
      <w:r w:rsidRPr="009A412C">
        <w:rPr>
          <w:spacing w:val="-4"/>
          <w:rtl/>
        </w:rPr>
        <w:tab/>
        <w:t>(</w:t>
      </w:r>
      <w:r w:rsidRPr="009A412C">
        <w:rPr>
          <w:spacing w:val="-4"/>
          <w:rtl/>
          <w:cs/>
        </w:rPr>
        <w:t>د</w:t>
      </w:r>
      <w:r w:rsidR="002D4AC1" w:rsidRPr="009A412C">
        <w:rPr>
          <w:spacing w:val="-4"/>
          <w:rtl/>
        </w:rPr>
        <w:t>)</w:t>
      </w:r>
      <w:r w:rsidR="009A412C" w:rsidRPr="009A412C">
        <w:rPr>
          <w:rFonts w:hint="cs"/>
          <w:spacing w:val="-4"/>
          <w:rtl/>
        </w:rPr>
        <w:tab/>
      </w:r>
      <w:r w:rsidRPr="009A412C">
        <w:rPr>
          <w:spacing w:val="-4"/>
          <w:rtl/>
          <w:cs/>
        </w:rPr>
        <w:t>شملت خطط الم</w:t>
      </w:r>
      <w:r w:rsidRPr="009A412C">
        <w:rPr>
          <w:rFonts w:hint="cs"/>
          <w:spacing w:val="-4"/>
          <w:rtl/>
          <w:cs/>
        </w:rPr>
        <w:t xml:space="preserve">ؤسسة </w:t>
      </w:r>
      <w:r w:rsidRPr="009A412C">
        <w:rPr>
          <w:spacing w:val="-4"/>
          <w:rtl/>
          <w:cs/>
        </w:rPr>
        <w:t>الوطن</w:t>
      </w:r>
      <w:r w:rsidRPr="009A412C">
        <w:rPr>
          <w:rFonts w:hint="cs"/>
          <w:spacing w:val="-4"/>
          <w:rtl/>
          <w:cs/>
        </w:rPr>
        <w:t>ية</w:t>
      </w:r>
      <w:r w:rsidRPr="009A412C">
        <w:rPr>
          <w:spacing w:val="-4"/>
          <w:rtl/>
          <w:cs/>
        </w:rPr>
        <w:t xml:space="preserve"> للهياكل الأساسية للتعليم، للسنة المالية</w:t>
      </w:r>
      <w:r w:rsidRPr="002B4372">
        <w:rPr>
          <w:rtl/>
          <w:cs/>
        </w:rPr>
        <w:t xml:space="preserve"> </w:t>
      </w:r>
      <w:r>
        <w:rPr>
          <w:rFonts w:hint="cs"/>
          <w:rtl/>
        </w:rPr>
        <w:t>2010</w:t>
      </w:r>
      <w:r w:rsidRPr="002B4372">
        <w:rPr>
          <w:rtl/>
          <w:cs/>
        </w:rPr>
        <w:t xml:space="preserve">، تشييد أو تكييف أو تعديل سلالم خاصة للطلاب ذوي الإعاقة في </w:t>
      </w:r>
      <w:r>
        <w:rPr>
          <w:rFonts w:hint="cs"/>
          <w:rtl/>
        </w:rPr>
        <w:t>480 3</w:t>
      </w:r>
      <w:r w:rsidRPr="002B4372">
        <w:rPr>
          <w:rtl/>
          <w:cs/>
        </w:rPr>
        <w:t xml:space="preserve"> مدرسة في جميع أنحاء البلد، ووضع</w:t>
      </w:r>
      <w:r>
        <w:rPr>
          <w:rFonts w:hint="cs"/>
          <w:rtl/>
          <w:cs/>
        </w:rPr>
        <w:t>ت</w:t>
      </w:r>
      <w:r w:rsidRPr="002B4372">
        <w:rPr>
          <w:rtl/>
          <w:cs/>
        </w:rPr>
        <w:t xml:space="preserve"> لوائح للتسهيلات المتعلقة بالأشخاص ذوي الإعاقة في مرافق التعليم </w:t>
      </w:r>
      <w:r w:rsidRPr="002B4372">
        <w:rPr>
          <w:rtl/>
        </w:rPr>
        <w:t>(</w:t>
      </w:r>
      <w:r w:rsidRPr="002B4372">
        <w:rPr>
          <w:rtl/>
          <w:cs/>
        </w:rPr>
        <w:t xml:space="preserve">انظر المرفق </w:t>
      </w:r>
      <w:r>
        <w:rPr>
          <w:rFonts w:hint="cs"/>
          <w:rtl/>
        </w:rPr>
        <w:t>21</w:t>
      </w:r>
      <w:r w:rsidRPr="002B4372">
        <w:rPr>
          <w:rtl/>
        </w:rPr>
        <w:t>)</w:t>
      </w:r>
      <w:r w:rsidRPr="002B4372">
        <w:rPr>
          <w:rtl/>
          <w:cs/>
        </w:rPr>
        <w:t>؛</w:t>
      </w:r>
    </w:p>
    <w:p w:rsidR="00156605" w:rsidRPr="0022195D" w:rsidRDefault="00156605" w:rsidP="00077712">
      <w:pPr>
        <w:pStyle w:val="SingleTxtGA"/>
      </w:pPr>
      <w:r w:rsidRPr="002B4372">
        <w:rPr>
          <w:rtl/>
        </w:rPr>
        <w:tab/>
        <w:t>(</w:t>
      </w:r>
      <w:r w:rsidR="009A412C" w:rsidRPr="009A412C">
        <w:rPr>
          <w:rFonts w:hint="cs"/>
          <w:sz w:val="30"/>
          <w:rtl/>
        </w:rPr>
        <w:t>ﻫ</w:t>
      </w:r>
      <w:r w:rsidR="009A412C">
        <w:rPr>
          <w:rtl/>
        </w:rPr>
        <w:t>)</w:t>
      </w:r>
      <w:r w:rsidR="009A412C">
        <w:rPr>
          <w:rFonts w:hint="cs"/>
          <w:rtl/>
        </w:rPr>
        <w:tab/>
      </w:r>
      <w:r w:rsidRPr="002B4372">
        <w:rPr>
          <w:rtl/>
          <w:cs/>
        </w:rPr>
        <w:t xml:space="preserve">يجري العمل في المعاهد التكنولوجية التي تديرها الدولة من أجل توفير </w:t>
      </w:r>
      <w:r w:rsidRPr="009A412C">
        <w:rPr>
          <w:spacing w:val="-4"/>
          <w:rtl/>
          <w:cs/>
        </w:rPr>
        <w:t>التسهيلات الخاصة بالأشخاص ذوي الإعاقة في مرافق التعليم العالي؛ وبحلول تموز</w:t>
      </w:r>
      <w:r w:rsidRPr="009A412C">
        <w:rPr>
          <w:spacing w:val="-4"/>
          <w:rtl/>
        </w:rPr>
        <w:t>/</w:t>
      </w:r>
      <w:r w:rsidRPr="009A412C">
        <w:rPr>
          <w:spacing w:val="-4"/>
          <w:rtl/>
          <w:cs/>
        </w:rPr>
        <w:t>يوليه</w:t>
      </w:r>
      <w:r w:rsidRPr="002B4372">
        <w:rPr>
          <w:rtl/>
          <w:cs/>
        </w:rPr>
        <w:t xml:space="preserve"> </w:t>
      </w:r>
      <w:r>
        <w:rPr>
          <w:rFonts w:hint="cs"/>
          <w:rtl/>
        </w:rPr>
        <w:t>2010</w:t>
      </w:r>
      <w:r w:rsidRPr="002B4372">
        <w:rPr>
          <w:rtl/>
          <w:cs/>
        </w:rPr>
        <w:t xml:space="preserve">، اكتمل العمل في </w:t>
      </w:r>
      <w:r>
        <w:rPr>
          <w:rFonts w:hint="cs"/>
          <w:rtl/>
        </w:rPr>
        <w:t>106</w:t>
      </w:r>
      <w:r w:rsidRPr="002B4372">
        <w:rPr>
          <w:rtl/>
          <w:cs/>
        </w:rPr>
        <w:t xml:space="preserve"> من تلك المؤسسات؛</w:t>
      </w:r>
    </w:p>
    <w:p w:rsidR="00156605" w:rsidRPr="0022195D" w:rsidRDefault="00156605" w:rsidP="00077712">
      <w:pPr>
        <w:pStyle w:val="SingleTxtGA"/>
      </w:pPr>
      <w:r w:rsidRPr="002B4372">
        <w:rPr>
          <w:rtl/>
        </w:rPr>
        <w:tab/>
        <w:t>(</w:t>
      </w:r>
      <w:r w:rsidRPr="002B4372">
        <w:rPr>
          <w:rtl/>
          <w:cs/>
        </w:rPr>
        <w:t>و</w:t>
      </w:r>
      <w:r w:rsidR="009A412C">
        <w:rPr>
          <w:rtl/>
        </w:rPr>
        <w:t>)</w:t>
      </w:r>
      <w:r w:rsidR="009A412C">
        <w:rPr>
          <w:rFonts w:hint="cs"/>
          <w:rtl/>
        </w:rPr>
        <w:tab/>
      </w:r>
      <w:r w:rsidRPr="002B4372">
        <w:rPr>
          <w:rtl/>
          <w:cs/>
        </w:rPr>
        <w:t>جرى تكييف مؤسسات التعليم العالي</w:t>
      </w:r>
      <w:r>
        <w:rPr>
          <w:rFonts w:hint="cs"/>
          <w:rtl/>
          <w:cs/>
        </w:rPr>
        <w:t xml:space="preserve"> العامة و</w:t>
      </w:r>
      <w:r w:rsidRPr="002B4372">
        <w:rPr>
          <w:rtl/>
          <w:cs/>
        </w:rPr>
        <w:t xml:space="preserve">الخاصة الرئيسية لتتلاءم مع احتياجات الأشخاص ذوي الإعاقة، وأصبحت تدرس </w:t>
      </w:r>
      <w:r>
        <w:rPr>
          <w:rFonts w:hint="cs"/>
          <w:rtl/>
          <w:cs/>
        </w:rPr>
        <w:t xml:space="preserve">فيها </w:t>
      </w:r>
      <w:r w:rsidRPr="002B4372">
        <w:rPr>
          <w:rtl/>
          <w:cs/>
        </w:rPr>
        <w:t>مواضي</w:t>
      </w:r>
      <w:r>
        <w:rPr>
          <w:rtl/>
          <w:cs/>
        </w:rPr>
        <w:t xml:space="preserve">ع أو برامج شاملة </w:t>
      </w:r>
      <w:r>
        <w:rPr>
          <w:rFonts w:hint="cs"/>
          <w:rtl/>
          <w:cs/>
        </w:rPr>
        <w:t>للجميع أ</w:t>
      </w:r>
      <w:r w:rsidRPr="002B4372">
        <w:rPr>
          <w:rtl/>
          <w:cs/>
        </w:rPr>
        <w:t>و ذات صلة بالإعاقة؛</w:t>
      </w:r>
    </w:p>
    <w:p w:rsidR="00156605" w:rsidRPr="0022195D" w:rsidRDefault="00156605" w:rsidP="00077712">
      <w:pPr>
        <w:pStyle w:val="SingleTxtGA"/>
      </w:pPr>
      <w:r w:rsidRPr="002B4372">
        <w:rPr>
          <w:rtl/>
        </w:rPr>
        <w:tab/>
        <w:t>(</w:t>
      </w:r>
      <w:r w:rsidRPr="002B4372">
        <w:rPr>
          <w:rtl/>
          <w:cs/>
        </w:rPr>
        <w:t>ز</w:t>
      </w:r>
      <w:r w:rsidR="009A412C">
        <w:rPr>
          <w:rtl/>
        </w:rPr>
        <w:t>)</w:t>
      </w:r>
      <w:r w:rsidR="009A412C">
        <w:rPr>
          <w:rFonts w:hint="cs"/>
          <w:rtl/>
        </w:rPr>
        <w:tab/>
      </w:r>
      <w:r w:rsidRPr="002B4372">
        <w:rPr>
          <w:rtl/>
          <w:cs/>
        </w:rPr>
        <w:t xml:space="preserve">تلقى قطاع الصحة، منذ عام </w:t>
      </w:r>
      <w:r>
        <w:rPr>
          <w:rFonts w:hint="cs"/>
          <w:rtl/>
        </w:rPr>
        <w:t>2008</w:t>
      </w:r>
      <w:r w:rsidRPr="002B4372">
        <w:rPr>
          <w:rtl/>
          <w:cs/>
        </w:rPr>
        <w:t>، تمويلا من أجل تعزيز التسهيلات الخاصة بالأشخاص ذوي الإعاقة في المرافق والم</w:t>
      </w:r>
      <w:r>
        <w:rPr>
          <w:rFonts w:hint="cs"/>
          <w:rtl/>
          <w:cs/>
        </w:rPr>
        <w:t>ؤسسات</w:t>
      </w:r>
      <w:r w:rsidRPr="002B4372">
        <w:rPr>
          <w:rtl/>
          <w:cs/>
        </w:rPr>
        <w:t xml:space="preserve"> الصحية الوطنية؛</w:t>
      </w:r>
    </w:p>
    <w:p w:rsidR="00156605" w:rsidRPr="0022195D" w:rsidRDefault="00156605" w:rsidP="00077712">
      <w:pPr>
        <w:pStyle w:val="SingleTxtGA"/>
      </w:pPr>
      <w:r w:rsidRPr="002B4372">
        <w:rPr>
          <w:rtl/>
        </w:rPr>
        <w:tab/>
        <w:t>(</w:t>
      </w:r>
      <w:r w:rsidRPr="002B4372">
        <w:rPr>
          <w:rtl/>
          <w:cs/>
        </w:rPr>
        <w:t>ح</w:t>
      </w:r>
      <w:r w:rsidR="009A412C">
        <w:rPr>
          <w:rtl/>
        </w:rPr>
        <w:t>)</w:t>
      </w:r>
      <w:r w:rsidR="009A412C">
        <w:rPr>
          <w:rFonts w:hint="cs"/>
          <w:rtl/>
        </w:rPr>
        <w:tab/>
      </w:r>
      <w:r w:rsidRPr="002B4372">
        <w:rPr>
          <w:rtl/>
          <w:cs/>
        </w:rPr>
        <w:t>أصدر</w:t>
      </w:r>
      <w:r>
        <w:rPr>
          <w:rFonts w:hint="cs"/>
          <w:rtl/>
          <w:cs/>
        </w:rPr>
        <w:t>ت</w:t>
      </w:r>
      <w:r w:rsidRPr="002B4372">
        <w:rPr>
          <w:rtl/>
          <w:cs/>
        </w:rPr>
        <w:t xml:space="preserve"> </w:t>
      </w:r>
      <w:r>
        <w:rPr>
          <w:rFonts w:hint="cs"/>
          <w:rtl/>
          <w:cs/>
        </w:rPr>
        <w:t>ال</w:t>
      </w:r>
      <w:r w:rsidRPr="002B4372">
        <w:rPr>
          <w:rtl/>
          <w:cs/>
        </w:rPr>
        <w:t>م</w:t>
      </w:r>
      <w:r>
        <w:rPr>
          <w:rFonts w:hint="cs"/>
          <w:rtl/>
          <w:cs/>
        </w:rPr>
        <w:t>ؤسسة</w:t>
      </w:r>
      <w:r w:rsidRPr="002B4372">
        <w:rPr>
          <w:rtl/>
          <w:cs/>
        </w:rPr>
        <w:t xml:space="preserve"> المكسيك</w:t>
      </w:r>
      <w:r>
        <w:rPr>
          <w:rFonts w:hint="cs"/>
          <w:rtl/>
          <w:cs/>
        </w:rPr>
        <w:t>ية</w:t>
      </w:r>
      <w:r w:rsidRPr="002B4372">
        <w:rPr>
          <w:rtl/>
          <w:cs/>
        </w:rPr>
        <w:t xml:space="preserve"> للضمان الاجتماعي مبادئ توجيهية بشأن توفير التسهيلات الخاصة بالأشخاص ذوي الإعاقة، شاركت في صياغتها تنظيمات المجتمع المدني، ووضع</w:t>
      </w:r>
      <w:r>
        <w:rPr>
          <w:rFonts w:hint="cs"/>
          <w:rtl/>
          <w:cs/>
        </w:rPr>
        <w:t>ت</w:t>
      </w:r>
      <w:r w:rsidRPr="002B4372">
        <w:rPr>
          <w:rtl/>
          <w:cs/>
        </w:rPr>
        <w:t xml:space="preserve"> نموذجا أوليا لخطة تكفل توافر تلك التسهيلات في مرافق الرعاية الطبية، جرى تنفيذه في </w:t>
      </w:r>
      <w:r>
        <w:rPr>
          <w:rFonts w:hint="cs"/>
          <w:rtl/>
        </w:rPr>
        <w:t>16</w:t>
      </w:r>
      <w:r w:rsidRPr="002B4372">
        <w:rPr>
          <w:rtl/>
          <w:cs/>
        </w:rPr>
        <w:t xml:space="preserve"> مستشفى من المستشفيات العامة المحلية؛</w:t>
      </w:r>
    </w:p>
    <w:p w:rsidR="00156605" w:rsidRPr="0022195D" w:rsidRDefault="00156605" w:rsidP="009A412C">
      <w:pPr>
        <w:pStyle w:val="SingleTxtGA"/>
      </w:pPr>
      <w:r w:rsidRPr="002B4372">
        <w:rPr>
          <w:rtl/>
        </w:rPr>
        <w:tab/>
        <w:t>(</w:t>
      </w:r>
      <w:r w:rsidRPr="002B4372">
        <w:rPr>
          <w:rtl/>
          <w:cs/>
        </w:rPr>
        <w:t>ط</w:t>
      </w:r>
      <w:r w:rsidRPr="002B4372">
        <w:rPr>
          <w:rtl/>
        </w:rPr>
        <w:t>)</w:t>
      </w:r>
      <w:r w:rsidR="009A412C">
        <w:rPr>
          <w:rFonts w:hint="cs"/>
          <w:rtl/>
          <w:cs/>
        </w:rPr>
        <w:tab/>
      </w:r>
      <w:r w:rsidRPr="002B4372">
        <w:rPr>
          <w:rtl/>
          <w:cs/>
        </w:rPr>
        <w:t>أصدر</w:t>
      </w:r>
      <w:r>
        <w:rPr>
          <w:rFonts w:hint="cs"/>
          <w:rtl/>
          <w:cs/>
        </w:rPr>
        <w:t>ت</w:t>
      </w:r>
      <w:r w:rsidRPr="002B4372">
        <w:rPr>
          <w:rtl/>
          <w:cs/>
        </w:rPr>
        <w:t xml:space="preserve"> م</w:t>
      </w:r>
      <w:r>
        <w:rPr>
          <w:rFonts w:hint="cs"/>
          <w:rtl/>
          <w:cs/>
        </w:rPr>
        <w:t>ؤسسة</w:t>
      </w:r>
      <w:r w:rsidRPr="002B4372">
        <w:rPr>
          <w:rtl/>
          <w:cs/>
        </w:rPr>
        <w:t xml:space="preserve"> الضمان الاجتماعي والخدمات لموظفي الدولة دليلا بشأن تقييم التسهيلات الخاصة بالأشخاص ذوي الإعاقة في مكاتبه</w:t>
      </w:r>
      <w:r>
        <w:rPr>
          <w:rFonts w:hint="cs"/>
          <w:rtl/>
          <w:cs/>
        </w:rPr>
        <w:t>ا</w:t>
      </w:r>
      <w:r w:rsidRPr="002B4372">
        <w:rPr>
          <w:rtl/>
          <w:cs/>
        </w:rPr>
        <w:t xml:space="preserve">، ومجموعة معايير ومبادئ توجيهية للتصميم، </w:t>
      </w:r>
      <w:r>
        <w:rPr>
          <w:rFonts w:hint="cs"/>
          <w:rtl/>
          <w:cs/>
        </w:rPr>
        <w:t xml:space="preserve">بغرض </w:t>
      </w:r>
      <w:r w:rsidRPr="002B4372">
        <w:rPr>
          <w:rtl/>
          <w:cs/>
        </w:rPr>
        <w:t>وضع تصميمات مبان مكيفة مع احتياجات الأشخاص ذوي الإعاقة؛</w:t>
      </w:r>
    </w:p>
    <w:p w:rsidR="00156605" w:rsidRPr="0022195D" w:rsidRDefault="00156605" w:rsidP="00077712">
      <w:pPr>
        <w:pStyle w:val="SingleTxtGA"/>
      </w:pPr>
      <w:r w:rsidRPr="002B4372">
        <w:rPr>
          <w:rtl/>
        </w:rPr>
        <w:tab/>
        <w:t>(</w:t>
      </w:r>
      <w:r w:rsidRPr="002B4372">
        <w:rPr>
          <w:rtl/>
          <w:cs/>
        </w:rPr>
        <w:t>ي</w:t>
      </w:r>
      <w:r w:rsidR="009A412C">
        <w:rPr>
          <w:rtl/>
        </w:rPr>
        <w:t>)</w:t>
      </w:r>
      <w:r w:rsidR="009A412C">
        <w:rPr>
          <w:rFonts w:hint="cs"/>
          <w:rtl/>
        </w:rPr>
        <w:tab/>
      </w:r>
      <w:r>
        <w:rPr>
          <w:rtl/>
          <w:cs/>
        </w:rPr>
        <w:t>ف</w:t>
      </w:r>
      <w:r>
        <w:rPr>
          <w:rFonts w:hint="cs"/>
          <w:rtl/>
          <w:cs/>
        </w:rPr>
        <w:t>ي عام</w:t>
      </w:r>
      <w:r w:rsidRPr="002B4372">
        <w:rPr>
          <w:rtl/>
          <w:cs/>
        </w:rPr>
        <w:t xml:space="preserve"> </w:t>
      </w:r>
      <w:r>
        <w:rPr>
          <w:rFonts w:hint="cs"/>
          <w:rtl/>
        </w:rPr>
        <w:t>2010</w:t>
      </w:r>
      <w:r w:rsidRPr="002B4372">
        <w:rPr>
          <w:rtl/>
          <w:cs/>
        </w:rPr>
        <w:t>، أ</w:t>
      </w:r>
      <w:r>
        <w:rPr>
          <w:rFonts w:hint="cs"/>
          <w:rtl/>
          <w:cs/>
        </w:rPr>
        <w:t>سس</w:t>
      </w:r>
      <w:r w:rsidRPr="002B4372">
        <w:rPr>
          <w:rtl/>
          <w:cs/>
        </w:rPr>
        <w:t xml:space="preserve"> برنامج الإقراض ب</w:t>
      </w:r>
      <w:r w:rsidR="002D4AC1">
        <w:rPr>
          <w:rtl/>
          <w:cs/>
        </w:rPr>
        <w:t>صندوق الإسكان الخاص، التابع</w:t>
      </w:r>
      <w:r>
        <w:rPr>
          <w:rtl/>
          <w:cs/>
        </w:rPr>
        <w:t xml:space="preserve"> لم</w:t>
      </w:r>
      <w:r>
        <w:rPr>
          <w:rFonts w:hint="cs"/>
          <w:rtl/>
          <w:cs/>
        </w:rPr>
        <w:t xml:space="preserve">ؤسسة </w:t>
      </w:r>
      <w:r w:rsidRPr="002B4372">
        <w:rPr>
          <w:rtl/>
          <w:cs/>
        </w:rPr>
        <w:t>الضمان الاجتماعي والخدمات لموظفي الدولة، مشروعا لتوفير الرهونات العقارية ال</w:t>
      </w:r>
      <w:r>
        <w:rPr>
          <w:rFonts w:hint="cs"/>
          <w:rtl/>
          <w:cs/>
        </w:rPr>
        <w:t>معجلة</w:t>
      </w:r>
      <w:r w:rsidRPr="002B4372">
        <w:rPr>
          <w:rtl/>
          <w:cs/>
        </w:rPr>
        <w:t xml:space="preserve"> للأشخاص ذوي الإعاقة؛</w:t>
      </w:r>
    </w:p>
    <w:p w:rsidR="00156605" w:rsidRPr="0022195D" w:rsidRDefault="00156605" w:rsidP="00077712">
      <w:pPr>
        <w:pStyle w:val="SingleTxtGA"/>
      </w:pPr>
      <w:r w:rsidRPr="002B4372">
        <w:rPr>
          <w:rtl/>
        </w:rPr>
        <w:tab/>
        <w:t>(</w:t>
      </w:r>
      <w:r w:rsidRPr="002B4372">
        <w:rPr>
          <w:rtl/>
          <w:cs/>
        </w:rPr>
        <w:t>ك</w:t>
      </w:r>
      <w:r w:rsidR="009A412C">
        <w:rPr>
          <w:rtl/>
        </w:rPr>
        <w:t>)</w:t>
      </w:r>
      <w:r w:rsidR="009A412C">
        <w:rPr>
          <w:rFonts w:hint="cs"/>
          <w:rtl/>
        </w:rPr>
        <w:tab/>
      </w:r>
      <w:r w:rsidRPr="002B4372">
        <w:rPr>
          <w:rtl/>
          <w:cs/>
        </w:rPr>
        <w:t xml:space="preserve">في أوائل عام </w:t>
      </w:r>
      <w:r>
        <w:rPr>
          <w:rFonts w:hint="cs"/>
          <w:rtl/>
        </w:rPr>
        <w:t>2010</w:t>
      </w:r>
      <w:r>
        <w:rPr>
          <w:rtl/>
          <w:cs/>
        </w:rPr>
        <w:t>، قام الصندوق الاستئمان</w:t>
      </w:r>
      <w:r w:rsidRPr="002B4372">
        <w:rPr>
          <w:rtl/>
          <w:cs/>
        </w:rPr>
        <w:t xml:space="preserve"> التابع للصندوق</w:t>
      </w:r>
      <w:r>
        <w:rPr>
          <w:rFonts w:hint="cs"/>
          <w:rtl/>
          <w:cs/>
        </w:rPr>
        <w:t xml:space="preserve"> الوطني الاجتماعي للإسكان</w:t>
      </w:r>
      <w:r w:rsidRPr="002B4372">
        <w:rPr>
          <w:rtl/>
          <w:cs/>
        </w:rPr>
        <w:t xml:space="preserve">، والمجلس الوطني </w:t>
      </w:r>
      <w:r>
        <w:rPr>
          <w:rtl/>
        </w:rPr>
        <w:t>لرعاية</w:t>
      </w:r>
      <w:r>
        <w:rPr>
          <w:rFonts w:hint="cs"/>
          <w:rtl/>
        </w:rPr>
        <w:t xml:space="preserve"> </w:t>
      </w:r>
      <w:r w:rsidRPr="002B4372">
        <w:rPr>
          <w:rtl/>
          <w:cs/>
        </w:rPr>
        <w:t xml:space="preserve">الأشخاص ذوي الإعاقة وإدماجهم، بوضع نموذج للإسكان الميسور التكلفة للأسر ذات الدخل المنخفض التي يوجد من بين أفرادها أشخاص ذوو إعاقة؛ </w:t>
      </w:r>
    </w:p>
    <w:p w:rsidR="00156605" w:rsidRPr="0022195D" w:rsidRDefault="00156605" w:rsidP="00077712">
      <w:pPr>
        <w:pStyle w:val="SingleTxtGA"/>
      </w:pPr>
      <w:r w:rsidRPr="002B4372">
        <w:rPr>
          <w:rtl/>
        </w:rPr>
        <w:tab/>
        <w:t>(</w:t>
      </w:r>
      <w:r w:rsidRPr="002B4372">
        <w:rPr>
          <w:rtl/>
          <w:cs/>
        </w:rPr>
        <w:t>ل</w:t>
      </w:r>
      <w:r w:rsidR="009A412C">
        <w:rPr>
          <w:rtl/>
        </w:rPr>
        <w:t>)</w:t>
      </w:r>
      <w:r w:rsidR="009A412C">
        <w:rPr>
          <w:rFonts w:hint="cs"/>
          <w:rtl/>
        </w:rPr>
        <w:tab/>
      </w:r>
      <w:r w:rsidRPr="002B4372">
        <w:rPr>
          <w:rtl/>
          <w:cs/>
        </w:rPr>
        <w:t>تشجع وزارة الاتصالات والنقل ثقافة توفير التسهيلات الخاصة بالأشخاص ذوي الإعاقة في المباني والبيئات الحضرية، وفي وسائل النقل البري والجوي والبحري، ووسائل الاتصالات، وفيما يت</w:t>
      </w:r>
      <w:r>
        <w:rPr>
          <w:rFonts w:hint="cs"/>
          <w:rtl/>
          <w:cs/>
        </w:rPr>
        <w:t>صل</w:t>
      </w:r>
      <w:r w:rsidRPr="002B4372">
        <w:rPr>
          <w:rtl/>
          <w:cs/>
        </w:rPr>
        <w:t xml:space="preserve"> بالسياحة </w:t>
      </w:r>
      <w:r w:rsidRPr="002B4372">
        <w:rPr>
          <w:rtl/>
        </w:rPr>
        <w:t>(</w:t>
      </w:r>
      <w:r w:rsidRPr="002B4372">
        <w:rPr>
          <w:rtl/>
          <w:cs/>
        </w:rPr>
        <w:t xml:space="preserve">انظر المرفق </w:t>
      </w:r>
      <w:r>
        <w:rPr>
          <w:rFonts w:hint="cs"/>
          <w:rtl/>
          <w:cs/>
        </w:rPr>
        <w:t>22</w:t>
      </w:r>
      <w:r>
        <w:rPr>
          <w:rtl/>
        </w:rPr>
        <w:t>)</w:t>
      </w:r>
      <w:r>
        <w:rPr>
          <w:rFonts w:hint="cs"/>
          <w:rtl/>
        </w:rPr>
        <w:t>؛</w:t>
      </w:r>
    </w:p>
    <w:p w:rsidR="00156605" w:rsidRPr="0022195D" w:rsidRDefault="00156605" w:rsidP="00077712">
      <w:pPr>
        <w:pStyle w:val="SingleTxtGA"/>
      </w:pPr>
      <w:r w:rsidRPr="002B4372">
        <w:rPr>
          <w:rtl/>
        </w:rPr>
        <w:tab/>
        <w:t>(</w:t>
      </w:r>
      <w:r w:rsidRPr="002B4372">
        <w:rPr>
          <w:rtl/>
          <w:cs/>
        </w:rPr>
        <w:t>م</w:t>
      </w:r>
      <w:r w:rsidR="009A412C">
        <w:rPr>
          <w:rtl/>
        </w:rPr>
        <w:t>)</w:t>
      </w:r>
      <w:r w:rsidR="009A412C">
        <w:rPr>
          <w:rFonts w:hint="cs"/>
          <w:rtl/>
        </w:rPr>
        <w:tab/>
      </w:r>
      <w:r w:rsidRPr="002B4372">
        <w:rPr>
          <w:rtl/>
          <w:cs/>
        </w:rPr>
        <w:t>تتوفر في معظم مطارات البلد تسهيلات خاص</w:t>
      </w:r>
      <w:r w:rsidR="002D4AC1">
        <w:rPr>
          <w:rtl/>
          <w:cs/>
        </w:rPr>
        <w:t>ة بالأشخاص ذوي الإعاقة الحركية،</w:t>
      </w:r>
      <w:r w:rsidRPr="002B4372">
        <w:rPr>
          <w:rtl/>
          <w:cs/>
        </w:rPr>
        <w:t xml:space="preserve"> ويجري العمل على توفيرها في محطات </w:t>
      </w:r>
      <w:r>
        <w:rPr>
          <w:rFonts w:hint="cs"/>
          <w:rtl/>
          <w:cs/>
        </w:rPr>
        <w:t>ا</w:t>
      </w:r>
      <w:r w:rsidRPr="002B4372">
        <w:rPr>
          <w:rtl/>
          <w:cs/>
        </w:rPr>
        <w:t>لحافلات الرئيسية بالولايات؛</w:t>
      </w:r>
    </w:p>
    <w:p w:rsidR="00156605" w:rsidRPr="0022195D" w:rsidRDefault="00156605" w:rsidP="00CA7B49">
      <w:pPr>
        <w:pStyle w:val="SingleTxtGA"/>
      </w:pPr>
      <w:r w:rsidRPr="002B4372">
        <w:rPr>
          <w:rtl/>
        </w:rPr>
        <w:tab/>
        <w:t>(</w:t>
      </w:r>
      <w:r w:rsidRPr="002B4372">
        <w:rPr>
          <w:rtl/>
          <w:cs/>
        </w:rPr>
        <w:t>ن</w:t>
      </w:r>
      <w:r w:rsidR="009A412C">
        <w:rPr>
          <w:rtl/>
        </w:rPr>
        <w:t>)</w:t>
      </w:r>
      <w:r w:rsidR="009A412C">
        <w:rPr>
          <w:rFonts w:hint="cs"/>
          <w:rtl/>
        </w:rPr>
        <w:tab/>
      </w:r>
      <w:r w:rsidRPr="002B4372">
        <w:rPr>
          <w:rtl/>
          <w:cs/>
        </w:rPr>
        <w:t>ستكون لنظام متروبص</w:t>
      </w:r>
      <w:r>
        <w:rPr>
          <w:rFonts w:hint="cs"/>
          <w:rtl/>
          <w:cs/>
        </w:rPr>
        <w:t xml:space="preserve"> </w:t>
      </w:r>
      <w:r w:rsidRPr="002B4372">
        <w:rPr>
          <w:rtl/>
        </w:rPr>
        <w:t>(</w:t>
      </w:r>
      <w:r w:rsidRPr="002B4372">
        <w:t>Metrob</w:t>
      </w:r>
      <w:r w:rsidR="00CA7B49" w:rsidRPr="003C6096">
        <w:t>ú</w:t>
      </w:r>
      <w:r w:rsidRPr="002B4372">
        <w:t>s</w:t>
      </w:r>
      <w:r w:rsidRPr="002B4372">
        <w:rPr>
          <w:rtl/>
        </w:rPr>
        <w:t>)</w:t>
      </w:r>
      <w:r w:rsidRPr="007955FA">
        <w:rPr>
          <w:rFonts w:hint="cs"/>
          <w:rtl/>
          <w:cs/>
        </w:rPr>
        <w:t xml:space="preserve"> </w:t>
      </w:r>
      <w:r>
        <w:rPr>
          <w:rFonts w:hint="cs"/>
          <w:rtl/>
          <w:cs/>
        </w:rPr>
        <w:t>الجديد ل</w:t>
      </w:r>
      <w:r w:rsidRPr="002B4372">
        <w:rPr>
          <w:rtl/>
          <w:cs/>
        </w:rPr>
        <w:t>لنقل الجماعي المتكامل، في مدينة المكسيك، محطات ومركبات تتوفر فيها التسهي</w:t>
      </w:r>
      <w:r>
        <w:rPr>
          <w:rtl/>
          <w:cs/>
        </w:rPr>
        <w:t>لات الخاصة بالأشخاص ذوي الإعاقة</w:t>
      </w:r>
      <w:r w:rsidRPr="002B4372">
        <w:rPr>
          <w:rtl/>
          <w:cs/>
        </w:rPr>
        <w:t xml:space="preserve"> على الخطين العاملين حاليا</w:t>
      </w:r>
      <w:r w:rsidRPr="002B4372">
        <w:rPr>
          <w:rtl/>
        </w:rPr>
        <w:t xml:space="preserve">. </w:t>
      </w:r>
      <w:r w:rsidRPr="002B4372">
        <w:rPr>
          <w:rtl/>
          <w:cs/>
        </w:rPr>
        <w:t>وستتوفر التسهيلات بشكل كامل على خطين آخرين للحافلات و</w:t>
      </w:r>
      <w:r>
        <w:rPr>
          <w:rFonts w:hint="cs"/>
          <w:rtl/>
          <w:cs/>
        </w:rPr>
        <w:t>ا</w:t>
      </w:r>
      <w:r w:rsidRPr="002B4372">
        <w:rPr>
          <w:rtl/>
          <w:cs/>
        </w:rPr>
        <w:t xml:space="preserve">لخط رقم </w:t>
      </w:r>
      <w:r>
        <w:rPr>
          <w:rFonts w:hint="cs"/>
          <w:rtl/>
        </w:rPr>
        <w:t>12</w:t>
      </w:r>
      <w:r w:rsidRPr="002B4372">
        <w:rPr>
          <w:rtl/>
          <w:cs/>
        </w:rPr>
        <w:t xml:space="preserve"> لقطار الأنفاق</w:t>
      </w:r>
      <w:r w:rsidRPr="002B4372">
        <w:rPr>
          <w:rtl/>
        </w:rPr>
        <w:t xml:space="preserve">. </w:t>
      </w:r>
      <w:r w:rsidRPr="002B4372">
        <w:rPr>
          <w:rtl/>
          <w:cs/>
        </w:rPr>
        <w:t>وتتوفر تسهيلات كاملة كذلك على خط قطارات الضواحي، الذي تديره وزارة الاتصالات والنقل؛</w:t>
      </w:r>
    </w:p>
    <w:p w:rsidR="00156605" w:rsidRPr="0022195D" w:rsidRDefault="00156605" w:rsidP="00077712">
      <w:pPr>
        <w:pStyle w:val="SingleTxtGA"/>
      </w:pPr>
      <w:r w:rsidRPr="002B4372">
        <w:rPr>
          <w:rtl/>
        </w:rPr>
        <w:tab/>
        <w:t>(</w:t>
      </w:r>
      <w:r w:rsidRPr="002B4372">
        <w:rPr>
          <w:rtl/>
          <w:cs/>
        </w:rPr>
        <w:t>س</w:t>
      </w:r>
      <w:r w:rsidR="009A412C">
        <w:rPr>
          <w:rtl/>
        </w:rPr>
        <w:t>)</w:t>
      </w:r>
      <w:r w:rsidR="009A412C">
        <w:rPr>
          <w:rFonts w:hint="cs"/>
          <w:rtl/>
        </w:rPr>
        <w:tab/>
      </w:r>
      <w:r w:rsidR="002D4AC1">
        <w:rPr>
          <w:rtl/>
          <w:cs/>
        </w:rPr>
        <w:t>يوجد في</w:t>
      </w:r>
      <w:r>
        <w:rPr>
          <w:rtl/>
          <w:cs/>
        </w:rPr>
        <w:t xml:space="preserve"> مدينتي ليون وغوادالا</w:t>
      </w:r>
      <w:r>
        <w:rPr>
          <w:rFonts w:hint="cs"/>
          <w:rtl/>
          <w:cs/>
        </w:rPr>
        <w:t>ه</w:t>
      </w:r>
      <w:r w:rsidRPr="002B4372">
        <w:rPr>
          <w:rtl/>
          <w:cs/>
        </w:rPr>
        <w:t xml:space="preserve">ارا، وفي </w:t>
      </w:r>
      <w:r>
        <w:rPr>
          <w:rFonts w:hint="cs"/>
          <w:rtl/>
          <w:cs/>
        </w:rPr>
        <w:t>ال</w:t>
      </w:r>
      <w:r w:rsidRPr="002B4372">
        <w:rPr>
          <w:rtl/>
          <w:cs/>
        </w:rPr>
        <w:t>مقاطعة الاتحادية، خط نقل واحد على الأقل تتوفر فيه التسهيلات الخاصة بالأشخاص ذوي الإعاقة</w:t>
      </w:r>
      <w:r w:rsidRPr="002B4372">
        <w:rPr>
          <w:rtl/>
        </w:rPr>
        <w:t xml:space="preserve">. </w:t>
      </w:r>
      <w:r w:rsidRPr="002B4372">
        <w:rPr>
          <w:rtl/>
          <w:cs/>
        </w:rPr>
        <w:t>كما ت</w:t>
      </w:r>
      <w:r w:rsidR="00CA7B49">
        <w:rPr>
          <w:rFonts w:hint="cs"/>
          <w:rtl/>
          <w:cs/>
        </w:rPr>
        <w:t>ُ</w:t>
      </w:r>
      <w:r w:rsidRPr="002B4372">
        <w:rPr>
          <w:rtl/>
          <w:cs/>
        </w:rPr>
        <w:t>بذل جهود لتعزيز التسهيلات في المباني والساحات ووسائل النقل في المناطق الحضرية، في ولايات تشمل تشياباس</w:t>
      </w:r>
      <w:r>
        <w:rPr>
          <w:rFonts w:hint="cs"/>
          <w:rtl/>
          <w:cs/>
        </w:rPr>
        <w:t>،</w:t>
      </w:r>
      <w:r w:rsidRPr="002B4372">
        <w:rPr>
          <w:rtl/>
          <w:cs/>
        </w:rPr>
        <w:t xml:space="preserve"> وكوليما</w:t>
      </w:r>
      <w:r>
        <w:rPr>
          <w:rFonts w:hint="cs"/>
          <w:rtl/>
          <w:cs/>
        </w:rPr>
        <w:t>،</w:t>
      </w:r>
      <w:r w:rsidRPr="002B4372">
        <w:rPr>
          <w:rtl/>
          <w:cs/>
        </w:rPr>
        <w:t xml:space="preserve"> والمكسيك</w:t>
      </w:r>
      <w:r>
        <w:rPr>
          <w:rFonts w:hint="cs"/>
          <w:rtl/>
          <w:cs/>
        </w:rPr>
        <w:t>،</w:t>
      </w:r>
      <w:r w:rsidRPr="002B4372">
        <w:rPr>
          <w:rtl/>
          <w:cs/>
        </w:rPr>
        <w:t xml:space="preserve"> وتاباسكو؛</w:t>
      </w:r>
    </w:p>
    <w:p w:rsidR="00156605" w:rsidRPr="0022195D" w:rsidRDefault="00156605" w:rsidP="00077712">
      <w:pPr>
        <w:pStyle w:val="SingleTxtGA"/>
      </w:pPr>
      <w:r w:rsidRPr="002B4372">
        <w:rPr>
          <w:rtl/>
        </w:rPr>
        <w:tab/>
        <w:t>(</w:t>
      </w:r>
      <w:r w:rsidRPr="002B4372">
        <w:rPr>
          <w:rtl/>
          <w:cs/>
        </w:rPr>
        <w:t>ع</w:t>
      </w:r>
      <w:r w:rsidR="009A412C">
        <w:rPr>
          <w:rtl/>
        </w:rPr>
        <w:t>)</w:t>
      </w:r>
      <w:r w:rsidR="009A412C">
        <w:rPr>
          <w:rFonts w:hint="cs"/>
          <w:rtl/>
        </w:rPr>
        <w:tab/>
      </w:r>
      <w:r w:rsidRPr="002B4372">
        <w:rPr>
          <w:rtl/>
          <w:cs/>
        </w:rPr>
        <w:t>توجد في جميع أنحاء البلد فنادق تتوافر فيها مستويات مختلفة من التسهيلات الخاصة بالأشخاص ذوي الإعاقة في الأماكن العامة وفي غرفة أو غرفتين</w:t>
      </w:r>
      <w:r w:rsidRPr="002B4372">
        <w:rPr>
          <w:rtl/>
        </w:rPr>
        <w:t xml:space="preserve">. </w:t>
      </w:r>
      <w:r w:rsidRPr="002B4372">
        <w:rPr>
          <w:rtl/>
          <w:cs/>
        </w:rPr>
        <w:t>وتسلط وزارة السياحة الضوء على الوجهات التي يقصدها السواح مثل كانكون</w:t>
      </w:r>
      <w:r>
        <w:rPr>
          <w:rFonts w:hint="cs"/>
          <w:rtl/>
          <w:cs/>
        </w:rPr>
        <w:t>،</w:t>
      </w:r>
      <w:r w:rsidRPr="002B4372">
        <w:rPr>
          <w:rtl/>
          <w:cs/>
        </w:rPr>
        <w:t xml:space="preserve"> وبويرتو فا</w:t>
      </w:r>
      <w:r>
        <w:rPr>
          <w:rFonts w:hint="cs"/>
          <w:rtl/>
          <w:cs/>
        </w:rPr>
        <w:t>يا</w:t>
      </w:r>
      <w:r w:rsidRPr="002B4372">
        <w:rPr>
          <w:rtl/>
          <w:cs/>
        </w:rPr>
        <w:t>رتا</w:t>
      </w:r>
      <w:r>
        <w:rPr>
          <w:rFonts w:hint="cs"/>
          <w:rtl/>
          <w:cs/>
        </w:rPr>
        <w:t>،</w:t>
      </w:r>
      <w:r w:rsidRPr="002B4372">
        <w:rPr>
          <w:rtl/>
          <w:cs/>
        </w:rPr>
        <w:t xml:space="preserve"> ومدينة المكسيك؛</w:t>
      </w:r>
    </w:p>
    <w:p w:rsidR="00156605" w:rsidRPr="0022195D" w:rsidRDefault="00156605" w:rsidP="00077712">
      <w:pPr>
        <w:pStyle w:val="SingleTxtGA"/>
      </w:pPr>
      <w:r w:rsidRPr="002B4372">
        <w:rPr>
          <w:rtl/>
        </w:rPr>
        <w:tab/>
        <w:t>(</w:t>
      </w:r>
      <w:r w:rsidRPr="002B4372">
        <w:rPr>
          <w:rtl/>
          <w:cs/>
        </w:rPr>
        <w:t>ف</w:t>
      </w:r>
      <w:r w:rsidR="009A412C">
        <w:rPr>
          <w:rtl/>
        </w:rPr>
        <w:t>)</w:t>
      </w:r>
      <w:r w:rsidR="009A412C">
        <w:rPr>
          <w:rFonts w:hint="cs"/>
          <w:rtl/>
        </w:rPr>
        <w:tab/>
      </w:r>
      <w:r w:rsidRPr="002B4372">
        <w:rPr>
          <w:rtl/>
          <w:cs/>
        </w:rPr>
        <w:t xml:space="preserve">تشجع شبكة </w:t>
      </w:r>
      <w:r w:rsidRPr="002B4372">
        <w:t>TURISSSTE</w:t>
      </w:r>
      <w:r w:rsidRPr="0001137A">
        <w:rPr>
          <w:rtl/>
          <w:cs/>
        </w:rPr>
        <w:t xml:space="preserve"> </w:t>
      </w:r>
      <w:r>
        <w:rPr>
          <w:rFonts w:hint="cs"/>
          <w:rtl/>
          <w:cs/>
        </w:rPr>
        <w:t>ل</w:t>
      </w:r>
      <w:r w:rsidRPr="002B4372">
        <w:rPr>
          <w:rtl/>
          <w:cs/>
        </w:rPr>
        <w:t>وكالات السياحة</w:t>
      </w:r>
      <w:r>
        <w:rPr>
          <w:rFonts w:hint="cs"/>
          <w:rtl/>
          <w:cs/>
        </w:rPr>
        <w:t>،</w:t>
      </w:r>
      <w:r>
        <w:rPr>
          <w:rtl/>
          <w:cs/>
        </w:rPr>
        <w:t xml:space="preserve"> التي </w:t>
      </w:r>
      <w:r>
        <w:rPr>
          <w:rFonts w:hint="cs"/>
          <w:rtl/>
          <w:cs/>
        </w:rPr>
        <w:t>ت</w:t>
      </w:r>
      <w:r w:rsidRPr="002B4372">
        <w:rPr>
          <w:rtl/>
          <w:cs/>
        </w:rPr>
        <w:t>ديرها م</w:t>
      </w:r>
      <w:r>
        <w:rPr>
          <w:rFonts w:hint="cs"/>
          <w:rtl/>
          <w:cs/>
        </w:rPr>
        <w:t xml:space="preserve">ؤسسة </w:t>
      </w:r>
      <w:r w:rsidRPr="002B4372">
        <w:rPr>
          <w:rtl/>
          <w:cs/>
        </w:rPr>
        <w:t>الضمان الاجتماعي والخدمات لموظفي الدولة</w:t>
      </w:r>
      <w:r>
        <w:rPr>
          <w:rFonts w:hint="cs"/>
          <w:rtl/>
          <w:cs/>
        </w:rPr>
        <w:t>،</w:t>
      </w:r>
      <w:r w:rsidRPr="002B4372">
        <w:rPr>
          <w:rtl/>
          <w:cs/>
        </w:rPr>
        <w:t xml:space="preserve"> الس</w:t>
      </w:r>
      <w:r w:rsidR="002D4AC1">
        <w:rPr>
          <w:rtl/>
          <w:cs/>
        </w:rPr>
        <w:t>فر وأنشطة الاستجمام من خلال منح</w:t>
      </w:r>
      <w:r w:rsidRPr="002B4372">
        <w:rPr>
          <w:rtl/>
          <w:cs/>
        </w:rPr>
        <w:t xml:space="preserve"> خصومات خاصة للأشخاص ذوي الإعاقة وتوفير التسهيلات الخاصة بهم في الجولات والسفريات الداخلية والخارجية، وكذلك في سفريات النقل الجوي والبري والبحري؛</w:t>
      </w:r>
    </w:p>
    <w:p w:rsidR="00156605" w:rsidRPr="0022195D" w:rsidRDefault="00156605" w:rsidP="00077712">
      <w:pPr>
        <w:pStyle w:val="SingleTxtGA"/>
      </w:pPr>
      <w:r w:rsidRPr="002B4372">
        <w:rPr>
          <w:rtl/>
        </w:rPr>
        <w:tab/>
        <w:t>(</w:t>
      </w:r>
      <w:r w:rsidRPr="002B4372">
        <w:rPr>
          <w:rtl/>
          <w:cs/>
        </w:rPr>
        <w:t>ص</w:t>
      </w:r>
      <w:r w:rsidR="009A412C">
        <w:rPr>
          <w:rtl/>
        </w:rPr>
        <w:t>)</w:t>
      </w:r>
      <w:r w:rsidR="009A412C">
        <w:rPr>
          <w:rFonts w:hint="cs"/>
          <w:rtl/>
        </w:rPr>
        <w:tab/>
      </w:r>
      <w:r w:rsidRPr="002B4372">
        <w:rPr>
          <w:rtl/>
          <w:cs/>
        </w:rPr>
        <w:t>لم يقتصر العمل على تعزيز التسهيلات الخاصة بالأشخاص ذوي الإعاقة على المدن والمباني</w:t>
      </w:r>
      <w:r w:rsidRPr="002B4372">
        <w:rPr>
          <w:rtl/>
        </w:rPr>
        <w:t xml:space="preserve">. </w:t>
      </w:r>
      <w:r w:rsidRPr="002B4372">
        <w:rPr>
          <w:rtl/>
          <w:cs/>
        </w:rPr>
        <w:t xml:space="preserve">وتوجد في منتزه </w:t>
      </w:r>
      <w:r w:rsidRPr="002B4372">
        <w:t>Izta-Popo</w:t>
      </w:r>
      <w:r w:rsidRPr="002B4372">
        <w:rPr>
          <w:rtl/>
          <w:cs/>
        </w:rPr>
        <w:t xml:space="preserve"> الوطني</w:t>
      </w:r>
      <w:r>
        <w:rPr>
          <w:rFonts w:hint="cs"/>
          <w:rtl/>
          <w:cs/>
        </w:rPr>
        <w:t>،</w:t>
      </w:r>
      <w:r w:rsidRPr="002B4372">
        <w:rPr>
          <w:rtl/>
          <w:cs/>
        </w:rPr>
        <w:t xml:space="preserve"> الذي يضم طريق </w:t>
      </w:r>
      <w:r w:rsidR="003125BE">
        <w:t>Cortes </w:t>
      </w:r>
      <w:r w:rsidRPr="002B4372">
        <w:t>Pass</w:t>
      </w:r>
      <w:r>
        <w:rPr>
          <w:rFonts w:hint="cs"/>
          <w:rtl/>
        </w:rPr>
        <w:t>،</w:t>
      </w:r>
      <w:r w:rsidRPr="002B4372">
        <w:rPr>
          <w:rtl/>
          <w:cs/>
        </w:rPr>
        <w:t xml:space="preserve"> استراحات ومسارات تتوفر فيها التسهيلات والسلالم</w:t>
      </w:r>
      <w:r w:rsidR="00CD3C46">
        <w:rPr>
          <w:rtl/>
          <w:cs/>
        </w:rPr>
        <w:t xml:space="preserve"> الخاصة بالأشخاص ذوي الإعاقة في</w:t>
      </w:r>
      <w:r w:rsidR="00CD3C46">
        <w:rPr>
          <w:rFonts w:hint="cs"/>
          <w:rtl/>
          <w:cs/>
        </w:rPr>
        <w:t> </w:t>
      </w:r>
      <w:r>
        <w:rPr>
          <w:rFonts w:hint="cs"/>
          <w:rtl/>
        </w:rPr>
        <w:t>16</w:t>
      </w:r>
      <w:r w:rsidRPr="002B4372">
        <w:rPr>
          <w:rtl/>
          <w:cs/>
        </w:rPr>
        <w:t xml:space="preserve"> موقعا أثريا</w:t>
      </w:r>
      <w:r w:rsidRPr="002B4372">
        <w:rPr>
          <w:rtl/>
        </w:rPr>
        <w:t>.</w:t>
      </w:r>
    </w:p>
    <w:p w:rsidR="00156605" w:rsidRPr="0022195D" w:rsidRDefault="00156605" w:rsidP="00077712">
      <w:pPr>
        <w:pStyle w:val="SingleTxtGA"/>
      </w:pPr>
      <w:r w:rsidRPr="002B4372">
        <w:rPr>
          <w:rtl/>
        </w:rPr>
        <w:tab/>
        <w:t>(</w:t>
      </w:r>
      <w:r w:rsidRPr="002B4372">
        <w:rPr>
          <w:rtl/>
          <w:cs/>
        </w:rPr>
        <w:t>ق</w:t>
      </w:r>
      <w:r w:rsidR="009A412C">
        <w:rPr>
          <w:rtl/>
        </w:rPr>
        <w:t>)</w:t>
      </w:r>
      <w:r w:rsidR="009A412C">
        <w:rPr>
          <w:rFonts w:hint="cs"/>
          <w:rtl/>
        </w:rPr>
        <w:tab/>
      </w:r>
      <w:r w:rsidRPr="002B4372">
        <w:rPr>
          <w:rtl/>
          <w:cs/>
        </w:rPr>
        <w:t>و</w:t>
      </w:r>
      <w:r>
        <w:rPr>
          <w:rFonts w:hint="cs"/>
          <w:rtl/>
          <w:cs/>
        </w:rPr>
        <w:t>ُ</w:t>
      </w:r>
      <w:r w:rsidRPr="002B4372">
        <w:rPr>
          <w:rtl/>
          <w:cs/>
        </w:rPr>
        <w:t>ضع حد أدنى لتوافر المتطلبات المتعلقة بالتسهيلات الخاصة بالأشخاص ذوي الإعاقة في المتاحف كي يتمكنوا من زيارتها؛</w:t>
      </w:r>
    </w:p>
    <w:p w:rsidR="00156605" w:rsidRPr="0022195D" w:rsidRDefault="00156605" w:rsidP="00077712">
      <w:pPr>
        <w:pStyle w:val="SingleTxtGA"/>
      </w:pPr>
      <w:r w:rsidRPr="002B4372">
        <w:rPr>
          <w:rtl/>
        </w:rPr>
        <w:tab/>
        <w:t>(</w:t>
      </w:r>
      <w:r w:rsidR="009A412C">
        <w:rPr>
          <w:rFonts w:hint="cs"/>
          <w:rtl/>
          <w:cs/>
        </w:rPr>
        <w:t>ر</w:t>
      </w:r>
      <w:r w:rsidR="009A412C">
        <w:rPr>
          <w:rtl/>
        </w:rPr>
        <w:t>)</w:t>
      </w:r>
      <w:r w:rsidR="009A412C">
        <w:rPr>
          <w:rFonts w:hint="cs"/>
          <w:rtl/>
        </w:rPr>
        <w:tab/>
      </w:r>
      <w:r w:rsidRPr="002B4372">
        <w:rPr>
          <w:rtl/>
          <w:cs/>
        </w:rPr>
        <w:t xml:space="preserve">يستطيع الأشخاص ذوو الإعاقة المشاركة في </w:t>
      </w:r>
      <w:r>
        <w:rPr>
          <w:rFonts w:hint="cs"/>
          <w:rtl/>
          <w:cs/>
        </w:rPr>
        <w:t>19</w:t>
      </w:r>
      <w:r w:rsidRPr="002B4372">
        <w:rPr>
          <w:rtl/>
          <w:cs/>
        </w:rPr>
        <w:t xml:space="preserve"> منشطا رياضيا مختلفا في مراكز الألعاب الأولمبية بالمكسيك، وهو مرفق تغطي مساحته </w:t>
      </w:r>
      <w:r>
        <w:rPr>
          <w:rFonts w:hint="cs"/>
          <w:rtl/>
        </w:rPr>
        <w:t xml:space="preserve">000 </w:t>
      </w:r>
      <w:smartTag w:uri="urn:schemas-microsoft-com:office:smarttags" w:element="metricconverter">
        <w:smartTagPr>
          <w:attr w:name="ProductID" w:val="3 متر مربع"/>
        </w:smartTagPr>
        <w:r>
          <w:rPr>
            <w:rFonts w:hint="cs"/>
            <w:rtl/>
          </w:rPr>
          <w:t>3</w:t>
        </w:r>
        <w:r w:rsidRPr="002B4372">
          <w:rPr>
            <w:rtl/>
            <w:cs/>
          </w:rPr>
          <w:t xml:space="preserve"> متر مربع</w:t>
        </w:r>
      </w:smartTag>
      <w:r w:rsidRPr="002B4372">
        <w:rPr>
          <w:rtl/>
          <w:cs/>
        </w:rPr>
        <w:t xml:space="preserve"> في منطقة تبلغ مساحتها </w:t>
      </w:r>
      <w:r>
        <w:rPr>
          <w:rFonts w:hint="cs"/>
          <w:rtl/>
        </w:rPr>
        <w:t xml:space="preserve">000 </w:t>
      </w:r>
      <w:smartTag w:uri="urn:schemas-microsoft-com:office:smarttags" w:element="metricconverter">
        <w:smartTagPr>
          <w:attr w:name="ProductID" w:val="6 متر"/>
        </w:smartTagPr>
        <w:r>
          <w:rPr>
            <w:rFonts w:hint="cs"/>
            <w:rtl/>
          </w:rPr>
          <w:t>6</w:t>
        </w:r>
        <w:r w:rsidRPr="002B4372">
          <w:rPr>
            <w:rtl/>
            <w:cs/>
          </w:rPr>
          <w:t xml:space="preserve"> متر</w:t>
        </w:r>
      </w:smartTag>
      <w:r w:rsidRPr="002B4372">
        <w:rPr>
          <w:rtl/>
          <w:cs/>
        </w:rPr>
        <w:t xml:space="preserve"> مربع؛</w:t>
      </w:r>
    </w:p>
    <w:p w:rsidR="00156605" w:rsidRPr="0022195D" w:rsidRDefault="009A412C" w:rsidP="009A412C">
      <w:pPr>
        <w:pStyle w:val="SingleTxtGA"/>
      </w:pPr>
      <w:r>
        <w:rPr>
          <w:rFonts w:hint="cs"/>
          <w:rtl/>
        </w:rPr>
        <w:tab/>
      </w:r>
      <w:r w:rsidR="00156605" w:rsidRPr="002B4372">
        <w:rPr>
          <w:rtl/>
        </w:rPr>
        <w:t>(</w:t>
      </w:r>
      <w:r>
        <w:rPr>
          <w:rFonts w:hint="cs"/>
          <w:rtl/>
          <w:cs/>
        </w:rPr>
        <w:t>ش</w:t>
      </w:r>
      <w:r>
        <w:rPr>
          <w:rtl/>
        </w:rPr>
        <w:t>)</w:t>
      </w:r>
      <w:r>
        <w:rPr>
          <w:rFonts w:hint="cs"/>
          <w:rtl/>
        </w:rPr>
        <w:tab/>
      </w:r>
      <w:r w:rsidR="00156605" w:rsidRPr="002B4372">
        <w:rPr>
          <w:rtl/>
          <w:cs/>
        </w:rPr>
        <w:t xml:space="preserve">في عام </w:t>
      </w:r>
      <w:r w:rsidR="00156605">
        <w:rPr>
          <w:rFonts w:hint="cs"/>
          <w:rtl/>
        </w:rPr>
        <w:t>2009</w:t>
      </w:r>
      <w:r w:rsidR="00156605" w:rsidRPr="002B4372">
        <w:rPr>
          <w:rtl/>
          <w:cs/>
        </w:rPr>
        <w:t xml:space="preserve">، اشتركت اللجنة الوطنية لحقوق الإنسان مع اتحاد جمعيات المهندسين المعماريين بالمكسيك ومنظمة المجتمع المدني </w:t>
      </w:r>
      <w:r w:rsidR="001137AF">
        <w:t>Libre </w:t>
      </w:r>
      <w:r w:rsidR="00156605" w:rsidRPr="002B4372">
        <w:t>Acceso</w:t>
      </w:r>
      <w:r w:rsidR="00156605">
        <w:rPr>
          <w:rFonts w:hint="cs"/>
          <w:rtl/>
        </w:rPr>
        <w:t>،</w:t>
      </w:r>
      <w:r w:rsidR="00156605" w:rsidRPr="002B4372">
        <w:rPr>
          <w:rtl/>
          <w:cs/>
        </w:rPr>
        <w:t xml:space="preserve"> في وضع طريقة لتقييم مدى توافر التسهيلات الخاصة بالأشخاص ذوي الإعاقة في مباني الإدارة العامة الاتحادية على الصعيد الوطني، وشمل ذلك </w:t>
      </w:r>
      <w:r w:rsidR="00156605">
        <w:rPr>
          <w:rFonts w:hint="cs"/>
          <w:rtl/>
        </w:rPr>
        <w:t>72</w:t>
      </w:r>
      <w:r w:rsidR="00156605" w:rsidRPr="002B4372">
        <w:rPr>
          <w:rtl/>
          <w:cs/>
        </w:rPr>
        <w:t xml:space="preserve"> مبنى تابعا للحكومة الاتحادية في مختلف الولايات</w:t>
      </w:r>
      <w:r w:rsidRPr="009A412C">
        <w:rPr>
          <w:rFonts w:hint="cs"/>
          <w:sz w:val="28"/>
          <w:szCs w:val="28"/>
          <w:vertAlign w:val="superscript"/>
          <w:rtl/>
        </w:rPr>
        <w:t>(</w:t>
      </w:r>
      <w:r w:rsidRPr="009A412C">
        <w:rPr>
          <w:rStyle w:val="FootnoteReference"/>
          <w:sz w:val="28"/>
          <w:rtl/>
        </w:rPr>
        <w:footnoteReference w:id="15"/>
      </w:r>
      <w:r w:rsidRPr="009A412C">
        <w:rPr>
          <w:rFonts w:hint="cs"/>
          <w:sz w:val="28"/>
          <w:szCs w:val="28"/>
          <w:vertAlign w:val="superscript"/>
          <w:rtl/>
          <w:cs/>
        </w:rPr>
        <w:t>)</w:t>
      </w:r>
      <w:r w:rsidR="00156605" w:rsidRPr="002B4372">
        <w:rPr>
          <w:rtl/>
        </w:rPr>
        <w:t>.</w:t>
      </w:r>
      <w:r w:rsidR="00156605" w:rsidRPr="00037D5C">
        <w:rPr>
          <w:rtl/>
          <w:cs/>
        </w:rPr>
        <w:t xml:space="preserve"> </w:t>
      </w:r>
      <w:r w:rsidR="00156605" w:rsidRPr="002B4372">
        <w:rPr>
          <w:rtl/>
          <w:cs/>
        </w:rPr>
        <w:t>ونظمت اللجنة أيضا حملة توعية بشأن استخدام حيوانات إرشاد المكفوفين في المباني العامة</w:t>
      </w:r>
      <w:r w:rsidR="00156605" w:rsidRPr="002B4372">
        <w:rPr>
          <w:rtl/>
        </w:rPr>
        <w:t>.</w:t>
      </w:r>
    </w:p>
    <w:p w:rsidR="00156605" w:rsidRPr="00390DC3" w:rsidRDefault="00156605" w:rsidP="00077712">
      <w:pPr>
        <w:pStyle w:val="H1GA"/>
        <w:jc w:val="left"/>
      </w:pPr>
      <w:r w:rsidRPr="00390DC3">
        <w:rPr>
          <w:rtl/>
        </w:rPr>
        <w:tab/>
      </w:r>
      <w:bookmarkStart w:id="13" w:name="_Toc355597327"/>
      <w:r>
        <w:rPr>
          <w:rFonts w:hint="cs"/>
          <w:rtl/>
        </w:rPr>
        <w:tab/>
      </w:r>
      <w:r w:rsidRPr="00390DC3">
        <w:rPr>
          <w:rtl/>
          <w:cs/>
        </w:rPr>
        <w:t xml:space="preserve">المادة </w:t>
      </w:r>
      <w:r w:rsidRPr="00390DC3">
        <w:rPr>
          <w:rFonts w:hint="cs"/>
          <w:rtl/>
        </w:rPr>
        <w:t>10</w:t>
      </w:r>
      <w:r w:rsidR="00077712">
        <w:rPr>
          <w:rtl/>
        </w:rPr>
        <w:br/>
      </w:r>
      <w:r w:rsidRPr="00390DC3">
        <w:rPr>
          <w:rtl/>
          <w:cs/>
        </w:rPr>
        <w:t>الحق في الحياة</w:t>
      </w:r>
      <w:bookmarkEnd w:id="13"/>
    </w:p>
    <w:p w:rsidR="00156605" w:rsidRPr="0022195D" w:rsidRDefault="00156605" w:rsidP="00B02333">
      <w:pPr>
        <w:pStyle w:val="SingleTxtGA"/>
      </w:pPr>
      <w:r>
        <w:rPr>
          <w:rFonts w:hint="cs"/>
          <w:rtl/>
        </w:rPr>
        <w:t>62-</w:t>
      </w:r>
      <w:r w:rsidRPr="002B4372">
        <w:rPr>
          <w:rtl/>
        </w:rPr>
        <w:tab/>
      </w:r>
      <w:r>
        <w:rPr>
          <w:rFonts w:hint="cs"/>
          <w:rtl/>
          <w:cs/>
        </w:rPr>
        <w:t>تنص</w:t>
      </w:r>
      <w:r>
        <w:rPr>
          <w:rtl/>
          <w:cs/>
        </w:rPr>
        <w:t xml:space="preserve"> المادة</w:t>
      </w:r>
      <w:r>
        <w:rPr>
          <w:rFonts w:hint="cs"/>
          <w:rtl/>
          <w:cs/>
        </w:rPr>
        <w:t xml:space="preserve"> 1</w:t>
      </w:r>
      <w:r w:rsidRPr="002B4372">
        <w:rPr>
          <w:rtl/>
          <w:cs/>
        </w:rPr>
        <w:t xml:space="preserve"> من الدستور، في جملة أمور، </w:t>
      </w:r>
      <w:r>
        <w:rPr>
          <w:rFonts w:hint="cs"/>
          <w:rtl/>
          <w:cs/>
        </w:rPr>
        <w:t xml:space="preserve">على حماية </w:t>
      </w:r>
      <w:r w:rsidRPr="002B4372">
        <w:rPr>
          <w:rtl/>
          <w:cs/>
        </w:rPr>
        <w:t>الحق في الحياة</w:t>
      </w:r>
      <w:r>
        <w:rPr>
          <w:rFonts w:hint="cs"/>
          <w:rtl/>
          <w:cs/>
        </w:rPr>
        <w:t>،</w:t>
      </w:r>
      <w:r w:rsidR="001137AF">
        <w:rPr>
          <w:rFonts w:hint="cs"/>
          <w:rtl/>
        </w:rPr>
        <w:t xml:space="preserve"> </w:t>
      </w:r>
      <w:r w:rsidR="002D4AC1">
        <w:rPr>
          <w:rtl/>
          <w:cs/>
        </w:rPr>
        <w:t>وتنص على</w:t>
      </w:r>
      <w:r>
        <w:rPr>
          <w:rFonts w:hint="cs"/>
          <w:rtl/>
          <w:cs/>
        </w:rPr>
        <w:t xml:space="preserve"> عدم حرمان</w:t>
      </w:r>
      <w:r w:rsidR="002D4AC1">
        <w:rPr>
          <w:rtl/>
          <w:cs/>
        </w:rPr>
        <w:t xml:space="preserve"> أي فرد من</w:t>
      </w:r>
      <w:r>
        <w:rPr>
          <w:rFonts w:hint="cs"/>
          <w:rtl/>
          <w:cs/>
        </w:rPr>
        <w:t xml:space="preserve"> هذا</w:t>
      </w:r>
      <w:r w:rsidRPr="002B4372">
        <w:rPr>
          <w:rtl/>
          <w:cs/>
        </w:rPr>
        <w:t xml:space="preserve"> الحق</w:t>
      </w:r>
      <w:r w:rsidRPr="002B4372">
        <w:rPr>
          <w:rtl/>
        </w:rPr>
        <w:t xml:space="preserve">. </w:t>
      </w:r>
      <w:r>
        <w:rPr>
          <w:rFonts w:hint="cs"/>
          <w:rtl/>
          <w:cs/>
        </w:rPr>
        <w:t xml:space="preserve">كما </w:t>
      </w:r>
      <w:r w:rsidRPr="002B4372">
        <w:rPr>
          <w:rtl/>
          <w:cs/>
        </w:rPr>
        <w:t>صدقت المكسيك</w:t>
      </w:r>
      <w:r>
        <w:rPr>
          <w:rFonts w:hint="cs"/>
          <w:rtl/>
          <w:cs/>
        </w:rPr>
        <w:t>،</w:t>
      </w:r>
      <w:r w:rsidRPr="002B4372">
        <w:rPr>
          <w:rtl/>
          <w:cs/>
        </w:rPr>
        <w:t xml:space="preserve"> </w:t>
      </w:r>
      <w:r>
        <w:rPr>
          <w:rFonts w:hint="cs"/>
          <w:rtl/>
          <w:cs/>
        </w:rPr>
        <w:t xml:space="preserve">بدون تحفظات، </w:t>
      </w:r>
      <w:r w:rsidRPr="002B4372">
        <w:rPr>
          <w:rtl/>
          <w:cs/>
        </w:rPr>
        <w:t>على المعاهدات الدولية التي تكفل هذا الحق الأساسي</w:t>
      </w:r>
      <w:r w:rsidRPr="002B4372">
        <w:rPr>
          <w:rtl/>
        </w:rPr>
        <w:t>.</w:t>
      </w:r>
    </w:p>
    <w:p w:rsidR="00156605" w:rsidRPr="00BC27E4" w:rsidRDefault="00156605" w:rsidP="00077712">
      <w:pPr>
        <w:pStyle w:val="H1GA"/>
        <w:jc w:val="left"/>
      </w:pPr>
      <w:r w:rsidRPr="002B4372">
        <w:rPr>
          <w:rtl/>
        </w:rPr>
        <w:tab/>
      </w:r>
      <w:r w:rsidRPr="00BC27E4">
        <w:rPr>
          <w:rtl/>
        </w:rPr>
        <w:tab/>
      </w:r>
      <w:bookmarkStart w:id="14" w:name="_Toc355597328"/>
      <w:r w:rsidRPr="00BC27E4">
        <w:rPr>
          <w:rtl/>
          <w:cs/>
        </w:rPr>
        <w:t xml:space="preserve">المادة </w:t>
      </w:r>
      <w:r w:rsidR="00077712">
        <w:rPr>
          <w:rFonts w:hint="cs"/>
          <w:rtl/>
        </w:rPr>
        <w:t>11</w:t>
      </w:r>
      <w:r w:rsidR="00077712">
        <w:rPr>
          <w:rtl/>
        </w:rPr>
        <w:br/>
      </w:r>
      <w:r w:rsidRPr="00BC27E4">
        <w:rPr>
          <w:rtl/>
          <w:cs/>
        </w:rPr>
        <w:t>حالات الخطر والطوارئ الإنسانية</w:t>
      </w:r>
      <w:bookmarkEnd w:id="14"/>
    </w:p>
    <w:p w:rsidR="00156605" w:rsidRPr="0022195D" w:rsidRDefault="00156605" w:rsidP="00E128F8">
      <w:pPr>
        <w:pStyle w:val="SingleTxtGA"/>
      </w:pPr>
      <w:r>
        <w:rPr>
          <w:rFonts w:hint="cs"/>
          <w:rtl/>
        </w:rPr>
        <w:t>63-</w:t>
      </w:r>
      <w:r w:rsidRPr="002B4372">
        <w:rPr>
          <w:rtl/>
        </w:rPr>
        <w:tab/>
      </w:r>
      <w:r w:rsidRPr="002B4372">
        <w:rPr>
          <w:rtl/>
          <w:cs/>
        </w:rPr>
        <w:t>توجد</w:t>
      </w:r>
      <w:r>
        <w:rPr>
          <w:rtl/>
          <w:cs/>
        </w:rPr>
        <w:t xml:space="preserve"> في المكسيك مؤسسات وبرامج وإطا</w:t>
      </w:r>
      <w:r>
        <w:rPr>
          <w:rFonts w:hint="cs"/>
          <w:rtl/>
          <w:cs/>
        </w:rPr>
        <w:t>ر</w:t>
      </w:r>
      <w:r w:rsidRPr="002B4372">
        <w:rPr>
          <w:rtl/>
          <w:cs/>
        </w:rPr>
        <w:t xml:space="preserve"> قانوني للتعامل مع حالات الخطر والطوارئ الإنسانية</w:t>
      </w:r>
      <w:r w:rsidRPr="002B4372">
        <w:rPr>
          <w:rtl/>
        </w:rPr>
        <w:t xml:space="preserve">. </w:t>
      </w:r>
      <w:r w:rsidRPr="002B4372">
        <w:rPr>
          <w:rtl/>
          <w:cs/>
        </w:rPr>
        <w:t>ويجري اتخاذ خطوات لإدماج منظور الإعاقة في التشريعات الوطنية، ويتطلب ذلك مواصلة تطوير أو تنقيح بعض البروتوكولات</w:t>
      </w:r>
      <w:r w:rsidRPr="002B4372">
        <w:rPr>
          <w:rtl/>
        </w:rPr>
        <w:t xml:space="preserve">. </w:t>
      </w:r>
      <w:r w:rsidRPr="002B4372">
        <w:rPr>
          <w:rtl/>
          <w:cs/>
        </w:rPr>
        <w:t>ومع ذلك، أحرز تقدم كبير بالفعل، على النحو المبين أدناه</w:t>
      </w:r>
      <w:r w:rsidRPr="002B4372">
        <w:rPr>
          <w:rtl/>
        </w:rPr>
        <w:t>.</w:t>
      </w:r>
    </w:p>
    <w:p w:rsidR="00156605" w:rsidRPr="0022195D" w:rsidRDefault="00156605" w:rsidP="00E128F8">
      <w:pPr>
        <w:pStyle w:val="SingleTxtGA"/>
      </w:pPr>
      <w:r w:rsidRPr="004C1754">
        <w:rPr>
          <w:rFonts w:hint="cs"/>
          <w:spacing w:val="-4"/>
          <w:rtl/>
        </w:rPr>
        <w:t>64-</w:t>
      </w:r>
      <w:r w:rsidRPr="004C1754">
        <w:rPr>
          <w:spacing w:val="-4"/>
          <w:rtl/>
        </w:rPr>
        <w:tab/>
      </w:r>
      <w:r w:rsidRPr="004C1754">
        <w:rPr>
          <w:spacing w:val="-4"/>
          <w:rtl/>
          <w:cs/>
        </w:rPr>
        <w:t>يمنح القانون العام للدفاع المدني الأولوية للفئات الاجتماعية الضعيفة والمنخفضة الدخل، التي تشمل الأشخاص ذوي الإعاقة</w:t>
      </w:r>
      <w:r w:rsidRPr="004C1754">
        <w:rPr>
          <w:spacing w:val="-4"/>
          <w:rtl/>
        </w:rPr>
        <w:t xml:space="preserve">. </w:t>
      </w:r>
      <w:r w:rsidRPr="004C1754">
        <w:rPr>
          <w:spacing w:val="-4"/>
          <w:rtl/>
          <w:cs/>
        </w:rPr>
        <w:t>ويمثل البرنامج الوطني للدفاع المدني للفترة</w:t>
      </w:r>
      <w:r w:rsidRPr="002B4372">
        <w:rPr>
          <w:rtl/>
          <w:cs/>
        </w:rPr>
        <w:t xml:space="preserve"> </w:t>
      </w:r>
      <w:r w:rsidR="004C1754">
        <w:rPr>
          <w:rFonts w:hint="cs"/>
          <w:rtl/>
          <w:cs/>
        </w:rPr>
        <w:t>2008-</w:t>
      </w:r>
      <w:r>
        <w:rPr>
          <w:rFonts w:hint="cs"/>
          <w:rtl/>
          <w:cs/>
        </w:rPr>
        <w:t>2012</w:t>
      </w:r>
      <w:r w:rsidRPr="002B4372">
        <w:rPr>
          <w:rtl/>
          <w:cs/>
        </w:rPr>
        <w:t>، أداة التخطيط التي تستخدمها الحكومة لترشيد وصقل السياسات العامة للدفاع المدني، بمساهمة المجتمعات المحلية والفئات الاجتماعية</w:t>
      </w:r>
      <w:r w:rsidRPr="002B4372">
        <w:rPr>
          <w:rtl/>
        </w:rPr>
        <w:t>.</w:t>
      </w:r>
    </w:p>
    <w:p w:rsidR="00156605" w:rsidRPr="0022195D" w:rsidRDefault="00156605" w:rsidP="00E128F8">
      <w:pPr>
        <w:pStyle w:val="SingleTxtGA"/>
      </w:pPr>
      <w:r>
        <w:rPr>
          <w:rFonts w:hint="cs"/>
          <w:rtl/>
        </w:rPr>
        <w:t>65-</w:t>
      </w:r>
      <w:r w:rsidRPr="002B4372">
        <w:rPr>
          <w:rtl/>
        </w:rPr>
        <w:tab/>
      </w:r>
      <w:r w:rsidRPr="002B4372">
        <w:rPr>
          <w:rtl/>
          <w:cs/>
        </w:rPr>
        <w:t>وأنشأت اللجنة الاستشارية للمعايير</w:t>
      </w:r>
      <w:r w:rsidRPr="00347516">
        <w:rPr>
          <w:rtl/>
          <w:cs/>
        </w:rPr>
        <w:t xml:space="preserve"> </w:t>
      </w:r>
      <w:r w:rsidRPr="002B4372">
        <w:rPr>
          <w:rtl/>
          <w:cs/>
        </w:rPr>
        <w:t xml:space="preserve">الوطنية المعنية بالدفاع المدني والوقاية من الكوارث، في عام </w:t>
      </w:r>
      <w:r>
        <w:rPr>
          <w:rFonts w:hint="cs"/>
          <w:rtl/>
        </w:rPr>
        <w:t>2010</w:t>
      </w:r>
      <w:r w:rsidRPr="002B4372">
        <w:rPr>
          <w:rtl/>
          <w:cs/>
        </w:rPr>
        <w:t>، فريقا عاملا مخصصا من أجل إصدار توصيات للدفاع المدني بشأن رعاية الأشخاص ذوي الإعاقة في حالات الطوارئ، بغية تحسين الممارسة الحالية</w:t>
      </w:r>
      <w:r w:rsidRPr="002B4372">
        <w:rPr>
          <w:rtl/>
        </w:rPr>
        <w:t>.</w:t>
      </w:r>
    </w:p>
    <w:p w:rsidR="00156605" w:rsidRPr="0022195D" w:rsidRDefault="00156605" w:rsidP="00E128F8">
      <w:pPr>
        <w:pStyle w:val="SingleTxtGA"/>
      </w:pPr>
      <w:r>
        <w:rPr>
          <w:rFonts w:hint="cs"/>
          <w:rtl/>
        </w:rPr>
        <w:t>66-</w:t>
      </w:r>
      <w:r w:rsidRPr="002B4372">
        <w:rPr>
          <w:rtl/>
        </w:rPr>
        <w:tab/>
      </w:r>
      <w:r w:rsidRPr="002B4372">
        <w:rPr>
          <w:rtl/>
          <w:cs/>
        </w:rPr>
        <w:t xml:space="preserve">واستكملت وزارة الصحة، في عام </w:t>
      </w:r>
      <w:r>
        <w:rPr>
          <w:rFonts w:hint="cs"/>
          <w:rtl/>
        </w:rPr>
        <w:t>2008</w:t>
      </w:r>
      <w:r w:rsidRPr="002B4372">
        <w:rPr>
          <w:rtl/>
          <w:cs/>
        </w:rPr>
        <w:t>، دليل الرعاية الصحية في حالات الكوارث، بتضمينه حدا أدنى من معايير توافر التسهيلات الخاصة بالأشخاص ذوي الإعاقة في الملاجئ المؤقتة، ويجب أن تأخذ دوائر خدمات حالات الطوارئ على نطاق الدولة تلك المعايير في الاعتبار عند اختيار مواقع الملاجئ</w:t>
      </w:r>
      <w:r w:rsidRPr="002B4372">
        <w:rPr>
          <w:rtl/>
        </w:rPr>
        <w:t>.</w:t>
      </w:r>
    </w:p>
    <w:p w:rsidR="00156605" w:rsidRPr="0022195D" w:rsidRDefault="00156605" w:rsidP="00E128F8">
      <w:pPr>
        <w:pStyle w:val="SingleTxtGA"/>
      </w:pPr>
      <w:r>
        <w:rPr>
          <w:rFonts w:hint="cs"/>
          <w:rtl/>
        </w:rPr>
        <w:t>67-</w:t>
      </w:r>
      <w:r w:rsidRPr="002B4372">
        <w:rPr>
          <w:rtl/>
        </w:rPr>
        <w:tab/>
      </w:r>
      <w:r w:rsidRPr="002B4372">
        <w:rPr>
          <w:rtl/>
          <w:cs/>
        </w:rPr>
        <w:t>وأدرجت بعض الولايات إجراءات محددة تتعلق بالأشخاص ذوي الإعاقة في برامجها للدفاع المدني</w:t>
      </w:r>
      <w:r w:rsidRPr="002B4372">
        <w:rPr>
          <w:rtl/>
        </w:rPr>
        <w:t>.</w:t>
      </w:r>
    </w:p>
    <w:p w:rsidR="00156605" w:rsidRPr="0022195D" w:rsidRDefault="00156605" w:rsidP="00E128F8">
      <w:pPr>
        <w:pStyle w:val="SingleTxtGA"/>
      </w:pPr>
      <w:r>
        <w:rPr>
          <w:rFonts w:hint="cs"/>
          <w:rtl/>
        </w:rPr>
        <w:t>68-</w:t>
      </w:r>
      <w:r w:rsidRPr="002B4372">
        <w:rPr>
          <w:rtl/>
        </w:rPr>
        <w:tab/>
      </w:r>
      <w:r w:rsidRPr="002B4372">
        <w:rPr>
          <w:rtl/>
          <w:cs/>
        </w:rPr>
        <w:t xml:space="preserve">ويكفل القانون المتعلق باللاجئين وتوفير الحماية اللاحقة لهم، لعام </w:t>
      </w:r>
      <w:r>
        <w:rPr>
          <w:rFonts w:hint="cs"/>
          <w:rtl/>
        </w:rPr>
        <w:t>2010</w:t>
      </w:r>
      <w:r w:rsidRPr="002B4372">
        <w:rPr>
          <w:rtl/>
          <w:cs/>
        </w:rPr>
        <w:t>، تمتع طالبي اللجوء واللاجئين، دون أي تمييز</w:t>
      </w:r>
      <w:r>
        <w:rPr>
          <w:rFonts w:hint="cs"/>
          <w:rtl/>
          <w:cs/>
        </w:rPr>
        <w:t>،</w:t>
      </w:r>
      <w:r w:rsidRPr="002B4372">
        <w:rPr>
          <w:rtl/>
          <w:cs/>
        </w:rPr>
        <w:t xml:space="preserve"> بجميع الضمانات والحريات المنصوص عليها في الدستور والقوانين والمعاهدات</w:t>
      </w:r>
      <w:r w:rsidR="002D4AC1">
        <w:rPr>
          <w:rtl/>
          <w:cs/>
        </w:rPr>
        <w:t xml:space="preserve"> الدولية التي</w:t>
      </w:r>
      <w:r>
        <w:rPr>
          <w:rFonts w:hint="cs"/>
          <w:rtl/>
          <w:cs/>
        </w:rPr>
        <w:t xml:space="preserve"> أصبحت</w:t>
      </w:r>
      <w:r w:rsidRPr="002B4372">
        <w:rPr>
          <w:rtl/>
          <w:cs/>
        </w:rPr>
        <w:t xml:space="preserve"> المكسيك طرفا فيها</w:t>
      </w:r>
      <w:r>
        <w:rPr>
          <w:rFonts w:hint="cs"/>
          <w:rtl/>
          <w:cs/>
        </w:rPr>
        <w:t>.</w:t>
      </w:r>
    </w:p>
    <w:p w:rsidR="00156605" w:rsidRPr="0022195D" w:rsidRDefault="00156605" w:rsidP="00E128F8">
      <w:pPr>
        <w:pStyle w:val="SingleTxtGA"/>
      </w:pPr>
      <w:r>
        <w:rPr>
          <w:rFonts w:hint="cs"/>
          <w:rtl/>
        </w:rPr>
        <w:t>69-</w:t>
      </w:r>
      <w:r w:rsidRPr="002B4372">
        <w:rPr>
          <w:rtl/>
        </w:rPr>
        <w:tab/>
      </w:r>
      <w:r w:rsidRPr="002B4372">
        <w:rPr>
          <w:rtl/>
          <w:cs/>
        </w:rPr>
        <w:t>وتوفر لجنة المكسيك المعنية بمساعدة اللاجئين هيكلا مؤسسيا يكفل فعالية استيفاء احتياجات اللاجئين ذوي الإعاقة</w:t>
      </w:r>
      <w:r w:rsidRPr="002B4372">
        <w:rPr>
          <w:rtl/>
        </w:rPr>
        <w:t xml:space="preserve">. </w:t>
      </w:r>
      <w:r w:rsidRPr="002B4372">
        <w:rPr>
          <w:rtl/>
          <w:cs/>
        </w:rPr>
        <w:t>و</w:t>
      </w:r>
      <w:r>
        <w:rPr>
          <w:rFonts w:hint="cs"/>
          <w:rtl/>
          <w:cs/>
        </w:rPr>
        <w:t xml:space="preserve">أصدرت </w:t>
      </w:r>
      <w:r w:rsidRPr="002B4372">
        <w:rPr>
          <w:rtl/>
          <w:cs/>
        </w:rPr>
        <w:t>اللجنة، بالاشتراك مع م</w:t>
      </w:r>
      <w:r>
        <w:rPr>
          <w:rFonts w:hint="cs"/>
          <w:rtl/>
          <w:cs/>
        </w:rPr>
        <w:t>ؤسسة</w:t>
      </w:r>
      <w:r w:rsidRPr="002B4372">
        <w:rPr>
          <w:rtl/>
          <w:cs/>
        </w:rPr>
        <w:t xml:space="preserve"> المكسيك الوطني</w:t>
      </w:r>
      <w:r>
        <w:rPr>
          <w:rFonts w:hint="cs"/>
          <w:rtl/>
          <w:cs/>
        </w:rPr>
        <w:t>ة</w:t>
      </w:r>
      <w:r w:rsidRPr="002B4372">
        <w:rPr>
          <w:rtl/>
          <w:cs/>
        </w:rPr>
        <w:t xml:space="preserve"> لشؤون الهجرة، أحكام</w:t>
      </w:r>
      <w:r>
        <w:rPr>
          <w:rFonts w:hint="cs"/>
          <w:rtl/>
          <w:cs/>
        </w:rPr>
        <w:t>ا</w:t>
      </w:r>
      <w:r w:rsidRPr="002B4372">
        <w:rPr>
          <w:rtl/>
          <w:cs/>
        </w:rPr>
        <w:t xml:space="preserve"> تكميلية لقانون السكان ولوائحه، بغرض توسيع نطاق الرعاية لطالبي اللجوء واللاجئين</w:t>
      </w:r>
      <w:r w:rsidRPr="002B4372">
        <w:rPr>
          <w:rtl/>
        </w:rPr>
        <w:t xml:space="preserve">. </w:t>
      </w:r>
      <w:r>
        <w:rPr>
          <w:rtl/>
          <w:cs/>
        </w:rPr>
        <w:t>ويجوز للجنة، في حالة احتجاز</w:t>
      </w:r>
      <w:r>
        <w:rPr>
          <w:rFonts w:hint="cs"/>
          <w:rtl/>
          <w:cs/>
        </w:rPr>
        <w:t xml:space="preserve"> أ</w:t>
      </w:r>
      <w:r w:rsidRPr="002B4372">
        <w:rPr>
          <w:rtl/>
          <w:cs/>
        </w:rPr>
        <w:t>ي فرد من طالبي اللجوء ذوي الإعاقة في مركز لاحتجاز المهاجرين، أ</w:t>
      </w:r>
      <w:r>
        <w:rPr>
          <w:rtl/>
          <w:cs/>
        </w:rPr>
        <w:t>ن توصي بأن يسمح المركز المعني ب</w:t>
      </w:r>
      <w:r>
        <w:rPr>
          <w:rFonts w:hint="cs"/>
          <w:rtl/>
          <w:cs/>
        </w:rPr>
        <w:t>ن</w:t>
      </w:r>
      <w:r w:rsidRPr="002B4372">
        <w:rPr>
          <w:rtl/>
          <w:cs/>
        </w:rPr>
        <w:t>قل ذلك الفرد إلى مكان تتوفر له فيه الرعاية اللازمة</w:t>
      </w:r>
      <w:r w:rsidRPr="002B4372">
        <w:rPr>
          <w:rtl/>
        </w:rPr>
        <w:t>.</w:t>
      </w:r>
    </w:p>
    <w:p w:rsidR="00156605" w:rsidRPr="0022195D" w:rsidRDefault="00156605" w:rsidP="00E128F8">
      <w:pPr>
        <w:pStyle w:val="SingleTxtGA"/>
        <w:rPr>
          <w:rFonts w:hint="cs"/>
        </w:rPr>
      </w:pPr>
      <w:r>
        <w:rPr>
          <w:rFonts w:hint="cs"/>
          <w:rtl/>
        </w:rPr>
        <w:t>70-</w:t>
      </w:r>
      <w:r w:rsidRPr="002B4372">
        <w:rPr>
          <w:rtl/>
        </w:rPr>
        <w:tab/>
      </w:r>
      <w:r w:rsidRPr="002B4372">
        <w:rPr>
          <w:rtl/>
          <w:cs/>
        </w:rPr>
        <w:t>وبرنامج التأمين الصحي للمواطنين</w:t>
      </w:r>
      <w:r>
        <w:rPr>
          <w:rFonts w:hint="cs"/>
          <w:rtl/>
          <w:cs/>
        </w:rPr>
        <w:t>،</w:t>
      </w:r>
      <w:r w:rsidRPr="002B4372">
        <w:rPr>
          <w:rtl/>
          <w:cs/>
        </w:rPr>
        <w:t xml:space="preserve"> وهو نظام لتوفير الضمان الاجتماعي للأشخاص الذين لا يملكون أية وسيلة أخرى للحصول على الرعاية الطبية وخدمات المستشفيات بالمجان</w:t>
      </w:r>
      <w:r>
        <w:rPr>
          <w:rFonts w:hint="cs"/>
          <w:rtl/>
          <w:cs/>
        </w:rPr>
        <w:t>،</w:t>
      </w:r>
      <w:r w:rsidRPr="007236B9">
        <w:rPr>
          <w:rtl/>
          <w:cs/>
        </w:rPr>
        <w:t xml:space="preserve"> </w:t>
      </w:r>
      <w:r w:rsidRPr="002B4372">
        <w:rPr>
          <w:rtl/>
          <w:cs/>
        </w:rPr>
        <w:t>يشمل اللاجئين بموجب اتفاق مبرم بين وزارة الداخلية واللجنة الوطنية للرعاية الصحية والاجتماعية</w:t>
      </w:r>
      <w:r w:rsidRPr="002B4372">
        <w:rPr>
          <w:rtl/>
        </w:rPr>
        <w:t>.</w:t>
      </w:r>
      <w:r>
        <w:rPr>
          <w:rFonts w:hint="cs"/>
          <w:rtl/>
        </w:rPr>
        <w:t xml:space="preserve"> </w:t>
      </w:r>
    </w:p>
    <w:p w:rsidR="00156605" w:rsidRPr="00AD1B63" w:rsidRDefault="00156605" w:rsidP="004C1754">
      <w:pPr>
        <w:pStyle w:val="H1GA"/>
        <w:jc w:val="left"/>
        <w:rPr>
          <w:spacing w:val="-4"/>
        </w:rPr>
      </w:pPr>
      <w:r w:rsidRPr="00AD1B63">
        <w:rPr>
          <w:spacing w:val="-4"/>
          <w:rtl/>
        </w:rPr>
        <w:tab/>
      </w:r>
      <w:r w:rsidRPr="00AD1B63">
        <w:rPr>
          <w:spacing w:val="-4"/>
          <w:rtl/>
        </w:rPr>
        <w:tab/>
      </w:r>
      <w:bookmarkStart w:id="15" w:name="_Toc355597329"/>
      <w:r w:rsidRPr="00AD1B63">
        <w:rPr>
          <w:spacing w:val="-4"/>
          <w:rtl/>
          <w:cs/>
        </w:rPr>
        <w:t xml:space="preserve">المادة </w:t>
      </w:r>
      <w:r w:rsidR="004C1754" w:rsidRPr="00AD1B63">
        <w:rPr>
          <w:rFonts w:hint="cs"/>
          <w:spacing w:val="-4"/>
          <w:rtl/>
        </w:rPr>
        <w:t>12</w:t>
      </w:r>
      <w:r w:rsidR="004C1754" w:rsidRPr="00AD1B63">
        <w:rPr>
          <w:spacing w:val="-4"/>
          <w:rtl/>
        </w:rPr>
        <w:br/>
      </w:r>
      <w:r w:rsidR="001137AF">
        <w:rPr>
          <w:spacing w:val="-4"/>
          <w:rtl/>
          <w:cs/>
        </w:rPr>
        <w:t>الاعت</w:t>
      </w:r>
      <w:r w:rsidRPr="00AD1B63">
        <w:rPr>
          <w:spacing w:val="-4"/>
          <w:rtl/>
          <w:cs/>
        </w:rPr>
        <w:t xml:space="preserve">راف بالأشخاص ذوي الإعاقة </w:t>
      </w:r>
      <w:r w:rsidRPr="00AD1B63">
        <w:rPr>
          <w:rFonts w:hint="cs"/>
          <w:spacing w:val="-4"/>
          <w:rtl/>
          <w:cs/>
        </w:rPr>
        <w:t>ع</w:t>
      </w:r>
      <w:r w:rsidRPr="00AD1B63">
        <w:rPr>
          <w:spacing w:val="-4"/>
          <w:rtl/>
          <w:cs/>
        </w:rPr>
        <w:t>لى قدم المساواة مع الآخرين أمام القانون</w:t>
      </w:r>
      <w:bookmarkEnd w:id="15"/>
    </w:p>
    <w:p w:rsidR="00156605" w:rsidRPr="0022195D" w:rsidRDefault="00156605" w:rsidP="00AD1B63">
      <w:pPr>
        <w:pStyle w:val="SingleTxtGA"/>
      </w:pPr>
      <w:r>
        <w:rPr>
          <w:rFonts w:hint="cs"/>
          <w:rtl/>
        </w:rPr>
        <w:t>71-</w:t>
      </w:r>
      <w:r w:rsidRPr="002B4372">
        <w:rPr>
          <w:rtl/>
        </w:rPr>
        <w:tab/>
      </w:r>
      <w:r w:rsidR="00AD1B63">
        <w:rPr>
          <w:rFonts w:hint="cs"/>
          <w:rtl/>
          <w:cs/>
        </w:rPr>
        <w:t>"</w:t>
      </w:r>
      <w:r>
        <w:rPr>
          <w:rtl/>
          <w:cs/>
        </w:rPr>
        <w:t>يكتسب الشخص الطبيعي الأهل</w:t>
      </w:r>
      <w:r>
        <w:rPr>
          <w:rFonts w:hint="cs"/>
          <w:rtl/>
          <w:cs/>
        </w:rPr>
        <w:t>ي</w:t>
      </w:r>
      <w:r>
        <w:rPr>
          <w:rtl/>
          <w:cs/>
        </w:rPr>
        <w:t>ة ال</w:t>
      </w:r>
      <w:r>
        <w:rPr>
          <w:rFonts w:hint="cs"/>
          <w:rtl/>
          <w:cs/>
        </w:rPr>
        <w:t>ق</w:t>
      </w:r>
      <w:r>
        <w:rPr>
          <w:rtl/>
          <w:cs/>
        </w:rPr>
        <w:t>انو</w:t>
      </w:r>
      <w:r>
        <w:rPr>
          <w:rFonts w:hint="cs"/>
          <w:rtl/>
          <w:cs/>
        </w:rPr>
        <w:t>ني</w:t>
      </w:r>
      <w:r w:rsidRPr="002B4372">
        <w:rPr>
          <w:rtl/>
          <w:cs/>
        </w:rPr>
        <w:t>ة بالميلاد ويفقدها عند وفاته</w:t>
      </w:r>
      <w:r w:rsidR="00AD1B63">
        <w:rPr>
          <w:rFonts w:hint="cs"/>
          <w:rtl/>
        </w:rPr>
        <w:t>"</w:t>
      </w:r>
      <w:r w:rsidRPr="002B4372">
        <w:rPr>
          <w:rtl/>
        </w:rPr>
        <w:t xml:space="preserve"> </w:t>
      </w:r>
      <w:r w:rsidR="00AD1B63">
        <w:rPr>
          <w:rtl/>
          <w:cs/>
        </w:rPr>
        <w:t>وفقا للمادة</w:t>
      </w:r>
      <w:r w:rsidR="00AD1B63">
        <w:rPr>
          <w:rFonts w:hint="cs"/>
          <w:rtl/>
          <w:cs/>
        </w:rPr>
        <w:t> </w:t>
      </w:r>
      <w:r>
        <w:rPr>
          <w:rFonts w:hint="cs"/>
          <w:rtl/>
        </w:rPr>
        <w:t>22</w:t>
      </w:r>
      <w:r w:rsidRPr="002B4372">
        <w:rPr>
          <w:rtl/>
          <w:cs/>
        </w:rPr>
        <w:t xml:space="preserve"> من القانون المدني الاتحادي للمكسيك</w:t>
      </w:r>
      <w:r w:rsidRPr="002B4372">
        <w:rPr>
          <w:rtl/>
        </w:rPr>
        <w:t xml:space="preserve">. </w:t>
      </w:r>
      <w:r w:rsidRPr="002B4372">
        <w:rPr>
          <w:rtl/>
          <w:cs/>
        </w:rPr>
        <w:t xml:space="preserve">بيد أن القوانين المدنية وقانون الأسرة وقوانين الإجراءات في الولايات، بالإضافة إلى المادة </w:t>
      </w:r>
      <w:r>
        <w:rPr>
          <w:rFonts w:hint="cs"/>
          <w:rtl/>
        </w:rPr>
        <w:t>450</w:t>
      </w:r>
      <w:r w:rsidRPr="002B4372">
        <w:rPr>
          <w:rtl/>
          <w:cs/>
        </w:rPr>
        <w:t xml:space="preserve"> من ا</w:t>
      </w:r>
      <w:r w:rsidR="00CD3C46">
        <w:rPr>
          <w:rtl/>
          <w:cs/>
        </w:rPr>
        <w:t>لقانون المدني الاتحادي نفسه، لا</w:t>
      </w:r>
      <w:r w:rsidR="00CD3C46">
        <w:rPr>
          <w:rFonts w:hint="cs"/>
          <w:rtl/>
          <w:cs/>
        </w:rPr>
        <w:t> </w:t>
      </w:r>
      <w:r w:rsidRPr="002B4372">
        <w:rPr>
          <w:rtl/>
          <w:cs/>
        </w:rPr>
        <w:t>تزال تحد من الأهلية القانونية للأشخاص ذوي الإعاقة</w:t>
      </w:r>
      <w:r w:rsidRPr="002B4372">
        <w:rPr>
          <w:rtl/>
        </w:rPr>
        <w:t>.</w:t>
      </w:r>
    </w:p>
    <w:p w:rsidR="00156605" w:rsidRPr="0022195D" w:rsidRDefault="00156605" w:rsidP="00AD1B63">
      <w:pPr>
        <w:pStyle w:val="SingleTxtGA"/>
      </w:pPr>
      <w:r>
        <w:rPr>
          <w:rFonts w:hint="cs"/>
          <w:rtl/>
        </w:rPr>
        <w:t>72-</w:t>
      </w:r>
      <w:r w:rsidRPr="002B4372">
        <w:rPr>
          <w:rtl/>
        </w:rPr>
        <w:tab/>
      </w:r>
      <w:r w:rsidRPr="002B4372">
        <w:rPr>
          <w:rtl/>
          <w:cs/>
        </w:rPr>
        <w:t xml:space="preserve">وتزيد المادة </w:t>
      </w:r>
      <w:r>
        <w:rPr>
          <w:rFonts w:hint="cs"/>
          <w:rtl/>
        </w:rPr>
        <w:t>23</w:t>
      </w:r>
      <w:r w:rsidRPr="002B4372">
        <w:rPr>
          <w:rtl/>
          <w:cs/>
        </w:rPr>
        <w:t xml:space="preserve"> من ذات القانون من محدودية أهليتهم القانونية</w:t>
      </w:r>
      <w:r>
        <w:rPr>
          <w:rFonts w:hint="cs"/>
          <w:rtl/>
          <w:cs/>
        </w:rPr>
        <w:t>،</w:t>
      </w:r>
      <w:r w:rsidRPr="002B4372">
        <w:rPr>
          <w:rtl/>
          <w:cs/>
        </w:rPr>
        <w:t xml:space="preserve"> إذ تنص على أن </w:t>
      </w:r>
      <w:r w:rsidR="00AD1B63">
        <w:t>"</w:t>
      </w:r>
      <w:r w:rsidRPr="002B4372">
        <w:rPr>
          <w:rtl/>
          <w:cs/>
        </w:rPr>
        <w:t xml:space="preserve">إعلان عدم الأهلية القانونية وغيرها من جوانب العجز الأخرى </w:t>
      </w:r>
      <w:r w:rsidRPr="002B4372">
        <w:rPr>
          <w:rtl/>
        </w:rPr>
        <w:t>(</w:t>
      </w:r>
      <w:r w:rsidRPr="002B4372">
        <w:rPr>
          <w:rtl/>
          <w:cs/>
        </w:rPr>
        <w:t>المادة</w:t>
      </w:r>
      <w:r w:rsidRPr="002B4372">
        <w:rPr>
          <w:rtl/>
        </w:rPr>
        <w:t>)</w:t>
      </w:r>
      <w:r w:rsidRPr="002B4372">
        <w:rPr>
          <w:rtl/>
          <w:cs/>
        </w:rPr>
        <w:t>، التي ينص عليها القانون، تشكل قيودا على الشخصية ال</w:t>
      </w:r>
      <w:r>
        <w:rPr>
          <w:rFonts w:hint="cs"/>
          <w:rtl/>
          <w:cs/>
        </w:rPr>
        <w:t>اعتبارية ولا</w:t>
      </w:r>
      <w:r w:rsidRPr="002B4372">
        <w:rPr>
          <w:rtl/>
          <w:cs/>
        </w:rPr>
        <w:t xml:space="preserve"> تمس كرامة الشخص المعني أو تهدد سلامة الأسرة</w:t>
      </w:r>
      <w:r>
        <w:rPr>
          <w:rtl/>
          <w:cs/>
        </w:rPr>
        <w:t>؛ إلا أنه يجوز للأشخاص عديمي ال</w:t>
      </w:r>
      <w:r>
        <w:rPr>
          <w:rFonts w:hint="cs"/>
          <w:rtl/>
          <w:cs/>
        </w:rPr>
        <w:t>أ</w:t>
      </w:r>
      <w:r w:rsidRPr="002B4372">
        <w:rPr>
          <w:rtl/>
          <w:cs/>
        </w:rPr>
        <w:t xml:space="preserve">هلية </w:t>
      </w:r>
      <w:r w:rsidRPr="002B4372">
        <w:rPr>
          <w:rtl/>
        </w:rPr>
        <w:t>(</w:t>
      </w:r>
      <w:r w:rsidRPr="002B4372">
        <w:rPr>
          <w:rtl/>
          <w:cs/>
        </w:rPr>
        <w:t>المادة</w:t>
      </w:r>
      <w:r w:rsidRPr="002B4372">
        <w:rPr>
          <w:rtl/>
        </w:rPr>
        <w:t xml:space="preserve">) </w:t>
      </w:r>
      <w:r w:rsidRPr="002B4372">
        <w:rPr>
          <w:rtl/>
          <w:cs/>
        </w:rPr>
        <w:t>ممارسة حقوقهم أو الاضطلاع بالالتزامات من خلال ممثليهم</w:t>
      </w:r>
      <w:r w:rsidR="00AD1B63">
        <w:rPr>
          <w:rFonts w:hint="cs"/>
          <w:rtl/>
        </w:rPr>
        <w:t>"</w:t>
      </w:r>
      <w:r w:rsidRPr="002B4372">
        <w:rPr>
          <w:rtl/>
        </w:rPr>
        <w:t xml:space="preserve">. </w:t>
      </w:r>
    </w:p>
    <w:p w:rsidR="00156605" w:rsidRPr="0022195D" w:rsidRDefault="00156605" w:rsidP="004C1754">
      <w:pPr>
        <w:pStyle w:val="SingleTxtGA"/>
        <w:rPr>
          <w:rFonts w:hint="cs"/>
        </w:rPr>
      </w:pPr>
      <w:r>
        <w:rPr>
          <w:rFonts w:hint="cs"/>
          <w:rtl/>
        </w:rPr>
        <w:t>73-</w:t>
      </w:r>
      <w:r w:rsidRPr="002B4372">
        <w:rPr>
          <w:rtl/>
        </w:rPr>
        <w:tab/>
      </w:r>
      <w:r>
        <w:rPr>
          <w:rtl/>
          <w:cs/>
        </w:rPr>
        <w:t xml:space="preserve">وقد </w:t>
      </w:r>
      <w:r>
        <w:rPr>
          <w:rFonts w:hint="cs"/>
          <w:rtl/>
          <w:cs/>
        </w:rPr>
        <w:t>أ</w:t>
      </w:r>
      <w:r w:rsidRPr="002B4372">
        <w:rPr>
          <w:rtl/>
          <w:cs/>
        </w:rPr>
        <w:t xml:space="preserve">علنت المحكمة العليا أن بعض الأحكام المتعلقة بإجراءات الإعلان عن عدم الأهلية القانونية للأشخاص، وهي أحكام مشتركة بين مختلف قوانين </w:t>
      </w:r>
      <w:r w:rsidRPr="002B4372">
        <w:rPr>
          <w:rFonts w:hint="cs"/>
          <w:rtl/>
        </w:rPr>
        <w:t>الإجراءات</w:t>
      </w:r>
      <w:r w:rsidRPr="002B4372">
        <w:rPr>
          <w:rtl/>
          <w:cs/>
        </w:rPr>
        <w:t xml:space="preserve"> على الصعيد الوطني، تجافي الدستور بسبب أنها تنتهك المبادئ الأساسية لأصول المحاكمات المنصوص عليها في الدستور، ولا سيما الحق في حضور جلسة سماع</w:t>
      </w:r>
      <w:r w:rsidR="004C1754" w:rsidRPr="004C1754">
        <w:rPr>
          <w:rFonts w:hint="cs"/>
          <w:sz w:val="28"/>
          <w:szCs w:val="28"/>
          <w:vertAlign w:val="superscript"/>
          <w:rtl/>
        </w:rPr>
        <w:t>(</w:t>
      </w:r>
      <w:r w:rsidR="004C1754" w:rsidRPr="004C1754">
        <w:rPr>
          <w:rStyle w:val="FootnoteReference"/>
          <w:sz w:val="28"/>
          <w:rtl/>
        </w:rPr>
        <w:footnoteReference w:id="16"/>
      </w:r>
      <w:r w:rsidR="004C1754" w:rsidRPr="004C1754">
        <w:rPr>
          <w:rFonts w:hint="cs"/>
          <w:sz w:val="28"/>
          <w:szCs w:val="28"/>
          <w:vertAlign w:val="superscript"/>
          <w:rtl/>
        </w:rPr>
        <w:t>)</w:t>
      </w:r>
      <w:r w:rsidRPr="002B4372">
        <w:rPr>
          <w:rtl/>
        </w:rPr>
        <w:t>.</w:t>
      </w:r>
    </w:p>
    <w:p w:rsidR="00156605" w:rsidRPr="0022195D" w:rsidRDefault="00156605" w:rsidP="00E128F8">
      <w:pPr>
        <w:pStyle w:val="SingleTxtGA"/>
      </w:pPr>
      <w:r>
        <w:rPr>
          <w:rFonts w:hint="cs"/>
          <w:rtl/>
        </w:rPr>
        <w:t>74-</w:t>
      </w:r>
      <w:r w:rsidRPr="002B4372">
        <w:rPr>
          <w:rtl/>
        </w:rPr>
        <w:tab/>
      </w:r>
      <w:r w:rsidRPr="002B4372">
        <w:rPr>
          <w:rtl/>
          <w:cs/>
        </w:rPr>
        <w:t>وي</w:t>
      </w:r>
      <w:r>
        <w:rPr>
          <w:rFonts w:hint="cs"/>
          <w:rtl/>
          <w:cs/>
        </w:rPr>
        <w:t xml:space="preserve">رى </w:t>
      </w:r>
      <w:r w:rsidRPr="002B4372">
        <w:rPr>
          <w:rtl/>
          <w:cs/>
        </w:rPr>
        <w:t xml:space="preserve">كل من المجلس الوطني </w:t>
      </w:r>
      <w:r>
        <w:rPr>
          <w:rtl/>
        </w:rPr>
        <w:t>لرعاية</w:t>
      </w:r>
      <w:r w:rsidRPr="002B4372">
        <w:rPr>
          <w:rtl/>
          <w:cs/>
        </w:rPr>
        <w:t xml:space="preserve"> الأشخاص ذوي الإعاقة وإدماجهم والمجلس الوطني لمنع التمييز والقضاء عليه أن من الضروري رفع تلك القيود من أجل الامتثال إلى اتفاقية حقوق الأشخاص ذوي الإعاقة، التي تعتبر حاليا الصك الذي يوفر أكبر قدر من الحماية لحقوق أولئك الأشخاص</w:t>
      </w:r>
      <w:r>
        <w:rPr>
          <w:rFonts w:hint="cs"/>
          <w:rtl/>
          <w:cs/>
        </w:rPr>
        <w:t>،</w:t>
      </w:r>
      <w:r w:rsidRPr="002B4372">
        <w:rPr>
          <w:rtl/>
          <w:cs/>
        </w:rPr>
        <w:t xml:space="preserve"> وينبغي أن تكون لها الغلبة على غيرها</w:t>
      </w:r>
      <w:r w:rsidRPr="002B4372">
        <w:rPr>
          <w:rtl/>
        </w:rPr>
        <w:t xml:space="preserve">. </w:t>
      </w:r>
      <w:r w:rsidRPr="002B4372">
        <w:rPr>
          <w:rtl/>
          <w:cs/>
        </w:rPr>
        <w:t>ويظل إنشاء نظم للدعم بغرض ت</w:t>
      </w:r>
      <w:r>
        <w:rPr>
          <w:rFonts w:hint="cs"/>
          <w:rtl/>
          <w:cs/>
        </w:rPr>
        <w:t>يسير</w:t>
      </w:r>
      <w:r w:rsidRPr="002B4372">
        <w:rPr>
          <w:rtl/>
          <w:cs/>
        </w:rPr>
        <w:t xml:space="preserve"> التعبير عن الإرادة، بالتوازي مع رفع القيود المفروضة على الأهلية القانونية، من التحديات التي يتعين معالجتها في المستقبل</w:t>
      </w:r>
      <w:r w:rsidRPr="002B4372">
        <w:rPr>
          <w:rtl/>
        </w:rPr>
        <w:t>.</w:t>
      </w:r>
    </w:p>
    <w:p w:rsidR="00156605" w:rsidRPr="0022195D" w:rsidRDefault="00156605" w:rsidP="00E128F8">
      <w:pPr>
        <w:pStyle w:val="SingleTxtGA"/>
      </w:pPr>
      <w:r>
        <w:rPr>
          <w:rFonts w:hint="cs"/>
          <w:rtl/>
        </w:rPr>
        <w:t>75-</w:t>
      </w:r>
      <w:r w:rsidRPr="002B4372">
        <w:rPr>
          <w:rtl/>
        </w:rPr>
        <w:tab/>
      </w:r>
      <w:r>
        <w:rPr>
          <w:rFonts w:hint="cs"/>
          <w:rtl/>
        </w:rPr>
        <w:t>و</w:t>
      </w:r>
      <w:r w:rsidRPr="002B4372">
        <w:rPr>
          <w:rtl/>
          <w:cs/>
        </w:rPr>
        <w:t xml:space="preserve">في عام </w:t>
      </w:r>
      <w:r>
        <w:rPr>
          <w:rFonts w:hint="cs"/>
          <w:rtl/>
        </w:rPr>
        <w:t>2010</w:t>
      </w:r>
      <w:r>
        <w:rPr>
          <w:rtl/>
          <w:cs/>
        </w:rPr>
        <w:t>،</w:t>
      </w:r>
      <w:r>
        <w:rPr>
          <w:rFonts w:hint="cs"/>
          <w:rtl/>
          <w:cs/>
        </w:rPr>
        <w:t xml:space="preserve"> </w:t>
      </w:r>
      <w:r w:rsidRPr="002B4372">
        <w:rPr>
          <w:rtl/>
          <w:cs/>
        </w:rPr>
        <w:t>ع</w:t>
      </w:r>
      <w:r>
        <w:rPr>
          <w:rFonts w:hint="cs"/>
          <w:rtl/>
          <w:cs/>
        </w:rPr>
        <w:t>ُ</w:t>
      </w:r>
      <w:r w:rsidRPr="002B4372">
        <w:rPr>
          <w:rtl/>
          <w:cs/>
        </w:rPr>
        <w:t>قدت حلقتان دراسيتان لتحديد كيفية تعديل القوانين المدنية للبلد فيما يتعلق بالأهلية القانونية</w:t>
      </w:r>
      <w:r w:rsidRPr="002B4372">
        <w:rPr>
          <w:rtl/>
        </w:rPr>
        <w:t xml:space="preserve">. </w:t>
      </w:r>
      <w:r w:rsidRPr="002B4372">
        <w:rPr>
          <w:rtl/>
          <w:cs/>
        </w:rPr>
        <w:t xml:space="preserve">وتمثلت نتائجهما في سلسلة من التوصيات بشأن تنفيذ المادة </w:t>
      </w:r>
      <w:r>
        <w:rPr>
          <w:rFonts w:hint="cs"/>
          <w:rtl/>
        </w:rPr>
        <w:t>12</w:t>
      </w:r>
      <w:r>
        <w:rPr>
          <w:rtl/>
          <w:cs/>
        </w:rPr>
        <w:t xml:space="preserve"> من اتفاقية حقوق الأشخاص ذوي ا</w:t>
      </w:r>
      <w:r>
        <w:rPr>
          <w:rFonts w:hint="cs"/>
          <w:rtl/>
          <w:cs/>
        </w:rPr>
        <w:t>لإ</w:t>
      </w:r>
      <w:r w:rsidRPr="002B4372">
        <w:rPr>
          <w:rtl/>
          <w:cs/>
        </w:rPr>
        <w:t>عاقة</w:t>
      </w:r>
      <w:r>
        <w:rPr>
          <w:rFonts w:hint="cs"/>
          <w:rtl/>
          <w:cs/>
        </w:rPr>
        <w:t>،</w:t>
      </w:r>
      <w:r w:rsidRPr="002B4372">
        <w:rPr>
          <w:rtl/>
          <w:cs/>
        </w:rPr>
        <w:t xml:space="preserve"> في المكسيك</w:t>
      </w:r>
      <w:r w:rsidRPr="002B4372">
        <w:rPr>
          <w:rtl/>
        </w:rPr>
        <w:t xml:space="preserve">. </w:t>
      </w:r>
      <w:r w:rsidRPr="002B4372">
        <w:rPr>
          <w:rtl/>
          <w:cs/>
        </w:rPr>
        <w:t>وبالمثل، نظمت اللجنة الوطنية لحقوق الإنسان والسلك القضائي و</w:t>
      </w:r>
      <w:r>
        <w:rPr>
          <w:rFonts w:hint="cs"/>
          <w:rtl/>
          <w:cs/>
        </w:rPr>
        <w:t>برنامج</w:t>
      </w:r>
      <w:r w:rsidRPr="002B4372">
        <w:rPr>
          <w:rtl/>
          <w:cs/>
        </w:rPr>
        <w:t xml:space="preserve"> التنمية الشاملة للأسرة بولاية تاباسكو، منتدى للنقاش بشأن حقوق الأشخاص ذوي الإعاقة، ونشرت اللجنة كتابا بعنوان </w:t>
      </w:r>
      <w:r w:rsidR="00DA2637">
        <w:rPr>
          <w:rFonts w:hint="cs"/>
          <w:rtl/>
        </w:rPr>
        <w:t>"</w:t>
      </w:r>
      <w:r>
        <w:rPr>
          <w:rtl/>
          <w:cs/>
        </w:rPr>
        <w:t>ال</w:t>
      </w:r>
      <w:r>
        <w:rPr>
          <w:rFonts w:hint="cs"/>
          <w:rtl/>
          <w:cs/>
        </w:rPr>
        <w:t>أ</w:t>
      </w:r>
      <w:r w:rsidRPr="002B4372">
        <w:rPr>
          <w:rtl/>
          <w:cs/>
        </w:rPr>
        <w:t>هلية القانونية للأشخاص ذوي الإعاقة</w:t>
      </w:r>
      <w:r w:rsidR="00DA2637">
        <w:rPr>
          <w:rFonts w:hint="cs"/>
          <w:rtl/>
        </w:rPr>
        <w:t>"</w:t>
      </w:r>
      <w:r w:rsidRPr="002B4372">
        <w:rPr>
          <w:rtl/>
        </w:rPr>
        <w:t>.</w:t>
      </w:r>
    </w:p>
    <w:p w:rsidR="00156605" w:rsidRPr="0022195D" w:rsidRDefault="00156605" w:rsidP="00E128F8">
      <w:pPr>
        <w:pStyle w:val="SingleTxtGA"/>
      </w:pPr>
      <w:r>
        <w:rPr>
          <w:rFonts w:hint="cs"/>
          <w:rtl/>
        </w:rPr>
        <w:t>76-</w:t>
      </w:r>
      <w:r w:rsidRPr="002B4372">
        <w:rPr>
          <w:rtl/>
        </w:rPr>
        <w:tab/>
      </w:r>
      <w:r w:rsidRPr="002B4372">
        <w:rPr>
          <w:rtl/>
          <w:cs/>
        </w:rPr>
        <w:t xml:space="preserve">ويوفر النظام القانوني للمكسيك الحماية لممارسة الأهلية القانونية لأي شخص في مواجهة تضارب المصالح أو الإكراه </w:t>
      </w:r>
      <w:r>
        <w:rPr>
          <w:rtl/>
          <w:cs/>
        </w:rPr>
        <w:t xml:space="preserve">أو في حالة الإصابة أو الخطأ أو </w:t>
      </w:r>
      <w:r>
        <w:rPr>
          <w:rFonts w:hint="cs"/>
          <w:rtl/>
          <w:cs/>
        </w:rPr>
        <w:t>إ</w:t>
      </w:r>
      <w:r w:rsidRPr="002B4372">
        <w:rPr>
          <w:rtl/>
          <w:cs/>
        </w:rPr>
        <w:t>ضمار الأذى أو العنف وغير ذلك من جوانب ال</w:t>
      </w:r>
      <w:r>
        <w:rPr>
          <w:rFonts w:hint="cs"/>
          <w:rtl/>
          <w:cs/>
        </w:rPr>
        <w:t>ق</w:t>
      </w:r>
      <w:r w:rsidRPr="002B4372">
        <w:rPr>
          <w:rtl/>
          <w:cs/>
        </w:rPr>
        <w:t xml:space="preserve">صور في الإجراءات </w:t>
      </w:r>
      <w:r>
        <w:rPr>
          <w:rFonts w:hint="cs"/>
          <w:rtl/>
          <w:cs/>
        </w:rPr>
        <w:t xml:space="preserve">أو </w:t>
      </w:r>
      <w:r w:rsidRPr="002B4372">
        <w:rPr>
          <w:rtl/>
          <w:cs/>
        </w:rPr>
        <w:t>المعاملات القانونية، من خلال النظام العادي لعمليات الإبطال وتحديد المسؤولية الجنائية والرسميات المنصوص عليها في القانون المدني</w:t>
      </w:r>
      <w:r w:rsidRPr="002B4372">
        <w:rPr>
          <w:rtl/>
        </w:rPr>
        <w:t>.</w:t>
      </w:r>
    </w:p>
    <w:p w:rsidR="00156605" w:rsidRPr="0022195D" w:rsidRDefault="00156605" w:rsidP="00DA2637">
      <w:pPr>
        <w:pStyle w:val="SingleTxtGA"/>
      </w:pPr>
      <w:r>
        <w:rPr>
          <w:rFonts w:hint="cs"/>
          <w:rtl/>
        </w:rPr>
        <w:t>77-</w:t>
      </w:r>
      <w:r w:rsidRPr="002B4372">
        <w:rPr>
          <w:rtl/>
        </w:rPr>
        <w:tab/>
      </w:r>
      <w:r w:rsidRPr="002B4372">
        <w:rPr>
          <w:rtl/>
          <w:cs/>
        </w:rPr>
        <w:t>وذكرت وزارة المالية والائتمان العام أنه لا يوجد على الإطلاق أي نص متصل بالمسائل المالية والضريبية فيه تقييد لحقوق الأشخاص ذوي الإعاقة</w:t>
      </w:r>
      <w:r w:rsidRPr="002B4372">
        <w:rPr>
          <w:rtl/>
        </w:rPr>
        <w:t xml:space="preserve">. </w:t>
      </w:r>
      <w:r w:rsidRPr="002B4372">
        <w:rPr>
          <w:rtl/>
          <w:cs/>
        </w:rPr>
        <w:t>وبكلمات أخرى، يتمتع الأشخاص ذوو الإعاقة بالحقوق والمسؤوليات نفسها التي يتمتع بها بقية السكان بموجب التشريعات المعمول بها في النظام المالي</w:t>
      </w:r>
      <w:r w:rsidRPr="002B4372">
        <w:rPr>
          <w:rtl/>
        </w:rPr>
        <w:t xml:space="preserve">. </w:t>
      </w:r>
      <w:r w:rsidRPr="002B4372">
        <w:rPr>
          <w:rtl/>
          <w:cs/>
        </w:rPr>
        <w:t>ولا توجد بموجب ذلك القانون ترتيبات وصاية خاصة متوخاة بشأن الأشخاص ذوي الإعاقة، عدا ما هو منصوص عليه فيما يتعلق بأي مستخدم أو جهة استثمار</w:t>
      </w:r>
      <w:r w:rsidRPr="002B4372">
        <w:rPr>
          <w:rtl/>
        </w:rPr>
        <w:t xml:space="preserve">. </w:t>
      </w:r>
      <w:r w:rsidRPr="002B4372">
        <w:rPr>
          <w:rtl/>
          <w:cs/>
        </w:rPr>
        <w:t>لكن لا تزال هناك حالات لأشخاص مكفوفين أو ضعاف البصر ممن لا يسمح لهم بالحصول على حساب مصرفي، مثلا</w:t>
      </w:r>
      <w:r w:rsidRPr="002B4372">
        <w:rPr>
          <w:rtl/>
        </w:rPr>
        <w:t>.</w:t>
      </w:r>
    </w:p>
    <w:p w:rsidR="00156605" w:rsidRPr="00D96D83" w:rsidRDefault="00156605" w:rsidP="00CD3C46">
      <w:pPr>
        <w:pStyle w:val="H1GA"/>
        <w:spacing w:before="120"/>
        <w:jc w:val="left"/>
      </w:pPr>
      <w:r w:rsidRPr="002B4372">
        <w:rPr>
          <w:rtl/>
        </w:rPr>
        <w:tab/>
      </w:r>
      <w:r w:rsidRPr="00D96D83">
        <w:rPr>
          <w:rtl/>
        </w:rPr>
        <w:tab/>
      </w:r>
      <w:bookmarkStart w:id="16" w:name="_Toc355597330"/>
      <w:r w:rsidRPr="00D96D83">
        <w:rPr>
          <w:rtl/>
          <w:cs/>
        </w:rPr>
        <w:t xml:space="preserve">المادة </w:t>
      </w:r>
      <w:r w:rsidR="00CA4B6B">
        <w:rPr>
          <w:rFonts w:hint="cs"/>
          <w:rtl/>
        </w:rPr>
        <w:t>13</w:t>
      </w:r>
      <w:r w:rsidR="00CA4B6B">
        <w:rPr>
          <w:rtl/>
        </w:rPr>
        <w:br/>
      </w:r>
      <w:r w:rsidRPr="00D96D83">
        <w:rPr>
          <w:rtl/>
          <w:cs/>
        </w:rPr>
        <w:t>إمكانية اللجوء إلى القضاء</w:t>
      </w:r>
      <w:bookmarkEnd w:id="16"/>
    </w:p>
    <w:p w:rsidR="00156605" w:rsidRPr="0022195D" w:rsidRDefault="00156605" w:rsidP="00E128F8">
      <w:pPr>
        <w:pStyle w:val="SingleTxtGA"/>
        <w:rPr>
          <w:rFonts w:hint="cs"/>
        </w:rPr>
      </w:pPr>
      <w:r>
        <w:rPr>
          <w:rFonts w:hint="cs"/>
          <w:rtl/>
        </w:rPr>
        <w:t>78-</w:t>
      </w:r>
      <w:r w:rsidRPr="002B4372">
        <w:rPr>
          <w:rtl/>
        </w:rPr>
        <w:tab/>
      </w:r>
      <w:r w:rsidRPr="002B4372">
        <w:rPr>
          <w:rtl/>
          <w:cs/>
        </w:rPr>
        <w:t xml:space="preserve">قررت السلطات القضائية الاتحادية المشاركة بفعالية في تطبيق قواعد برازيليا المتعلقة بإمكانية </w:t>
      </w:r>
      <w:r>
        <w:rPr>
          <w:rFonts w:hint="cs"/>
          <w:rtl/>
          <w:cs/>
        </w:rPr>
        <w:t>لجوء</w:t>
      </w:r>
      <w:r w:rsidRPr="002B4372">
        <w:rPr>
          <w:rtl/>
          <w:cs/>
        </w:rPr>
        <w:t xml:space="preserve"> الأشخاص ذوي الإعاقة إلى القضاء في حالات التعرض للخطر، مما يساعد على تقليل التفاوت الاجتماعي في بلدنا</w:t>
      </w:r>
      <w:r w:rsidR="00E128F8" w:rsidRPr="00E128F8">
        <w:rPr>
          <w:rFonts w:hint="cs"/>
          <w:sz w:val="28"/>
          <w:szCs w:val="28"/>
          <w:vertAlign w:val="superscript"/>
          <w:rtl/>
        </w:rPr>
        <w:t>(</w:t>
      </w:r>
      <w:r w:rsidR="00E128F8" w:rsidRPr="00E128F8">
        <w:rPr>
          <w:rStyle w:val="FootnoteReference"/>
          <w:sz w:val="28"/>
          <w:rtl/>
        </w:rPr>
        <w:footnoteReference w:id="17"/>
      </w:r>
      <w:r w:rsidR="00E128F8" w:rsidRPr="00E128F8">
        <w:rPr>
          <w:rFonts w:hint="cs"/>
          <w:sz w:val="28"/>
          <w:szCs w:val="28"/>
          <w:vertAlign w:val="superscript"/>
          <w:rtl/>
        </w:rPr>
        <w:t>)</w:t>
      </w:r>
      <w:r w:rsidRPr="002B4372">
        <w:rPr>
          <w:rtl/>
        </w:rPr>
        <w:t>.</w:t>
      </w:r>
    </w:p>
    <w:p w:rsidR="00156605" w:rsidRPr="0022195D" w:rsidRDefault="00156605" w:rsidP="00E128F8">
      <w:pPr>
        <w:pStyle w:val="SingleTxtGA"/>
      </w:pPr>
      <w:r>
        <w:rPr>
          <w:rFonts w:hint="cs"/>
          <w:rtl/>
        </w:rPr>
        <w:t>79-</w:t>
      </w:r>
      <w:r w:rsidRPr="002B4372">
        <w:rPr>
          <w:rtl/>
        </w:rPr>
        <w:tab/>
      </w:r>
      <w:r w:rsidRPr="002B4372">
        <w:rPr>
          <w:rtl/>
          <w:cs/>
        </w:rPr>
        <w:t xml:space="preserve">واعتمدت رابطة المسؤولين في نظام العدالة بالمكسيك ميثاقا لحقوق </w:t>
      </w:r>
      <w:r>
        <w:rPr>
          <w:rtl/>
          <w:cs/>
        </w:rPr>
        <w:t>والتزامات مستخدمي النظام، وأقرت</w:t>
      </w:r>
      <w:r w:rsidRPr="002B4372">
        <w:rPr>
          <w:rtl/>
          <w:cs/>
        </w:rPr>
        <w:t xml:space="preserve"> المحكمة العليا</w:t>
      </w:r>
      <w:r>
        <w:rPr>
          <w:rFonts w:hint="cs"/>
          <w:rtl/>
          <w:cs/>
        </w:rPr>
        <w:t xml:space="preserve"> الميثاق</w:t>
      </w:r>
      <w:r w:rsidRPr="002B4372">
        <w:rPr>
          <w:rtl/>
          <w:cs/>
        </w:rPr>
        <w:t xml:space="preserve"> في جم</w:t>
      </w:r>
      <w:r>
        <w:rPr>
          <w:rtl/>
          <w:cs/>
        </w:rPr>
        <w:t>عيتها العامة العادية الرابعة، ف</w:t>
      </w:r>
      <w:r>
        <w:rPr>
          <w:rFonts w:hint="cs"/>
          <w:rtl/>
          <w:cs/>
        </w:rPr>
        <w:t>ي</w:t>
      </w:r>
      <w:r w:rsidRPr="002B4372">
        <w:rPr>
          <w:rtl/>
          <w:cs/>
        </w:rPr>
        <w:t xml:space="preserve"> تشرين الأول</w:t>
      </w:r>
      <w:r w:rsidRPr="002B4372">
        <w:rPr>
          <w:rtl/>
        </w:rPr>
        <w:t>/</w:t>
      </w:r>
      <w:r w:rsidRPr="002B4372">
        <w:rPr>
          <w:rtl/>
          <w:cs/>
        </w:rPr>
        <w:t xml:space="preserve">أكتوبر </w:t>
      </w:r>
      <w:r>
        <w:rPr>
          <w:rFonts w:hint="cs"/>
          <w:rtl/>
        </w:rPr>
        <w:t>2009</w:t>
      </w:r>
      <w:r w:rsidR="00E128F8" w:rsidRPr="00E128F8">
        <w:rPr>
          <w:rFonts w:hint="cs"/>
          <w:sz w:val="28"/>
          <w:szCs w:val="28"/>
          <w:vertAlign w:val="superscript"/>
          <w:rtl/>
        </w:rPr>
        <w:t>(</w:t>
      </w:r>
      <w:r w:rsidR="00E128F8" w:rsidRPr="00E128F8">
        <w:rPr>
          <w:rStyle w:val="FootnoteReference"/>
          <w:sz w:val="28"/>
          <w:rtl/>
        </w:rPr>
        <w:footnoteReference w:id="18"/>
      </w:r>
      <w:r w:rsidR="00E128F8" w:rsidRPr="00E128F8">
        <w:rPr>
          <w:rFonts w:hint="cs"/>
          <w:sz w:val="28"/>
          <w:szCs w:val="28"/>
          <w:vertAlign w:val="superscript"/>
          <w:rtl/>
        </w:rPr>
        <w:t>)</w:t>
      </w:r>
      <w:r w:rsidRPr="002B4372">
        <w:rPr>
          <w:rtl/>
        </w:rPr>
        <w:t xml:space="preserve">. </w:t>
      </w:r>
      <w:r w:rsidRPr="002B4372">
        <w:rPr>
          <w:rtl/>
          <w:cs/>
        </w:rPr>
        <w:t xml:space="preserve">وتشمل الحقوق المعترف بها في الميثاق </w:t>
      </w:r>
      <w:r w:rsidR="002D4AC1">
        <w:rPr>
          <w:rFonts w:hint="cs"/>
          <w:rtl/>
        </w:rPr>
        <w:t>"</w:t>
      </w:r>
      <w:r w:rsidRPr="002B4372">
        <w:rPr>
          <w:rtl/>
          <w:cs/>
        </w:rPr>
        <w:t xml:space="preserve">الحصول على خدمات مجانية ونزيهة، دون أي نوع من التمييز على أساس </w:t>
      </w:r>
      <w:r w:rsidR="002D4AC1">
        <w:rPr>
          <w:rtl/>
        </w:rPr>
        <w:t>[...</w:t>
      </w:r>
      <w:r w:rsidRPr="002B4372">
        <w:rPr>
          <w:rtl/>
        </w:rPr>
        <w:t xml:space="preserve">] </w:t>
      </w:r>
      <w:r w:rsidR="002D4AC1">
        <w:rPr>
          <w:rtl/>
          <w:cs/>
        </w:rPr>
        <w:t>الإعاقة</w:t>
      </w:r>
      <w:r w:rsidRPr="002B4372">
        <w:rPr>
          <w:rtl/>
          <w:cs/>
        </w:rPr>
        <w:t xml:space="preserve"> </w:t>
      </w:r>
      <w:r w:rsidR="002D4AC1">
        <w:rPr>
          <w:rtl/>
        </w:rPr>
        <w:t>[...</w:t>
      </w:r>
      <w:r w:rsidRPr="002B4372">
        <w:rPr>
          <w:rtl/>
        </w:rPr>
        <w:t xml:space="preserve">] </w:t>
      </w:r>
      <w:r w:rsidRPr="002B4372">
        <w:rPr>
          <w:rtl/>
          <w:cs/>
        </w:rPr>
        <w:t>بهدف إبطال أو تقويض الحقوق الفردية والحريات</w:t>
      </w:r>
      <w:r w:rsidR="002D4AC1">
        <w:rPr>
          <w:rFonts w:hint="cs"/>
          <w:rtl/>
        </w:rPr>
        <w:t>"</w:t>
      </w:r>
      <w:r w:rsidRPr="002B4372">
        <w:rPr>
          <w:rtl/>
        </w:rPr>
        <w:t>.</w:t>
      </w:r>
    </w:p>
    <w:p w:rsidR="00156605" w:rsidRPr="0022195D" w:rsidRDefault="00156605" w:rsidP="00E128F8">
      <w:pPr>
        <w:pStyle w:val="SingleTxtGA"/>
      </w:pPr>
      <w:r>
        <w:rPr>
          <w:rFonts w:hint="cs"/>
          <w:rtl/>
        </w:rPr>
        <w:t>80-</w:t>
      </w:r>
      <w:r w:rsidRPr="002B4372">
        <w:rPr>
          <w:rtl/>
        </w:rPr>
        <w:tab/>
      </w:r>
      <w:r w:rsidRPr="002B4372">
        <w:rPr>
          <w:rtl/>
          <w:cs/>
        </w:rPr>
        <w:t>وينص القانون العام بشأن إ</w:t>
      </w:r>
      <w:r>
        <w:rPr>
          <w:rFonts w:hint="cs"/>
          <w:rtl/>
          <w:cs/>
        </w:rPr>
        <w:t>دماج</w:t>
      </w:r>
      <w:r w:rsidRPr="002B4372">
        <w:rPr>
          <w:rtl/>
          <w:cs/>
        </w:rPr>
        <w:t xml:space="preserve"> الأشخاص ذوي الإعاقة على أن توضع تحت تصرف المؤسسات المسؤولة عن إدارة شؤون العدالة خدمات خ</w:t>
      </w:r>
      <w:r>
        <w:rPr>
          <w:rFonts w:hint="cs"/>
          <w:rtl/>
          <w:cs/>
        </w:rPr>
        <w:t>ب</w:t>
      </w:r>
      <w:r w:rsidRPr="002B4372">
        <w:rPr>
          <w:rtl/>
          <w:cs/>
        </w:rPr>
        <w:t>راء أخصائيين في مجالات الإعاقات المختلفة، ومترجمين شفويين للغة الإشارة المكسيكية، بجانب الدعم اللازم لإصدار الوثائق بطريقة برايل</w:t>
      </w:r>
      <w:r w:rsidRPr="002B4372">
        <w:rPr>
          <w:rtl/>
        </w:rPr>
        <w:t xml:space="preserve">. </w:t>
      </w:r>
      <w:r w:rsidRPr="002B4372">
        <w:rPr>
          <w:rtl/>
          <w:cs/>
        </w:rPr>
        <w:t>ويتعين على تلك المؤسسات تنفيذ برامج لبناء قدرات الموظفين وتوعيتهم فيما يتعلق بخدمات توفير الأغذية للأشخاص ذوي الإعاقة</w:t>
      </w:r>
      <w:r w:rsidRPr="002B4372">
        <w:rPr>
          <w:rtl/>
        </w:rPr>
        <w:t xml:space="preserve">. </w:t>
      </w:r>
      <w:r w:rsidRPr="002B4372">
        <w:rPr>
          <w:rtl/>
          <w:cs/>
        </w:rPr>
        <w:t>ويتعين على الجهاز التنفيذي الاتحادي وحكومات الولايات تيسير توافر موارد الاتصال وما يحتاج إليه الأشخاص ذوو الإعاقة من مساعدة تقنية وعون بشري، كل في مجال اختصاصه</w:t>
      </w:r>
      <w:r w:rsidRPr="002B4372">
        <w:rPr>
          <w:rtl/>
        </w:rPr>
        <w:t>.</w:t>
      </w:r>
    </w:p>
    <w:p w:rsidR="00156605" w:rsidRPr="0022195D" w:rsidRDefault="00156605" w:rsidP="00E128F8">
      <w:pPr>
        <w:pStyle w:val="SingleTxtGA"/>
      </w:pPr>
      <w:r>
        <w:rPr>
          <w:rFonts w:hint="cs"/>
          <w:rtl/>
        </w:rPr>
        <w:t>81-</w:t>
      </w:r>
      <w:r w:rsidRPr="002B4372">
        <w:rPr>
          <w:rtl/>
        </w:rPr>
        <w:tab/>
      </w:r>
      <w:r>
        <w:rPr>
          <w:rtl/>
          <w:cs/>
        </w:rPr>
        <w:t>و</w:t>
      </w:r>
      <w:r w:rsidRPr="002B4372">
        <w:rPr>
          <w:rtl/>
          <w:cs/>
        </w:rPr>
        <w:t xml:space="preserve">في عام </w:t>
      </w:r>
      <w:r>
        <w:rPr>
          <w:rFonts w:hint="cs"/>
          <w:rtl/>
        </w:rPr>
        <w:t>2010</w:t>
      </w:r>
      <w:r w:rsidRPr="002B4372">
        <w:rPr>
          <w:rtl/>
          <w:cs/>
        </w:rPr>
        <w:t xml:space="preserve">، </w:t>
      </w:r>
      <w:r>
        <w:rPr>
          <w:rtl/>
          <w:cs/>
        </w:rPr>
        <w:t>قام المجلس الوطن</w:t>
      </w:r>
      <w:r>
        <w:rPr>
          <w:rFonts w:hint="cs"/>
          <w:rtl/>
          <w:cs/>
        </w:rPr>
        <w:t>ي</w:t>
      </w:r>
      <w:r>
        <w:rPr>
          <w:rtl/>
          <w:cs/>
        </w:rPr>
        <w:t xml:space="preserve"> </w:t>
      </w:r>
      <w:r>
        <w:rPr>
          <w:rtl/>
        </w:rPr>
        <w:t>لرعاية</w:t>
      </w:r>
      <w:r>
        <w:rPr>
          <w:rFonts w:hint="cs"/>
          <w:rtl/>
        </w:rPr>
        <w:t xml:space="preserve"> </w:t>
      </w:r>
      <w:r w:rsidRPr="002B4372">
        <w:rPr>
          <w:rtl/>
          <w:cs/>
        </w:rPr>
        <w:t>الأشخاص ذوي الإعاقة وإدماجهم، بالاشتراك مع مؤسسات أخرى، بتنظيم حلقة دراسية لخبراء وطنيين ودوليين بشأن حق الأشخاص ذوي الإعاقة في اللجوء إلى القضاء</w:t>
      </w:r>
      <w:r w:rsidRPr="002B4372">
        <w:rPr>
          <w:rtl/>
        </w:rPr>
        <w:t xml:space="preserve">. </w:t>
      </w:r>
      <w:r w:rsidRPr="002B4372">
        <w:rPr>
          <w:rtl/>
          <w:cs/>
        </w:rPr>
        <w:t xml:space="preserve">وستكون الوثيقة الختامية المعنونة </w:t>
      </w:r>
      <w:r w:rsidR="00E128F8">
        <w:rPr>
          <w:rFonts w:hint="cs"/>
          <w:rtl/>
        </w:rPr>
        <w:t>"</w:t>
      </w:r>
      <w:r w:rsidRPr="002B4372">
        <w:rPr>
          <w:rtl/>
          <w:cs/>
        </w:rPr>
        <w:t>المبادئ الأساسية لحق الأشخاص ذوي الإعاقة في اللجوء إلى القضاء</w:t>
      </w:r>
      <w:r w:rsidR="00E128F8">
        <w:rPr>
          <w:rFonts w:hint="cs"/>
          <w:rtl/>
        </w:rPr>
        <w:t>"</w:t>
      </w:r>
      <w:r w:rsidRPr="002B4372">
        <w:rPr>
          <w:rtl/>
        </w:rPr>
        <w:t xml:space="preserve"> </w:t>
      </w:r>
      <w:r w:rsidRPr="002B4372">
        <w:rPr>
          <w:rtl/>
          <w:cs/>
        </w:rPr>
        <w:t xml:space="preserve">بمثابة دليل للسلطات التي توفر الخدمات المتعلقة بتنظيم الشؤون العدلية وإقامة العدل وإدارة شؤونه </w:t>
      </w:r>
      <w:r w:rsidRPr="002B4372">
        <w:rPr>
          <w:rtl/>
        </w:rPr>
        <w:t>(</w:t>
      </w:r>
      <w:r w:rsidRPr="002B4372">
        <w:rPr>
          <w:rtl/>
          <w:cs/>
        </w:rPr>
        <w:t xml:space="preserve">انظر المرفق </w:t>
      </w:r>
      <w:r>
        <w:rPr>
          <w:rFonts w:hint="cs"/>
          <w:rtl/>
        </w:rPr>
        <w:t>24</w:t>
      </w:r>
      <w:r w:rsidRPr="002B4372">
        <w:rPr>
          <w:rtl/>
        </w:rPr>
        <w:t xml:space="preserve">). </w:t>
      </w:r>
    </w:p>
    <w:p w:rsidR="00156605" w:rsidRPr="0022195D" w:rsidRDefault="00156605" w:rsidP="00E128F8">
      <w:pPr>
        <w:pStyle w:val="SingleTxtGA"/>
      </w:pPr>
      <w:r>
        <w:rPr>
          <w:rFonts w:hint="cs"/>
          <w:rtl/>
        </w:rPr>
        <w:t>82-</w:t>
      </w:r>
      <w:r w:rsidRPr="002B4372">
        <w:rPr>
          <w:rtl/>
        </w:rPr>
        <w:tab/>
      </w:r>
      <w:r w:rsidRPr="002B4372">
        <w:rPr>
          <w:rtl/>
          <w:cs/>
        </w:rPr>
        <w:t>وتتكون لجن</w:t>
      </w:r>
      <w:r>
        <w:rPr>
          <w:rtl/>
          <w:cs/>
        </w:rPr>
        <w:t>ة المجلس الوطني المعنية بالموثو</w:t>
      </w:r>
      <w:r>
        <w:rPr>
          <w:rFonts w:hint="cs"/>
          <w:rtl/>
          <w:cs/>
        </w:rPr>
        <w:t>ق</w:t>
      </w:r>
      <w:r w:rsidRPr="002B4372">
        <w:rPr>
          <w:rtl/>
          <w:cs/>
        </w:rPr>
        <w:t>ية القانونية وإمكانية اللجوء إلى القضاء، المنشأة في كانون الثاني</w:t>
      </w:r>
      <w:r w:rsidRPr="002B4372">
        <w:rPr>
          <w:rtl/>
        </w:rPr>
        <w:t>/</w:t>
      </w:r>
      <w:r w:rsidRPr="002B4372">
        <w:rPr>
          <w:rtl/>
          <w:cs/>
        </w:rPr>
        <w:t xml:space="preserve">يناير </w:t>
      </w:r>
      <w:r>
        <w:rPr>
          <w:rFonts w:hint="cs"/>
          <w:rtl/>
        </w:rPr>
        <w:t>2010</w:t>
      </w:r>
      <w:r w:rsidRPr="002B4372">
        <w:rPr>
          <w:rtl/>
          <w:cs/>
        </w:rPr>
        <w:t>، من ممثلين لوزارة الداخلية واللجنة الوطنية لحقوق الإنسان والمجلس الوطني لمنع التمييز وال</w:t>
      </w:r>
      <w:r>
        <w:rPr>
          <w:rFonts w:hint="cs"/>
          <w:rtl/>
          <w:cs/>
        </w:rPr>
        <w:t>برنامج</w:t>
      </w:r>
      <w:r w:rsidRPr="002B4372">
        <w:rPr>
          <w:rtl/>
          <w:cs/>
        </w:rPr>
        <w:t xml:space="preserve"> الوطني للتنمية الشاملة للأسرة وبرنامج الأمم المتحدة الإنمائي ومنظمات المجتمع المدني المعنية بالأشخاص ذوي الإعاقة، ضمن جهات أخرى</w:t>
      </w:r>
      <w:r w:rsidRPr="002B4372">
        <w:rPr>
          <w:rtl/>
        </w:rPr>
        <w:t>.</w:t>
      </w:r>
    </w:p>
    <w:p w:rsidR="00156605" w:rsidRPr="0022195D" w:rsidRDefault="00156605" w:rsidP="00E128F8">
      <w:pPr>
        <w:pStyle w:val="SingleTxtGA"/>
      </w:pPr>
      <w:r>
        <w:rPr>
          <w:rFonts w:hint="cs"/>
          <w:rtl/>
        </w:rPr>
        <w:t>83-</w:t>
      </w:r>
      <w:r w:rsidRPr="002B4372">
        <w:rPr>
          <w:rtl/>
        </w:rPr>
        <w:tab/>
      </w:r>
      <w:r w:rsidRPr="002B4372">
        <w:rPr>
          <w:rtl/>
          <w:cs/>
        </w:rPr>
        <w:t xml:space="preserve">وقدم المجلس الوطني لمنع التمييز تعليقات ومقترحات بشأن مختلف المبادرات المقدمة إلى مجلس النواب </w:t>
      </w:r>
      <w:r w:rsidRPr="002B4372">
        <w:rPr>
          <w:rtl/>
        </w:rPr>
        <w:t>(</w:t>
      </w:r>
      <w:r w:rsidRPr="002B4372">
        <w:rPr>
          <w:rtl/>
          <w:cs/>
        </w:rPr>
        <w:t>الكونغرس</w:t>
      </w:r>
      <w:r w:rsidRPr="002B4372">
        <w:rPr>
          <w:rtl/>
        </w:rPr>
        <w:t xml:space="preserve">) </w:t>
      </w:r>
      <w:r w:rsidRPr="002B4372">
        <w:rPr>
          <w:rtl/>
          <w:cs/>
        </w:rPr>
        <w:t xml:space="preserve">في هذا الصدد </w:t>
      </w:r>
      <w:r w:rsidRPr="002B4372">
        <w:rPr>
          <w:rtl/>
        </w:rPr>
        <w:t>(</w:t>
      </w:r>
      <w:r w:rsidRPr="002B4372">
        <w:rPr>
          <w:rtl/>
          <w:cs/>
        </w:rPr>
        <w:t xml:space="preserve">انظر المرفق </w:t>
      </w:r>
      <w:r>
        <w:rPr>
          <w:rFonts w:hint="cs"/>
          <w:rtl/>
        </w:rPr>
        <w:t>25</w:t>
      </w:r>
      <w:r w:rsidRPr="002B4372">
        <w:rPr>
          <w:rtl/>
        </w:rPr>
        <w:t xml:space="preserve">). </w:t>
      </w:r>
    </w:p>
    <w:p w:rsidR="00156605" w:rsidRPr="0022195D" w:rsidRDefault="00156605" w:rsidP="00E128F8">
      <w:pPr>
        <w:pStyle w:val="SingleTxtGA"/>
      </w:pPr>
      <w:r>
        <w:rPr>
          <w:rFonts w:hint="cs"/>
          <w:rtl/>
        </w:rPr>
        <w:t>84-</w:t>
      </w:r>
      <w:r w:rsidRPr="002B4372">
        <w:rPr>
          <w:rtl/>
        </w:rPr>
        <w:tab/>
      </w:r>
      <w:r w:rsidRPr="002B4372">
        <w:rPr>
          <w:rtl/>
          <w:cs/>
        </w:rPr>
        <w:t xml:space="preserve">وتقضي أسس ومعايير اللجنة الوطنية لحماية مستخدمي الدوائر المالية، بتوفير خدمات الدفاع القانوني بالمجان للأشخاص ذوي الإعاقة البدنية والمرضى </w:t>
      </w:r>
      <w:r w:rsidRPr="002B4372">
        <w:rPr>
          <w:rFonts w:hint="cs"/>
          <w:rtl/>
        </w:rPr>
        <w:t>الميئوس</w:t>
      </w:r>
      <w:r w:rsidRPr="002B4372">
        <w:rPr>
          <w:rtl/>
          <w:cs/>
        </w:rPr>
        <w:t xml:space="preserve"> من شفائهم،</w:t>
      </w:r>
      <w:r>
        <w:rPr>
          <w:rFonts w:hint="cs"/>
          <w:rtl/>
          <w:cs/>
        </w:rPr>
        <w:t xml:space="preserve"> </w:t>
      </w:r>
      <w:r w:rsidRPr="002B4372">
        <w:rPr>
          <w:rtl/>
          <w:cs/>
        </w:rPr>
        <w:t>على سبيل الأولوية</w:t>
      </w:r>
      <w:r w:rsidRPr="002B4372">
        <w:rPr>
          <w:rtl/>
        </w:rPr>
        <w:t xml:space="preserve">. </w:t>
      </w:r>
      <w:r w:rsidRPr="002B4372">
        <w:rPr>
          <w:rtl/>
          <w:cs/>
        </w:rPr>
        <w:t>وقررت اللجنة الوطنية أيضا إصدار توصيات للمؤسسات المالية بشأن كفالة الم</w:t>
      </w:r>
      <w:r>
        <w:rPr>
          <w:rtl/>
          <w:cs/>
        </w:rPr>
        <w:t>ساواة في المعاملة للأشخاص ذوي ا</w:t>
      </w:r>
      <w:r>
        <w:rPr>
          <w:rFonts w:hint="cs"/>
          <w:rtl/>
          <w:cs/>
        </w:rPr>
        <w:t>لإ</w:t>
      </w:r>
      <w:r w:rsidRPr="002B4372">
        <w:rPr>
          <w:rtl/>
          <w:cs/>
        </w:rPr>
        <w:t>عاقة عند التعاقد على المنتجات أو الخدمات المالية</w:t>
      </w:r>
      <w:r w:rsidRPr="002B4372">
        <w:rPr>
          <w:rtl/>
        </w:rPr>
        <w:t>.</w:t>
      </w:r>
    </w:p>
    <w:p w:rsidR="00156605" w:rsidRPr="0022195D" w:rsidRDefault="00156605" w:rsidP="00E128F8">
      <w:pPr>
        <w:pStyle w:val="SingleTxtGA"/>
      </w:pPr>
      <w:r>
        <w:rPr>
          <w:rFonts w:hint="cs"/>
          <w:rtl/>
        </w:rPr>
        <w:t>85-</w:t>
      </w:r>
      <w:r w:rsidRPr="002B4372">
        <w:rPr>
          <w:rtl/>
        </w:rPr>
        <w:tab/>
      </w:r>
      <w:r>
        <w:rPr>
          <w:rFonts w:hint="cs"/>
          <w:rtl/>
          <w:cs/>
        </w:rPr>
        <w:t>وأ</w:t>
      </w:r>
      <w:r w:rsidRPr="002B4372">
        <w:rPr>
          <w:rtl/>
          <w:cs/>
        </w:rPr>
        <w:t xml:space="preserve">طلقت وزارة الأمن العام برنامجا لتقديم المشورة القانونية </w:t>
      </w:r>
      <w:r>
        <w:rPr>
          <w:rFonts w:hint="cs"/>
          <w:rtl/>
          <w:cs/>
        </w:rPr>
        <w:t xml:space="preserve">بالمجان، </w:t>
      </w:r>
      <w:r w:rsidRPr="002B4372">
        <w:rPr>
          <w:rtl/>
          <w:cs/>
        </w:rPr>
        <w:t>في إطار النظام الشامل لتقديم الخدمات لضحايا الجرائم</w:t>
      </w:r>
      <w:r w:rsidRPr="002B4372">
        <w:rPr>
          <w:rtl/>
        </w:rPr>
        <w:t xml:space="preserve">. </w:t>
      </w:r>
      <w:r w:rsidRPr="002B4372">
        <w:rPr>
          <w:rtl/>
          <w:cs/>
        </w:rPr>
        <w:t xml:space="preserve">وبالمثل، عزز مكتب المدعي العام للجمهورية بعض البرامج لصالح الأشخاص ذوي الإعاقة؛ وقام بزيارة </w:t>
      </w:r>
      <w:r>
        <w:rPr>
          <w:rFonts w:hint="cs"/>
          <w:rtl/>
        </w:rPr>
        <w:t>66</w:t>
      </w:r>
      <w:r w:rsidRPr="002B4372">
        <w:rPr>
          <w:rtl/>
          <w:cs/>
        </w:rPr>
        <w:t xml:space="preserve"> موقعا للاحتجاز، بغرض توفير </w:t>
      </w:r>
      <w:r w:rsidRPr="00E128F8">
        <w:rPr>
          <w:spacing w:val="-2"/>
          <w:rtl/>
          <w:cs/>
        </w:rPr>
        <w:t>الضمانات القانونية لأف</w:t>
      </w:r>
      <w:r w:rsidR="00AD1B63">
        <w:rPr>
          <w:spacing w:val="-2"/>
          <w:rtl/>
          <w:cs/>
        </w:rPr>
        <w:t>راد الشعوب الأصلية الذين حوكموا</w:t>
      </w:r>
      <w:r w:rsidRPr="00E128F8">
        <w:rPr>
          <w:rFonts w:hint="cs"/>
          <w:spacing w:val="-2"/>
          <w:rtl/>
        </w:rPr>
        <w:t xml:space="preserve"> وأُدينوا</w:t>
      </w:r>
      <w:r w:rsidRPr="00E128F8">
        <w:rPr>
          <w:spacing w:val="-2"/>
          <w:rtl/>
          <w:cs/>
        </w:rPr>
        <w:t xml:space="preserve"> بارتكاب جرائم تحت طائلة القوانين </w:t>
      </w:r>
      <w:r w:rsidRPr="00E128F8">
        <w:rPr>
          <w:rFonts w:hint="cs"/>
          <w:spacing w:val="-2"/>
          <w:rtl/>
          <w:cs/>
        </w:rPr>
        <w:t>ال</w:t>
      </w:r>
      <w:r w:rsidRPr="00E128F8">
        <w:rPr>
          <w:spacing w:val="-2"/>
          <w:rtl/>
          <w:cs/>
        </w:rPr>
        <w:t>اتحادية، مع إيلاء اهتمام خاص للأشخاص ذوي الإعاقة؛ وتفاوض بشأن</w:t>
      </w:r>
      <w:r w:rsidRPr="002B4372">
        <w:rPr>
          <w:rtl/>
          <w:cs/>
        </w:rPr>
        <w:t xml:space="preserve"> </w:t>
      </w:r>
      <w:r>
        <w:rPr>
          <w:rFonts w:hint="cs"/>
          <w:rtl/>
        </w:rPr>
        <w:t>256</w:t>
      </w:r>
      <w:r w:rsidRPr="002B4372">
        <w:rPr>
          <w:rtl/>
          <w:cs/>
        </w:rPr>
        <w:t xml:space="preserve"> مطالبة</w:t>
      </w:r>
      <w:r>
        <w:rPr>
          <w:rFonts w:hint="cs"/>
          <w:rtl/>
          <w:cs/>
        </w:rPr>
        <w:t xml:space="preserve"> </w:t>
      </w:r>
      <w:r w:rsidRPr="002B4372">
        <w:rPr>
          <w:rtl/>
          <w:cs/>
        </w:rPr>
        <w:t>أمام المكتب الإداري اللامركزي للوقاية وإعادة التأهيل الاجتماعي</w:t>
      </w:r>
      <w:r w:rsidRPr="002B4372">
        <w:rPr>
          <w:rtl/>
        </w:rPr>
        <w:t xml:space="preserve">. </w:t>
      </w:r>
      <w:r w:rsidRPr="002B4372">
        <w:rPr>
          <w:rtl/>
          <w:cs/>
        </w:rPr>
        <w:t>ويقدم مكتب المدعي العام الاتحادي أيضا المشورة القانونية والاجتماعية للأشخاص ذوي الإعاقة الذين يستخدمون هذه المرافق</w:t>
      </w:r>
      <w:r w:rsidRPr="002B4372">
        <w:rPr>
          <w:rtl/>
        </w:rPr>
        <w:t>.</w:t>
      </w:r>
    </w:p>
    <w:p w:rsidR="00156605" w:rsidRPr="0022195D" w:rsidRDefault="00156605" w:rsidP="00E128F8">
      <w:pPr>
        <w:pStyle w:val="SingleTxtGA"/>
      </w:pPr>
      <w:r>
        <w:rPr>
          <w:rFonts w:hint="cs"/>
          <w:rtl/>
        </w:rPr>
        <w:t>86-</w:t>
      </w:r>
      <w:r w:rsidRPr="002B4372">
        <w:rPr>
          <w:rtl/>
        </w:rPr>
        <w:tab/>
      </w:r>
      <w:r w:rsidRPr="002B4372">
        <w:rPr>
          <w:rtl/>
          <w:cs/>
        </w:rPr>
        <w:t xml:space="preserve">ويوفر المجلس الوطني لمنع التمييز التدريب في مجال إقامة العدل لمختلف الوكالات الاتحادية التابعة للإدارة العامة الاتحادية ولفرادى الولايات </w:t>
      </w:r>
      <w:r w:rsidRPr="002B4372">
        <w:rPr>
          <w:rtl/>
        </w:rPr>
        <w:t>(</w:t>
      </w:r>
      <w:r w:rsidRPr="002B4372">
        <w:rPr>
          <w:rtl/>
          <w:cs/>
        </w:rPr>
        <w:t xml:space="preserve">انظر المرفق </w:t>
      </w:r>
      <w:r>
        <w:rPr>
          <w:rFonts w:hint="cs"/>
          <w:rtl/>
        </w:rPr>
        <w:t>26</w:t>
      </w:r>
      <w:r w:rsidRPr="002B4372">
        <w:rPr>
          <w:rtl/>
        </w:rPr>
        <w:t>).</w:t>
      </w:r>
    </w:p>
    <w:p w:rsidR="00156605" w:rsidRPr="0022195D" w:rsidRDefault="00156605" w:rsidP="00E128F8">
      <w:pPr>
        <w:pStyle w:val="SingleTxtGA"/>
      </w:pPr>
      <w:r>
        <w:rPr>
          <w:rFonts w:hint="cs"/>
          <w:rtl/>
        </w:rPr>
        <w:t>87-</w:t>
      </w:r>
      <w:r w:rsidRPr="002B4372">
        <w:rPr>
          <w:rtl/>
        </w:rPr>
        <w:tab/>
      </w:r>
      <w:r w:rsidRPr="002B4372">
        <w:rPr>
          <w:rtl/>
          <w:cs/>
        </w:rPr>
        <w:t>وتقوم وزارة الأمن العام بتدريب موظفيها، إلى جانب موظفي الهيئات الإدارية اللامركزية وجهاز السجون الاتحادي</w:t>
      </w:r>
      <w:r>
        <w:rPr>
          <w:rFonts w:hint="cs"/>
          <w:rtl/>
          <w:cs/>
        </w:rPr>
        <w:t>ة</w:t>
      </w:r>
      <w:r w:rsidRPr="002B4372">
        <w:rPr>
          <w:rtl/>
          <w:cs/>
        </w:rPr>
        <w:t xml:space="preserve">، بدعم من اللجنة الوطنية لحقوق الإنسان ومفوضية الأمم المتحدة </w:t>
      </w:r>
      <w:r>
        <w:rPr>
          <w:rFonts w:hint="cs"/>
          <w:rtl/>
          <w:cs/>
        </w:rPr>
        <w:t xml:space="preserve">السامية </w:t>
      </w:r>
      <w:r w:rsidRPr="002B4372">
        <w:rPr>
          <w:rtl/>
          <w:cs/>
        </w:rPr>
        <w:t>لحقوق الإنسان و</w:t>
      </w:r>
      <w:r w:rsidR="00AD1B63">
        <w:rPr>
          <w:rtl/>
          <w:cs/>
        </w:rPr>
        <w:t>المنظمة الدولية للهجرة والمنظمة</w:t>
      </w:r>
      <w:r w:rsidRPr="002B4372">
        <w:rPr>
          <w:rtl/>
          <w:cs/>
        </w:rPr>
        <w:t xml:space="preserve"> الخاصة للعون بلا حدود </w:t>
      </w:r>
      <w:r w:rsidRPr="002B4372">
        <w:t>Sin Fronteras IAP</w:t>
      </w:r>
      <w:r w:rsidRPr="002B4372">
        <w:rPr>
          <w:rtl/>
          <w:cs/>
        </w:rPr>
        <w:t xml:space="preserve"> وجامعة المكسيك الوطنية ذات الاستقلال الذاتي والجامعة الآيبيرية الأمريكية ومنظمات المجتمع المدني المتخصصة في مجال حقوق الإنسان</w:t>
      </w:r>
      <w:r w:rsidRPr="002B4372">
        <w:rPr>
          <w:rtl/>
        </w:rPr>
        <w:t xml:space="preserve">. </w:t>
      </w:r>
      <w:r w:rsidRPr="002B4372">
        <w:rPr>
          <w:rtl/>
          <w:cs/>
        </w:rPr>
        <w:t xml:space="preserve">وجرى أثناء فترة ولاية الحكومة الحالية تدريب </w:t>
      </w:r>
      <w:r>
        <w:rPr>
          <w:rFonts w:hint="cs"/>
          <w:rtl/>
        </w:rPr>
        <w:t>396 63</w:t>
      </w:r>
      <w:r w:rsidRPr="002B4372">
        <w:rPr>
          <w:rtl/>
          <w:cs/>
        </w:rPr>
        <w:t xml:space="preserve"> </w:t>
      </w:r>
      <w:r>
        <w:rPr>
          <w:rFonts w:hint="cs"/>
          <w:rtl/>
          <w:cs/>
        </w:rPr>
        <w:t xml:space="preserve">فردا من </w:t>
      </w:r>
      <w:r w:rsidRPr="002B4372">
        <w:rPr>
          <w:rtl/>
          <w:cs/>
        </w:rPr>
        <w:t>موظف</w:t>
      </w:r>
      <w:r>
        <w:rPr>
          <w:rFonts w:hint="cs"/>
          <w:rtl/>
          <w:cs/>
        </w:rPr>
        <w:t>ي</w:t>
      </w:r>
      <w:r w:rsidRPr="002B4372">
        <w:rPr>
          <w:rtl/>
          <w:cs/>
        </w:rPr>
        <w:t xml:space="preserve"> الخدمة العامة في مجال حقوق الأشخاص ذوي الإعاقة، وتلقى </w:t>
      </w:r>
      <w:r>
        <w:rPr>
          <w:rFonts w:hint="cs"/>
          <w:rtl/>
          <w:cs/>
        </w:rPr>
        <w:t>996 26</w:t>
      </w:r>
      <w:r w:rsidRPr="002B4372">
        <w:rPr>
          <w:rtl/>
          <w:cs/>
        </w:rPr>
        <w:t xml:space="preserve"> من موظفي الخدمة العامة </w:t>
      </w:r>
      <w:r>
        <w:rPr>
          <w:rFonts w:hint="cs"/>
          <w:rtl/>
          <w:cs/>
        </w:rPr>
        <w:t xml:space="preserve">أيضا </w:t>
      </w:r>
      <w:r w:rsidR="00E128F8">
        <w:rPr>
          <w:rtl/>
          <w:cs/>
        </w:rPr>
        <w:t>تدريبا عن طريق</w:t>
      </w:r>
      <w:r w:rsidR="00E128F8">
        <w:rPr>
          <w:rFonts w:hint="cs"/>
          <w:rtl/>
          <w:cs/>
        </w:rPr>
        <w:t> </w:t>
      </w:r>
      <w:r>
        <w:rPr>
          <w:rFonts w:hint="cs"/>
          <w:rtl/>
          <w:cs/>
        </w:rPr>
        <w:t xml:space="preserve">12 </w:t>
      </w:r>
      <w:r>
        <w:rPr>
          <w:rtl/>
          <w:cs/>
        </w:rPr>
        <w:t>مؤتمرا</w:t>
      </w:r>
      <w:r w:rsidRPr="002B4372">
        <w:rPr>
          <w:rtl/>
          <w:cs/>
        </w:rPr>
        <w:t xml:space="preserve"> </w:t>
      </w:r>
      <w:r>
        <w:rPr>
          <w:rFonts w:hint="cs"/>
          <w:rtl/>
          <w:cs/>
        </w:rPr>
        <w:t>ب</w:t>
      </w:r>
      <w:r w:rsidRPr="002B4372">
        <w:rPr>
          <w:rtl/>
          <w:cs/>
        </w:rPr>
        <w:t>الفيديو</w:t>
      </w:r>
      <w:r w:rsidRPr="002B4372">
        <w:rPr>
          <w:rtl/>
        </w:rPr>
        <w:t>.</w:t>
      </w:r>
    </w:p>
    <w:p w:rsidR="00156605" w:rsidRPr="0022195D" w:rsidRDefault="00156605" w:rsidP="00E128F8">
      <w:pPr>
        <w:pStyle w:val="SingleTxtGA"/>
      </w:pPr>
      <w:r>
        <w:rPr>
          <w:rFonts w:hint="cs"/>
          <w:rtl/>
        </w:rPr>
        <w:t>88-</w:t>
      </w:r>
      <w:r w:rsidRPr="002B4372">
        <w:rPr>
          <w:rtl/>
        </w:rPr>
        <w:tab/>
      </w:r>
      <w:r w:rsidRPr="002B4372">
        <w:rPr>
          <w:rtl/>
          <w:cs/>
        </w:rPr>
        <w:t>وأطلق مكتب النائب العام حلقة دراسية بشأن عدم التمييز وحقوق الأشخاص ذوي الإعاقة، مع الإشارة إلى اتفاقية حقوق الأشخاص ذوي الإعاقة، ضمن سلسلة من أنشطة التنمية المهنية لموظفيه</w:t>
      </w:r>
      <w:r w:rsidRPr="002B4372">
        <w:rPr>
          <w:rtl/>
        </w:rPr>
        <w:t>.</w:t>
      </w:r>
    </w:p>
    <w:p w:rsidR="00156605" w:rsidRPr="00B21454" w:rsidRDefault="00156605" w:rsidP="00CD3C46">
      <w:pPr>
        <w:pStyle w:val="H1GA"/>
        <w:spacing w:before="120"/>
        <w:jc w:val="left"/>
      </w:pPr>
      <w:r w:rsidRPr="002B4372">
        <w:rPr>
          <w:rtl/>
        </w:rPr>
        <w:tab/>
      </w:r>
      <w:r w:rsidRPr="00B21454">
        <w:rPr>
          <w:rtl/>
        </w:rPr>
        <w:tab/>
      </w:r>
      <w:bookmarkStart w:id="17" w:name="_Toc355597331"/>
      <w:r w:rsidRPr="00B21454">
        <w:rPr>
          <w:rtl/>
          <w:cs/>
        </w:rPr>
        <w:t>المادة</w:t>
      </w:r>
      <w:r w:rsidRPr="00B21454">
        <w:rPr>
          <w:rFonts w:hint="cs"/>
          <w:rtl/>
          <w:cs/>
        </w:rPr>
        <w:t xml:space="preserve"> </w:t>
      </w:r>
      <w:r w:rsidRPr="00B21454">
        <w:rPr>
          <w:rFonts w:hint="cs"/>
          <w:rtl/>
        </w:rPr>
        <w:t>14</w:t>
      </w:r>
      <w:r w:rsidR="00E128F8">
        <w:rPr>
          <w:rFonts w:hint="cs"/>
          <w:rtl/>
          <w:cs/>
        </w:rPr>
        <w:br/>
      </w:r>
      <w:r w:rsidRPr="00B21454">
        <w:rPr>
          <w:rtl/>
          <w:cs/>
        </w:rPr>
        <w:t>الحرية والأمن الشخصي</w:t>
      </w:r>
      <w:bookmarkEnd w:id="17"/>
    </w:p>
    <w:p w:rsidR="00156605" w:rsidRPr="0022195D" w:rsidRDefault="00156605" w:rsidP="00E128F8">
      <w:pPr>
        <w:pStyle w:val="SingleTxtGA"/>
      </w:pPr>
      <w:r>
        <w:rPr>
          <w:rFonts w:hint="cs"/>
          <w:rtl/>
        </w:rPr>
        <w:t>89-</w:t>
      </w:r>
      <w:r w:rsidRPr="002B4372">
        <w:rPr>
          <w:rtl/>
        </w:rPr>
        <w:tab/>
      </w:r>
      <w:r w:rsidRPr="002B4372">
        <w:rPr>
          <w:rtl/>
          <w:cs/>
        </w:rPr>
        <w:t>يعالج مكتب النائب العام حالات الأشخاص الذين تحتجزهم دائرة الادعاء الاتحادية في المرافق التابعة له</w:t>
      </w:r>
      <w:r w:rsidRPr="002B4372">
        <w:rPr>
          <w:rtl/>
        </w:rPr>
        <w:t xml:space="preserve">. </w:t>
      </w:r>
      <w:r w:rsidRPr="002B4372">
        <w:rPr>
          <w:rtl/>
          <w:cs/>
        </w:rPr>
        <w:t>وتولي وحدات مساعدة الأشخاص المحتجزين، التي تتمثل مهمتها الرئيسية في مراقبة احترام حقوق أولئك الأشخاص، اهتماما خاصا لاحتياجات الأشخاص ذوي الإعاقة</w:t>
      </w:r>
      <w:r w:rsidRPr="002B4372">
        <w:rPr>
          <w:rtl/>
        </w:rPr>
        <w:t>.</w:t>
      </w:r>
    </w:p>
    <w:p w:rsidR="00156605" w:rsidRPr="0022195D" w:rsidRDefault="00156605" w:rsidP="00E128F8">
      <w:pPr>
        <w:pStyle w:val="SingleTxtGA"/>
      </w:pPr>
      <w:r>
        <w:rPr>
          <w:rFonts w:hint="cs"/>
          <w:rtl/>
        </w:rPr>
        <w:t>90-</w:t>
      </w:r>
      <w:r w:rsidRPr="002B4372">
        <w:rPr>
          <w:rtl/>
        </w:rPr>
        <w:tab/>
      </w:r>
      <w:r w:rsidRPr="002B4372">
        <w:rPr>
          <w:rtl/>
          <w:cs/>
        </w:rPr>
        <w:t>ويجري، بموجب السياسة المؤسسية، احتجاز المدانين ذوي الإعاقة العقلية في المرافق الولائية عوضا عن مراكز التأهيل الاجتماعي الاتحادية</w:t>
      </w:r>
      <w:r w:rsidRPr="002B4372">
        <w:rPr>
          <w:rtl/>
        </w:rPr>
        <w:t xml:space="preserve">. </w:t>
      </w:r>
      <w:r w:rsidRPr="002B4372">
        <w:rPr>
          <w:rtl/>
          <w:cs/>
        </w:rPr>
        <w:t>ويستثنى من ذلك المركز الاتحادي لإعادة التأهيل النفسي والاجتماعي، نظرا إلى أنه مزود بمرافق احتجاز تناسب تلك الحالات بشكل مثالي</w:t>
      </w:r>
      <w:r w:rsidRPr="002B4372">
        <w:rPr>
          <w:rtl/>
        </w:rPr>
        <w:t>.</w:t>
      </w:r>
    </w:p>
    <w:p w:rsidR="00156605" w:rsidRPr="0022195D" w:rsidRDefault="00156605" w:rsidP="008A398A">
      <w:pPr>
        <w:pStyle w:val="SingleTxtGA"/>
      </w:pPr>
      <w:r>
        <w:rPr>
          <w:rFonts w:hint="cs"/>
          <w:rtl/>
        </w:rPr>
        <w:t>91-</w:t>
      </w:r>
      <w:r w:rsidRPr="002B4372">
        <w:rPr>
          <w:rtl/>
        </w:rPr>
        <w:tab/>
      </w:r>
      <w:r w:rsidR="00AD1B63">
        <w:rPr>
          <w:rtl/>
          <w:cs/>
        </w:rPr>
        <w:t>ولدى وزارة الأمن العام</w:t>
      </w:r>
      <w:r w:rsidRPr="002B4372">
        <w:rPr>
          <w:rtl/>
          <w:cs/>
        </w:rPr>
        <w:t xml:space="preserve"> وقوات الشرطة الاتحادية برنامج تتولى فيه أفرقة خاصة تقديم الدعم النفسي والإرشاد القانوني لأفراد الشرطة الذين يصابون بإعاقات </w:t>
      </w:r>
      <w:r>
        <w:rPr>
          <w:rFonts w:hint="cs"/>
          <w:rtl/>
          <w:cs/>
        </w:rPr>
        <w:t>أ</w:t>
      </w:r>
      <w:r w:rsidRPr="002B4372">
        <w:rPr>
          <w:rtl/>
          <w:cs/>
        </w:rPr>
        <w:t>ثناء الخدمة</w:t>
      </w:r>
      <w:r>
        <w:rPr>
          <w:rFonts w:hint="cs"/>
          <w:rtl/>
          <w:cs/>
        </w:rPr>
        <w:t>،</w:t>
      </w:r>
      <w:r w:rsidRPr="002B4372">
        <w:rPr>
          <w:rtl/>
          <w:cs/>
        </w:rPr>
        <w:t xml:space="preserve"> ولأفراد أسرهم</w:t>
      </w:r>
      <w:r w:rsidRPr="002B4372">
        <w:rPr>
          <w:rtl/>
        </w:rPr>
        <w:t xml:space="preserve">. </w:t>
      </w:r>
      <w:r w:rsidRPr="002B4372">
        <w:rPr>
          <w:rtl/>
          <w:cs/>
        </w:rPr>
        <w:t>ويهدف البرنامج إلى توفير التأهيل النفسي والعاطفي لأفراد الشرطة الذين يصابون بإعاقة بدنية خلال المواجهات أو الأنشطة العنيفة الأخرى أثناء أداء مهام عملهم الرسمية</w:t>
      </w:r>
      <w:r w:rsidRPr="002B4372">
        <w:rPr>
          <w:rtl/>
        </w:rPr>
        <w:t>.</w:t>
      </w:r>
    </w:p>
    <w:p w:rsidR="00156605" w:rsidRPr="00CD067D" w:rsidRDefault="00156605" w:rsidP="00E128F8">
      <w:pPr>
        <w:pStyle w:val="H1GA"/>
        <w:jc w:val="left"/>
      </w:pPr>
      <w:r w:rsidRPr="002B4372">
        <w:rPr>
          <w:rtl/>
        </w:rPr>
        <w:tab/>
      </w:r>
      <w:r w:rsidRPr="002B4372">
        <w:rPr>
          <w:rtl/>
        </w:rPr>
        <w:tab/>
      </w:r>
      <w:bookmarkStart w:id="18" w:name="_Toc355597332"/>
      <w:r w:rsidRPr="00CD067D">
        <w:rPr>
          <w:rtl/>
          <w:cs/>
        </w:rPr>
        <w:t xml:space="preserve">المادة </w:t>
      </w:r>
      <w:r w:rsidR="00E128F8">
        <w:rPr>
          <w:rFonts w:hint="cs"/>
          <w:rtl/>
        </w:rPr>
        <w:t>15</w:t>
      </w:r>
      <w:r w:rsidR="00E128F8">
        <w:rPr>
          <w:rtl/>
        </w:rPr>
        <w:br/>
      </w:r>
      <w:r w:rsidRPr="00CD067D">
        <w:rPr>
          <w:rtl/>
          <w:cs/>
        </w:rPr>
        <w:t>عدم التعرض للتعذيب أو</w:t>
      </w:r>
      <w:r w:rsidRPr="00CD067D">
        <w:rPr>
          <w:rtl/>
        </w:rPr>
        <w:t> </w:t>
      </w:r>
      <w:r w:rsidRPr="00CD067D">
        <w:rPr>
          <w:rtl/>
          <w:cs/>
        </w:rPr>
        <w:t>المعاملة أو</w:t>
      </w:r>
      <w:r w:rsidRPr="00CD067D">
        <w:rPr>
          <w:rtl/>
        </w:rPr>
        <w:t> </w:t>
      </w:r>
      <w:r w:rsidRPr="00CD067D">
        <w:rPr>
          <w:rtl/>
          <w:cs/>
        </w:rPr>
        <w:t>العقوبة القاسية أو</w:t>
      </w:r>
      <w:r w:rsidRPr="00CD067D">
        <w:rPr>
          <w:rtl/>
        </w:rPr>
        <w:t> </w:t>
      </w:r>
      <w:r w:rsidRPr="00CD067D">
        <w:rPr>
          <w:rtl/>
          <w:cs/>
        </w:rPr>
        <w:t>اللاإنسانية أو</w:t>
      </w:r>
      <w:r w:rsidRPr="00CD067D">
        <w:rPr>
          <w:rtl/>
        </w:rPr>
        <w:t> </w:t>
      </w:r>
      <w:r w:rsidRPr="00CD067D">
        <w:rPr>
          <w:rtl/>
          <w:cs/>
        </w:rPr>
        <w:t>المهينة</w:t>
      </w:r>
      <w:bookmarkEnd w:id="18"/>
    </w:p>
    <w:p w:rsidR="00156605" w:rsidRPr="0022195D" w:rsidRDefault="00156605" w:rsidP="008A398A">
      <w:pPr>
        <w:pStyle w:val="SingleTxtGA"/>
        <w:rPr>
          <w:rFonts w:hint="cs"/>
        </w:rPr>
      </w:pPr>
      <w:r>
        <w:rPr>
          <w:rFonts w:hint="cs"/>
          <w:rtl/>
        </w:rPr>
        <w:t>92-</w:t>
      </w:r>
      <w:r w:rsidRPr="002B4372">
        <w:rPr>
          <w:rtl/>
        </w:rPr>
        <w:tab/>
      </w:r>
      <w:r w:rsidRPr="002B4372">
        <w:rPr>
          <w:rtl/>
          <w:cs/>
        </w:rPr>
        <w:t>تجرم القوانين التعذيب وإلحاق الإصابات أو المعاملة القاسية أو اللاإنسانية أو المهينة</w:t>
      </w:r>
      <w:r>
        <w:rPr>
          <w:rFonts w:hint="cs"/>
          <w:rtl/>
          <w:cs/>
        </w:rPr>
        <w:t>،</w:t>
      </w:r>
      <w:r w:rsidRPr="002B4372">
        <w:rPr>
          <w:rtl/>
          <w:cs/>
        </w:rPr>
        <w:t xml:space="preserve"> على المستوى الاتحادي ومستوى الولايات معا، وتنص مختلف القوانين المحلية على أن وقوع الأشخاص ذوي الإعاقة ضحايا لها يشكل ظرف تشديد</w:t>
      </w:r>
      <w:r w:rsidR="00E128F8" w:rsidRPr="00E128F8">
        <w:rPr>
          <w:rFonts w:hint="cs"/>
          <w:sz w:val="28"/>
          <w:szCs w:val="28"/>
          <w:vertAlign w:val="superscript"/>
          <w:rtl/>
        </w:rPr>
        <w:t>(</w:t>
      </w:r>
      <w:r w:rsidR="00E128F8" w:rsidRPr="00E128F8">
        <w:rPr>
          <w:rStyle w:val="FootnoteReference"/>
          <w:sz w:val="28"/>
          <w:rtl/>
        </w:rPr>
        <w:footnoteReference w:id="19"/>
      </w:r>
      <w:r w:rsidR="00E128F8" w:rsidRPr="00E128F8">
        <w:rPr>
          <w:rFonts w:hint="cs"/>
          <w:sz w:val="28"/>
          <w:szCs w:val="28"/>
          <w:vertAlign w:val="superscript"/>
          <w:rtl/>
        </w:rPr>
        <w:t>)</w:t>
      </w:r>
      <w:r w:rsidRPr="002B4372">
        <w:rPr>
          <w:rtl/>
        </w:rPr>
        <w:t>.</w:t>
      </w:r>
    </w:p>
    <w:p w:rsidR="00156605" w:rsidRPr="0022195D" w:rsidRDefault="00156605" w:rsidP="008A398A">
      <w:pPr>
        <w:pStyle w:val="SingleTxtGA"/>
      </w:pPr>
      <w:r>
        <w:rPr>
          <w:rFonts w:hint="cs"/>
          <w:rtl/>
        </w:rPr>
        <w:t>93-</w:t>
      </w:r>
      <w:r w:rsidRPr="002B4372">
        <w:rPr>
          <w:rtl/>
        </w:rPr>
        <w:tab/>
      </w:r>
      <w:r w:rsidRPr="002B4372">
        <w:rPr>
          <w:rtl/>
          <w:cs/>
        </w:rPr>
        <w:t xml:space="preserve">وبالإضافة إلى ذلك، هناك تدابير إدارية وتشريعية لمنع </w:t>
      </w:r>
      <w:r>
        <w:rPr>
          <w:rFonts w:hint="cs"/>
          <w:rtl/>
          <w:cs/>
        </w:rPr>
        <w:t>إخضاع</w:t>
      </w:r>
      <w:r w:rsidRPr="002B4372">
        <w:rPr>
          <w:rtl/>
          <w:cs/>
        </w:rPr>
        <w:t xml:space="preserve"> الأشخاص ذوي الإعاقة العقلية للتجارب الطبية أو العلمية، امتثالا إلى معايير حقوق الإنسان</w:t>
      </w:r>
      <w:r w:rsidRPr="002B4372">
        <w:rPr>
          <w:rtl/>
        </w:rPr>
        <w:t xml:space="preserve">. </w:t>
      </w:r>
      <w:r w:rsidRPr="002B4372">
        <w:rPr>
          <w:rtl/>
          <w:cs/>
        </w:rPr>
        <w:t xml:space="preserve">وتقوم اللجنة المعنية بأخلاقيات البحوث، </w:t>
      </w:r>
      <w:r>
        <w:rPr>
          <w:rFonts w:hint="cs"/>
          <w:rtl/>
          <w:cs/>
        </w:rPr>
        <w:t xml:space="preserve">بتأييد </w:t>
      </w:r>
      <w:r w:rsidRPr="002B4372">
        <w:rPr>
          <w:rtl/>
          <w:cs/>
        </w:rPr>
        <w:t>من اللجنة الوطنية لأخلاقيات علم الأحياء، باستعراض وتقييم مشاريع البحث، وكفالة امتثالها إلى المعايير الدولية لحقوق الإنسان</w:t>
      </w:r>
      <w:r w:rsidRPr="002B4372">
        <w:rPr>
          <w:rtl/>
        </w:rPr>
        <w:t>.</w:t>
      </w:r>
    </w:p>
    <w:p w:rsidR="00156605" w:rsidRPr="0022195D" w:rsidRDefault="00156605" w:rsidP="00BE1FFA">
      <w:pPr>
        <w:pStyle w:val="SingleTxtGA"/>
        <w:rPr>
          <w:rFonts w:hint="cs"/>
        </w:rPr>
      </w:pPr>
      <w:r>
        <w:rPr>
          <w:rFonts w:hint="cs"/>
          <w:rtl/>
        </w:rPr>
        <w:t>94-</w:t>
      </w:r>
      <w:r w:rsidRPr="002B4372">
        <w:rPr>
          <w:rtl/>
        </w:rPr>
        <w:tab/>
      </w:r>
      <w:r w:rsidRPr="002B4372">
        <w:rPr>
          <w:rtl/>
          <w:cs/>
        </w:rPr>
        <w:t xml:space="preserve">وبالمثل، ينص المعيار المكسيكي الرسمي </w:t>
      </w:r>
      <w:r w:rsidRPr="002B4372">
        <w:t>NOM-025-SSA2-1994</w:t>
      </w:r>
      <w:r w:rsidRPr="002B4372">
        <w:rPr>
          <w:rtl/>
          <w:cs/>
        </w:rPr>
        <w:t xml:space="preserve"> على أنه يجوز للأشخاص ذوي الإعاقة المودعين في المؤسسات العلاجية رفض الخضوع للبحوث العلمية، دون </w:t>
      </w:r>
      <w:r>
        <w:rPr>
          <w:rFonts w:hint="cs"/>
          <w:rtl/>
          <w:cs/>
        </w:rPr>
        <w:t>ال</w:t>
      </w:r>
      <w:r w:rsidRPr="002B4372">
        <w:rPr>
          <w:rtl/>
          <w:cs/>
        </w:rPr>
        <w:t>مساس بنوعية الرعاية التي يتلقونها في المستشفيات</w:t>
      </w:r>
      <w:r w:rsidR="00BE1FFA" w:rsidRPr="00BE1FFA">
        <w:rPr>
          <w:rFonts w:hint="cs"/>
          <w:sz w:val="28"/>
          <w:szCs w:val="28"/>
          <w:vertAlign w:val="superscript"/>
          <w:rtl/>
        </w:rPr>
        <w:t>(</w:t>
      </w:r>
      <w:r w:rsidR="00BE1FFA" w:rsidRPr="00BE1FFA">
        <w:rPr>
          <w:rStyle w:val="FootnoteReference"/>
          <w:sz w:val="28"/>
          <w:rtl/>
        </w:rPr>
        <w:footnoteReference w:id="20"/>
      </w:r>
      <w:r w:rsidR="00BE1FFA" w:rsidRPr="00BE1FFA">
        <w:rPr>
          <w:rFonts w:hint="cs"/>
          <w:sz w:val="28"/>
          <w:szCs w:val="28"/>
          <w:vertAlign w:val="superscript"/>
          <w:rtl/>
        </w:rPr>
        <w:t>)</w:t>
      </w:r>
      <w:r w:rsidRPr="002B4372">
        <w:rPr>
          <w:rtl/>
        </w:rPr>
        <w:t>.</w:t>
      </w:r>
    </w:p>
    <w:p w:rsidR="00156605" w:rsidRPr="0022195D" w:rsidRDefault="00156605" w:rsidP="00BE1FFA">
      <w:pPr>
        <w:pStyle w:val="SingleTxtGA"/>
        <w:rPr>
          <w:rFonts w:hint="cs"/>
        </w:rPr>
      </w:pPr>
      <w:r>
        <w:rPr>
          <w:rFonts w:hint="cs"/>
          <w:rtl/>
        </w:rPr>
        <w:t>95-</w:t>
      </w:r>
      <w:r w:rsidRPr="002B4372">
        <w:rPr>
          <w:rtl/>
        </w:rPr>
        <w:tab/>
      </w:r>
      <w:r w:rsidRPr="002B4372">
        <w:rPr>
          <w:rtl/>
          <w:cs/>
        </w:rPr>
        <w:t>وقامت اللجنة الوطنية لحقوق الإنسان، في إطار دورها بوصفها الآلية الوقائية الوطنية ضد التعذيب، بز</w:t>
      </w:r>
      <w:r>
        <w:rPr>
          <w:rtl/>
          <w:cs/>
        </w:rPr>
        <w:t>يارات رصد أولية إلى مستشفيات ال</w:t>
      </w:r>
      <w:r>
        <w:rPr>
          <w:rFonts w:hint="cs"/>
          <w:rtl/>
          <w:cs/>
        </w:rPr>
        <w:t>أ</w:t>
      </w:r>
      <w:r w:rsidRPr="002B4372">
        <w:rPr>
          <w:rtl/>
          <w:cs/>
        </w:rPr>
        <w:t>مراض العقلية الثمانية الخاضعة لسلطة الحكومة الاتحادية، والعيادات الخاصة الثلاث التي توفر خدمات الرعاية للأشخاص ذوي الإعاقة العقلية، في المقاطعة الاتحادية</w:t>
      </w:r>
      <w:r w:rsidRPr="002B4372">
        <w:rPr>
          <w:rtl/>
        </w:rPr>
        <w:t xml:space="preserve">. </w:t>
      </w:r>
      <w:r w:rsidRPr="002B4372">
        <w:rPr>
          <w:rtl/>
          <w:cs/>
        </w:rPr>
        <w:t xml:space="preserve">وتحققت اللجنة </w:t>
      </w:r>
      <w:r>
        <w:rPr>
          <w:rtl/>
          <w:cs/>
        </w:rPr>
        <w:t>خلال تلك الزيارات من الامتثال ل</w:t>
      </w:r>
      <w:r>
        <w:rPr>
          <w:rFonts w:hint="cs"/>
          <w:rtl/>
          <w:cs/>
        </w:rPr>
        <w:t>أ</w:t>
      </w:r>
      <w:r w:rsidRPr="002B4372">
        <w:rPr>
          <w:rtl/>
          <w:cs/>
        </w:rPr>
        <w:t xml:space="preserve">حكام المعيار المكسيكي الرسمي </w:t>
      </w:r>
      <w:r w:rsidRPr="002B4372">
        <w:t>NOM-025-SSA2-1994</w:t>
      </w:r>
      <w:r>
        <w:rPr>
          <w:rtl/>
          <w:cs/>
        </w:rPr>
        <w:t>، وبخاصة في الحالات الت</w:t>
      </w:r>
      <w:r>
        <w:rPr>
          <w:rFonts w:hint="cs"/>
          <w:rtl/>
          <w:cs/>
        </w:rPr>
        <w:t>ي</w:t>
      </w:r>
      <w:r w:rsidRPr="002B4372">
        <w:rPr>
          <w:rtl/>
          <w:cs/>
        </w:rPr>
        <w:t xml:space="preserve"> يكون </w:t>
      </w:r>
      <w:r>
        <w:rPr>
          <w:rFonts w:hint="cs"/>
          <w:rtl/>
          <w:cs/>
        </w:rPr>
        <w:t xml:space="preserve">متلقي العلاج </w:t>
      </w:r>
      <w:r w:rsidRPr="002B4372">
        <w:rPr>
          <w:rtl/>
          <w:cs/>
        </w:rPr>
        <w:t>قد أودع فيها في المرفق العلاجي دون رضاه</w:t>
      </w:r>
      <w:r w:rsidR="00BE1FFA" w:rsidRPr="00BE1FFA">
        <w:rPr>
          <w:rFonts w:hint="cs"/>
          <w:sz w:val="28"/>
          <w:szCs w:val="28"/>
          <w:vertAlign w:val="superscript"/>
          <w:rtl/>
        </w:rPr>
        <w:t>(</w:t>
      </w:r>
      <w:r w:rsidR="00BE1FFA" w:rsidRPr="00BE1FFA">
        <w:rPr>
          <w:rStyle w:val="FootnoteReference"/>
          <w:sz w:val="28"/>
          <w:rtl/>
        </w:rPr>
        <w:footnoteReference w:id="21"/>
      </w:r>
      <w:r w:rsidR="00BE1FFA" w:rsidRPr="00BE1FFA">
        <w:rPr>
          <w:rFonts w:hint="cs"/>
          <w:sz w:val="28"/>
          <w:szCs w:val="28"/>
          <w:vertAlign w:val="superscript"/>
          <w:rtl/>
        </w:rPr>
        <w:t>)</w:t>
      </w:r>
      <w:r w:rsidRPr="002B4372">
        <w:rPr>
          <w:rtl/>
        </w:rPr>
        <w:t>.</w:t>
      </w:r>
    </w:p>
    <w:p w:rsidR="00156605" w:rsidRPr="0022195D" w:rsidRDefault="00156605" w:rsidP="008A398A">
      <w:pPr>
        <w:pStyle w:val="SingleTxtGA"/>
      </w:pPr>
      <w:r>
        <w:rPr>
          <w:rFonts w:hint="cs"/>
          <w:rtl/>
        </w:rPr>
        <w:t>96-</w:t>
      </w:r>
      <w:r w:rsidRPr="002B4372">
        <w:rPr>
          <w:rtl/>
        </w:rPr>
        <w:tab/>
      </w:r>
      <w:r w:rsidRPr="002B4372">
        <w:rPr>
          <w:rtl/>
          <w:cs/>
        </w:rPr>
        <w:t>ودر</w:t>
      </w:r>
      <w:r>
        <w:rPr>
          <w:rFonts w:hint="cs"/>
          <w:rtl/>
          <w:cs/>
        </w:rPr>
        <w:t>ّ</w:t>
      </w:r>
      <w:r w:rsidRPr="002B4372">
        <w:rPr>
          <w:rtl/>
          <w:cs/>
        </w:rPr>
        <w:t>بت وزارة الصحة موظفي تلك المرافق في مجال منع تعرض المتلقين لخدمات الصحة العقلية للتعذيب والمعاملة المهينة</w:t>
      </w:r>
      <w:r w:rsidRPr="002B4372">
        <w:rPr>
          <w:rtl/>
        </w:rPr>
        <w:t xml:space="preserve">. </w:t>
      </w:r>
      <w:r w:rsidRPr="002B4372">
        <w:rPr>
          <w:rtl/>
          <w:cs/>
        </w:rPr>
        <w:t xml:space="preserve">وعقدت ثلاث مناسبات حضرها </w:t>
      </w:r>
      <w:r>
        <w:rPr>
          <w:rFonts w:hint="cs"/>
          <w:rtl/>
        </w:rPr>
        <w:t>400</w:t>
      </w:r>
      <w:r w:rsidRPr="002B4372">
        <w:rPr>
          <w:rtl/>
          <w:cs/>
        </w:rPr>
        <w:t xml:space="preserve"> فرد من مرافق طبية على نطاق البلد، </w:t>
      </w:r>
      <w:r>
        <w:rPr>
          <w:rFonts w:hint="cs"/>
          <w:rtl/>
          <w:cs/>
        </w:rPr>
        <w:t>و</w:t>
      </w:r>
      <w:r w:rsidRPr="002B4372">
        <w:rPr>
          <w:rtl/>
          <w:cs/>
        </w:rPr>
        <w:t xml:space="preserve">اللجنة الوطنية لحقوق الإنسان، ومنظمة الصحة للبلدان </w:t>
      </w:r>
      <w:r>
        <w:rPr>
          <w:rFonts w:hint="cs"/>
          <w:rtl/>
          <w:cs/>
        </w:rPr>
        <w:t xml:space="preserve"> الأ</w:t>
      </w:r>
      <w:r w:rsidRPr="002B4372">
        <w:rPr>
          <w:rtl/>
          <w:cs/>
        </w:rPr>
        <w:t>مريكية</w:t>
      </w:r>
      <w:r w:rsidRPr="002B4372">
        <w:rPr>
          <w:rtl/>
        </w:rPr>
        <w:t>/</w:t>
      </w:r>
      <w:r w:rsidRPr="002B4372">
        <w:rPr>
          <w:rtl/>
          <w:cs/>
        </w:rPr>
        <w:t>منظمة الصحة العالمية، ودوائر خدمات الرعاية النفسية بوزارة الصحة</w:t>
      </w:r>
      <w:r w:rsidRPr="002B4372">
        <w:rPr>
          <w:rtl/>
        </w:rPr>
        <w:t xml:space="preserve">. </w:t>
      </w:r>
    </w:p>
    <w:p w:rsidR="00156605" w:rsidRPr="004A1CC0" w:rsidRDefault="00156605" w:rsidP="008A398A">
      <w:pPr>
        <w:pStyle w:val="H1GA"/>
        <w:jc w:val="left"/>
      </w:pPr>
      <w:r w:rsidRPr="002B4372">
        <w:rPr>
          <w:rtl/>
        </w:rPr>
        <w:tab/>
      </w:r>
      <w:r w:rsidRPr="004A1CC0">
        <w:rPr>
          <w:rtl/>
        </w:rPr>
        <w:tab/>
      </w:r>
      <w:bookmarkStart w:id="19" w:name="_Toc355597333"/>
      <w:r w:rsidRPr="004A1CC0">
        <w:rPr>
          <w:rtl/>
          <w:cs/>
        </w:rPr>
        <w:t xml:space="preserve">المادة </w:t>
      </w:r>
      <w:r w:rsidR="008A398A">
        <w:rPr>
          <w:rFonts w:hint="cs"/>
          <w:rtl/>
        </w:rPr>
        <w:t>16</w:t>
      </w:r>
      <w:r w:rsidR="008A398A">
        <w:rPr>
          <w:rtl/>
        </w:rPr>
        <w:br/>
      </w:r>
      <w:r w:rsidRPr="004A1CC0">
        <w:rPr>
          <w:rtl/>
          <w:cs/>
        </w:rPr>
        <w:t>عدم التعرض للاستغلال والعنف والاعتداء</w:t>
      </w:r>
      <w:bookmarkEnd w:id="19"/>
    </w:p>
    <w:p w:rsidR="00156605" w:rsidRPr="0022195D" w:rsidRDefault="00156605" w:rsidP="00D860BB">
      <w:pPr>
        <w:pStyle w:val="SingleTxtGA"/>
      </w:pPr>
      <w:r>
        <w:rPr>
          <w:rFonts w:hint="cs"/>
          <w:rtl/>
        </w:rPr>
        <w:t>97-</w:t>
      </w:r>
      <w:r w:rsidRPr="002B4372">
        <w:rPr>
          <w:rtl/>
        </w:rPr>
        <w:tab/>
      </w:r>
      <w:r w:rsidR="001137AF">
        <w:rPr>
          <w:rtl/>
          <w:cs/>
        </w:rPr>
        <w:t>تجرّ</w:t>
      </w:r>
      <w:r w:rsidR="001137AF">
        <w:rPr>
          <w:rFonts w:hint="cs"/>
          <w:rtl/>
          <w:cs/>
        </w:rPr>
        <w:t>ِ</w:t>
      </w:r>
      <w:r w:rsidRPr="002B4372">
        <w:rPr>
          <w:rtl/>
          <w:cs/>
        </w:rPr>
        <w:t xml:space="preserve">م القوانين </w:t>
      </w:r>
      <w:r>
        <w:rPr>
          <w:rFonts w:hint="cs"/>
          <w:rtl/>
          <w:cs/>
        </w:rPr>
        <w:t xml:space="preserve">مختلف </w:t>
      </w:r>
      <w:r w:rsidRPr="002B4372">
        <w:rPr>
          <w:rtl/>
          <w:cs/>
        </w:rPr>
        <w:t>أشكال الاستغلال والعنف وسوء المعاملة على الصعيدين الاتحادي والمحلي</w:t>
      </w:r>
      <w:r w:rsidRPr="002B4372">
        <w:rPr>
          <w:rtl/>
        </w:rPr>
        <w:t xml:space="preserve">. </w:t>
      </w:r>
      <w:r w:rsidRPr="002B4372">
        <w:rPr>
          <w:rtl/>
          <w:cs/>
        </w:rPr>
        <w:t>وي</w:t>
      </w:r>
      <w:r>
        <w:rPr>
          <w:rFonts w:hint="cs"/>
          <w:rtl/>
          <w:cs/>
        </w:rPr>
        <w:t xml:space="preserve">حدد </w:t>
      </w:r>
      <w:r w:rsidRPr="002B4372">
        <w:rPr>
          <w:rtl/>
          <w:cs/>
        </w:rPr>
        <w:t>القانون الجنائي الاتحادي جرائم الفساد والسياحة الجنسية والاستغلال و</w:t>
      </w:r>
      <w:r>
        <w:rPr>
          <w:rFonts w:hint="cs"/>
          <w:rtl/>
          <w:cs/>
        </w:rPr>
        <w:t xml:space="preserve">القوادة </w:t>
      </w:r>
      <w:r w:rsidRPr="002B4372">
        <w:rPr>
          <w:rtl/>
          <w:cs/>
        </w:rPr>
        <w:t>والاتجار</w:t>
      </w:r>
      <w:r>
        <w:rPr>
          <w:rFonts w:hint="cs"/>
          <w:rtl/>
          <w:cs/>
        </w:rPr>
        <w:t xml:space="preserve"> بالقاصرين</w:t>
      </w:r>
      <w:r w:rsidRPr="002B4372">
        <w:rPr>
          <w:rtl/>
          <w:cs/>
        </w:rPr>
        <w:t xml:space="preserve">، </w:t>
      </w:r>
      <w:r>
        <w:rPr>
          <w:rFonts w:hint="cs"/>
          <w:rtl/>
          <w:cs/>
        </w:rPr>
        <w:t>ومن الظروف المشددة للعقوبة، أن يكون الجاني هو من يقدم الرعاية للشخص أو الأشخاص ذوي الإعاقة</w:t>
      </w:r>
      <w:r w:rsidR="00D860BB" w:rsidRPr="00D860BB">
        <w:rPr>
          <w:rFonts w:hint="cs"/>
          <w:sz w:val="28"/>
          <w:szCs w:val="28"/>
          <w:vertAlign w:val="superscript"/>
          <w:rtl/>
        </w:rPr>
        <w:t>(</w:t>
      </w:r>
      <w:r w:rsidR="00D860BB" w:rsidRPr="00D860BB">
        <w:rPr>
          <w:rStyle w:val="FootnoteReference"/>
          <w:sz w:val="28"/>
          <w:rtl/>
        </w:rPr>
        <w:footnoteReference w:id="22"/>
      </w:r>
      <w:r w:rsidR="00D860BB" w:rsidRPr="00D860BB">
        <w:rPr>
          <w:rFonts w:hint="cs"/>
          <w:sz w:val="28"/>
          <w:szCs w:val="28"/>
          <w:vertAlign w:val="superscript"/>
          <w:rtl/>
        </w:rPr>
        <w:t>)</w:t>
      </w:r>
      <w:r w:rsidRPr="002B4372">
        <w:rPr>
          <w:rtl/>
        </w:rPr>
        <w:t xml:space="preserve">. </w:t>
      </w:r>
      <w:r w:rsidRPr="002B4372">
        <w:rPr>
          <w:rtl/>
          <w:cs/>
        </w:rPr>
        <w:t xml:space="preserve">وبالمثل، تعاقب </w:t>
      </w:r>
      <w:r>
        <w:rPr>
          <w:rFonts w:hint="cs"/>
          <w:rtl/>
          <w:cs/>
        </w:rPr>
        <w:t xml:space="preserve">مختلف </w:t>
      </w:r>
      <w:r w:rsidRPr="002B4372">
        <w:rPr>
          <w:rtl/>
          <w:cs/>
        </w:rPr>
        <w:t>القوانين الجنائية المحلية على استغلال القاصرين أو الأشخاص ذوي الإعاقة لأغراض العمل</w:t>
      </w:r>
      <w:r w:rsidR="00D860BB" w:rsidRPr="00D860BB">
        <w:rPr>
          <w:rFonts w:hint="cs"/>
          <w:sz w:val="28"/>
          <w:szCs w:val="28"/>
          <w:vertAlign w:val="superscript"/>
          <w:rtl/>
        </w:rPr>
        <w:t>(</w:t>
      </w:r>
      <w:r w:rsidR="00D860BB" w:rsidRPr="00D860BB">
        <w:rPr>
          <w:rStyle w:val="FootnoteReference"/>
          <w:sz w:val="28"/>
          <w:rtl/>
        </w:rPr>
        <w:footnoteReference w:id="23"/>
      </w:r>
      <w:r w:rsidR="00D860BB" w:rsidRPr="00D860BB">
        <w:rPr>
          <w:rFonts w:hint="cs"/>
          <w:sz w:val="28"/>
          <w:szCs w:val="28"/>
          <w:vertAlign w:val="superscript"/>
          <w:rtl/>
        </w:rPr>
        <w:t>)</w:t>
      </w:r>
      <w:r w:rsidRPr="002B4372">
        <w:rPr>
          <w:rtl/>
        </w:rPr>
        <w:t>.</w:t>
      </w:r>
    </w:p>
    <w:p w:rsidR="00156605" w:rsidRPr="0022195D" w:rsidRDefault="00156605" w:rsidP="008A398A">
      <w:pPr>
        <w:pStyle w:val="SingleTxtGA"/>
      </w:pPr>
      <w:r>
        <w:rPr>
          <w:rFonts w:hint="cs"/>
          <w:rtl/>
        </w:rPr>
        <w:t>98-</w:t>
      </w:r>
      <w:r w:rsidRPr="002B4372">
        <w:rPr>
          <w:rtl/>
        </w:rPr>
        <w:tab/>
      </w:r>
      <w:r w:rsidRPr="002B4372">
        <w:rPr>
          <w:rtl/>
          <w:cs/>
        </w:rPr>
        <w:t>وأنشأ الفريق العامل المعني بحقوق الأشخاص ذوي الإعاقة، التابع للجنة المعنية بالسياسات الحكومية المتعلقة بحقوق الإنسان، فريقا عاملا فرعيا لاستعراض التدابير المطبقة لحماية الأشخاص ذوي الإعاقة من العنف وسوء المعاملة البدنية أو الذهنية أو الإهمال أو التقصير وسوء المعاملة والاستغلال الجنسي</w:t>
      </w:r>
      <w:r w:rsidRPr="002B4372">
        <w:rPr>
          <w:rtl/>
        </w:rPr>
        <w:t>.</w:t>
      </w:r>
    </w:p>
    <w:p w:rsidR="00156605" w:rsidRPr="0022195D" w:rsidRDefault="00156605" w:rsidP="008A398A">
      <w:pPr>
        <w:pStyle w:val="SingleTxtGA"/>
      </w:pPr>
      <w:r>
        <w:rPr>
          <w:rFonts w:hint="cs"/>
          <w:rtl/>
        </w:rPr>
        <w:t>99-</w:t>
      </w:r>
      <w:r w:rsidRPr="002B4372">
        <w:rPr>
          <w:rtl/>
        </w:rPr>
        <w:tab/>
      </w:r>
      <w:r>
        <w:rPr>
          <w:rtl/>
          <w:cs/>
        </w:rPr>
        <w:t>و</w:t>
      </w:r>
      <w:r>
        <w:rPr>
          <w:rFonts w:hint="cs"/>
          <w:rtl/>
          <w:cs/>
        </w:rPr>
        <w:t>أ</w:t>
      </w:r>
      <w:r w:rsidR="006B2158">
        <w:rPr>
          <w:rFonts w:hint="cs"/>
          <w:rtl/>
          <w:cs/>
        </w:rPr>
        <w:t>ُ</w:t>
      </w:r>
      <w:r w:rsidRPr="002B4372">
        <w:rPr>
          <w:rtl/>
          <w:cs/>
        </w:rPr>
        <w:t>جريت بحوث وتدريبات من خلال معهد رامون دي لا فوينتا الوطني للطب النفسي، بهدف تطوير نماذج للوقاية والعلاج</w:t>
      </w:r>
      <w:r w:rsidRPr="002B4372">
        <w:rPr>
          <w:rtl/>
        </w:rPr>
        <w:t xml:space="preserve">. </w:t>
      </w:r>
      <w:r w:rsidRPr="002B4372">
        <w:rPr>
          <w:rtl/>
          <w:cs/>
        </w:rPr>
        <w:t>وبالإضافة إلى ذلك، جرى تدريب أفراد ليقوموا ب</w:t>
      </w:r>
      <w:r>
        <w:rPr>
          <w:rFonts w:hint="cs"/>
          <w:rtl/>
          <w:cs/>
        </w:rPr>
        <w:t>ت</w:t>
      </w:r>
      <w:r w:rsidR="00AD1B63">
        <w:rPr>
          <w:rtl/>
          <w:cs/>
        </w:rPr>
        <w:t xml:space="preserve">دريب أناس آخرين على </w:t>
      </w:r>
      <w:r w:rsidRPr="002B4372">
        <w:rPr>
          <w:rtl/>
          <w:cs/>
        </w:rPr>
        <w:t>رعاية ضحايا الاستغلال والعنف و</w:t>
      </w:r>
      <w:r>
        <w:rPr>
          <w:rFonts w:hint="cs"/>
          <w:rtl/>
          <w:cs/>
        </w:rPr>
        <w:t>الاعتداء</w:t>
      </w:r>
      <w:r w:rsidRPr="002B4372">
        <w:rPr>
          <w:rtl/>
          <w:cs/>
        </w:rPr>
        <w:t>، مع مراعاة المنظور الجنساني</w:t>
      </w:r>
      <w:r w:rsidRPr="002B4372">
        <w:rPr>
          <w:rtl/>
        </w:rPr>
        <w:t>.</w:t>
      </w:r>
    </w:p>
    <w:p w:rsidR="00156605" w:rsidRPr="0022195D" w:rsidRDefault="00156605" w:rsidP="00CD3C46">
      <w:pPr>
        <w:pStyle w:val="SingleTxtGA"/>
        <w:spacing w:line="360" w:lineRule="exact"/>
      </w:pPr>
      <w:r>
        <w:rPr>
          <w:rFonts w:hint="cs"/>
          <w:rtl/>
        </w:rPr>
        <w:t>100-</w:t>
      </w:r>
      <w:r w:rsidRPr="002B4372">
        <w:rPr>
          <w:rtl/>
        </w:rPr>
        <w:tab/>
      </w:r>
      <w:r w:rsidRPr="002B4372">
        <w:rPr>
          <w:rtl/>
          <w:cs/>
        </w:rPr>
        <w:t xml:space="preserve">ولدى </w:t>
      </w:r>
      <w:r>
        <w:rPr>
          <w:rFonts w:hint="cs"/>
          <w:rtl/>
          <w:cs/>
        </w:rPr>
        <w:t xml:space="preserve">المؤسسة </w:t>
      </w:r>
      <w:r w:rsidRPr="002B4372">
        <w:rPr>
          <w:rtl/>
          <w:cs/>
        </w:rPr>
        <w:t>المكسيك</w:t>
      </w:r>
      <w:r>
        <w:rPr>
          <w:rFonts w:hint="cs"/>
          <w:rtl/>
          <w:cs/>
        </w:rPr>
        <w:t>ية</w:t>
      </w:r>
      <w:r w:rsidRPr="002B4372">
        <w:rPr>
          <w:rtl/>
          <w:cs/>
        </w:rPr>
        <w:t xml:space="preserve"> للضمان</w:t>
      </w:r>
      <w:r>
        <w:rPr>
          <w:rFonts w:hint="cs"/>
          <w:rtl/>
          <w:cs/>
        </w:rPr>
        <w:t xml:space="preserve"> </w:t>
      </w:r>
      <w:r w:rsidRPr="002B4372">
        <w:rPr>
          <w:rtl/>
          <w:cs/>
        </w:rPr>
        <w:t>الاجتماعي برنامج يقدم خدمات الرعاية الاجتماعية بالمجان وعلى سبيل الأولوية للأشخاص ذوي للإعاقة، مما يساعد على منع العنف و</w:t>
      </w:r>
      <w:r>
        <w:rPr>
          <w:rFonts w:hint="cs"/>
          <w:rtl/>
          <w:cs/>
        </w:rPr>
        <w:t>الاعتداء المتصلين</w:t>
      </w:r>
      <w:r w:rsidRPr="002B4372">
        <w:rPr>
          <w:rtl/>
          <w:cs/>
        </w:rPr>
        <w:t xml:space="preserve"> بنوع الجنس والسن والإعاقة</w:t>
      </w:r>
      <w:r w:rsidRPr="002B4372">
        <w:rPr>
          <w:rtl/>
        </w:rPr>
        <w:t xml:space="preserve">. </w:t>
      </w:r>
      <w:r w:rsidRPr="002B4372">
        <w:rPr>
          <w:rtl/>
          <w:cs/>
        </w:rPr>
        <w:t xml:space="preserve">وعلاوة على ذلك، جرى تشكيل </w:t>
      </w:r>
      <w:r>
        <w:rPr>
          <w:rFonts w:hint="cs"/>
          <w:rtl/>
        </w:rPr>
        <w:t>35</w:t>
      </w:r>
      <w:r w:rsidRPr="002B4372">
        <w:rPr>
          <w:rtl/>
          <w:cs/>
        </w:rPr>
        <w:t xml:space="preserve"> لجنة مند</w:t>
      </w:r>
      <w:r>
        <w:rPr>
          <w:rFonts w:hint="cs"/>
          <w:rtl/>
          <w:cs/>
        </w:rPr>
        <w:t>وبين ل</w:t>
      </w:r>
      <w:r w:rsidRPr="002B4372">
        <w:rPr>
          <w:rtl/>
          <w:cs/>
        </w:rPr>
        <w:t>رصد جميع البرامج والأنشطة المتصلة بحقوق الأشخاص ذوي الإعاقة</w:t>
      </w:r>
      <w:r w:rsidRPr="002B4372">
        <w:rPr>
          <w:rtl/>
        </w:rPr>
        <w:t>.</w:t>
      </w:r>
    </w:p>
    <w:p w:rsidR="00156605" w:rsidRPr="0022195D" w:rsidRDefault="00156605" w:rsidP="00CD3C46">
      <w:pPr>
        <w:pStyle w:val="SingleTxtGA"/>
        <w:spacing w:line="360" w:lineRule="exact"/>
      </w:pPr>
      <w:r>
        <w:rPr>
          <w:rFonts w:hint="cs"/>
          <w:rtl/>
        </w:rPr>
        <w:t>101-</w:t>
      </w:r>
      <w:r w:rsidRPr="002B4372">
        <w:rPr>
          <w:rtl/>
        </w:rPr>
        <w:tab/>
      </w:r>
      <w:r>
        <w:rPr>
          <w:rtl/>
          <w:cs/>
        </w:rPr>
        <w:t>و</w:t>
      </w:r>
      <w:r>
        <w:rPr>
          <w:rFonts w:hint="cs"/>
          <w:rtl/>
          <w:cs/>
        </w:rPr>
        <w:t>ت</w:t>
      </w:r>
      <w:r w:rsidRPr="002B4372">
        <w:rPr>
          <w:rtl/>
          <w:cs/>
        </w:rPr>
        <w:t>نظم م</w:t>
      </w:r>
      <w:r>
        <w:rPr>
          <w:rFonts w:hint="cs"/>
          <w:rtl/>
          <w:cs/>
        </w:rPr>
        <w:t>ؤسسة</w:t>
      </w:r>
      <w:r w:rsidRPr="002B4372">
        <w:rPr>
          <w:rtl/>
          <w:cs/>
        </w:rPr>
        <w:t xml:space="preserve"> الضمان الاجتماعي والخدمات لموظفي الدولة دورة تدريبية للميس</w:t>
      </w:r>
      <w:r>
        <w:rPr>
          <w:rFonts w:hint="cs"/>
          <w:rtl/>
          <w:cs/>
        </w:rPr>
        <w:t>رين</w:t>
      </w:r>
      <w:r w:rsidRPr="002B4372">
        <w:rPr>
          <w:rtl/>
          <w:cs/>
        </w:rPr>
        <w:t xml:space="preserve"> في أفرقة الدعم التي أنشئت من أجل إعادة تأهيل مرتكبي وضحايا عنف العشير</w:t>
      </w:r>
      <w:r w:rsidRPr="002B4372">
        <w:rPr>
          <w:rtl/>
        </w:rPr>
        <w:t xml:space="preserve">. </w:t>
      </w:r>
      <w:r w:rsidRPr="002B4372">
        <w:rPr>
          <w:rtl/>
          <w:cs/>
        </w:rPr>
        <w:t>وه</w:t>
      </w:r>
      <w:r>
        <w:rPr>
          <w:rFonts w:hint="cs"/>
          <w:rtl/>
          <w:cs/>
        </w:rPr>
        <w:t>ي</w:t>
      </w:r>
      <w:r>
        <w:rPr>
          <w:rtl/>
          <w:cs/>
        </w:rPr>
        <w:t xml:space="preserve"> </w:t>
      </w:r>
      <w:r>
        <w:rPr>
          <w:rFonts w:hint="cs"/>
          <w:rtl/>
          <w:cs/>
        </w:rPr>
        <w:t>ت</w:t>
      </w:r>
      <w:r w:rsidRPr="002B4372">
        <w:rPr>
          <w:rtl/>
          <w:cs/>
        </w:rPr>
        <w:t>ستخدم استمارات للتدقيق على الصعيد الوطني</w:t>
      </w:r>
      <w:r>
        <w:rPr>
          <w:rFonts w:hint="cs"/>
          <w:rtl/>
          <w:cs/>
        </w:rPr>
        <w:t>،</w:t>
      </w:r>
      <w:r w:rsidRPr="002B4372">
        <w:rPr>
          <w:rtl/>
          <w:cs/>
        </w:rPr>
        <w:t xml:space="preserve"> بغرض التعرف على أية أخطار للعنف</w:t>
      </w:r>
      <w:r>
        <w:rPr>
          <w:rFonts w:hint="cs"/>
          <w:rtl/>
          <w:cs/>
        </w:rPr>
        <w:t xml:space="preserve"> أو سوء المعاملة</w:t>
      </w:r>
      <w:r w:rsidRPr="002B4372">
        <w:rPr>
          <w:rtl/>
          <w:cs/>
        </w:rPr>
        <w:t xml:space="preserve"> أو</w:t>
      </w:r>
      <w:r>
        <w:rPr>
          <w:rFonts w:hint="cs"/>
          <w:rtl/>
          <w:cs/>
        </w:rPr>
        <w:t xml:space="preserve"> الاعتداء.</w:t>
      </w:r>
      <w:r w:rsidRPr="002B4372">
        <w:rPr>
          <w:rtl/>
        </w:rPr>
        <w:t xml:space="preserve"> </w:t>
      </w:r>
      <w:r>
        <w:rPr>
          <w:rtl/>
          <w:cs/>
        </w:rPr>
        <w:t>و</w:t>
      </w:r>
      <w:r>
        <w:rPr>
          <w:rFonts w:hint="cs"/>
          <w:rtl/>
          <w:cs/>
        </w:rPr>
        <w:t>ت</w:t>
      </w:r>
      <w:r w:rsidRPr="002B4372">
        <w:rPr>
          <w:rtl/>
          <w:cs/>
        </w:rPr>
        <w:t>نظم الم</w:t>
      </w:r>
      <w:r>
        <w:rPr>
          <w:rFonts w:hint="cs"/>
          <w:rtl/>
          <w:cs/>
        </w:rPr>
        <w:t>ؤسسة أ</w:t>
      </w:r>
      <w:r w:rsidRPr="002B4372">
        <w:rPr>
          <w:rtl/>
          <w:cs/>
        </w:rPr>
        <w:t>يضا د</w:t>
      </w:r>
      <w:r w:rsidR="00AD1B63">
        <w:rPr>
          <w:rtl/>
          <w:cs/>
        </w:rPr>
        <w:t xml:space="preserve">ورتين </w:t>
      </w:r>
      <w:r>
        <w:rPr>
          <w:rtl/>
          <w:cs/>
        </w:rPr>
        <w:t>في السنة لمقدمي الر</w:t>
      </w:r>
      <w:r>
        <w:rPr>
          <w:rFonts w:hint="cs"/>
          <w:rtl/>
          <w:cs/>
        </w:rPr>
        <w:t>عاية ل</w:t>
      </w:r>
      <w:r w:rsidRPr="002B4372">
        <w:rPr>
          <w:rtl/>
          <w:cs/>
        </w:rPr>
        <w:t>كبار السن ذوي الإعاقة، تغطيان جوانب الرعاية والوقاية من سوء المعاملة وأهمية المساواة بين الجنسين</w:t>
      </w:r>
      <w:r w:rsidRPr="002B4372">
        <w:rPr>
          <w:rtl/>
        </w:rPr>
        <w:t>.</w:t>
      </w:r>
    </w:p>
    <w:p w:rsidR="00156605" w:rsidRPr="0022195D" w:rsidRDefault="00156605" w:rsidP="00CD3C46">
      <w:pPr>
        <w:pStyle w:val="SingleTxtGA"/>
        <w:spacing w:line="360" w:lineRule="exact"/>
      </w:pPr>
      <w:r>
        <w:rPr>
          <w:rFonts w:hint="cs"/>
          <w:rtl/>
        </w:rPr>
        <w:t>102-</w:t>
      </w:r>
      <w:r w:rsidRPr="002B4372">
        <w:rPr>
          <w:rtl/>
        </w:rPr>
        <w:tab/>
      </w:r>
      <w:r w:rsidRPr="002B4372">
        <w:rPr>
          <w:rtl/>
          <w:cs/>
        </w:rPr>
        <w:t xml:space="preserve">ويقوم المركز الوطني للمساواة بين الجنسين بتيسير استعراض الامتثال إلى المعيار </w:t>
      </w:r>
      <w:r w:rsidRPr="002B4372">
        <w:t>NOM-046-SSA2-2005</w:t>
      </w:r>
      <w:r w:rsidRPr="002B4372">
        <w:rPr>
          <w:rtl/>
          <w:cs/>
        </w:rPr>
        <w:t xml:space="preserve"> المتعلق بالعنف العائلي والجنسي والعنف ضد المرأة، و</w:t>
      </w:r>
      <w:r>
        <w:rPr>
          <w:rFonts w:hint="cs"/>
          <w:rtl/>
          <w:cs/>
        </w:rPr>
        <w:t xml:space="preserve">اتباع </w:t>
      </w:r>
      <w:r w:rsidRPr="002B4372">
        <w:rPr>
          <w:rtl/>
          <w:cs/>
        </w:rPr>
        <w:t>دليل التشغيل الخاص بالنموذج المتكامل للوقاية من العنف العائلي والجنسي والخدمات ذات الصلة بهما</w:t>
      </w:r>
      <w:r w:rsidRPr="002B4372">
        <w:rPr>
          <w:rtl/>
        </w:rPr>
        <w:t xml:space="preserve">. </w:t>
      </w:r>
      <w:r w:rsidRPr="002B4372">
        <w:rPr>
          <w:rtl/>
          <w:cs/>
        </w:rPr>
        <w:t>وبموجب هذين الصكين، يعتبر الأشخاص ذوو الإعاقة عرضة لخطر العنف بدرجة أكبر من الفئات الأخرى</w:t>
      </w:r>
      <w:r w:rsidRPr="002B4372">
        <w:rPr>
          <w:rtl/>
        </w:rPr>
        <w:t xml:space="preserve">. </w:t>
      </w:r>
    </w:p>
    <w:p w:rsidR="00156605" w:rsidRPr="0022195D" w:rsidRDefault="00156605" w:rsidP="00CD3C46">
      <w:pPr>
        <w:pStyle w:val="SingleTxtGA"/>
        <w:spacing w:line="360" w:lineRule="exact"/>
      </w:pPr>
      <w:r>
        <w:rPr>
          <w:rFonts w:hint="cs"/>
          <w:rtl/>
        </w:rPr>
        <w:t>103-</w:t>
      </w:r>
      <w:r w:rsidRPr="002B4372">
        <w:rPr>
          <w:rtl/>
        </w:rPr>
        <w:tab/>
      </w:r>
      <w:r w:rsidRPr="002B4372">
        <w:rPr>
          <w:rtl/>
          <w:cs/>
        </w:rPr>
        <w:t xml:space="preserve">وأنشأ مكتب النائب العام وكالة متخصصة </w:t>
      </w:r>
      <w:r>
        <w:rPr>
          <w:rFonts w:hint="cs"/>
          <w:rtl/>
          <w:cs/>
        </w:rPr>
        <w:t xml:space="preserve">في إطار </w:t>
      </w:r>
      <w:r w:rsidRPr="002B4372">
        <w:rPr>
          <w:rtl/>
          <w:cs/>
        </w:rPr>
        <w:t>دائرة الادعاء العام بغرض العناية بالأشخاص ذوي الإعاقة العقلية، واتحدت الوكالة مع وكالة الشؤ</w:t>
      </w:r>
      <w:r>
        <w:rPr>
          <w:rFonts w:hint="cs"/>
          <w:rtl/>
          <w:cs/>
        </w:rPr>
        <w:t>و</w:t>
      </w:r>
      <w:r w:rsidRPr="002B4372">
        <w:rPr>
          <w:rtl/>
          <w:cs/>
        </w:rPr>
        <w:t xml:space="preserve">ن التوفيقية </w:t>
      </w:r>
      <w:r>
        <w:rPr>
          <w:rFonts w:hint="cs"/>
          <w:rtl/>
          <w:cs/>
        </w:rPr>
        <w:t>ال</w:t>
      </w:r>
      <w:r w:rsidRPr="002B4372">
        <w:rPr>
          <w:rtl/>
          <w:cs/>
        </w:rPr>
        <w:t xml:space="preserve">تابعة للدائرة، التي تعمل منذ عام </w:t>
      </w:r>
      <w:r>
        <w:rPr>
          <w:rFonts w:hint="cs"/>
          <w:rtl/>
        </w:rPr>
        <w:t>1995</w:t>
      </w:r>
      <w:r w:rsidRPr="002B4372">
        <w:rPr>
          <w:rtl/>
          <w:cs/>
        </w:rPr>
        <w:t>، وشكلتا معا الوكالة التوفيقية المتخصصة التابعة لدائرة الادعاء العام</w:t>
      </w:r>
      <w:r w:rsidRPr="002B4372">
        <w:rPr>
          <w:rtl/>
        </w:rPr>
        <w:t>.</w:t>
      </w:r>
    </w:p>
    <w:p w:rsidR="00156605" w:rsidRPr="0022195D" w:rsidRDefault="00156605" w:rsidP="00CD3C46">
      <w:pPr>
        <w:pStyle w:val="SingleTxtGA"/>
        <w:spacing w:line="360" w:lineRule="exact"/>
      </w:pPr>
      <w:r>
        <w:rPr>
          <w:rFonts w:hint="cs"/>
          <w:rtl/>
        </w:rPr>
        <w:t>104-</w:t>
      </w:r>
      <w:r w:rsidRPr="002B4372">
        <w:rPr>
          <w:rtl/>
        </w:rPr>
        <w:tab/>
      </w:r>
      <w:r w:rsidRPr="002B4372">
        <w:rPr>
          <w:rtl/>
          <w:cs/>
        </w:rPr>
        <w:t xml:space="preserve">وفي عام </w:t>
      </w:r>
      <w:r>
        <w:rPr>
          <w:rFonts w:hint="cs"/>
          <w:rtl/>
        </w:rPr>
        <w:t>2005</w:t>
      </w:r>
      <w:r w:rsidRPr="002B4372">
        <w:rPr>
          <w:rtl/>
          <w:cs/>
        </w:rPr>
        <w:t>، وقع مكتب النائب العام اتفاقا للتعاون العام مع المجلس الوطني لمنع التمييز، بالاستناد إلى القانون الاتحادي لحظر التم</w:t>
      </w:r>
      <w:r w:rsidR="008C007C">
        <w:rPr>
          <w:rFonts w:hint="cs"/>
          <w:rtl/>
          <w:cs/>
        </w:rPr>
        <w:t>ي</w:t>
      </w:r>
      <w:r w:rsidRPr="002B4372">
        <w:rPr>
          <w:rtl/>
          <w:cs/>
        </w:rPr>
        <w:t xml:space="preserve">يز والقضاء عليه، بهدف توعية موظفيه </w:t>
      </w:r>
      <w:r>
        <w:rPr>
          <w:rFonts w:hint="cs"/>
          <w:rtl/>
          <w:cs/>
        </w:rPr>
        <w:t>في مجال ح</w:t>
      </w:r>
      <w:r w:rsidRPr="002B4372">
        <w:rPr>
          <w:rtl/>
          <w:cs/>
        </w:rPr>
        <w:t>قوق الإنسان</w:t>
      </w:r>
      <w:r>
        <w:rPr>
          <w:rFonts w:hint="cs"/>
          <w:rtl/>
          <w:cs/>
        </w:rPr>
        <w:t>،</w:t>
      </w:r>
      <w:r w:rsidRPr="002B4372">
        <w:rPr>
          <w:rtl/>
          <w:cs/>
        </w:rPr>
        <w:t xml:space="preserve"> بصفة عامة</w:t>
      </w:r>
      <w:r>
        <w:rPr>
          <w:rFonts w:hint="cs"/>
          <w:rtl/>
          <w:cs/>
        </w:rPr>
        <w:t>،</w:t>
      </w:r>
      <w:r w:rsidRPr="002B4372">
        <w:rPr>
          <w:rtl/>
          <w:cs/>
        </w:rPr>
        <w:t xml:space="preserve"> و</w:t>
      </w:r>
      <w:r>
        <w:rPr>
          <w:rFonts w:hint="cs"/>
          <w:rtl/>
          <w:cs/>
        </w:rPr>
        <w:t xml:space="preserve">في مجال </w:t>
      </w:r>
      <w:r w:rsidRPr="002B4372">
        <w:rPr>
          <w:rtl/>
          <w:cs/>
        </w:rPr>
        <w:t>الحق في المساواة في المعاملة بغض النظر عن الإعاقة، على وجه الخصوص</w:t>
      </w:r>
      <w:r w:rsidRPr="002B4372">
        <w:rPr>
          <w:rtl/>
        </w:rPr>
        <w:t>.</w:t>
      </w:r>
    </w:p>
    <w:p w:rsidR="00156605" w:rsidRPr="00787048" w:rsidRDefault="00156605" w:rsidP="00EC64CB">
      <w:pPr>
        <w:pStyle w:val="H1GA"/>
        <w:jc w:val="left"/>
      </w:pPr>
      <w:r w:rsidRPr="002B4372">
        <w:rPr>
          <w:rtl/>
        </w:rPr>
        <w:tab/>
      </w:r>
      <w:r w:rsidRPr="00787048">
        <w:rPr>
          <w:rtl/>
        </w:rPr>
        <w:tab/>
      </w:r>
      <w:bookmarkStart w:id="20" w:name="_Toc355597334"/>
      <w:r w:rsidRPr="00787048">
        <w:rPr>
          <w:rtl/>
          <w:cs/>
        </w:rPr>
        <w:t xml:space="preserve">المادة </w:t>
      </w:r>
      <w:r w:rsidRPr="00787048">
        <w:rPr>
          <w:rFonts w:hint="cs"/>
          <w:rtl/>
        </w:rPr>
        <w:t>17</w:t>
      </w:r>
      <w:r w:rsidR="00EC64CB">
        <w:rPr>
          <w:rFonts w:hint="cs"/>
          <w:rtl/>
          <w:cs/>
        </w:rPr>
        <w:br/>
      </w:r>
      <w:r w:rsidRPr="00787048">
        <w:rPr>
          <w:rtl/>
          <w:cs/>
        </w:rPr>
        <w:t>حماية السلامة الشخصية</w:t>
      </w:r>
      <w:bookmarkEnd w:id="20"/>
    </w:p>
    <w:p w:rsidR="00156605" w:rsidRPr="0022195D" w:rsidRDefault="00156605" w:rsidP="00F80B9E">
      <w:pPr>
        <w:pStyle w:val="SingleTxtGA"/>
        <w:rPr>
          <w:rFonts w:hint="cs"/>
        </w:rPr>
      </w:pPr>
      <w:r>
        <w:rPr>
          <w:rFonts w:hint="cs"/>
          <w:rtl/>
        </w:rPr>
        <w:t>105-</w:t>
      </w:r>
      <w:r w:rsidR="006B2158">
        <w:rPr>
          <w:rFonts w:hint="cs"/>
          <w:rtl/>
          <w:cs/>
        </w:rPr>
        <w:tab/>
      </w:r>
      <w:r w:rsidRPr="002B4372">
        <w:rPr>
          <w:rtl/>
          <w:cs/>
        </w:rPr>
        <w:t>ينص المع</w:t>
      </w:r>
      <w:r>
        <w:rPr>
          <w:rFonts w:hint="cs"/>
          <w:rtl/>
          <w:cs/>
        </w:rPr>
        <w:t>ي</w:t>
      </w:r>
      <w:r>
        <w:rPr>
          <w:rtl/>
          <w:cs/>
        </w:rPr>
        <w:t>ا</w:t>
      </w:r>
      <w:r w:rsidRPr="002B4372">
        <w:rPr>
          <w:rtl/>
          <w:cs/>
        </w:rPr>
        <w:t xml:space="preserve">ر المكسيكي الرسمي </w:t>
      </w:r>
      <w:r w:rsidRPr="002B4372">
        <w:t>NOM-025-SSA2-1994</w:t>
      </w:r>
      <w:r>
        <w:rPr>
          <w:rFonts w:hint="cs"/>
          <w:rtl/>
          <w:cs/>
        </w:rPr>
        <w:t xml:space="preserve"> ع</w:t>
      </w:r>
      <w:r w:rsidRPr="002B4372">
        <w:rPr>
          <w:rtl/>
          <w:cs/>
        </w:rPr>
        <w:t>لى أن يعامل الأشخاص ذوو الإعاقة معاملة إنسانية تحفظ كرامتهم على يد العاملين في مجال الصحة العقلية</w:t>
      </w:r>
      <w:r w:rsidR="00F80B9E" w:rsidRPr="00F80B9E">
        <w:rPr>
          <w:rFonts w:hint="cs"/>
          <w:sz w:val="28"/>
          <w:szCs w:val="28"/>
          <w:vertAlign w:val="superscript"/>
          <w:rtl/>
          <w:cs/>
        </w:rPr>
        <w:t>(</w:t>
      </w:r>
      <w:r w:rsidR="00F80B9E" w:rsidRPr="00F80B9E">
        <w:rPr>
          <w:rStyle w:val="FootnoteReference"/>
          <w:sz w:val="28"/>
          <w:rtl/>
          <w:cs/>
        </w:rPr>
        <w:footnoteReference w:id="24"/>
      </w:r>
      <w:r w:rsidR="00F80B9E" w:rsidRPr="00F80B9E">
        <w:rPr>
          <w:rFonts w:hint="cs"/>
          <w:sz w:val="28"/>
          <w:szCs w:val="28"/>
          <w:vertAlign w:val="superscript"/>
          <w:rtl/>
        </w:rPr>
        <w:t>)</w:t>
      </w:r>
      <w:r w:rsidRPr="002B4372">
        <w:rPr>
          <w:rtl/>
          <w:cs/>
        </w:rPr>
        <w:t>،</w:t>
      </w:r>
      <w:r w:rsidRPr="002B4372">
        <w:rPr>
          <w:rtl/>
        </w:rPr>
        <w:t xml:space="preserve"> </w:t>
      </w:r>
      <w:r w:rsidRPr="002B4372">
        <w:rPr>
          <w:rtl/>
          <w:cs/>
        </w:rPr>
        <w:t xml:space="preserve">وأن تقدم لهم الرعاية الطبية المتخصصة </w:t>
      </w:r>
      <w:r w:rsidR="00F80B9E">
        <w:rPr>
          <w:rFonts w:hint="cs"/>
          <w:rtl/>
        </w:rPr>
        <w:t>"</w:t>
      </w:r>
      <w:r w:rsidRPr="002B4372">
        <w:rPr>
          <w:rtl/>
          <w:cs/>
        </w:rPr>
        <w:t>وفقا للمعايير الأخلاقية المطبقة على المهنيين في مجال الصحة العقلية</w:t>
      </w:r>
      <w:r w:rsidR="00F80B9E">
        <w:rPr>
          <w:rFonts w:hint="cs"/>
          <w:rtl/>
          <w:cs/>
        </w:rPr>
        <w:t>"</w:t>
      </w:r>
      <w:r w:rsidR="00F80B9E" w:rsidRPr="00F80B9E">
        <w:rPr>
          <w:rFonts w:hint="cs"/>
          <w:sz w:val="28"/>
          <w:szCs w:val="28"/>
          <w:vertAlign w:val="superscript"/>
          <w:rtl/>
        </w:rPr>
        <w:t>(</w:t>
      </w:r>
      <w:r w:rsidR="00F80B9E" w:rsidRPr="00F80B9E">
        <w:rPr>
          <w:rStyle w:val="FootnoteReference"/>
          <w:sz w:val="28"/>
          <w:rtl/>
        </w:rPr>
        <w:footnoteReference w:id="25"/>
      </w:r>
      <w:r w:rsidR="00F80B9E" w:rsidRPr="00F80B9E">
        <w:rPr>
          <w:rFonts w:hint="cs"/>
          <w:sz w:val="28"/>
          <w:szCs w:val="28"/>
          <w:vertAlign w:val="superscript"/>
          <w:rtl/>
        </w:rPr>
        <w:t>)</w:t>
      </w:r>
      <w:r w:rsidRPr="002B4372">
        <w:rPr>
          <w:rtl/>
        </w:rPr>
        <w:t>.</w:t>
      </w:r>
    </w:p>
    <w:p w:rsidR="00156605" w:rsidRPr="0022195D" w:rsidRDefault="00156605" w:rsidP="008A398A">
      <w:pPr>
        <w:pStyle w:val="SingleTxtGA"/>
      </w:pPr>
      <w:r>
        <w:rPr>
          <w:rFonts w:hint="cs"/>
          <w:rtl/>
        </w:rPr>
        <w:t>106-</w:t>
      </w:r>
      <w:r w:rsidRPr="002B4372">
        <w:rPr>
          <w:rtl/>
        </w:rPr>
        <w:tab/>
      </w:r>
      <w:r>
        <w:rPr>
          <w:rFonts w:hint="cs"/>
          <w:rtl/>
        </w:rPr>
        <w:t>و</w:t>
      </w:r>
      <w:r w:rsidRPr="002B4372">
        <w:rPr>
          <w:rtl/>
          <w:cs/>
        </w:rPr>
        <w:t xml:space="preserve">ينص قانون الصحة واللوائح ذات الصلة، والمعيار </w:t>
      </w:r>
      <w:r w:rsidRPr="002B4372">
        <w:t>NOM-168-SSA1-1998</w:t>
      </w:r>
      <w:r w:rsidRPr="002B4372">
        <w:rPr>
          <w:rtl/>
          <w:cs/>
        </w:rPr>
        <w:t xml:space="preserve"> المتعلق بالسجلات السريرية، ع</w:t>
      </w:r>
      <w:r>
        <w:rPr>
          <w:rtl/>
          <w:cs/>
        </w:rPr>
        <w:t>لى استخدام رسائل الموافقة المسب</w:t>
      </w:r>
      <w:r>
        <w:rPr>
          <w:rFonts w:hint="cs"/>
          <w:rtl/>
          <w:cs/>
        </w:rPr>
        <w:t>ق</w:t>
      </w:r>
      <w:r w:rsidR="00AD1B63">
        <w:rPr>
          <w:rtl/>
          <w:cs/>
        </w:rPr>
        <w:t xml:space="preserve">ة عن علم، </w:t>
      </w:r>
      <w:r w:rsidRPr="002B4372">
        <w:rPr>
          <w:rtl/>
          <w:cs/>
        </w:rPr>
        <w:t xml:space="preserve">وهي وثائق خطية موقع عليها من قبل </w:t>
      </w:r>
      <w:r>
        <w:rPr>
          <w:rFonts w:hint="cs"/>
          <w:rtl/>
          <w:cs/>
        </w:rPr>
        <w:t xml:space="preserve">متلقي </w:t>
      </w:r>
      <w:r w:rsidRPr="002B4372">
        <w:rPr>
          <w:rtl/>
          <w:cs/>
        </w:rPr>
        <w:t xml:space="preserve">الخدمات الصحية، أو ممثليهم القانونيين، وتفيد بموافقتهم </w:t>
      </w:r>
      <w:r>
        <w:rPr>
          <w:rFonts w:hint="cs"/>
          <w:rtl/>
          <w:cs/>
        </w:rPr>
        <w:t xml:space="preserve">بناء </w:t>
      </w:r>
      <w:r w:rsidRPr="002B4372">
        <w:rPr>
          <w:rtl/>
          <w:cs/>
        </w:rPr>
        <w:t>على تلقي</w:t>
      </w:r>
      <w:r w:rsidR="00AF7B0C">
        <w:rPr>
          <w:rtl/>
          <w:cs/>
        </w:rPr>
        <w:t>هم معلومات كافية بشأن المخاطر و</w:t>
      </w:r>
      <w:r w:rsidRPr="002B4372">
        <w:rPr>
          <w:rtl/>
          <w:cs/>
        </w:rPr>
        <w:t>الفوائد المتوقعة للإجراءا</w:t>
      </w:r>
      <w:r>
        <w:rPr>
          <w:rtl/>
          <w:cs/>
        </w:rPr>
        <w:t>ت الطبية أو الجراحية المقترحة ل</w:t>
      </w:r>
      <w:r>
        <w:rPr>
          <w:rFonts w:hint="cs"/>
          <w:rtl/>
          <w:cs/>
        </w:rPr>
        <w:t>أ</w:t>
      </w:r>
      <w:r w:rsidRPr="002B4372">
        <w:rPr>
          <w:rtl/>
          <w:cs/>
        </w:rPr>
        <w:t xml:space="preserve">غراض عمليات التشخيص أو العلاج أو التأهيل </w:t>
      </w:r>
      <w:r w:rsidRPr="002B4372">
        <w:rPr>
          <w:rtl/>
        </w:rPr>
        <w:t>(</w:t>
      </w:r>
      <w:r w:rsidRPr="002B4372">
        <w:rPr>
          <w:rtl/>
          <w:cs/>
        </w:rPr>
        <w:t xml:space="preserve">انظر المرفق </w:t>
      </w:r>
      <w:r>
        <w:rPr>
          <w:rFonts w:hint="cs"/>
          <w:rtl/>
        </w:rPr>
        <w:t>27</w:t>
      </w:r>
      <w:r w:rsidRPr="002B4372">
        <w:rPr>
          <w:rtl/>
        </w:rPr>
        <w:t>).</w:t>
      </w:r>
    </w:p>
    <w:p w:rsidR="00156605" w:rsidRPr="0022195D" w:rsidRDefault="00156605" w:rsidP="00EC64CB">
      <w:pPr>
        <w:pStyle w:val="SingleTxtGA"/>
      </w:pPr>
      <w:r>
        <w:rPr>
          <w:rFonts w:hint="cs"/>
          <w:rtl/>
        </w:rPr>
        <w:t>107-</w:t>
      </w:r>
      <w:r w:rsidRPr="002B4372">
        <w:rPr>
          <w:rtl/>
        </w:rPr>
        <w:tab/>
      </w:r>
      <w:r w:rsidRPr="002B4372">
        <w:rPr>
          <w:rtl/>
          <w:cs/>
        </w:rPr>
        <w:t>وقد أدخل ال</w:t>
      </w:r>
      <w:r>
        <w:rPr>
          <w:rFonts w:hint="cs"/>
          <w:rtl/>
          <w:cs/>
        </w:rPr>
        <w:t>برنامج</w:t>
      </w:r>
      <w:r w:rsidRPr="002B4372">
        <w:rPr>
          <w:rtl/>
          <w:cs/>
        </w:rPr>
        <w:t xml:space="preserve"> الوطني للتنمية الشاملة للأسرة نظام استخدام رسائل الموافقة المسبقة عن علم في مراكز إعادة التأهيل، عملا بالمعيار </w:t>
      </w:r>
      <w:r w:rsidRPr="002B4372">
        <w:t>NOM-168-SSA1-1998</w:t>
      </w:r>
      <w:r w:rsidRPr="002B4372">
        <w:rPr>
          <w:rtl/>
          <w:cs/>
        </w:rPr>
        <w:t xml:space="preserve">، من أجل كفالة </w:t>
      </w:r>
      <w:r>
        <w:rPr>
          <w:rFonts w:hint="cs"/>
          <w:rtl/>
          <w:cs/>
        </w:rPr>
        <w:t>تبليغ</w:t>
      </w:r>
      <w:r w:rsidRPr="002B4372">
        <w:rPr>
          <w:rtl/>
          <w:cs/>
        </w:rPr>
        <w:t xml:space="preserve"> الأشخاص ذوي الإعاقة دون إبطاء بالمعلومات الصحيحة عن تشخيص حالاتهم وعلاجها </w:t>
      </w:r>
      <w:r w:rsidRPr="002B4372">
        <w:rPr>
          <w:rtl/>
        </w:rPr>
        <w:t>(</w:t>
      </w:r>
      <w:r w:rsidRPr="002B4372">
        <w:rPr>
          <w:rtl/>
          <w:cs/>
        </w:rPr>
        <w:t xml:space="preserve">انظر المرفق </w:t>
      </w:r>
      <w:r>
        <w:rPr>
          <w:rFonts w:hint="cs"/>
          <w:rtl/>
        </w:rPr>
        <w:t>28</w:t>
      </w:r>
      <w:r w:rsidRPr="002B4372">
        <w:rPr>
          <w:rtl/>
        </w:rPr>
        <w:t xml:space="preserve">). </w:t>
      </w:r>
      <w:r w:rsidR="00AD1B63">
        <w:rPr>
          <w:rtl/>
          <w:cs/>
        </w:rPr>
        <w:t xml:space="preserve">وتطبق وزارة البحرية </w:t>
      </w:r>
      <w:r w:rsidRPr="002B4372">
        <w:rPr>
          <w:rtl/>
          <w:cs/>
        </w:rPr>
        <w:t>أيضا متطلبات الموافقة المسبقة عن علم مع مجموعة من القواعد الأساسية المتعلقة بحقوق الم</w:t>
      </w:r>
      <w:r w:rsidR="00EC64CB">
        <w:rPr>
          <w:rtl/>
          <w:cs/>
        </w:rPr>
        <w:t>رضى، بينما يرى معهد رامون دي لا</w:t>
      </w:r>
      <w:r w:rsidR="00EC64CB">
        <w:rPr>
          <w:rFonts w:hint="cs"/>
          <w:rtl/>
          <w:cs/>
        </w:rPr>
        <w:t> </w:t>
      </w:r>
      <w:r w:rsidRPr="002B4372">
        <w:rPr>
          <w:rtl/>
          <w:cs/>
        </w:rPr>
        <w:t>فوينتا الوطني للطب النفسي أنه يجوز إيداع المرضى في المؤسسات العلاجية فقط بمحض إرادتهم وبناء على موافقتهم</w:t>
      </w:r>
      <w:r w:rsidRPr="002B4372">
        <w:rPr>
          <w:rtl/>
        </w:rPr>
        <w:t>.</w:t>
      </w:r>
    </w:p>
    <w:p w:rsidR="00156605" w:rsidRPr="0022195D" w:rsidRDefault="00156605" w:rsidP="00812DA8">
      <w:pPr>
        <w:pStyle w:val="SingleTxtGA"/>
      </w:pPr>
      <w:r>
        <w:rPr>
          <w:rFonts w:hint="cs"/>
          <w:rtl/>
        </w:rPr>
        <w:t>108-</w:t>
      </w:r>
      <w:r w:rsidRPr="002B4372">
        <w:rPr>
          <w:rtl/>
        </w:rPr>
        <w:tab/>
      </w:r>
      <w:r w:rsidRPr="002B4372">
        <w:rPr>
          <w:rtl/>
          <w:cs/>
        </w:rPr>
        <w:t xml:space="preserve">وفي عام </w:t>
      </w:r>
      <w:r>
        <w:rPr>
          <w:rFonts w:hint="cs"/>
          <w:rtl/>
        </w:rPr>
        <w:t>2008</w:t>
      </w:r>
      <w:r w:rsidRPr="002B4372">
        <w:rPr>
          <w:rtl/>
          <w:cs/>
        </w:rPr>
        <w:t>، قدمت اللجن</w:t>
      </w:r>
      <w:r>
        <w:rPr>
          <w:rtl/>
          <w:cs/>
        </w:rPr>
        <w:t>ة المعنية ب</w:t>
      </w:r>
      <w:r>
        <w:rPr>
          <w:rFonts w:hint="cs"/>
          <w:rtl/>
          <w:cs/>
        </w:rPr>
        <w:t>ال</w:t>
      </w:r>
      <w:r>
        <w:rPr>
          <w:rtl/>
          <w:cs/>
        </w:rPr>
        <w:t>سياسة الحكوم</w:t>
      </w:r>
      <w:r>
        <w:rPr>
          <w:rFonts w:hint="cs"/>
          <w:rtl/>
          <w:cs/>
        </w:rPr>
        <w:t>ي</w:t>
      </w:r>
      <w:r>
        <w:rPr>
          <w:rtl/>
          <w:cs/>
        </w:rPr>
        <w:t>ة المتعل</w:t>
      </w:r>
      <w:r>
        <w:rPr>
          <w:rFonts w:hint="cs"/>
          <w:rtl/>
          <w:cs/>
        </w:rPr>
        <w:t>ق</w:t>
      </w:r>
      <w:r w:rsidRPr="002B4372">
        <w:rPr>
          <w:rtl/>
          <w:cs/>
        </w:rPr>
        <w:t>ة بحقوق الإنسان إلى وزارة الصحة مقترحا لتعديل المعيار</w:t>
      </w:r>
      <w:r w:rsidRPr="002B4372">
        <w:t>NOM-</w:t>
      </w:r>
      <w:r w:rsidR="00812DA8">
        <w:t>025</w:t>
      </w:r>
      <w:r w:rsidRPr="002B4372">
        <w:t>-SSA</w:t>
      </w:r>
      <w:r w:rsidR="00812DA8">
        <w:t>2</w:t>
      </w:r>
      <w:r w:rsidRPr="002B4372">
        <w:t>-199</w:t>
      </w:r>
      <w:r w:rsidR="00812DA8">
        <w:t>4</w:t>
      </w:r>
      <w:r w:rsidRPr="002B4372">
        <w:rPr>
          <w:rtl/>
          <w:cs/>
        </w:rPr>
        <w:t>، بغية إزالة إمكانية إدخال الأفراد ضد إرادتهم إلى المستشفيات والمرافق التي توفر الرعاية الطبية والنفسية الشاملة، وإنشاء أفرقة متعددة التخصصات من أجل متابعة الحالات الفردية</w:t>
      </w:r>
      <w:r w:rsidRPr="002B4372">
        <w:rPr>
          <w:rtl/>
        </w:rPr>
        <w:t xml:space="preserve">. </w:t>
      </w:r>
      <w:r w:rsidRPr="002B4372">
        <w:rPr>
          <w:rtl/>
          <w:cs/>
        </w:rPr>
        <w:t xml:space="preserve">وقد شرعت وزارة الصحة في استكشاف إمكانية تغيير الطريقة التي تقدم بها الرعاية للأشخاص ذوي الإعاقة العقلية أو النفسية، في الإطار القانوني ذي الصلة، وفي العمل على تقديم مشروع </w:t>
      </w:r>
      <w:r>
        <w:rPr>
          <w:rFonts w:hint="cs"/>
          <w:rtl/>
          <w:cs/>
        </w:rPr>
        <w:t>ق</w:t>
      </w:r>
      <w:r w:rsidRPr="002B4372">
        <w:rPr>
          <w:rtl/>
          <w:cs/>
        </w:rPr>
        <w:t>انون محدد لهذا الغرض</w:t>
      </w:r>
      <w:r w:rsidRPr="002B4372">
        <w:rPr>
          <w:rtl/>
        </w:rPr>
        <w:t>.</w:t>
      </w:r>
    </w:p>
    <w:p w:rsidR="00156605" w:rsidRPr="009E6B2A" w:rsidRDefault="00156605" w:rsidP="00C54281">
      <w:pPr>
        <w:pStyle w:val="H1GA"/>
        <w:jc w:val="left"/>
      </w:pPr>
      <w:r w:rsidRPr="002B4372">
        <w:rPr>
          <w:rtl/>
        </w:rPr>
        <w:tab/>
      </w:r>
      <w:r w:rsidRPr="009E6B2A">
        <w:rPr>
          <w:rtl/>
        </w:rPr>
        <w:tab/>
      </w:r>
      <w:bookmarkStart w:id="21" w:name="_Toc355597335"/>
      <w:r w:rsidRPr="009E6B2A">
        <w:rPr>
          <w:rtl/>
          <w:cs/>
        </w:rPr>
        <w:t xml:space="preserve">المادة </w:t>
      </w:r>
      <w:r w:rsidRPr="009E6B2A">
        <w:rPr>
          <w:rFonts w:hint="cs"/>
          <w:rtl/>
        </w:rPr>
        <w:t>18</w:t>
      </w:r>
      <w:r w:rsidR="00C54281">
        <w:rPr>
          <w:rFonts w:hint="cs"/>
          <w:rtl/>
          <w:cs/>
        </w:rPr>
        <w:br/>
      </w:r>
      <w:r w:rsidRPr="009E6B2A">
        <w:rPr>
          <w:rtl/>
          <w:cs/>
        </w:rPr>
        <w:t>حرية التنقل والجنسية</w:t>
      </w:r>
      <w:bookmarkEnd w:id="21"/>
    </w:p>
    <w:p w:rsidR="00156605" w:rsidRPr="0022195D" w:rsidRDefault="00156605" w:rsidP="00421ACB">
      <w:pPr>
        <w:pStyle w:val="SingleTxtGA"/>
      </w:pPr>
      <w:r>
        <w:rPr>
          <w:rFonts w:hint="cs"/>
          <w:rtl/>
        </w:rPr>
        <w:t>109-</w:t>
      </w:r>
      <w:r w:rsidRPr="002B4372">
        <w:rPr>
          <w:rtl/>
        </w:rPr>
        <w:tab/>
      </w:r>
      <w:r w:rsidRPr="002B4372">
        <w:rPr>
          <w:rtl/>
          <w:cs/>
        </w:rPr>
        <w:t>لا توجد في المكسيك قيود أو شروط خاصة تؤثر على الأشخاص ذوي الإعاقة فيما يتعلق بالجنسية والمواطنة</w:t>
      </w:r>
      <w:r w:rsidR="00421ACB" w:rsidRPr="00421ACB">
        <w:rPr>
          <w:rFonts w:hint="cs"/>
          <w:sz w:val="28"/>
          <w:szCs w:val="28"/>
          <w:vertAlign w:val="superscript"/>
          <w:rtl/>
        </w:rPr>
        <w:t>(</w:t>
      </w:r>
      <w:r w:rsidR="00421ACB" w:rsidRPr="00421ACB">
        <w:rPr>
          <w:rStyle w:val="FootnoteReference"/>
          <w:sz w:val="28"/>
          <w:rtl/>
        </w:rPr>
        <w:footnoteReference w:id="26"/>
      </w:r>
      <w:r w:rsidR="00421ACB" w:rsidRPr="00421ACB">
        <w:rPr>
          <w:rFonts w:hint="cs"/>
          <w:sz w:val="28"/>
          <w:szCs w:val="28"/>
          <w:vertAlign w:val="superscript"/>
          <w:rtl/>
          <w:cs/>
        </w:rPr>
        <w:t>)</w:t>
      </w:r>
      <w:r w:rsidRPr="002B4372">
        <w:rPr>
          <w:rtl/>
        </w:rPr>
        <w:t>.</w:t>
      </w:r>
      <w:r w:rsidRPr="00313344">
        <w:rPr>
          <w:rtl/>
          <w:cs/>
        </w:rPr>
        <w:t xml:space="preserve"> </w:t>
      </w:r>
      <w:r>
        <w:rPr>
          <w:rFonts w:hint="cs"/>
          <w:rtl/>
          <w:cs/>
        </w:rPr>
        <w:t>و</w:t>
      </w:r>
      <w:r w:rsidRPr="002B4372">
        <w:rPr>
          <w:rtl/>
          <w:cs/>
        </w:rPr>
        <w:t xml:space="preserve">تنص المادة </w:t>
      </w:r>
      <w:r>
        <w:rPr>
          <w:rFonts w:hint="cs"/>
          <w:rtl/>
          <w:cs/>
        </w:rPr>
        <w:t xml:space="preserve">30 من </w:t>
      </w:r>
      <w:r w:rsidRPr="002B4372">
        <w:rPr>
          <w:rtl/>
          <w:cs/>
        </w:rPr>
        <w:t>دستور المكسيك على أن الجنسية تكتسب بالميلاد أو التجنس</w:t>
      </w:r>
      <w:r w:rsidRPr="002B4372">
        <w:rPr>
          <w:rtl/>
        </w:rPr>
        <w:t xml:space="preserve">. </w:t>
      </w:r>
      <w:r w:rsidRPr="002B4372">
        <w:rPr>
          <w:rtl/>
          <w:cs/>
        </w:rPr>
        <w:t xml:space="preserve">وبالمثل، تنص المادة </w:t>
      </w:r>
      <w:r>
        <w:rPr>
          <w:rFonts w:hint="cs"/>
          <w:rtl/>
          <w:cs/>
        </w:rPr>
        <w:t>11</w:t>
      </w:r>
      <w:r w:rsidRPr="002B4372">
        <w:rPr>
          <w:rtl/>
          <w:cs/>
        </w:rPr>
        <w:t xml:space="preserve"> على أن لكل شخص الحق في دخول أو مغادرة أراضي الجمهورية، والسفر داخل إقليمها، وتغيير مكان إقامته، دون الحاجة إلى بطاقة هوية أو جواز سفر أو وثيقة سلوك سليم أو أية وثيقة مماثلة، وهو ما يتفق مع أحكام الفقرة </w:t>
      </w:r>
      <w:r>
        <w:rPr>
          <w:rFonts w:hint="cs"/>
          <w:rtl/>
        </w:rPr>
        <w:t>1</w:t>
      </w:r>
      <w:r w:rsidRPr="002B4372">
        <w:rPr>
          <w:rtl/>
          <w:cs/>
        </w:rPr>
        <w:t xml:space="preserve"> في المادة </w:t>
      </w:r>
      <w:r>
        <w:rPr>
          <w:rFonts w:hint="cs"/>
          <w:rtl/>
          <w:cs/>
        </w:rPr>
        <w:t>18</w:t>
      </w:r>
      <w:r w:rsidRPr="002B4372">
        <w:rPr>
          <w:rtl/>
          <w:cs/>
        </w:rPr>
        <w:t xml:space="preserve"> من اتفاقية حقوق الأشخاص ذوي الإعاقة</w:t>
      </w:r>
      <w:r w:rsidRPr="002B4372">
        <w:rPr>
          <w:rtl/>
        </w:rPr>
        <w:t>.</w:t>
      </w:r>
    </w:p>
    <w:p w:rsidR="00156605" w:rsidRPr="0022195D" w:rsidRDefault="00156605" w:rsidP="008A398A">
      <w:pPr>
        <w:pStyle w:val="SingleTxtGA"/>
      </w:pPr>
      <w:r>
        <w:rPr>
          <w:rFonts w:hint="cs"/>
          <w:rtl/>
        </w:rPr>
        <w:t>110-</w:t>
      </w:r>
      <w:r w:rsidRPr="002B4372">
        <w:rPr>
          <w:rtl/>
        </w:rPr>
        <w:tab/>
      </w:r>
      <w:r w:rsidRPr="002B4372">
        <w:rPr>
          <w:rtl/>
          <w:cs/>
        </w:rPr>
        <w:t xml:space="preserve">وستصدر قريبا تعديلات أعدت بالتشاور مع منظمات المجتمع المدني، بشأن اللوائح المتعلقة بجوازات السفر ووثائق الهوية ووثائق السفر، بحيث تتسق مع المادة </w:t>
      </w:r>
      <w:r>
        <w:rPr>
          <w:rFonts w:hint="cs"/>
          <w:rtl/>
          <w:cs/>
        </w:rPr>
        <w:t>18</w:t>
      </w:r>
      <w:r w:rsidRPr="002B4372">
        <w:rPr>
          <w:rtl/>
          <w:cs/>
        </w:rPr>
        <w:t xml:space="preserve"> من الاتفاقية، وعلى وجه التحديد مع الفقرة </w:t>
      </w:r>
      <w:r>
        <w:rPr>
          <w:rFonts w:hint="cs"/>
          <w:rtl/>
        </w:rPr>
        <w:t>1</w:t>
      </w:r>
      <w:r w:rsidRPr="002B4372">
        <w:rPr>
          <w:rtl/>
        </w:rPr>
        <w:t>(</w:t>
      </w:r>
      <w:r w:rsidRPr="002B4372">
        <w:rPr>
          <w:rtl/>
          <w:cs/>
        </w:rPr>
        <w:t>ب</w:t>
      </w:r>
      <w:r w:rsidRPr="002B4372">
        <w:rPr>
          <w:rtl/>
        </w:rPr>
        <w:t xml:space="preserve">) </w:t>
      </w:r>
      <w:r w:rsidRPr="002B4372">
        <w:rPr>
          <w:rtl/>
          <w:cs/>
        </w:rPr>
        <w:t>منها</w:t>
      </w:r>
      <w:r w:rsidRPr="002B4372">
        <w:rPr>
          <w:rtl/>
        </w:rPr>
        <w:t>.</w:t>
      </w:r>
    </w:p>
    <w:p w:rsidR="00156605" w:rsidRPr="0022195D" w:rsidRDefault="00156605" w:rsidP="008A398A">
      <w:pPr>
        <w:pStyle w:val="SingleTxtGA"/>
      </w:pPr>
      <w:r>
        <w:rPr>
          <w:rFonts w:hint="cs"/>
          <w:rtl/>
        </w:rPr>
        <w:t>111-</w:t>
      </w:r>
      <w:r w:rsidRPr="002B4372">
        <w:rPr>
          <w:rtl/>
        </w:rPr>
        <w:tab/>
      </w:r>
      <w:r w:rsidRPr="002B4372">
        <w:rPr>
          <w:rtl/>
          <w:cs/>
        </w:rPr>
        <w:t>ولا توجد قيود على حقوق الأشخاص ذوي الإعاقة فيما يتعلق بإدخال بياناتهم الشخصية في السجل المدني عند الولادة، ومعرفة والديهم البيولوجيين وحصولهم على رعايتهم، على النحو المنصوص عليه في القانون</w:t>
      </w:r>
      <w:r w:rsidRPr="002B4372">
        <w:rPr>
          <w:rtl/>
        </w:rPr>
        <w:t>.</w:t>
      </w:r>
    </w:p>
    <w:p w:rsidR="00156605" w:rsidRPr="0022195D" w:rsidRDefault="00156605" w:rsidP="008A398A">
      <w:pPr>
        <w:pStyle w:val="SingleTxtGA"/>
      </w:pPr>
      <w:r>
        <w:rPr>
          <w:rFonts w:hint="cs"/>
          <w:rtl/>
        </w:rPr>
        <w:t>112-</w:t>
      </w:r>
      <w:r w:rsidRPr="002B4372">
        <w:rPr>
          <w:rtl/>
        </w:rPr>
        <w:tab/>
      </w:r>
      <w:r w:rsidRPr="002B4372">
        <w:rPr>
          <w:rtl/>
          <w:cs/>
        </w:rPr>
        <w:t>وي</w:t>
      </w:r>
      <w:r w:rsidR="00812DA8">
        <w:rPr>
          <w:rFonts w:hint="cs"/>
          <w:rtl/>
          <w:cs/>
        </w:rPr>
        <w:t>ت</w:t>
      </w:r>
      <w:r w:rsidRPr="002B4372">
        <w:rPr>
          <w:rtl/>
          <w:cs/>
        </w:rPr>
        <w:t>متع جميع الأشخاص الراشدين ذوي الإعاقة بحرية اختيار مكان إقامتهم على قدم المساواة مع الأشخاص الآخرين، باستثناء من ي</w:t>
      </w:r>
      <w:r>
        <w:rPr>
          <w:rFonts w:hint="cs"/>
          <w:rtl/>
          <w:cs/>
        </w:rPr>
        <w:t>ُ</w:t>
      </w:r>
      <w:r w:rsidRPr="002B4372">
        <w:rPr>
          <w:rtl/>
          <w:cs/>
        </w:rPr>
        <w:t>علن عن فقدهم للأهلية القانونية</w:t>
      </w:r>
      <w:r w:rsidRPr="002B4372">
        <w:rPr>
          <w:rtl/>
        </w:rPr>
        <w:t>.</w:t>
      </w:r>
    </w:p>
    <w:p w:rsidR="00156605" w:rsidRPr="002E399F" w:rsidRDefault="00156605" w:rsidP="00162F08">
      <w:pPr>
        <w:pStyle w:val="H1GA"/>
        <w:jc w:val="left"/>
      </w:pPr>
      <w:r w:rsidRPr="002B4372">
        <w:rPr>
          <w:rtl/>
        </w:rPr>
        <w:tab/>
      </w:r>
      <w:r w:rsidRPr="002E399F">
        <w:rPr>
          <w:rtl/>
        </w:rPr>
        <w:tab/>
      </w:r>
      <w:bookmarkStart w:id="22" w:name="_Toc355597336"/>
      <w:r w:rsidRPr="002E399F">
        <w:rPr>
          <w:rtl/>
          <w:cs/>
        </w:rPr>
        <w:t xml:space="preserve">المادة </w:t>
      </w:r>
      <w:r w:rsidRPr="002E399F">
        <w:rPr>
          <w:rFonts w:hint="cs"/>
          <w:rtl/>
        </w:rPr>
        <w:t>19</w:t>
      </w:r>
      <w:r w:rsidR="00162F08">
        <w:rPr>
          <w:rFonts w:hint="cs"/>
          <w:rtl/>
          <w:cs/>
        </w:rPr>
        <w:br/>
      </w:r>
      <w:r w:rsidRPr="002E399F">
        <w:rPr>
          <w:rtl/>
          <w:cs/>
        </w:rPr>
        <w:t>العيش المستقل والإدماج في المجتمع</w:t>
      </w:r>
      <w:bookmarkEnd w:id="22"/>
    </w:p>
    <w:p w:rsidR="00156605" w:rsidRPr="0022195D" w:rsidRDefault="00156605" w:rsidP="008A398A">
      <w:pPr>
        <w:pStyle w:val="SingleTxtGA"/>
      </w:pPr>
      <w:r>
        <w:rPr>
          <w:rFonts w:hint="cs"/>
          <w:rtl/>
        </w:rPr>
        <w:t>113-</w:t>
      </w:r>
      <w:r w:rsidRPr="002B4372">
        <w:rPr>
          <w:rtl/>
        </w:rPr>
        <w:tab/>
      </w:r>
      <w:r w:rsidRPr="002B4372">
        <w:rPr>
          <w:rtl/>
          <w:cs/>
        </w:rPr>
        <w:t>يضطلع ال</w:t>
      </w:r>
      <w:r>
        <w:rPr>
          <w:rFonts w:hint="cs"/>
          <w:rtl/>
          <w:cs/>
        </w:rPr>
        <w:t>برنامج</w:t>
      </w:r>
      <w:r w:rsidRPr="002B4372">
        <w:rPr>
          <w:rtl/>
          <w:cs/>
        </w:rPr>
        <w:t xml:space="preserve"> الوطني للتنمية الشاملة للأسرة بمسؤولية تنسيق أنشطة الرعاية الاجتماعية ذات الصلة بنماء الأفراد وتنمية</w:t>
      </w:r>
      <w:r w:rsidR="00AD1B63">
        <w:rPr>
          <w:rtl/>
          <w:cs/>
        </w:rPr>
        <w:t xml:space="preserve"> الأسر والمجتمعات المحلية، وفقا</w:t>
      </w:r>
      <w:r>
        <w:rPr>
          <w:rFonts w:hint="cs"/>
          <w:rtl/>
          <w:cs/>
        </w:rPr>
        <w:t xml:space="preserve"> ل</w:t>
      </w:r>
      <w:r w:rsidRPr="002B4372">
        <w:rPr>
          <w:rtl/>
          <w:cs/>
        </w:rPr>
        <w:t xml:space="preserve">لأهداف الاستراتيجية الرئيسية للخطة الإنمائية الوطنية للفترة </w:t>
      </w:r>
      <w:r w:rsidR="00AD1B63">
        <w:rPr>
          <w:rFonts w:hint="cs"/>
          <w:rtl/>
          <w:lang w:val="en-GB"/>
        </w:rPr>
        <w:t>2007-</w:t>
      </w:r>
      <w:r>
        <w:rPr>
          <w:rFonts w:hint="cs"/>
          <w:rtl/>
          <w:lang w:val="en-GB"/>
        </w:rPr>
        <w:t>2012.</w:t>
      </w:r>
    </w:p>
    <w:p w:rsidR="00156605" w:rsidRPr="0022195D" w:rsidRDefault="00156605" w:rsidP="008A398A">
      <w:pPr>
        <w:pStyle w:val="SingleTxtGA"/>
      </w:pPr>
      <w:r>
        <w:rPr>
          <w:rFonts w:hint="cs"/>
          <w:rtl/>
        </w:rPr>
        <w:t>114-</w:t>
      </w:r>
      <w:r w:rsidRPr="002B4372">
        <w:rPr>
          <w:rtl/>
        </w:rPr>
        <w:tab/>
      </w:r>
      <w:r w:rsidRPr="002B4372">
        <w:rPr>
          <w:rtl/>
          <w:cs/>
        </w:rPr>
        <w:t>وفي هذا السياق، تشتمل قواعد تشغيل البرنامج المتعلق بالأشخاص ذوي الإعاقة على تصور لأنشطة تت</w:t>
      </w:r>
      <w:r>
        <w:rPr>
          <w:rFonts w:hint="cs"/>
          <w:rtl/>
          <w:cs/>
        </w:rPr>
        <w:t>صل</w:t>
      </w:r>
      <w:r w:rsidRPr="002B4372">
        <w:rPr>
          <w:rtl/>
          <w:cs/>
        </w:rPr>
        <w:t xml:space="preserve"> بتنمية الأسر والمجتمعات المحلية؛ مع توفير الدعم لمشاريع إعادة التأهيل المجتمعية بغرض تمكين الأشخاص ذوي</w:t>
      </w:r>
      <w:r>
        <w:rPr>
          <w:rtl/>
          <w:cs/>
        </w:rPr>
        <w:t xml:space="preserve"> الإعاقة من ممارسة حياتهم والتم</w:t>
      </w:r>
      <w:r>
        <w:rPr>
          <w:rFonts w:hint="cs"/>
          <w:rtl/>
          <w:cs/>
        </w:rPr>
        <w:t>ت</w:t>
      </w:r>
      <w:r w:rsidRPr="002B4372">
        <w:rPr>
          <w:rtl/>
          <w:cs/>
        </w:rPr>
        <w:t xml:space="preserve">ع بحقوقهم الكاملة في </w:t>
      </w:r>
      <w:r>
        <w:rPr>
          <w:rFonts w:hint="cs"/>
          <w:rtl/>
          <w:cs/>
        </w:rPr>
        <w:t>ال</w:t>
      </w:r>
      <w:r>
        <w:rPr>
          <w:rtl/>
          <w:cs/>
        </w:rPr>
        <w:t>مجتمعات</w:t>
      </w:r>
      <w:r w:rsidRPr="002B4372">
        <w:rPr>
          <w:rtl/>
          <w:cs/>
        </w:rPr>
        <w:t xml:space="preserve"> المحلية</w:t>
      </w:r>
      <w:r w:rsidRPr="002B4372">
        <w:rPr>
          <w:rtl/>
        </w:rPr>
        <w:t>.</w:t>
      </w:r>
    </w:p>
    <w:p w:rsidR="00156605" w:rsidRPr="0022195D" w:rsidRDefault="00156605" w:rsidP="008A398A">
      <w:pPr>
        <w:pStyle w:val="SingleTxtGA"/>
      </w:pPr>
      <w:r>
        <w:rPr>
          <w:rFonts w:hint="cs"/>
          <w:rtl/>
        </w:rPr>
        <w:t>115-</w:t>
      </w:r>
      <w:r w:rsidRPr="002B4372">
        <w:rPr>
          <w:rtl/>
        </w:rPr>
        <w:tab/>
      </w:r>
      <w:r w:rsidRPr="002B4372">
        <w:rPr>
          <w:rtl/>
          <w:cs/>
        </w:rPr>
        <w:t>ويقدم ال</w:t>
      </w:r>
      <w:r>
        <w:rPr>
          <w:rFonts w:hint="cs"/>
          <w:rtl/>
          <w:cs/>
        </w:rPr>
        <w:t>برنامج</w:t>
      </w:r>
      <w:r w:rsidRPr="002B4372">
        <w:rPr>
          <w:rtl/>
          <w:cs/>
        </w:rPr>
        <w:t xml:space="preserve"> الوطني أيضا الدعم إلى منظمات المجتمع المدني التي تسعى إلى تغيير نظرة وسلوك المجتمعات المحلية تجاه الأشخاص ذوي الإعاقة</w:t>
      </w:r>
      <w:r w:rsidRPr="002B4372">
        <w:rPr>
          <w:rtl/>
        </w:rPr>
        <w:t>.</w:t>
      </w:r>
    </w:p>
    <w:p w:rsidR="00156605" w:rsidRPr="0022195D" w:rsidRDefault="00156605" w:rsidP="00B02333">
      <w:pPr>
        <w:pStyle w:val="SingleTxtGA"/>
      </w:pPr>
      <w:r>
        <w:rPr>
          <w:rFonts w:hint="cs"/>
          <w:rtl/>
        </w:rPr>
        <w:t>116-</w:t>
      </w:r>
      <w:r w:rsidRPr="002B4372">
        <w:rPr>
          <w:rtl/>
        </w:rPr>
        <w:tab/>
      </w:r>
      <w:r w:rsidRPr="002B4372">
        <w:rPr>
          <w:rtl/>
          <w:cs/>
        </w:rPr>
        <w:t>وبحث المؤتمر القاري الثاني المتعلق بإعادة التأهيل ال</w:t>
      </w:r>
      <w:r>
        <w:rPr>
          <w:rtl/>
          <w:cs/>
        </w:rPr>
        <w:t xml:space="preserve">مجتمعي، الذي عقد في أواهاكا، </w:t>
      </w:r>
      <w:r>
        <w:rPr>
          <w:rFonts w:hint="cs"/>
          <w:rtl/>
          <w:cs/>
        </w:rPr>
        <w:t>في</w:t>
      </w:r>
      <w:r w:rsidR="000F6242">
        <w:rPr>
          <w:rtl/>
          <w:cs/>
        </w:rPr>
        <w:t xml:space="preserve"> عام</w:t>
      </w:r>
      <w:r w:rsidR="000F6242">
        <w:rPr>
          <w:rFonts w:hint="cs"/>
          <w:rtl/>
          <w:cs/>
        </w:rPr>
        <w:t> </w:t>
      </w:r>
      <w:r>
        <w:rPr>
          <w:rFonts w:hint="cs"/>
          <w:rtl/>
        </w:rPr>
        <w:t>2010</w:t>
      </w:r>
      <w:r w:rsidRPr="002B4372">
        <w:rPr>
          <w:rtl/>
          <w:cs/>
        </w:rPr>
        <w:t>، موضوع التأهيل</w:t>
      </w:r>
      <w:r w:rsidR="00B02333">
        <w:rPr>
          <w:rtl/>
          <w:cs/>
        </w:rPr>
        <w:t xml:space="preserve"> المجتمعي في إطار الاستراتيجيات</w:t>
      </w:r>
      <w:r>
        <w:rPr>
          <w:rFonts w:hint="cs"/>
          <w:rtl/>
          <w:cs/>
        </w:rPr>
        <w:t xml:space="preserve"> الإ</w:t>
      </w:r>
      <w:r w:rsidRPr="002B4372">
        <w:rPr>
          <w:rtl/>
          <w:cs/>
        </w:rPr>
        <w:t xml:space="preserve">نمائية الدولية، بهدف بناء نموذج للإدماج الاجتماعي يمكن الأشخاص ذوي الإعاقة من ممارسة حقوقهم </w:t>
      </w:r>
      <w:r>
        <w:rPr>
          <w:rFonts w:hint="cs"/>
          <w:rtl/>
          <w:cs/>
        </w:rPr>
        <w:t>في</w:t>
      </w:r>
      <w:r w:rsidRPr="002B4372">
        <w:rPr>
          <w:rtl/>
          <w:cs/>
        </w:rPr>
        <w:t xml:space="preserve"> المجتمع</w:t>
      </w:r>
      <w:r>
        <w:rPr>
          <w:rFonts w:hint="cs"/>
          <w:rtl/>
          <w:cs/>
        </w:rPr>
        <w:t>ات</w:t>
      </w:r>
      <w:r w:rsidRPr="002B4372">
        <w:rPr>
          <w:rtl/>
          <w:cs/>
        </w:rPr>
        <w:t xml:space="preserve"> المحلي</w:t>
      </w:r>
      <w:r>
        <w:rPr>
          <w:rFonts w:hint="cs"/>
          <w:rtl/>
          <w:cs/>
        </w:rPr>
        <w:t>ة</w:t>
      </w:r>
      <w:r w:rsidRPr="002B4372">
        <w:rPr>
          <w:rtl/>
        </w:rPr>
        <w:t>.</w:t>
      </w:r>
    </w:p>
    <w:p w:rsidR="00156605" w:rsidRPr="00832CCA" w:rsidRDefault="00156605" w:rsidP="008A398A">
      <w:pPr>
        <w:pStyle w:val="H1GA"/>
        <w:jc w:val="left"/>
      </w:pPr>
      <w:r w:rsidRPr="00832CCA">
        <w:rPr>
          <w:rtl/>
        </w:rPr>
        <w:tab/>
      </w:r>
      <w:r w:rsidRPr="00832CCA">
        <w:rPr>
          <w:rtl/>
        </w:rPr>
        <w:tab/>
      </w:r>
      <w:bookmarkStart w:id="23" w:name="_Toc355597337"/>
      <w:r w:rsidRPr="00832CCA">
        <w:rPr>
          <w:rtl/>
          <w:cs/>
        </w:rPr>
        <w:t xml:space="preserve">المادة </w:t>
      </w:r>
      <w:r w:rsidR="008A398A">
        <w:rPr>
          <w:rFonts w:hint="cs"/>
          <w:rtl/>
        </w:rPr>
        <w:t>20</w:t>
      </w:r>
      <w:r w:rsidR="008A398A">
        <w:rPr>
          <w:rtl/>
        </w:rPr>
        <w:br/>
      </w:r>
      <w:r w:rsidRPr="00832CCA">
        <w:rPr>
          <w:rtl/>
          <w:cs/>
        </w:rPr>
        <w:t>التنقل الشخصي</w:t>
      </w:r>
      <w:bookmarkEnd w:id="23"/>
    </w:p>
    <w:p w:rsidR="00156605" w:rsidRPr="0022195D" w:rsidRDefault="00156605" w:rsidP="00393D45">
      <w:pPr>
        <w:pStyle w:val="SingleTxtGA"/>
      </w:pPr>
      <w:r>
        <w:rPr>
          <w:rFonts w:hint="cs"/>
          <w:rtl/>
        </w:rPr>
        <w:t>117-</w:t>
      </w:r>
      <w:r w:rsidRPr="002B4372">
        <w:rPr>
          <w:rtl/>
        </w:rPr>
        <w:tab/>
      </w:r>
      <w:r w:rsidRPr="002B4372">
        <w:rPr>
          <w:rtl/>
          <w:cs/>
        </w:rPr>
        <w:t xml:space="preserve">منذ عام </w:t>
      </w:r>
      <w:r>
        <w:rPr>
          <w:rFonts w:hint="cs"/>
          <w:rtl/>
        </w:rPr>
        <w:t>2008</w:t>
      </w:r>
      <w:r w:rsidRPr="002B4372">
        <w:rPr>
          <w:rtl/>
          <w:cs/>
        </w:rPr>
        <w:t xml:space="preserve">، </w:t>
      </w:r>
      <w:r>
        <w:rPr>
          <w:rFonts w:hint="cs"/>
          <w:rtl/>
          <w:cs/>
        </w:rPr>
        <w:t>ي</w:t>
      </w:r>
      <w:r w:rsidRPr="002B4372">
        <w:rPr>
          <w:rtl/>
          <w:cs/>
        </w:rPr>
        <w:t xml:space="preserve">عمل برنامج </w:t>
      </w:r>
      <w:r w:rsidR="00393D45">
        <w:rPr>
          <w:rFonts w:hint="cs"/>
          <w:rtl/>
        </w:rPr>
        <w:t>"</w:t>
      </w:r>
      <w:r w:rsidRPr="002B4372">
        <w:rPr>
          <w:rtl/>
          <w:cs/>
        </w:rPr>
        <w:t>الموئل</w:t>
      </w:r>
      <w:r w:rsidR="00393D45">
        <w:rPr>
          <w:rFonts w:hint="cs"/>
          <w:rtl/>
        </w:rPr>
        <w:t>"</w:t>
      </w:r>
      <w:r w:rsidRPr="002B4372">
        <w:rPr>
          <w:rtl/>
        </w:rPr>
        <w:t xml:space="preserve"> </w:t>
      </w:r>
      <w:r w:rsidR="00393D45">
        <w:rPr>
          <w:rtl/>
          <w:cs/>
        </w:rPr>
        <w:t>وبرنامج</w:t>
      </w:r>
      <w:r w:rsidR="00393D45">
        <w:rPr>
          <w:rFonts w:hint="cs"/>
          <w:rtl/>
          <w:cs/>
        </w:rPr>
        <w:t xml:space="preserve"> </w:t>
      </w:r>
      <w:r w:rsidR="00393D45">
        <w:rPr>
          <w:rFonts w:hint="cs"/>
          <w:rtl/>
          <w:lang w:val="es-ES"/>
        </w:rPr>
        <w:t>"</w:t>
      </w:r>
      <w:r w:rsidR="00393D45" w:rsidRPr="0038774C">
        <w:t>3 x 1</w:t>
      </w:r>
      <w:r w:rsidR="00393D45">
        <w:rPr>
          <w:rFonts w:hint="cs"/>
          <w:rtl/>
        </w:rPr>
        <w:t>"</w:t>
      </w:r>
      <w:r w:rsidRPr="002B4372">
        <w:rPr>
          <w:rtl/>
        </w:rPr>
        <w:t xml:space="preserve"> </w:t>
      </w:r>
      <w:r>
        <w:rPr>
          <w:rtl/>
          <w:cs/>
        </w:rPr>
        <w:t>المتعلق بالمهاجرين، اللذ</w:t>
      </w:r>
      <w:r>
        <w:rPr>
          <w:rFonts w:hint="cs"/>
          <w:rtl/>
          <w:cs/>
        </w:rPr>
        <w:t>ا</w:t>
      </w:r>
      <w:r w:rsidRPr="002B4372">
        <w:rPr>
          <w:rtl/>
          <w:cs/>
        </w:rPr>
        <w:t>ن تنسقهما وزارة التنمية الاجتماعية، على دعم إنشاء الهياكل الأساسية الاجتماعية لتمكين الأشخاص ذوي الإعاقة من ممارسة حرية التنقل</w:t>
      </w:r>
      <w:r w:rsidRPr="002B4372">
        <w:rPr>
          <w:rtl/>
        </w:rPr>
        <w:t xml:space="preserve">. </w:t>
      </w:r>
      <w:r>
        <w:rPr>
          <w:rFonts w:hint="cs"/>
          <w:rtl/>
          <w:cs/>
        </w:rPr>
        <w:t xml:space="preserve">كما </w:t>
      </w:r>
      <w:r w:rsidRPr="002B4372">
        <w:rPr>
          <w:rtl/>
          <w:cs/>
        </w:rPr>
        <w:t>يق</w:t>
      </w:r>
      <w:r>
        <w:rPr>
          <w:rFonts w:hint="cs"/>
          <w:rtl/>
          <w:cs/>
        </w:rPr>
        <w:t xml:space="preserve">دم </w:t>
      </w:r>
      <w:r w:rsidRPr="002B4372">
        <w:rPr>
          <w:rtl/>
          <w:cs/>
        </w:rPr>
        <w:t xml:space="preserve">البرنامجان </w:t>
      </w:r>
      <w:r>
        <w:rPr>
          <w:rFonts w:hint="cs"/>
          <w:rtl/>
          <w:cs/>
        </w:rPr>
        <w:t>ال</w:t>
      </w:r>
      <w:r w:rsidRPr="002B4372">
        <w:rPr>
          <w:rtl/>
          <w:cs/>
        </w:rPr>
        <w:t xml:space="preserve">دعم </w:t>
      </w:r>
      <w:r>
        <w:rPr>
          <w:rFonts w:hint="cs"/>
          <w:rtl/>
          <w:cs/>
        </w:rPr>
        <w:t xml:space="preserve">لتشييد وتوسيع وصيانة </w:t>
      </w:r>
      <w:r w:rsidRPr="002B4372">
        <w:rPr>
          <w:rtl/>
          <w:cs/>
        </w:rPr>
        <w:t xml:space="preserve">الوحدات الأساسية لإعادة التأهيل ومراكز التنمية المجتمعية </w:t>
      </w:r>
      <w:r>
        <w:rPr>
          <w:rFonts w:hint="cs"/>
          <w:rtl/>
          <w:cs/>
        </w:rPr>
        <w:t>ل</w:t>
      </w:r>
      <w:r w:rsidRPr="002B4372">
        <w:rPr>
          <w:rtl/>
          <w:cs/>
        </w:rPr>
        <w:t>لأش</w:t>
      </w:r>
      <w:r w:rsidR="00AD1B63">
        <w:rPr>
          <w:rtl/>
          <w:cs/>
        </w:rPr>
        <w:t>خاص ذوي الإعاقة الذين يعيشون في</w:t>
      </w:r>
      <w:r>
        <w:rPr>
          <w:rFonts w:hint="cs"/>
          <w:rtl/>
          <w:cs/>
        </w:rPr>
        <w:t xml:space="preserve"> </w:t>
      </w:r>
      <w:r w:rsidR="00AD1B63">
        <w:rPr>
          <w:rtl/>
          <w:cs/>
        </w:rPr>
        <w:t>مناطق</w:t>
      </w:r>
      <w:r>
        <w:rPr>
          <w:rFonts w:hint="cs"/>
          <w:rtl/>
          <w:cs/>
        </w:rPr>
        <w:t xml:space="preserve"> </w:t>
      </w:r>
      <w:r w:rsidR="00AD1B63">
        <w:rPr>
          <w:rtl/>
          <w:cs/>
        </w:rPr>
        <w:t>حضرية</w:t>
      </w:r>
      <w:r>
        <w:rPr>
          <w:rFonts w:hint="cs"/>
          <w:rtl/>
          <w:cs/>
        </w:rPr>
        <w:t xml:space="preserve"> </w:t>
      </w:r>
      <w:r w:rsidRPr="002B4372">
        <w:rPr>
          <w:rtl/>
          <w:cs/>
        </w:rPr>
        <w:t>هامشية</w:t>
      </w:r>
      <w:r w:rsidRPr="002B4372">
        <w:rPr>
          <w:rtl/>
        </w:rPr>
        <w:t>.</w:t>
      </w:r>
    </w:p>
    <w:p w:rsidR="00156605" w:rsidRPr="0022195D" w:rsidRDefault="00156605" w:rsidP="008A398A">
      <w:pPr>
        <w:pStyle w:val="SingleTxtGA"/>
        <w:rPr>
          <w:rFonts w:hint="cs"/>
        </w:rPr>
      </w:pPr>
      <w:r>
        <w:rPr>
          <w:rFonts w:hint="cs"/>
          <w:rtl/>
        </w:rPr>
        <w:t>118-</w:t>
      </w:r>
      <w:r w:rsidRPr="002B4372">
        <w:rPr>
          <w:rtl/>
        </w:rPr>
        <w:tab/>
      </w:r>
      <w:r w:rsidRPr="002B4372">
        <w:rPr>
          <w:rtl/>
          <w:cs/>
        </w:rPr>
        <w:t>وأدمجت اللجنة الوطنية للإسكان في معاييرها لتصميم</w:t>
      </w:r>
      <w:r w:rsidR="00AD1B63">
        <w:rPr>
          <w:rtl/>
          <w:cs/>
        </w:rPr>
        <w:t xml:space="preserve"> وتشييد المساكن التي تتوفر فيها</w:t>
      </w:r>
      <w:r>
        <w:rPr>
          <w:rFonts w:hint="cs"/>
          <w:rtl/>
          <w:cs/>
        </w:rPr>
        <w:t xml:space="preserve"> </w:t>
      </w:r>
      <w:r w:rsidRPr="002B4372">
        <w:rPr>
          <w:rtl/>
          <w:cs/>
        </w:rPr>
        <w:t>تسهيلات خاصة بالأشخاص ذوي الإعاقة</w:t>
      </w:r>
      <w:r>
        <w:rPr>
          <w:rFonts w:hint="cs"/>
          <w:rtl/>
          <w:cs/>
        </w:rPr>
        <w:t>،</w:t>
      </w:r>
      <w:r w:rsidRPr="002B4372">
        <w:rPr>
          <w:rtl/>
          <w:cs/>
        </w:rPr>
        <w:t xml:space="preserve"> توفير تلك التسهيلات في الطرق، مما يعزز إمكانية تنقل شاغلي تلك المساكن في المساحات المش</w:t>
      </w:r>
      <w:r w:rsidR="00812DA8">
        <w:rPr>
          <w:rtl/>
          <w:cs/>
        </w:rPr>
        <w:t>تركة وعلى طول الطرقات في المنش</w:t>
      </w:r>
      <w:r w:rsidR="00812DA8">
        <w:rPr>
          <w:rFonts w:hint="cs"/>
          <w:rtl/>
          <w:cs/>
        </w:rPr>
        <w:t>آ</w:t>
      </w:r>
      <w:r w:rsidRPr="002B4372">
        <w:rPr>
          <w:rtl/>
          <w:cs/>
        </w:rPr>
        <w:t>ت السكنية، و</w:t>
      </w:r>
      <w:r>
        <w:rPr>
          <w:rFonts w:hint="cs"/>
          <w:rtl/>
          <w:cs/>
        </w:rPr>
        <w:t xml:space="preserve">كذلك </w:t>
      </w:r>
      <w:r w:rsidR="00AD1B63">
        <w:rPr>
          <w:rtl/>
          <w:cs/>
        </w:rPr>
        <w:t>في البيئة الحضرية</w:t>
      </w:r>
      <w:r>
        <w:rPr>
          <w:rFonts w:hint="cs"/>
          <w:rtl/>
          <w:cs/>
        </w:rPr>
        <w:t xml:space="preserve"> بشكل عام</w:t>
      </w:r>
      <w:r w:rsidRPr="002B4372">
        <w:rPr>
          <w:rtl/>
        </w:rPr>
        <w:t>.</w:t>
      </w:r>
      <w:r>
        <w:rPr>
          <w:rFonts w:hint="cs"/>
          <w:rtl/>
        </w:rPr>
        <w:t xml:space="preserve"> </w:t>
      </w:r>
    </w:p>
    <w:p w:rsidR="00156605" w:rsidRPr="0022195D" w:rsidRDefault="00156605" w:rsidP="008A398A">
      <w:pPr>
        <w:pStyle w:val="SingleTxtGA"/>
      </w:pPr>
      <w:r>
        <w:rPr>
          <w:rFonts w:hint="cs"/>
          <w:rtl/>
        </w:rPr>
        <w:t>119-</w:t>
      </w:r>
      <w:r w:rsidRPr="002B4372">
        <w:rPr>
          <w:rtl/>
        </w:rPr>
        <w:tab/>
      </w:r>
      <w:r w:rsidRPr="002B4372">
        <w:rPr>
          <w:rtl/>
          <w:cs/>
        </w:rPr>
        <w:t>وت</w:t>
      </w:r>
      <w:r>
        <w:rPr>
          <w:rFonts w:hint="cs"/>
          <w:rtl/>
          <w:cs/>
        </w:rPr>
        <w:t xml:space="preserve">وفر </w:t>
      </w:r>
      <w:r w:rsidRPr="002B4372">
        <w:rPr>
          <w:rtl/>
          <w:cs/>
        </w:rPr>
        <w:t>حكومات الولايات، استنادا إلى السياسات التي وضعت في إطار ال</w:t>
      </w:r>
      <w:r>
        <w:rPr>
          <w:rFonts w:hint="cs"/>
          <w:rtl/>
          <w:cs/>
        </w:rPr>
        <w:t>برنامج</w:t>
      </w:r>
      <w:r w:rsidRPr="002B4372">
        <w:rPr>
          <w:rtl/>
          <w:cs/>
        </w:rPr>
        <w:t xml:space="preserve"> الوطني </w:t>
      </w:r>
      <w:r>
        <w:rPr>
          <w:rtl/>
          <w:cs/>
        </w:rPr>
        <w:t xml:space="preserve">للتنمية الشاملة للأسرة، </w:t>
      </w:r>
      <w:r w:rsidRPr="002B4372">
        <w:rPr>
          <w:rtl/>
          <w:cs/>
        </w:rPr>
        <w:t>م</w:t>
      </w:r>
      <w:r>
        <w:rPr>
          <w:rFonts w:hint="cs"/>
          <w:rtl/>
          <w:cs/>
        </w:rPr>
        <w:t>عينات وظيفية</w:t>
      </w:r>
      <w:r w:rsidRPr="002B4372">
        <w:rPr>
          <w:rtl/>
          <w:cs/>
        </w:rPr>
        <w:t xml:space="preserve"> للأشخاص المحرومين اقتصاديا من ذوي الإعاقات المستديمة، بغية تحسين نوعية حياتهم وتمكينهم من الاندماج الكامل في المجتمع</w:t>
      </w:r>
      <w:r w:rsidRPr="002B4372">
        <w:rPr>
          <w:rtl/>
        </w:rPr>
        <w:t>.</w:t>
      </w:r>
    </w:p>
    <w:p w:rsidR="00156605" w:rsidRDefault="00156605" w:rsidP="008A398A">
      <w:pPr>
        <w:pStyle w:val="SingleTxtGA"/>
        <w:rPr>
          <w:rFonts w:hint="cs"/>
          <w:rtl/>
        </w:rPr>
      </w:pPr>
      <w:r>
        <w:rPr>
          <w:rFonts w:hint="cs"/>
          <w:rtl/>
        </w:rPr>
        <w:t>120-</w:t>
      </w:r>
      <w:r w:rsidRPr="002B4372">
        <w:rPr>
          <w:rtl/>
        </w:rPr>
        <w:tab/>
      </w:r>
      <w:r w:rsidR="00AD1B63">
        <w:rPr>
          <w:rtl/>
          <w:cs/>
        </w:rPr>
        <w:t>وتوفر</w:t>
      </w:r>
      <w:r>
        <w:rPr>
          <w:rFonts w:hint="cs"/>
          <w:rtl/>
          <w:cs/>
        </w:rPr>
        <w:t xml:space="preserve"> برامج</w:t>
      </w:r>
      <w:r w:rsidRPr="002B4372">
        <w:rPr>
          <w:rtl/>
          <w:cs/>
        </w:rPr>
        <w:t xml:space="preserve"> الولايات لتنمية الأسرة</w:t>
      </w:r>
      <w:r>
        <w:rPr>
          <w:rFonts w:hint="cs"/>
          <w:rtl/>
          <w:cs/>
        </w:rPr>
        <w:t xml:space="preserve">، انطلاقاً من </w:t>
      </w:r>
      <w:r w:rsidRPr="002B4372">
        <w:rPr>
          <w:rtl/>
          <w:cs/>
        </w:rPr>
        <w:t>سياسات ال</w:t>
      </w:r>
      <w:r>
        <w:rPr>
          <w:rFonts w:hint="cs"/>
          <w:rtl/>
          <w:cs/>
        </w:rPr>
        <w:t xml:space="preserve">برنامج </w:t>
      </w:r>
      <w:r w:rsidRPr="002B4372">
        <w:rPr>
          <w:rtl/>
          <w:cs/>
        </w:rPr>
        <w:t>الوطني، خدمات علاجية لإعادة التأهيل تشتمل على جلسات للعلاج البدني و</w:t>
      </w:r>
      <w:r>
        <w:rPr>
          <w:rFonts w:hint="cs"/>
          <w:rtl/>
          <w:cs/>
        </w:rPr>
        <w:t xml:space="preserve">العلاج </w:t>
      </w:r>
      <w:r w:rsidRPr="002B4372">
        <w:rPr>
          <w:rtl/>
          <w:cs/>
        </w:rPr>
        <w:t>ال</w:t>
      </w:r>
      <w:r w:rsidR="000F6242">
        <w:rPr>
          <w:rFonts w:hint="cs"/>
          <w:rtl/>
          <w:cs/>
        </w:rPr>
        <w:t>وظيفي</w:t>
      </w:r>
      <w:r>
        <w:rPr>
          <w:rFonts w:hint="cs"/>
          <w:rtl/>
          <w:cs/>
        </w:rPr>
        <w:t>،</w:t>
      </w:r>
      <w:r w:rsidRPr="002B4372">
        <w:rPr>
          <w:rtl/>
          <w:cs/>
        </w:rPr>
        <w:t xml:space="preserve"> من أجل مساعدة ال</w:t>
      </w:r>
      <w:r>
        <w:rPr>
          <w:rFonts w:hint="cs"/>
          <w:rtl/>
          <w:cs/>
        </w:rPr>
        <w:t xml:space="preserve">أشخاص </w:t>
      </w:r>
      <w:r w:rsidRPr="002B4372">
        <w:rPr>
          <w:rtl/>
          <w:cs/>
        </w:rPr>
        <w:t xml:space="preserve">على القيام بأنشطة </w:t>
      </w:r>
      <w:r>
        <w:rPr>
          <w:rFonts w:hint="cs"/>
          <w:rtl/>
          <w:cs/>
        </w:rPr>
        <w:t>ال</w:t>
      </w:r>
      <w:r w:rsidRPr="002B4372">
        <w:rPr>
          <w:rtl/>
          <w:cs/>
        </w:rPr>
        <w:t>حيا</w:t>
      </w:r>
      <w:r>
        <w:rPr>
          <w:rFonts w:hint="cs"/>
          <w:rtl/>
          <w:cs/>
        </w:rPr>
        <w:t xml:space="preserve">ة </w:t>
      </w:r>
      <w:r w:rsidR="00AD1B63">
        <w:rPr>
          <w:rtl/>
          <w:cs/>
        </w:rPr>
        <w:t>اليومية بشكل مستقل</w:t>
      </w:r>
      <w:r>
        <w:rPr>
          <w:rFonts w:hint="cs"/>
          <w:rtl/>
          <w:cs/>
        </w:rPr>
        <w:t xml:space="preserve"> عن طريق</w:t>
      </w:r>
      <w:r w:rsidRPr="002B4372">
        <w:rPr>
          <w:rtl/>
          <w:cs/>
        </w:rPr>
        <w:t xml:space="preserve"> تعزيز قدرتهم الشخصي</w:t>
      </w:r>
      <w:r>
        <w:rPr>
          <w:rFonts w:hint="cs"/>
          <w:rtl/>
          <w:cs/>
        </w:rPr>
        <w:t>ة</w:t>
      </w:r>
      <w:r w:rsidRPr="002B4372">
        <w:rPr>
          <w:rtl/>
          <w:cs/>
        </w:rPr>
        <w:t xml:space="preserve"> على التنقل</w:t>
      </w:r>
      <w:r w:rsidRPr="002B4372">
        <w:rPr>
          <w:rtl/>
        </w:rPr>
        <w:t>.</w:t>
      </w:r>
      <w:r>
        <w:rPr>
          <w:rFonts w:hint="cs"/>
          <w:rtl/>
        </w:rPr>
        <w:t xml:space="preserve"> </w:t>
      </w:r>
    </w:p>
    <w:tbl>
      <w:tblPr>
        <w:bidiVisual/>
        <w:tblW w:w="7266" w:type="dxa"/>
        <w:tblInd w:w="1238" w:type="dxa"/>
        <w:tblBorders>
          <w:top w:val="single" w:sz="4" w:space="0" w:color="auto"/>
          <w:bottom w:val="single" w:sz="12" w:space="0" w:color="auto"/>
        </w:tblBorders>
        <w:tblLayout w:type="fixed"/>
        <w:tblCellMar>
          <w:left w:w="0" w:type="dxa"/>
          <w:right w:w="0" w:type="dxa"/>
        </w:tblCellMar>
        <w:tblLook w:val="00A0"/>
      </w:tblPr>
      <w:tblGrid>
        <w:gridCol w:w="3900"/>
        <w:gridCol w:w="2036"/>
        <w:gridCol w:w="1330"/>
      </w:tblGrid>
      <w:tr w:rsidR="00156605" w:rsidRPr="00393D45" w:rsidTr="00CD3C46">
        <w:trPr>
          <w:cantSplit/>
          <w:trHeight w:val="240"/>
          <w:tblHeader/>
        </w:trPr>
        <w:tc>
          <w:tcPr>
            <w:tcW w:w="3900" w:type="dxa"/>
            <w:tcBorders>
              <w:top w:val="single" w:sz="4" w:space="0" w:color="auto"/>
              <w:bottom w:val="single" w:sz="12" w:space="0" w:color="auto"/>
            </w:tcBorders>
            <w:shd w:val="clear" w:color="auto" w:fill="auto"/>
            <w:vAlign w:val="bottom"/>
          </w:tcPr>
          <w:p w:rsidR="00156605" w:rsidRPr="00393D45" w:rsidRDefault="00156605" w:rsidP="00812DA8">
            <w:pPr>
              <w:spacing w:before="40" w:after="40" w:line="300" w:lineRule="exact"/>
              <w:ind w:left="57" w:right="113"/>
              <w:jc w:val="left"/>
              <w:rPr>
                <w:i/>
                <w:iCs/>
                <w:sz w:val="28"/>
                <w:szCs w:val="28"/>
              </w:rPr>
            </w:pPr>
            <w:r w:rsidRPr="00393D45">
              <w:rPr>
                <w:rFonts w:hint="cs"/>
                <w:i/>
                <w:iCs/>
                <w:sz w:val="28"/>
                <w:szCs w:val="28"/>
                <w:rtl/>
              </w:rPr>
              <w:t>السنة</w:t>
            </w:r>
          </w:p>
        </w:tc>
        <w:tc>
          <w:tcPr>
            <w:tcW w:w="2036" w:type="dxa"/>
            <w:tcBorders>
              <w:top w:val="single" w:sz="4" w:space="0" w:color="auto"/>
              <w:bottom w:val="single" w:sz="12" w:space="0" w:color="auto"/>
            </w:tcBorders>
            <w:shd w:val="clear" w:color="auto" w:fill="auto"/>
            <w:vAlign w:val="bottom"/>
          </w:tcPr>
          <w:p w:rsidR="00156605" w:rsidRPr="00393D45" w:rsidRDefault="00156605" w:rsidP="00812DA8">
            <w:pPr>
              <w:spacing w:before="40" w:after="40" w:line="300" w:lineRule="exact"/>
              <w:ind w:left="57" w:right="113"/>
              <w:jc w:val="left"/>
              <w:rPr>
                <w:i/>
                <w:iCs/>
                <w:sz w:val="28"/>
                <w:szCs w:val="28"/>
              </w:rPr>
            </w:pPr>
            <w:r w:rsidRPr="00393D45">
              <w:rPr>
                <w:i/>
                <w:iCs/>
                <w:sz w:val="28"/>
                <w:szCs w:val="28"/>
                <w:rtl/>
                <w:cs/>
                <w:lang w:bidi="ar-SA"/>
              </w:rPr>
              <w:t>عدد متلقي الخدمات</w:t>
            </w:r>
          </w:p>
        </w:tc>
        <w:tc>
          <w:tcPr>
            <w:tcW w:w="1330" w:type="dxa"/>
            <w:tcBorders>
              <w:top w:val="single" w:sz="4" w:space="0" w:color="auto"/>
              <w:bottom w:val="single" w:sz="12" w:space="0" w:color="auto"/>
            </w:tcBorders>
            <w:shd w:val="clear" w:color="auto" w:fill="auto"/>
            <w:vAlign w:val="bottom"/>
          </w:tcPr>
          <w:p w:rsidR="00156605" w:rsidRPr="00393D45" w:rsidRDefault="00156605" w:rsidP="00812DA8">
            <w:pPr>
              <w:spacing w:before="40" w:after="40" w:line="300" w:lineRule="exact"/>
              <w:ind w:left="57" w:right="113"/>
              <w:jc w:val="left"/>
              <w:rPr>
                <w:i/>
                <w:iCs/>
                <w:sz w:val="28"/>
                <w:szCs w:val="28"/>
              </w:rPr>
            </w:pPr>
            <w:r w:rsidRPr="00393D45">
              <w:rPr>
                <w:i/>
                <w:iCs/>
                <w:sz w:val="28"/>
                <w:szCs w:val="28"/>
                <w:rtl/>
                <w:cs/>
                <w:lang w:bidi="ar-SA"/>
              </w:rPr>
              <w:t>عدد الجلسات</w:t>
            </w:r>
          </w:p>
        </w:tc>
      </w:tr>
      <w:tr w:rsidR="00156605" w:rsidRPr="00393D45" w:rsidTr="00CD3C46">
        <w:trPr>
          <w:cantSplit/>
          <w:trHeight w:val="240"/>
        </w:trPr>
        <w:tc>
          <w:tcPr>
            <w:tcW w:w="3900" w:type="dxa"/>
            <w:tcBorders>
              <w:top w:val="single" w:sz="12" w:space="0" w:color="auto"/>
            </w:tcBorders>
            <w:shd w:val="clear" w:color="auto" w:fill="auto"/>
          </w:tcPr>
          <w:p w:rsidR="00156605" w:rsidRPr="00393D45" w:rsidRDefault="00156605" w:rsidP="00117920">
            <w:pPr>
              <w:spacing w:before="20" w:after="20" w:line="300" w:lineRule="exact"/>
              <w:ind w:left="57" w:right="113"/>
              <w:jc w:val="left"/>
              <w:rPr>
                <w:sz w:val="28"/>
                <w:szCs w:val="28"/>
              </w:rPr>
            </w:pPr>
            <w:r w:rsidRPr="00393D45">
              <w:rPr>
                <w:rFonts w:hint="cs"/>
                <w:sz w:val="28"/>
                <w:szCs w:val="28"/>
                <w:rtl/>
              </w:rPr>
              <w:t>2008</w:t>
            </w:r>
          </w:p>
        </w:tc>
        <w:tc>
          <w:tcPr>
            <w:tcW w:w="2036" w:type="dxa"/>
            <w:tcBorders>
              <w:top w:val="single" w:sz="12" w:space="0" w:color="auto"/>
            </w:tcBorders>
            <w:shd w:val="clear" w:color="auto" w:fill="auto"/>
            <w:vAlign w:val="bottom"/>
          </w:tcPr>
          <w:p w:rsidR="00156605" w:rsidRPr="00393D45" w:rsidRDefault="00156605" w:rsidP="00117920">
            <w:pPr>
              <w:spacing w:before="20" w:after="20" w:line="300" w:lineRule="exact"/>
              <w:ind w:left="57" w:right="113"/>
              <w:jc w:val="left"/>
              <w:rPr>
                <w:sz w:val="28"/>
                <w:szCs w:val="28"/>
              </w:rPr>
            </w:pPr>
            <w:r w:rsidRPr="00393D45">
              <w:rPr>
                <w:rFonts w:hint="cs"/>
                <w:sz w:val="28"/>
                <w:szCs w:val="28"/>
                <w:rtl/>
              </w:rPr>
              <w:t>024 45</w:t>
            </w:r>
          </w:p>
        </w:tc>
        <w:tc>
          <w:tcPr>
            <w:tcW w:w="1330" w:type="dxa"/>
            <w:tcBorders>
              <w:top w:val="single" w:sz="12" w:space="0" w:color="auto"/>
            </w:tcBorders>
            <w:shd w:val="clear" w:color="auto" w:fill="auto"/>
            <w:vAlign w:val="bottom"/>
          </w:tcPr>
          <w:p w:rsidR="00156605" w:rsidRPr="00393D45" w:rsidRDefault="00156605" w:rsidP="00117920">
            <w:pPr>
              <w:spacing w:before="20" w:after="20" w:line="300" w:lineRule="exact"/>
              <w:ind w:left="57" w:right="113"/>
              <w:jc w:val="left"/>
              <w:rPr>
                <w:sz w:val="28"/>
                <w:szCs w:val="28"/>
              </w:rPr>
            </w:pPr>
            <w:r w:rsidRPr="00393D45">
              <w:rPr>
                <w:rFonts w:hint="cs"/>
                <w:sz w:val="28"/>
                <w:szCs w:val="28"/>
                <w:rtl/>
              </w:rPr>
              <w:t>378 864 1</w:t>
            </w:r>
          </w:p>
        </w:tc>
      </w:tr>
      <w:tr w:rsidR="00156605" w:rsidRPr="00393D45" w:rsidTr="00CD3C46">
        <w:trPr>
          <w:cantSplit/>
          <w:trHeight w:val="240"/>
        </w:trPr>
        <w:tc>
          <w:tcPr>
            <w:tcW w:w="3900" w:type="dxa"/>
            <w:shd w:val="clear" w:color="auto" w:fill="auto"/>
          </w:tcPr>
          <w:p w:rsidR="00156605" w:rsidRPr="00393D45" w:rsidRDefault="00156605" w:rsidP="00117920">
            <w:pPr>
              <w:spacing w:before="20" w:after="20" w:line="300" w:lineRule="exact"/>
              <w:ind w:left="57" w:right="113"/>
              <w:jc w:val="left"/>
              <w:rPr>
                <w:sz w:val="28"/>
                <w:szCs w:val="28"/>
              </w:rPr>
            </w:pPr>
            <w:r w:rsidRPr="00393D45">
              <w:rPr>
                <w:rFonts w:hint="cs"/>
                <w:sz w:val="28"/>
                <w:szCs w:val="28"/>
                <w:rtl/>
              </w:rPr>
              <w:t>2009</w:t>
            </w:r>
          </w:p>
        </w:tc>
        <w:tc>
          <w:tcPr>
            <w:tcW w:w="2036" w:type="dxa"/>
            <w:shd w:val="clear" w:color="auto" w:fill="auto"/>
            <w:vAlign w:val="bottom"/>
          </w:tcPr>
          <w:p w:rsidR="00156605" w:rsidRPr="00393D45" w:rsidRDefault="00156605" w:rsidP="00117920">
            <w:pPr>
              <w:spacing w:before="20" w:after="20" w:line="300" w:lineRule="exact"/>
              <w:ind w:left="57" w:right="113"/>
              <w:jc w:val="left"/>
              <w:rPr>
                <w:sz w:val="28"/>
                <w:szCs w:val="28"/>
              </w:rPr>
            </w:pPr>
            <w:r w:rsidRPr="00393D45">
              <w:rPr>
                <w:rFonts w:hint="cs"/>
                <w:sz w:val="28"/>
                <w:szCs w:val="28"/>
                <w:rtl/>
              </w:rPr>
              <w:t>995 53</w:t>
            </w:r>
          </w:p>
        </w:tc>
        <w:tc>
          <w:tcPr>
            <w:tcW w:w="1330" w:type="dxa"/>
            <w:shd w:val="clear" w:color="auto" w:fill="auto"/>
            <w:vAlign w:val="bottom"/>
          </w:tcPr>
          <w:p w:rsidR="00156605" w:rsidRPr="00393D45" w:rsidRDefault="00156605" w:rsidP="00117920">
            <w:pPr>
              <w:spacing w:before="20" w:after="20" w:line="300" w:lineRule="exact"/>
              <w:ind w:left="57" w:right="113"/>
              <w:jc w:val="left"/>
              <w:rPr>
                <w:sz w:val="28"/>
                <w:szCs w:val="28"/>
              </w:rPr>
            </w:pPr>
            <w:r w:rsidRPr="00393D45">
              <w:rPr>
                <w:rFonts w:hint="cs"/>
                <w:sz w:val="28"/>
                <w:szCs w:val="28"/>
                <w:rtl/>
              </w:rPr>
              <w:t>060 149 2</w:t>
            </w:r>
          </w:p>
        </w:tc>
      </w:tr>
      <w:tr w:rsidR="00156605" w:rsidRPr="00393D45" w:rsidTr="00CD3C46">
        <w:trPr>
          <w:cantSplit/>
          <w:trHeight w:val="240"/>
        </w:trPr>
        <w:tc>
          <w:tcPr>
            <w:tcW w:w="3900" w:type="dxa"/>
            <w:shd w:val="clear" w:color="auto" w:fill="auto"/>
          </w:tcPr>
          <w:p w:rsidR="00156605" w:rsidRPr="00393D45" w:rsidRDefault="00156605" w:rsidP="00117920">
            <w:pPr>
              <w:spacing w:before="20" w:after="20" w:line="300" w:lineRule="exact"/>
              <w:ind w:left="57" w:right="113"/>
              <w:jc w:val="left"/>
              <w:rPr>
                <w:sz w:val="28"/>
                <w:szCs w:val="28"/>
              </w:rPr>
            </w:pPr>
            <w:r w:rsidRPr="00393D45">
              <w:rPr>
                <w:rFonts w:hint="cs"/>
                <w:sz w:val="28"/>
                <w:szCs w:val="28"/>
                <w:rtl/>
              </w:rPr>
              <w:t>2010</w:t>
            </w:r>
          </w:p>
        </w:tc>
        <w:tc>
          <w:tcPr>
            <w:tcW w:w="2036" w:type="dxa"/>
            <w:shd w:val="clear" w:color="auto" w:fill="auto"/>
            <w:vAlign w:val="bottom"/>
          </w:tcPr>
          <w:p w:rsidR="00156605" w:rsidRPr="00393D45" w:rsidRDefault="00156605" w:rsidP="00117920">
            <w:pPr>
              <w:spacing w:before="20" w:after="20" w:line="300" w:lineRule="exact"/>
              <w:ind w:left="57" w:right="113"/>
              <w:jc w:val="left"/>
              <w:rPr>
                <w:sz w:val="28"/>
                <w:szCs w:val="28"/>
              </w:rPr>
            </w:pPr>
            <w:r w:rsidRPr="00393D45">
              <w:rPr>
                <w:rFonts w:hint="cs"/>
                <w:sz w:val="28"/>
                <w:szCs w:val="28"/>
                <w:rtl/>
              </w:rPr>
              <w:t>637 56</w:t>
            </w:r>
          </w:p>
        </w:tc>
        <w:tc>
          <w:tcPr>
            <w:tcW w:w="1330" w:type="dxa"/>
            <w:shd w:val="clear" w:color="auto" w:fill="auto"/>
            <w:vAlign w:val="bottom"/>
          </w:tcPr>
          <w:p w:rsidR="00156605" w:rsidRPr="00393D45" w:rsidRDefault="00156605" w:rsidP="00117920">
            <w:pPr>
              <w:spacing w:before="20" w:after="20" w:line="300" w:lineRule="exact"/>
              <w:ind w:left="57" w:right="113"/>
              <w:jc w:val="left"/>
              <w:rPr>
                <w:sz w:val="28"/>
                <w:szCs w:val="28"/>
              </w:rPr>
            </w:pPr>
            <w:r w:rsidRPr="00393D45">
              <w:rPr>
                <w:rFonts w:hint="cs"/>
                <w:sz w:val="28"/>
                <w:szCs w:val="28"/>
                <w:rtl/>
              </w:rPr>
              <w:t>134 257 2</w:t>
            </w:r>
          </w:p>
        </w:tc>
      </w:tr>
    </w:tbl>
    <w:p w:rsidR="00156605" w:rsidRPr="0022195D" w:rsidRDefault="00156605" w:rsidP="00117920">
      <w:pPr>
        <w:pStyle w:val="SingleTxtGA"/>
        <w:spacing w:before="120"/>
      </w:pPr>
      <w:r>
        <w:rPr>
          <w:rFonts w:hint="cs"/>
          <w:rtl/>
        </w:rPr>
        <w:t>121-</w:t>
      </w:r>
      <w:r w:rsidR="00117920">
        <w:rPr>
          <w:rFonts w:hint="cs"/>
          <w:rtl/>
          <w:cs/>
        </w:rPr>
        <w:tab/>
      </w:r>
      <w:r>
        <w:rPr>
          <w:rtl/>
          <w:cs/>
        </w:rPr>
        <w:t xml:space="preserve">وبالمثل، </w:t>
      </w:r>
      <w:r>
        <w:rPr>
          <w:rFonts w:hint="cs"/>
          <w:rtl/>
          <w:cs/>
        </w:rPr>
        <w:t>توفر</w:t>
      </w:r>
      <w:r w:rsidRPr="002B4372">
        <w:rPr>
          <w:rtl/>
          <w:cs/>
        </w:rPr>
        <w:t xml:space="preserve"> الم</w:t>
      </w:r>
      <w:r>
        <w:rPr>
          <w:rFonts w:hint="cs"/>
          <w:rtl/>
          <w:cs/>
        </w:rPr>
        <w:t xml:space="preserve">ؤسسة </w:t>
      </w:r>
      <w:r w:rsidRPr="002B4372">
        <w:rPr>
          <w:rtl/>
          <w:cs/>
        </w:rPr>
        <w:t>الوطني</w:t>
      </w:r>
      <w:r>
        <w:rPr>
          <w:rFonts w:hint="cs"/>
          <w:rtl/>
          <w:cs/>
        </w:rPr>
        <w:t>ة</w:t>
      </w:r>
      <w:r w:rsidRPr="002B4372">
        <w:rPr>
          <w:rtl/>
          <w:cs/>
        </w:rPr>
        <w:t xml:space="preserve"> لإعادة التأهيل خدمات تهدف إلى تشجيع التنقل المستقل، مع </w:t>
      </w:r>
      <w:r>
        <w:rPr>
          <w:rFonts w:hint="cs"/>
          <w:rtl/>
          <w:cs/>
        </w:rPr>
        <w:t>معينات ت</w:t>
      </w:r>
      <w:r w:rsidRPr="002B4372">
        <w:rPr>
          <w:rtl/>
          <w:cs/>
        </w:rPr>
        <w:t>قنية أو بدونها، ولديه</w:t>
      </w:r>
      <w:r>
        <w:rPr>
          <w:rFonts w:hint="cs"/>
          <w:rtl/>
          <w:cs/>
        </w:rPr>
        <w:t>ا</w:t>
      </w:r>
      <w:r w:rsidRPr="002B4372">
        <w:rPr>
          <w:rtl/>
          <w:cs/>
        </w:rPr>
        <w:t xml:space="preserve"> تحت تصرفه</w:t>
      </w:r>
      <w:r>
        <w:rPr>
          <w:rFonts w:hint="cs"/>
          <w:rtl/>
          <w:cs/>
        </w:rPr>
        <w:t>ا</w:t>
      </w:r>
      <w:r w:rsidRPr="002B4372">
        <w:rPr>
          <w:rtl/>
          <w:cs/>
        </w:rPr>
        <w:t xml:space="preserve"> مختبر لمستلزمات </w:t>
      </w:r>
      <w:r>
        <w:rPr>
          <w:rFonts w:hint="cs"/>
          <w:rtl/>
          <w:cs/>
        </w:rPr>
        <w:t>لت</w:t>
      </w:r>
      <w:r w:rsidRPr="002B4372">
        <w:rPr>
          <w:rtl/>
          <w:cs/>
        </w:rPr>
        <w:t>طب</w:t>
      </w:r>
      <w:r>
        <w:rPr>
          <w:rFonts w:hint="cs"/>
          <w:rtl/>
          <w:cs/>
        </w:rPr>
        <w:t>يب</w:t>
      </w:r>
      <w:r w:rsidRPr="002B4372">
        <w:rPr>
          <w:rtl/>
          <w:cs/>
        </w:rPr>
        <w:t xml:space="preserve"> العظام والأطراف الصناعية</w:t>
      </w:r>
      <w:r w:rsidRPr="002B4372">
        <w:rPr>
          <w:rtl/>
        </w:rPr>
        <w:t xml:space="preserve">. </w:t>
      </w:r>
      <w:r w:rsidRPr="002B4372">
        <w:rPr>
          <w:rtl/>
          <w:cs/>
        </w:rPr>
        <w:t>وه</w:t>
      </w:r>
      <w:r>
        <w:rPr>
          <w:rFonts w:hint="cs"/>
          <w:rtl/>
          <w:cs/>
        </w:rPr>
        <w:t>ي</w:t>
      </w:r>
      <w:r>
        <w:rPr>
          <w:rtl/>
          <w:cs/>
        </w:rPr>
        <w:t xml:space="preserve"> </w:t>
      </w:r>
      <w:r>
        <w:rPr>
          <w:rFonts w:hint="cs"/>
          <w:rtl/>
          <w:cs/>
        </w:rPr>
        <w:t>ت</w:t>
      </w:r>
      <w:r w:rsidRPr="002B4372">
        <w:rPr>
          <w:rtl/>
          <w:cs/>
        </w:rPr>
        <w:t xml:space="preserve">دير أيضا الصندوق الاستئماني </w:t>
      </w:r>
      <w:r w:rsidRPr="002B4372">
        <w:t>Fideprótesis</w:t>
      </w:r>
      <w:r w:rsidRPr="002B4372">
        <w:rPr>
          <w:rtl/>
          <w:cs/>
        </w:rPr>
        <w:t xml:space="preserve">، الذي يساعد أصحاب المعاشات التقاعدية والمتقاعدين </w:t>
      </w:r>
      <w:r>
        <w:rPr>
          <w:rFonts w:hint="cs"/>
          <w:rtl/>
          <w:cs/>
        </w:rPr>
        <w:t xml:space="preserve">المسجلين في المؤسسة </w:t>
      </w:r>
      <w:r w:rsidRPr="002B4372">
        <w:rPr>
          <w:rtl/>
          <w:cs/>
        </w:rPr>
        <w:t>المكسيك</w:t>
      </w:r>
      <w:r>
        <w:rPr>
          <w:rFonts w:hint="cs"/>
          <w:rtl/>
          <w:cs/>
        </w:rPr>
        <w:t>ية</w:t>
      </w:r>
      <w:r w:rsidRPr="002B4372">
        <w:rPr>
          <w:rtl/>
          <w:cs/>
        </w:rPr>
        <w:t xml:space="preserve"> للضمان</w:t>
      </w:r>
      <w:r>
        <w:rPr>
          <w:rFonts w:hint="cs"/>
          <w:rtl/>
          <w:cs/>
        </w:rPr>
        <w:t xml:space="preserve"> </w:t>
      </w:r>
      <w:r w:rsidRPr="002B4372">
        <w:rPr>
          <w:rtl/>
          <w:cs/>
        </w:rPr>
        <w:t>الاجتماعي وم</w:t>
      </w:r>
      <w:r>
        <w:rPr>
          <w:rFonts w:hint="cs"/>
          <w:rtl/>
          <w:cs/>
        </w:rPr>
        <w:t xml:space="preserve">ؤسسة </w:t>
      </w:r>
      <w:r w:rsidRPr="002B4372">
        <w:rPr>
          <w:rtl/>
          <w:cs/>
        </w:rPr>
        <w:t xml:space="preserve">الضمان الاجتماعي والخدمات لموظفي الدولة في الحصول على الأطراف الصناعية، ويعمل </w:t>
      </w:r>
      <w:r>
        <w:rPr>
          <w:rFonts w:hint="cs"/>
          <w:rtl/>
          <w:cs/>
        </w:rPr>
        <w:t xml:space="preserve">الصندوق </w:t>
      </w:r>
      <w:r w:rsidRPr="002B4372">
        <w:rPr>
          <w:rtl/>
          <w:cs/>
        </w:rPr>
        <w:t>على توسيع نطاق دعمه ليشمل الأشخاص غير المؤمن عليهم</w:t>
      </w:r>
      <w:r w:rsidRPr="002B4372">
        <w:rPr>
          <w:rtl/>
        </w:rPr>
        <w:t>.</w:t>
      </w:r>
    </w:p>
    <w:p w:rsidR="00156605" w:rsidRPr="00686E31" w:rsidRDefault="00156605" w:rsidP="008A398A">
      <w:pPr>
        <w:pStyle w:val="H1GA"/>
        <w:jc w:val="left"/>
      </w:pPr>
      <w:r w:rsidRPr="002B4372">
        <w:rPr>
          <w:rtl/>
        </w:rPr>
        <w:tab/>
      </w:r>
      <w:r w:rsidRPr="002B4372">
        <w:rPr>
          <w:rtl/>
        </w:rPr>
        <w:tab/>
      </w:r>
      <w:bookmarkStart w:id="24" w:name="_Toc355597338"/>
      <w:r w:rsidRPr="00686E31">
        <w:rPr>
          <w:rtl/>
          <w:cs/>
        </w:rPr>
        <w:t xml:space="preserve">المادة </w:t>
      </w:r>
      <w:r w:rsidR="008A398A">
        <w:rPr>
          <w:rFonts w:hint="cs"/>
          <w:rtl/>
        </w:rPr>
        <w:t>21</w:t>
      </w:r>
      <w:r w:rsidR="008A398A">
        <w:rPr>
          <w:rtl/>
        </w:rPr>
        <w:br/>
      </w:r>
      <w:r w:rsidRPr="00686E31">
        <w:rPr>
          <w:rtl/>
          <w:cs/>
        </w:rPr>
        <w:t>حرية التعبير عن الرأي والحصول على معلومات</w:t>
      </w:r>
      <w:bookmarkEnd w:id="24"/>
    </w:p>
    <w:p w:rsidR="00156605" w:rsidRPr="0022195D" w:rsidRDefault="00156605" w:rsidP="008A398A">
      <w:pPr>
        <w:pStyle w:val="SingleTxtGA"/>
      </w:pPr>
      <w:r>
        <w:rPr>
          <w:rFonts w:hint="cs"/>
          <w:rtl/>
        </w:rPr>
        <w:t>122-</w:t>
      </w:r>
      <w:r w:rsidRPr="002B4372">
        <w:rPr>
          <w:rtl/>
        </w:rPr>
        <w:tab/>
      </w:r>
      <w:r w:rsidRPr="002B4372">
        <w:rPr>
          <w:rtl/>
          <w:cs/>
        </w:rPr>
        <w:t xml:space="preserve">تكفل المادة </w:t>
      </w:r>
      <w:r>
        <w:rPr>
          <w:rFonts w:hint="cs"/>
          <w:rtl/>
        </w:rPr>
        <w:t>6</w:t>
      </w:r>
      <w:r w:rsidRPr="002B4372">
        <w:rPr>
          <w:rtl/>
          <w:cs/>
        </w:rPr>
        <w:t xml:space="preserve"> من الدستور حرية التعبير والحق في الحصول على المعلومات</w:t>
      </w:r>
      <w:r w:rsidRPr="002B4372">
        <w:rPr>
          <w:rtl/>
        </w:rPr>
        <w:t>.</w:t>
      </w:r>
    </w:p>
    <w:p w:rsidR="00156605" w:rsidRPr="0022195D" w:rsidRDefault="00156605" w:rsidP="008A398A">
      <w:pPr>
        <w:pStyle w:val="SingleTxtGA"/>
      </w:pPr>
      <w:r>
        <w:rPr>
          <w:rFonts w:hint="cs"/>
          <w:rtl/>
        </w:rPr>
        <w:t>123-</w:t>
      </w:r>
      <w:r w:rsidRPr="002B4372">
        <w:rPr>
          <w:rtl/>
        </w:rPr>
        <w:tab/>
      </w:r>
      <w:r w:rsidRPr="002B4372">
        <w:rPr>
          <w:rtl/>
          <w:cs/>
        </w:rPr>
        <w:t xml:space="preserve">وتنص المادة </w:t>
      </w:r>
      <w:r>
        <w:rPr>
          <w:rFonts w:hint="cs"/>
          <w:rtl/>
        </w:rPr>
        <w:t>24</w:t>
      </w:r>
      <w:r w:rsidRPr="002B4372">
        <w:rPr>
          <w:rtl/>
          <w:cs/>
        </w:rPr>
        <w:t xml:space="preserve"> من القانون الاتحادي بشأن الشفافية والحصول على المعلومات الحكومية العامة، دون الإخلال بالأحكام الأخرى للقانون، على وجوب تقديم الردود على طلبات المعلومات في شكل يستطيع الطرف المقدم للطلب أن يفهمه</w:t>
      </w:r>
      <w:r w:rsidRPr="002B4372">
        <w:rPr>
          <w:rtl/>
        </w:rPr>
        <w:t xml:space="preserve">. </w:t>
      </w:r>
      <w:r w:rsidRPr="002B4372">
        <w:rPr>
          <w:rtl/>
          <w:cs/>
        </w:rPr>
        <w:t>ويجوز لأي طرف يطلب معلومات ويتلقى ردا في شكل غير مفهوم له أن ي</w:t>
      </w:r>
      <w:r>
        <w:rPr>
          <w:rFonts w:hint="cs"/>
          <w:rtl/>
          <w:cs/>
        </w:rPr>
        <w:t xml:space="preserve">طلب </w:t>
      </w:r>
      <w:r w:rsidRPr="002B4372">
        <w:rPr>
          <w:rtl/>
          <w:cs/>
        </w:rPr>
        <w:t>إجراء</w:t>
      </w:r>
      <w:r>
        <w:rPr>
          <w:rtl/>
          <w:cs/>
        </w:rPr>
        <w:t xml:space="preserve"> </w:t>
      </w:r>
      <w:r w:rsidRPr="002B4372">
        <w:rPr>
          <w:rtl/>
          <w:cs/>
        </w:rPr>
        <w:t xml:space="preserve">استعراض </w:t>
      </w:r>
      <w:r>
        <w:rPr>
          <w:rFonts w:hint="cs"/>
          <w:rtl/>
          <w:cs/>
        </w:rPr>
        <w:t>ل</w:t>
      </w:r>
      <w:r w:rsidRPr="002B4372">
        <w:rPr>
          <w:rtl/>
          <w:cs/>
        </w:rPr>
        <w:t>طلبه أمام المؤسسة الاتحادية المعنية بالحصول على المعلومات وحماية البيانات</w:t>
      </w:r>
      <w:r w:rsidRPr="002B4372">
        <w:rPr>
          <w:rtl/>
        </w:rPr>
        <w:t>.</w:t>
      </w:r>
    </w:p>
    <w:p w:rsidR="00156605" w:rsidRPr="0022195D" w:rsidRDefault="00156605" w:rsidP="008A398A">
      <w:pPr>
        <w:pStyle w:val="SingleTxtGA"/>
      </w:pPr>
      <w:r>
        <w:rPr>
          <w:rFonts w:hint="cs"/>
          <w:rtl/>
        </w:rPr>
        <w:t>124-</w:t>
      </w:r>
      <w:r w:rsidRPr="002B4372">
        <w:rPr>
          <w:rtl/>
        </w:rPr>
        <w:tab/>
      </w:r>
      <w:r w:rsidRPr="002B4372">
        <w:rPr>
          <w:rtl/>
          <w:cs/>
        </w:rPr>
        <w:t>وتوجد قوانين شبيهة في فرادى الولايات</w:t>
      </w:r>
      <w:r w:rsidRPr="002B4372">
        <w:rPr>
          <w:rtl/>
        </w:rPr>
        <w:t xml:space="preserve">. </w:t>
      </w:r>
      <w:r w:rsidR="00D7089C">
        <w:rPr>
          <w:rtl/>
          <w:cs/>
        </w:rPr>
        <w:t xml:space="preserve">وعلى سبيل المثال، يوجد في </w:t>
      </w:r>
      <w:r w:rsidRPr="002B4372">
        <w:rPr>
          <w:rtl/>
          <w:cs/>
        </w:rPr>
        <w:t>ولاية تاباسكو قانون يعترف بحق الناس الأصيل في الحصول على المعلومات</w:t>
      </w:r>
      <w:r>
        <w:rPr>
          <w:rFonts w:hint="cs"/>
          <w:rtl/>
          <w:cs/>
        </w:rPr>
        <w:t>،</w:t>
      </w:r>
      <w:r w:rsidRPr="002B4372">
        <w:rPr>
          <w:rtl/>
          <w:cs/>
        </w:rPr>
        <w:t xml:space="preserve"> وينص على أن حكومة الولاية ملزمة بشكل أساسي بضمان ذلك الحق</w:t>
      </w:r>
      <w:r w:rsidRPr="002B4372">
        <w:rPr>
          <w:rtl/>
        </w:rPr>
        <w:t>.</w:t>
      </w:r>
    </w:p>
    <w:p w:rsidR="00156605" w:rsidRPr="0022195D" w:rsidRDefault="00156605" w:rsidP="008A398A">
      <w:pPr>
        <w:pStyle w:val="SingleTxtGA"/>
      </w:pPr>
      <w:r>
        <w:rPr>
          <w:rFonts w:hint="cs"/>
          <w:rtl/>
        </w:rPr>
        <w:t>125-</w:t>
      </w:r>
      <w:r w:rsidR="00D7089C">
        <w:rPr>
          <w:rFonts w:hint="cs"/>
          <w:rtl/>
          <w:cs/>
        </w:rPr>
        <w:tab/>
      </w:r>
      <w:r w:rsidRPr="002B4372">
        <w:rPr>
          <w:rtl/>
          <w:cs/>
        </w:rPr>
        <w:t>وشرعت حكومة المكسيك في تطبيق سياسات لغوية بغرض إتاح</w:t>
      </w:r>
      <w:r w:rsidR="00117920">
        <w:rPr>
          <w:rtl/>
          <w:cs/>
        </w:rPr>
        <w:t xml:space="preserve">ة إمكانية الحصول على المعلومات </w:t>
      </w:r>
      <w:r w:rsidRPr="002B4372">
        <w:rPr>
          <w:rtl/>
          <w:cs/>
        </w:rPr>
        <w:t>لجميع السكان</w:t>
      </w:r>
      <w:r w:rsidRPr="002B4372">
        <w:rPr>
          <w:rtl/>
        </w:rPr>
        <w:t xml:space="preserve">. </w:t>
      </w:r>
      <w:r w:rsidRPr="002B4372">
        <w:rPr>
          <w:rtl/>
          <w:cs/>
        </w:rPr>
        <w:t xml:space="preserve">ويوجز المعيار التقني لعام </w:t>
      </w:r>
      <w:r>
        <w:rPr>
          <w:rFonts w:hint="cs"/>
          <w:rtl/>
        </w:rPr>
        <w:t>2009</w:t>
      </w:r>
      <w:r w:rsidRPr="002B4372">
        <w:rPr>
          <w:rtl/>
          <w:cs/>
        </w:rPr>
        <w:t>، المتعلق بالكفاءة في</w:t>
      </w:r>
      <w:r>
        <w:rPr>
          <w:rFonts w:hint="cs"/>
          <w:rtl/>
          <w:cs/>
        </w:rPr>
        <w:t xml:space="preserve"> مجال</w:t>
      </w:r>
      <w:r w:rsidRPr="002B4372">
        <w:rPr>
          <w:rtl/>
          <w:cs/>
        </w:rPr>
        <w:t xml:space="preserve"> الترجمة الشفوية بين لغة الإشارة المكسيكية واللغة الإسبانية، شروط توفير الترجمة الفورية والترجمة المتعاقبة والترجمة المرئية، ويؤدي دور ا</w:t>
      </w:r>
      <w:r>
        <w:rPr>
          <w:rFonts w:hint="cs"/>
          <w:rtl/>
          <w:cs/>
        </w:rPr>
        <w:t>لجهة</w:t>
      </w:r>
      <w:r w:rsidR="00AD1B63">
        <w:rPr>
          <w:rtl/>
          <w:cs/>
        </w:rPr>
        <w:t xml:space="preserve"> المرجعية لبرامج تدريب</w:t>
      </w:r>
      <w:r w:rsidRPr="002B4372">
        <w:rPr>
          <w:rtl/>
          <w:cs/>
        </w:rPr>
        <w:t xml:space="preserve"> المترجمين الشفويين على لغة الإشارة</w:t>
      </w:r>
      <w:r w:rsidRPr="002B4372">
        <w:rPr>
          <w:rtl/>
        </w:rPr>
        <w:t xml:space="preserve">. </w:t>
      </w:r>
      <w:r w:rsidRPr="002B4372">
        <w:rPr>
          <w:rtl/>
          <w:cs/>
        </w:rPr>
        <w:t>وهو بذلك يفي بإحدى</w:t>
      </w:r>
      <w:r>
        <w:rPr>
          <w:rFonts w:hint="cs"/>
          <w:rtl/>
          <w:cs/>
        </w:rPr>
        <w:t xml:space="preserve"> الاحتياجات ذات ال</w:t>
      </w:r>
      <w:r w:rsidRPr="002B4372">
        <w:rPr>
          <w:rtl/>
          <w:cs/>
        </w:rPr>
        <w:t>أولوي</w:t>
      </w:r>
      <w:r>
        <w:rPr>
          <w:rFonts w:hint="cs"/>
          <w:rtl/>
          <w:cs/>
        </w:rPr>
        <w:t>ة لف</w:t>
      </w:r>
      <w:r w:rsidRPr="002B4372">
        <w:rPr>
          <w:rtl/>
          <w:cs/>
        </w:rPr>
        <w:t>ئة فاقدي السمع في المكسيك، وهي تحديدا الاستخدام المكثف للمترجمين الشفويين في بيئات مختلفة من أجل كسر حواجز الاتصال وكفالة إدماج هذه الفئة</w:t>
      </w:r>
      <w:r>
        <w:rPr>
          <w:rFonts w:hint="cs"/>
          <w:rtl/>
          <w:cs/>
        </w:rPr>
        <w:t xml:space="preserve"> في المجتمع</w:t>
      </w:r>
      <w:r w:rsidRPr="002B4372">
        <w:rPr>
          <w:rtl/>
        </w:rPr>
        <w:t>.</w:t>
      </w:r>
    </w:p>
    <w:p w:rsidR="00156605" w:rsidRPr="0022195D" w:rsidRDefault="00156605" w:rsidP="008A398A">
      <w:pPr>
        <w:pStyle w:val="SingleTxtGA"/>
      </w:pPr>
      <w:r>
        <w:rPr>
          <w:rFonts w:hint="cs"/>
          <w:rtl/>
        </w:rPr>
        <w:t>126-</w:t>
      </w:r>
      <w:r w:rsidRPr="002B4372">
        <w:rPr>
          <w:rtl/>
        </w:rPr>
        <w:tab/>
      </w:r>
      <w:r w:rsidRPr="002B4372">
        <w:rPr>
          <w:rtl/>
          <w:cs/>
        </w:rPr>
        <w:t>وبحلول كانون الأول</w:t>
      </w:r>
      <w:r w:rsidRPr="002B4372">
        <w:rPr>
          <w:rtl/>
        </w:rPr>
        <w:t>/</w:t>
      </w:r>
      <w:r w:rsidRPr="002B4372">
        <w:rPr>
          <w:rtl/>
          <w:cs/>
        </w:rPr>
        <w:t xml:space="preserve">ديسمبر </w:t>
      </w:r>
      <w:r w:rsidR="00D7089C">
        <w:rPr>
          <w:rFonts w:hint="cs"/>
          <w:rtl/>
        </w:rPr>
        <w:t>2010</w:t>
      </w:r>
      <w:r w:rsidRPr="002B4372">
        <w:rPr>
          <w:rtl/>
          <w:cs/>
        </w:rPr>
        <w:t xml:space="preserve">، حصل </w:t>
      </w:r>
      <w:r>
        <w:rPr>
          <w:rFonts w:hint="cs"/>
          <w:rtl/>
          <w:cs/>
        </w:rPr>
        <w:t>41</w:t>
      </w:r>
      <w:r w:rsidRPr="002B4372">
        <w:rPr>
          <w:rtl/>
          <w:cs/>
        </w:rPr>
        <w:t xml:space="preserve"> مترجما شفويا على ت</w:t>
      </w:r>
      <w:r>
        <w:rPr>
          <w:rFonts w:hint="cs"/>
          <w:rtl/>
          <w:cs/>
        </w:rPr>
        <w:t>راخيص</w:t>
      </w:r>
      <w:r w:rsidRPr="002B4372">
        <w:rPr>
          <w:rtl/>
          <w:cs/>
        </w:rPr>
        <w:t xml:space="preserve"> وفقا للمعيار التقني</w:t>
      </w:r>
      <w:r>
        <w:rPr>
          <w:rFonts w:hint="cs"/>
          <w:rtl/>
          <w:cs/>
        </w:rPr>
        <w:t>،</w:t>
      </w:r>
      <w:r w:rsidRPr="002B4372">
        <w:rPr>
          <w:rtl/>
          <w:cs/>
        </w:rPr>
        <w:t xml:space="preserve"> و</w:t>
      </w:r>
      <w:r>
        <w:rPr>
          <w:rFonts w:hint="cs"/>
          <w:rtl/>
          <w:cs/>
        </w:rPr>
        <w:t xml:space="preserve">أجيز 19 مترجما </w:t>
      </w:r>
      <w:r w:rsidRPr="002B4372">
        <w:rPr>
          <w:rtl/>
          <w:cs/>
        </w:rPr>
        <w:t>آخرين</w:t>
      </w:r>
      <w:r>
        <w:rPr>
          <w:rFonts w:hint="cs"/>
          <w:rtl/>
          <w:cs/>
        </w:rPr>
        <w:t>، حيث ينتظرون</w:t>
      </w:r>
      <w:r w:rsidRPr="002B4372">
        <w:rPr>
          <w:rtl/>
          <w:cs/>
        </w:rPr>
        <w:t xml:space="preserve"> الحصول على الت</w:t>
      </w:r>
      <w:r>
        <w:rPr>
          <w:rFonts w:hint="cs"/>
          <w:rtl/>
          <w:cs/>
        </w:rPr>
        <w:t>راخيص</w:t>
      </w:r>
      <w:r w:rsidRPr="002B4372">
        <w:rPr>
          <w:rtl/>
        </w:rPr>
        <w:t xml:space="preserve">. </w:t>
      </w:r>
      <w:r w:rsidR="00117920">
        <w:rPr>
          <w:rtl/>
          <w:cs/>
        </w:rPr>
        <w:t>وتقدم</w:t>
      </w:r>
      <w:r w:rsidR="00117920">
        <w:rPr>
          <w:rFonts w:hint="cs"/>
          <w:rtl/>
          <w:cs/>
        </w:rPr>
        <w:t> </w:t>
      </w:r>
      <w:r>
        <w:rPr>
          <w:rFonts w:hint="cs"/>
          <w:rtl/>
        </w:rPr>
        <w:t>150</w:t>
      </w:r>
      <w:r w:rsidRPr="002B4372">
        <w:rPr>
          <w:rtl/>
          <w:cs/>
        </w:rPr>
        <w:t xml:space="preserve"> فردا آخرين</w:t>
      </w:r>
      <w:r>
        <w:rPr>
          <w:rFonts w:hint="cs"/>
          <w:rtl/>
          <w:cs/>
        </w:rPr>
        <w:t>، أو هم على وشك التقدم، ل</w:t>
      </w:r>
      <w:r w:rsidRPr="002B4372">
        <w:rPr>
          <w:rtl/>
          <w:cs/>
        </w:rPr>
        <w:t>لحصول على الت</w:t>
      </w:r>
      <w:r>
        <w:rPr>
          <w:rFonts w:hint="cs"/>
          <w:rtl/>
          <w:cs/>
        </w:rPr>
        <w:t>راخيص</w:t>
      </w:r>
      <w:r w:rsidRPr="002B4372">
        <w:rPr>
          <w:rtl/>
        </w:rPr>
        <w:t>.</w:t>
      </w:r>
    </w:p>
    <w:p w:rsidR="00156605" w:rsidRPr="0022195D" w:rsidRDefault="00156605" w:rsidP="008A398A">
      <w:pPr>
        <w:pStyle w:val="SingleTxtGA"/>
      </w:pPr>
      <w:r>
        <w:rPr>
          <w:rFonts w:hint="cs"/>
          <w:rtl/>
        </w:rPr>
        <w:t>127-</w:t>
      </w:r>
      <w:r w:rsidRPr="002B4372">
        <w:rPr>
          <w:rtl/>
        </w:rPr>
        <w:tab/>
      </w:r>
      <w:r w:rsidRPr="002B4372">
        <w:rPr>
          <w:rtl/>
          <w:cs/>
        </w:rPr>
        <w:t>وأطلقت القناة التلفزيونية</w:t>
      </w:r>
      <w:r>
        <w:rPr>
          <w:rFonts w:hint="cs"/>
          <w:rtl/>
          <w:cs/>
        </w:rPr>
        <w:t xml:space="preserve"> </w:t>
      </w:r>
      <w:r w:rsidR="008A398A">
        <w:rPr>
          <w:rFonts w:hint="cs"/>
          <w:rtl/>
        </w:rPr>
        <w:t>"</w:t>
      </w:r>
      <w:r w:rsidR="008A398A">
        <w:t>Canal </w:t>
      </w:r>
      <w:r w:rsidRPr="002B4372">
        <w:t>Once</w:t>
      </w:r>
      <w:r w:rsidR="008A398A">
        <w:rPr>
          <w:rFonts w:hint="cs"/>
          <w:rtl/>
        </w:rPr>
        <w:t>"</w:t>
      </w:r>
      <w:r w:rsidRPr="002B4372">
        <w:rPr>
          <w:rtl/>
          <w:cs/>
        </w:rPr>
        <w:t>،</w:t>
      </w:r>
      <w:r>
        <w:rPr>
          <w:rFonts w:hint="cs"/>
          <w:rtl/>
          <w:cs/>
        </w:rPr>
        <w:t xml:space="preserve"> </w:t>
      </w:r>
      <w:r w:rsidRPr="002B4372">
        <w:rPr>
          <w:rtl/>
          <w:cs/>
        </w:rPr>
        <w:t>التابعة للم</w:t>
      </w:r>
      <w:r>
        <w:rPr>
          <w:rFonts w:hint="cs"/>
          <w:rtl/>
          <w:cs/>
        </w:rPr>
        <w:t xml:space="preserve">ؤسسة </w:t>
      </w:r>
      <w:r w:rsidRPr="002B4372">
        <w:rPr>
          <w:rtl/>
          <w:cs/>
        </w:rPr>
        <w:t>الوطني</w:t>
      </w:r>
      <w:r>
        <w:rPr>
          <w:rFonts w:hint="cs"/>
          <w:rtl/>
          <w:cs/>
        </w:rPr>
        <w:t>ة</w:t>
      </w:r>
      <w:r w:rsidRPr="002B4372">
        <w:rPr>
          <w:rtl/>
          <w:cs/>
        </w:rPr>
        <w:t xml:space="preserve"> للفنون التطبيقية، برنامجا إخباريا </w:t>
      </w:r>
      <w:r>
        <w:rPr>
          <w:rFonts w:hint="cs"/>
          <w:rtl/>
          <w:cs/>
        </w:rPr>
        <w:t>مصحوبا ب</w:t>
      </w:r>
      <w:r w:rsidRPr="002B4372">
        <w:rPr>
          <w:rtl/>
          <w:cs/>
        </w:rPr>
        <w:t>ترجمة شفوية إلى لغة ا</w:t>
      </w:r>
      <w:r>
        <w:rPr>
          <w:rFonts w:hint="cs"/>
          <w:rtl/>
          <w:cs/>
        </w:rPr>
        <w:t>ل</w:t>
      </w:r>
      <w:r w:rsidRPr="002B4372">
        <w:rPr>
          <w:rtl/>
          <w:cs/>
        </w:rPr>
        <w:t>إشارة المكسيكية</w:t>
      </w:r>
      <w:r w:rsidRPr="002B4372">
        <w:rPr>
          <w:rtl/>
        </w:rPr>
        <w:t>.</w:t>
      </w:r>
    </w:p>
    <w:p w:rsidR="00156605" w:rsidRPr="0022195D" w:rsidRDefault="00156605" w:rsidP="008A398A">
      <w:pPr>
        <w:pStyle w:val="SingleTxtGA"/>
      </w:pPr>
      <w:r>
        <w:rPr>
          <w:rFonts w:hint="cs"/>
          <w:rtl/>
        </w:rPr>
        <w:t>128-</w:t>
      </w:r>
      <w:r w:rsidRPr="002B4372">
        <w:rPr>
          <w:rtl/>
        </w:rPr>
        <w:tab/>
      </w:r>
      <w:r>
        <w:rPr>
          <w:rtl/>
          <w:cs/>
        </w:rPr>
        <w:t>ويعكف نظام</w:t>
      </w:r>
      <w:r>
        <w:rPr>
          <w:rFonts w:hint="cs"/>
          <w:rtl/>
          <w:cs/>
        </w:rPr>
        <w:t xml:space="preserve"> </w:t>
      </w:r>
      <w:r w:rsidRPr="002B4372">
        <w:rPr>
          <w:rtl/>
          <w:cs/>
        </w:rPr>
        <w:t>ال</w:t>
      </w:r>
      <w:r>
        <w:rPr>
          <w:rFonts w:hint="cs"/>
          <w:rtl/>
          <w:cs/>
        </w:rPr>
        <w:t>إنترنت ب</w:t>
      </w:r>
      <w:r w:rsidRPr="002B4372">
        <w:rPr>
          <w:rtl/>
          <w:cs/>
        </w:rPr>
        <w:t>رئ</w:t>
      </w:r>
      <w:r>
        <w:rPr>
          <w:rFonts w:hint="cs"/>
          <w:rtl/>
          <w:cs/>
        </w:rPr>
        <w:t xml:space="preserve">اسة </w:t>
      </w:r>
      <w:r w:rsidRPr="002B4372">
        <w:rPr>
          <w:rtl/>
          <w:cs/>
        </w:rPr>
        <w:t>الجمهورية على استعراض برنامج</w:t>
      </w:r>
      <w:r>
        <w:rPr>
          <w:rFonts w:hint="cs"/>
          <w:rtl/>
          <w:cs/>
        </w:rPr>
        <w:t xml:space="preserve"> يرمي إلى </w:t>
      </w:r>
      <w:r w:rsidRPr="002B4372">
        <w:rPr>
          <w:rtl/>
          <w:cs/>
        </w:rPr>
        <w:t>تحس</w:t>
      </w:r>
      <w:r>
        <w:rPr>
          <w:rFonts w:hint="cs"/>
          <w:rtl/>
          <w:cs/>
        </w:rPr>
        <w:t>ي</w:t>
      </w:r>
      <w:r w:rsidRPr="002B4372">
        <w:rPr>
          <w:rtl/>
          <w:cs/>
        </w:rPr>
        <w:t>ن المو</w:t>
      </w:r>
      <w:r>
        <w:rPr>
          <w:rFonts w:hint="cs"/>
          <w:rtl/>
          <w:cs/>
        </w:rPr>
        <w:t>ا</w:t>
      </w:r>
      <w:r w:rsidRPr="002B4372">
        <w:rPr>
          <w:rtl/>
          <w:cs/>
        </w:rPr>
        <w:t>قع الشبكي</w:t>
      </w:r>
      <w:r>
        <w:rPr>
          <w:rFonts w:hint="cs"/>
          <w:rtl/>
          <w:cs/>
        </w:rPr>
        <w:t xml:space="preserve">ة، بغرض </w:t>
      </w:r>
      <w:r w:rsidRPr="002B4372">
        <w:rPr>
          <w:rtl/>
          <w:cs/>
        </w:rPr>
        <w:t>كفالة اشتمال صفحات المواقع الحكومية</w:t>
      </w:r>
      <w:r>
        <w:rPr>
          <w:rFonts w:hint="cs"/>
          <w:rtl/>
          <w:cs/>
        </w:rPr>
        <w:t xml:space="preserve"> على</w:t>
      </w:r>
      <w:r w:rsidRPr="002B4372">
        <w:rPr>
          <w:rtl/>
          <w:cs/>
        </w:rPr>
        <w:t xml:space="preserve"> صفحات يستطيع جميع المستخدمين الوصول إليها، على نحو يمتثل إلى المبادئ التوجيهية للتسهيلات الخاصة بالأشخاص ذوي الإعاقة التي وضعها اتحاد الشبكة العالمية</w:t>
      </w:r>
      <w:r w:rsidRPr="002B4372">
        <w:rPr>
          <w:rtl/>
        </w:rPr>
        <w:t xml:space="preserve">. </w:t>
      </w:r>
      <w:r w:rsidRPr="002B4372">
        <w:rPr>
          <w:rtl/>
          <w:cs/>
        </w:rPr>
        <w:t xml:space="preserve">وجرى نتيجة لذلك، تعديل مواقع الإدارة الاتحادية بغرض تمكين المستخدمين ذوي الإعاقة البصرية أو السمعية من الوصول إلى محتوياتها </w:t>
      </w:r>
      <w:r w:rsidRPr="002B4372">
        <w:rPr>
          <w:rtl/>
        </w:rPr>
        <w:t>(</w:t>
      </w:r>
      <w:r w:rsidRPr="002B4372">
        <w:rPr>
          <w:rtl/>
          <w:cs/>
        </w:rPr>
        <w:t xml:space="preserve">انظر المرفق </w:t>
      </w:r>
      <w:r>
        <w:rPr>
          <w:rFonts w:hint="cs"/>
          <w:rtl/>
        </w:rPr>
        <w:t>29</w:t>
      </w:r>
      <w:r w:rsidRPr="002B4372">
        <w:rPr>
          <w:rtl/>
        </w:rPr>
        <w:t>).</w:t>
      </w:r>
    </w:p>
    <w:p w:rsidR="00156605" w:rsidRPr="00797B2A" w:rsidRDefault="00156605" w:rsidP="008A398A">
      <w:pPr>
        <w:pStyle w:val="H1GA"/>
        <w:jc w:val="left"/>
      </w:pPr>
      <w:r w:rsidRPr="002B4372">
        <w:rPr>
          <w:rtl/>
        </w:rPr>
        <w:tab/>
      </w:r>
      <w:r w:rsidRPr="00797B2A">
        <w:rPr>
          <w:rtl/>
        </w:rPr>
        <w:tab/>
      </w:r>
      <w:bookmarkStart w:id="25" w:name="_Toc355597339"/>
      <w:r w:rsidRPr="00797B2A">
        <w:rPr>
          <w:rtl/>
          <w:cs/>
        </w:rPr>
        <w:t xml:space="preserve">المادة </w:t>
      </w:r>
      <w:r w:rsidR="008A398A">
        <w:rPr>
          <w:rFonts w:hint="cs"/>
          <w:rtl/>
        </w:rPr>
        <w:t>22</w:t>
      </w:r>
      <w:r w:rsidR="008A398A">
        <w:rPr>
          <w:rtl/>
        </w:rPr>
        <w:br/>
      </w:r>
      <w:r w:rsidRPr="00797B2A">
        <w:rPr>
          <w:rtl/>
          <w:cs/>
        </w:rPr>
        <w:t>احترام الخصوصية</w:t>
      </w:r>
      <w:bookmarkEnd w:id="25"/>
    </w:p>
    <w:p w:rsidR="00156605" w:rsidRPr="0022195D" w:rsidRDefault="00156605" w:rsidP="008A398A">
      <w:pPr>
        <w:pStyle w:val="SingleTxtGA"/>
      </w:pPr>
      <w:r>
        <w:rPr>
          <w:rFonts w:hint="cs"/>
          <w:rtl/>
        </w:rPr>
        <w:t>129-</w:t>
      </w:r>
      <w:r w:rsidRPr="002B4372">
        <w:rPr>
          <w:rtl/>
        </w:rPr>
        <w:tab/>
      </w:r>
      <w:r w:rsidRPr="002B4372">
        <w:rPr>
          <w:rtl/>
          <w:cs/>
        </w:rPr>
        <w:t>يحمي القا</w:t>
      </w:r>
      <w:r w:rsidR="00AF7B0C">
        <w:rPr>
          <w:rtl/>
          <w:cs/>
        </w:rPr>
        <w:t>نون المعلومات الشخصية والطبية و</w:t>
      </w:r>
      <w:r w:rsidRPr="002B4372">
        <w:rPr>
          <w:rtl/>
          <w:cs/>
        </w:rPr>
        <w:t>الإدارية وأية معلومات أخرى تت</w:t>
      </w:r>
      <w:r>
        <w:rPr>
          <w:rFonts w:hint="cs"/>
          <w:rtl/>
          <w:cs/>
        </w:rPr>
        <w:t>صل</w:t>
      </w:r>
      <w:r w:rsidRPr="002B4372">
        <w:rPr>
          <w:rtl/>
          <w:cs/>
        </w:rPr>
        <w:t xml:space="preserve"> برعاية الأشخاص ذوي الإعاقة</w:t>
      </w:r>
      <w:r w:rsidRPr="002B4372">
        <w:rPr>
          <w:rtl/>
        </w:rPr>
        <w:t xml:space="preserve">. </w:t>
      </w:r>
      <w:r w:rsidRPr="002B4372">
        <w:rPr>
          <w:rtl/>
          <w:cs/>
        </w:rPr>
        <w:t xml:space="preserve">وينص المعيار المكسيكي الرسمي </w:t>
      </w:r>
      <w:r w:rsidRPr="002B4372">
        <w:t>NOM-168-SSA1-1998</w:t>
      </w:r>
      <w:r w:rsidRPr="002B4372">
        <w:rPr>
          <w:rtl/>
          <w:cs/>
        </w:rPr>
        <w:t xml:space="preserve"> على أن تعامل المعلومات المحفوظة في الملفات </w:t>
      </w:r>
      <w:r w:rsidR="00AD1B63">
        <w:rPr>
          <w:rtl/>
          <w:cs/>
        </w:rPr>
        <w:t>السريرية في جميع المرافق الطبية</w:t>
      </w:r>
      <w:r w:rsidRPr="002B4372">
        <w:rPr>
          <w:rtl/>
          <w:cs/>
        </w:rPr>
        <w:t xml:space="preserve"> بالكتمان والسرية، وأن يكشف عنها لأطراف ثالثة فقط بناء على أوامر السلطات المختصة أو لجنة التحكيم الطبي الوطنية</w:t>
      </w:r>
      <w:r w:rsidRPr="002B4372">
        <w:rPr>
          <w:rtl/>
        </w:rPr>
        <w:t>.</w:t>
      </w:r>
    </w:p>
    <w:p w:rsidR="00156605" w:rsidRPr="0022195D" w:rsidRDefault="00156605" w:rsidP="00117920">
      <w:pPr>
        <w:pStyle w:val="SingleTxtGA"/>
      </w:pPr>
      <w:r>
        <w:rPr>
          <w:rFonts w:hint="cs"/>
          <w:rtl/>
        </w:rPr>
        <w:t>130-</w:t>
      </w:r>
      <w:r w:rsidRPr="002B4372">
        <w:rPr>
          <w:rtl/>
        </w:rPr>
        <w:tab/>
      </w:r>
      <w:r w:rsidRPr="002B4372">
        <w:rPr>
          <w:rtl/>
          <w:cs/>
        </w:rPr>
        <w:t>ويسترشد النظام الوطني للإحصاءات والمعلومات الجغرافية وأنشط</w:t>
      </w:r>
      <w:r>
        <w:rPr>
          <w:rFonts w:hint="cs"/>
          <w:rtl/>
          <w:cs/>
        </w:rPr>
        <w:t>ته</w:t>
      </w:r>
      <w:r w:rsidRPr="002B4372">
        <w:rPr>
          <w:rtl/>
          <w:cs/>
        </w:rPr>
        <w:t xml:space="preserve"> في مجال جمع البيانات </w:t>
      </w:r>
      <w:r w:rsidRPr="002B4372">
        <w:rPr>
          <w:rtl/>
        </w:rPr>
        <w:t xml:space="preserve">- </w:t>
      </w:r>
      <w:r w:rsidRPr="002B4372">
        <w:rPr>
          <w:rtl/>
          <w:cs/>
        </w:rPr>
        <w:t>من خلال التعدادات والسجلات ال</w:t>
      </w:r>
      <w:r>
        <w:rPr>
          <w:rFonts w:hint="cs"/>
          <w:rtl/>
          <w:cs/>
        </w:rPr>
        <w:t>إ</w:t>
      </w:r>
      <w:r w:rsidRPr="002B4372">
        <w:rPr>
          <w:rtl/>
          <w:cs/>
        </w:rPr>
        <w:t>دارية و</w:t>
      </w:r>
      <w:r>
        <w:rPr>
          <w:rFonts w:hint="cs"/>
          <w:rtl/>
          <w:cs/>
        </w:rPr>
        <w:t xml:space="preserve">عمليات </w:t>
      </w:r>
      <w:r w:rsidRPr="002B4372">
        <w:rPr>
          <w:rtl/>
          <w:cs/>
        </w:rPr>
        <w:t>المس</w:t>
      </w:r>
      <w:r>
        <w:rPr>
          <w:rFonts w:hint="cs"/>
          <w:rtl/>
          <w:cs/>
        </w:rPr>
        <w:t>ح</w:t>
      </w:r>
      <w:r w:rsidRPr="002B4372">
        <w:rPr>
          <w:rtl/>
          <w:cs/>
        </w:rPr>
        <w:t xml:space="preserve"> </w:t>
      </w:r>
      <w:r w:rsidRPr="002B4372">
        <w:rPr>
          <w:rtl/>
        </w:rPr>
        <w:t xml:space="preserve">- </w:t>
      </w:r>
      <w:r w:rsidRPr="002B4372">
        <w:rPr>
          <w:rtl/>
          <w:cs/>
        </w:rPr>
        <w:t>بالمبادئ المتعلقة بالتسهيلات الخاصة بالأشخاص ذوي الإعاقة والشفافية والموضوعية والاستقلال</w:t>
      </w:r>
      <w:r w:rsidRPr="002B4372">
        <w:rPr>
          <w:rtl/>
        </w:rPr>
        <w:t xml:space="preserve">. </w:t>
      </w:r>
      <w:r w:rsidRPr="002B4372">
        <w:rPr>
          <w:rtl/>
          <w:cs/>
        </w:rPr>
        <w:t xml:space="preserve">وتنطبق على ذلك أيضا مبادئ السرية والكتمان، بينما </w:t>
      </w:r>
      <w:r>
        <w:rPr>
          <w:rFonts w:hint="cs"/>
          <w:rtl/>
          <w:cs/>
        </w:rPr>
        <w:t>ي</w:t>
      </w:r>
      <w:r w:rsidRPr="002B4372">
        <w:rPr>
          <w:rtl/>
          <w:cs/>
        </w:rPr>
        <w:t xml:space="preserve">حق لأي شخص مدعى </w:t>
      </w:r>
      <w:r>
        <w:rPr>
          <w:rtl/>
          <w:cs/>
        </w:rPr>
        <w:t>عليه تقديم شكوى أمام السلطات ال</w:t>
      </w:r>
      <w:r>
        <w:rPr>
          <w:rFonts w:hint="cs"/>
          <w:rtl/>
          <w:cs/>
        </w:rPr>
        <w:t>إ</w:t>
      </w:r>
      <w:r w:rsidRPr="002B4372">
        <w:rPr>
          <w:rtl/>
          <w:cs/>
        </w:rPr>
        <w:t xml:space="preserve">دارية </w:t>
      </w:r>
      <w:r w:rsidR="00117920">
        <w:rPr>
          <w:rFonts w:hint="cs"/>
          <w:rtl/>
          <w:cs/>
        </w:rPr>
        <w:t>أو</w:t>
      </w:r>
      <w:r w:rsidRPr="002B4372">
        <w:rPr>
          <w:rtl/>
          <w:cs/>
        </w:rPr>
        <w:t xml:space="preserve"> القضائية</w:t>
      </w:r>
      <w:r>
        <w:rPr>
          <w:rFonts w:hint="cs"/>
          <w:rtl/>
          <w:cs/>
        </w:rPr>
        <w:t>،</w:t>
      </w:r>
      <w:r w:rsidRPr="002B4372">
        <w:rPr>
          <w:rtl/>
          <w:cs/>
        </w:rPr>
        <w:t xml:space="preserve"> </w:t>
      </w:r>
      <w:r>
        <w:rPr>
          <w:rFonts w:hint="cs"/>
          <w:rtl/>
          <w:cs/>
        </w:rPr>
        <w:t xml:space="preserve">في حالة عدم احترام </w:t>
      </w:r>
      <w:r w:rsidRPr="002B4372">
        <w:rPr>
          <w:rtl/>
          <w:cs/>
        </w:rPr>
        <w:t xml:space="preserve">هذه المبادئ </w:t>
      </w:r>
      <w:r w:rsidRPr="002B4372">
        <w:rPr>
          <w:rtl/>
        </w:rPr>
        <w:t>(</w:t>
      </w:r>
      <w:r w:rsidRPr="002B4372">
        <w:rPr>
          <w:rtl/>
          <w:cs/>
        </w:rPr>
        <w:t xml:space="preserve">انظر المرفق </w:t>
      </w:r>
      <w:r>
        <w:rPr>
          <w:rFonts w:hint="cs"/>
          <w:rtl/>
        </w:rPr>
        <w:t>30</w:t>
      </w:r>
      <w:r w:rsidRPr="002B4372">
        <w:rPr>
          <w:rtl/>
        </w:rPr>
        <w:t>).</w:t>
      </w:r>
    </w:p>
    <w:p w:rsidR="00156605" w:rsidRPr="004D6B46" w:rsidRDefault="00156605" w:rsidP="00E0447D">
      <w:pPr>
        <w:pStyle w:val="H1GA"/>
        <w:spacing w:before="120"/>
        <w:jc w:val="left"/>
      </w:pPr>
      <w:r w:rsidRPr="002B4372">
        <w:rPr>
          <w:rtl/>
        </w:rPr>
        <w:tab/>
      </w:r>
      <w:r w:rsidRPr="004D6B46">
        <w:rPr>
          <w:rtl/>
        </w:rPr>
        <w:tab/>
      </w:r>
      <w:bookmarkStart w:id="26" w:name="_Toc355597340"/>
      <w:r w:rsidRPr="004D6B46">
        <w:rPr>
          <w:rtl/>
          <w:cs/>
        </w:rPr>
        <w:t xml:space="preserve">المادة </w:t>
      </w:r>
      <w:r w:rsidR="00117920">
        <w:rPr>
          <w:rFonts w:hint="cs"/>
          <w:rtl/>
        </w:rPr>
        <w:t>23</w:t>
      </w:r>
      <w:r w:rsidR="00117920">
        <w:rPr>
          <w:rtl/>
        </w:rPr>
        <w:br/>
      </w:r>
      <w:r w:rsidRPr="004D6B46">
        <w:rPr>
          <w:rtl/>
          <w:cs/>
        </w:rPr>
        <w:t>احترام البيت والأسرة</w:t>
      </w:r>
      <w:bookmarkEnd w:id="26"/>
    </w:p>
    <w:p w:rsidR="00156605" w:rsidRPr="0022195D" w:rsidRDefault="00156605" w:rsidP="00E0447D">
      <w:pPr>
        <w:pStyle w:val="SingleTxtGA"/>
        <w:spacing w:line="360" w:lineRule="exact"/>
        <w:rPr>
          <w:rFonts w:hint="cs"/>
        </w:rPr>
      </w:pPr>
      <w:r>
        <w:rPr>
          <w:rFonts w:hint="cs"/>
          <w:rtl/>
        </w:rPr>
        <w:t>131-</w:t>
      </w:r>
      <w:r w:rsidRPr="002B4372">
        <w:rPr>
          <w:rtl/>
        </w:rPr>
        <w:tab/>
      </w:r>
      <w:r w:rsidRPr="002B4372">
        <w:rPr>
          <w:rtl/>
          <w:cs/>
        </w:rPr>
        <w:t>يحق لجميع الأشخاص ذوي الإعاقة</w:t>
      </w:r>
      <w:r>
        <w:rPr>
          <w:rFonts w:hint="cs"/>
          <w:rtl/>
          <w:cs/>
        </w:rPr>
        <w:t>،</w:t>
      </w:r>
      <w:r w:rsidRPr="00A31C89">
        <w:rPr>
          <w:rtl/>
          <w:cs/>
        </w:rPr>
        <w:t xml:space="preserve"> </w:t>
      </w:r>
      <w:r>
        <w:rPr>
          <w:rtl/>
          <w:cs/>
        </w:rPr>
        <w:t xml:space="preserve">استنادا </w:t>
      </w:r>
      <w:r>
        <w:rPr>
          <w:rFonts w:hint="cs"/>
          <w:rtl/>
        </w:rPr>
        <w:t>إلى</w:t>
      </w:r>
      <w:r>
        <w:rPr>
          <w:rtl/>
          <w:cs/>
        </w:rPr>
        <w:t xml:space="preserve"> ال</w:t>
      </w:r>
      <w:r>
        <w:rPr>
          <w:rFonts w:hint="cs"/>
          <w:rtl/>
          <w:cs/>
        </w:rPr>
        <w:t>أ</w:t>
      </w:r>
      <w:r w:rsidRPr="002B4372">
        <w:rPr>
          <w:rtl/>
          <w:cs/>
        </w:rPr>
        <w:t>حكام القانونية المعمول بها على الصعيد المحلي</w:t>
      </w:r>
      <w:r w:rsidR="00117920" w:rsidRPr="00117920">
        <w:rPr>
          <w:rFonts w:hint="cs"/>
          <w:sz w:val="28"/>
          <w:szCs w:val="28"/>
          <w:vertAlign w:val="superscript"/>
          <w:rtl/>
          <w:cs/>
        </w:rPr>
        <w:t>(</w:t>
      </w:r>
      <w:r w:rsidR="00117920" w:rsidRPr="00117920">
        <w:rPr>
          <w:rStyle w:val="FootnoteReference"/>
          <w:sz w:val="28"/>
          <w:rtl/>
          <w:cs/>
        </w:rPr>
        <w:footnoteReference w:id="27"/>
      </w:r>
      <w:r w:rsidR="00117920" w:rsidRPr="00117920">
        <w:rPr>
          <w:rFonts w:hint="cs"/>
          <w:sz w:val="28"/>
          <w:szCs w:val="28"/>
          <w:vertAlign w:val="superscript"/>
          <w:rtl/>
          <w:cs/>
        </w:rPr>
        <w:t>)</w:t>
      </w:r>
      <w:r w:rsidRPr="002B4372">
        <w:rPr>
          <w:rtl/>
          <w:cs/>
        </w:rPr>
        <w:t>، الزواج وممارسة حق الأبوة</w:t>
      </w:r>
      <w:r>
        <w:rPr>
          <w:rFonts w:hint="cs"/>
          <w:rtl/>
          <w:cs/>
        </w:rPr>
        <w:t xml:space="preserve"> والأمومة،</w:t>
      </w:r>
      <w:r w:rsidRPr="002B4372">
        <w:rPr>
          <w:rtl/>
          <w:cs/>
        </w:rPr>
        <w:t xml:space="preserve"> إذا رغبوا في ذلك، باستثناء من تعلن عدم أهليته منهم طبقا للقانون</w:t>
      </w:r>
      <w:r w:rsidRPr="002B4372">
        <w:rPr>
          <w:rtl/>
        </w:rPr>
        <w:t xml:space="preserve">. </w:t>
      </w:r>
      <w:r w:rsidRPr="002B4372">
        <w:rPr>
          <w:rtl/>
          <w:cs/>
        </w:rPr>
        <w:t>ويحق لهم، إذا شرعوا في تكوين أسرة، الاحتفاظ بأطفالهم في عهدتهم وممارسة السلطة الأبوية عليهم</w:t>
      </w:r>
      <w:r w:rsidRPr="002B4372">
        <w:rPr>
          <w:rtl/>
        </w:rPr>
        <w:t xml:space="preserve">. </w:t>
      </w:r>
      <w:r w:rsidRPr="002B4372">
        <w:rPr>
          <w:rtl/>
          <w:cs/>
        </w:rPr>
        <w:t xml:space="preserve">ويتحمل جميع الآباء </w:t>
      </w:r>
      <w:r>
        <w:rPr>
          <w:rFonts w:hint="cs"/>
          <w:rtl/>
          <w:cs/>
        </w:rPr>
        <w:t xml:space="preserve">والأمهات </w:t>
      </w:r>
      <w:r w:rsidRPr="002B4372">
        <w:rPr>
          <w:rtl/>
          <w:cs/>
        </w:rPr>
        <w:t>والأوصياء القانوني</w:t>
      </w:r>
      <w:r>
        <w:rPr>
          <w:rFonts w:hint="cs"/>
          <w:rtl/>
          <w:cs/>
        </w:rPr>
        <w:t>ي</w:t>
      </w:r>
      <w:r w:rsidRPr="002B4372">
        <w:rPr>
          <w:rtl/>
          <w:cs/>
        </w:rPr>
        <w:t>ن، بصرف النظر عن ا</w:t>
      </w:r>
      <w:r>
        <w:rPr>
          <w:rtl/>
          <w:cs/>
        </w:rPr>
        <w:t>لإعاقة، المسؤول</w:t>
      </w:r>
      <w:r>
        <w:rPr>
          <w:rFonts w:hint="cs"/>
          <w:rtl/>
          <w:cs/>
        </w:rPr>
        <w:t>ي</w:t>
      </w:r>
      <w:r>
        <w:rPr>
          <w:rtl/>
          <w:cs/>
        </w:rPr>
        <w:t>ة عن تسجيل أي أط</w:t>
      </w:r>
      <w:r>
        <w:rPr>
          <w:rFonts w:hint="cs"/>
          <w:rtl/>
          <w:cs/>
        </w:rPr>
        <w:t>ف</w:t>
      </w:r>
      <w:r w:rsidRPr="002B4372">
        <w:rPr>
          <w:rtl/>
          <w:cs/>
        </w:rPr>
        <w:t>ال ق</w:t>
      </w:r>
      <w:r>
        <w:rPr>
          <w:rFonts w:hint="cs"/>
          <w:rtl/>
          <w:cs/>
        </w:rPr>
        <w:t>ا</w:t>
      </w:r>
      <w:r w:rsidRPr="002B4372">
        <w:rPr>
          <w:rtl/>
          <w:cs/>
        </w:rPr>
        <w:t>صر</w:t>
      </w:r>
      <w:r>
        <w:rPr>
          <w:rFonts w:hint="cs"/>
          <w:rtl/>
          <w:cs/>
        </w:rPr>
        <w:t>ين</w:t>
      </w:r>
      <w:r w:rsidRPr="002B4372">
        <w:rPr>
          <w:rtl/>
          <w:cs/>
        </w:rPr>
        <w:t xml:space="preserve"> تحت رعايتهم</w:t>
      </w:r>
      <w:r w:rsidRPr="002B4372">
        <w:rPr>
          <w:rtl/>
        </w:rPr>
        <w:t>.</w:t>
      </w:r>
      <w:r>
        <w:rPr>
          <w:rFonts w:hint="cs"/>
          <w:rtl/>
        </w:rPr>
        <w:t xml:space="preserve"> </w:t>
      </w:r>
      <w:r w:rsidRPr="002B4372">
        <w:rPr>
          <w:rtl/>
          <w:cs/>
        </w:rPr>
        <w:t>و</w:t>
      </w:r>
      <w:r>
        <w:rPr>
          <w:rFonts w:hint="cs"/>
          <w:rtl/>
          <w:cs/>
        </w:rPr>
        <w:t xml:space="preserve">عن </w:t>
      </w:r>
      <w:r w:rsidRPr="002B4372">
        <w:rPr>
          <w:rtl/>
          <w:cs/>
        </w:rPr>
        <w:t>تعليم</w:t>
      </w:r>
      <w:r w:rsidR="00AF7B0C">
        <w:rPr>
          <w:rtl/>
          <w:cs/>
        </w:rPr>
        <w:t>هم وكفالة تنميتهم الاجتماعية و</w:t>
      </w:r>
      <w:r>
        <w:rPr>
          <w:rFonts w:hint="cs"/>
          <w:rtl/>
          <w:cs/>
        </w:rPr>
        <w:t>ا</w:t>
      </w:r>
      <w:r w:rsidRPr="002B4372">
        <w:rPr>
          <w:rtl/>
          <w:cs/>
        </w:rPr>
        <w:t>ندماجهم في المجتمع</w:t>
      </w:r>
      <w:r w:rsidR="00117920" w:rsidRPr="00117920">
        <w:rPr>
          <w:rFonts w:hint="cs"/>
          <w:sz w:val="28"/>
          <w:szCs w:val="28"/>
          <w:vertAlign w:val="superscript"/>
          <w:rtl/>
        </w:rPr>
        <w:t>(</w:t>
      </w:r>
      <w:r w:rsidR="00117920" w:rsidRPr="00117920">
        <w:rPr>
          <w:rStyle w:val="FootnoteReference"/>
          <w:sz w:val="28"/>
          <w:rtl/>
        </w:rPr>
        <w:footnoteReference w:id="28"/>
      </w:r>
      <w:r w:rsidR="00117920" w:rsidRPr="00117920">
        <w:rPr>
          <w:rFonts w:hint="cs"/>
          <w:sz w:val="28"/>
          <w:szCs w:val="28"/>
          <w:vertAlign w:val="superscript"/>
          <w:rtl/>
        </w:rPr>
        <w:t>)</w:t>
      </w:r>
      <w:r w:rsidRPr="002B4372">
        <w:rPr>
          <w:rtl/>
        </w:rPr>
        <w:t>.</w:t>
      </w:r>
    </w:p>
    <w:p w:rsidR="00156605" w:rsidRPr="0022195D" w:rsidRDefault="00156605" w:rsidP="00E0447D">
      <w:pPr>
        <w:pStyle w:val="SingleTxtGA"/>
        <w:spacing w:line="360" w:lineRule="exact"/>
      </w:pPr>
      <w:r>
        <w:rPr>
          <w:rFonts w:hint="cs"/>
          <w:rtl/>
        </w:rPr>
        <w:t>132-</w:t>
      </w:r>
      <w:r w:rsidRPr="002B4372">
        <w:rPr>
          <w:rtl/>
        </w:rPr>
        <w:tab/>
      </w:r>
      <w:r w:rsidRPr="002B4372">
        <w:rPr>
          <w:rtl/>
          <w:cs/>
        </w:rPr>
        <w:t xml:space="preserve">ويعمل </w:t>
      </w:r>
      <w:r>
        <w:rPr>
          <w:rtl/>
          <w:cs/>
        </w:rPr>
        <w:t>ا</w:t>
      </w:r>
      <w:r>
        <w:rPr>
          <w:rFonts w:hint="cs"/>
          <w:rtl/>
          <w:cs/>
        </w:rPr>
        <w:t>لبرنامج</w:t>
      </w:r>
      <w:r w:rsidRPr="002B4372">
        <w:rPr>
          <w:rtl/>
          <w:cs/>
        </w:rPr>
        <w:t xml:space="preserve"> الوطني للتنمية الشاملة للأسرة على تنفيذ </w:t>
      </w:r>
      <w:r>
        <w:rPr>
          <w:rtl/>
          <w:cs/>
        </w:rPr>
        <w:t>برنامج فرعي متعلق بالأفراد الضع</w:t>
      </w:r>
      <w:r>
        <w:rPr>
          <w:rFonts w:hint="cs"/>
          <w:rtl/>
          <w:cs/>
        </w:rPr>
        <w:t>ف</w:t>
      </w:r>
      <w:r w:rsidRPr="002B4372">
        <w:rPr>
          <w:rtl/>
          <w:cs/>
        </w:rPr>
        <w:t>اء للغاية وأسرهم</w:t>
      </w:r>
      <w:r w:rsidR="00117920" w:rsidRPr="00117920">
        <w:rPr>
          <w:rFonts w:hint="cs"/>
          <w:sz w:val="28"/>
          <w:szCs w:val="28"/>
          <w:vertAlign w:val="superscript"/>
          <w:rtl/>
          <w:cs/>
        </w:rPr>
        <w:t>(</w:t>
      </w:r>
      <w:r w:rsidR="00117920" w:rsidRPr="00117920">
        <w:rPr>
          <w:rStyle w:val="FootnoteReference"/>
          <w:sz w:val="28"/>
          <w:rtl/>
          <w:cs/>
        </w:rPr>
        <w:footnoteReference w:id="29"/>
      </w:r>
      <w:r w:rsidR="00117920" w:rsidRPr="00117920">
        <w:rPr>
          <w:rFonts w:hint="cs"/>
          <w:sz w:val="28"/>
          <w:szCs w:val="28"/>
          <w:vertAlign w:val="superscript"/>
          <w:rtl/>
          <w:cs/>
        </w:rPr>
        <w:t>)</w:t>
      </w:r>
      <w:r w:rsidRPr="002B4372">
        <w:rPr>
          <w:rtl/>
          <w:cs/>
        </w:rPr>
        <w:t>،</w:t>
      </w:r>
      <w:r>
        <w:rPr>
          <w:rFonts w:hint="cs"/>
          <w:rtl/>
          <w:cs/>
        </w:rPr>
        <w:t xml:space="preserve"> </w:t>
      </w:r>
      <w:r w:rsidRPr="002B4372">
        <w:rPr>
          <w:rtl/>
          <w:cs/>
        </w:rPr>
        <w:t>في إطار البرنامج المتعلق</w:t>
      </w:r>
      <w:r>
        <w:rPr>
          <w:rtl/>
          <w:cs/>
        </w:rPr>
        <w:t xml:space="preserve"> بالفئات والأسر الضعيفة، بغرض ك</w:t>
      </w:r>
      <w:r>
        <w:rPr>
          <w:rFonts w:hint="cs"/>
          <w:rtl/>
          <w:cs/>
        </w:rPr>
        <w:t>ف</w:t>
      </w:r>
      <w:r w:rsidRPr="002B4372">
        <w:rPr>
          <w:rtl/>
          <w:cs/>
        </w:rPr>
        <w:t>الة عدم انفصال الأشخاص ذوي الإعاقة عن أسرهم</w:t>
      </w:r>
      <w:r w:rsidRPr="002B4372">
        <w:rPr>
          <w:rtl/>
        </w:rPr>
        <w:t>.</w:t>
      </w:r>
    </w:p>
    <w:p w:rsidR="00156605" w:rsidRPr="0022195D" w:rsidRDefault="00156605" w:rsidP="007F19EE">
      <w:pPr>
        <w:pStyle w:val="SingleTxtGA"/>
        <w:spacing w:line="360" w:lineRule="exact"/>
      </w:pPr>
      <w:r>
        <w:rPr>
          <w:rFonts w:hint="cs"/>
          <w:rtl/>
        </w:rPr>
        <w:t>133-</w:t>
      </w:r>
      <w:r w:rsidRPr="002B4372">
        <w:rPr>
          <w:rtl/>
        </w:rPr>
        <w:tab/>
      </w:r>
      <w:r w:rsidRPr="002B4372">
        <w:rPr>
          <w:rtl/>
          <w:cs/>
        </w:rPr>
        <w:t>ويدير ال</w:t>
      </w:r>
      <w:r>
        <w:rPr>
          <w:rFonts w:hint="cs"/>
          <w:rtl/>
          <w:cs/>
        </w:rPr>
        <w:t>برنامج</w:t>
      </w:r>
      <w:r w:rsidRPr="002B4372">
        <w:rPr>
          <w:rtl/>
          <w:cs/>
        </w:rPr>
        <w:t xml:space="preserve"> الوطني أيضا برنامجا مدرسيا </w:t>
      </w:r>
      <w:r>
        <w:rPr>
          <w:rFonts w:hint="cs"/>
          <w:rtl/>
          <w:cs/>
        </w:rPr>
        <w:t xml:space="preserve">لإتاحة </w:t>
      </w:r>
      <w:r w:rsidRPr="002B4372">
        <w:rPr>
          <w:rtl/>
          <w:cs/>
        </w:rPr>
        <w:t xml:space="preserve">إمكانية حصول آباء وأمهات الأطفال ذوي الإعاقة على </w:t>
      </w:r>
      <w:r>
        <w:rPr>
          <w:rFonts w:hint="cs"/>
          <w:rtl/>
          <w:cs/>
        </w:rPr>
        <w:t xml:space="preserve">خدمات إعادة </w:t>
      </w:r>
      <w:r>
        <w:rPr>
          <w:rtl/>
          <w:cs/>
        </w:rPr>
        <w:t>تأهيل</w:t>
      </w:r>
      <w:r w:rsidRPr="002B4372">
        <w:rPr>
          <w:rtl/>
          <w:cs/>
        </w:rPr>
        <w:t xml:space="preserve"> شاملة ومعلومات عن الإعاقة و</w:t>
      </w:r>
      <w:r>
        <w:rPr>
          <w:rFonts w:hint="cs"/>
          <w:rtl/>
          <w:cs/>
        </w:rPr>
        <w:t xml:space="preserve">إرشادات بشأن </w:t>
      </w:r>
      <w:r w:rsidRPr="002B4372">
        <w:rPr>
          <w:rtl/>
          <w:cs/>
        </w:rPr>
        <w:t>كفالة إدماج أطفالهم بشكل كامل في المجتمع</w:t>
      </w:r>
      <w:r w:rsidRPr="002B4372">
        <w:rPr>
          <w:rtl/>
        </w:rPr>
        <w:t xml:space="preserve">. </w:t>
      </w:r>
      <w:r>
        <w:rPr>
          <w:rtl/>
          <w:cs/>
        </w:rPr>
        <w:t>وعقدت دورات بلغ مجموعها</w:t>
      </w:r>
      <w:r>
        <w:rPr>
          <w:rFonts w:hint="cs"/>
          <w:rtl/>
          <w:cs/>
        </w:rPr>
        <w:t xml:space="preserve"> 334</w:t>
      </w:r>
      <w:r w:rsidRPr="002B4372">
        <w:rPr>
          <w:rtl/>
          <w:cs/>
        </w:rPr>
        <w:t xml:space="preserve"> دورة في عام</w:t>
      </w:r>
      <w:r>
        <w:rPr>
          <w:rFonts w:hint="cs"/>
          <w:rtl/>
          <w:cs/>
        </w:rPr>
        <w:t xml:space="preserve"> 2008،</w:t>
      </w:r>
      <w:r w:rsidRPr="002B4372">
        <w:rPr>
          <w:rtl/>
          <w:cs/>
        </w:rPr>
        <w:t xml:space="preserve"> وشارك فيها </w:t>
      </w:r>
      <w:r>
        <w:rPr>
          <w:rFonts w:hint="cs"/>
          <w:rtl/>
        </w:rPr>
        <w:t>874 11 شخصا</w:t>
      </w:r>
      <w:r w:rsidRPr="002B4372">
        <w:rPr>
          <w:rtl/>
          <w:cs/>
        </w:rPr>
        <w:t>؛ و</w:t>
      </w:r>
      <w:r>
        <w:rPr>
          <w:rFonts w:hint="cs"/>
          <w:rtl/>
        </w:rPr>
        <w:t>252</w:t>
      </w:r>
      <w:r w:rsidRPr="002B4372">
        <w:rPr>
          <w:rtl/>
          <w:cs/>
        </w:rPr>
        <w:t xml:space="preserve"> دورة</w:t>
      </w:r>
      <w:r>
        <w:rPr>
          <w:rFonts w:hint="cs"/>
          <w:rtl/>
          <w:cs/>
        </w:rPr>
        <w:t xml:space="preserve"> في </w:t>
      </w:r>
      <w:r w:rsidR="00AF7B0C">
        <w:rPr>
          <w:rFonts w:hint="cs"/>
          <w:rtl/>
          <w:cs/>
        </w:rPr>
        <w:t>عام 2009، شارك فيها 724 5 شخصا؛</w:t>
      </w:r>
      <w:r w:rsidRPr="002B4372">
        <w:rPr>
          <w:rtl/>
          <w:cs/>
        </w:rPr>
        <w:t xml:space="preserve"> </w:t>
      </w:r>
      <w:r w:rsidR="00AF7B0C">
        <w:rPr>
          <w:rFonts w:hint="cs"/>
          <w:rtl/>
          <w:cs/>
        </w:rPr>
        <w:t>و</w:t>
      </w:r>
      <w:r>
        <w:rPr>
          <w:rFonts w:hint="cs"/>
          <w:rtl/>
          <w:cs/>
        </w:rPr>
        <w:t xml:space="preserve">303 1 </w:t>
      </w:r>
      <w:r w:rsidRPr="002B4372">
        <w:rPr>
          <w:rtl/>
          <w:cs/>
        </w:rPr>
        <w:t xml:space="preserve">دورة </w:t>
      </w:r>
      <w:r>
        <w:rPr>
          <w:rFonts w:hint="cs"/>
          <w:rtl/>
          <w:cs/>
        </w:rPr>
        <w:t xml:space="preserve">في عام 2010، </w:t>
      </w:r>
      <w:r w:rsidR="007F19EE">
        <w:rPr>
          <w:rFonts w:hint="cs"/>
          <w:rtl/>
          <w:cs/>
        </w:rPr>
        <w:t>شارك</w:t>
      </w:r>
      <w:r>
        <w:rPr>
          <w:rFonts w:hint="cs"/>
          <w:rtl/>
          <w:cs/>
        </w:rPr>
        <w:t xml:space="preserve"> فيها 531 7 شخصا.</w:t>
      </w:r>
      <w:r w:rsidRPr="002B4372">
        <w:rPr>
          <w:rtl/>
        </w:rPr>
        <w:t xml:space="preserve"> </w:t>
      </w:r>
      <w:r w:rsidRPr="002B4372">
        <w:rPr>
          <w:rtl/>
          <w:cs/>
        </w:rPr>
        <w:t>وتدير نظم تنمية الأسرة في فرادى الولايات</w:t>
      </w:r>
      <w:r>
        <w:rPr>
          <w:rFonts w:hint="cs"/>
          <w:rtl/>
          <w:cs/>
        </w:rPr>
        <w:t xml:space="preserve"> أيضا</w:t>
      </w:r>
      <w:r w:rsidRPr="002B4372">
        <w:rPr>
          <w:rtl/>
          <w:cs/>
        </w:rPr>
        <w:t>، وكذلك وزارة الدفاع، برامج مدرسية لآباء وأمهات الأطفال ذوي الإعاقة</w:t>
      </w:r>
      <w:r w:rsidRPr="002B4372">
        <w:rPr>
          <w:rtl/>
        </w:rPr>
        <w:t>.</w:t>
      </w:r>
    </w:p>
    <w:p w:rsidR="00156605" w:rsidRPr="0022195D" w:rsidRDefault="00156605" w:rsidP="00CD3C46">
      <w:pPr>
        <w:pStyle w:val="SingleTxtGA"/>
      </w:pPr>
      <w:r>
        <w:rPr>
          <w:rFonts w:hint="cs"/>
          <w:rtl/>
        </w:rPr>
        <w:t>134-</w:t>
      </w:r>
      <w:r w:rsidRPr="002B4372">
        <w:rPr>
          <w:rtl/>
        </w:rPr>
        <w:tab/>
      </w:r>
      <w:r w:rsidRPr="002B4372">
        <w:rPr>
          <w:rtl/>
          <w:cs/>
        </w:rPr>
        <w:t>وتنظم مؤسسة المكسيك</w:t>
      </w:r>
      <w:r>
        <w:rPr>
          <w:rFonts w:hint="cs"/>
          <w:rtl/>
          <w:cs/>
        </w:rPr>
        <w:t>ية</w:t>
      </w:r>
      <w:r w:rsidRPr="002B4372">
        <w:rPr>
          <w:rtl/>
          <w:cs/>
        </w:rPr>
        <w:t xml:space="preserve"> للضمان الا</w:t>
      </w:r>
      <w:r>
        <w:rPr>
          <w:rtl/>
          <w:cs/>
        </w:rPr>
        <w:t>جتماعي حملات للتثقيف الجنسي بهد</w:t>
      </w:r>
      <w:r>
        <w:rPr>
          <w:rFonts w:hint="cs"/>
          <w:rtl/>
          <w:cs/>
        </w:rPr>
        <w:t>ف</w:t>
      </w:r>
      <w:r w:rsidRPr="002B4372">
        <w:rPr>
          <w:rtl/>
          <w:cs/>
        </w:rPr>
        <w:t xml:space="preserve"> تشجيع استخدام وسائل منع الحمل وسط عامة الجمهور، بمن فيهم الأشخاص ذوو الإعاقة</w:t>
      </w:r>
      <w:r w:rsidRPr="002B4372">
        <w:rPr>
          <w:rtl/>
        </w:rPr>
        <w:t>.</w:t>
      </w:r>
    </w:p>
    <w:p w:rsidR="00156605" w:rsidRPr="0022195D" w:rsidRDefault="00156605" w:rsidP="00CD3C46">
      <w:pPr>
        <w:pStyle w:val="SingleTxtGA"/>
      </w:pPr>
      <w:r>
        <w:rPr>
          <w:rFonts w:hint="cs"/>
          <w:rtl/>
        </w:rPr>
        <w:t>135-</w:t>
      </w:r>
      <w:r w:rsidRPr="002B4372">
        <w:rPr>
          <w:rtl/>
        </w:rPr>
        <w:tab/>
      </w:r>
      <w:r w:rsidRPr="002B4372">
        <w:rPr>
          <w:rtl/>
          <w:cs/>
        </w:rPr>
        <w:t>ويتسم برنامج تنظيم الأسرة التابع لوزارة الصحة بالشمول و</w:t>
      </w:r>
      <w:r>
        <w:rPr>
          <w:rFonts w:hint="cs"/>
          <w:rtl/>
          <w:cs/>
        </w:rPr>
        <w:t>ي</w:t>
      </w:r>
      <w:r w:rsidRPr="002B4372">
        <w:rPr>
          <w:rtl/>
          <w:cs/>
        </w:rPr>
        <w:t>قدم خدماته بالمجان للجميع في إطار النظام الصحي الوطني</w:t>
      </w:r>
      <w:r w:rsidRPr="002B4372">
        <w:rPr>
          <w:rtl/>
        </w:rPr>
        <w:t xml:space="preserve">. </w:t>
      </w:r>
      <w:r w:rsidRPr="002B4372">
        <w:rPr>
          <w:rtl/>
          <w:cs/>
        </w:rPr>
        <w:t>ولا يسمح بإجراء عمليات التعقيم عن طريق التدخل الجراحي دون</w:t>
      </w:r>
      <w:r>
        <w:rPr>
          <w:rFonts w:hint="cs"/>
          <w:rtl/>
          <w:cs/>
        </w:rPr>
        <w:t xml:space="preserve"> الحصول</w:t>
      </w:r>
      <w:r w:rsidRPr="002B4372">
        <w:rPr>
          <w:rtl/>
          <w:cs/>
        </w:rPr>
        <w:t xml:space="preserve"> الموافقة المسبقة عن علم والتوقيع عليها من قبل الشخص المعني، عقب تلقي</w:t>
      </w:r>
      <w:r>
        <w:rPr>
          <w:rFonts w:hint="cs"/>
          <w:rtl/>
          <w:cs/>
        </w:rPr>
        <w:t>ه</w:t>
      </w:r>
      <w:r w:rsidRPr="002B4372">
        <w:rPr>
          <w:rtl/>
          <w:cs/>
        </w:rPr>
        <w:t xml:space="preserve"> مشورة مسبق</w:t>
      </w:r>
      <w:r>
        <w:rPr>
          <w:rFonts w:hint="cs"/>
          <w:rtl/>
          <w:cs/>
        </w:rPr>
        <w:t>ة</w:t>
      </w:r>
      <w:r w:rsidRPr="002B4372">
        <w:rPr>
          <w:rtl/>
          <w:cs/>
        </w:rPr>
        <w:t>، كوسيلة لكفالة احترام حرية اختيار طريقة منع الحمل</w:t>
      </w:r>
      <w:r w:rsidRPr="002B4372">
        <w:rPr>
          <w:rtl/>
        </w:rPr>
        <w:t xml:space="preserve">. </w:t>
      </w:r>
      <w:r w:rsidRPr="002B4372">
        <w:rPr>
          <w:rtl/>
          <w:cs/>
        </w:rPr>
        <w:t>وفي حالة الأشخاص ذوي الإعاقة الذين يعلن عن عدم أهليتهم طبقا للقانون، يجوز للأوصياء عليهم اتخاذ ذلك القرار نيابة عنهم</w:t>
      </w:r>
      <w:r w:rsidRPr="002B4372">
        <w:rPr>
          <w:rtl/>
        </w:rPr>
        <w:t>.</w:t>
      </w:r>
    </w:p>
    <w:p w:rsidR="00156605" w:rsidRPr="0022195D" w:rsidRDefault="00156605" w:rsidP="00CD3C46">
      <w:pPr>
        <w:pStyle w:val="SingleTxtGA"/>
      </w:pPr>
      <w:r>
        <w:rPr>
          <w:rFonts w:hint="cs"/>
          <w:rtl/>
        </w:rPr>
        <w:t>136-</w:t>
      </w:r>
      <w:r w:rsidRPr="002B4372">
        <w:rPr>
          <w:rtl/>
        </w:rPr>
        <w:tab/>
      </w:r>
      <w:r>
        <w:rPr>
          <w:rtl/>
          <w:cs/>
        </w:rPr>
        <w:t>و</w:t>
      </w:r>
      <w:r>
        <w:rPr>
          <w:rFonts w:hint="cs"/>
          <w:rtl/>
          <w:cs/>
        </w:rPr>
        <w:t>ت</w:t>
      </w:r>
      <w:r w:rsidRPr="002B4372">
        <w:rPr>
          <w:rtl/>
          <w:cs/>
        </w:rPr>
        <w:t>دير م</w:t>
      </w:r>
      <w:r>
        <w:rPr>
          <w:rFonts w:hint="cs"/>
          <w:rtl/>
          <w:cs/>
        </w:rPr>
        <w:t xml:space="preserve">ؤسسة </w:t>
      </w:r>
      <w:r w:rsidRPr="002B4372">
        <w:rPr>
          <w:rtl/>
          <w:cs/>
        </w:rPr>
        <w:t xml:space="preserve">الضمان الاجتماعي والخدمات لموظفي الدولة برامج لتنظيم </w:t>
      </w:r>
      <w:r w:rsidRPr="002B4372">
        <w:rPr>
          <w:rFonts w:hint="cs"/>
          <w:rtl/>
        </w:rPr>
        <w:t>الأسرة</w:t>
      </w:r>
      <w:r w:rsidRPr="002B4372">
        <w:rPr>
          <w:rtl/>
          <w:cs/>
        </w:rPr>
        <w:t xml:space="preserve"> والصحة </w:t>
      </w:r>
      <w:r w:rsidRPr="002B4372">
        <w:rPr>
          <w:rFonts w:hint="cs"/>
          <w:rtl/>
        </w:rPr>
        <w:t>الإنجابية</w:t>
      </w:r>
      <w:r w:rsidRPr="002B4372">
        <w:rPr>
          <w:rtl/>
          <w:cs/>
        </w:rPr>
        <w:t xml:space="preserve"> في جميع المرافق الطبية التابعة له</w:t>
      </w:r>
      <w:r>
        <w:rPr>
          <w:rFonts w:hint="cs"/>
          <w:rtl/>
          <w:cs/>
        </w:rPr>
        <w:t>ا</w:t>
      </w:r>
      <w:r w:rsidRPr="002B4372">
        <w:rPr>
          <w:rtl/>
          <w:cs/>
        </w:rPr>
        <w:t xml:space="preserve"> على الصعيد الوطني، وهي</w:t>
      </w:r>
      <w:r>
        <w:rPr>
          <w:rFonts w:hint="cs"/>
          <w:rtl/>
          <w:cs/>
        </w:rPr>
        <w:t xml:space="preserve"> برامج</w:t>
      </w:r>
      <w:r w:rsidRPr="002B4372">
        <w:rPr>
          <w:rtl/>
          <w:cs/>
        </w:rPr>
        <w:t xml:space="preserve"> مفتوحة للجميع، لكنها ت</w:t>
      </w:r>
      <w:r>
        <w:rPr>
          <w:rFonts w:hint="cs"/>
          <w:rtl/>
          <w:cs/>
        </w:rPr>
        <w:t xml:space="preserve">منح </w:t>
      </w:r>
      <w:r w:rsidRPr="002B4372">
        <w:rPr>
          <w:rFonts w:hint="cs"/>
          <w:rtl/>
        </w:rPr>
        <w:t>الأولوية</w:t>
      </w:r>
      <w:r>
        <w:rPr>
          <w:rFonts w:hint="cs"/>
          <w:rtl/>
        </w:rPr>
        <w:t xml:space="preserve"> ل</w:t>
      </w:r>
      <w:r w:rsidRPr="002B4372">
        <w:rPr>
          <w:rFonts w:hint="cs"/>
          <w:rtl/>
        </w:rPr>
        <w:t>لأشخاص</w:t>
      </w:r>
      <w:r w:rsidR="000F6242">
        <w:rPr>
          <w:rtl/>
          <w:cs/>
        </w:rPr>
        <w:t xml:space="preserve"> ذوي الإعاقة</w:t>
      </w:r>
      <w:r w:rsidRPr="002B4372">
        <w:rPr>
          <w:rtl/>
          <w:cs/>
        </w:rPr>
        <w:t xml:space="preserve">، وتوفر لهم فرص المشاركة في أنشطة </w:t>
      </w:r>
      <w:r>
        <w:rPr>
          <w:rFonts w:hint="cs"/>
          <w:rtl/>
          <w:cs/>
        </w:rPr>
        <w:t>ال</w:t>
      </w:r>
      <w:r w:rsidRPr="002B4372">
        <w:rPr>
          <w:rtl/>
          <w:cs/>
        </w:rPr>
        <w:t xml:space="preserve">تثقيف </w:t>
      </w:r>
      <w:r>
        <w:rPr>
          <w:rFonts w:hint="cs"/>
          <w:rtl/>
          <w:cs/>
        </w:rPr>
        <w:t>ال</w:t>
      </w:r>
      <w:r w:rsidRPr="002B4372">
        <w:rPr>
          <w:rtl/>
          <w:cs/>
        </w:rPr>
        <w:t>صحي مدى الحياة، والانضمام إلى مجموعات الدعم المتبادل والمشاركة في المناسبات الصحية العامة</w:t>
      </w:r>
      <w:r w:rsidRPr="002B4372">
        <w:rPr>
          <w:rtl/>
        </w:rPr>
        <w:t>.</w:t>
      </w:r>
    </w:p>
    <w:p w:rsidR="00156605" w:rsidRPr="00602750" w:rsidRDefault="00156605" w:rsidP="000F6242">
      <w:pPr>
        <w:pStyle w:val="H1GA"/>
        <w:jc w:val="left"/>
      </w:pPr>
      <w:r w:rsidRPr="00602750">
        <w:rPr>
          <w:rtl/>
        </w:rPr>
        <w:tab/>
      </w:r>
      <w:r w:rsidRPr="00602750">
        <w:rPr>
          <w:rtl/>
        </w:rPr>
        <w:tab/>
      </w:r>
      <w:bookmarkStart w:id="27" w:name="_Toc355597341"/>
      <w:r w:rsidRPr="00602750">
        <w:rPr>
          <w:rtl/>
          <w:cs/>
        </w:rPr>
        <w:t xml:space="preserve">المادة </w:t>
      </w:r>
      <w:r w:rsidR="000F6242">
        <w:rPr>
          <w:rFonts w:hint="cs"/>
          <w:rtl/>
        </w:rPr>
        <w:t>24</w:t>
      </w:r>
      <w:r w:rsidR="000F6242">
        <w:rPr>
          <w:rtl/>
        </w:rPr>
        <w:br/>
      </w:r>
      <w:r w:rsidRPr="00602750">
        <w:rPr>
          <w:rtl/>
          <w:cs/>
        </w:rPr>
        <w:t>التعليم</w:t>
      </w:r>
      <w:bookmarkEnd w:id="27"/>
    </w:p>
    <w:p w:rsidR="00156605" w:rsidRPr="0022195D" w:rsidRDefault="00156605" w:rsidP="00CD3C46">
      <w:pPr>
        <w:pStyle w:val="SingleTxtGA"/>
      </w:pPr>
      <w:r>
        <w:rPr>
          <w:rFonts w:hint="cs"/>
          <w:rtl/>
        </w:rPr>
        <w:t>137-</w:t>
      </w:r>
      <w:r w:rsidRPr="002B4372">
        <w:rPr>
          <w:rtl/>
        </w:rPr>
        <w:tab/>
      </w:r>
      <w:r w:rsidRPr="002B4372">
        <w:rPr>
          <w:rtl/>
          <w:cs/>
        </w:rPr>
        <w:t xml:space="preserve">يدور في المكسيك الآن نقاش بشأن ضرورة إصلاح نظام التعليم الوطني من أجل التحرك نحو نموذج شامل للتعليم يؤدي فيه التعليم العام الدور الرئيسي، مدعوما بنظم </w:t>
      </w:r>
      <w:r>
        <w:rPr>
          <w:rFonts w:hint="cs"/>
          <w:rtl/>
          <w:cs/>
        </w:rPr>
        <w:t>ل</w:t>
      </w:r>
      <w:r w:rsidRPr="002B4372">
        <w:rPr>
          <w:rtl/>
          <w:cs/>
        </w:rPr>
        <w:t>لتعليم الخاص وتعليم الشعوب الأصلية</w:t>
      </w:r>
      <w:r w:rsidRPr="002B4372">
        <w:rPr>
          <w:rtl/>
        </w:rPr>
        <w:t>.</w:t>
      </w:r>
    </w:p>
    <w:p w:rsidR="00156605" w:rsidRPr="0022195D" w:rsidRDefault="00156605" w:rsidP="00CD3C46">
      <w:pPr>
        <w:pStyle w:val="SingleTxtGA"/>
      </w:pPr>
      <w:r>
        <w:rPr>
          <w:rFonts w:hint="cs"/>
          <w:rtl/>
        </w:rPr>
        <w:t>138-</w:t>
      </w:r>
      <w:r w:rsidRPr="002B4372">
        <w:rPr>
          <w:rtl/>
        </w:rPr>
        <w:tab/>
      </w:r>
      <w:r w:rsidRPr="002B4372">
        <w:rPr>
          <w:rtl/>
          <w:cs/>
        </w:rPr>
        <w:t xml:space="preserve">وربما تكون عملية </w:t>
      </w:r>
      <w:r>
        <w:rPr>
          <w:rFonts w:hint="cs"/>
          <w:rtl/>
          <w:cs/>
        </w:rPr>
        <w:t xml:space="preserve">إذكاء </w:t>
      </w:r>
      <w:r w:rsidRPr="002B4372">
        <w:rPr>
          <w:rtl/>
          <w:cs/>
        </w:rPr>
        <w:t xml:space="preserve">الوعي </w:t>
      </w:r>
      <w:r>
        <w:rPr>
          <w:rFonts w:hint="cs"/>
          <w:rtl/>
          <w:cs/>
        </w:rPr>
        <w:t xml:space="preserve">من أجل </w:t>
      </w:r>
      <w:r w:rsidRPr="002B4372">
        <w:rPr>
          <w:rtl/>
          <w:cs/>
        </w:rPr>
        <w:t>إصلاح نظام التعليم قد بدأت بالفعل، لكن النُهج القائمة على تكامل التعليم وشموله ستظل باقية في ذات الوقت على مدى السنوات القليلة القادمة على الأرجح</w:t>
      </w:r>
      <w:r w:rsidRPr="002B4372">
        <w:rPr>
          <w:rtl/>
        </w:rPr>
        <w:t>.</w:t>
      </w:r>
    </w:p>
    <w:p w:rsidR="00156605" w:rsidRPr="0022195D" w:rsidRDefault="00156605" w:rsidP="00CD3C46">
      <w:pPr>
        <w:pStyle w:val="SingleTxtGA"/>
      </w:pPr>
      <w:r>
        <w:rPr>
          <w:rFonts w:hint="cs"/>
          <w:rtl/>
        </w:rPr>
        <w:t>139-</w:t>
      </w:r>
      <w:r w:rsidRPr="002B4372">
        <w:rPr>
          <w:rtl/>
        </w:rPr>
        <w:tab/>
      </w:r>
      <w:r w:rsidRPr="002B4372">
        <w:rPr>
          <w:rtl/>
          <w:cs/>
        </w:rPr>
        <w:t xml:space="preserve">وفي عام </w:t>
      </w:r>
      <w:r>
        <w:rPr>
          <w:rFonts w:hint="cs"/>
          <w:rtl/>
        </w:rPr>
        <w:t>2002</w:t>
      </w:r>
      <w:r w:rsidRPr="002B4372">
        <w:rPr>
          <w:rtl/>
          <w:cs/>
        </w:rPr>
        <w:t xml:space="preserve">، </w:t>
      </w:r>
      <w:r>
        <w:rPr>
          <w:rFonts w:hint="cs"/>
          <w:rtl/>
          <w:cs/>
        </w:rPr>
        <w:t>نفذت و</w:t>
      </w:r>
      <w:r w:rsidRPr="002B4372">
        <w:rPr>
          <w:rtl/>
          <w:cs/>
        </w:rPr>
        <w:t xml:space="preserve">زارة التعليم، بمشاركة </w:t>
      </w:r>
      <w:r>
        <w:rPr>
          <w:rFonts w:hint="cs"/>
          <w:rtl/>
        </w:rPr>
        <w:t>32</w:t>
      </w:r>
      <w:r w:rsidRPr="002B4372">
        <w:rPr>
          <w:rtl/>
          <w:cs/>
        </w:rPr>
        <w:t xml:space="preserve"> ولاية اتحادية، برنامج</w:t>
      </w:r>
      <w:r>
        <w:rPr>
          <w:rFonts w:hint="cs"/>
          <w:rtl/>
          <w:cs/>
        </w:rPr>
        <w:t>ا لت</w:t>
      </w:r>
      <w:r w:rsidRPr="002B4372">
        <w:rPr>
          <w:rtl/>
          <w:cs/>
        </w:rPr>
        <w:t>عزيز التعليم الخاص وتكامل نظام التعليم على الصع</w:t>
      </w:r>
      <w:r w:rsidR="00AD1B63">
        <w:rPr>
          <w:rtl/>
          <w:cs/>
        </w:rPr>
        <w:t>يد الوطني، وهو برنامج يحترم</w:t>
      </w:r>
      <w:r w:rsidRPr="002B4372">
        <w:rPr>
          <w:rtl/>
          <w:cs/>
        </w:rPr>
        <w:t xml:space="preserve"> بشكل كامل الطابع الاتحادي لنظام التعليم، </w:t>
      </w:r>
      <w:r>
        <w:rPr>
          <w:rFonts w:hint="cs"/>
          <w:rtl/>
          <w:cs/>
        </w:rPr>
        <w:t xml:space="preserve">من حيث </w:t>
      </w:r>
      <w:r w:rsidRPr="002B4372">
        <w:rPr>
          <w:rtl/>
          <w:cs/>
        </w:rPr>
        <w:t xml:space="preserve">أن كل ولاية تعتبر مسؤولة عن </w:t>
      </w:r>
      <w:r>
        <w:rPr>
          <w:rFonts w:hint="cs"/>
          <w:rtl/>
          <w:cs/>
        </w:rPr>
        <w:t xml:space="preserve">تأسيس </w:t>
      </w:r>
      <w:r w:rsidRPr="002B4372">
        <w:rPr>
          <w:rtl/>
          <w:cs/>
        </w:rPr>
        <w:t>خدمات للتعليم الخاص واستقدام ما تحتاج إليه من مدرسين متعددي التخصصات</w:t>
      </w:r>
      <w:r w:rsidRPr="002B4372">
        <w:rPr>
          <w:rtl/>
        </w:rPr>
        <w:t>.</w:t>
      </w:r>
    </w:p>
    <w:p w:rsidR="00156605" w:rsidRPr="0022195D" w:rsidRDefault="00156605" w:rsidP="00F91806">
      <w:pPr>
        <w:pStyle w:val="SingleTxtGA"/>
        <w:spacing w:after="100" w:line="360" w:lineRule="exact"/>
      </w:pPr>
      <w:r>
        <w:rPr>
          <w:rFonts w:hint="cs"/>
          <w:rtl/>
        </w:rPr>
        <w:t>140-</w:t>
      </w:r>
      <w:r w:rsidRPr="002B4372">
        <w:rPr>
          <w:rtl/>
        </w:rPr>
        <w:tab/>
      </w:r>
      <w:r w:rsidRPr="002B4372">
        <w:rPr>
          <w:rtl/>
          <w:cs/>
        </w:rPr>
        <w:t xml:space="preserve">وتهدف مسارات عمل البرنامج للفترة </w:t>
      </w:r>
      <w:r w:rsidR="00A426FD">
        <w:rPr>
          <w:rFonts w:hint="cs"/>
          <w:rtl/>
        </w:rPr>
        <w:t>2007-</w:t>
      </w:r>
      <w:r>
        <w:rPr>
          <w:rFonts w:hint="cs"/>
          <w:rtl/>
        </w:rPr>
        <w:t xml:space="preserve">2012، </w:t>
      </w:r>
      <w:r w:rsidRPr="002B4372">
        <w:rPr>
          <w:rtl/>
          <w:cs/>
        </w:rPr>
        <w:t>الرامية إلى ترقية التعليم الخاص وإصلاح التعليم، إلى تعزيز الإطار المعياري والقانوني لنظام التعليم، من خلال تحسين المنهج الأساسي والنظم الإدارية لنظام التعليم الأساسي</w:t>
      </w:r>
      <w:r>
        <w:rPr>
          <w:rFonts w:hint="cs"/>
          <w:rtl/>
          <w:cs/>
        </w:rPr>
        <w:t>،</w:t>
      </w:r>
      <w:r w:rsidR="00A426FD">
        <w:rPr>
          <w:rtl/>
          <w:cs/>
        </w:rPr>
        <w:t xml:space="preserve"> وتصميم </w:t>
      </w:r>
      <w:r w:rsidRPr="002B4372">
        <w:rPr>
          <w:rtl/>
          <w:cs/>
        </w:rPr>
        <w:t xml:space="preserve">استبيانات </w:t>
      </w:r>
      <w:r w:rsidR="00A426FD">
        <w:rPr>
          <w:rFonts w:hint="cs"/>
          <w:rtl/>
        </w:rPr>
        <w:t>"</w:t>
      </w:r>
      <w:r>
        <w:rPr>
          <w:rFonts w:hint="cs"/>
          <w:rtl/>
        </w:rPr>
        <w:t>911</w:t>
      </w:r>
      <w:r w:rsidR="00A426FD">
        <w:rPr>
          <w:rFonts w:hint="cs"/>
          <w:rtl/>
        </w:rPr>
        <w:t>"</w:t>
      </w:r>
      <w:r w:rsidRPr="002B4372">
        <w:rPr>
          <w:rtl/>
        </w:rPr>
        <w:t xml:space="preserve"> </w:t>
      </w:r>
      <w:r w:rsidRPr="002B4372">
        <w:rPr>
          <w:rtl/>
          <w:cs/>
        </w:rPr>
        <w:t>التي تستخدم بمثابة أدوات إحصائية، ومن خلال صياغة مقترحات تشريعية أيضا</w:t>
      </w:r>
      <w:r w:rsidRPr="002B4372">
        <w:rPr>
          <w:rtl/>
        </w:rPr>
        <w:t xml:space="preserve">. </w:t>
      </w:r>
      <w:r w:rsidRPr="002B4372">
        <w:rPr>
          <w:rtl/>
          <w:cs/>
        </w:rPr>
        <w:t>كما يركز البرنامج على مساعدة المدارس في نظام التعليم الأساسي وخدمات التعليم الخاص من خلال تحويل التمويل إلى فرادى الولايات</w:t>
      </w:r>
      <w:r w:rsidRPr="002B4372">
        <w:rPr>
          <w:rtl/>
        </w:rPr>
        <w:t xml:space="preserve">. </w:t>
      </w:r>
      <w:r w:rsidRPr="002B4372">
        <w:rPr>
          <w:rtl/>
          <w:cs/>
        </w:rPr>
        <w:t xml:space="preserve">وتتمثل الخدمات التي </w:t>
      </w:r>
      <w:r w:rsidR="00D550AC">
        <w:rPr>
          <w:rtl/>
          <w:cs/>
        </w:rPr>
        <w:t>يقدمها نظام التعليم الخاص في</w:t>
      </w:r>
      <w:r w:rsidR="00A426FD">
        <w:rPr>
          <w:rtl/>
          <w:cs/>
        </w:rPr>
        <w:t>ما</w:t>
      </w:r>
      <w:r w:rsidR="00A426FD">
        <w:rPr>
          <w:rFonts w:hint="cs"/>
          <w:rtl/>
          <w:cs/>
        </w:rPr>
        <w:t> </w:t>
      </w:r>
      <w:r w:rsidRPr="002B4372">
        <w:rPr>
          <w:rtl/>
          <w:cs/>
        </w:rPr>
        <w:t>يلي</w:t>
      </w:r>
      <w:r w:rsidR="00A426FD" w:rsidRPr="00A426FD">
        <w:rPr>
          <w:rFonts w:hint="cs"/>
          <w:sz w:val="28"/>
          <w:szCs w:val="28"/>
          <w:vertAlign w:val="superscript"/>
          <w:rtl/>
        </w:rPr>
        <w:t>(</w:t>
      </w:r>
      <w:r w:rsidR="00A426FD" w:rsidRPr="00A426FD">
        <w:rPr>
          <w:rStyle w:val="FootnoteReference"/>
          <w:sz w:val="28"/>
          <w:rtl/>
        </w:rPr>
        <w:footnoteReference w:id="30"/>
      </w:r>
      <w:r w:rsidR="00A426FD" w:rsidRPr="00A426FD">
        <w:rPr>
          <w:rFonts w:hint="cs"/>
          <w:sz w:val="28"/>
          <w:szCs w:val="28"/>
          <w:vertAlign w:val="superscript"/>
          <w:rtl/>
        </w:rPr>
        <w:t>)</w:t>
      </w:r>
      <w:r w:rsidRPr="002B4372">
        <w:rPr>
          <w:rtl/>
        </w:rPr>
        <w:t>:</w:t>
      </w:r>
    </w:p>
    <w:p w:rsidR="00156605" w:rsidRPr="00F91806" w:rsidRDefault="00156605" w:rsidP="00F91806">
      <w:pPr>
        <w:pStyle w:val="SingleTxtGA"/>
        <w:spacing w:after="100" w:line="360" w:lineRule="exact"/>
        <w:rPr>
          <w:rFonts w:hint="cs"/>
          <w:spacing w:val="-4"/>
        </w:rPr>
      </w:pPr>
      <w:r w:rsidRPr="00F91806">
        <w:rPr>
          <w:spacing w:val="-4"/>
          <w:rtl/>
        </w:rPr>
        <w:tab/>
        <w:t>(</w:t>
      </w:r>
      <w:r w:rsidRPr="00F91806">
        <w:rPr>
          <w:spacing w:val="-4"/>
          <w:rtl/>
          <w:cs/>
        </w:rPr>
        <w:t>أ</w:t>
      </w:r>
      <w:r w:rsidR="00534AA6" w:rsidRPr="00F91806">
        <w:rPr>
          <w:spacing w:val="-4"/>
          <w:rtl/>
        </w:rPr>
        <w:t>)</w:t>
      </w:r>
      <w:r w:rsidR="00534AA6" w:rsidRPr="00F91806">
        <w:rPr>
          <w:rFonts w:hint="cs"/>
          <w:spacing w:val="-4"/>
          <w:rtl/>
        </w:rPr>
        <w:tab/>
      </w:r>
      <w:r w:rsidRPr="00F91806">
        <w:rPr>
          <w:spacing w:val="-4"/>
          <w:rtl/>
          <w:cs/>
        </w:rPr>
        <w:t>خدمات الدعم</w:t>
      </w:r>
      <w:r w:rsidRPr="00F91806">
        <w:rPr>
          <w:spacing w:val="-4"/>
          <w:rtl/>
        </w:rPr>
        <w:t xml:space="preserve">: </w:t>
      </w:r>
      <w:r w:rsidR="00AD1B63" w:rsidRPr="00F91806">
        <w:rPr>
          <w:spacing w:val="-4"/>
          <w:rtl/>
          <w:cs/>
        </w:rPr>
        <w:t>توفر وحدات خدمات</w:t>
      </w:r>
      <w:r w:rsidRPr="00F91806">
        <w:rPr>
          <w:rFonts w:hint="cs"/>
          <w:spacing w:val="-4"/>
          <w:rtl/>
          <w:cs/>
        </w:rPr>
        <w:t xml:space="preserve"> </w:t>
      </w:r>
      <w:r w:rsidR="00AD1B63" w:rsidRPr="00F91806">
        <w:rPr>
          <w:spacing w:val="-4"/>
          <w:rtl/>
          <w:cs/>
        </w:rPr>
        <w:t>دعم</w:t>
      </w:r>
      <w:r w:rsidRPr="00F91806">
        <w:rPr>
          <w:spacing w:val="-4"/>
          <w:rtl/>
          <w:cs/>
        </w:rPr>
        <w:t xml:space="preserve"> نظام التعليم العام</w:t>
      </w:r>
      <w:r w:rsidRPr="00F91806">
        <w:rPr>
          <w:rFonts w:hint="cs"/>
          <w:spacing w:val="-4"/>
          <w:rtl/>
          <w:cs/>
        </w:rPr>
        <w:t>،</w:t>
      </w:r>
      <w:r w:rsidRPr="00F91806">
        <w:rPr>
          <w:spacing w:val="-4"/>
          <w:rtl/>
          <w:cs/>
        </w:rPr>
        <w:t xml:space="preserve"> ومركز التعليم قبل المدرسي لخدمات الدعم النفسي والتربوي، في إطار النظام المدرسي العام، أدوات دعم نظرية ومنهجية متعلقة بالتعليم في دور الحضانة ومرحلة التعليم الأساسي للتلاميذ ذوي الإعاقة؛</w:t>
      </w:r>
    </w:p>
    <w:p w:rsidR="00156605" w:rsidRPr="0022195D" w:rsidRDefault="00156605" w:rsidP="00F91806">
      <w:pPr>
        <w:pStyle w:val="SingleTxtGA"/>
        <w:spacing w:after="100" w:line="360" w:lineRule="exact"/>
        <w:rPr>
          <w:rFonts w:hint="cs"/>
        </w:rPr>
      </w:pPr>
      <w:r w:rsidRPr="002B4372">
        <w:rPr>
          <w:rtl/>
        </w:rPr>
        <w:tab/>
        <w:t>(</w:t>
      </w:r>
      <w:r w:rsidRPr="002B4372">
        <w:rPr>
          <w:rtl/>
          <w:cs/>
        </w:rPr>
        <w:t>ب</w:t>
      </w:r>
      <w:r w:rsidRPr="002B4372">
        <w:rPr>
          <w:rtl/>
        </w:rPr>
        <w:t>)</w:t>
      </w:r>
      <w:r w:rsidR="00534AA6">
        <w:rPr>
          <w:rFonts w:hint="cs"/>
          <w:rtl/>
          <w:cs/>
        </w:rPr>
        <w:tab/>
      </w:r>
      <w:r w:rsidRPr="002B4372">
        <w:rPr>
          <w:rtl/>
          <w:cs/>
        </w:rPr>
        <w:t>الخدمات التي تقدم في المدارس</w:t>
      </w:r>
      <w:r w:rsidRPr="002B4372">
        <w:rPr>
          <w:rtl/>
        </w:rPr>
        <w:t xml:space="preserve">: </w:t>
      </w:r>
      <w:r w:rsidRPr="002B4372">
        <w:rPr>
          <w:rtl/>
          <w:cs/>
        </w:rPr>
        <w:t>توفر مراكز الخد</w:t>
      </w:r>
      <w:r>
        <w:rPr>
          <w:rtl/>
          <w:cs/>
        </w:rPr>
        <w:t xml:space="preserve">مات المتعددة الخدمات التعليمية </w:t>
      </w:r>
      <w:r>
        <w:rPr>
          <w:rFonts w:hint="cs"/>
          <w:rtl/>
          <w:cs/>
        </w:rPr>
        <w:t>ف</w:t>
      </w:r>
      <w:r w:rsidRPr="002B4372">
        <w:rPr>
          <w:rtl/>
          <w:cs/>
        </w:rPr>
        <w:t>ي دور الحضانة ومرحلتي التعليم قبل المدرسي والأساس</w:t>
      </w:r>
      <w:r w:rsidR="00D550AC">
        <w:rPr>
          <w:rFonts w:hint="cs"/>
          <w:rtl/>
          <w:cs/>
        </w:rPr>
        <w:t>ي</w:t>
      </w:r>
      <w:r w:rsidRPr="002B4372">
        <w:rPr>
          <w:rtl/>
          <w:cs/>
        </w:rPr>
        <w:t xml:space="preserve"> والمرحلة الثانوية، علاوة على التدريب على المهارات الحياتية والتدريب المهني للأطفال والشباب ذوي الإعاقة، من أجل تحسين نوعية عمالتهم</w:t>
      </w:r>
      <w:r w:rsidRPr="002B4372">
        <w:rPr>
          <w:rtl/>
        </w:rPr>
        <w:t xml:space="preserve">. </w:t>
      </w:r>
      <w:r w:rsidRPr="002B4372">
        <w:rPr>
          <w:rtl/>
          <w:cs/>
        </w:rPr>
        <w:t>وهي توفر الت</w:t>
      </w:r>
      <w:r>
        <w:rPr>
          <w:rtl/>
          <w:cs/>
        </w:rPr>
        <w:t>دريب المهني أيضا للطلاب الذين ت</w:t>
      </w:r>
      <w:r>
        <w:rPr>
          <w:rFonts w:hint="cs"/>
          <w:rtl/>
          <w:cs/>
        </w:rPr>
        <w:t>ت</w:t>
      </w:r>
      <w:r w:rsidRPr="002B4372">
        <w:rPr>
          <w:rtl/>
          <w:cs/>
        </w:rPr>
        <w:t xml:space="preserve">راوح أعمارهم بين </w:t>
      </w:r>
      <w:r>
        <w:rPr>
          <w:rFonts w:hint="cs"/>
          <w:rtl/>
        </w:rPr>
        <w:t>15</w:t>
      </w:r>
      <w:r w:rsidR="00AF7B0C">
        <w:rPr>
          <w:rtl/>
          <w:cs/>
        </w:rPr>
        <w:t xml:space="preserve"> و</w:t>
      </w:r>
      <w:r>
        <w:rPr>
          <w:rFonts w:hint="cs"/>
          <w:rtl/>
        </w:rPr>
        <w:t>22</w:t>
      </w:r>
      <w:r w:rsidR="00D550AC">
        <w:rPr>
          <w:rFonts w:hint="cs"/>
          <w:rtl/>
          <w:cs/>
        </w:rPr>
        <w:t xml:space="preserve"> </w:t>
      </w:r>
      <w:r w:rsidRPr="002B4372">
        <w:rPr>
          <w:rtl/>
          <w:cs/>
        </w:rPr>
        <w:t>سنة</w:t>
      </w:r>
      <w:r w:rsidR="00534AA6">
        <w:rPr>
          <w:rFonts w:hint="cs"/>
          <w:rtl/>
        </w:rPr>
        <w:t>؛</w:t>
      </w:r>
    </w:p>
    <w:p w:rsidR="00156605" w:rsidRPr="0022195D" w:rsidRDefault="00156605" w:rsidP="00F91806">
      <w:pPr>
        <w:pStyle w:val="SingleTxtGA"/>
        <w:spacing w:after="100" w:line="360" w:lineRule="exact"/>
      </w:pPr>
      <w:r w:rsidRPr="002B4372">
        <w:rPr>
          <w:rtl/>
        </w:rPr>
        <w:tab/>
        <w:t>(</w:t>
      </w:r>
      <w:r w:rsidRPr="002B4372">
        <w:rPr>
          <w:rtl/>
          <w:cs/>
        </w:rPr>
        <w:t>ج</w:t>
      </w:r>
      <w:r w:rsidR="00534AA6">
        <w:rPr>
          <w:rtl/>
        </w:rPr>
        <w:t>)</w:t>
      </w:r>
      <w:r w:rsidR="00534AA6">
        <w:rPr>
          <w:rFonts w:hint="cs"/>
          <w:rtl/>
        </w:rPr>
        <w:tab/>
      </w:r>
      <w:r>
        <w:rPr>
          <w:rtl/>
          <w:cs/>
        </w:rPr>
        <w:t>خدمات ال</w:t>
      </w:r>
      <w:r>
        <w:rPr>
          <w:rFonts w:hint="cs"/>
          <w:rtl/>
          <w:cs/>
        </w:rPr>
        <w:t>إرشاد</w:t>
      </w:r>
      <w:r w:rsidRPr="002B4372">
        <w:rPr>
          <w:rtl/>
          <w:cs/>
        </w:rPr>
        <w:t xml:space="preserve"> الوظيفي</w:t>
      </w:r>
      <w:r w:rsidRPr="002B4372">
        <w:rPr>
          <w:rtl/>
        </w:rPr>
        <w:t xml:space="preserve">: </w:t>
      </w:r>
      <w:r w:rsidRPr="002B4372">
        <w:rPr>
          <w:rtl/>
          <w:cs/>
        </w:rPr>
        <w:t>توفر مراكز الموارد والمعلومات من أجل تكامل التعليم</w:t>
      </w:r>
      <w:r>
        <w:rPr>
          <w:rFonts w:hint="cs"/>
          <w:rtl/>
          <w:cs/>
        </w:rPr>
        <w:t>،</w:t>
      </w:r>
      <w:r w:rsidRPr="002B4372">
        <w:rPr>
          <w:rtl/>
          <w:cs/>
        </w:rPr>
        <w:t xml:space="preserve"> ووحدات الإرشاد العام</w:t>
      </w:r>
      <w:r>
        <w:rPr>
          <w:rFonts w:hint="cs"/>
          <w:rtl/>
          <w:cs/>
        </w:rPr>
        <w:t>،</w:t>
      </w:r>
      <w:r w:rsidRPr="002B4372">
        <w:rPr>
          <w:rtl/>
          <w:cs/>
        </w:rPr>
        <w:t xml:space="preserve"> المعلومات والمشورة القانونية والتدريب للمعلمين في نظام التعليم الوطني،</w:t>
      </w:r>
      <w:r>
        <w:rPr>
          <w:rtl/>
          <w:cs/>
        </w:rPr>
        <w:t xml:space="preserve"> ولل</w:t>
      </w:r>
      <w:r>
        <w:rPr>
          <w:rFonts w:hint="cs"/>
          <w:rtl/>
          <w:cs/>
        </w:rPr>
        <w:t>أ</w:t>
      </w:r>
      <w:r w:rsidRPr="002B4372">
        <w:rPr>
          <w:rtl/>
          <w:cs/>
        </w:rPr>
        <w:t>سر والمجتمعات المحلية كذلك، فيما يتعلق بخيارات التعليم واستراتيجيات الدعم المتعلقة بالتلاميذ ذوي الاحتياجات التعليمية الخاصة</w:t>
      </w:r>
      <w:r w:rsidRPr="002B4372">
        <w:rPr>
          <w:rtl/>
        </w:rPr>
        <w:t>.</w:t>
      </w:r>
    </w:p>
    <w:p w:rsidR="00156605" w:rsidRPr="0022195D" w:rsidRDefault="00156605" w:rsidP="00F91806">
      <w:pPr>
        <w:pStyle w:val="SingleTxtGA"/>
        <w:spacing w:after="100" w:line="360" w:lineRule="exact"/>
      </w:pPr>
      <w:r>
        <w:rPr>
          <w:rFonts w:hint="cs"/>
          <w:rtl/>
        </w:rPr>
        <w:t>141-</w:t>
      </w:r>
      <w:r w:rsidRPr="002B4372">
        <w:rPr>
          <w:rtl/>
        </w:rPr>
        <w:tab/>
      </w:r>
      <w:r w:rsidRPr="002B4372">
        <w:rPr>
          <w:rtl/>
          <w:cs/>
        </w:rPr>
        <w:t xml:space="preserve">وفي عام </w:t>
      </w:r>
      <w:r>
        <w:rPr>
          <w:rFonts w:hint="cs"/>
          <w:rtl/>
        </w:rPr>
        <w:t>2009</w:t>
      </w:r>
      <w:r w:rsidRPr="002B4372">
        <w:rPr>
          <w:rtl/>
          <w:cs/>
        </w:rPr>
        <w:t>، أعدت وزارة التعليم وثيقة داخلية بشأن إجراء تحليلات نوعية لاتجاهات التعليم الشامل للجميع ذات الصلة بالتلاميذ ذوي الإعاقة في مدارس التعليم الأساسي بالمكسيك، من أجل الحصول على معلومات عن الت</w:t>
      </w:r>
      <w:r>
        <w:rPr>
          <w:rtl/>
          <w:cs/>
        </w:rPr>
        <w:t xml:space="preserve">قدم المحرز فيما يتعلق بالتعليم </w:t>
      </w:r>
      <w:r w:rsidRPr="002B4372">
        <w:rPr>
          <w:rtl/>
          <w:cs/>
        </w:rPr>
        <w:t>الشامل للتلاميذ ذوي الإعاقة</w:t>
      </w:r>
      <w:r w:rsidRPr="002B4372">
        <w:rPr>
          <w:rtl/>
        </w:rPr>
        <w:t>.</w:t>
      </w:r>
    </w:p>
    <w:p w:rsidR="00156605" w:rsidRDefault="00156605" w:rsidP="00F91806">
      <w:pPr>
        <w:pStyle w:val="SingleTxtGA"/>
        <w:spacing w:after="100" w:line="360" w:lineRule="exact"/>
        <w:rPr>
          <w:rFonts w:hint="cs"/>
          <w:rtl/>
        </w:rPr>
      </w:pPr>
      <w:r>
        <w:rPr>
          <w:rFonts w:hint="cs"/>
          <w:rtl/>
        </w:rPr>
        <w:t>142-</w:t>
      </w:r>
      <w:r w:rsidRPr="002B4372">
        <w:rPr>
          <w:rtl/>
        </w:rPr>
        <w:tab/>
      </w:r>
      <w:r w:rsidRPr="002B4372">
        <w:rPr>
          <w:rtl/>
          <w:cs/>
        </w:rPr>
        <w:t xml:space="preserve">وفي عام </w:t>
      </w:r>
      <w:r>
        <w:rPr>
          <w:rFonts w:hint="cs"/>
          <w:rtl/>
        </w:rPr>
        <w:t>2010</w:t>
      </w:r>
      <w:r w:rsidRPr="002B4372">
        <w:rPr>
          <w:rtl/>
          <w:cs/>
        </w:rPr>
        <w:t>، واستجابة لاهتمام المجتمع المدني باتخاذ الخطوات اللازمة، على نط</w:t>
      </w:r>
      <w:r>
        <w:rPr>
          <w:rtl/>
          <w:cs/>
        </w:rPr>
        <w:t xml:space="preserve">اق نظام التعليم الوطني بأكمله، </w:t>
      </w:r>
      <w:r>
        <w:rPr>
          <w:rFonts w:hint="cs"/>
          <w:rtl/>
          <w:cs/>
        </w:rPr>
        <w:t xml:space="preserve">بغرض </w:t>
      </w:r>
      <w:r w:rsidRPr="002B4372">
        <w:rPr>
          <w:rtl/>
          <w:cs/>
        </w:rPr>
        <w:t xml:space="preserve">كفالة التحاق الطلاب ذوي الإعاقة بالتعليم المدرسي واستمرارهم فيه وإكمال مسيرتهم الدراسية، قام المجلس الوطني </w:t>
      </w:r>
      <w:r>
        <w:rPr>
          <w:rtl/>
        </w:rPr>
        <w:t>لرعاية</w:t>
      </w:r>
      <w:r w:rsidRPr="002B4372">
        <w:rPr>
          <w:rtl/>
          <w:cs/>
        </w:rPr>
        <w:t xml:space="preserve"> الأش</w:t>
      </w:r>
      <w:r>
        <w:rPr>
          <w:rtl/>
          <w:cs/>
        </w:rPr>
        <w:t>خاص ذوي الإعاقة وإدماجهم، بالاش</w:t>
      </w:r>
      <w:r>
        <w:rPr>
          <w:rFonts w:hint="cs"/>
          <w:rtl/>
          <w:cs/>
        </w:rPr>
        <w:t>ت</w:t>
      </w:r>
      <w:r w:rsidRPr="002B4372">
        <w:rPr>
          <w:rtl/>
          <w:cs/>
        </w:rPr>
        <w:t xml:space="preserve">راك مع وزارة التعليم، بإعداد الوثائق التالية، التي تخضع الآن للفحص، من أجل </w:t>
      </w:r>
      <w:r>
        <w:rPr>
          <w:rFonts w:hint="cs"/>
          <w:rtl/>
          <w:cs/>
        </w:rPr>
        <w:t>تقدير</w:t>
      </w:r>
      <w:r w:rsidRPr="002B4372">
        <w:rPr>
          <w:rtl/>
          <w:cs/>
        </w:rPr>
        <w:t xml:space="preserve"> الاستراتيجية الأفضل للتنفيذ</w:t>
      </w:r>
      <w:r w:rsidRPr="002B4372">
        <w:rPr>
          <w:rtl/>
        </w:rPr>
        <w:t>: (</w:t>
      </w:r>
      <w:r w:rsidRPr="002B4372">
        <w:rPr>
          <w:rtl/>
          <w:cs/>
        </w:rPr>
        <w:t>أ</w:t>
      </w:r>
      <w:r w:rsidRPr="002B4372">
        <w:rPr>
          <w:rtl/>
        </w:rPr>
        <w:t xml:space="preserve">) </w:t>
      </w:r>
      <w:r w:rsidRPr="002B4372">
        <w:rPr>
          <w:rtl/>
          <w:cs/>
        </w:rPr>
        <w:t xml:space="preserve">مقترح </w:t>
      </w:r>
      <w:r>
        <w:rPr>
          <w:rFonts w:hint="cs"/>
          <w:rtl/>
          <w:cs/>
        </w:rPr>
        <w:t>ل</w:t>
      </w:r>
      <w:r w:rsidRPr="002B4372">
        <w:rPr>
          <w:rtl/>
          <w:cs/>
        </w:rPr>
        <w:t xml:space="preserve">خطة عمل وطنية لتعزيز التعليم الشامل للجميع؛ </w:t>
      </w:r>
      <w:r w:rsidRPr="002B4372">
        <w:rPr>
          <w:rtl/>
        </w:rPr>
        <w:t>(</w:t>
      </w:r>
      <w:r w:rsidRPr="002B4372">
        <w:rPr>
          <w:rtl/>
          <w:cs/>
        </w:rPr>
        <w:t>ب</w:t>
      </w:r>
      <w:r w:rsidRPr="002B4372">
        <w:rPr>
          <w:rtl/>
        </w:rPr>
        <w:t xml:space="preserve">) </w:t>
      </w:r>
      <w:r w:rsidRPr="002B4372">
        <w:rPr>
          <w:rtl/>
          <w:cs/>
        </w:rPr>
        <w:t xml:space="preserve">دليل مقترح بعنوان </w:t>
      </w:r>
      <w:r w:rsidR="008A398A">
        <w:rPr>
          <w:rFonts w:hint="cs"/>
          <w:rtl/>
        </w:rPr>
        <w:t>"</w:t>
      </w:r>
      <w:r>
        <w:rPr>
          <w:rtl/>
          <w:cs/>
        </w:rPr>
        <w:t xml:space="preserve">نموذج </w:t>
      </w:r>
      <w:r>
        <w:rPr>
          <w:rFonts w:hint="cs"/>
          <w:rtl/>
          <w:cs/>
        </w:rPr>
        <w:t>ل</w:t>
      </w:r>
      <w:r w:rsidRPr="002B4372">
        <w:rPr>
          <w:rtl/>
          <w:cs/>
        </w:rPr>
        <w:t xml:space="preserve">لتعليم العام الشامل للجميع وتعريف </w:t>
      </w:r>
      <w:r>
        <w:rPr>
          <w:rFonts w:hint="cs"/>
          <w:rtl/>
          <w:cs/>
        </w:rPr>
        <w:t>ل</w:t>
      </w:r>
      <w:r w:rsidRPr="002B4372">
        <w:rPr>
          <w:rtl/>
          <w:cs/>
        </w:rPr>
        <w:t>ركائز التنمية، بهدف الوصول إلى التعليم الشامل للجميع</w:t>
      </w:r>
      <w:r w:rsidR="00754EEA">
        <w:rPr>
          <w:rFonts w:hint="cs"/>
          <w:rtl/>
        </w:rPr>
        <w:t>"</w:t>
      </w:r>
      <w:r w:rsidR="008A398A" w:rsidRPr="008A398A">
        <w:rPr>
          <w:rFonts w:hint="cs"/>
          <w:sz w:val="28"/>
          <w:szCs w:val="28"/>
          <w:vertAlign w:val="superscript"/>
          <w:rtl/>
        </w:rPr>
        <w:t>(</w:t>
      </w:r>
      <w:r w:rsidR="008A398A" w:rsidRPr="008A398A">
        <w:rPr>
          <w:rStyle w:val="FootnoteReference"/>
          <w:sz w:val="28"/>
          <w:rtl/>
        </w:rPr>
        <w:footnoteReference w:id="31"/>
      </w:r>
      <w:r w:rsidR="008A398A" w:rsidRPr="008A398A">
        <w:rPr>
          <w:rFonts w:hint="cs"/>
          <w:sz w:val="28"/>
          <w:szCs w:val="28"/>
          <w:vertAlign w:val="superscript"/>
          <w:rtl/>
        </w:rPr>
        <w:t>)</w:t>
      </w:r>
      <w:r w:rsidRPr="002B4372">
        <w:rPr>
          <w:rtl/>
        </w:rPr>
        <w:t>.</w:t>
      </w:r>
    </w:p>
    <w:p w:rsidR="00156605" w:rsidRPr="0022195D" w:rsidRDefault="00156605" w:rsidP="00CD3C46">
      <w:pPr>
        <w:pStyle w:val="SingleTxtGA"/>
      </w:pPr>
      <w:r>
        <w:rPr>
          <w:rFonts w:hint="cs"/>
          <w:rtl/>
        </w:rPr>
        <w:t>143-</w:t>
      </w:r>
      <w:r w:rsidRPr="002B4372">
        <w:rPr>
          <w:rtl/>
        </w:rPr>
        <w:tab/>
      </w:r>
      <w:r w:rsidRPr="002B4372">
        <w:rPr>
          <w:rtl/>
          <w:cs/>
        </w:rPr>
        <w:t>ومن جانبها، تقدم الإدارة الاتحادية لخدمات التعليم في المقاطعة الاتحادية الخدمات التالية للأطفال والشباب ذوي الإعاقة</w:t>
      </w:r>
      <w:r w:rsidRPr="002B4372">
        <w:rPr>
          <w:rtl/>
        </w:rPr>
        <w:t>: (</w:t>
      </w:r>
      <w:r w:rsidRPr="002B4372">
        <w:rPr>
          <w:rtl/>
          <w:cs/>
        </w:rPr>
        <w:t>أ</w:t>
      </w:r>
      <w:r w:rsidRPr="002B4372">
        <w:rPr>
          <w:rtl/>
        </w:rPr>
        <w:t xml:space="preserve">) </w:t>
      </w:r>
      <w:r w:rsidRPr="002B4372">
        <w:rPr>
          <w:rtl/>
          <w:cs/>
        </w:rPr>
        <w:t xml:space="preserve">وضع استراتيجيات لتدريس الرياضيات؛ </w:t>
      </w:r>
      <w:r w:rsidRPr="002B4372">
        <w:rPr>
          <w:rtl/>
        </w:rPr>
        <w:t>(</w:t>
      </w:r>
      <w:r w:rsidRPr="002B4372">
        <w:rPr>
          <w:rtl/>
          <w:cs/>
        </w:rPr>
        <w:t>ب</w:t>
      </w:r>
      <w:r>
        <w:rPr>
          <w:rFonts w:hint="cs"/>
          <w:rtl/>
          <w:cs/>
        </w:rPr>
        <w:t>)</w:t>
      </w:r>
      <w:r w:rsidR="008A398A">
        <w:rPr>
          <w:rFonts w:hint="cs"/>
          <w:rtl/>
          <w:cs/>
        </w:rPr>
        <w:t> </w:t>
      </w:r>
      <w:r w:rsidRPr="002B4372">
        <w:rPr>
          <w:rtl/>
          <w:cs/>
        </w:rPr>
        <w:t xml:space="preserve">وضع استراتيجيات محددة باستخدام أساليب </w:t>
      </w:r>
      <w:r w:rsidRPr="002B4372">
        <w:rPr>
          <w:rFonts w:hint="cs"/>
          <w:rtl/>
        </w:rPr>
        <w:t>منه</w:t>
      </w:r>
      <w:r>
        <w:rPr>
          <w:rFonts w:hint="cs"/>
          <w:rtl/>
        </w:rPr>
        <w:t>ج</w:t>
      </w:r>
      <w:r w:rsidRPr="002B4372">
        <w:rPr>
          <w:rFonts w:hint="cs"/>
          <w:rtl/>
        </w:rPr>
        <w:t>ية</w:t>
      </w:r>
      <w:r w:rsidR="00AD1B63">
        <w:rPr>
          <w:rtl/>
          <w:cs/>
        </w:rPr>
        <w:t xml:space="preserve"> تركز على التعاون</w:t>
      </w:r>
      <w:r>
        <w:rPr>
          <w:rFonts w:hint="cs"/>
          <w:rtl/>
          <w:cs/>
        </w:rPr>
        <w:t xml:space="preserve"> بين</w:t>
      </w:r>
      <w:r w:rsidRPr="002B4372">
        <w:rPr>
          <w:rtl/>
          <w:cs/>
        </w:rPr>
        <w:t xml:space="preserve"> جميع العاملين في حقل التعليم وتعزيز مشاركة جميع التلاميذ</w:t>
      </w:r>
      <w:r w:rsidRPr="002B4372">
        <w:rPr>
          <w:rtl/>
        </w:rPr>
        <w:t>.</w:t>
      </w:r>
    </w:p>
    <w:p w:rsidR="00156605" w:rsidRPr="0022195D" w:rsidRDefault="00156605" w:rsidP="00CD3C46">
      <w:pPr>
        <w:pStyle w:val="SingleTxtGA"/>
      </w:pPr>
      <w:r>
        <w:rPr>
          <w:rFonts w:hint="cs"/>
          <w:rtl/>
        </w:rPr>
        <w:t>144-</w:t>
      </w:r>
      <w:r w:rsidRPr="002B4372">
        <w:rPr>
          <w:rtl/>
        </w:rPr>
        <w:tab/>
      </w:r>
      <w:r w:rsidRPr="002B4372">
        <w:rPr>
          <w:rtl/>
          <w:cs/>
        </w:rPr>
        <w:t>ويشكل مركز الموارد الرقمية للتعليم الخاص</w:t>
      </w:r>
      <w:r w:rsidR="008A398A" w:rsidRPr="008A398A">
        <w:rPr>
          <w:rFonts w:hint="cs"/>
          <w:sz w:val="28"/>
          <w:szCs w:val="28"/>
          <w:vertAlign w:val="superscript"/>
          <w:rtl/>
          <w:cs/>
        </w:rPr>
        <w:t>(</w:t>
      </w:r>
      <w:r w:rsidRPr="008A398A">
        <w:rPr>
          <w:rStyle w:val="FootnoteReference"/>
          <w:sz w:val="28"/>
          <w:rtl/>
          <w:cs/>
        </w:rPr>
        <w:footnoteReference w:id="32"/>
      </w:r>
      <w:r w:rsidR="008A398A" w:rsidRPr="008A398A">
        <w:rPr>
          <w:rFonts w:hint="cs"/>
          <w:sz w:val="28"/>
          <w:szCs w:val="28"/>
          <w:vertAlign w:val="superscript"/>
          <w:rtl/>
        </w:rPr>
        <w:t>)</w:t>
      </w:r>
      <w:r>
        <w:rPr>
          <w:rFonts w:hint="cs"/>
          <w:rtl/>
        </w:rPr>
        <w:t xml:space="preserve"> </w:t>
      </w:r>
      <w:r w:rsidRPr="002B4372">
        <w:rPr>
          <w:rtl/>
          <w:cs/>
        </w:rPr>
        <w:t>منتدى للأشخاص ذوي الاهتمام بالتعليم الشامل للجميع، مما يشجع على توفير المزيد من التدريب المتواصل للمعلمين والمديرين والمستشارين التقنيين وموظفي الدعم الإداري</w:t>
      </w:r>
      <w:r w:rsidRPr="002B4372">
        <w:rPr>
          <w:rtl/>
        </w:rPr>
        <w:t>.</w:t>
      </w:r>
    </w:p>
    <w:p w:rsidR="00156605" w:rsidRPr="0022195D" w:rsidRDefault="00156605" w:rsidP="00CD3C46">
      <w:pPr>
        <w:pStyle w:val="SingleTxtGA"/>
      </w:pPr>
      <w:r>
        <w:rPr>
          <w:rFonts w:hint="cs"/>
          <w:rtl/>
        </w:rPr>
        <w:t>145-</w:t>
      </w:r>
      <w:r w:rsidRPr="002B4372">
        <w:rPr>
          <w:rtl/>
        </w:rPr>
        <w:tab/>
      </w:r>
      <w:r w:rsidRPr="002B4372">
        <w:rPr>
          <w:rtl/>
          <w:cs/>
        </w:rPr>
        <w:t>ويركز برنامج موضوعي</w:t>
      </w:r>
      <w:r>
        <w:rPr>
          <w:rFonts w:hint="cs"/>
          <w:rtl/>
          <w:cs/>
        </w:rPr>
        <w:t xml:space="preserve"> </w:t>
      </w:r>
      <w:r w:rsidRPr="002B4372">
        <w:rPr>
          <w:rtl/>
          <w:cs/>
        </w:rPr>
        <w:t>آخر يديره ال</w:t>
      </w:r>
      <w:r>
        <w:rPr>
          <w:rFonts w:hint="cs"/>
          <w:rtl/>
          <w:cs/>
        </w:rPr>
        <w:t>برنامج</w:t>
      </w:r>
      <w:r w:rsidRPr="002B4372">
        <w:rPr>
          <w:rtl/>
          <w:cs/>
        </w:rPr>
        <w:t xml:space="preserve"> الوطني للتنمية الشاملة للأسرة، على التعليم الشامل للأطفال ذوي الإعاقة، بهدف تعزيز إدماجهم من خلال تكافؤ الفرص منذ البدء في مدارس التعليم العام و</w:t>
      </w:r>
      <w:r w:rsidRPr="002B4372">
        <w:rPr>
          <w:rtl/>
        </w:rPr>
        <w:t>/</w:t>
      </w:r>
      <w:r w:rsidRPr="002B4372">
        <w:rPr>
          <w:rtl/>
          <w:cs/>
        </w:rPr>
        <w:t xml:space="preserve">أو الخاص </w:t>
      </w:r>
      <w:r w:rsidRPr="002B4372">
        <w:rPr>
          <w:rtl/>
        </w:rPr>
        <w:t>(</w:t>
      </w:r>
      <w:r w:rsidRPr="002B4372">
        <w:rPr>
          <w:rtl/>
          <w:cs/>
        </w:rPr>
        <w:t>حسب الاقتضاء</w:t>
      </w:r>
      <w:r w:rsidRPr="002B4372">
        <w:rPr>
          <w:rtl/>
        </w:rPr>
        <w:t>)</w:t>
      </w:r>
      <w:r w:rsidRPr="002B4372">
        <w:rPr>
          <w:rtl/>
          <w:cs/>
        </w:rPr>
        <w:t>، وتعزيز نماء أولئك الأطفال وتحسين قدرتهم على التكيف مع البيئة الاجتماعية</w:t>
      </w:r>
      <w:r w:rsidRPr="002B4372">
        <w:rPr>
          <w:rtl/>
        </w:rPr>
        <w:t xml:space="preserve">. </w:t>
      </w:r>
      <w:r w:rsidRPr="002B4372">
        <w:rPr>
          <w:rtl/>
          <w:cs/>
        </w:rPr>
        <w:t xml:space="preserve">وفي عام </w:t>
      </w:r>
      <w:r>
        <w:rPr>
          <w:rFonts w:hint="cs"/>
          <w:rtl/>
        </w:rPr>
        <w:t>2010</w:t>
      </w:r>
      <w:r w:rsidRPr="002B4372">
        <w:rPr>
          <w:rtl/>
          <w:cs/>
        </w:rPr>
        <w:t xml:space="preserve">، </w:t>
      </w:r>
      <w:r>
        <w:rPr>
          <w:rFonts w:hint="cs"/>
          <w:rtl/>
          <w:cs/>
        </w:rPr>
        <w:t xml:space="preserve">حصل على </w:t>
      </w:r>
      <w:r w:rsidRPr="002B4372">
        <w:rPr>
          <w:rtl/>
          <w:cs/>
        </w:rPr>
        <w:t>دعم البرنامج</w:t>
      </w:r>
      <w:r>
        <w:rPr>
          <w:rFonts w:hint="cs"/>
          <w:rtl/>
          <w:cs/>
        </w:rPr>
        <w:t xml:space="preserve"> 073 1</w:t>
      </w:r>
      <w:r w:rsidRPr="002B4372">
        <w:rPr>
          <w:rtl/>
          <w:cs/>
        </w:rPr>
        <w:t xml:space="preserve"> طفلا من ذوي الإعاقة </w:t>
      </w:r>
      <w:r w:rsidRPr="002B4372">
        <w:rPr>
          <w:rtl/>
        </w:rPr>
        <w:t>(</w:t>
      </w:r>
      <w:r>
        <w:rPr>
          <w:rFonts w:hint="cs"/>
          <w:rtl/>
        </w:rPr>
        <w:t xml:space="preserve">بلغت نسبة البنات من بينهم 34 </w:t>
      </w:r>
      <w:r w:rsidRPr="002B4372">
        <w:rPr>
          <w:rtl/>
          <w:cs/>
        </w:rPr>
        <w:t>في المائة</w:t>
      </w:r>
      <w:r w:rsidR="00CD3C46">
        <w:rPr>
          <w:rFonts w:hint="cs"/>
          <w:rtl/>
          <w:cs/>
        </w:rPr>
        <w:t>، والأولاد</w:t>
      </w:r>
      <w:r w:rsidR="00CD3C46">
        <w:rPr>
          <w:rFonts w:hint="eastAsia"/>
          <w:rtl/>
          <w:cs/>
        </w:rPr>
        <w:t> </w:t>
      </w:r>
      <w:r>
        <w:rPr>
          <w:rFonts w:hint="cs"/>
          <w:rtl/>
          <w:cs/>
        </w:rPr>
        <w:t>66 في ا</w:t>
      </w:r>
      <w:r w:rsidRPr="002B4372">
        <w:rPr>
          <w:rtl/>
          <w:cs/>
        </w:rPr>
        <w:t xml:space="preserve">لمائة، </w:t>
      </w:r>
      <w:r>
        <w:rPr>
          <w:rFonts w:hint="cs"/>
          <w:rtl/>
          <w:cs/>
        </w:rPr>
        <w:t>و</w:t>
      </w:r>
      <w:r w:rsidRPr="002B4372">
        <w:rPr>
          <w:rtl/>
          <w:cs/>
        </w:rPr>
        <w:t xml:space="preserve">التحقت نسبة </w:t>
      </w:r>
      <w:r>
        <w:rPr>
          <w:rFonts w:hint="cs"/>
          <w:rtl/>
        </w:rPr>
        <w:t>36</w:t>
      </w:r>
      <w:r w:rsidRPr="002B4372">
        <w:rPr>
          <w:rtl/>
          <w:cs/>
        </w:rPr>
        <w:t xml:space="preserve"> في المائة منهم بمدارس التعليم الخاص ونسبة </w:t>
      </w:r>
      <w:r>
        <w:rPr>
          <w:rFonts w:hint="cs"/>
          <w:rtl/>
        </w:rPr>
        <w:t>64</w:t>
      </w:r>
      <w:r w:rsidRPr="002B4372">
        <w:rPr>
          <w:rtl/>
          <w:cs/>
        </w:rPr>
        <w:t xml:space="preserve"> في المائة بمدارس التعليم العام</w:t>
      </w:r>
      <w:r>
        <w:rPr>
          <w:rFonts w:hint="cs"/>
          <w:rtl/>
          <w:cs/>
        </w:rPr>
        <w:t>)</w:t>
      </w:r>
      <w:r w:rsidRPr="002B4372">
        <w:rPr>
          <w:rtl/>
        </w:rPr>
        <w:t xml:space="preserve">. </w:t>
      </w:r>
      <w:r w:rsidRPr="002B4372">
        <w:rPr>
          <w:rtl/>
          <w:cs/>
        </w:rPr>
        <w:t xml:space="preserve">وبالمثل، يتعاون مركز </w:t>
      </w:r>
      <w:r w:rsidR="00754EEA">
        <w:rPr>
          <w:rFonts w:hint="cs"/>
          <w:rtl/>
        </w:rPr>
        <w:t>"</w:t>
      </w:r>
      <w:r>
        <w:rPr>
          <w:rtl/>
          <w:cs/>
        </w:rPr>
        <w:t>غاب</w:t>
      </w:r>
      <w:r>
        <w:rPr>
          <w:rFonts w:hint="cs"/>
          <w:rtl/>
          <w:cs/>
        </w:rPr>
        <w:t>ي</w:t>
      </w:r>
      <w:r w:rsidRPr="002B4372">
        <w:rPr>
          <w:rtl/>
          <w:cs/>
        </w:rPr>
        <w:t xml:space="preserve"> بريمر</w:t>
      </w:r>
      <w:r w:rsidR="00754EEA">
        <w:rPr>
          <w:rFonts w:hint="cs"/>
          <w:rtl/>
        </w:rPr>
        <w:t>"</w:t>
      </w:r>
      <w:r w:rsidRPr="002B4372">
        <w:rPr>
          <w:rtl/>
        </w:rPr>
        <w:t xml:space="preserve"> </w:t>
      </w:r>
      <w:r w:rsidRPr="002B4372">
        <w:rPr>
          <w:rtl/>
          <w:cs/>
        </w:rPr>
        <w:t>الوطني للبحث والتدريب من أجل إعادة التأهيل وتكامل التعليم،</w:t>
      </w:r>
      <w:r>
        <w:rPr>
          <w:rFonts w:hint="cs"/>
          <w:rtl/>
          <w:cs/>
        </w:rPr>
        <w:t xml:space="preserve"> وهو</w:t>
      </w:r>
      <w:r w:rsidR="00AD1B63">
        <w:rPr>
          <w:rtl/>
          <w:cs/>
        </w:rPr>
        <w:t xml:space="preserve"> الوحيد من نوعه في البلد، </w:t>
      </w:r>
      <w:r w:rsidRPr="002B4372">
        <w:rPr>
          <w:rtl/>
          <w:cs/>
        </w:rPr>
        <w:t>مع</w:t>
      </w:r>
      <w:r>
        <w:rPr>
          <w:rFonts w:hint="cs"/>
          <w:rtl/>
          <w:cs/>
        </w:rPr>
        <w:t xml:space="preserve"> كل من</w:t>
      </w:r>
      <w:r w:rsidRPr="002B4372">
        <w:rPr>
          <w:rtl/>
          <w:cs/>
        </w:rPr>
        <w:t xml:space="preserve"> ال</w:t>
      </w:r>
      <w:r>
        <w:rPr>
          <w:rFonts w:hint="cs"/>
          <w:rtl/>
          <w:cs/>
        </w:rPr>
        <w:t>برنامج</w:t>
      </w:r>
      <w:r w:rsidRPr="002B4372">
        <w:rPr>
          <w:rtl/>
          <w:cs/>
        </w:rPr>
        <w:t xml:space="preserve"> الوطني للتنمية الشاملة للأسرة ووزارة التعليم</w:t>
      </w:r>
      <w:r w:rsidRPr="002B4372">
        <w:rPr>
          <w:rtl/>
        </w:rPr>
        <w:t>.</w:t>
      </w:r>
    </w:p>
    <w:p w:rsidR="00156605" w:rsidRPr="0022195D" w:rsidRDefault="00156605" w:rsidP="00CD3C46">
      <w:pPr>
        <w:pStyle w:val="SingleTxtGA"/>
      </w:pPr>
      <w:r>
        <w:rPr>
          <w:rFonts w:hint="cs"/>
          <w:rtl/>
        </w:rPr>
        <w:t>146-</w:t>
      </w:r>
      <w:r w:rsidRPr="002B4372">
        <w:rPr>
          <w:rtl/>
        </w:rPr>
        <w:tab/>
      </w:r>
      <w:r w:rsidRPr="002B4372">
        <w:rPr>
          <w:rtl/>
          <w:cs/>
        </w:rPr>
        <w:t xml:space="preserve">ويهدف المشروع المجتمعي </w:t>
      </w:r>
      <w:r>
        <w:rPr>
          <w:rFonts w:hint="cs"/>
          <w:rtl/>
          <w:cs/>
        </w:rPr>
        <w:t>ل</w:t>
      </w:r>
      <w:r w:rsidRPr="002B4372">
        <w:rPr>
          <w:rtl/>
          <w:cs/>
        </w:rPr>
        <w:t>لتعليم</w:t>
      </w:r>
      <w:r>
        <w:rPr>
          <w:rFonts w:hint="cs"/>
          <w:rtl/>
          <w:cs/>
        </w:rPr>
        <w:t xml:space="preserve"> الشامل للجميع</w:t>
      </w:r>
      <w:r w:rsidRPr="002B4372">
        <w:rPr>
          <w:rtl/>
          <w:cs/>
        </w:rPr>
        <w:t xml:space="preserve"> التابع للمجلس الوطني لتعزيز التعليم، إلى كفالة تقديم الدعم في مجال التعليم لطلاب</w:t>
      </w:r>
      <w:r>
        <w:rPr>
          <w:rFonts w:hint="cs"/>
          <w:rtl/>
          <w:cs/>
        </w:rPr>
        <w:t xml:space="preserve"> </w:t>
      </w:r>
      <w:r w:rsidRPr="002B4372">
        <w:rPr>
          <w:rtl/>
          <w:cs/>
        </w:rPr>
        <w:t xml:space="preserve">الطوائف التي تعاني أقسى درجات الحرمان الاجتماعي في البلد، من خلال </w:t>
      </w:r>
      <w:r>
        <w:rPr>
          <w:rFonts w:hint="cs"/>
          <w:rtl/>
          <w:cs/>
        </w:rPr>
        <w:t>ال</w:t>
      </w:r>
      <w:r w:rsidRPr="002B4372">
        <w:rPr>
          <w:rtl/>
          <w:cs/>
        </w:rPr>
        <w:t>أنشطة ال</w:t>
      </w:r>
      <w:r>
        <w:rPr>
          <w:rFonts w:hint="cs"/>
          <w:rtl/>
          <w:cs/>
        </w:rPr>
        <w:t xml:space="preserve">شاملة للجميع </w:t>
      </w:r>
      <w:r w:rsidRPr="002B4372">
        <w:rPr>
          <w:rtl/>
          <w:cs/>
        </w:rPr>
        <w:t>في قاعات الدراسة وفي المجتمعات المحلية، فضلا عن إنشاء شبكات للدعم مشتركة بين المؤسسات</w:t>
      </w:r>
      <w:r w:rsidRPr="002B4372">
        <w:rPr>
          <w:rtl/>
        </w:rPr>
        <w:t>.</w:t>
      </w:r>
    </w:p>
    <w:p w:rsidR="00156605" w:rsidRPr="0022195D" w:rsidRDefault="00156605" w:rsidP="00CD3C46">
      <w:pPr>
        <w:pStyle w:val="SingleTxtGA"/>
        <w:rPr>
          <w:rFonts w:hint="cs"/>
        </w:rPr>
      </w:pPr>
      <w:r>
        <w:rPr>
          <w:rFonts w:hint="cs"/>
          <w:rtl/>
        </w:rPr>
        <w:t>147-</w:t>
      </w:r>
      <w:r w:rsidRPr="002B4372">
        <w:rPr>
          <w:rtl/>
        </w:rPr>
        <w:tab/>
      </w:r>
      <w:r w:rsidRPr="002B4372">
        <w:rPr>
          <w:rtl/>
          <w:cs/>
        </w:rPr>
        <w:t>وتقوم اللجنة الوطنية المعنية بتوفير الكتب المدرسية بالمجان، بنشر وتوز</w:t>
      </w:r>
      <w:r w:rsidR="00D550AC">
        <w:rPr>
          <w:rFonts w:hint="cs"/>
          <w:rtl/>
          <w:cs/>
        </w:rPr>
        <w:t>ي</w:t>
      </w:r>
      <w:r w:rsidRPr="002B4372">
        <w:rPr>
          <w:rtl/>
          <w:cs/>
        </w:rPr>
        <w:t xml:space="preserve">ع </w:t>
      </w:r>
      <w:r>
        <w:rPr>
          <w:rFonts w:hint="cs"/>
          <w:rtl/>
          <w:cs/>
        </w:rPr>
        <w:t xml:space="preserve">الكتب الدراسية </w:t>
      </w:r>
      <w:r w:rsidRPr="002B4372">
        <w:rPr>
          <w:rtl/>
          <w:cs/>
        </w:rPr>
        <w:t>اللازمة للصفوف من الأول إلى السادس بالمدارس الابتدائية، مجهزة بطريقة برايل للمكفوفين</w:t>
      </w:r>
      <w:r w:rsidR="00117920" w:rsidRPr="00117920">
        <w:rPr>
          <w:rFonts w:hint="cs"/>
          <w:sz w:val="28"/>
          <w:szCs w:val="28"/>
          <w:vertAlign w:val="superscript"/>
          <w:rtl/>
        </w:rPr>
        <w:t>(</w:t>
      </w:r>
      <w:r w:rsidR="00117920" w:rsidRPr="00117920">
        <w:rPr>
          <w:rStyle w:val="FootnoteReference"/>
          <w:sz w:val="28"/>
          <w:rtl/>
        </w:rPr>
        <w:footnoteReference w:id="33"/>
      </w:r>
      <w:r w:rsidR="00117920" w:rsidRPr="00117920">
        <w:rPr>
          <w:rFonts w:hint="cs"/>
          <w:sz w:val="28"/>
          <w:szCs w:val="28"/>
          <w:vertAlign w:val="superscript"/>
          <w:rtl/>
        </w:rPr>
        <w:t>)</w:t>
      </w:r>
      <w:r w:rsidRPr="002B4372">
        <w:rPr>
          <w:rtl/>
        </w:rPr>
        <w:t>.</w:t>
      </w:r>
    </w:p>
    <w:p w:rsidR="00156605" w:rsidRPr="0022195D" w:rsidRDefault="00156605" w:rsidP="00117920">
      <w:pPr>
        <w:pStyle w:val="SingleTxtGA"/>
      </w:pPr>
      <w:r>
        <w:rPr>
          <w:rFonts w:hint="cs"/>
          <w:rtl/>
        </w:rPr>
        <w:t>148-</w:t>
      </w:r>
      <w:r w:rsidRPr="002B4372">
        <w:rPr>
          <w:rtl/>
        </w:rPr>
        <w:tab/>
      </w:r>
      <w:r w:rsidRPr="002B4372">
        <w:rPr>
          <w:rtl/>
          <w:cs/>
        </w:rPr>
        <w:t xml:space="preserve">وفي عام </w:t>
      </w:r>
      <w:r>
        <w:rPr>
          <w:rFonts w:hint="cs"/>
          <w:rtl/>
        </w:rPr>
        <w:t>2008</w:t>
      </w:r>
      <w:r w:rsidRPr="002B4372">
        <w:rPr>
          <w:rtl/>
          <w:cs/>
        </w:rPr>
        <w:t>، أدخلت وزارة التعليم برنامجا يمكن الطلاب ذوي الإعاقة من الحصول على البكالوريا من منازلهم</w:t>
      </w:r>
      <w:r w:rsidR="00117920" w:rsidRPr="00117920">
        <w:rPr>
          <w:rFonts w:hint="cs"/>
          <w:sz w:val="28"/>
          <w:szCs w:val="28"/>
          <w:vertAlign w:val="superscript"/>
          <w:rtl/>
        </w:rPr>
        <w:t>(</w:t>
      </w:r>
      <w:r w:rsidR="00117920" w:rsidRPr="00117920">
        <w:rPr>
          <w:rStyle w:val="FootnoteReference"/>
          <w:sz w:val="28"/>
          <w:rtl/>
        </w:rPr>
        <w:footnoteReference w:id="34"/>
      </w:r>
      <w:r w:rsidR="00117920" w:rsidRPr="00117920">
        <w:rPr>
          <w:rFonts w:hint="cs"/>
          <w:sz w:val="28"/>
          <w:szCs w:val="28"/>
          <w:vertAlign w:val="superscript"/>
          <w:rtl/>
        </w:rPr>
        <w:t>)</w:t>
      </w:r>
      <w:r w:rsidRPr="002B4372">
        <w:rPr>
          <w:rtl/>
        </w:rPr>
        <w:t xml:space="preserve">. </w:t>
      </w:r>
      <w:r w:rsidRPr="002B4372">
        <w:rPr>
          <w:rtl/>
          <w:cs/>
        </w:rPr>
        <w:t>ويُتَّبع في هذا البرنامج نموذج دراسي يتسم بالمرونة، ضمن الإطار التنظيمي للمدارس الثانوية المفتوحة، التي لا تحدد فترة زمنية أو عمرا لإكمال الدراسة</w:t>
      </w:r>
      <w:r w:rsidRPr="002B4372">
        <w:rPr>
          <w:rtl/>
        </w:rPr>
        <w:t xml:space="preserve">. </w:t>
      </w:r>
      <w:r w:rsidRPr="002B4372">
        <w:rPr>
          <w:rtl/>
          <w:cs/>
        </w:rPr>
        <w:t>وفى حزيران</w:t>
      </w:r>
      <w:r w:rsidRPr="002B4372">
        <w:rPr>
          <w:rtl/>
        </w:rPr>
        <w:t>/</w:t>
      </w:r>
      <w:r w:rsidRPr="002B4372">
        <w:rPr>
          <w:rtl/>
          <w:cs/>
        </w:rPr>
        <w:t xml:space="preserve">يونيه </w:t>
      </w:r>
      <w:r>
        <w:rPr>
          <w:rFonts w:hint="cs"/>
          <w:rtl/>
        </w:rPr>
        <w:t>2010</w:t>
      </w:r>
      <w:r w:rsidRPr="002B4372">
        <w:rPr>
          <w:rtl/>
          <w:cs/>
        </w:rPr>
        <w:t xml:space="preserve">، بلغ عدد الطلاب الملتحقين </w:t>
      </w:r>
      <w:r w:rsidRPr="002B4372">
        <w:rPr>
          <w:rFonts w:hint="cs"/>
          <w:rtl/>
        </w:rPr>
        <w:t>بالبرنام</w:t>
      </w:r>
      <w:r w:rsidRPr="002B4372">
        <w:rPr>
          <w:rFonts w:hint="eastAsia"/>
          <w:rtl/>
        </w:rPr>
        <w:t>ج</w:t>
      </w:r>
      <w:r w:rsidRPr="002B4372">
        <w:rPr>
          <w:rtl/>
          <w:cs/>
        </w:rPr>
        <w:t xml:space="preserve"> </w:t>
      </w:r>
      <w:r>
        <w:rPr>
          <w:rFonts w:hint="cs"/>
          <w:rtl/>
        </w:rPr>
        <w:t>429 2</w:t>
      </w:r>
      <w:r w:rsidR="00117920">
        <w:rPr>
          <w:rtl/>
          <w:cs/>
        </w:rPr>
        <w:t xml:space="preserve"> طالبا، في</w:t>
      </w:r>
      <w:r w:rsidR="00117920">
        <w:rPr>
          <w:rFonts w:hint="cs"/>
          <w:rtl/>
          <w:cs/>
        </w:rPr>
        <w:t> </w:t>
      </w:r>
      <w:r>
        <w:rPr>
          <w:rFonts w:hint="cs"/>
          <w:rtl/>
        </w:rPr>
        <w:t>46</w:t>
      </w:r>
      <w:r w:rsidRPr="002B4372">
        <w:rPr>
          <w:rtl/>
          <w:cs/>
        </w:rPr>
        <w:t xml:space="preserve"> مركزا للخدمات</w:t>
      </w:r>
      <w:r w:rsidRPr="002B4372">
        <w:rPr>
          <w:rtl/>
        </w:rPr>
        <w:t>.</w:t>
      </w:r>
    </w:p>
    <w:p w:rsidR="00156605" w:rsidRPr="0022195D" w:rsidRDefault="00156605" w:rsidP="00754EEA">
      <w:pPr>
        <w:pStyle w:val="SingleTxtGA"/>
      </w:pPr>
      <w:r>
        <w:rPr>
          <w:rFonts w:hint="cs"/>
          <w:rtl/>
        </w:rPr>
        <w:t>149-</w:t>
      </w:r>
      <w:r w:rsidRPr="002B4372">
        <w:rPr>
          <w:rtl/>
        </w:rPr>
        <w:tab/>
      </w:r>
      <w:r w:rsidRPr="002B4372">
        <w:rPr>
          <w:rtl/>
          <w:cs/>
        </w:rPr>
        <w:t xml:space="preserve">وتوفر </w:t>
      </w:r>
      <w:r>
        <w:rPr>
          <w:rFonts w:hint="cs"/>
          <w:rtl/>
          <w:cs/>
        </w:rPr>
        <w:t>17</w:t>
      </w:r>
      <w:r w:rsidR="00D550AC">
        <w:rPr>
          <w:rFonts w:hint="cs"/>
          <w:rtl/>
          <w:cs/>
        </w:rPr>
        <w:t xml:space="preserve"> </w:t>
      </w:r>
      <w:r w:rsidRPr="002B4372">
        <w:rPr>
          <w:rtl/>
          <w:cs/>
        </w:rPr>
        <w:t>مؤسسة خاصة و</w:t>
      </w:r>
      <w:r>
        <w:rPr>
          <w:rFonts w:hint="cs"/>
          <w:rtl/>
          <w:cs/>
        </w:rPr>
        <w:t>46</w:t>
      </w:r>
      <w:r w:rsidR="00D550AC">
        <w:rPr>
          <w:rFonts w:hint="cs"/>
          <w:rtl/>
          <w:cs/>
        </w:rPr>
        <w:t xml:space="preserve"> </w:t>
      </w:r>
      <w:r w:rsidRPr="002B4372">
        <w:rPr>
          <w:rtl/>
          <w:cs/>
        </w:rPr>
        <w:t xml:space="preserve">مؤسسة عامة في المكسيك، </w:t>
      </w:r>
      <w:r>
        <w:rPr>
          <w:rFonts w:hint="cs"/>
          <w:rtl/>
          <w:cs/>
        </w:rPr>
        <w:t>113</w:t>
      </w:r>
      <w:r w:rsidRPr="002B4372">
        <w:rPr>
          <w:rtl/>
          <w:cs/>
        </w:rPr>
        <w:t xml:space="preserve"> برنامجا تمنح فيها درجات، وهي مصممة لتدريب الأخصائيين في مجال الإعاقة، وتبلغ حصة المؤسسات العامة فيها </w:t>
      </w:r>
      <w:r>
        <w:rPr>
          <w:rFonts w:hint="cs"/>
          <w:rtl/>
        </w:rPr>
        <w:t>82 برنامجا</w:t>
      </w:r>
      <w:r w:rsidRPr="002B4372">
        <w:rPr>
          <w:rtl/>
        </w:rPr>
        <w:t xml:space="preserve">. </w:t>
      </w:r>
      <w:r w:rsidR="00D550AC">
        <w:rPr>
          <w:rtl/>
          <w:cs/>
        </w:rPr>
        <w:t>ويد</w:t>
      </w:r>
      <w:r w:rsidR="00D550AC">
        <w:rPr>
          <w:rFonts w:hint="cs"/>
          <w:rtl/>
          <w:cs/>
        </w:rPr>
        <w:t>َّ</w:t>
      </w:r>
      <w:r>
        <w:rPr>
          <w:rtl/>
          <w:cs/>
        </w:rPr>
        <w:t>رس المنهج الدراسي</w:t>
      </w:r>
      <w:r>
        <w:rPr>
          <w:rFonts w:hint="cs"/>
          <w:rtl/>
          <w:cs/>
        </w:rPr>
        <w:t xml:space="preserve"> الخاص بدر</w:t>
      </w:r>
      <w:r w:rsidRPr="002B4372">
        <w:rPr>
          <w:rtl/>
          <w:cs/>
        </w:rPr>
        <w:t xml:space="preserve">جة </w:t>
      </w:r>
      <w:r w:rsidR="00117920">
        <w:rPr>
          <w:rtl/>
          <w:cs/>
        </w:rPr>
        <w:t>البكالوريوس في التعليم الخاص في</w:t>
      </w:r>
      <w:r w:rsidR="00117920">
        <w:rPr>
          <w:rFonts w:hint="cs"/>
          <w:rtl/>
          <w:cs/>
        </w:rPr>
        <w:t> </w:t>
      </w:r>
      <w:r>
        <w:rPr>
          <w:rFonts w:hint="cs"/>
          <w:rtl/>
        </w:rPr>
        <w:t>58</w:t>
      </w:r>
      <w:r w:rsidRPr="002B4372">
        <w:rPr>
          <w:rtl/>
          <w:cs/>
        </w:rPr>
        <w:t xml:space="preserve"> كلية لتدريب المعلمين أيضا</w:t>
      </w:r>
      <w:r w:rsidRPr="002B4372">
        <w:rPr>
          <w:rtl/>
        </w:rPr>
        <w:t>.</w:t>
      </w:r>
    </w:p>
    <w:p w:rsidR="00156605" w:rsidRPr="0022195D" w:rsidRDefault="00156605" w:rsidP="00754EEA">
      <w:pPr>
        <w:pStyle w:val="SingleTxtGA"/>
      </w:pPr>
      <w:r>
        <w:rPr>
          <w:rFonts w:hint="cs"/>
          <w:rtl/>
        </w:rPr>
        <w:t>150-</w:t>
      </w:r>
      <w:r w:rsidRPr="002B4372">
        <w:rPr>
          <w:rtl/>
        </w:rPr>
        <w:tab/>
      </w:r>
      <w:r w:rsidRPr="002B4372">
        <w:rPr>
          <w:rtl/>
          <w:cs/>
        </w:rPr>
        <w:t xml:space="preserve">وفي عام </w:t>
      </w:r>
      <w:r>
        <w:rPr>
          <w:rFonts w:hint="cs"/>
          <w:rtl/>
        </w:rPr>
        <w:t>2009</w:t>
      </w:r>
      <w:r w:rsidRPr="002B4372">
        <w:rPr>
          <w:rtl/>
          <w:cs/>
        </w:rPr>
        <w:t>، عقدت أول منافسة للالتحاق بنظام التعليم العالي المفتوح الذي يتيح فرصة التعلم عن بعد</w:t>
      </w:r>
      <w:r w:rsidRPr="002B4372">
        <w:rPr>
          <w:rtl/>
        </w:rPr>
        <w:t xml:space="preserve">. </w:t>
      </w:r>
      <w:r w:rsidRPr="002B4372">
        <w:rPr>
          <w:rtl/>
          <w:cs/>
        </w:rPr>
        <w:t>وفي تموز</w:t>
      </w:r>
      <w:r w:rsidR="00D550AC">
        <w:rPr>
          <w:rtl/>
        </w:rPr>
        <w:t>/</w:t>
      </w:r>
      <w:r w:rsidRPr="002B4372">
        <w:rPr>
          <w:rtl/>
          <w:cs/>
        </w:rPr>
        <w:t xml:space="preserve">يوليه </w:t>
      </w:r>
      <w:r>
        <w:rPr>
          <w:rFonts w:hint="cs"/>
          <w:rtl/>
          <w:cs/>
        </w:rPr>
        <w:t>2010</w:t>
      </w:r>
      <w:r w:rsidRPr="002B4372">
        <w:rPr>
          <w:rtl/>
          <w:cs/>
        </w:rPr>
        <w:t xml:space="preserve">، كان </w:t>
      </w:r>
      <w:r>
        <w:rPr>
          <w:rFonts w:hint="cs"/>
          <w:rtl/>
        </w:rPr>
        <w:t>072 11</w:t>
      </w:r>
      <w:r w:rsidR="00D550AC">
        <w:rPr>
          <w:rFonts w:hint="cs"/>
          <w:rtl/>
          <w:cs/>
        </w:rPr>
        <w:t xml:space="preserve"> </w:t>
      </w:r>
      <w:r w:rsidRPr="002B4372">
        <w:rPr>
          <w:rtl/>
          <w:cs/>
        </w:rPr>
        <w:t>طالبا قد التحقوا بمساقات المسار العام المشتركة بين جميع البرامج الدراسية في النظام</w:t>
      </w:r>
      <w:r w:rsidRPr="002B4372">
        <w:rPr>
          <w:rtl/>
        </w:rPr>
        <w:t xml:space="preserve">. </w:t>
      </w:r>
      <w:r w:rsidRPr="002B4372">
        <w:rPr>
          <w:rtl/>
          <w:cs/>
        </w:rPr>
        <w:t xml:space="preserve">وكانت نسبة </w:t>
      </w:r>
      <w:r>
        <w:rPr>
          <w:rFonts w:hint="cs"/>
          <w:rtl/>
        </w:rPr>
        <w:t>1.6</w:t>
      </w:r>
      <w:r w:rsidRPr="002B4372">
        <w:rPr>
          <w:rtl/>
          <w:cs/>
        </w:rPr>
        <w:t xml:space="preserve"> في المائة منهم من ذوي الإعاقة البصرية أو الحركية أو السمعية، وهي مجموعة مكونة من </w:t>
      </w:r>
      <w:r>
        <w:rPr>
          <w:rFonts w:hint="cs"/>
          <w:rtl/>
        </w:rPr>
        <w:t>92</w:t>
      </w:r>
      <w:r w:rsidRPr="002B4372">
        <w:rPr>
          <w:rtl/>
          <w:cs/>
        </w:rPr>
        <w:t xml:space="preserve"> امرأة و</w:t>
      </w:r>
      <w:r>
        <w:rPr>
          <w:rFonts w:hint="cs"/>
          <w:rtl/>
          <w:cs/>
        </w:rPr>
        <w:t xml:space="preserve">94 </w:t>
      </w:r>
      <w:r w:rsidRPr="002B4372">
        <w:rPr>
          <w:rtl/>
          <w:cs/>
        </w:rPr>
        <w:t>رجلا</w:t>
      </w:r>
      <w:r w:rsidRPr="002B4372">
        <w:rPr>
          <w:rtl/>
        </w:rPr>
        <w:t>.</w:t>
      </w:r>
    </w:p>
    <w:p w:rsidR="00156605" w:rsidRPr="0022195D" w:rsidRDefault="00156605" w:rsidP="00117920">
      <w:pPr>
        <w:pStyle w:val="SingleTxtGA"/>
      </w:pPr>
      <w:r>
        <w:rPr>
          <w:rFonts w:hint="cs"/>
          <w:rtl/>
        </w:rPr>
        <w:t>151-</w:t>
      </w:r>
      <w:r w:rsidRPr="002B4372">
        <w:rPr>
          <w:rtl/>
        </w:rPr>
        <w:tab/>
      </w:r>
      <w:r w:rsidRPr="002B4372">
        <w:rPr>
          <w:rtl/>
          <w:cs/>
        </w:rPr>
        <w:t xml:space="preserve">ويوجد أيضا </w:t>
      </w:r>
      <w:r>
        <w:rPr>
          <w:rFonts w:hint="cs"/>
          <w:rtl/>
          <w:cs/>
        </w:rPr>
        <w:t>134</w:t>
      </w:r>
      <w:r w:rsidRPr="002B4372">
        <w:rPr>
          <w:rtl/>
          <w:cs/>
        </w:rPr>
        <w:t xml:space="preserve"> مركزا من مراكز الدعم أو التأهيل للالتحاق بالجامعات منتشرة في جميع أنحاء المكسيك، وهي مجهزة بالمقومات اللازمة من الأجهزة والبرمجيات المصممة للطلاب ذوي الإعاقة، وبمرافق</w:t>
      </w:r>
      <w:r>
        <w:rPr>
          <w:rFonts w:hint="cs"/>
          <w:rtl/>
        </w:rPr>
        <w:t xml:space="preserve"> </w:t>
      </w:r>
      <w:r w:rsidRPr="002B4372">
        <w:rPr>
          <w:rtl/>
          <w:cs/>
        </w:rPr>
        <w:t>تتوفر فيها تسهيلات أعدت خصيصا لهم</w:t>
      </w:r>
      <w:r w:rsidRPr="002B4372">
        <w:rPr>
          <w:rtl/>
        </w:rPr>
        <w:t>.</w:t>
      </w:r>
    </w:p>
    <w:p w:rsidR="00156605" w:rsidRPr="0022195D" w:rsidRDefault="00156605" w:rsidP="00754EEA">
      <w:pPr>
        <w:pStyle w:val="SingleTxtGA"/>
      </w:pPr>
      <w:r>
        <w:rPr>
          <w:rFonts w:hint="cs"/>
          <w:rtl/>
        </w:rPr>
        <w:t>152-</w:t>
      </w:r>
      <w:r w:rsidRPr="002B4372">
        <w:rPr>
          <w:rtl/>
        </w:rPr>
        <w:tab/>
      </w:r>
      <w:r w:rsidRPr="002B4372">
        <w:rPr>
          <w:rtl/>
          <w:cs/>
        </w:rPr>
        <w:t xml:space="preserve">ويضم المعهد الوطني للفنون التطبيقية طلاب دراسات عليا من ذوي الإعاقة يبلغ مجموعهم عددهم </w:t>
      </w:r>
      <w:r>
        <w:rPr>
          <w:rFonts w:hint="cs"/>
          <w:rtl/>
        </w:rPr>
        <w:t xml:space="preserve">037 2 </w:t>
      </w:r>
      <w:r w:rsidRPr="002B4372">
        <w:rPr>
          <w:rtl/>
          <w:cs/>
        </w:rPr>
        <w:t xml:space="preserve">طالبا، من بينهم </w:t>
      </w:r>
      <w:r>
        <w:rPr>
          <w:rFonts w:hint="cs"/>
          <w:rtl/>
        </w:rPr>
        <w:t>65</w:t>
      </w:r>
      <w:r w:rsidRPr="002B4372">
        <w:rPr>
          <w:rtl/>
          <w:cs/>
        </w:rPr>
        <w:t xml:space="preserve"> في المائة من الرجا</w:t>
      </w:r>
      <w:r w:rsidR="00AF7B0C">
        <w:rPr>
          <w:rtl/>
          <w:cs/>
        </w:rPr>
        <w:t>ل و</w:t>
      </w:r>
      <w:r>
        <w:rPr>
          <w:rFonts w:hint="cs"/>
          <w:rtl/>
          <w:cs/>
        </w:rPr>
        <w:t>72</w:t>
      </w:r>
      <w:r w:rsidRPr="002B4372">
        <w:rPr>
          <w:rtl/>
          <w:cs/>
        </w:rPr>
        <w:t xml:space="preserve"> في المائة من الأشخاص ذوي الإعاقة البصرية</w:t>
      </w:r>
      <w:r w:rsidRPr="002B4372">
        <w:rPr>
          <w:rtl/>
        </w:rPr>
        <w:t>.</w:t>
      </w:r>
    </w:p>
    <w:p w:rsidR="00156605" w:rsidRPr="0022195D" w:rsidRDefault="00156605" w:rsidP="00754EEA">
      <w:pPr>
        <w:pStyle w:val="SingleTxtGA"/>
      </w:pPr>
      <w:r>
        <w:rPr>
          <w:rFonts w:hint="cs"/>
          <w:rtl/>
        </w:rPr>
        <w:t>153-</w:t>
      </w:r>
      <w:r w:rsidRPr="002B4372">
        <w:rPr>
          <w:rtl/>
        </w:rPr>
        <w:tab/>
      </w:r>
      <w:r w:rsidRPr="002B4372">
        <w:rPr>
          <w:rtl/>
          <w:cs/>
        </w:rPr>
        <w:t xml:space="preserve">وعلى مستوى الدولة، شملت التجارب برامج مثل </w:t>
      </w:r>
      <w:r w:rsidR="00117920">
        <w:rPr>
          <w:rFonts w:hint="cs"/>
          <w:rtl/>
        </w:rPr>
        <w:t>"</w:t>
      </w:r>
      <w:r w:rsidRPr="002B4372">
        <w:rPr>
          <w:rtl/>
          <w:cs/>
        </w:rPr>
        <w:t xml:space="preserve">فلنواصل التعلم </w:t>
      </w:r>
      <w:r w:rsidRPr="002B4372">
        <w:rPr>
          <w:rtl/>
        </w:rPr>
        <w:t xml:space="preserve">... </w:t>
      </w:r>
      <w:r w:rsidRPr="002B4372">
        <w:rPr>
          <w:rtl/>
          <w:cs/>
        </w:rPr>
        <w:t>في المستشفى</w:t>
      </w:r>
      <w:r w:rsidR="00117920">
        <w:rPr>
          <w:rFonts w:hint="cs"/>
          <w:rtl/>
        </w:rPr>
        <w:t>"</w:t>
      </w:r>
      <w:r w:rsidRPr="002B4372">
        <w:rPr>
          <w:rtl/>
          <w:cs/>
        </w:rPr>
        <w:t xml:space="preserve">، </w:t>
      </w:r>
      <w:r>
        <w:rPr>
          <w:rFonts w:hint="cs"/>
          <w:rtl/>
          <w:cs/>
        </w:rPr>
        <w:t xml:space="preserve">الذي تديره </w:t>
      </w:r>
      <w:r w:rsidRPr="002B4372">
        <w:rPr>
          <w:rtl/>
          <w:cs/>
        </w:rPr>
        <w:t xml:space="preserve">المؤسسة الوطنية لإعادة التأهيل وولاية نويفو ليون، وحلقات عمل بشأن لغة الإشارة المكسيكية في ولاية كوليما، وبرنامج </w:t>
      </w:r>
      <w:r w:rsidR="00223EE5">
        <w:rPr>
          <w:rFonts w:hint="cs"/>
          <w:rtl/>
        </w:rPr>
        <w:t>"</w:t>
      </w:r>
      <w:r>
        <w:rPr>
          <w:rFonts w:hint="cs"/>
          <w:rtl/>
        </w:rPr>
        <w:t xml:space="preserve">المعايير </w:t>
      </w:r>
      <w:r w:rsidRPr="002B4372">
        <w:rPr>
          <w:rtl/>
          <w:cs/>
        </w:rPr>
        <w:t>و</w:t>
      </w:r>
      <w:r>
        <w:rPr>
          <w:rFonts w:hint="cs"/>
          <w:rtl/>
          <w:cs/>
        </w:rPr>
        <w:t>المواصفات المتعلقة ب</w:t>
      </w:r>
      <w:r w:rsidRPr="002B4372">
        <w:rPr>
          <w:rtl/>
          <w:cs/>
        </w:rPr>
        <w:t xml:space="preserve">الدراسات والمشاريع وعمليات البناء والتشييد </w:t>
      </w:r>
      <w:r>
        <w:rPr>
          <w:rFonts w:hint="cs"/>
          <w:rtl/>
          <w:cs/>
        </w:rPr>
        <w:t>و</w:t>
      </w:r>
      <w:r w:rsidRPr="002B4372">
        <w:rPr>
          <w:rtl/>
          <w:cs/>
        </w:rPr>
        <w:t>المرافق ذات الصلة بالإعاقة</w:t>
      </w:r>
      <w:r w:rsidR="00223EE5">
        <w:rPr>
          <w:rFonts w:hint="cs"/>
          <w:rtl/>
        </w:rPr>
        <w:t>"</w:t>
      </w:r>
      <w:r w:rsidRPr="002B4372">
        <w:rPr>
          <w:rtl/>
        </w:rPr>
        <w:t xml:space="preserve"> </w:t>
      </w:r>
      <w:r w:rsidRPr="002B4372">
        <w:rPr>
          <w:rtl/>
          <w:cs/>
        </w:rPr>
        <w:t xml:space="preserve">في ولاية شياباس </w:t>
      </w:r>
      <w:r w:rsidRPr="002B4372">
        <w:rPr>
          <w:rtl/>
        </w:rPr>
        <w:t>(</w:t>
      </w:r>
      <w:r w:rsidRPr="002B4372">
        <w:rPr>
          <w:rtl/>
          <w:cs/>
        </w:rPr>
        <w:t xml:space="preserve">انظر المرفق </w:t>
      </w:r>
      <w:r>
        <w:rPr>
          <w:rFonts w:hint="cs"/>
          <w:rtl/>
        </w:rPr>
        <w:t>31</w:t>
      </w:r>
      <w:r w:rsidRPr="002B4372">
        <w:rPr>
          <w:rtl/>
        </w:rPr>
        <w:t>).</w:t>
      </w:r>
    </w:p>
    <w:p w:rsidR="00156605" w:rsidRPr="0022195D" w:rsidRDefault="00156605" w:rsidP="00754EEA">
      <w:pPr>
        <w:pStyle w:val="SingleTxtGA"/>
      </w:pPr>
      <w:r>
        <w:rPr>
          <w:rFonts w:hint="cs"/>
          <w:rtl/>
        </w:rPr>
        <w:t>154-</w:t>
      </w:r>
      <w:r w:rsidRPr="002B4372">
        <w:rPr>
          <w:rtl/>
        </w:rPr>
        <w:tab/>
      </w:r>
      <w:r w:rsidRPr="002B4372">
        <w:rPr>
          <w:rtl/>
          <w:cs/>
        </w:rPr>
        <w:t xml:space="preserve">وفي عام </w:t>
      </w:r>
      <w:r>
        <w:rPr>
          <w:rFonts w:hint="cs"/>
          <w:rtl/>
        </w:rPr>
        <w:t>2005</w:t>
      </w:r>
      <w:r w:rsidRPr="002B4372">
        <w:rPr>
          <w:rtl/>
          <w:cs/>
        </w:rPr>
        <w:t xml:space="preserve">، أطلق المعهد الوطني لتعليم الكبار والمجلس الوطني للتعليم من أجل الحياة والعمل استراتيجية </w:t>
      </w:r>
      <w:r w:rsidR="003829E9">
        <w:rPr>
          <w:rFonts w:hint="cs"/>
          <w:rtl/>
        </w:rPr>
        <w:t>"</w:t>
      </w:r>
      <w:r w:rsidRPr="002B4372">
        <w:rPr>
          <w:rtl/>
          <w:cs/>
        </w:rPr>
        <w:t>الحواسيب الناطقة</w:t>
      </w:r>
      <w:r w:rsidR="003829E9">
        <w:rPr>
          <w:rFonts w:hint="cs"/>
          <w:rtl/>
        </w:rPr>
        <w:t>"</w:t>
      </w:r>
      <w:r w:rsidRPr="002B4372">
        <w:rPr>
          <w:rtl/>
        </w:rPr>
        <w:t xml:space="preserve"> </w:t>
      </w:r>
      <w:r w:rsidRPr="002B4372">
        <w:rPr>
          <w:rtl/>
          <w:cs/>
        </w:rPr>
        <w:t>بغرض توسيع فرص التحاق الأشخاص ذوي الإعاقة البصرية بمؤسسات التعليم الأساسي والثانوي و</w:t>
      </w:r>
      <w:r>
        <w:rPr>
          <w:rFonts w:hint="cs"/>
          <w:rtl/>
          <w:cs/>
        </w:rPr>
        <w:t xml:space="preserve">مؤسسات </w:t>
      </w:r>
      <w:r w:rsidRPr="002B4372">
        <w:rPr>
          <w:rtl/>
          <w:cs/>
        </w:rPr>
        <w:t>التدريب المهني ودورات تعلم استخدام الح</w:t>
      </w:r>
      <w:r w:rsidR="00117920">
        <w:rPr>
          <w:rtl/>
          <w:cs/>
        </w:rPr>
        <w:t>اسوب واكتساب المهارات الحياتية،</w:t>
      </w:r>
      <w:r w:rsidRPr="002B4372">
        <w:rPr>
          <w:rtl/>
          <w:cs/>
        </w:rPr>
        <w:t xml:space="preserve"> ومواصلة الدراسة فيها وإكمالها</w:t>
      </w:r>
      <w:r w:rsidRPr="002B4372">
        <w:rPr>
          <w:rtl/>
        </w:rPr>
        <w:t>.</w:t>
      </w:r>
    </w:p>
    <w:p w:rsidR="00156605" w:rsidRPr="0022195D" w:rsidRDefault="00156605" w:rsidP="00EB07CC">
      <w:pPr>
        <w:pStyle w:val="SingleTxtGA"/>
        <w:spacing w:line="400" w:lineRule="exact"/>
      </w:pPr>
      <w:r>
        <w:rPr>
          <w:rFonts w:hint="cs"/>
          <w:rtl/>
        </w:rPr>
        <w:t>155-</w:t>
      </w:r>
      <w:r w:rsidRPr="002B4372">
        <w:rPr>
          <w:rtl/>
        </w:rPr>
        <w:tab/>
      </w:r>
      <w:r w:rsidRPr="002B4372">
        <w:rPr>
          <w:rtl/>
          <w:cs/>
        </w:rPr>
        <w:t xml:space="preserve">وطور المعهد الوطني لتعليم الكبار مشروعا يهدف إلى تعزيز إدماج الأشخاص ذوي الإعاقة، بهدف كفالة تمكن الأشخاص ذوي الإعاقة البصرية </w:t>
      </w:r>
      <w:r w:rsidR="00117920">
        <w:rPr>
          <w:rFonts w:hint="cs"/>
          <w:rtl/>
          <w:cs/>
        </w:rPr>
        <w:t xml:space="preserve">أو </w:t>
      </w:r>
      <w:r w:rsidRPr="002B4372">
        <w:rPr>
          <w:rtl/>
          <w:cs/>
        </w:rPr>
        <w:t xml:space="preserve">الحركية من إكمال تعليمهم الأساسي، بمساعدة وحدات التعليم من أجل الحياة والعمل </w:t>
      </w:r>
      <w:r w:rsidRPr="002B4372">
        <w:rPr>
          <w:rtl/>
        </w:rPr>
        <w:t>.</w:t>
      </w:r>
    </w:p>
    <w:p w:rsidR="00156605" w:rsidRPr="0022195D" w:rsidRDefault="00156605" w:rsidP="00EB07CC">
      <w:pPr>
        <w:pStyle w:val="SingleTxtGA"/>
        <w:spacing w:line="400" w:lineRule="exact"/>
      </w:pPr>
      <w:r>
        <w:rPr>
          <w:rFonts w:hint="cs"/>
          <w:rtl/>
        </w:rPr>
        <w:t>156-</w:t>
      </w:r>
      <w:r w:rsidRPr="002B4372">
        <w:rPr>
          <w:rtl/>
        </w:rPr>
        <w:tab/>
      </w:r>
      <w:r w:rsidRPr="002B4372">
        <w:rPr>
          <w:rtl/>
          <w:cs/>
        </w:rPr>
        <w:t>و</w:t>
      </w:r>
      <w:r w:rsidR="00AD1B63">
        <w:rPr>
          <w:rtl/>
          <w:cs/>
        </w:rPr>
        <w:t>وقع المعهد الوطني لتعليم الكبار</w:t>
      </w:r>
      <w:r>
        <w:rPr>
          <w:rFonts w:hint="cs"/>
          <w:rtl/>
          <w:cs/>
        </w:rPr>
        <w:t xml:space="preserve"> والبرنامج </w:t>
      </w:r>
      <w:r w:rsidRPr="002B4372">
        <w:rPr>
          <w:rtl/>
          <w:cs/>
        </w:rPr>
        <w:t xml:space="preserve">الوطني للتنمية الشاملة للأسرة اتفاقا بشأن إنشاء مركز للتعلم </w:t>
      </w:r>
      <w:r>
        <w:rPr>
          <w:rFonts w:hint="cs"/>
          <w:rtl/>
          <w:cs/>
        </w:rPr>
        <w:t xml:space="preserve">عبر الإنترنت </w:t>
      </w:r>
      <w:r w:rsidRPr="002B4372">
        <w:rPr>
          <w:rtl/>
          <w:cs/>
        </w:rPr>
        <w:t>مخصص للكبار ذوي الإعاقة وأفراد الأسر الذين يواجهون صعوبات تعليمية، من أجل توفير الدعم للأشخاص ذوي الإعاقة</w:t>
      </w:r>
      <w:r w:rsidRPr="002B4372">
        <w:rPr>
          <w:rtl/>
        </w:rPr>
        <w:t xml:space="preserve">. </w:t>
      </w:r>
      <w:r w:rsidRPr="002B4372">
        <w:rPr>
          <w:rFonts w:hint="cs"/>
          <w:rtl/>
        </w:rPr>
        <w:t>وأسفر</w:t>
      </w:r>
      <w:r w:rsidRPr="002B4372">
        <w:rPr>
          <w:rtl/>
          <w:cs/>
        </w:rPr>
        <w:t xml:space="preserve"> ذلك الاتفاق عن قيام المعهد الوطني لتعليم الكبار بتخصيص </w:t>
      </w:r>
      <w:r>
        <w:rPr>
          <w:rFonts w:hint="cs"/>
          <w:rtl/>
        </w:rPr>
        <w:t>20</w:t>
      </w:r>
      <w:r w:rsidRPr="002B4372">
        <w:rPr>
          <w:rtl/>
          <w:cs/>
        </w:rPr>
        <w:t xml:space="preserve"> مكانا للمجت</w:t>
      </w:r>
      <w:r>
        <w:rPr>
          <w:rFonts w:hint="cs"/>
          <w:rtl/>
          <w:cs/>
        </w:rPr>
        <w:t>م</w:t>
      </w:r>
      <w:r w:rsidRPr="002B4372">
        <w:rPr>
          <w:rtl/>
          <w:cs/>
        </w:rPr>
        <w:t xml:space="preserve">عات المحلية في </w:t>
      </w:r>
      <w:r>
        <w:rPr>
          <w:rFonts w:hint="cs"/>
          <w:rtl/>
        </w:rPr>
        <w:t>7</w:t>
      </w:r>
      <w:r w:rsidRPr="002B4372">
        <w:rPr>
          <w:rtl/>
          <w:cs/>
        </w:rPr>
        <w:t xml:space="preserve"> من مراكز </w:t>
      </w:r>
      <w:r>
        <w:rPr>
          <w:rFonts w:hint="cs"/>
          <w:rtl/>
          <w:cs/>
        </w:rPr>
        <w:t xml:space="preserve">إعادة </w:t>
      </w:r>
      <w:r w:rsidRPr="002B4372">
        <w:rPr>
          <w:rtl/>
          <w:cs/>
        </w:rPr>
        <w:t>التأهيل الشامل</w:t>
      </w:r>
      <w:r>
        <w:rPr>
          <w:rFonts w:hint="cs"/>
          <w:rtl/>
          <w:cs/>
        </w:rPr>
        <w:t>ة</w:t>
      </w:r>
      <w:r w:rsidRPr="002B4372">
        <w:rPr>
          <w:rtl/>
          <w:cs/>
        </w:rPr>
        <w:t xml:space="preserve"> ا</w:t>
      </w:r>
      <w:r w:rsidR="00AD1B63">
        <w:rPr>
          <w:rtl/>
          <w:cs/>
        </w:rPr>
        <w:t xml:space="preserve">لتابعة </w:t>
      </w:r>
      <w:r w:rsidRPr="002B4372">
        <w:rPr>
          <w:rtl/>
          <w:cs/>
        </w:rPr>
        <w:t>لل</w:t>
      </w:r>
      <w:r>
        <w:rPr>
          <w:rFonts w:hint="cs"/>
          <w:rtl/>
          <w:cs/>
        </w:rPr>
        <w:t>برنامج</w:t>
      </w:r>
      <w:r w:rsidRPr="002B4372">
        <w:rPr>
          <w:rtl/>
          <w:cs/>
        </w:rPr>
        <w:t xml:space="preserve"> الوطني للتنمية الشاملة للأسرة، في </w:t>
      </w:r>
      <w:r>
        <w:rPr>
          <w:rFonts w:hint="cs"/>
          <w:rtl/>
        </w:rPr>
        <w:t>7</w:t>
      </w:r>
      <w:r w:rsidRPr="002B4372">
        <w:rPr>
          <w:rtl/>
          <w:cs/>
        </w:rPr>
        <w:t xml:space="preserve"> ولايات بالمكسيك</w:t>
      </w:r>
      <w:r w:rsidRPr="002B4372">
        <w:rPr>
          <w:rtl/>
        </w:rPr>
        <w:t xml:space="preserve">. </w:t>
      </w:r>
      <w:r w:rsidRPr="002B4372">
        <w:rPr>
          <w:rtl/>
          <w:cs/>
        </w:rPr>
        <w:t>و</w:t>
      </w:r>
      <w:r>
        <w:rPr>
          <w:rFonts w:hint="cs"/>
          <w:rtl/>
          <w:cs/>
        </w:rPr>
        <w:t xml:space="preserve">يحصل على </w:t>
      </w:r>
      <w:r w:rsidR="00AD1B63">
        <w:rPr>
          <w:rtl/>
          <w:cs/>
        </w:rPr>
        <w:t>الدعم الذي</w:t>
      </w:r>
      <w:r w:rsidRPr="002B4372">
        <w:rPr>
          <w:rtl/>
          <w:cs/>
        </w:rPr>
        <w:t xml:space="preserve"> يوفره ال</w:t>
      </w:r>
      <w:r>
        <w:rPr>
          <w:rFonts w:hint="cs"/>
          <w:rtl/>
          <w:cs/>
        </w:rPr>
        <w:t>برنامج</w:t>
      </w:r>
      <w:r w:rsidRPr="002B4372">
        <w:rPr>
          <w:rtl/>
          <w:cs/>
        </w:rPr>
        <w:t>، كل شهر</w:t>
      </w:r>
      <w:r>
        <w:rPr>
          <w:rFonts w:hint="cs"/>
          <w:rtl/>
          <w:cs/>
        </w:rPr>
        <w:t>،</w:t>
      </w:r>
      <w:r w:rsidRPr="002B4372">
        <w:rPr>
          <w:rtl/>
          <w:cs/>
        </w:rPr>
        <w:t xml:space="preserve"> </w:t>
      </w:r>
      <w:r>
        <w:rPr>
          <w:rFonts w:hint="cs"/>
          <w:rtl/>
        </w:rPr>
        <w:t>854 1</w:t>
      </w:r>
      <w:r w:rsidRPr="002B4372">
        <w:rPr>
          <w:rtl/>
          <w:cs/>
        </w:rPr>
        <w:t xml:space="preserve"> فردا من الأشخاص ذوي </w:t>
      </w:r>
      <w:r>
        <w:rPr>
          <w:rFonts w:hint="cs"/>
          <w:rtl/>
          <w:cs/>
        </w:rPr>
        <w:t>ال</w:t>
      </w:r>
      <w:r w:rsidRPr="002B4372">
        <w:rPr>
          <w:rtl/>
          <w:cs/>
        </w:rPr>
        <w:t>إعاقة وأسرهم</w:t>
      </w:r>
      <w:r w:rsidRPr="002B4372">
        <w:rPr>
          <w:rtl/>
        </w:rPr>
        <w:t>.</w:t>
      </w:r>
    </w:p>
    <w:p w:rsidR="00156605" w:rsidRPr="0022195D" w:rsidRDefault="00156605" w:rsidP="00EB07CC">
      <w:pPr>
        <w:pStyle w:val="SingleTxtGA"/>
        <w:spacing w:line="400" w:lineRule="exact"/>
      </w:pPr>
      <w:r>
        <w:rPr>
          <w:rFonts w:hint="cs"/>
          <w:rtl/>
        </w:rPr>
        <w:t>157-</w:t>
      </w:r>
      <w:r w:rsidRPr="002B4372">
        <w:rPr>
          <w:rtl/>
        </w:rPr>
        <w:tab/>
      </w:r>
      <w:r w:rsidRPr="002B4372">
        <w:rPr>
          <w:rtl/>
          <w:cs/>
        </w:rPr>
        <w:t xml:space="preserve">ووقع المعهد الوطني لتعليم الكبار والصندوق الوطني لدعم المؤسسات الاجتماعية اتفاقا، في عام </w:t>
      </w:r>
      <w:r>
        <w:rPr>
          <w:rFonts w:hint="cs"/>
          <w:rtl/>
        </w:rPr>
        <w:t>2008</w:t>
      </w:r>
      <w:r w:rsidRPr="002B4372">
        <w:rPr>
          <w:rtl/>
          <w:cs/>
        </w:rPr>
        <w:t>، و</w:t>
      </w:r>
      <w:r>
        <w:rPr>
          <w:rFonts w:hint="cs"/>
          <w:rtl/>
          <w:cs/>
        </w:rPr>
        <w:t xml:space="preserve">عكف </w:t>
      </w:r>
      <w:r w:rsidRPr="002B4372">
        <w:rPr>
          <w:rtl/>
          <w:cs/>
        </w:rPr>
        <w:t xml:space="preserve">المعهد الوطني لتعليم الكبار، منذ عام </w:t>
      </w:r>
      <w:r>
        <w:rPr>
          <w:rFonts w:hint="cs"/>
          <w:rtl/>
          <w:cs/>
        </w:rPr>
        <w:t>2009</w:t>
      </w:r>
      <w:r w:rsidRPr="002B4372">
        <w:rPr>
          <w:rtl/>
          <w:cs/>
        </w:rPr>
        <w:t>، على المشاركة في الاجتماع الوطني ل</w:t>
      </w:r>
      <w:r>
        <w:rPr>
          <w:rFonts w:hint="cs"/>
          <w:rtl/>
          <w:cs/>
        </w:rPr>
        <w:t>أصحاب</w:t>
      </w:r>
      <w:r w:rsidRPr="002B4372">
        <w:rPr>
          <w:rtl/>
          <w:cs/>
        </w:rPr>
        <w:t xml:space="preserve"> الأعمال الاجتماعية ذوي الإعاقة، من أجل تعزيز خدمات التعليم</w:t>
      </w:r>
      <w:r w:rsidRPr="002B4372">
        <w:rPr>
          <w:rtl/>
        </w:rPr>
        <w:t>.</w:t>
      </w:r>
    </w:p>
    <w:p w:rsidR="00156605" w:rsidRPr="00FF13C0" w:rsidRDefault="00156605" w:rsidP="00754EEA">
      <w:pPr>
        <w:pStyle w:val="H1GA"/>
        <w:jc w:val="left"/>
      </w:pPr>
      <w:r w:rsidRPr="002B4372">
        <w:rPr>
          <w:rtl/>
        </w:rPr>
        <w:tab/>
      </w:r>
      <w:r w:rsidRPr="00FF13C0">
        <w:rPr>
          <w:rtl/>
        </w:rPr>
        <w:tab/>
      </w:r>
      <w:bookmarkStart w:id="28" w:name="_Toc355597342"/>
      <w:r w:rsidRPr="00FF13C0">
        <w:rPr>
          <w:rtl/>
          <w:cs/>
        </w:rPr>
        <w:t xml:space="preserve">المادة </w:t>
      </w:r>
      <w:r w:rsidR="00754EEA">
        <w:rPr>
          <w:rFonts w:hint="cs"/>
          <w:rtl/>
        </w:rPr>
        <w:t>25</w:t>
      </w:r>
      <w:r w:rsidR="00754EEA">
        <w:rPr>
          <w:rtl/>
        </w:rPr>
        <w:br/>
      </w:r>
      <w:r w:rsidRPr="00FF13C0">
        <w:rPr>
          <w:rtl/>
          <w:cs/>
        </w:rPr>
        <w:t>الصحة</w:t>
      </w:r>
      <w:bookmarkEnd w:id="28"/>
    </w:p>
    <w:p w:rsidR="00156605" w:rsidRPr="0022195D" w:rsidRDefault="00117920" w:rsidP="00117920">
      <w:pPr>
        <w:pStyle w:val="SingleTxtGA"/>
        <w:rPr>
          <w:rFonts w:hint="cs"/>
        </w:rPr>
      </w:pPr>
      <w:r>
        <w:rPr>
          <w:rFonts w:hint="cs"/>
          <w:rtl/>
        </w:rPr>
        <w:t>158-</w:t>
      </w:r>
      <w:r>
        <w:rPr>
          <w:rtl/>
        </w:rPr>
        <w:tab/>
      </w:r>
      <w:r w:rsidR="00156605" w:rsidRPr="002B4372">
        <w:rPr>
          <w:rtl/>
          <w:cs/>
        </w:rPr>
        <w:t xml:space="preserve">تكفل المادة </w:t>
      </w:r>
      <w:r w:rsidR="00156605">
        <w:rPr>
          <w:rFonts w:hint="cs"/>
          <w:rtl/>
          <w:cs/>
        </w:rPr>
        <w:t>4</w:t>
      </w:r>
      <w:r w:rsidR="00156605" w:rsidRPr="002B4372">
        <w:rPr>
          <w:rtl/>
          <w:cs/>
        </w:rPr>
        <w:t xml:space="preserve"> من دستور المكسيك الحق في الرعاية الصحية</w:t>
      </w:r>
      <w:r w:rsidRPr="00117920">
        <w:rPr>
          <w:rFonts w:hint="cs"/>
          <w:sz w:val="28"/>
          <w:szCs w:val="28"/>
          <w:vertAlign w:val="superscript"/>
          <w:rtl/>
        </w:rPr>
        <w:t>(</w:t>
      </w:r>
      <w:r w:rsidRPr="00117920">
        <w:rPr>
          <w:rStyle w:val="FootnoteReference"/>
          <w:sz w:val="28"/>
          <w:rtl/>
        </w:rPr>
        <w:footnoteReference w:id="35"/>
      </w:r>
      <w:r w:rsidRPr="00117920">
        <w:rPr>
          <w:rFonts w:hint="cs"/>
          <w:sz w:val="28"/>
          <w:szCs w:val="28"/>
          <w:vertAlign w:val="superscript"/>
          <w:rtl/>
        </w:rPr>
        <w:t>)</w:t>
      </w:r>
      <w:r w:rsidR="00156605" w:rsidRPr="002B4372">
        <w:rPr>
          <w:rtl/>
        </w:rPr>
        <w:t>.</w:t>
      </w:r>
    </w:p>
    <w:p w:rsidR="00156605" w:rsidRPr="0022195D" w:rsidRDefault="00156605" w:rsidP="00EB07CC">
      <w:pPr>
        <w:pStyle w:val="SingleTxtGA"/>
        <w:spacing w:line="400" w:lineRule="exact"/>
        <w:rPr>
          <w:rFonts w:hint="cs"/>
        </w:rPr>
      </w:pPr>
      <w:r>
        <w:rPr>
          <w:rFonts w:hint="cs"/>
          <w:rtl/>
        </w:rPr>
        <w:t>159-</w:t>
      </w:r>
      <w:r w:rsidRPr="002B4372">
        <w:rPr>
          <w:rtl/>
        </w:rPr>
        <w:tab/>
      </w:r>
      <w:r w:rsidRPr="002B4372">
        <w:rPr>
          <w:rtl/>
          <w:cs/>
        </w:rPr>
        <w:t xml:space="preserve">ويهدف البرنامج الوطني للصحة للفترة </w:t>
      </w:r>
      <w:r w:rsidR="00117920">
        <w:rPr>
          <w:rFonts w:hint="cs"/>
          <w:rtl/>
          <w:cs/>
        </w:rPr>
        <w:t>2007-</w:t>
      </w:r>
      <w:r>
        <w:rPr>
          <w:rFonts w:hint="cs"/>
          <w:rtl/>
          <w:cs/>
        </w:rPr>
        <w:t>2012،</w:t>
      </w:r>
      <w:r w:rsidRPr="002B4372">
        <w:rPr>
          <w:rtl/>
          <w:cs/>
        </w:rPr>
        <w:t xml:space="preserve"> إلى تعزيز خدمات الرعاية وإعادة التأهيل الشاملة التي تقدم للأشخاص ذوي الإعاقة</w:t>
      </w:r>
      <w:r w:rsidRPr="002B4372">
        <w:rPr>
          <w:rtl/>
        </w:rPr>
        <w:t xml:space="preserve">. </w:t>
      </w:r>
      <w:r w:rsidRPr="002B4372">
        <w:rPr>
          <w:rtl/>
          <w:cs/>
        </w:rPr>
        <w:t xml:space="preserve">وبالإضافة إلى ذلك، يتمثل الهدف العام لبرنامج العمل الموجه المتعلق بتوفير الرعاية الصحية الشاملة للأشخاص ذوي الإعاقة للفترة </w:t>
      </w:r>
      <w:r w:rsidR="00B02333">
        <w:rPr>
          <w:rFonts w:hint="cs"/>
          <w:rtl/>
        </w:rPr>
        <w:t>2007-</w:t>
      </w:r>
      <w:r>
        <w:rPr>
          <w:rFonts w:hint="cs"/>
          <w:rtl/>
        </w:rPr>
        <w:t>2012</w:t>
      </w:r>
      <w:r>
        <w:rPr>
          <w:rtl/>
          <w:cs/>
        </w:rPr>
        <w:t>، في مساعدة</w:t>
      </w:r>
      <w:r>
        <w:rPr>
          <w:rFonts w:hint="cs"/>
          <w:rtl/>
          <w:cs/>
        </w:rPr>
        <w:t xml:space="preserve"> أ</w:t>
      </w:r>
      <w:r w:rsidRPr="002B4372">
        <w:rPr>
          <w:rtl/>
          <w:cs/>
        </w:rPr>
        <w:t>ولئك الأشخاص على التمتع بالحق في الحصول على أعلى مستوى من الصحة يمكن بلوغه، دون تمييز</w:t>
      </w:r>
      <w:r w:rsidRPr="002B4372">
        <w:rPr>
          <w:rtl/>
        </w:rPr>
        <w:t>.</w:t>
      </w:r>
      <w:r>
        <w:rPr>
          <w:rFonts w:hint="cs"/>
          <w:rtl/>
        </w:rPr>
        <w:t xml:space="preserve"> </w:t>
      </w:r>
    </w:p>
    <w:p w:rsidR="00156605" w:rsidRPr="0022195D" w:rsidRDefault="00156605" w:rsidP="00117920">
      <w:pPr>
        <w:pStyle w:val="SingleTxtGA"/>
      </w:pPr>
      <w:r>
        <w:rPr>
          <w:rFonts w:hint="cs"/>
          <w:rtl/>
        </w:rPr>
        <w:t>160-</w:t>
      </w:r>
      <w:r w:rsidR="00D550AC">
        <w:rPr>
          <w:rtl/>
        </w:rPr>
        <w:tab/>
      </w:r>
      <w:r w:rsidRPr="002B4372">
        <w:rPr>
          <w:rtl/>
          <w:cs/>
        </w:rPr>
        <w:t>وت</w:t>
      </w:r>
      <w:r>
        <w:rPr>
          <w:rFonts w:hint="cs"/>
          <w:rtl/>
          <w:cs/>
        </w:rPr>
        <w:t xml:space="preserve">نفّذ </w:t>
      </w:r>
      <w:r w:rsidRPr="002B4372">
        <w:rPr>
          <w:rtl/>
          <w:cs/>
        </w:rPr>
        <w:t>وزارة الصحة برنامجا</w:t>
      </w:r>
      <w:r>
        <w:rPr>
          <w:rFonts w:hint="cs"/>
          <w:rtl/>
          <w:cs/>
        </w:rPr>
        <w:t>ً</w:t>
      </w:r>
      <w:r w:rsidRPr="002B4372">
        <w:rPr>
          <w:rtl/>
          <w:cs/>
        </w:rPr>
        <w:t xml:space="preserve"> لاختبار حاسة السمع لدى الأطفال حديثي الولادة </w:t>
      </w:r>
      <w:r>
        <w:rPr>
          <w:rFonts w:hint="cs"/>
          <w:rtl/>
          <w:cs/>
        </w:rPr>
        <w:t>و</w:t>
      </w:r>
      <w:r w:rsidRPr="002B4372">
        <w:rPr>
          <w:rtl/>
          <w:cs/>
        </w:rPr>
        <w:t>القيام بالتدخل المبكر</w:t>
      </w:r>
      <w:r w:rsidR="00117920" w:rsidRPr="00117920">
        <w:rPr>
          <w:rFonts w:hint="cs"/>
          <w:sz w:val="28"/>
          <w:szCs w:val="28"/>
          <w:vertAlign w:val="superscript"/>
          <w:rtl/>
          <w:cs/>
        </w:rPr>
        <w:t>(</w:t>
      </w:r>
      <w:r w:rsidR="00117920" w:rsidRPr="00117920">
        <w:rPr>
          <w:rStyle w:val="FootnoteReference"/>
          <w:sz w:val="28"/>
          <w:rtl/>
          <w:cs/>
        </w:rPr>
        <w:footnoteReference w:id="36"/>
      </w:r>
      <w:r w:rsidR="00117920" w:rsidRPr="00117920">
        <w:rPr>
          <w:rFonts w:hint="cs"/>
          <w:sz w:val="28"/>
          <w:szCs w:val="28"/>
          <w:vertAlign w:val="superscript"/>
          <w:rtl/>
          <w:cs/>
        </w:rPr>
        <w:t>)</w:t>
      </w:r>
      <w:r>
        <w:rPr>
          <w:rFonts w:hint="cs"/>
          <w:rtl/>
          <w:cs/>
        </w:rPr>
        <w:t xml:space="preserve">، </w:t>
      </w:r>
      <w:r w:rsidRPr="002B4372">
        <w:rPr>
          <w:rtl/>
          <w:cs/>
        </w:rPr>
        <w:t xml:space="preserve">وجرى في إطار برنامج </w:t>
      </w:r>
      <w:r>
        <w:rPr>
          <w:rFonts w:hint="cs"/>
          <w:rtl/>
          <w:cs/>
        </w:rPr>
        <w:t>إجراء ا</w:t>
      </w:r>
      <w:r w:rsidRPr="002B4372">
        <w:rPr>
          <w:rtl/>
          <w:cs/>
        </w:rPr>
        <w:t>لجراح</w:t>
      </w:r>
      <w:r>
        <w:rPr>
          <w:rFonts w:hint="cs"/>
          <w:rtl/>
          <w:cs/>
        </w:rPr>
        <w:t xml:space="preserve">ات </w:t>
      </w:r>
      <w:r w:rsidR="00AF7B0C">
        <w:rPr>
          <w:rtl/>
          <w:cs/>
        </w:rPr>
        <w:t>في العيادات الخارجية تنفيذ</w:t>
      </w:r>
      <w:r w:rsidR="00AF7B0C">
        <w:rPr>
          <w:rFonts w:hint="cs"/>
          <w:rtl/>
          <w:cs/>
        </w:rPr>
        <w:t> </w:t>
      </w:r>
      <w:r>
        <w:rPr>
          <w:rFonts w:hint="cs"/>
          <w:rtl/>
          <w:cs/>
        </w:rPr>
        <w:t>449 20</w:t>
      </w:r>
      <w:r w:rsidRPr="002B4372">
        <w:rPr>
          <w:rtl/>
          <w:cs/>
        </w:rPr>
        <w:t xml:space="preserve"> عملية تدخل جراحي، شملت</w:t>
      </w:r>
      <w:r w:rsidR="00AD1B63">
        <w:rPr>
          <w:rFonts w:hint="cs"/>
          <w:rtl/>
          <w:cs/>
        </w:rPr>
        <w:t xml:space="preserve"> حالات </w:t>
      </w:r>
      <w:r>
        <w:rPr>
          <w:rFonts w:hint="cs"/>
          <w:rtl/>
          <w:cs/>
        </w:rPr>
        <w:t>إصابة</w:t>
      </w:r>
      <w:r w:rsidRPr="002B4372">
        <w:rPr>
          <w:rtl/>
          <w:cs/>
        </w:rPr>
        <w:t xml:space="preserve"> </w:t>
      </w:r>
      <w:r>
        <w:rPr>
          <w:rFonts w:hint="cs"/>
          <w:rtl/>
          <w:cs/>
        </w:rPr>
        <w:t>ب</w:t>
      </w:r>
      <w:r w:rsidRPr="002B4372">
        <w:rPr>
          <w:rtl/>
          <w:cs/>
        </w:rPr>
        <w:t>المياه البيضاء ولحميات وحوَل</w:t>
      </w:r>
      <w:r w:rsidRPr="002B4372">
        <w:rPr>
          <w:rtl/>
        </w:rPr>
        <w:t xml:space="preserve">. </w:t>
      </w:r>
    </w:p>
    <w:p w:rsidR="00156605" w:rsidRDefault="00156605" w:rsidP="009A26E4">
      <w:pPr>
        <w:pStyle w:val="SingleTxtGA"/>
        <w:spacing w:line="390" w:lineRule="exact"/>
        <w:rPr>
          <w:rFonts w:hint="cs"/>
          <w:rtl/>
        </w:rPr>
      </w:pPr>
      <w:r>
        <w:rPr>
          <w:rFonts w:hint="cs"/>
          <w:rtl/>
        </w:rPr>
        <w:t>161-</w:t>
      </w:r>
      <w:r w:rsidRPr="002B4372">
        <w:rPr>
          <w:rtl/>
        </w:rPr>
        <w:tab/>
      </w:r>
      <w:r w:rsidRPr="002B4372">
        <w:rPr>
          <w:rtl/>
          <w:cs/>
        </w:rPr>
        <w:t>ويه</w:t>
      </w:r>
      <w:r>
        <w:rPr>
          <w:rtl/>
          <w:cs/>
        </w:rPr>
        <w:t>دف برنامج دعم الأشخاص ذوي الإعا</w:t>
      </w:r>
      <w:r>
        <w:rPr>
          <w:rFonts w:hint="cs"/>
          <w:rtl/>
          <w:cs/>
        </w:rPr>
        <w:t>ق</w:t>
      </w:r>
      <w:r w:rsidRPr="002B4372">
        <w:rPr>
          <w:rtl/>
          <w:cs/>
        </w:rPr>
        <w:t xml:space="preserve">ة إلى المساهمة </w:t>
      </w:r>
      <w:r>
        <w:rPr>
          <w:rFonts w:hint="cs"/>
          <w:rtl/>
          <w:cs/>
        </w:rPr>
        <w:t xml:space="preserve">في </w:t>
      </w:r>
      <w:r w:rsidRPr="002B4372">
        <w:rPr>
          <w:rtl/>
          <w:cs/>
        </w:rPr>
        <w:t xml:space="preserve">الحد من أوجه التفاوت أو الثغرات في مجال الرعاية الصحية، </w:t>
      </w:r>
      <w:r>
        <w:rPr>
          <w:rFonts w:hint="cs"/>
          <w:rtl/>
          <w:cs/>
        </w:rPr>
        <w:t>وذلك</w:t>
      </w:r>
      <w:r w:rsidRPr="002B4372">
        <w:rPr>
          <w:rtl/>
          <w:cs/>
        </w:rPr>
        <w:t xml:space="preserve"> </w:t>
      </w:r>
      <w:r>
        <w:rPr>
          <w:rFonts w:hint="cs"/>
          <w:rtl/>
          <w:cs/>
        </w:rPr>
        <w:t>ب</w:t>
      </w:r>
      <w:r w:rsidRPr="002B4372">
        <w:rPr>
          <w:rtl/>
          <w:cs/>
        </w:rPr>
        <w:t>اتخاذ إجراءات محددة الأهداف وتوفير خدمات الرعاية وإعادة التأهيل وتنفيذ المشاريع التي توضع على م</w:t>
      </w:r>
      <w:r w:rsidR="00AD1B63">
        <w:rPr>
          <w:rtl/>
          <w:cs/>
        </w:rPr>
        <w:t>ستوى الولايات والبلديات في إطار</w:t>
      </w:r>
      <w:r>
        <w:rPr>
          <w:rFonts w:hint="cs"/>
          <w:rtl/>
          <w:cs/>
        </w:rPr>
        <w:t xml:space="preserve"> برامج</w:t>
      </w:r>
      <w:r w:rsidRPr="002B4372">
        <w:rPr>
          <w:rtl/>
          <w:cs/>
        </w:rPr>
        <w:t xml:space="preserve"> الولايات والبلديات للتنمية الشاملة للأسرة، وعن طريق منظمات المجتمع المدني التي تعمل على تعزيز التنمية الاجتماعية</w:t>
      </w:r>
      <w:r w:rsidRPr="002B4372">
        <w:rPr>
          <w:rtl/>
        </w:rPr>
        <w:t xml:space="preserve">. </w:t>
      </w:r>
    </w:p>
    <w:p w:rsidR="00156605" w:rsidRPr="0022195D" w:rsidRDefault="00156605" w:rsidP="009A26E4">
      <w:pPr>
        <w:pStyle w:val="SingleTxtGA"/>
        <w:spacing w:line="390" w:lineRule="exact"/>
        <w:rPr>
          <w:rFonts w:hint="cs"/>
        </w:rPr>
      </w:pPr>
      <w:r>
        <w:rPr>
          <w:rFonts w:hint="cs"/>
          <w:rtl/>
        </w:rPr>
        <w:t>162-</w:t>
      </w:r>
      <w:r w:rsidRPr="002B4372">
        <w:rPr>
          <w:rtl/>
        </w:rPr>
        <w:tab/>
      </w:r>
      <w:r w:rsidRPr="002B4372">
        <w:rPr>
          <w:rtl/>
          <w:cs/>
        </w:rPr>
        <w:t>وقام ال</w:t>
      </w:r>
      <w:r>
        <w:rPr>
          <w:rFonts w:hint="cs"/>
          <w:rtl/>
          <w:cs/>
        </w:rPr>
        <w:t xml:space="preserve">برنامج </w:t>
      </w:r>
      <w:r w:rsidRPr="002B4372">
        <w:rPr>
          <w:rtl/>
          <w:cs/>
        </w:rPr>
        <w:t xml:space="preserve">الوطني للتنمية الشاملة للأسرة بتجميع وثيقة بعنوان </w:t>
      </w:r>
      <w:r w:rsidR="00117920">
        <w:rPr>
          <w:rFonts w:hint="cs"/>
          <w:rtl/>
        </w:rPr>
        <w:t>"</w:t>
      </w:r>
      <w:r w:rsidRPr="002B4372">
        <w:rPr>
          <w:rtl/>
          <w:cs/>
        </w:rPr>
        <w:t>نموذج اجتماعي للأشخاص ذوي الإعاقة الحركية وأسرهم</w:t>
      </w:r>
      <w:r w:rsidRPr="002B4372">
        <w:rPr>
          <w:rtl/>
        </w:rPr>
        <w:t xml:space="preserve">. </w:t>
      </w:r>
      <w:r w:rsidRPr="002B4372">
        <w:rPr>
          <w:rtl/>
          <w:cs/>
        </w:rPr>
        <w:t>مجموعة من أفضل الممارسات</w:t>
      </w:r>
      <w:r w:rsidR="00117920">
        <w:rPr>
          <w:rFonts w:hint="cs"/>
          <w:rtl/>
          <w:cs/>
        </w:rPr>
        <w:t xml:space="preserve"> </w:t>
      </w:r>
      <w:r w:rsidR="00117920" w:rsidRPr="00117920">
        <w:rPr>
          <w:rFonts w:hint="cs"/>
          <w:sz w:val="30"/>
          <w:rtl/>
        </w:rPr>
        <w:t>ل‍</w:t>
      </w:r>
      <w:r w:rsidRPr="002B4372">
        <w:rPr>
          <w:rtl/>
          <w:cs/>
        </w:rPr>
        <w:t xml:space="preserve"> </w:t>
      </w:r>
      <w:r>
        <w:rPr>
          <w:rFonts w:hint="cs"/>
          <w:rtl/>
        </w:rPr>
        <w:t>20</w:t>
      </w:r>
      <w:r w:rsidRPr="002B4372">
        <w:rPr>
          <w:rtl/>
          <w:cs/>
        </w:rPr>
        <w:t xml:space="preserve"> </w:t>
      </w:r>
      <w:r>
        <w:rPr>
          <w:rFonts w:hint="cs"/>
          <w:rtl/>
          <w:cs/>
        </w:rPr>
        <w:t>من ال</w:t>
      </w:r>
      <w:r w:rsidRPr="002B4372">
        <w:rPr>
          <w:rtl/>
          <w:cs/>
        </w:rPr>
        <w:t>مؤسس</w:t>
      </w:r>
      <w:r>
        <w:rPr>
          <w:rFonts w:hint="cs"/>
          <w:rtl/>
          <w:cs/>
        </w:rPr>
        <w:t xml:space="preserve">ات </w:t>
      </w:r>
      <w:r w:rsidRPr="002B4372">
        <w:rPr>
          <w:rtl/>
          <w:cs/>
        </w:rPr>
        <w:t xml:space="preserve">ومنظمات المجتمع المدني </w:t>
      </w:r>
      <w:r>
        <w:rPr>
          <w:rFonts w:hint="cs"/>
          <w:rtl/>
          <w:cs/>
        </w:rPr>
        <w:t>في البرنامج</w:t>
      </w:r>
      <w:r w:rsidR="00117920">
        <w:rPr>
          <w:rtl/>
          <w:cs/>
        </w:rPr>
        <w:t xml:space="preserve"> الوطني للتنمية الشاملة للأسرة</w:t>
      </w:r>
      <w:r w:rsidR="00117920">
        <w:rPr>
          <w:rFonts w:hint="cs"/>
          <w:rtl/>
          <w:cs/>
        </w:rPr>
        <w:t>"</w:t>
      </w:r>
      <w:r w:rsidRPr="002B4372">
        <w:rPr>
          <w:rtl/>
          <w:cs/>
        </w:rPr>
        <w:t>، لتكون أساسا لتحسين و</w:t>
      </w:r>
      <w:r>
        <w:rPr>
          <w:rFonts w:hint="cs"/>
          <w:rtl/>
          <w:cs/>
        </w:rPr>
        <w:t>استنساخ</w:t>
      </w:r>
      <w:r w:rsidRPr="002B4372">
        <w:rPr>
          <w:rtl/>
          <w:cs/>
        </w:rPr>
        <w:t xml:space="preserve"> أنجح نماذج وممارسات الرعاية</w:t>
      </w:r>
      <w:r>
        <w:rPr>
          <w:rFonts w:hint="cs"/>
          <w:rtl/>
          <w:cs/>
        </w:rPr>
        <w:t xml:space="preserve"> </w:t>
      </w:r>
      <w:r w:rsidRPr="002B4372">
        <w:rPr>
          <w:rtl/>
          <w:cs/>
        </w:rPr>
        <w:t>التي تنفذها نظم الولايات والبلديات ومراكز الرعاية التي يديرها ال</w:t>
      </w:r>
      <w:r>
        <w:rPr>
          <w:rFonts w:hint="cs"/>
          <w:rtl/>
          <w:cs/>
        </w:rPr>
        <w:t xml:space="preserve">برنامج </w:t>
      </w:r>
      <w:r w:rsidRPr="002B4372">
        <w:rPr>
          <w:rtl/>
          <w:cs/>
        </w:rPr>
        <w:t>الوطني للتنمية الشاملة للأسرة</w:t>
      </w:r>
      <w:r>
        <w:rPr>
          <w:rFonts w:hint="cs"/>
          <w:rtl/>
          <w:cs/>
        </w:rPr>
        <w:t>،</w:t>
      </w:r>
      <w:r w:rsidRPr="002B4372">
        <w:rPr>
          <w:rtl/>
          <w:cs/>
        </w:rPr>
        <w:t xml:space="preserve"> ومنظمات المجتمع المدني</w:t>
      </w:r>
      <w:r w:rsidRPr="002B4372">
        <w:rPr>
          <w:rtl/>
        </w:rPr>
        <w:t>.</w:t>
      </w:r>
      <w:r>
        <w:rPr>
          <w:rFonts w:hint="cs"/>
          <w:rtl/>
        </w:rPr>
        <w:t xml:space="preserve">  </w:t>
      </w:r>
    </w:p>
    <w:p w:rsidR="00156605" w:rsidRDefault="00156605" w:rsidP="009A26E4">
      <w:pPr>
        <w:pStyle w:val="SingleTxtGA"/>
        <w:spacing w:after="360" w:line="390" w:lineRule="exact"/>
        <w:rPr>
          <w:rFonts w:hint="cs"/>
          <w:rtl/>
        </w:rPr>
      </w:pPr>
      <w:r>
        <w:rPr>
          <w:rFonts w:hint="cs"/>
          <w:rtl/>
        </w:rPr>
        <w:t>163-</w:t>
      </w:r>
      <w:r w:rsidRPr="002B4372">
        <w:rPr>
          <w:rtl/>
        </w:rPr>
        <w:tab/>
      </w:r>
      <w:r w:rsidRPr="002B4372">
        <w:rPr>
          <w:rtl/>
          <w:cs/>
        </w:rPr>
        <w:t xml:space="preserve">وأدت الجهود الرامية إلى تعزيز الهياكل المؤسسية من أجل تقديم خدمات أفضل </w:t>
      </w:r>
      <w:r>
        <w:rPr>
          <w:rFonts w:hint="cs"/>
          <w:rtl/>
          <w:cs/>
        </w:rPr>
        <w:t xml:space="preserve"> ل</w:t>
      </w:r>
      <w:r w:rsidRPr="002B4372">
        <w:rPr>
          <w:rtl/>
          <w:cs/>
        </w:rPr>
        <w:t>لأشخاص ذوي الإعاقة</w:t>
      </w:r>
      <w:r>
        <w:rPr>
          <w:rFonts w:hint="cs"/>
          <w:rtl/>
          <w:cs/>
        </w:rPr>
        <w:t>،</w:t>
      </w:r>
      <w:r w:rsidRPr="002B4372">
        <w:rPr>
          <w:rtl/>
          <w:cs/>
        </w:rPr>
        <w:t xml:space="preserve"> إلى زيادة الطلب على الخدمات التي تقدمها </w:t>
      </w:r>
      <w:r>
        <w:rPr>
          <w:rFonts w:hint="cs"/>
          <w:rtl/>
          <w:cs/>
        </w:rPr>
        <w:t>ال</w:t>
      </w:r>
      <w:r w:rsidRPr="002B4372">
        <w:rPr>
          <w:rtl/>
          <w:cs/>
        </w:rPr>
        <w:t>مؤسسة المكسيك</w:t>
      </w:r>
      <w:r>
        <w:rPr>
          <w:rFonts w:hint="cs"/>
          <w:rtl/>
          <w:cs/>
        </w:rPr>
        <w:t>ية</w:t>
      </w:r>
      <w:r w:rsidRPr="002B4372">
        <w:rPr>
          <w:rtl/>
          <w:cs/>
        </w:rPr>
        <w:t xml:space="preserve"> للضمان الاجتماعي</w:t>
      </w:r>
      <w:r w:rsidRPr="002B4372">
        <w:rPr>
          <w:rtl/>
        </w:rPr>
        <w:t xml:space="preserve">. </w:t>
      </w:r>
      <w:r w:rsidRPr="002B4372">
        <w:rPr>
          <w:rtl/>
          <w:cs/>
        </w:rPr>
        <w:t xml:space="preserve">وأوردت تقارير عام </w:t>
      </w:r>
      <w:r>
        <w:rPr>
          <w:rFonts w:hint="cs"/>
          <w:rtl/>
          <w:cs/>
        </w:rPr>
        <w:t>2009</w:t>
      </w:r>
      <w:r w:rsidRPr="002B4372">
        <w:rPr>
          <w:rtl/>
          <w:cs/>
        </w:rPr>
        <w:t xml:space="preserve"> البيانات التالية</w:t>
      </w:r>
      <w:r w:rsidRPr="002B4372">
        <w:rPr>
          <w:rtl/>
        </w:rPr>
        <w:t>:</w:t>
      </w:r>
    </w:p>
    <w:p w:rsidR="009A26E4" w:rsidRPr="0022195D" w:rsidRDefault="009A26E4" w:rsidP="009A26E4">
      <w:pPr>
        <w:pStyle w:val="SingleTxtGA"/>
        <w:spacing w:after="360" w:line="390" w:lineRule="exact"/>
        <w:rPr>
          <w:rFonts w:hint="cs"/>
        </w:rPr>
      </w:pPr>
    </w:p>
    <w:tbl>
      <w:tblPr>
        <w:bidiVisual/>
        <w:tblW w:w="7080" w:type="dxa"/>
        <w:tblInd w:w="1238" w:type="dxa"/>
        <w:tblBorders>
          <w:top w:val="single" w:sz="4" w:space="0" w:color="auto"/>
          <w:bottom w:val="single" w:sz="12" w:space="0" w:color="auto"/>
        </w:tblBorders>
        <w:tblLayout w:type="fixed"/>
        <w:tblCellMar>
          <w:left w:w="0" w:type="dxa"/>
          <w:right w:w="0" w:type="dxa"/>
        </w:tblCellMar>
        <w:tblLook w:val="01E0"/>
      </w:tblPr>
      <w:tblGrid>
        <w:gridCol w:w="5740"/>
        <w:gridCol w:w="1340"/>
      </w:tblGrid>
      <w:tr w:rsidR="00156605" w:rsidRPr="00117920" w:rsidTr="00117920">
        <w:trPr>
          <w:cantSplit/>
          <w:trHeight w:val="232"/>
          <w:tblHeader/>
        </w:trPr>
        <w:tc>
          <w:tcPr>
            <w:tcW w:w="5740" w:type="dxa"/>
            <w:tcBorders>
              <w:top w:val="single" w:sz="4" w:space="0" w:color="auto"/>
              <w:bottom w:val="single" w:sz="12" w:space="0" w:color="auto"/>
            </w:tcBorders>
            <w:shd w:val="clear" w:color="auto" w:fill="auto"/>
            <w:vAlign w:val="bottom"/>
          </w:tcPr>
          <w:p w:rsidR="00156605" w:rsidRPr="00117920" w:rsidRDefault="00156605" w:rsidP="00B443DF">
            <w:pPr>
              <w:spacing w:before="20" w:after="20" w:line="300" w:lineRule="exact"/>
              <w:ind w:left="57" w:right="113"/>
              <w:jc w:val="left"/>
              <w:rPr>
                <w:i/>
                <w:iCs/>
                <w:sz w:val="28"/>
                <w:szCs w:val="28"/>
              </w:rPr>
            </w:pPr>
            <w:r w:rsidRPr="00117920">
              <w:rPr>
                <w:i/>
                <w:iCs/>
                <w:sz w:val="28"/>
                <w:szCs w:val="28"/>
                <w:rtl/>
                <w:cs/>
                <w:lang w:bidi="ar-SA"/>
              </w:rPr>
              <w:t>الأنشطة</w:t>
            </w:r>
          </w:p>
        </w:tc>
        <w:tc>
          <w:tcPr>
            <w:tcW w:w="1340" w:type="dxa"/>
            <w:tcBorders>
              <w:top w:val="single" w:sz="4" w:space="0" w:color="auto"/>
              <w:bottom w:val="single" w:sz="12" w:space="0" w:color="auto"/>
            </w:tcBorders>
            <w:shd w:val="clear" w:color="auto" w:fill="auto"/>
            <w:vAlign w:val="bottom"/>
          </w:tcPr>
          <w:p w:rsidR="00156605" w:rsidRPr="00117920" w:rsidRDefault="00156605" w:rsidP="00B443DF">
            <w:pPr>
              <w:spacing w:before="20" w:after="20" w:line="300" w:lineRule="exact"/>
              <w:ind w:left="113"/>
              <w:jc w:val="left"/>
              <w:rPr>
                <w:i/>
                <w:iCs/>
                <w:sz w:val="28"/>
                <w:szCs w:val="28"/>
              </w:rPr>
            </w:pPr>
            <w:r w:rsidRPr="00117920">
              <w:rPr>
                <w:i/>
                <w:iCs/>
                <w:sz w:val="28"/>
                <w:szCs w:val="28"/>
                <w:rtl/>
                <w:cs/>
                <w:lang w:bidi="ar-SA"/>
              </w:rPr>
              <w:t>العدد</w:t>
            </w:r>
          </w:p>
        </w:tc>
      </w:tr>
      <w:tr w:rsidR="00156605" w:rsidRPr="00117920" w:rsidTr="00117920">
        <w:trPr>
          <w:cantSplit/>
          <w:trHeight w:val="232"/>
        </w:trPr>
        <w:tc>
          <w:tcPr>
            <w:tcW w:w="5740" w:type="dxa"/>
            <w:tcBorders>
              <w:top w:val="single" w:sz="12" w:space="0" w:color="auto"/>
            </w:tcBorders>
            <w:shd w:val="clear" w:color="auto" w:fill="auto"/>
            <w:vAlign w:val="bottom"/>
          </w:tcPr>
          <w:p w:rsidR="00156605" w:rsidRPr="00117920" w:rsidRDefault="00156605" w:rsidP="00B443DF">
            <w:pPr>
              <w:spacing w:before="20" w:after="20" w:line="300" w:lineRule="exact"/>
              <w:ind w:left="57" w:right="113"/>
              <w:jc w:val="left"/>
              <w:rPr>
                <w:sz w:val="28"/>
                <w:szCs w:val="28"/>
              </w:rPr>
            </w:pPr>
            <w:r w:rsidRPr="00117920">
              <w:rPr>
                <w:sz w:val="28"/>
                <w:szCs w:val="28"/>
                <w:rtl/>
                <w:cs/>
                <w:lang w:bidi="ar-SA"/>
              </w:rPr>
              <w:t>الاستشارات الطبية</w:t>
            </w:r>
          </w:p>
        </w:tc>
        <w:tc>
          <w:tcPr>
            <w:tcW w:w="1340" w:type="dxa"/>
            <w:tcBorders>
              <w:top w:val="single" w:sz="12" w:space="0" w:color="auto"/>
            </w:tcBorders>
            <w:shd w:val="clear" w:color="auto" w:fill="auto"/>
            <w:vAlign w:val="bottom"/>
          </w:tcPr>
          <w:p w:rsidR="00156605" w:rsidRPr="00117920" w:rsidRDefault="00156605" w:rsidP="00B443DF">
            <w:pPr>
              <w:spacing w:before="20" w:after="20" w:line="300" w:lineRule="exact"/>
              <w:ind w:left="113"/>
              <w:jc w:val="left"/>
              <w:rPr>
                <w:sz w:val="28"/>
                <w:szCs w:val="28"/>
              </w:rPr>
            </w:pPr>
            <w:r w:rsidRPr="00117920">
              <w:rPr>
                <w:rFonts w:hint="cs"/>
                <w:sz w:val="28"/>
                <w:szCs w:val="28"/>
                <w:rtl/>
              </w:rPr>
              <w:t>679 980 7</w:t>
            </w:r>
          </w:p>
        </w:tc>
      </w:tr>
      <w:tr w:rsidR="00156605" w:rsidRPr="00117920" w:rsidTr="00117920">
        <w:trPr>
          <w:cantSplit/>
          <w:trHeight w:val="260"/>
        </w:trPr>
        <w:tc>
          <w:tcPr>
            <w:tcW w:w="5740" w:type="dxa"/>
            <w:shd w:val="clear" w:color="auto" w:fill="auto"/>
            <w:vAlign w:val="bottom"/>
          </w:tcPr>
          <w:p w:rsidR="00156605" w:rsidRPr="00117920" w:rsidRDefault="00156605" w:rsidP="00B443DF">
            <w:pPr>
              <w:spacing w:before="20" w:after="20" w:line="300" w:lineRule="exact"/>
              <w:ind w:left="57" w:right="113"/>
              <w:jc w:val="left"/>
              <w:rPr>
                <w:sz w:val="28"/>
                <w:szCs w:val="28"/>
              </w:rPr>
            </w:pPr>
            <w:r w:rsidRPr="00117920">
              <w:rPr>
                <w:sz w:val="28"/>
                <w:szCs w:val="28"/>
                <w:rtl/>
                <w:cs/>
                <w:lang w:bidi="ar-SA"/>
              </w:rPr>
              <w:t>دراسات أجهزة رسم العضلات</w:t>
            </w:r>
          </w:p>
        </w:tc>
        <w:tc>
          <w:tcPr>
            <w:tcW w:w="1340" w:type="dxa"/>
            <w:shd w:val="clear" w:color="auto" w:fill="auto"/>
            <w:vAlign w:val="bottom"/>
          </w:tcPr>
          <w:p w:rsidR="00156605" w:rsidRPr="00117920" w:rsidRDefault="00156605" w:rsidP="00B443DF">
            <w:pPr>
              <w:spacing w:before="20" w:after="20" w:line="300" w:lineRule="exact"/>
              <w:ind w:left="113"/>
              <w:jc w:val="left"/>
              <w:rPr>
                <w:sz w:val="28"/>
                <w:szCs w:val="28"/>
              </w:rPr>
            </w:pPr>
            <w:r w:rsidRPr="00117920">
              <w:rPr>
                <w:rFonts w:hint="cs"/>
                <w:sz w:val="28"/>
                <w:szCs w:val="28"/>
                <w:rtl/>
              </w:rPr>
              <w:t xml:space="preserve">159 74 </w:t>
            </w:r>
          </w:p>
        </w:tc>
      </w:tr>
      <w:tr w:rsidR="00156605" w:rsidRPr="00117920" w:rsidTr="00117920">
        <w:trPr>
          <w:cantSplit/>
          <w:trHeight w:val="232"/>
        </w:trPr>
        <w:tc>
          <w:tcPr>
            <w:tcW w:w="5740" w:type="dxa"/>
            <w:shd w:val="clear" w:color="auto" w:fill="auto"/>
            <w:vAlign w:val="bottom"/>
          </w:tcPr>
          <w:p w:rsidR="00156605" w:rsidRPr="00117920" w:rsidRDefault="00156605" w:rsidP="00B443DF">
            <w:pPr>
              <w:spacing w:before="20" w:after="20" w:line="300" w:lineRule="exact"/>
              <w:ind w:left="57" w:right="113"/>
              <w:jc w:val="left"/>
              <w:rPr>
                <w:rFonts w:hint="cs"/>
                <w:sz w:val="28"/>
                <w:szCs w:val="28"/>
              </w:rPr>
            </w:pPr>
            <w:r w:rsidRPr="00117920">
              <w:rPr>
                <w:sz w:val="28"/>
                <w:szCs w:val="28"/>
                <w:rtl/>
                <w:cs/>
                <w:lang w:bidi="ar-SA"/>
              </w:rPr>
              <w:t>الدراسات</w:t>
            </w:r>
            <w:r w:rsidRPr="00117920">
              <w:rPr>
                <w:rFonts w:hint="cs"/>
                <w:sz w:val="28"/>
                <w:szCs w:val="28"/>
                <w:rtl/>
              </w:rPr>
              <w:t xml:space="preserve"> </w:t>
            </w:r>
            <w:r w:rsidRPr="00117920">
              <w:rPr>
                <w:sz w:val="28"/>
                <w:szCs w:val="28"/>
                <w:rtl/>
                <w:cs/>
                <w:lang w:bidi="ar-SA"/>
              </w:rPr>
              <w:t>المستحدثة</w:t>
            </w:r>
            <w:r w:rsidRPr="00117920">
              <w:rPr>
                <w:rFonts w:hint="cs"/>
                <w:sz w:val="28"/>
                <w:szCs w:val="28"/>
                <w:rtl/>
              </w:rPr>
              <w:t xml:space="preserve"> المحتملة</w:t>
            </w:r>
          </w:p>
        </w:tc>
        <w:tc>
          <w:tcPr>
            <w:tcW w:w="1340" w:type="dxa"/>
            <w:shd w:val="clear" w:color="auto" w:fill="auto"/>
            <w:vAlign w:val="bottom"/>
          </w:tcPr>
          <w:p w:rsidR="00156605" w:rsidRPr="00117920" w:rsidRDefault="00156605" w:rsidP="00B443DF">
            <w:pPr>
              <w:spacing w:before="20" w:after="20" w:line="300" w:lineRule="exact"/>
              <w:ind w:left="113"/>
              <w:jc w:val="left"/>
              <w:rPr>
                <w:sz w:val="28"/>
                <w:szCs w:val="28"/>
              </w:rPr>
            </w:pPr>
            <w:r w:rsidRPr="00117920">
              <w:rPr>
                <w:rFonts w:hint="cs"/>
                <w:sz w:val="28"/>
                <w:szCs w:val="28"/>
                <w:rtl/>
              </w:rPr>
              <w:t xml:space="preserve">007 14 </w:t>
            </w:r>
          </w:p>
        </w:tc>
      </w:tr>
      <w:tr w:rsidR="00156605" w:rsidRPr="00117920" w:rsidTr="00117920">
        <w:trPr>
          <w:cantSplit/>
          <w:trHeight w:val="232"/>
        </w:trPr>
        <w:tc>
          <w:tcPr>
            <w:tcW w:w="5740" w:type="dxa"/>
            <w:shd w:val="clear" w:color="auto" w:fill="auto"/>
            <w:vAlign w:val="bottom"/>
          </w:tcPr>
          <w:p w:rsidR="00156605" w:rsidRPr="00117920" w:rsidRDefault="00156605" w:rsidP="00B443DF">
            <w:pPr>
              <w:spacing w:before="20" w:after="20" w:line="300" w:lineRule="exact"/>
              <w:ind w:left="57" w:right="113"/>
              <w:jc w:val="left"/>
              <w:rPr>
                <w:rFonts w:hint="cs"/>
                <w:sz w:val="28"/>
                <w:szCs w:val="28"/>
              </w:rPr>
            </w:pPr>
            <w:r w:rsidRPr="00117920">
              <w:rPr>
                <w:sz w:val="28"/>
                <w:szCs w:val="28"/>
                <w:rtl/>
                <w:cs/>
                <w:lang w:bidi="ar-SA"/>
              </w:rPr>
              <w:t xml:space="preserve">جلسات إعادة التأهيل </w:t>
            </w:r>
            <w:r w:rsidRPr="00117920">
              <w:rPr>
                <w:rFonts w:hint="cs"/>
                <w:sz w:val="28"/>
                <w:szCs w:val="28"/>
                <w:rtl/>
              </w:rPr>
              <w:t>الوظيفي</w:t>
            </w:r>
          </w:p>
        </w:tc>
        <w:tc>
          <w:tcPr>
            <w:tcW w:w="1340" w:type="dxa"/>
            <w:shd w:val="clear" w:color="auto" w:fill="auto"/>
            <w:vAlign w:val="bottom"/>
          </w:tcPr>
          <w:p w:rsidR="00156605" w:rsidRPr="00117920" w:rsidRDefault="00156605" w:rsidP="00B443DF">
            <w:pPr>
              <w:spacing w:before="20" w:after="20" w:line="300" w:lineRule="exact"/>
              <w:ind w:left="113"/>
              <w:jc w:val="left"/>
              <w:rPr>
                <w:sz w:val="28"/>
                <w:szCs w:val="28"/>
              </w:rPr>
            </w:pPr>
            <w:r w:rsidRPr="00117920">
              <w:rPr>
                <w:rFonts w:hint="cs"/>
                <w:sz w:val="28"/>
                <w:szCs w:val="28"/>
                <w:rtl/>
              </w:rPr>
              <w:t xml:space="preserve">127 51 </w:t>
            </w:r>
          </w:p>
        </w:tc>
      </w:tr>
      <w:tr w:rsidR="00156605" w:rsidRPr="00117920" w:rsidTr="00117920">
        <w:trPr>
          <w:cantSplit/>
          <w:trHeight w:val="232"/>
        </w:trPr>
        <w:tc>
          <w:tcPr>
            <w:tcW w:w="5740" w:type="dxa"/>
            <w:shd w:val="clear" w:color="auto" w:fill="auto"/>
            <w:vAlign w:val="bottom"/>
          </w:tcPr>
          <w:p w:rsidR="00156605" w:rsidRPr="00117920" w:rsidRDefault="00156605" w:rsidP="00B443DF">
            <w:pPr>
              <w:spacing w:before="20" w:after="20" w:line="300" w:lineRule="exact"/>
              <w:ind w:left="57" w:right="113"/>
              <w:jc w:val="left"/>
              <w:rPr>
                <w:sz w:val="28"/>
                <w:szCs w:val="28"/>
              </w:rPr>
            </w:pPr>
            <w:r w:rsidRPr="00117920">
              <w:rPr>
                <w:sz w:val="28"/>
                <w:szCs w:val="28"/>
                <w:rtl/>
                <w:cs/>
                <w:lang w:bidi="ar-SA"/>
              </w:rPr>
              <w:t>علاج النطق</w:t>
            </w:r>
          </w:p>
        </w:tc>
        <w:tc>
          <w:tcPr>
            <w:tcW w:w="1340" w:type="dxa"/>
            <w:shd w:val="clear" w:color="auto" w:fill="auto"/>
            <w:vAlign w:val="bottom"/>
          </w:tcPr>
          <w:p w:rsidR="00156605" w:rsidRPr="00117920" w:rsidRDefault="00156605" w:rsidP="00B443DF">
            <w:pPr>
              <w:spacing w:before="20" w:after="20" w:line="300" w:lineRule="exact"/>
              <w:ind w:left="113"/>
              <w:jc w:val="left"/>
              <w:rPr>
                <w:sz w:val="28"/>
                <w:szCs w:val="28"/>
              </w:rPr>
            </w:pPr>
            <w:r w:rsidRPr="00117920">
              <w:rPr>
                <w:rFonts w:hint="cs"/>
                <w:sz w:val="28"/>
                <w:szCs w:val="28"/>
                <w:rtl/>
              </w:rPr>
              <w:t xml:space="preserve">120 94 </w:t>
            </w:r>
          </w:p>
        </w:tc>
      </w:tr>
      <w:tr w:rsidR="00156605" w:rsidRPr="00117920" w:rsidTr="00117920">
        <w:trPr>
          <w:cantSplit/>
          <w:trHeight w:val="232"/>
        </w:trPr>
        <w:tc>
          <w:tcPr>
            <w:tcW w:w="5740" w:type="dxa"/>
            <w:shd w:val="clear" w:color="auto" w:fill="auto"/>
            <w:vAlign w:val="bottom"/>
          </w:tcPr>
          <w:p w:rsidR="00156605" w:rsidRPr="00117920" w:rsidRDefault="00156605" w:rsidP="00B443DF">
            <w:pPr>
              <w:spacing w:before="20" w:after="20" w:line="300" w:lineRule="exact"/>
              <w:ind w:left="57" w:right="113"/>
              <w:jc w:val="left"/>
              <w:rPr>
                <w:sz w:val="28"/>
                <w:szCs w:val="28"/>
              </w:rPr>
            </w:pPr>
            <w:r w:rsidRPr="00117920">
              <w:rPr>
                <w:sz w:val="28"/>
                <w:szCs w:val="28"/>
                <w:rtl/>
                <w:cs/>
                <w:lang w:bidi="ar-SA"/>
              </w:rPr>
              <w:t xml:space="preserve">العلاج </w:t>
            </w:r>
            <w:r w:rsidRPr="00117920">
              <w:rPr>
                <w:sz w:val="28"/>
                <w:szCs w:val="28"/>
                <w:rtl/>
              </w:rPr>
              <w:t>الوظيفي</w:t>
            </w:r>
          </w:p>
        </w:tc>
        <w:tc>
          <w:tcPr>
            <w:tcW w:w="1340" w:type="dxa"/>
            <w:shd w:val="clear" w:color="auto" w:fill="auto"/>
            <w:vAlign w:val="bottom"/>
          </w:tcPr>
          <w:p w:rsidR="00156605" w:rsidRPr="00117920" w:rsidRDefault="00156605" w:rsidP="00B443DF">
            <w:pPr>
              <w:spacing w:before="20" w:after="20" w:line="300" w:lineRule="exact"/>
              <w:ind w:left="113"/>
              <w:jc w:val="left"/>
              <w:rPr>
                <w:sz w:val="28"/>
                <w:szCs w:val="28"/>
              </w:rPr>
            </w:pPr>
            <w:r w:rsidRPr="00117920">
              <w:rPr>
                <w:rFonts w:hint="cs"/>
                <w:sz w:val="28"/>
                <w:szCs w:val="28"/>
                <w:rtl/>
              </w:rPr>
              <w:t xml:space="preserve">789 942 </w:t>
            </w:r>
          </w:p>
        </w:tc>
      </w:tr>
      <w:tr w:rsidR="00156605" w:rsidRPr="00117920" w:rsidTr="00117920">
        <w:trPr>
          <w:cantSplit/>
          <w:trHeight w:val="232"/>
        </w:trPr>
        <w:tc>
          <w:tcPr>
            <w:tcW w:w="5740" w:type="dxa"/>
            <w:shd w:val="clear" w:color="auto" w:fill="auto"/>
            <w:vAlign w:val="bottom"/>
          </w:tcPr>
          <w:p w:rsidR="00156605" w:rsidRPr="00117920" w:rsidRDefault="00156605" w:rsidP="00B443DF">
            <w:pPr>
              <w:spacing w:before="20" w:after="20" w:line="300" w:lineRule="exact"/>
              <w:ind w:left="57" w:right="113"/>
              <w:jc w:val="left"/>
              <w:rPr>
                <w:sz w:val="28"/>
                <w:szCs w:val="28"/>
              </w:rPr>
            </w:pPr>
            <w:r w:rsidRPr="00117920">
              <w:rPr>
                <w:sz w:val="28"/>
                <w:szCs w:val="28"/>
                <w:rtl/>
                <w:cs/>
                <w:lang w:bidi="ar-SA"/>
              </w:rPr>
              <w:t xml:space="preserve">العلاج عن طريق الترويح </w:t>
            </w:r>
          </w:p>
        </w:tc>
        <w:tc>
          <w:tcPr>
            <w:tcW w:w="1340" w:type="dxa"/>
            <w:shd w:val="clear" w:color="auto" w:fill="auto"/>
            <w:vAlign w:val="bottom"/>
          </w:tcPr>
          <w:p w:rsidR="00156605" w:rsidRPr="00117920" w:rsidRDefault="00156605" w:rsidP="00B443DF">
            <w:pPr>
              <w:spacing w:before="20" w:after="20" w:line="300" w:lineRule="exact"/>
              <w:ind w:left="113"/>
              <w:jc w:val="left"/>
              <w:rPr>
                <w:sz w:val="28"/>
                <w:szCs w:val="28"/>
              </w:rPr>
            </w:pPr>
            <w:r w:rsidRPr="00117920">
              <w:rPr>
                <w:rFonts w:hint="cs"/>
                <w:sz w:val="28"/>
                <w:szCs w:val="28"/>
                <w:rtl/>
              </w:rPr>
              <w:t xml:space="preserve">607 23 </w:t>
            </w:r>
          </w:p>
        </w:tc>
      </w:tr>
      <w:tr w:rsidR="00156605" w:rsidRPr="00117920" w:rsidTr="00117920">
        <w:trPr>
          <w:cantSplit/>
          <w:trHeight w:val="232"/>
        </w:trPr>
        <w:tc>
          <w:tcPr>
            <w:tcW w:w="5740" w:type="dxa"/>
            <w:shd w:val="clear" w:color="auto" w:fill="auto"/>
            <w:vAlign w:val="bottom"/>
          </w:tcPr>
          <w:p w:rsidR="00156605" w:rsidRPr="00117920" w:rsidRDefault="00156605" w:rsidP="00B443DF">
            <w:pPr>
              <w:spacing w:before="20" w:after="20" w:line="300" w:lineRule="exact"/>
              <w:ind w:left="57" w:right="113"/>
              <w:jc w:val="left"/>
              <w:rPr>
                <w:sz w:val="28"/>
                <w:szCs w:val="28"/>
              </w:rPr>
            </w:pPr>
            <w:r w:rsidRPr="00117920">
              <w:rPr>
                <w:sz w:val="28"/>
                <w:szCs w:val="28"/>
                <w:rtl/>
                <w:cs/>
                <w:lang w:bidi="ar-SA"/>
              </w:rPr>
              <w:t>العلاج الطبيعي</w:t>
            </w:r>
          </w:p>
        </w:tc>
        <w:tc>
          <w:tcPr>
            <w:tcW w:w="1340" w:type="dxa"/>
            <w:shd w:val="clear" w:color="auto" w:fill="auto"/>
            <w:vAlign w:val="bottom"/>
          </w:tcPr>
          <w:p w:rsidR="00156605" w:rsidRPr="00117920" w:rsidRDefault="00156605" w:rsidP="00B443DF">
            <w:pPr>
              <w:spacing w:before="20" w:after="20" w:line="300" w:lineRule="exact"/>
              <w:ind w:left="113"/>
              <w:jc w:val="left"/>
              <w:rPr>
                <w:sz w:val="28"/>
                <w:szCs w:val="28"/>
              </w:rPr>
            </w:pPr>
            <w:r w:rsidRPr="00117920">
              <w:rPr>
                <w:rFonts w:hint="cs"/>
                <w:sz w:val="28"/>
                <w:szCs w:val="28"/>
                <w:rtl/>
              </w:rPr>
              <w:t>196 646 7</w:t>
            </w:r>
          </w:p>
        </w:tc>
      </w:tr>
    </w:tbl>
    <w:p w:rsidR="00156605" w:rsidRPr="0022195D" w:rsidRDefault="00156605" w:rsidP="009A26E4">
      <w:pPr>
        <w:pStyle w:val="SingleTxtGA"/>
        <w:spacing w:before="120"/>
        <w:rPr>
          <w:rFonts w:hint="cs"/>
        </w:rPr>
      </w:pPr>
      <w:r>
        <w:rPr>
          <w:rFonts w:hint="cs"/>
          <w:rtl/>
        </w:rPr>
        <w:t>164-</w:t>
      </w:r>
      <w:r w:rsidRPr="002B4372">
        <w:rPr>
          <w:rtl/>
        </w:rPr>
        <w:tab/>
      </w:r>
      <w:r w:rsidRPr="002B4372">
        <w:rPr>
          <w:rtl/>
          <w:cs/>
        </w:rPr>
        <w:t xml:space="preserve">وفي عام </w:t>
      </w:r>
      <w:r>
        <w:rPr>
          <w:rFonts w:hint="cs"/>
          <w:rtl/>
        </w:rPr>
        <w:t xml:space="preserve">2008، </w:t>
      </w:r>
      <w:r w:rsidRPr="002B4372">
        <w:rPr>
          <w:rtl/>
          <w:cs/>
        </w:rPr>
        <w:t xml:space="preserve">ولأغراض تحقيق الهدف </w:t>
      </w:r>
      <w:r>
        <w:rPr>
          <w:rFonts w:hint="cs"/>
          <w:rtl/>
        </w:rPr>
        <w:t>4</w:t>
      </w:r>
      <w:r w:rsidRPr="002B4372">
        <w:rPr>
          <w:rtl/>
          <w:cs/>
        </w:rPr>
        <w:t xml:space="preserve"> من الأهداف الإنمائية للألفية، أدخلت مؤسسة الضمان الاجتماعي والخدمات لموظفي الدولة </w:t>
      </w:r>
      <w:r>
        <w:rPr>
          <w:rFonts w:hint="cs"/>
          <w:rtl/>
          <w:cs/>
        </w:rPr>
        <w:t>برنامجا</w:t>
      </w:r>
      <w:r w:rsidRPr="002B4372">
        <w:rPr>
          <w:rtl/>
          <w:cs/>
        </w:rPr>
        <w:t xml:space="preserve"> موسعا للكشف على الأطفال حديثي الولادة</w:t>
      </w:r>
      <w:r w:rsidRPr="002B4372">
        <w:rPr>
          <w:rtl/>
        </w:rPr>
        <w:t xml:space="preserve">. </w:t>
      </w:r>
      <w:r w:rsidRPr="002B4372">
        <w:rPr>
          <w:rtl/>
          <w:cs/>
        </w:rPr>
        <w:t>و</w:t>
      </w:r>
      <w:r w:rsidR="00AD1B63">
        <w:rPr>
          <w:rFonts w:hint="cs"/>
          <w:rtl/>
          <w:cs/>
        </w:rPr>
        <w:t>توخياً لتحقيق</w:t>
      </w:r>
      <w:r>
        <w:rPr>
          <w:rFonts w:hint="cs"/>
          <w:rtl/>
          <w:cs/>
        </w:rPr>
        <w:t xml:space="preserve"> </w:t>
      </w:r>
      <w:r w:rsidRPr="002B4372">
        <w:rPr>
          <w:rtl/>
          <w:cs/>
        </w:rPr>
        <w:t xml:space="preserve">الهدفين </w:t>
      </w:r>
      <w:r>
        <w:rPr>
          <w:rFonts w:hint="cs"/>
          <w:rtl/>
        </w:rPr>
        <w:t>5</w:t>
      </w:r>
      <w:r w:rsidR="00AF7B0C">
        <w:rPr>
          <w:rtl/>
          <w:cs/>
        </w:rPr>
        <w:t xml:space="preserve"> و</w:t>
      </w:r>
      <w:r>
        <w:rPr>
          <w:rFonts w:hint="cs"/>
          <w:rtl/>
        </w:rPr>
        <w:t>6</w:t>
      </w:r>
      <w:r w:rsidRPr="002B4372">
        <w:rPr>
          <w:rtl/>
          <w:cs/>
        </w:rPr>
        <w:t xml:space="preserve"> من الأهداف الإنمائية للألفية، يجري العمل على إعداد برنامج لتوفير الرعاية قبل الولادة </w:t>
      </w:r>
      <w:r w:rsidRPr="002B4372">
        <w:rPr>
          <w:rtl/>
        </w:rPr>
        <w:t>(</w:t>
      </w:r>
      <w:r w:rsidRPr="002B4372">
        <w:rPr>
          <w:rtl/>
          <w:cs/>
        </w:rPr>
        <w:t xml:space="preserve">بالاستناد إلى برنامج </w:t>
      </w:r>
      <w:r w:rsidR="00AF7B0C">
        <w:rPr>
          <w:rFonts w:hint="cs"/>
          <w:rtl/>
        </w:rPr>
        <w:t>"</w:t>
      </w:r>
      <w:r w:rsidRPr="002B4372">
        <w:rPr>
          <w:rtl/>
          <w:cs/>
        </w:rPr>
        <w:t>بداية متساوية في الحياة</w:t>
      </w:r>
      <w:r w:rsidR="00AF7B0C">
        <w:rPr>
          <w:rFonts w:hint="cs"/>
          <w:rtl/>
        </w:rPr>
        <w:t>"</w:t>
      </w:r>
      <w:r w:rsidRPr="002B4372">
        <w:rPr>
          <w:rtl/>
        </w:rPr>
        <w:t>)</w:t>
      </w:r>
      <w:r w:rsidRPr="002B4372">
        <w:rPr>
          <w:rtl/>
          <w:cs/>
        </w:rPr>
        <w:t xml:space="preserve">، فضلا عن برنامج لمكافحة الإصابة بفيروس نقص المناعة البشرية، وبرنامج </w:t>
      </w:r>
      <w:r>
        <w:rPr>
          <w:rtl/>
          <w:cs/>
        </w:rPr>
        <w:t>مؤسسي للصحة السليمة في الشيخوخة</w:t>
      </w:r>
      <w:r w:rsidRPr="002B4372">
        <w:rPr>
          <w:rtl/>
        </w:rPr>
        <w:t>.</w:t>
      </w:r>
    </w:p>
    <w:p w:rsidR="00156605" w:rsidRPr="0022195D" w:rsidRDefault="00156605" w:rsidP="00117920">
      <w:pPr>
        <w:pStyle w:val="SingleTxtGA"/>
      </w:pPr>
      <w:r w:rsidRPr="00FC7630">
        <w:rPr>
          <w:rFonts w:hint="cs"/>
          <w:rtl/>
        </w:rPr>
        <w:t>165-</w:t>
      </w:r>
      <w:r w:rsidRPr="00FC7630">
        <w:rPr>
          <w:rtl/>
        </w:rPr>
        <w:tab/>
      </w:r>
      <w:r w:rsidRPr="00FC7630">
        <w:rPr>
          <w:rtl/>
          <w:cs/>
        </w:rPr>
        <w:t>ويهدف نظام التأمين الصحي الشعبي إلى توفير ال</w:t>
      </w:r>
      <w:r w:rsidR="00AF7B0C">
        <w:rPr>
          <w:rtl/>
          <w:cs/>
        </w:rPr>
        <w:t>تغطية لجميع المكسيكيين الذين لا</w:t>
      </w:r>
      <w:r w:rsidR="00AF7B0C">
        <w:rPr>
          <w:rFonts w:hint="cs"/>
          <w:rtl/>
          <w:cs/>
        </w:rPr>
        <w:t> </w:t>
      </w:r>
      <w:r w:rsidRPr="00FC7630">
        <w:rPr>
          <w:rtl/>
          <w:cs/>
        </w:rPr>
        <w:t>يشملهم التامين الصحي للضمان الاجتماعي بسبب مركزهم الوظيفي</w:t>
      </w:r>
      <w:r w:rsidRPr="00FC7630">
        <w:rPr>
          <w:rFonts w:hint="cs"/>
          <w:rtl/>
          <w:cs/>
        </w:rPr>
        <w:t>،</w:t>
      </w:r>
      <w:r w:rsidRPr="00FC7630">
        <w:rPr>
          <w:rtl/>
          <w:cs/>
        </w:rPr>
        <w:t xml:space="preserve"> ويطلبون التغطية بمحض إرادتهم، مع منح الأولوية لقطاعات السكان الأشد ضعفا</w:t>
      </w:r>
      <w:r w:rsidRPr="00FC7630">
        <w:rPr>
          <w:rtl/>
        </w:rPr>
        <w:t xml:space="preserve">. </w:t>
      </w:r>
      <w:r w:rsidRPr="00FC7630">
        <w:rPr>
          <w:rtl/>
          <w:cs/>
        </w:rPr>
        <w:t>وفى حزيران</w:t>
      </w:r>
      <w:r w:rsidRPr="00FC7630">
        <w:rPr>
          <w:rtl/>
        </w:rPr>
        <w:t>/</w:t>
      </w:r>
      <w:r w:rsidRPr="00FC7630">
        <w:rPr>
          <w:rtl/>
          <w:cs/>
        </w:rPr>
        <w:t xml:space="preserve">يونيه </w:t>
      </w:r>
      <w:r w:rsidRPr="00FC7630">
        <w:rPr>
          <w:rFonts w:hint="cs"/>
          <w:rtl/>
        </w:rPr>
        <w:t>2010</w:t>
      </w:r>
      <w:r w:rsidRPr="00FC7630">
        <w:rPr>
          <w:rtl/>
          <w:cs/>
        </w:rPr>
        <w:t>، بلغ عدد الم</w:t>
      </w:r>
      <w:r w:rsidRPr="00FC7630">
        <w:rPr>
          <w:rFonts w:hint="cs"/>
          <w:rtl/>
          <w:cs/>
        </w:rPr>
        <w:t>لتحقين ب</w:t>
      </w:r>
      <w:r w:rsidRPr="00FC7630">
        <w:rPr>
          <w:rtl/>
          <w:cs/>
        </w:rPr>
        <w:t xml:space="preserve">برنامج سيغورو الشعبي من الأشخاص ذوي الإعاقة </w:t>
      </w:r>
      <w:r w:rsidRPr="00FC7630">
        <w:rPr>
          <w:rFonts w:hint="cs"/>
          <w:rtl/>
        </w:rPr>
        <w:t xml:space="preserve">121 277 </w:t>
      </w:r>
      <w:r w:rsidRPr="00FC7630">
        <w:rPr>
          <w:rtl/>
          <w:cs/>
        </w:rPr>
        <w:t>فردا</w:t>
      </w:r>
      <w:r w:rsidRPr="00FC7630">
        <w:rPr>
          <w:rtl/>
        </w:rPr>
        <w:t>.</w:t>
      </w:r>
    </w:p>
    <w:p w:rsidR="00156605" w:rsidRPr="0022195D" w:rsidRDefault="00156605" w:rsidP="00754EEA">
      <w:pPr>
        <w:pStyle w:val="SingleTxtGA"/>
      </w:pPr>
      <w:r>
        <w:rPr>
          <w:rFonts w:hint="cs"/>
          <w:rtl/>
        </w:rPr>
        <w:t>166-</w:t>
      </w:r>
      <w:r w:rsidRPr="002B4372">
        <w:rPr>
          <w:rtl/>
        </w:rPr>
        <w:tab/>
      </w:r>
      <w:r w:rsidRPr="002B4372">
        <w:rPr>
          <w:rtl/>
          <w:cs/>
        </w:rPr>
        <w:t xml:space="preserve">وفي عام </w:t>
      </w:r>
      <w:r>
        <w:rPr>
          <w:rFonts w:hint="cs"/>
          <w:rtl/>
        </w:rPr>
        <w:t>2008</w:t>
      </w:r>
      <w:r w:rsidRPr="002B4372">
        <w:rPr>
          <w:rtl/>
          <w:cs/>
        </w:rPr>
        <w:t xml:space="preserve">، بلغ مجموع من وفر لهم نظام الرعاية الصحية التابع لوزارة الدفاع الخدمات، في هيئة علاج طبيعي وإعادة تأهيل، </w:t>
      </w:r>
      <w:r>
        <w:rPr>
          <w:rFonts w:hint="cs"/>
          <w:rtl/>
          <w:cs/>
        </w:rPr>
        <w:t>277 352</w:t>
      </w:r>
      <w:r w:rsidRPr="002B4372">
        <w:rPr>
          <w:rtl/>
          <w:cs/>
        </w:rPr>
        <w:t xml:space="preserve"> فردا</w:t>
      </w:r>
      <w:r w:rsidRPr="002B4372">
        <w:rPr>
          <w:rtl/>
        </w:rPr>
        <w:t xml:space="preserve">. </w:t>
      </w:r>
      <w:r w:rsidRPr="002B4372">
        <w:rPr>
          <w:rtl/>
          <w:cs/>
        </w:rPr>
        <w:t xml:space="preserve">وفي عام </w:t>
      </w:r>
      <w:r>
        <w:rPr>
          <w:rFonts w:hint="cs"/>
          <w:rtl/>
        </w:rPr>
        <w:t>2009</w:t>
      </w:r>
      <w:r w:rsidRPr="002B4372">
        <w:rPr>
          <w:rtl/>
          <w:cs/>
        </w:rPr>
        <w:t xml:space="preserve">، بلغ </w:t>
      </w:r>
      <w:r w:rsidRPr="00AF7B0C">
        <w:rPr>
          <w:spacing w:val="-4"/>
          <w:rtl/>
          <w:cs/>
        </w:rPr>
        <w:t xml:space="preserve">مجموع من قدمت لهم تلك الخدمات </w:t>
      </w:r>
      <w:r w:rsidRPr="00AF7B0C">
        <w:rPr>
          <w:rFonts w:hint="cs"/>
          <w:spacing w:val="-4"/>
          <w:rtl/>
        </w:rPr>
        <w:t>283 471</w:t>
      </w:r>
      <w:r w:rsidRPr="00AF7B0C">
        <w:rPr>
          <w:spacing w:val="-4"/>
          <w:rtl/>
          <w:cs/>
        </w:rPr>
        <w:t xml:space="preserve"> شخصا، وفي الأشهر الأولى من عام</w:t>
      </w:r>
      <w:r w:rsidRPr="002B4372">
        <w:rPr>
          <w:rtl/>
          <w:cs/>
        </w:rPr>
        <w:t xml:space="preserve"> </w:t>
      </w:r>
      <w:r>
        <w:rPr>
          <w:rFonts w:hint="cs"/>
          <w:rtl/>
          <w:cs/>
        </w:rPr>
        <w:t>2010،</w:t>
      </w:r>
      <w:r w:rsidRPr="002B4372">
        <w:rPr>
          <w:rtl/>
        </w:rPr>
        <w:t xml:space="preserve"> </w:t>
      </w:r>
      <w:r>
        <w:rPr>
          <w:rFonts w:hint="cs"/>
          <w:rtl/>
          <w:cs/>
        </w:rPr>
        <w:t>بلغ عددهم</w:t>
      </w:r>
      <w:r w:rsidRPr="002B4372">
        <w:rPr>
          <w:rtl/>
        </w:rPr>
        <w:t xml:space="preserve"> </w:t>
      </w:r>
      <w:r>
        <w:rPr>
          <w:rFonts w:hint="cs"/>
          <w:rtl/>
        </w:rPr>
        <w:t>716 45</w:t>
      </w:r>
      <w:r w:rsidRPr="002B4372">
        <w:rPr>
          <w:rtl/>
          <w:cs/>
        </w:rPr>
        <w:t xml:space="preserve"> شخصا</w:t>
      </w:r>
      <w:r w:rsidRPr="002B4372">
        <w:rPr>
          <w:rtl/>
        </w:rPr>
        <w:t xml:space="preserve">. </w:t>
      </w:r>
      <w:r w:rsidRPr="002B4372">
        <w:rPr>
          <w:rtl/>
          <w:cs/>
        </w:rPr>
        <w:t>وكان من بين</w:t>
      </w:r>
      <w:r>
        <w:rPr>
          <w:rFonts w:hint="cs"/>
          <w:rtl/>
          <w:cs/>
        </w:rPr>
        <w:t>هم 449 7</w:t>
      </w:r>
      <w:r w:rsidRPr="002B4372">
        <w:rPr>
          <w:rtl/>
          <w:cs/>
        </w:rPr>
        <w:t xml:space="preserve"> شخصا من ذوي الإعاقة</w:t>
      </w:r>
      <w:r w:rsidRPr="002B4372">
        <w:rPr>
          <w:rtl/>
        </w:rPr>
        <w:t>.</w:t>
      </w:r>
    </w:p>
    <w:p w:rsidR="00156605" w:rsidRPr="0022195D" w:rsidRDefault="00156605" w:rsidP="00754EEA">
      <w:pPr>
        <w:pStyle w:val="SingleTxtGA"/>
      </w:pPr>
      <w:r>
        <w:rPr>
          <w:rFonts w:hint="cs"/>
          <w:rtl/>
        </w:rPr>
        <w:t>167-</w:t>
      </w:r>
      <w:r w:rsidRPr="002B4372">
        <w:rPr>
          <w:rtl/>
        </w:rPr>
        <w:tab/>
      </w:r>
      <w:r w:rsidRPr="002B4372">
        <w:rPr>
          <w:rtl/>
          <w:cs/>
        </w:rPr>
        <w:t xml:space="preserve">وتنسق المؤسسة الوطنية لإعادة التأهيل خدماتها مع مؤسسات قطاع الصحة التي تحيل الأشخاص ذوي الإعاقة لتلقي خدمات الرعاية الطبية وإعادة التأهيل الشاملة، بالمجان أو بتكلفة زهيدة، على ضوء الاختبار الاجتماعي </w:t>
      </w:r>
      <w:r w:rsidRPr="002B4372">
        <w:rPr>
          <w:rtl/>
        </w:rPr>
        <w:t xml:space="preserve">- </w:t>
      </w:r>
      <w:r w:rsidRPr="002B4372">
        <w:rPr>
          <w:rtl/>
          <w:cs/>
        </w:rPr>
        <w:t>الاقتصادي ذي الصلة</w:t>
      </w:r>
      <w:r w:rsidRPr="002B4372">
        <w:rPr>
          <w:rtl/>
        </w:rPr>
        <w:t>.</w:t>
      </w:r>
    </w:p>
    <w:p w:rsidR="00156605" w:rsidRDefault="00156605" w:rsidP="00754EEA">
      <w:pPr>
        <w:pStyle w:val="SingleTxtGA"/>
        <w:rPr>
          <w:rFonts w:hint="cs"/>
          <w:rtl/>
        </w:rPr>
      </w:pPr>
      <w:r>
        <w:rPr>
          <w:rFonts w:hint="cs"/>
          <w:rtl/>
        </w:rPr>
        <w:t>168-</w:t>
      </w:r>
      <w:r w:rsidRPr="002B4372">
        <w:rPr>
          <w:rtl/>
        </w:rPr>
        <w:tab/>
      </w:r>
      <w:r w:rsidRPr="002B4372">
        <w:rPr>
          <w:rtl/>
          <w:cs/>
        </w:rPr>
        <w:t>وتنفذ الولايات برامج لتعزيز</w:t>
      </w:r>
      <w:r>
        <w:rPr>
          <w:rFonts w:hint="cs"/>
          <w:rtl/>
          <w:cs/>
        </w:rPr>
        <w:t xml:space="preserve"> </w:t>
      </w:r>
      <w:r w:rsidRPr="002B4372">
        <w:rPr>
          <w:rtl/>
          <w:cs/>
        </w:rPr>
        <w:t>الثقافة الصحية السلي</w:t>
      </w:r>
      <w:r>
        <w:rPr>
          <w:rtl/>
          <w:cs/>
        </w:rPr>
        <w:t xml:space="preserve">مة وتنظيم الأسرة والكشف المبكر </w:t>
      </w:r>
      <w:r>
        <w:rPr>
          <w:rFonts w:hint="cs"/>
          <w:rtl/>
          <w:cs/>
        </w:rPr>
        <w:t>عن ا</w:t>
      </w:r>
      <w:r w:rsidRPr="002B4372">
        <w:rPr>
          <w:rtl/>
          <w:cs/>
        </w:rPr>
        <w:t>لأمراض المزمنة والأمراض التنكسية، بالإضافة إلى الخدمات المتعلقة بتشخيص وتقييم صحة هذا القطاع من السكان، وبرامج متعددة الأوجه لإعادة التأهيل تهدف إلى تعزيز استقلال الأشخاص ذوي الإعاقة واندماجهم الاجتماعي</w:t>
      </w:r>
      <w:r w:rsidRPr="002B4372">
        <w:rPr>
          <w:rtl/>
        </w:rPr>
        <w:t>.</w:t>
      </w:r>
    </w:p>
    <w:p w:rsidR="009A26E4" w:rsidRPr="0022195D" w:rsidRDefault="009A26E4" w:rsidP="00754EEA">
      <w:pPr>
        <w:pStyle w:val="SingleTxtGA"/>
        <w:rPr>
          <w:rFonts w:hint="cs"/>
        </w:rPr>
      </w:pPr>
    </w:p>
    <w:p w:rsidR="00156605" w:rsidRPr="00D1449B" w:rsidRDefault="00156605" w:rsidP="00156605">
      <w:pPr>
        <w:keepNext/>
        <w:keepLines/>
        <w:tabs>
          <w:tab w:val="right" w:pos="851"/>
        </w:tabs>
        <w:suppressAutoHyphens/>
        <w:spacing w:before="240" w:after="120" w:line="240" w:lineRule="exact"/>
        <w:ind w:left="1134" w:right="1134" w:hanging="1134"/>
        <w:jc w:val="left"/>
        <w:rPr>
          <w:b/>
          <w:bCs/>
        </w:rPr>
      </w:pPr>
      <w:r w:rsidRPr="002B4372">
        <w:rPr>
          <w:rtl/>
        </w:rPr>
        <w:tab/>
      </w:r>
      <w:r w:rsidRPr="00D1449B">
        <w:rPr>
          <w:b/>
          <w:bCs/>
          <w:rtl/>
        </w:rPr>
        <w:tab/>
      </w:r>
      <w:bookmarkStart w:id="29" w:name="_Toc355597343"/>
      <w:r w:rsidRPr="00D1449B">
        <w:rPr>
          <w:b/>
          <w:bCs/>
          <w:rtl/>
          <w:cs/>
        </w:rPr>
        <w:t>الصحة العقلية</w:t>
      </w:r>
      <w:bookmarkEnd w:id="29"/>
    </w:p>
    <w:p w:rsidR="00156605" w:rsidRPr="0022195D" w:rsidRDefault="00156605" w:rsidP="00754EEA">
      <w:pPr>
        <w:pStyle w:val="SingleTxtGA"/>
      </w:pPr>
      <w:r>
        <w:rPr>
          <w:rFonts w:hint="cs"/>
          <w:rtl/>
        </w:rPr>
        <w:t>169-</w:t>
      </w:r>
      <w:r w:rsidRPr="002B4372">
        <w:rPr>
          <w:rtl/>
        </w:rPr>
        <w:tab/>
      </w:r>
      <w:r w:rsidRPr="002B4372">
        <w:rPr>
          <w:rtl/>
          <w:cs/>
        </w:rPr>
        <w:t xml:space="preserve">يهدف برنامج الحكومة الاتحادية </w:t>
      </w:r>
      <w:r>
        <w:rPr>
          <w:rFonts w:hint="cs"/>
          <w:rtl/>
          <w:cs/>
        </w:rPr>
        <w:t>ل</w:t>
      </w:r>
      <w:r>
        <w:rPr>
          <w:rtl/>
          <w:cs/>
        </w:rPr>
        <w:t xml:space="preserve">لعمل الموجه </w:t>
      </w:r>
      <w:r>
        <w:rPr>
          <w:rFonts w:hint="cs"/>
          <w:rtl/>
          <w:cs/>
        </w:rPr>
        <w:t>المتعلق ب</w:t>
      </w:r>
      <w:r w:rsidRPr="002B4372">
        <w:rPr>
          <w:rtl/>
          <w:cs/>
        </w:rPr>
        <w:t xml:space="preserve">توفير الرعاية الصحية الشاملة للأشخاص ذوي الإعاقة للفترة </w:t>
      </w:r>
      <w:r w:rsidR="00B02333">
        <w:rPr>
          <w:rFonts w:hint="cs"/>
          <w:rtl/>
          <w:cs/>
        </w:rPr>
        <w:t>2007-</w:t>
      </w:r>
      <w:r>
        <w:rPr>
          <w:rFonts w:hint="cs"/>
          <w:rtl/>
          <w:cs/>
        </w:rPr>
        <w:t>2012</w:t>
      </w:r>
      <w:r w:rsidRPr="002B4372">
        <w:rPr>
          <w:rtl/>
          <w:cs/>
        </w:rPr>
        <w:t>، إلى تحسين مستوى الصحة العقلية ل</w:t>
      </w:r>
      <w:r>
        <w:rPr>
          <w:rFonts w:hint="cs"/>
          <w:rtl/>
          <w:cs/>
        </w:rPr>
        <w:t>هؤلاء ا</w:t>
      </w:r>
      <w:r w:rsidRPr="002B4372">
        <w:rPr>
          <w:rtl/>
          <w:cs/>
        </w:rPr>
        <w:t>لسكان، من خلال تعزيز السياسات والبرامج بغرض كفالة تلقيهم للعلاج بصورة تصون كرامتهم وتزيل عنهم الوصمة وتمنع التمييز بين متلقي الخدمات، ومن خلال تيسير إعادة إدماجهم في المجتمع عن طريق توفير رعاية مجتمعية شاملة ومستمرة وذات نوعية جيدة</w:t>
      </w:r>
      <w:r w:rsidRPr="002B4372">
        <w:rPr>
          <w:rtl/>
        </w:rPr>
        <w:t>.</w:t>
      </w:r>
    </w:p>
    <w:p w:rsidR="00156605" w:rsidRPr="0022195D" w:rsidRDefault="00156605" w:rsidP="00754EEA">
      <w:pPr>
        <w:pStyle w:val="SingleTxtGA"/>
      </w:pPr>
      <w:r>
        <w:rPr>
          <w:rFonts w:hint="cs"/>
          <w:rtl/>
        </w:rPr>
        <w:t>170-</w:t>
      </w:r>
      <w:r w:rsidRPr="002B4372">
        <w:rPr>
          <w:rtl/>
        </w:rPr>
        <w:tab/>
      </w:r>
      <w:r w:rsidRPr="002B4372">
        <w:rPr>
          <w:rtl/>
          <w:cs/>
        </w:rPr>
        <w:t xml:space="preserve">وبدأ، في عام </w:t>
      </w:r>
      <w:r>
        <w:rPr>
          <w:rFonts w:hint="cs"/>
          <w:rtl/>
        </w:rPr>
        <w:t>2010</w:t>
      </w:r>
      <w:r w:rsidRPr="002B4372">
        <w:rPr>
          <w:rtl/>
          <w:cs/>
        </w:rPr>
        <w:t xml:space="preserve">، بدعم مشترك من المختصين وممثلي المجتمع المدني، واستنادا إلى نتائج التجارب السريرية والدراسات الاقتصادية، العمل على تحديث </w:t>
      </w:r>
      <w:r>
        <w:rPr>
          <w:rFonts w:hint="cs"/>
          <w:rtl/>
          <w:cs/>
        </w:rPr>
        <w:t xml:space="preserve">وإقرار </w:t>
      </w:r>
      <w:r w:rsidRPr="002B4372">
        <w:rPr>
          <w:rtl/>
          <w:cs/>
        </w:rPr>
        <w:t xml:space="preserve">برامج الرعاية الموجهة </w:t>
      </w:r>
      <w:r>
        <w:rPr>
          <w:rFonts w:hint="cs"/>
          <w:rtl/>
          <w:cs/>
        </w:rPr>
        <w:t>المتعلقة ب</w:t>
      </w:r>
      <w:r w:rsidRPr="002B4372">
        <w:rPr>
          <w:rtl/>
          <w:cs/>
        </w:rPr>
        <w:t>علاج الاضطرابات العقلية ذات الأولوية المدرجة في الفهرس العام لنظام التأمين الصحي الشعبي</w:t>
      </w:r>
      <w:r w:rsidRPr="002B4372">
        <w:rPr>
          <w:rtl/>
        </w:rPr>
        <w:t xml:space="preserve">. </w:t>
      </w:r>
      <w:r w:rsidRPr="002B4372">
        <w:rPr>
          <w:rtl/>
          <w:cs/>
        </w:rPr>
        <w:t>وشكل هذا سابقة ممتازة فيما يختص بالاستثمار في مجال الصحة العقلية والإنفاق عليها</w:t>
      </w:r>
      <w:r w:rsidRPr="002B4372">
        <w:rPr>
          <w:rtl/>
        </w:rPr>
        <w:t xml:space="preserve">. </w:t>
      </w:r>
      <w:r w:rsidRPr="002B4372">
        <w:rPr>
          <w:rtl/>
          <w:cs/>
        </w:rPr>
        <w:t>وتشمل الرعاية التي يستطيع الأفراد المحتاجين لهذا الدعم أن ي</w:t>
      </w:r>
      <w:r w:rsidR="006E7648">
        <w:rPr>
          <w:rtl/>
          <w:cs/>
        </w:rPr>
        <w:t xml:space="preserve">طلبوها في الوقت الراهن تدابير </w:t>
      </w:r>
      <w:r w:rsidRPr="002B4372">
        <w:rPr>
          <w:rtl/>
          <w:cs/>
        </w:rPr>
        <w:t>وقائية والمداواة وإعادة التأهيل والعلاج، وتشمل، ضمن تدابير أخرى، تشخيص وعلاج اض</w:t>
      </w:r>
      <w:r w:rsidR="00AF7B0C">
        <w:rPr>
          <w:rtl/>
          <w:cs/>
        </w:rPr>
        <w:t>طرابات قصور الانتباه و</w:t>
      </w:r>
      <w:r w:rsidRPr="002B4372">
        <w:rPr>
          <w:rtl/>
          <w:cs/>
        </w:rPr>
        <w:t xml:space="preserve">فرط النشاط </w:t>
      </w:r>
      <w:r w:rsidRPr="002B4372">
        <w:rPr>
          <w:rtl/>
        </w:rPr>
        <w:t>(</w:t>
      </w:r>
      <w:r w:rsidRPr="002B4372">
        <w:rPr>
          <w:rtl/>
          <w:cs/>
        </w:rPr>
        <w:t>التوحد</w:t>
      </w:r>
      <w:r w:rsidRPr="002B4372">
        <w:rPr>
          <w:rtl/>
        </w:rPr>
        <w:t>)</w:t>
      </w:r>
      <w:r>
        <w:rPr>
          <w:rtl/>
          <w:cs/>
        </w:rPr>
        <w:t>، واضطرابات النمو ال</w:t>
      </w:r>
      <w:r>
        <w:rPr>
          <w:rFonts w:hint="cs"/>
          <w:rtl/>
          <w:cs/>
        </w:rPr>
        <w:t>ع</w:t>
      </w:r>
      <w:r w:rsidRPr="002B4372">
        <w:rPr>
          <w:rtl/>
          <w:cs/>
        </w:rPr>
        <w:t xml:space="preserve">امة </w:t>
      </w:r>
      <w:r w:rsidRPr="002B4372">
        <w:rPr>
          <w:rtl/>
        </w:rPr>
        <w:t>(</w:t>
      </w:r>
      <w:r w:rsidRPr="002B4372">
        <w:rPr>
          <w:rtl/>
          <w:cs/>
        </w:rPr>
        <w:t>الاكتئاب العارض والاكتئاب والانفصام</w:t>
      </w:r>
      <w:r w:rsidRPr="002B4372">
        <w:rPr>
          <w:rtl/>
        </w:rPr>
        <w:t>)</w:t>
      </w:r>
      <w:r w:rsidRPr="002B4372">
        <w:rPr>
          <w:rtl/>
          <w:cs/>
        </w:rPr>
        <w:t xml:space="preserve">، والقلق </w:t>
      </w:r>
      <w:r w:rsidRPr="002B4372">
        <w:rPr>
          <w:rtl/>
        </w:rPr>
        <w:t>(</w:t>
      </w:r>
      <w:r w:rsidRPr="002B4372">
        <w:rPr>
          <w:rtl/>
          <w:cs/>
        </w:rPr>
        <w:t xml:space="preserve">اضطرابات القلق العام ونوبات القلق ونوبات الذعر وردود الفعل الناتجة عن </w:t>
      </w:r>
      <w:r w:rsidRPr="002B4372">
        <w:rPr>
          <w:rFonts w:hint="cs"/>
          <w:rtl/>
        </w:rPr>
        <w:t>الإجهاد</w:t>
      </w:r>
      <w:r w:rsidRPr="002B4372">
        <w:rPr>
          <w:rtl/>
          <w:cs/>
        </w:rPr>
        <w:t xml:space="preserve"> الحاد</w:t>
      </w:r>
      <w:r w:rsidRPr="002B4372">
        <w:rPr>
          <w:rtl/>
        </w:rPr>
        <w:t>)</w:t>
      </w:r>
      <w:r w:rsidRPr="002B4372">
        <w:rPr>
          <w:rtl/>
          <w:cs/>
        </w:rPr>
        <w:t xml:space="preserve">، واضطرابات التكيف </w:t>
      </w:r>
      <w:r w:rsidRPr="002B4372">
        <w:rPr>
          <w:rtl/>
        </w:rPr>
        <w:t>(</w:t>
      </w:r>
      <w:r w:rsidRPr="002B4372">
        <w:rPr>
          <w:rtl/>
          <w:cs/>
        </w:rPr>
        <w:t>اضطرابات الإجهاد الذي يعقب الإصابات واضطراب التكيف</w:t>
      </w:r>
      <w:r w:rsidRPr="002B4372">
        <w:rPr>
          <w:rtl/>
        </w:rPr>
        <w:t>)</w:t>
      </w:r>
      <w:r w:rsidRPr="002B4372">
        <w:rPr>
          <w:rtl/>
          <w:cs/>
        </w:rPr>
        <w:t xml:space="preserve">، والاضطرابات الذُهانية </w:t>
      </w:r>
      <w:r w:rsidRPr="002B4372">
        <w:rPr>
          <w:rtl/>
        </w:rPr>
        <w:t>(</w:t>
      </w:r>
      <w:r w:rsidRPr="002B4372">
        <w:rPr>
          <w:rtl/>
          <w:cs/>
        </w:rPr>
        <w:t>انفصام الشخصية والأوهام والاضطرابات العقلية الفصامية</w:t>
      </w:r>
      <w:r w:rsidRPr="002B4372">
        <w:rPr>
          <w:rtl/>
        </w:rPr>
        <w:t>)</w:t>
      </w:r>
      <w:r w:rsidR="00D550AC">
        <w:rPr>
          <w:rtl/>
          <w:cs/>
        </w:rPr>
        <w:t>، والصرع</w:t>
      </w:r>
      <w:r w:rsidRPr="002B4372">
        <w:rPr>
          <w:rtl/>
        </w:rPr>
        <w:t>.</w:t>
      </w:r>
    </w:p>
    <w:p w:rsidR="00156605" w:rsidRPr="0022195D" w:rsidRDefault="00156605" w:rsidP="00754EEA">
      <w:pPr>
        <w:pStyle w:val="SingleTxtGA"/>
      </w:pPr>
      <w:r>
        <w:rPr>
          <w:rFonts w:hint="cs"/>
          <w:rtl/>
        </w:rPr>
        <w:t>171-</w:t>
      </w:r>
      <w:r w:rsidRPr="002B4372">
        <w:rPr>
          <w:rtl/>
        </w:rPr>
        <w:tab/>
      </w:r>
      <w:r w:rsidRPr="002B4372">
        <w:rPr>
          <w:rtl/>
          <w:cs/>
        </w:rPr>
        <w:t>وتوسعت خدمات الرعاية الصحية النفسية المجتمعية بشكل تدريجي</w:t>
      </w:r>
      <w:r>
        <w:rPr>
          <w:rFonts w:hint="cs"/>
          <w:rtl/>
          <w:cs/>
        </w:rPr>
        <w:t>.</w:t>
      </w:r>
      <w:r w:rsidRPr="002B4372">
        <w:rPr>
          <w:rtl/>
          <w:cs/>
        </w:rPr>
        <w:t xml:space="preserve"> وتوفر الرعاية الصحية </w:t>
      </w:r>
      <w:r>
        <w:rPr>
          <w:rFonts w:hint="cs"/>
          <w:rtl/>
        </w:rPr>
        <w:t>330</w:t>
      </w:r>
      <w:r w:rsidRPr="002B4372">
        <w:rPr>
          <w:rtl/>
          <w:cs/>
        </w:rPr>
        <w:t xml:space="preserve"> وحدة طبية متخص</w:t>
      </w:r>
      <w:r w:rsidR="00AF7B0C">
        <w:rPr>
          <w:rtl/>
          <w:cs/>
        </w:rPr>
        <w:t>صة في تقديم الرعاية للمدمنين، و</w:t>
      </w:r>
      <w:r>
        <w:rPr>
          <w:rFonts w:hint="cs"/>
          <w:rtl/>
        </w:rPr>
        <w:t>34</w:t>
      </w:r>
      <w:r w:rsidRPr="002B4372">
        <w:rPr>
          <w:rtl/>
          <w:cs/>
        </w:rPr>
        <w:t xml:space="preserve"> وحدة أخصائيين طبيين متخصصة في توفير الرعاية الصحية العقلية، و</w:t>
      </w:r>
      <w:r>
        <w:rPr>
          <w:rFonts w:hint="cs"/>
          <w:rtl/>
          <w:cs/>
        </w:rPr>
        <w:t xml:space="preserve">الوحدات </w:t>
      </w:r>
      <w:r w:rsidRPr="002B4372">
        <w:rPr>
          <w:rtl/>
          <w:cs/>
        </w:rPr>
        <w:t>موزعة على الولايات</w:t>
      </w:r>
      <w:r w:rsidRPr="002B4372">
        <w:rPr>
          <w:rtl/>
        </w:rPr>
        <w:t>.</w:t>
      </w:r>
    </w:p>
    <w:p w:rsidR="00156605" w:rsidRPr="0022195D" w:rsidRDefault="00156605" w:rsidP="00754EEA">
      <w:pPr>
        <w:pStyle w:val="SingleTxtGA"/>
      </w:pPr>
      <w:r>
        <w:rPr>
          <w:rFonts w:hint="cs"/>
          <w:rtl/>
        </w:rPr>
        <w:t>172-</w:t>
      </w:r>
      <w:r w:rsidRPr="002B4372">
        <w:rPr>
          <w:rtl/>
        </w:rPr>
        <w:tab/>
      </w:r>
      <w:r w:rsidRPr="002B4372">
        <w:rPr>
          <w:rtl/>
          <w:cs/>
        </w:rPr>
        <w:t>ولأغراض تعزيز احترام حقوق الإنسان فيما يتعلق بالصحة العقلية والإعاقة، نظمت حلقات عمل تدريبية للعاملين في مجال الصحة العقلية، بشأن حقوق الإنسان والحريات الأساس</w:t>
      </w:r>
      <w:r w:rsidR="00AD1B63">
        <w:rPr>
          <w:rtl/>
          <w:cs/>
        </w:rPr>
        <w:t>ية للأشخاص ذوي الإعاقة العقلية،</w:t>
      </w:r>
      <w:r w:rsidRPr="002B4372">
        <w:rPr>
          <w:rtl/>
          <w:cs/>
        </w:rPr>
        <w:t xml:space="preserve"> بالاشتراك بين اللجنة الوطنية لحقوق الإنسان ومنظمة الصحة للبلدان الأمريكية</w:t>
      </w:r>
      <w:r w:rsidRPr="002B4372">
        <w:rPr>
          <w:rtl/>
        </w:rPr>
        <w:t>/</w:t>
      </w:r>
      <w:r w:rsidRPr="002B4372">
        <w:rPr>
          <w:rtl/>
          <w:cs/>
        </w:rPr>
        <w:t>منظمة الصحة العالمية ووزارة الصحة</w:t>
      </w:r>
      <w:r w:rsidRPr="002B4372">
        <w:rPr>
          <w:rtl/>
        </w:rPr>
        <w:t>.</w:t>
      </w:r>
    </w:p>
    <w:p w:rsidR="00156605" w:rsidRPr="0022195D" w:rsidRDefault="00156605" w:rsidP="00754EEA">
      <w:pPr>
        <w:pStyle w:val="SingleTxtGA"/>
      </w:pPr>
      <w:r>
        <w:rPr>
          <w:rFonts w:hint="cs"/>
          <w:rtl/>
        </w:rPr>
        <w:t>173-</w:t>
      </w:r>
      <w:r w:rsidRPr="002B4372">
        <w:rPr>
          <w:rtl/>
        </w:rPr>
        <w:tab/>
      </w:r>
      <w:r w:rsidRPr="002B4372">
        <w:rPr>
          <w:rtl/>
          <w:cs/>
        </w:rPr>
        <w:t>ويجري تنفيذ دراسة تشريعية تهدف إلى إعداد مشروع اقتراح لاستكمال النصوص القانونية في مجال الصحة العقلية وخدمات الرعاية النفسانية في بعض مؤسسات قطاع الصحة، من أجل تحقيق اتساق الإطار التنظيمي للصحة العقلية مع معايير حقوق الإنسان</w:t>
      </w:r>
      <w:r w:rsidRPr="002B4372">
        <w:rPr>
          <w:rtl/>
        </w:rPr>
        <w:t>.</w:t>
      </w:r>
    </w:p>
    <w:p w:rsidR="00156605" w:rsidRPr="0022195D" w:rsidRDefault="00156605" w:rsidP="00754EEA">
      <w:pPr>
        <w:pStyle w:val="SingleTxtGA"/>
      </w:pPr>
      <w:r>
        <w:rPr>
          <w:rFonts w:hint="cs"/>
          <w:rtl/>
        </w:rPr>
        <w:t>174-</w:t>
      </w:r>
      <w:r w:rsidRPr="002B4372">
        <w:rPr>
          <w:rtl/>
        </w:rPr>
        <w:tab/>
      </w:r>
      <w:r w:rsidRPr="002B4372">
        <w:rPr>
          <w:rtl/>
          <w:cs/>
        </w:rPr>
        <w:t>ولأغراض وضع استراتيجية جديدة تكفل تلقي مرضى الاضطرابات العقلية والعصبية المهملين خدمات رعاية تلبي احتياجاتهم وتحترم حقوقهم بالشكل المناسب، سيجري تنفيذ مشروع نموذجي</w:t>
      </w:r>
      <w:r w:rsidR="00B443DF">
        <w:rPr>
          <w:rtl/>
          <w:cs/>
        </w:rPr>
        <w:t xml:space="preserve"> لإخراج</w:t>
      </w:r>
      <w:r w:rsidRPr="002B4372">
        <w:rPr>
          <w:rtl/>
          <w:cs/>
        </w:rPr>
        <w:t xml:space="preserve"> المرضى الذين لا يحتاجون إلى الرعاية في المستشفيات من إطار المؤسسات العلاجية وتوفير الرعاية لهم في إطار مجتمعاتهم المحلية، بدعم من المنظمة الدولية لحقوق الأشخاص ذوي الإعاقة العقلية</w:t>
      </w:r>
      <w:r w:rsidRPr="002B4372">
        <w:rPr>
          <w:rtl/>
        </w:rPr>
        <w:t xml:space="preserve">. </w:t>
      </w:r>
    </w:p>
    <w:p w:rsidR="00156605" w:rsidRPr="0022195D" w:rsidRDefault="00156605" w:rsidP="00754EEA">
      <w:pPr>
        <w:pStyle w:val="SingleTxtGA"/>
      </w:pPr>
      <w:r>
        <w:rPr>
          <w:rFonts w:hint="cs"/>
          <w:rtl/>
        </w:rPr>
        <w:t>175-</w:t>
      </w:r>
      <w:r w:rsidRPr="002B4372">
        <w:rPr>
          <w:rtl/>
        </w:rPr>
        <w:tab/>
      </w:r>
      <w:r w:rsidRPr="002B4372">
        <w:rPr>
          <w:rtl/>
          <w:cs/>
        </w:rPr>
        <w:t>وستتقدم وزارة الصحة بطلب رسمي إلى منظمة الصحة للبلدان الأمريكية من أجل إجراء تقييم للمنظمة ولأداء مرافق خدمات الصحة العقلية في المكسيك، في إطار معايير حقوق الإنسان</w:t>
      </w:r>
      <w:r w:rsidRPr="002B4372">
        <w:rPr>
          <w:rtl/>
        </w:rPr>
        <w:t>.</w:t>
      </w:r>
    </w:p>
    <w:p w:rsidR="00156605" w:rsidRPr="00FC0C0B" w:rsidRDefault="00156605" w:rsidP="00AF7B0C">
      <w:pPr>
        <w:pStyle w:val="H1GA"/>
        <w:jc w:val="left"/>
      </w:pPr>
      <w:r w:rsidRPr="002B4372">
        <w:rPr>
          <w:rtl/>
        </w:rPr>
        <w:tab/>
      </w:r>
      <w:r w:rsidRPr="00FC0C0B">
        <w:rPr>
          <w:rtl/>
        </w:rPr>
        <w:tab/>
      </w:r>
      <w:bookmarkStart w:id="30" w:name="_Toc355597344"/>
      <w:r w:rsidRPr="00FC0C0B">
        <w:rPr>
          <w:rtl/>
          <w:cs/>
        </w:rPr>
        <w:t xml:space="preserve">المادة </w:t>
      </w:r>
      <w:r w:rsidR="00AF7B0C">
        <w:rPr>
          <w:rFonts w:hint="cs"/>
          <w:rtl/>
        </w:rPr>
        <w:t>26</w:t>
      </w:r>
      <w:r w:rsidR="00AF7B0C">
        <w:rPr>
          <w:rtl/>
        </w:rPr>
        <w:br/>
      </w:r>
      <w:r w:rsidRPr="00FC0C0B">
        <w:rPr>
          <w:rtl/>
          <w:cs/>
        </w:rPr>
        <w:t>التأهيل وإعادة التأهيل</w:t>
      </w:r>
      <w:bookmarkEnd w:id="30"/>
    </w:p>
    <w:p w:rsidR="00156605" w:rsidRPr="0022195D" w:rsidRDefault="00156605" w:rsidP="00754EEA">
      <w:pPr>
        <w:pStyle w:val="SingleTxtGA"/>
      </w:pPr>
      <w:r>
        <w:rPr>
          <w:rFonts w:hint="cs"/>
          <w:rtl/>
        </w:rPr>
        <w:t>176-</w:t>
      </w:r>
      <w:r w:rsidR="00B443DF">
        <w:rPr>
          <w:rtl/>
        </w:rPr>
        <w:tab/>
      </w:r>
      <w:r w:rsidRPr="002B4372">
        <w:rPr>
          <w:rtl/>
          <w:cs/>
        </w:rPr>
        <w:t xml:space="preserve">ينظم خدمات إعادة التأهيل الشاملة للأشخاص ذوي الإعاقة معيار المكسيك الرسمي </w:t>
      </w:r>
      <w:r w:rsidRPr="002B4372">
        <w:t>NOM-015-SSA3-2007</w:t>
      </w:r>
      <w:r w:rsidRPr="002B4372">
        <w:rPr>
          <w:rtl/>
          <w:cs/>
        </w:rPr>
        <w:t xml:space="preserve"> المتعلق بالرعاية الشاملة للأشخاص ذوي الإعاقة</w:t>
      </w:r>
      <w:r w:rsidRPr="002B4372">
        <w:rPr>
          <w:rtl/>
        </w:rPr>
        <w:t>.</w:t>
      </w:r>
    </w:p>
    <w:p w:rsidR="00156605" w:rsidRPr="0022195D" w:rsidRDefault="00156605" w:rsidP="00754EEA">
      <w:pPr>
        <w:pStyle w:val="SingleTxtGA"/>
      </w:pPr>
      <w:r>
        <w:rPr>
          <w:rFonts w:hint="cs"/>
          <w:rtl/>
        </w:rPr>
        <w:t>177-</w:t>
      </w:r>
      <w:r w:rsidRPr="002B4372">
        <w:rPr>
          <w:rtl/>
        </w:rPr>
        <w:tab/>
      </w:r>
      <w:r w:rsidRPr="002B4372">
        <w:rPr>
          <w:rtl/>
          <w:cs/>
        </w:rPr>
        <w:t>و</w:t>
      </w:r>
      <w:r>
        <w:rPr>
          <w:rFonts w:hint="cs"/>
          <w:rtl/>
          <w:cs/>
        </w:rPr>
        <w:t xml:space="preserve">لدى </w:t>
      </w:r>
      <w:r w:rsidRPr="002B4372">
        <w:rPr>
          <w:rtl/>
          <w:cs/>
        </w:rPr>
        <w:t>ال</w:t>
      </w:r>
      <w:r>
        <w:rPr>
          <w:rFonts w:hint="cs"/>
          <w:rtl/>
          <w:cs/>
        </w:rPr>
        <w:t>برنامج</w:t>
      </w:r>
      <w:r w:rsidRPr="002B4372">
        <w:rPr>
          <w:rtl/>
          <w:cs/>
        </w:rPr>
        <w:t xml:space="preserve"> الوطني للتنمية الشاملة للأسرة أكبر شبكة لخدمات إعادة التأهيل في البلد، وله خبرة واسعة في هذا المجال</w:t>
      </w:r>
      <w:r w:rsidRPr="002B4372">
        <w:rPr>
          <w:rtl/>
        </w:rPr>
        <w:t xml:space="preserve">. </w:t>
      </w:r>
      <w:r w:rsidRPr="002B4372">
        <w:rPr>
          <w:rtl/>
          <w:cs/>
        </w:rPr>
        <w:t>وهو يدير البرامج الفنية التالية ضمن برنامجه لرعاية الأشخاص ذوي الإعاقة</w:t>
      </w:r>
      <w:r w:rsidRPr="002B4372">
        <w:rPr>
          <w:rtl/>
        </w:rPr>
        <w:t xml:space="preserve">: </w:t>
      </w:r>
      <w:r w:rsidRPr="002B4372">
        <w:rPr>
          <w:rtl/>
          <w:cs/>
        </w:rPr>
        <w:t>برنامج الكشف المبكر عن الظروف التي تؤدي إلى الإعاقة؛ وبرنامج متعدد التخصصات للحفز المبكر؛ وبرنامج مدرسي للأسر التي تضم أطفالا ذوي إعاقة؛ وبرنا</w:t>
      </w:r>
      <w:r>
        <w:rPr>
          <w:rFonts w:hint="cs"/>
          <w:rtl/>
          <w:cs/>
        </w:rPr>
        <w:t>م</w:t>
      </w:r>
      <w:r w:rsidRPr="002B4372">
        <w:rPr>
          <w:rtl/>
          <w:cs/>
        </w:rPr>
        <w:t>ج للإدم</w:t>
      </w:r>
      <w:r>
        <w:rPr>
          <w:rFonts w:hint="cs"/>
          <w:rtl/>
          <w:cs/>
        </w:rPr>
        <w:t>ا</w:t>
      </w:r>
      <w:r w:rsidRPr="002B4372">
        <w:rPr>
          <w:rtl/>
          <w:cs/>
        </w:rPr>
        <w:t xml:space="preserve">ج في مجال التعليم للقاصرين ذوي الإعاقة؛ وبرنامج </w:t>
      </w:r>
      <w:r>
        <w:rPr>
          <w:rFonts w:hint="cs"/>
          <w:rtl/>
          <w:cs/>
        </w:rPr>
        <w:t>لإعادة التأهيل</w:t>
      </w:r>
      <w:r w:rsidRPr="002B4372">
        <w:rPr>
          <w:rtl/>
          <w:cs/>
        </w:rPr>
        <w:t xml:space="preserve"> المهني لمساعدة الأشخاص ذوي الإعاقة على دخول سوق العمالة؛ وبرنامج للإدماج في نظام التربية البدنية </w:t>
      </w:r>
      <w:r>
        <w:rPr>
          <w:rFonts w:hint="cs"/>
          <w:rtl/>
          <w:cs/>
        </w:rPr>
        <w:t>والأنشطة</w:t>
      </w:r>
      <w:r w:rsidRPr="002B4372">
        <w:rPr>
          <w:rtl/>
          <w:cs/>
        </w:rPr>
        <w:t xml:space="preserve"> الرياضية الم</w:t>
      </w:r>
      <w:r>
        <w:rPr>
          <w:rFonts w:hint="cs"/>
          <w:rtl/>
          <w:cs/>
        </w:rPr>
        <w:t>عدلة</w:t>
      </w:r>
      <w:r w:rsidRPr="002B4372">
        <w:rPr>
          <w:rtl/>
          <w:cs/>
        </w:rPr>
        <w:t>؛ وبرنامج وحدات أساسية لإعادة التأهيل وبرنامج وحدات متنقلة لإعادة التأهيل</w:t>
      </w:r>
      <w:r w:rsidRPr="002B4372">
        <w:rPr>
          <w:rtl/>
        </w:rPr>
        <w:t>.</w:t>
      </w:r>
    </w:p>
    <w:p w:rsidR="00156605" w:rsidRPr="0022195D" w:rsidRDefault="00156605" w:rsidP="00754EEA">
      <w:pPr>
        <w:pStyle w:val="SingleTxtGA"/>
      </w:pPr>
      <w:r>
        <w:rPr>
          <w:rFonts w:hint="cs"/>
          <w:rtl/>
        </w:rPr>
        <w:t>178-</w:t>
      </w:r>
      <w:r w:rsidRPr="002B4372">
        <w:rPr>
          <w:rtl/>
        </w:rPr>
        <w:tab/>
      </w:r>
      <w:r w:rsidRPr="002B4372">
        <w:rPr>
          <w:rtl/>
          <w:cs/>
        </w:rPr>
        <w:t xml:space="preserve">ويشتمل المرفق </w:t>
      </w:r>
      <w:r>
        <w:rPr>
          <w:rFonts w:hint="cs"/>
          <w:rtl/>
          <w:cs/>
        </w:rPr>
        <w:t>33</w:t>
      </w:r>
      <w:r w:rsidRPr="002B4372">
        <w:rPr>
          <w:rtl/>
          <w:cs/>
        </w:rPr>
        <w:t xml:space="preserve"> على معلومات عن خدمات الدعم التي يوفرها للأشخاص ذوي الإعاقة ال</w:t>
      </w:r>
      <w:r>
        <w:rPr>
          <w:rFonts w:hint="cs"/>
          <w:rtl/>
          <w:cs/>
        </w:rPr>
        <w:t>برنامج</w:t>
      </w:r>
      <w:r w:rsidRPr="002B4372">
        <w:rPr>
          <w:rtl/>
          <w:cs/>
        </w:rPr>
        <w:t xml:space="preserve"> الوطني للتنمية الشاملة للأسرة للفترة </w:t>
      </w:r>
      <w:r w:rsidR="00B02333">
        <w:rPr>
          <w:rFonts w:hint="cs"/>
          <w:rtl/>
          <w:cs/>
        </w:rPr>
        <w:t>2007-</w:t>
      </w:r>
      <w:r>
        <w:rPr>
          <w:rFonts w:hint="cs"/>
          <w:rtl/>
          <w:cs/>
        </w:rPr>
        <w:t>2012</w:t>
      </w:r>
      <w:r w:rsidRPr="002B4372">
        <w:rPr>
          <w:rtl/>
        </w:rPr>
        <w:t>.</w:t>
      </w:r>
    </w:p>
    <w:p w:rsidR="00156605" w:rsidRPr="0022195D" w:rsidRDefault="00156605" w:rsidP="00754EEA">
      <w:pPr>
        <w:pStyle w:val="SingleTxtGA"/>
      </w:pPr>
      <w:r>
        <w:rPr>
          <w:rFonts w:hint="cs"/>
          <w:rtl/>
        </w:rPr>
        <w:t>179-</w:t>
      </w:r>
      <w:r w:rsidRPr="002B4372">
        <w:rPr>
          <w:rtl/>
        </w:rPr>
        <w:tab/>
      </w:r>
      <w:r w:rsidRPr="002B4372">
        <w:rPr>
          <w:rtl/>
          <w:cs/>
        </w:rPr>
        <w:t>ولل</w:t>
      </w:r>
      <w:r>
        <w:rPr>
          <w:rFonts w:hint="cs"/>
          <w:rtl/>
          <w:cs/>
        </w:rPr>
        <w:t>برنامج</w:t>
      </w:r>
      <w:r w:rsidRPr="002B4372">
        <w:rPr>
          <w:rtl/>
          <w:cs/>
        </w:rPr>
        <w:t xml:space="preserve"> الوطني للتنمية الشاملة للأسرة أيضا مسار عمل يتمثل هدفه العام في مساعدة الأشخاص الضعفاء الذين يعانون مشاكل اقتصادية وصحية و</w:t>
      </w:r>
      <w:r w:rsidRPr="002B4372">
        <w:rPr>
          <w:rtl/>
        </w:rPr>
        <w:t>/</w:t>
      </w:r>
      <w:r w:rsidRPr="002B4372">
        <w:rPr>
          <w:rtl/>
          <w:cs/>
        </w:rPr>
        <w:t xml:space="preserve">أو اجتماعية على التغلب على مصاعبهم عن طريق مدهم بدعم مالي مؤقت أو مساعدات عينية </w:t>
      </w:r>
      <w:r w:rsidRPr="002B4372">
        <w:rPr>
          <w:rtl/>
        </w:rPr>
        <w:t>(</w:t>
      </w:r>
      <w:r w:rsidRPr="002B4372">
        <w:rPr>
          <w:rtl/>
          <w:cs/>
        </w:rPr>
        <w:t>أجهزة للتعويض عن فقدان حركة الأعضاء وأطراف صناعية ومُعينات للأداء الوظيفي</w:t>
      </w:r>
      <w:r w:rsidRPr="002B4372">
        <w:rPr>
          <w:rtl/>
        </w:rPr>
        <w:t xml:space="preserve">) </w:t>
      </w:r>
      <w:r w:rsidRPr="002B4372">
        <w:rPr>
          <w:rtl/>
          <w:cs/>
        </w:rPr>
        <w:t>أو رعاية متخصصة</w:t>
      </w:r>
      <w:r w:rsidRPr="002B4372">
        <w:rPr>
          <w:rtl/>
        </w:rPr>
        <w:t>.</w:t>
      </w:r>
    </w:p>
    <w:p w:rsidR="00156605" w:rsidRPr="0022195D" w:rsidRDefault="00156605" w:rsidP="00754EEA">
      <w:pPr>
        <w:pStyle w:val="SingleTxtGA"/>
      </w:pPr>
      <w:r>
        <w:rPr>
          <w:rFonts w:hint="cs"/>
          <w:rtl/>
        </w:rPr>
        <w:t>180-</w:t>
      </w:r>
      <w:r w:rsidRPr="002B4372">
        <w:rPr>
          <w:rtl/>
        </w:rPr>
        <w:tab/>
      </w:r>
      <w:r>
        <w:rPr>
          <w:rtl/>
          <w:cs/>
        </w:rPr>
        <w:t>و</w:t>
      </w:r>
      <w:r>
        <w:rPr>
          <w:rFonts w:hint="cs"/>
          <w:rtl/>
          <w:cs/>
        </w:rPr>
        <w:t>ق</w:t>
      </w:r>
      <w:r w:rsidRPr="002B4372">
        <w:rPr>
          <w:rtl/>
          <w:cs/>
        </w:rPr>
        <w:t>ام ال</w:t>
      </w:r>
      <w:r>
        <w:rPr>
          <w:rFonts w:hint="cs"/>
          <w:rtl/>
          <w:cs/>
        </w:rPr>
        <w:t>برنامج</w:t>
      </w:r>
      <w:r w:rsidRPr="002B4372">
        <w:rPr>
          <w:rtl/>
          <w:cs/>
        </w:rPr>
        <w:t xml:space="preserve">، في الفترة من </w:t>
      </w:r>
      <w:r>
        <w:rPr>
          <w:rFonts w:hint="cs"/>
          <w:rtl/>
          <w:cs/>
        </w:rPr>
        <w:t>2008</w:t>
      </w:r>
      <w:r w:rsidRPr="002B4372">
        <w:rPr>
          <w:rtl/>
          <w:cs/>
        </w:rPr>
        <w:t xml:space="preserve"> إلى </w:t>
      </w:r>
      <w:r>
        <w:rPr>
          <w:rFonts w:hint="cs"/>
          <w:rtl/>
          <w:cs/>
        </w:rPr>
        <w:t>2010</w:t>
      </w:r>
      <w:r w:rsidRPr="002B4372">
        <w:rPr>
          <w:rtl/>
          <w:cs/>
        </w:rPr>
        <w:t xml:space="preserve">، بتوفير معدات لمراكز إعادة تأهيل مختلفة تابعة له على مستوى الولايات، في هيئة معدات تعويضية وأطراف صناعية، علاوة على مواد متعلقة بحماية المدنيين ودعم في مجال التسهيلات الخاصة بالأشخاص ذوي الإعاقة </w:t>
      </w:r>
      <w:r w:rsidRPr="002B4372">
        <w:rPr>
          <w:rtl/>
        </w:rPr>
        <w:t>(</w:t>
      </w:r>
      <w:r w:rsidRPr="002B4372">
        <w:rPr>
          <w:rtl/>
          <w:cs/>
        </w:rPr>
        <w:t xml:space="preserve">انظر المرفق </w:t>
      </w:r>
      <w:r>
        <w:rPr>
          <w:rFonts w:hint="cs"/>
          <w:rtl/>
        </w:rPr>
        <w:t>34</w:t>
      </w:r>
      <w:r w:rsidRPr="002B4372">
        <w:rPr>
          <w:rtl/>
        </w:rPr>
        <w:t>).</w:t>
      </w:r>
    </w:p>
    <w:p w:rsidR="00156605" w:rsidRPr="0022195D" w:rsidRDefault="00156605" w:rsidP="00754EEA">
      <w:pPr>
        <w:pStyle w:val="SingleTxtGA"/>
      </w:pPr>
      <w:r>
        <w:rPr>
          <w:rFonts w:hint="cs"/>
          <w:rtl/>
        </w:rPr>
        <w:t>181-</w:t>
      </w:r>
      <w:r w:rsidRPr="002B4372">
        <w:rPr>
          <w:rtl/>
        </w:rPr>
        <w:tab/>
      </w:r>
      <w:r w:rsidRPr="002B4372">
        <w:rPr>
          <w:rtl/>
          <w:cs/>
        </w:rPr>
        <w:t xml:space="preserve">وفي عام </w:t>
      </w:r>
      <w:r>
        <w:rPr>
          <w:rFonts w:hint="cs"/>
          <w:rtl/>
        </w:rPr>
        <w:t>2009</w:t>
      </w:r>
      <w:r w:rsidRPr="002B4372">
        <w:rPr>
          <w:rtl/>
          <w:cs/>
        </w:rPr>
        <w:t>،</w:t>
      </w:r>
      <w:r w:rsidR="00465F47">
        <w:rPr>
          <w:rFonts w:hint="cs"/>
          <w:rtl/>
          <w:cs/>
        </w:rPr>
        <w:t xml:space="preserve"> </w:t>
      </w:r>
      <w:r w:rsidRPr="002B4372">
        <w:rPr>
          <w:rtl/>
          <w:cs/>
        </w:rPr>
        <w:t xml:space="preserve">خصص صندوق </w:t>
      </w:r>
      <w:r w:rsidRPr="002B4372">
        <w:t>Fideprótesis</w:t>
      </w:r>
      <w:r w:rsidRPr="002B4372">
        <w:rPr>
          <w:rtl/>
          <w:cs/>
        </w:rPr>
        <w:t xml:space="preserve">، الذي يساهم في توفير الأجهزة التعويضية والأطراف الصناعية والملحقات الخاصة، مبلغ </w:t>
      </w:r>
      <w:r>
        <w:rPr>
          <w:rFonts w:hint="cs"/>
          <w:rtl/>
        </w:rPr>
        <w:t>812 709 15</w:t>
      </w:r>
      <w:r>
        <w:rPr>
          <w:rtl/>
          <w:cs/>
        </w:rPr>
        <w:t xml:space="preserve"> بيزو لشراء الأجهزة والمعينات التقنية، بغرض ك</w:t>
      </w:r>
      <w:r>
        <w:rPr>
          <w:rFonts w:hint="cs"/>
          <w:rtl/>
          <w:cs/>
        </w:rPr>
        <w:t>ف</w:t>
      </w:r>
      <w:r w:rsidRPr="002B4372">
        <w:rPr>
          <w:rtl/>
          <w:cs/>
        </w:rPr>
        <w:t>الة أكبر</w:t>
      </w:r>
      <w:r>
        <w:rPr>
          <w:rtl/>
          <w:cs/>
        </w:rPr>
        <w:t xml:space="preserve"> قدر من الاستقلال للأشخاص ذوي ا</w:t>
      </w:r>
      <w:r>
        <w:rPr>
          <w:rFonts w:hint="cs"/>
          <w:rtl/>
          <w:cs/>
        </w:rPr>
        <w:t>لإ</w:t>
      </w:r>
      <w:r w:rsidRPr="002B4372">
        <w:rPr>
          <w:rtl/>
          <w:cs/>
        </w:rPr>
        <w:t>عاقة والمحافظة عليه</w:t>
      </w:r>
      <w:r w:rsidRPr="002B4372">
        <w:rPr>
          <w:rtl/>
        </w:rPr>
        <w:t>.</w:t>
      </w:r>
    </w:p>
    <w:p w:rsidR="00156605" w:rsidRPr="0022195D" w:rsidRDefault="00156605" w:rsidP="00754EEA">
      <w:pPr>
        <w:pStyle w:val="SingleTxtGA"/>
      </w:pPr>
      <w:r>
        <w:rPr>
          <w:rFonts w:hint="cs"/>
          <w:rtl/>
        </w:rPr>
        <w:t>182-</w:t>
      </w:r>
      <w:r w:rsidR="00D65DDC">
        <w:rPr>
          <w:rFonts w:hint="cs"/>
          <w:rtl/>
          <w:cs/>
        </w:rPr>
        <w:tab/>
      </w:r>
      <w:r w:rsidRPr="002B4372">
        <w:rPr>
          <w:rtl/>
          <w:cs/>
        </w:rPr>
        <w:t>وتقدم المؤسسة الوطنية لإعادة ال</w:t>
      </w:r>
      <w:r>
        <w:rPr>
          <w:rtl/>
          <w:cs/>
        </w:rPr>
        <w:t>تأهيل الخدمات للأشخاص ذوي الإعا</w:t>
      </w:r>
      <w:r>
        <w:rPr>
          <w:rFonts w:hint="cs"/>
          <w:rtl/>
          <w:cs/>
        </w:rPr>
        <w:t>ق</w:t>
      </w:r>
      <w:r w:rsidRPr="002B4372">
        <w:rPr>
          <w:rtl/>
          <w:cs/>
        </w:rPr>
        <w:t xml:space="preserve">ة </w:t>
      </w:r>
      <w:r>
        <w:rPr>
          <w:rFonts w:hint="cs"/>
          <w:rtl/>
          <w:cs/>
        </w:rPr>
        <w:t>في</w:t>
      </w:r>
      <w:r w:rsidRPr="002B4372">
        <w:rPr>
          <w:rtl/>
          <w:cs/>
        </w:rPr>
        <w:t xml:space="preserve"> جميع الأعمار</w:t>
      </w:r>
      <w:r w:rsidRPr="002B4372">
        <w:rPr>
          <w:rtl/>
        </w:rPr>
        <w:t xml:space="preserve">. </w:t>
      </w:r>
      <w:r w:rsidRPr="002B4372">
        <w:rPr>
          <w:rtl/>
          <w:cs/>
        </w:rPr>
        <w:t xml:space="preserve">وهي تدير برامج لتعليم وتدريب العاملين في مجال إعادة التأهيل، تشمل تخصصات طبية ودورات عالية التخصص ودراسات لنيل الدبلوم ودرجة الماجستير والدكتوراه؛ وتنظم، بالتعاون مع مدارس التدريب المتعلق بإعادة التأهيل، دورات لتدريب الأخصائيين في مجالات العلاج النفسي والعلاج </w:t>
      </w:r>
      <w:r>
        <w:rPr>
          <w:rFonts w:hint="cs"/>
          <w:rtl/>
        </w:rPr>
        <w:t>الوظيفي</w:t>
      </w:r>
      <w:r w:rsidRPr="002B4372">
        <w:rPr>
          <w:rtl/>
          <w:cs/>
        </w:rPr>
        <w:t xml:space="preserve"> وعلاج عيوب النطق، وفي مجالي الأجهزة التعويضية والأطراف الصناعية</w:t>
      </w:r>
      <w:r w:rsidRPr="002B4372">
        <w:rPr>
          <w:rtl/>
        </w:rPr>
        <w:t xml:space="preserve">. </w:t>
      </w:r>
      <w:r w:rsidRPr="002B4372">
        <w:rPr>
          <w:rtl/>
          <w:cs/>
        </w:rPr>
        <w:t>ولها مختبرات للبحوث تعمل في مجالي هندسة إعادة التأهيل والتحليلات المتعلقة بالحركة، حيث يجري تصنيع التقنيات والأجهزة التي تساعد الأشخاص ذوي الإعاقة</w:t>
      </w:r>
      <w:r w:rsidRPr="002B4372">
        <w:rPr>
          <w:rtl/>
        </w:rPr>
        <w:t xml:space="preserve">. </w:t>
      </w:r>
      <w:r>
        <w:rPr>
          <w:rtl/>
          <w:cs/>
        </w:rPr>
        <w:t xml:space="preserve">وتُجرى أيضا </w:t>
      </w:r>
      <w:r w:rsidR="00AD1B63">
        <w:rPr>
          <w:rtl/>
          <w:cs/>
        </w:rPr>
        <w:t>بحوث متعلقة</w:t>
      </w:r>
      <w:r w:rsidRPr="002B4372">
        <w:rPr>
          <w:rtl/>
          <w:cs/>
        </w:rPr>
        <w:t xml:space="preserve"> بالأنسجة وزراعة خلايا الغضاريف من أجل إيجاد حلول لمشاكل التهاب المفاص</w:t>
      </w:r>
      <w:r>
        <w:rPr>
          <w:rFonts w:hint="cs"/>
          <w:rtl/>
          <w:cs/>
        </w:rPr>
        <w:t>ل</w:t>
      </w:r>
      <w:r>
        <w:rPr>
          <w:rtl/>
          <w:cs/>
        </w:rPr>
        <w:t xml:space="preserve"> وتصميم الأطراف الصناعية والم</w:t>
      </w:r>
      <w:r w:rsidRPr="002B4372">
        <w:rPr>
          <w:rtl/>
          <w:cs/>
        </w:rPr>
        <w:t>عينات التقنية</w:t>
      </w:r>
      <w:r w:rsidRPr="002B4372">
        <w:rPr>
          <w:rtl/>
        </w:rPr>
        <w:t>.</w:t>
      </w:r>
    </w:p>
    <w:p w:rsidR="00156605" w:rsidRPr="0022195D" w:rsidRDefault="00156605" w:rsidP="00754EEA">
      <w:pPr>
        <w:pStyle w:val="SingleTxtGA"/>
      </w:pPr>
      <w:r>
        <w:rPr>
          <w:rFonts w:hint="cs"/>
          <w:rtl/>
        </w:rPr>
        <w:t>183-</w:t>
      </w:r>
      <w:r w:rsidRPr="002B4372">
        <w:rPr>
          <w:rtl/>
        </w:rPr>
        <w:tab/>
      </w:r>
      <w:r w:rsidRPr="002B4372">
        <w:rPr>
          <w:rtl/>
          <w:cs/>
        </w:rPr>
        <w:t xml:space="preserve">وطورت </w:t>
      </w:r>
      <w:r>
        <w:rPr>
          <w:rFonts w:hint="cs"/>
          <w:rtl/>
          <w:cs/>
        </w:rPr>
        <w:t>ال</w:t>
      </w:r>
      <w:r w:rsidRPr="002B4372">
        <w:rPr>
          <w:rtl/>
          <w:cs/>
        </w:rPr>
        <w:t>مؤسسة المكسيك</w:t>
      </w:r>
      <w:r>
        <w:rPr>
          <w:rFonts w:hint="cs"/>
          <w:rtl/>
          <w:cs/>
        </w:rPr>
        <w:t>ية</w:t>
      </w:r>
      <w:r w:rsidRPr="002B4372">
        <w:rPr>
          <w:rtl/>
          <w:cs/>
        </w:rPr>
        <w:t xml:space="preserve"> للضمان الاجتماعي </w:t>
      </w:r>
      <w:r>
        <w:rPr>
          <w:rFonts w:hint="cs"/>
          <w:rtl/>
        </w:rPr>
        <w:t>146</w:t>
      </w:r>
      <w:r w:rsidRPr="002B4372">
        <w:rPr>
          <w:rtl/>
          <w:cs/>
        </w:rPr>
        <w:t xml:space="preserve"> نوعا من خدمات الطب البدني وإعادة التأهيل للمستفيدين من الأشخاص ذوي الإعاقة، مما عزز توفير الخدمات المجانية في مراكز الإرشاد والضمان الاجتماعي على جميع المستويات الثلاثة للرعاية</w:t>
      </w:r>
      <w:r w:rsidRPr="002B4372">
        <w:rPr>
          <w:rtl/>
        </w:rPr>
        <w:t>.</w:t>
      </w:r>
    </w:p>
    <w:p w:rsidR="00156605" w:rsidRPr="0022195D" w:rsidRDefault="00156605" w:rsidP="00754EEA">
      <w:pPr>
        <w:pStyle w:val="SingleTxtGA"/>
      </w:pPr>
      <w:r>
        <w:rPr>
          <w:rFonts w:hint="cs"/>
          <w:rtl/>
        </w:rPr>
        <w:t>184-</w:t>
      </w:r>
      <w:r w:rsidRPr="002B4372">
        <w:rPr>
          <w:rtl/>
        </w:rPr>
        <w:tab/>
      </w:r>
      <w:r w:rsidRPr="002B4372">
        <w:rPr>
          <w:rtl/>
          <w:cs/>
        </w:rPr>
        <w:t>وتوفر المؤسسة الوطنية لطب الأطفال العلاج لعيوب النطق</w:t>
      </w:r>
      <w:r>
        <w:rPr>
          <w:rFonts w:hint="cs"/>
          <w:rtl/>
          <w:cs/>
        </w:rPr>
        <w:t>،</w:t>
      </w:r>
      <w:r w:rsidRPr="002B4372">
        <w:rPr>
          <w:rtl/>
          <w:cs/>
        </w:rPr>
        <w:t xml:space="preserve"> والخدمات في مجالات إعادة التأهيل واضطرابات الجهاز العصبي وعيوبه الخلقية للأشخاص ذوي الإعاقة الذين تقل أعمارهم عن </w:t>
      </w:r>
      <w:r>
        <w:rPr>
          <w:rFonts w:hint="cs"/>
          <w:rtl/>
        </w:rPr>
        <w:t>18</w:t>
      </w:r>
      <w:r w:rsidRPr="002B4372">
        <w:rPr>
          <w:rtl/>
          <w:cs/>
        </w:rPr>
        <w:t xml:space="preserve"> سنة، وللعاملين المحتاجين لذلك النمط من المساعدة</w:t>
      </w:r>
      <w:r w:rsidRPr="002B4372">
        <w:rPr>
          <w:rtl/>
        </w:rPr>
        <w:t xml:space="preserve">. </w:t>
      </w:r>
      <w:r w:rsidRPr="002B4372">
        <w:rPr>
          <w:rtl/>
          <w:cs/>
        </w:rPr>
        <w:t>ونطاق الخدمات المقدمة من الاتساع بحيث يشمل جميع مجالات الإعاقة، وله إطار طبي وآخر قانوني</w:t>
      </w:r>
      <w:r w:rsidRPr="002B4372">
        <w:rPr>
          <w:rtl/>
        </w:rPr>
        <w:t xml:space="preserve">. </w:t>
      </w:r>
      <w:r w:rsidRPr="002B4372">
        <w:rPr>
          <w:rtl/>
          <w:cs/>
        </w:rPr>
        <w:t>وتقوم المؤسسة بتدريب المهنيين في مجالات الطب والتمريض والصحة العقلية وعلاج عيوب النطق، ضمن أشياء أخرى، بهدف استنساخ نماذج الرعاية</w:t>
      </w:r>
      <w:r w:rsidRPr="002B4372">
        <w:rPr>
          <w:rtl/>
        </w:rPr>
        <w:t>.</w:t>
      </w:r>
    </w:p>
    <w:p w:rsidR="00156605" w:rsidRPr="0022195D" w:rsidRDefault="00156605" w:rsidP="00754EEA">
      <w:pPr>
        <w:pStyle w:val="SingleTxtGA"/>
      </w:pPr>
      <w:r>
        <w:rPr>
          <w:rFonts w:hint="cs"/>
          <w:rtl/>
        </w:rPr>
        <w:t>185-</w:t>
      </w:r>
      <w:r w:rsidRPr="002B4372">
        <w:rPr>
          <w:rtl/>
        </w:rPr>
        <w:tab/>
      </w:r>
      <w:r w:rsidRPr="002B4372">
        <w:rPr>
          <w:rtl/>
          <w:cs/>
        </w:rPr>
        <w:t>ويتلقى الموظفون الذين يقدمون الخدمات إلى مستخدمي مراكز إعادة التأهيل، في إطار ال</w:t>
      </w:r>
      <w:r>
        <w:rPr>
          <w:rFonts w:hint="cs"/>
          <w:rtl/>
          <w:cs/>
        </w:rPr>
        <w:t>برنامج</w:t>
      </w:r>
      <w:r w:rsidRPr="002B4372">
        <w:rPr>
          <w:rtl/>
          <w:cs/>
        </w:rPr>
        <w:t xml:space="preserve"> الوطني للتنمية الشاملة للأسرة، تدريبا مستمرا طوال العام</w:t>
      </w:r>
      <w:r w:rsidRPr="002B4372">
        <w:rPr>
          <w:rtl/>
        </w:rPr>
        <w:t xml:space="preserve">. </w:t>
      </w:r>
      <w:r w:rsidRPr="002B4372">
        <w:rPr>
          <w:rtl/>
          <w:cs/>
        </w:rPr>
        <w:t>و</w:t>
      </w:r>
      <w:r>
        <w:rPr>
          <w:rFonts w:hint="cs"/>
          <w:rtl/>
          <w:cs/>
        </w:rPr>
        <w:t xml:space="preserve">شهد </w:t>
      </w:r>
      <w:r w:rsidRPr="002B4372">
        <w:rPr>
          <w:rtl/>
          <w:cs/>
        </w:rPr>
        <w:t xml:space="preserve">عام </w:t>
      </w:r>
      <w:r>
        <w:rPr>
          <w:rFonts w:hint="cs"/>
          <w:rtl/>
        </w:rPr>
        <w:t>2008</w:t>
      </w:r>
      <w:r w:rsidRPr="002B4372">
        <w:rPr>
          <w:rtl/>
          <w:cs/>
        </w:rPr>
        <w:t>،</w:t>
      </w:r>
      <w:r>
        <w:rPr>
          <w:rFonts w:hint="cs"/>
          <w:rtl/>
          <w:cs/>
        </w:rPr>
        <w:t xml:space="preserve"> انعقاد 617 3 </w:t>
      </w:r>
      <w:r w:rsidRPr="002B4372">
        <w:rPr>
          <w:rtl/>
          <w:cs/>
        </w:rPr>
        <w:t xml:space="preserve">دورة تدريبية من هذا النوع، حضرها </w:t>
      </w:r>
      <w:r>
        <w:rPr>
          <w:rFonts w:hint="cs"/>
          <w:rtl/>
          <w:cs/>
        </w:rPr>
        <w:t>151 49</w:t>
      </w:r>
      <w:r w:rsidRPr="002B4372">
        <w:rPr>
          <w:rtl/>
          <w:cs/>
        </w:rPr>
        <w:t xml:space="preserve"> شخصا، </w:t>
      </w:r>
      <w:r>
        <w:rPr>
          <w:rFonts w:hint="cs"/>
          <w:rtl/>
          <w:cs/>
        </w:rPr>
        <w:t>وانعقدت 346 3 دورة، حضرها 242 55 شخصا، في</w:t>
      </w:r>
      <w:r w:rsidRPr="002B4372">
        <w:rPr>
          <w:rtl/>
          <w:cs/>
        </w:rPr>
        <w:t xml:space="preserve"> عام </w:t>
      </w:r>
      <w:r>
        <w:rPr>
          <w:rFonts w:hint="cs"/>
          <w:rtl/>
        </w:rPr>
        <w:t>2009</w:t>
      </w:r>
      <w:r w:rsidRPr="002B4372">
        <w:rPr>
          <w:rtl/>
          <w:cs/>
        </w:rPr>
        <w:t xml:space="preserve">، </w:t>
      </w:r>
      <w:r>
        <w:rPr>
          <w:rFonts w:hint="cs"/>
          <w:rtl/>
          <w:cs/>
        </w:rPr>
        <w:t xml:space="preserve">وعقدت </w:t>
      </w:r>
      <w:r>
        <w:rPr>
          <w:rFonts w:hint="cs"/>
          <w:rtl/>
        </w:rPr>
        <w:t xml:space="preserve">573 3 </w:t>
      </w:r>
      <w:r w:rsidRPr="002B4372">
        <w:rPr>
          <w:rtl/>
          <w:cs/>
        </w:rPr>
        <w:t>دورة</w:t>
      </w:r>
      <w:r>
        <w:rPr>
          <w:rFonts w:hint="cs"/>
          <w:rtl/>
          <w:cs/>
        </w:rPr>
        <w:t xml:space="preserve"> في عام 2010</w:t>
      </w:r>
      <w:r>
        <w:rPr>
          <w:rtl/>
          <w:cs/>
        </w:rPr>
        <w:t>،</w:t>
      </w:r>
      <w:r w:rsidRPr="002B4372">
        <w:rPr>
          <w:rtl/>
          <w:cs/>
        </w:rPr>
        <w:t xml:space="preserve"> حضرها </w:t>
      </w:r>
      <w:r>
        <w:rPr>
          <w:rFonts w:hint="cs"/>
          <w:rtl/>
        </w:rPr>
        <w:t>923 66</w:t>
      </w:r>
      <w:r w:rsidRPr="002B4372">
        <w:rPr>
          <w:rtl/>
          <w:cs/>
        </w:rPr>
        <w:t xml:space="preserve"> شخصا</w:t>
      </w:r>
      <w:r w:rsidRPr="002B4372">
        <w:rPr>
          <w:rtl/>
        </w:rPr>
        <w:t>.</w:t>
      </w:r>
    </w:p>
    <w:p w:rsidR="00156605" w:rsidRPr="0022195D" w:rsidRDefault="00156605" w:rsidP="00754EEA">
      <w:pPr>
        <w:pStyle w:val="SingleTxtGA"/>
      </w:pPr>
      <w:r>
        <w:rPr>
          <w:rFonts w:hint="cs"/>
          <w:rtl/>
        </w:rPr>
        <w:t>186-</w:t>
      </w:r>
      <w:r w:rsidRPr="002B4372">
        <w:rPr>
          <w:rtl/>
        </w:rPr>
        <w:tab/>
      </w:r>
      <w:r w:rsidRPr="002B4372">
        <w:rPr>
          <w:rtl/>
          <w:cs/>
        </w:rPr>
        <w:t xml:space="preserve">وفي عام </w:t>
      </w:r>
      <w:r>
        <w:rPr>
          <w:rFonts w:hint="cs"/>
          <w:rtl/>
        </w:rPr>
        <w:t>2009</w:t>
      </w:r>
      <w:r w:rsidRPr="002B4372">
        <w:rPr>
          <w:rtl/>
          <w:cs/>
        </w:rPr>
        <w:t xml:space="preserve">، استحدثت وزارة التعليم دورة تدريبية متخصصة </w:t>
      </w:r>
      <w:r w:rsidR="00AF7B0C">
        <w:rPr>
          <w:rtl/>
          <w:cs/>
        </w:rPr>
        <w:t>في مجال تقديم المساعدة الصحية و</w:t>
      </w:r>
      <w:r w:rsidRPr="002B4372">
        <w:rPr>
          <w:rtl/>
          <w:cs/>
        </w:rPr>
        <w:t xml:space="preserve">الأسرية، وكان من المقرر </w:t>
      </w:r>
      <w:r>
        <w:rPr>
          <w:rtl/>
          <w:cs/>
        </w:rPr>
        <w:t xml:space="preserve">أن تدرس هذه الدورة المتخصصة </w:t>
      </w:r>
      <w:r>
        <w:rPr>
          <w:rFonts w:hint="cs"/>
          <w:rtl/>
          <w:cs/>
        </w:rPr>
        <w:t>ف</w:t>
      </w:r>
      <w:r w:rsidRPr="002B4372">
        <w:rPr>
          <w:rtl/>
          <w:cs/>
        </w:rPr>
        <w:t xml:space="preserve">ي </w:t>
      </w:r>
      <w:r>
        <w:rPr>
          <w:rFonts w:hint="cs"/>
          <w:rtl/>
        </w:rPr>
        <w:t>45</w:t>
      </w:r>
      <w:r>
        <w:rPr>
          <w:rtl/>
          <w:cs/>
        </w:rPr>
        <w:t xml:space="preserve"> مركزا على نطاق ا</w:t>
      </w:r>
      <w:r>
        <w:rPr>
          <w:rFonts w:hint="cs"/>
          <w:rtl/>
          <w:cs/>
        </w:rPr>
        <w:t>ل</w:t>
      </w:r>
      <w:r w:rsidR="00AD1B63">
        <w:rPr>
          <w:rtl/>
          <w:cs/>
        </w:rPr>
        <w:t>بلد،</w:t>
      </w:r>
      <w:r w:rsidRPr="002B4372">
        <w:rPr>
          <w:rtl/>
          <w:cs/>
        </w:rPr>
        <w:t xml:space="preserve"> بنهاية عام </w:t>
      </w:r>
      <w:r>
        <w:rPr>
          <w:rFonts w:hint="cs"/>
          <w:rtl/>
        </w:rPr>
        <w:t>2010</w:t>
      </w:r>
      <w:r w:rsidRPr="002B4372">
        <w:rPr>
          <w:rtl/>
        </w:rPr>
        <w:t xml:space="preserve">. </w:t>
      </w:r>
      <w:r>
        <w:rPr>
          <w:rtl/>
          <w:cs/>
        </w:rPr>
        <w:t>وت</w:t>
      </w:r>
      <w:r>
        <w:rPr>
          <w:rFonts w:hint="cs"/>
          <w:rtl/>
          <w:cs/>
        </w:rPr>
        <w:t>ق</w:t>
      </w:r>
      <w:r w:rsidRPr="002B4372">
        <w:rPr>
          <w:rtl/>
          <w:cs/>
        </w:rPr>
        <w:t>وم وزارة البحرية، من خلال برنامجها للتعليم الطبي المستمر، بنشر استخدا</w:t>
      </w:r>
      <w:r w:rsidR="00AD1B63">
        <w:rPr>
          <w:rtl/>
          <w:cs/>
        </w:rPr>
        <w:t>م التكنولوجيات والمعارف العلمية</w:t>
      </w:r>
      <w:r w:rsidRPr="002B4372">
        <w:rPr>
          <w:rtl/>
          <w:cs/>
        </w:rPr>
        <w:t xml:space="preserve"> الحديثة، في مجال الطب البدني وإعادة التأهيل، وسط العاملين في المهن الصحية في المؤسسات الطبية البحرية</w:t>
      </w:r>
      <w:r w:rsidRPr="002B4372">
        <w:rPr>
          <w:rtl/>
        </w:rPr>
        <w:t>.</w:t>
      </w:r>
    </w:p>
    <w:p w:rsidR="00156605" w:rsidRPr="00C41BC6" w:rsidRDefault="00156605" w:rsidP="00754EEA">
      <w:pPr>
        <w:pStyle w:val="H23GA"/>
      </w:pPr>
      <w:r w:rsidRPr="002B4372">
        <w:rPr>
          <w:rtl/>
        </w:rPr>
        <w:tab/>
      </w:r>
      <w:r w:rsidRPr="00222526">
        <w:rPr>
          <w:rtl/>
        </w:rPr>
        <w:tab/>
      </w:r>
      <w:bookmarkStart w:id="31" w:name="_Toc355597345"/>
      <w:r w:rsidRPr="00C41BC6">
        <w:rPr>
          <w:rtl/>
          <w:cs/>
        </w:rPr>
        <w:t>الت</w:t>
      </w:r>
      <w:r w:rsidRPr="00C41BC6">
        <w:rPr>
          <w:rFonts w:hint="cs"/>
          <w:rtl/>
          <w:cs/>
        </w:rPr>
        <w:t>أ</w:t>
      </w:r>
      <w:r w:rsidRPr="00C41BC6">
        <w:rPr>
          <w:rtl/>
          <w:cs/>
        </w:rPr>
        <w:t>هيل</w:t>
      </w:r>
      <w:bookmarkEnd w:id="31"/>
    </w:p>
    <w:p w:rsidR="00156605" w:rsidRPr="0022195D" w:rsidRDefault="00156605" w:rsidP="00754EEA">
      <w:pPr>
        <w:pStyle w:val="SingleTxtGA"/>
      </w:pPr>
      <w:r w:rsidRPr="00C41BC6">
        <w:rPr>
          <w:rFonts w:hint="cs"/>
          <w:rtl/>
        </w:rPr>
        <w:t>187-</w:t>
      </w:r>
      <w:r w:rsidRPr="00C41BC6">
        <w:rPr>
          <w:rtl/>
        </w:rPr>
        <w:tab/>
      </w:r>
      <w:r w:rsidRPr="00C41BC6">
        <w:rPr>
          <w:rtl/>
          <w:cs/>
        </w:rPr>
        <w:t>نفذ مركز التدريب و</w:t>
      </w:r>
      <w:r w:rsidRPr="00C41BC6">
        <w:rPr>
          <w:rFonts w:hint="cs"/>
          <w:rtl/>
          <w:cs/>
        </w:rPr>
        <w:t xml:space="preserve">إعادة </w:t>
      </w:r>
      <w:r w:rsidRPr="00C41BC6">
        <w:rPr>
          <w:rtl/>
          <w:cs/>
        </w:rPr>
        <w:t>التأهيل المهني برنامجا مصمما لتوفير إعادة التأهيل المهني والدعم من أجل إعادة ال</w:t>
      </w:r>
      <w:r w:rsidRPr="00C41BC6">
        <w:rPr>
          <w:rFonts w:hint="cs"/>
          <w:rtl/>
          <w:cs/>
        </w:rPr>
        <w:t>ا</w:t>
      </w:r>
      <w:r w:rsidRPr="00C41BC6">
        <w:rPr>
          <w:rtl/>
          <w:cs/>
        </w:rPr>
        <w:t>نضمام إلى القوة العاملة، من خلال تعزيز إعادة الإدماج الاجتماعي وإعادة ال</w:t>
      </w:r>
      <w:r w:rsidRPr="00C41BC6">
        <w:rPr>
          <w:rFonts w:hint="cs"/>
          <w:rtl/>
          <w:cs/>
        </w:rPr>
        <w:t>ا</w:t>
      </w:r>
      <w:r w:rsidRPr="00C41BC6">
        <w:rPr>
          <w:rtl/>
          <w:cs/>
        </w:rPr>
        <w:t xml:space="preserve">ندماج في سوق العمل للعمال ذوي الإعاقة المنضوين في </w:t>
      </w:r>
      <w:r w:rsidRPr="00C41BC6">
        <w:rPr>
          <w:rFonts w:hint="cs"/>
          <w:rtl/>
          <w:cs/>
        </w:rPr>
        <w:t>ال</w:t>
      </w:r>
      <w:r w:rsidRPr="00C41BC6">
        <w:rPr>
          <w:rtl/>
          <w:cs/>
        </w:rPr>
        <w:t>مؤسسة المكسيك</w:t>
      </w:r>
      <w:r w:rsidRPr="00C41BC6">
        <w:rPr>
          <w:rFonts w:hint="cs"/>
          <w:rtl/>
          <w:cs/>
        </w:rPr>
        <w:t>ية</w:t>
      </w:r>
      <w:r w:rsidRPr="00C41BC6">
        <w:rPr>
          <w:rtl/>
          <w:cs/>
        </w:rPr>
        <w:t xml:space="preserve"> للضمان الاجتماعي</w:t>
      </w:r>
      <w:r w:rsidRPr="00C41BC6">
        <w:rPr>
          <w:rtl/>
        </w:rPr>
        <w:t xml:space="preserve">. </w:t>
      </w:r>
      <w:r w:rsidRPr="00C41BC6">
        <w:rPr>
          <w:rtl/>
          <w:cs/>
        </w:rPr>
        <w:t>وفي عام</w:t>
      </w:r>
      <w:r w:rsidRPr="002B4372">
        <w:rPr>
          <w:rtl/>
          <w:cs/>
        </w:rPr>
        <w:t xml:space="preserve"> </w:t>
      </w:r>
      <w:r>
        <w:rPr>
          <w:rFonts w:hint="cs"/>
          <w:rtl/>
          <w:cs/>
        </w:rPr>
        <w:t>2009</w:t>
      </w:r>
      <w:r w:rsidRPr="002B4372">
        <w:rPr>
          <w:rtl/>
          <w:cs/>
        </w:rPr>
        <w:t xml:space="preserve">، نظمت مراكز الضمان الاجتماعي والمعلومات دورات دراسية وحلقات عمل ودورات تدريب على المهارات الحياتية، حضرها </w:t>
      </w:r>
      <w:r>
        <w:rPr>
          <w:rFonts w:hint="cs"/>
          <w:rtl/>
          <w:cs/>
        </w:rPr>
        <w:t>633 59</w:t>
      </w:r>
      <w:r w:rsidRPr="002B4372">
        <w:rPr>
          <w:rtl/>
          <w:cs/>
        </w:rPr>
        <w:t xml:space="preserve"> شخصا من المستخدمين ذوي الإعاقة</w:t>
      </w:r>
      <w:r w:rsidRPr="002B4372">
        <w:rPr>
          <w:rtl/>
        </w:rPr>
        <w:t>.</w:t>
      </w:r>
    </w:p>
    <w:p w:rsidR="00156605" w:rsidRPr="0022195D" w:rsidRDefault="00156605" w:rsidP="00754EEA">
      <w:pPr>
        <w:pStyle w:val="SingleTxtGA"/>
      </w:pPr>
      <w:r>
        <w:rPr>
          <w:rFonts w:hint="cs"/>
          <w:rtl/>
        </w:rPr>
        <w:t>188-</w:t>
      </w:r>
      <w:r w:rsidRPr="002B4372">
        <w:rPr>
          <w:rtl/>
        </w:rPr>
        <w:tab/>
      </w:r>
      <w:r w:rsidRPr="002B4372">
        <w:rPr>
          <w:rtl/>
          <w:cs/>
        </w:rPr>
        <w:t>وجرى</w:t>
      </w:r>
      <w:r>
        <w:rPr>
          <w:rFonts w:hint="cs"/>
          <w:rtl/>
          <w:cs/>
        </w:rPr>
        <w:t xml:space="preserve">، </w:t>
      </w:r>
      <w:r w:rsidRPr="002B4372">
        <w:rPr>
          <w:rtl/>
          <w:cs/>
        </w:rPr>
        <w:t xml:space="preserve">في مجال خدمات العلاج الطبيعي وإعادة التأهيل المهني، من أجل مساعدة الأشخاص ذوي الإعاقة على تحقيق أعلى درجة ممكنة من الاستقلال، إعداد نماذج </w:t>
      </w:r>
      <w:r>
        <w:rPr>
          <w:rFonts w:hint="cs"/>
          <w:rtl/>
          <w:cs/>
        </w:rPr>
        <w:t>لل</w:t>
      </w:r>
      <w:r w:rsidRPr="002B4372">
        <w:rPr>
          <w:rtl/>
          <w:cs/>
        </w:rPr>
        <w:t>تقييم و</w:t>
      </w:r>
      <w:r>
        <w:rPr>
          <w:rFonts w:hint="cs"/>
          <w:rtl/>
          <w:cs/>
        </w:rPr>
        <w:t>ال</w:t>
      </w:r>
      <w:r>
        <w:rPr>
          <w:rtl/>
          <w:cs/>
        </w:rPr>
        <w:t>محاك</w:t>
      </w:r>
      <w:r>
        <w:rPr>
          <w:rFonts w:hint="cs"/>
          <w:rtl/>
          <w:cs/>
        </w:rPr>
        <w:t>اة في مجال ا</w:t>
      </w:r>
      <w:r w:rsidRPr="002B4372">
        <w:rPr>
          <w:rtl/>
          <w:cs/>
        </w:rPr>
        <w:t xml:space="preserve">لعمالة، استثمر فيها أكثر من </w:t>
      </w:r>
      <w:r>
        <w:rPr>
          <w:rFonts w:hint="cs"/>
          <w:rtl/>
        </w:rPr>
        <w:t>17</w:t>
      </w:r>
      <w:r w:rsidRPr="002B4372">
        <w:rPr>
          <w:rtl/>
          <w:cs/>
        </w:rPr>
        <w:t xml:space="preserve"> مليون بيزو</w:t>
      </w:r>
      <w:r w:rsidRPr="002B4372">
        <w:rPr>
          <w:rtl/>
        </w:rPr>
        <w:t xml:space="preserve">. </w:t>
      </w:r>
      <w:r w:rsidRPr="002B4372">
        <w:rPr>
          <w:rtl/>
          <w:cs/>
        </w:rPr>
        <w:t xml:space="preserve">ودلت التجربة على أن </w:t>
      </w:r>
      <w:r>
        <w:rPr>
          <w:rFonts w:hint="cs"/>
          <w:rtl/>
        </w:rPr>
        <w:t>6</w:t>
      </w:r>
      <w:r w:rsidRPr="002B4372">
        <w:rPr>
          <w:rtl/>
          <w:cs/>
        </w:rPr>
        <w:t xml:space="preserve"> من بين كل </w:t>
      </w:r>
      <w:r>
        <w:rPr>
          <w:rFonts w:hint="cs"/>
          <w:rtl/>
          <w:cs/>
        </w:rPr>
        <w:t>10</w:t>
      </w:r>
      <w:r>
        <w:rPr>
          <w:rtl/>
          <w:cs/>
        </w:rPr>
        <w:t xml:space="preserve"> أشخاص من متلقي الدعم الموجه </w:t>
      </w:r>
      <w:r>
        <w:rPr>
          <w:rFonts w:hint="cs"/>
          <w:rtl/>
          <w:cs/>
        </w:rPr>
        <w:t>و</w:t>
      </w:r>
      <w:r w:rsidRPr="002B4372">
        <w:rPr>
          <w:rtl/>
          <w:cs/>
        </w:rPr>
        <w:t>المتخصص ينجحون في الانضمام مجددا إلى القوة العاملة</w:t>
      </w:r>
      <w:r w:rsidRPr="002B4372">
        <w:rPr>
          <w:rtl/>
        </w:rPr>
        <w:t>.</w:t>
      </w:r>
    </w:p>
    <w:p w:rsidR="00156605" w:rsidRPr="00CF7165" w:rsidRDefault="00156605" w:rsidP="00754EEA">
      <w:pPr>
        <w:pStyle w:val="H1GA"/>
        <w:jc w:val="left"/>
      </w:pPr>
      <w:r w:rsidRPr="002B4372">
        <w:rPr>
          <w:rtl/>
        </w:rPr>
        <w:tab/>
      </w:r>
      <w:r w:rsidRPr="00CF7165">
        <w:rPr>
          <w:rtl/>
        </w:rPr>
        <w:tab/>
      </w:r>
      <w:bookmarkStart w:id="32" w:name="_Toc355597346"/>
      <w:r w:rsidRPr="00CF7165">
        <w:rPr>
          <w:rtl/>
          <w:cs/>
        </w:rPr>
        <w:t xml:space="preserve">المادة </w:t>
      </w:r>
      <w:r w:rsidR="00754EEA">
        <w:rPr>
          <w:rFonts w:hint="cs"/>
          <w:rtl/>
        </w:rPr>
        <w:t>27</w:t>
      </w:r>
      <w:r w:rsidR="00754EEA">
        <w:rPr>
          <w:rtl/>
        </w:rPr>
        <w:br/>
      </w:r>
      <w:r w:rsidRPr="00CF7165">
        <w:rPr>
          <w:rtl/>
          <w:cs/>
        </w:rPr>
        <w:t>العمل والعمالة</w:t>
      </w:r>
      <w:bookmarkEnd w:id="32"/>
    </w:p>
    <w:p w:rsidR="00156605" w:rsidRPr="0022195D" w:rsidRDefault="00156605" w:rsidP="00754EEA">
      <w:pPr>
        <w:pStyle w:val="SingleTxtGA"/>
      </w:pPr>
      <w:r>
        <w:rPr>
          <w:rFonts w:hint="cs"/>
          <w:rtl/>
        </w:rPr>
        <w:t>189-</w:t>
      </w:r>
      <w:r w:rsidRPr="002B4372">
        <w:rPr>
          <w:rtl/>
        </w:rPr>
        <w:tab/>
      </w:r>
      <w:r w:rsidR="00046198">
        <w:rPr>
          <w:rtl/>
          <w:cs/>
        </w:rPr>
        <w:t>ترمي استراتيجية</w:t>
      </w:r>
      <w:r w:rsidR="00046198">
        <w:rPr>
          <w:rFonts w:hint="cs"/>
          <w:rtl/>
          <w:cs/>
        </w:rPr>
        <w:t xml:space="preserve"> "</w:t>
      </w:r>
      <w:r w:rsidRPr="002B4372">
        <w:rPr>
          <w:rtl/>
          <w:cs/>
        </w:rPr>
        <w:t>فتح المجالات</w:t>
      </w:r>
      <w:r w:rsidR="00046198">
        <w:rPr>
          <w:rFonts w:hint="cs"/>
          <w:rtl/>
        </w:rPr>
        <w:t>"</w:t>
      </w:r>
      <w:r w:rsidRPr="002B4372">
        <w:rPr>
          <w:rtl/>
        </w:rPr>
        <w:t xml:space="preserve"> </w:t>
      </w:r>
      <w:r w:rsidRPr="002B4372">
        <w:rPr>
          <w:rtl/>
          <w:cs/>
        </w:rPr>
        <w:t>إلى تعزيز إنشاء وكالات التوظيف ال</w:t>
      </w:r>
      <w:r>
        <w:rPr>
          <w:rtl/>
          <w:cs/>
        </w:rPr>
        <w:t xml:space="preserve">متخصصة وإدارتها، وتأسيس مراكز </w:t>
      </w:r>
      <w:r w:rsidRPr="002B4372">
        <w:rPr>
          <w:rtl/>
          <w:cs/>
        </w:rPr>
        <w:t>تقييم لتحديد مهارات وقدرات الأشخاص ذوي الإعاقة الذين يسعون إلى الدخول في سوق العمل، وإنشاء مسارات للتعاون بين المنظمات العامة والخاصة فيما يتعلق بفتح شبكات للخدمات في جميع الولايات</w:t>
      </w:r>
      <w:r w:rsidRPr="002B4372">
        <w:rPr>
          <w:rtl/>
        </w:rPr>
        <w:t xml:space="preserve">. </w:t>
      </w:r>
      <w:r w:rsidRPr="002B4372">
        <w:rPr>
          <w:rtl/>
          <w:cs/>
        </w:rPr>
        <w:t>ونتيجة</w:t>
      </w:r>
      <w:r>
        <w:rPr>
          <w:rFonts w:hint="cs"/>
          <w:rtl/>
          <w:cs/>
        </w:rPr>
        <w:t xml:space="preserve"> </w:t>
      </w:r>
      <w:r w:rsidRPr="002B4372">
        <w:rPr>
          <w:rtl/>
          <w:cs/>
        </w:rPr>
        <w:t>لذلك، بلغ عدد المستفيدين من هذه الخدمات</w:t>
      </w:r>
      <w:r>
        <w:rPr>
          <w:rtl/>
          <w:cs/>
        </w:rPr>
        <w:t xml:space="preserve"> في ال</w:t>
      </w:r>
      <w:r w:rsidR="00B02333">
        <w:rPr>
          <w:rFonts w:hint="cs"/>
          <w:rtl/>
          <w:cs/>
        </w:rPr>
        <w:t>فترة 2008-</w:t>
      </w:r>
      <w:r>
        <w:rPr>
          <w:rFonts w:hint="cs"/>
          <w:rtl/>
          <w:cs/>
        </w:rPr>
        <w:t>2010</w:t>
      </w:r>
      <w:r w:rsidRPr="002B4372">
        <w:rPr>
          <w:rtl/>
          <w:cs/>
        </w:rPr>
        <w:t xml:space="preserve">، </w:t>
      </w:r>
      <w:r>
        <w:rPr>
          <w:rFonts w:hint="cs"/>
          <w:rtl/>
        </w:rPr>
        <w:t>508 74 أ</w:t>
      </w:r>
      <w:r w:rsidRPr="002B4372">
        <w:rPr>
          <w:rtl/>
          <w:cs/>
        </w:rPr>
        <w:t>شخ</w:t>
      </w:r>
      <w:r>
        <w:rPr>
          <w:rFonts w:hint="cs"/>
          <w:rtl/>
          <w:cs/>
        </w:rPr>
        <w:t>ا</w:t>
      </w:r>
      <w:r w:rsidRPr="002B4372">
        <w:rPr>
          <w:rtl/>
          <w:cs/>
        </w:rPr>
        <w:t>ص من ذ</w:t>
      </w:r>
      <w:r w:rsidR="00B02333">
        <w:rPr>
          <w:rtl/>
          <w:cs/>
        </w:rPr>
        <w:t>وي الإعاقة، حصل</w:t>
      </w:r>
      <w:r w:rsidR="00B02333">
        <w:rPr>
          <w:rFonts w:hint="cs"/>
          <w:rtl/>
          <w:cs/>
        </w:rPr>
        <w:t> </w:t>
      </w:r>
      <w:r>
        <w:rPr>
          <w:rFonts w:hint="cs"/>
          <w:rtl/>
        </w:rPr>
        <w:t>051</w:t>
      </w:r>
      <w:r w:rsidRPr="002B4372">
        <w:rPr>
          <w:rtl/>
        </w:rPr>
        <w:t xml:space="preserve"> </w:t>
      </w:r>
      <w:r>
        <w:rPr>
          <w:rFonts w:hint="cs"/>
          <w:rtl/>
        </w:rPr>
        <w:t>21</w:t>
      </w:r>
      <w:r w:rsidRPr="002B4372">
        <w:rPr>
          <w:rtl/>
          <w:cs/>
        </w:rPr>
        <w:t xml:space="preserve"> منهم على عمل</w:t>
      </w:r>
      <w:r w:rsidRPr="002B4372">
        <w:rPr>
          <w:rtl/>
        </w:rPr>
        <w:t>.</w:t>
      </w:r>
    </w:p>
    <w:p w:rsidR="00156605" w:rsidRPr="0022195D" w:rsidRDefault="00156605" w:rsidP="00754EEA">
      <w:pPr>
        <w:pStyle w:val="SingleTxtGA"/>
      </w:pPr>
      <w:r>
        <w:rPr>
          <w:rFonts w:hint="cs"/>
          <w:rtl/>
        </w:rPr>
        <w:t>190-</w:t>
      </w:r>
      <w:r w:rsidRPr="002B4372">
        <w:rPr>
          <w:rtl/>
        </w:rPr>
        <w:tab/>
      </w:r>
      <w:r w:rsidRPr="002B4372">
        <w:rPr>
          <w:rtl/>
          <w:cs/>
        </w:rPr>
        <w:t>وتمثل الشبكة الوطنية لروابط العمل استراتيجية نفذتها وزارة العمل والضمان الاجتماعي في الولايات والبلديات، لتوحيد جهود القطاعين العام والخاص والمؤسسات الاجتماعية من أجل الشروع في اتخاذ تدابير لمساعدة الأشخاص ذوي الإعاقة على دخول سوق العمل والبقاء في وظائفهم، ونشر تلك التدابير وتيسيرها من خلال إنشاء رابط بين أصحاب العمل المحتملين والباحثين عن عمل، وتعزيز التعاون لتحقيق تلك الغاية</w:t>
      </w:r>
      <w:r w:rsidRPr="002B4372">
        <w:rPr>
          <w:rtl/>
        </w:rPr>
        <w:t xml:space="preserve">. </w:t>
      </w:r>
      <w:r w:rsidRPr="002B4372">
        <w:rPr>
          <w:rtl/>
          <w:cs/>
        </w:rPr>
        <w:t xml:space="preserve">وفي الفترة بين </w:t>
      </w:r>
      <w:r>
        <w:rPr>
          <w:rFonts w:hint="cs"/>
          <w:rtl/>
          <w:cs/>
        </w:rPr>
        <w:t xml:space="preserve">بداية </w:t>
      </w:r>
      <w:r w:rsidRPr="002B4372">
        <w:rPr>
          <w:rtl/>
          <w:cs/>
        </w:rPr>
        <w:t xml:space="preserve">عام </w:t>
      </w:r>
      <w:r>
        <w:rPr>
          <w:rFonts w:hint="cs"/>
          <w:rtl/>
          <w:cs/>
        </w:rPr>
        <w:t>2009</w:t>
      </w:r>
      <w:r w:rsidRPr="002B4372">
        <w:rPr>
          <w:rtl/>
          <w:cs/>
        </w:rPr>
        <w:t xml:space="preserve"> والربع الأول من عام </w:t>
      </w:r>
      <w:r>
        <w:rPr>
          <w:rFonts w:hint="cs"/>
          <w:rtl/>
        </w:rPr>
        <w:t>2010</w:t>
      </w:r>
      <w:r w:rsidRPr="002B4372">
        <w:rPr>
          <w:rtl/>
          <w:cs/>
        </w:rPr>
        <w:t xml:space="preserve">، بلغ عدد الأشخاص ذوي الإعاقة الذين ساعدتهم الشبكة </w:t>
      </w:r>
      <w:r>
        <w:rPr>
          <w:rFonts w:hint="cs"/>
          <w:rtl/>
        </w:rPr>
        <w:t>723 15</w:t>
      </w:r>
      <w:r w:rsidRPr="002B4372">
        <w:rPr>
          <w:rtl/>
          <w:cs/>
        </w:rPr>
        <w:t xml:space="preserve"> شخصا</w:t>
      </w:r>
      <w:r w:rsidRPr="002B4372">
        <w:rPr>
          <w:rtl/>
        </w:rPr>
        <w:t>.</w:t>
      </w:r>
    </w:p>
    <w:p w:rsidR="00156605" w:rsidRPr="0022195D" w:rsidRDefault="00156605" w:rsidP="00754EEA">
      <w:pPr>
        <w:pStyle w:val="SingleTxtGA"/>
      </w:pPr>
      <w:r>
        <w:rPr>
          <w:rFonts w:hint="cs"/>
          <w:rtl/>
        </w:rPr>
        <w:t>191-</w:t>
      </w:r>
      <w:r w:rsidRPr="002B4372">
        <w:rPr>
          <w:rtl/>
        </w:rPr>
        <w:tab/>
      </w:r>
      <w:r w:rsidRPr="002B4372">
        <w:rPr>
          <w:rtl/>
          <w:cs/>
        </w:rPr>
        <w:t xml:space="preserve">وساعدت الشبكة أيضا الأشخاص ذوي الإعاقة في العثور على عمل باستخدام برمجيات إيرغوديس </w:t>
      </w:r>
      <w:r w:rsidRPr="002B4372">
        <w:rPr>
          <w:rtl/>
        </w:rPr>
        <w:t>(</w:t>
      </w:r>
      <w:r w:rsidRPr="002B4372">
        <w:t>ErgoDis</w:t>
      </w:r>
      <w:r w:rsidRPr="002B4372">
        <w:rPr>
          <w:rtl/>
        </w:rPr>
        <w:t>)</w:t>
      </w:r>
      <w:r w:rsidRPr="002B4372">
        <w:rPr>
          <w:rtl/>
          <w:cs/>
        </w:rPr>
        <w:t>، التي تيسر إجراء تحليل لإمكانية تهيئة ظروف عمل مريحة للأشخاص ذوي الإعاقة واقتراح التعديلات المناسبة</w:t>
      </w:r>
      <w:r>
        <w:rPr>
          <w:rFonts w:hint="cs"/>
          <w:rtl/>
          <w:cs/>
        </w:rPr>
        <w:t xml:space="preserve"> بشأنها</w:t>
      </w:r>
      <w:r w:rsidRPr="002B4372">
        <w:rPr>
          <w:rtl/>
        </w:rPr>
        <w:t xml:space="preserve">. </w:t>
      </w:r>
      <w:r w:rsidRPr="002B4372">
        <w:rPr>
          <w:rtl/>
          <w:cs/>
        </w:rPr>
        <w:t xml:space="preserve">وبلغ مجموع ما </w:t>
      </w:r>
      <w:r w:rsidRPr="002B4372">
        <w:rPr>
          <w:rFonts w:hint="cs"/>
          <w:rtl/>
        </w:rPr>
        <w:t>أنجزته</w:t>
      </w:r>
      <w:r w:rsidRPr="002B4372">
        <w:rPr>
          <w:rtl/>
          <w:cs/>
        </w:rPr>
        <w:t xml:space="preserve"> من حزم برمجيات لأعضاء الشبكة الوطنية لروابط العمل حتى </w:t>
      </w:r>
      <w:r w:rsidRPr="002B4372">
        <w:rPr>
          <w:rFonts w:hint="cs"/>
          <w:rtl/>
        </w:rPr>
        <w:t>الآن</w:t>
      </w:r>
      <w:r w:rsidRPr="002B4372">
        <w:rPr>
          <w:rtl/>
          <w:cs/>
        </w:rPr>
        <w:t xml:space="preserve">، </w:t>
      </w:r>
      <w:r>
        <w:rPr>
          <w:rFonts w:hint="cs"/>
          <w:rtl/>
        </w:rPr>
        <w:t>96</w:t>
      </w:r>
      <w:r w:rsidRPr="002B4372">
        <w:rPr>
          <w:rtl/>
          <w:cs/>
        </w:rPr>
        <w:t xml:space="preserve"> حزمة</w:t>
      </w:r>
      <w:r w:rsidRPr="002B4372">
        <w:rPr>
          <w:rtl/>
        </w:rPr>
        <w:t>.</w:t>
      </w:r>
    </w:p>
    <w:p w:rsidR="00156605" w:rsidRPr="0022195D" w:rsidRDefault="00156605" w:rsidP="00754EEA">
      <w:pPr>
        <w:pStyle w:val="SingleTxtGA"/>
      </w:pPr>
      <w:r>
        <w:rPr>
          <w:rFonts w:hint="cs"/>
          <w:rtl/>
        </w:rPr>
        <w:t>192-</w:t>
      </w:r>
      <w:r w:rsidRPr="002B4372">
        <w:rPr>
          <w:rtl/>
        </w:rPr>
        <w:tab/>
      </w:r>
      <w:r w:rsidRPr="002B4372">
        <w:rPr>
          <w:rtl/>
          <w:cs/>
        </w:rPr>
        <w:t>ومن جانبه، يعمل ال</w:t>
      </w:r>
      <w:r>
        <w:rPr>
          <w:rFonts w:hint="cs"/>
          <w:rtl/>
          <w:cs/>
        </w:rPr>
        <w:t>برنامج</w:t>
      </w:r>
      <w:r w:rsidRPr="002B4372">
        <w:rPr>
          <w:rtl/>
          <w:cs/>
        </w:rPr>
        <w:t xml:space="preserve"> الوطني للتنمية الشاملة للأسرة على إعداد برنامج لمساعدة الأشخاص ذوي الإعاقة على دخول سوق العمل، استنادا إلى حقوقهم، مما يعني التعرف على أولئك الأشخاص من أجل تحديد مهاراتهم وقدراتهم واهتماماتهم، بغية تقديمهم إلى الشركات كمرشحين محتملين وفقا للوصف الوظيفي لفرص العمل المناسبة، وتيسير دخولهم سوق العمل بذات الشروط المطبقة على السكان العاملين</w:t>
      </w:r>
      <w:r w:rsidRPr="002B4372">
        <w:rPr>
          <w:rtl/>
        </w:rPr>
        <w:t>.</w:t>
      </w:r>
    </w:p>
    <w:p w:rsidR="00156605" w:rsidRPr="0022195D" w:rsidRDefault="00156605" w:rsidP="004D0AE0">
      <w:pPr>
        <w:pStyle w:val="SingleTxtGA"/>
      </w:pPr>
      <w:r>
        <w:rPr>
          <w:rFonts w:hint="cs"/>
          <w:rtl/>
        </w:rPr>
        <w:t>193-</w:t>
      </w:r>
      <w:r w:rsidRPr="002B4372">
        <w:rPr>
          <w:rtl/>
        </w:rPr>
        <w:tab/>
      </w:r>
      <w:r w:rsidRPr="002B4372">
        <w:rPr>
          <w:rtl/>
          <w:cs/>
        </w:rPr>
        <w:t>وتشمل البرامج التي تنظمها الكيانات الأخرى لصالح الأشخاص ذوي الإعاقة، برنامجا لتشجيع توظيف الشباب تديره مؤسسة شباب المكسيك؛ وبرنامجا للرعاية النهارية تديره وزارة التنمية الاجتم</w:t>
      </w:r>
      <w:r>
        <w:rPr>
          <w:rtl/>
          <w:cs/>
        </w:rPr>
        <w:t>اعية بهدف دعم الأمهات العاملات،</w:t>
      </w:r>
      <w:r w:rsidRPr="002B4372">
        <w:rPr>
          <w:rtl/>
          <w:cs/>
        </w:rPr>
        <w:t xml:space="preserve"> وبرنامجا لدعم النساء الريفيات ونساء الشعوب الأصلية تديره وزارة الزراعة والثروة الحيوانية</w:t>
      </w:r>
      <w:r>
        <w:rPr>
          <w:rFonts w:hint="cs"/>
          <w:rtl/>
          <w:cs/>
        </w:rPr>
        <w:t xml:space="preserve"> </w:t>
      </w:r>
      <w:r w:rsidRPr="002B4372">
        <w:rPr>
          <w:rtl/>
          <w:cs/>
        </w:rPr>
        <w:t xml:space="preserve">والتنمية الريفية ومصائد </w:t>
      </w:r>
      <w:r w:rsidR="004D0AE0">
        <w:rPr>
          <w:rFonts w:hint="cs"/>
          <w:rtl/>
          <w:cs/>
        </w:rPr>
        <w:t xml:space="preserve">الأسماك </w:t>
      </w:r>
      <w:r w:rsidRPr="002B4372">
        <w:rPr>
          <w:rtl/>
          <w:cs/>
        </w:rPr>
        <w:t>والأغذية</w:t>
      </w:r>
      <w:r w:rsidRPr="002B4372">
        <w:rPr>
          <w:rtl/>
        </w:rPr>
        <w:t xml:space="preserve">. </w:t>
      </w:r>
      <w:r w:rsidRPr="002B4372">
        <w:rPr>
          <w:rtl/>
          <w:cs/>
        </w:rPr>
        <w:t>وتشجع المؤسسة الوطنية للمرأة قيام آليات لكفالة المساواة بين الجنسين في مكان العمل</w:t>
      </w:r>
      <w:r w:rsidRPr="002B4372">
        <w:rPr>
          <w:rtl/>
        </w:rPr>
        <w:t>.</w:t>
      </w:r>
    </w:p>
    <w:p w:rsidR="00156605" w:rsidRPr="0022195D" w:rsidRDefault="00156605" w:rsidP="00D65DDC">
      <w:pPr>
        <w:pStyle w:val="SingleTxtGA"/>
        <w:spacing w:line="360" w:lineRule="exact"/>
      </w:pPr>
      <w:r>
        <w:rPr>
          <w:rFonts w:hint="cs"/>
          <w:rtl/>
        </w:rPr>
        <w:t>194-</w:t>
      </w:r>
      <w:r w:rsidRPr="002B4372">
        <w:rPr>
          <w:rtl/>
        </w:rPr>
        <w:tab/>
      </w:r>
      <w:r w:rsidRPr="002B4372">
        <w:rPr>
          <w:rtl/>
          <w:cs/>
        </w:rPr>
        <w:t>و</w:t>
      </w:r>
      <w:r>
        <w:rPr>
          <w:rFonts w:hint="cs"/>
          <w:rtl/>
          <w:cs/>
        </w:rPr>
        <w:t>أ</w:t>
      </w:r>
      <w:r w:rsidRPr="002B4372">
        <w:rPr>
          <w:rtl/>
          <w:cs/>
        </w:rPr>
        <w:t xml:space="preserve">جرى مكتب وكيل وزارة الاقتصاد للمؤسسات الصغيرة والمتوسطة الحجم تعدادا </w:t>
      </w:r>
      <w:r w:rsidRPr="00B02333">
        <w:rPr>
          <w:spacing w:val="-2"/>
          <w:rtl/>
          <w:cs/>
        </w:rPr>
        <w:t>للأشخاص ذوي الإعاقة الذين يعملون في الشركات التي يدعمها المكتب</w:t>
      </w:r>
      <w:r w:rsidRPr="00B02333">
        <w:rPr>
          <w:spacing w:val="-2"/>
          <w:rtl/>
        </w:rPr>
        <w:t xml:space="preserve">. </w:t>
      </w:r>
      <w:r w:rsidRPr="00B02333">
        <w:rPr>
          <w:spacing w:val="-2"/>
          <w:rtl/>
          <w:cs/>
        </w:rPr>
        <w:t xml:space="preserve">وكشف التعداد عن وجود </w:t>
      </w:r>
      <w:r w:rsidRPr="00B02333">
        <w:rPr>
          <w:rFonts w:hint="cs"/>
          <w:spacing w:val="-2"/>
          <w:rtl/>
        </w:rPr>
        <w:t>544</w:t>
      </w:r>
      <w:r w:rsidRPr="00B02333">
        <w:rPr>
          <w:spacing w:val="-2"/>
          <w:rtl/>
          <w:cs/>
        </w:rPr>
        <w:t xml:space="preserve"> شخصا في </w:t>
      </w:r>
      <w:r w:rsidRPr="00B02333">
        <w:rPr>
          <w:rFonts w:hint="cs"/>
          <w:spacing w:val="-2"/>
          <w:rtl/>
        </w:rPr>
        <w:t xml:space="preserve">89 </w:t>
      </w:r>
      <w:r w:rsidRPr="00B02333">
        <w:rPr>
          <w:spacing w:val="-2"/>
          <w:rtl/>
          <w:cs/>
        </w:rPr>
        <w:t>مشروعا</w:t>
      </w:r>
      <w:r w:rsidRPr="00B02333">
        <w:rPr>
          <w:spacing w:val="-2"/>
          <w:rtl/>
        </w:rPr>
        <w:t xml:space="preserve">. </w:t>
      </w:r>
      <w:r w:rsidRPr="00B02333">
        <w:rPr>
          <w:spacing w:val="-2"/>
          <w:rtl/>
          <w:cs/>
        </w:rPr>
        <w:t>وزاد مكتب الوكيل الموارد المخصصة لهذا الغرض</w:t>
      </w:r>
      <w:r w:rsidRPr="002B4372">
        <w:rPr>
          <w:rtl/>
          <w:cs/>
        </w:rPr>
        <w:t xml:space="preserve"> </w:t>
      </w:r>
      <w:r w:rsidRPr="002B4372">
        <w:rPr>
          <w:rtl/>
        </w:rPr>
        <w:t xml:space="preserve">- </w:t>
      </w:r>
      <w:r w:rsidRPr="002B4372">
        <w:rPr>
          <w:rtl/>
          <w:cs/>
        </w:rPr>
        <w:t xml:space="preserve">بأكثر من </w:t>
      </w:r>
      <w:r>
        <w:rPr>
          <w:rFonts w:hint="cs"/>
          <w:rtl/>
        </w:rPr>
        <w:t xml:space="preserve">300 </w:t>
      </w:r>
      <w:r w:rsidRPr="002B4372">
        <w:rPr>
          <w:rtl/>
          <w:cs/>
        </w:rPr>
        <w:t xml:space="preserve">في المائة </w:t>
      </w:r>
      <w:r w:rsidRPr="002B4372">
        <w:rPr>
          <w:rtl/>
        </w:rPr>
        <w:t xml:space="preserve">- </w:t>
      </w:r>
      <w:r w:rsidRPr="002B4372">
        <w:rPr>
          <w:rtl/>
          <w:cs/>
        </w:rPr>
        <w:t xml:space="preserve">لترتفع من </w:t>
      </w:r>
      <w:r>
        <w:rPr>
          <w:rFonts w:hint="cs"/>
          <w:rtl/>
          <w:cs/>
        </w:rPr>
        <w:t>5.1</w:t>
      </w:r>
      <w:r w:rsidR="004D0AE0">
        <w:rPr>
          <w:rtl/>
          <w:cs/>
        </w:rPr>
        <w:t xml:space="preserve"> مليون بيزو في عام </w:t>
      </w:r>
      <w:r>
        <w:rPr>
          <w:rFonts w:hint="cs"/>
          <w:rtl/>
        </w:rPr>
        <w:t>2008</w:t>
      </w:r>
      <w:r w:rsidR="004D0AE0">
        <w:rPr>
          <w:rtl/>
          <w:cs/>
        </w:rPr>
        <w:t>،</w:t>
      </w:r>
      <w:r w:rsidRPr="002B4372">
        <w:rPr>
          <w:rtl/>
          <w:cs/>
        </w:rPr>
        <w:t xml:space="preserve"> إلى </w:t>
      </w:r>
      <w:r>
        <w:rPr>
          <w:rFonts w:hint="cs"/>
          <w:rtl/>
          <w:cs/>
        </w:rPr>
        <w:t>21.2</w:t>
      </w:r>
      <w:r w:rsidRPr="002B4372">
        <w:rPr>
          <w:rtl/>
          <w:cs/>
        </w:rPr>
        <w:t xml:space="preserve"> مليون بيزو في عام </w:t>
      </w:r>
      <w:r>
        <w:rPr>
          <w:rFonts w:hint="cs"/>
          <w:rtl/>
        </w:rPr>
        <w:t>2009</w:t>
      </w:r>
      <w:r w:rsidRPr="002B4372">
        <w:rPr>
          <w:rtl/>
        </w:rPr>
        <w:t>.</w:t>
      </w:r>
    </w:p>
    <w:p w:rsidR="00156605" w:rsidRPr="0022195D" w:rsidRDefault="00156605" w:rsidP="00D65DDC">
      <w:pPr>
        <w:pStyle w:val="SingleTxtGA"/>
        <w:spacing w:line="360" w:lineRule="exact"/>
      </w:pPr>
      <w:r>
        <w:rPr>
          <w:rFonts w:hint="cs"/>
          <w:rtl/>
        </w:rPr>
        <w:t>195-</w:t>
      </w:r>
      <w:r w:rsidRPr="002B4372">
        <w:rPr>
          <w:rtl/>
        </w:rPr>
        <w:tab/>
      </w:r>
      <w:r w:rsidRPr="002B4372">
        <w:rPr>
          <w:rtl/>
          <w:cs/>
        </w:rPr>
        <w:t>ويجري العمل على اتخاذ تدابير محددة على الصعيد الاتحادي</w:t>
      </w:r>
      <w:r w:rsidRPr="002B4372">
        <w:rPr>
          <w:rtl/>
        </w:rPr>
        <w:t xml:space="preserve">. </w:t>
      </w:r>
      <w:r w:rsidRPr="002B4372">
        <w:rPr>
          <w:rtl/>
          <w:cs/>
        </w:rPr>
        <w:t>وعلى سبيل المثال، توجد في ول</w:t>
      </w:r>
      <w:r w:rsidR="00AD1B63">
        <w:rPr>
          <w:rtl/>
          <w:cs/>
        </w:rPr>
        <w:t>اية كوليما وكالة للعمالة، وتدعم</w:t>
      </w:r>
      <w:r w:rsidRPr="002B4372">
        <w:rPr>
          <w:rtl/>
          <w:cs/>
        </w:rPr>
        <w:t xml:space="preserve"> ولاية سونورا المشاريع الإنتاجية وتقدم منح وجوائز للعمالة</w:t>
      </w:r>
      <w:r w:rsidRPr="002B4372">
        <w:rPr>
          <w:rtl/>
        </w:rPr>
        <w:t xml:space="preserve">. </w:t>
      </w:r>
      <w:r w:rsidRPr="002B4372">
        <w:rPr>
          <w:rtl/>
          <w:cs/>
        </w:rPr>
        <w:t xml:space="preserve">وتدير سونورا أيضا برنامجا لمساعدة الأشخاص ذوي الإعاقة على دخول سوق العمل، من خلال إقامة روابط مع </w:t>
      </w:r>
      <w:r>
        <w:rPr>
          <w:rFonts w:hint="cs"/>
          <w:rtl/>
        </w:rPr>
        <w:t>41</w:t>
      </w:r>
      <w:r w:rsidRPr="002B4372">
        <w:rPr>
          <w:rtl/>
          <w:cs/>
        </w:rPr>
        <w:t xml:space="preserve"> شركة كبرى في الولايات، بهدف استقدام الأشخاص ذوي الإعاقة لشغل الوظائف</w:t>
      </w:r>
      <w:r w:rsidRPr="002B4372">
        <w:rPr>
          <w:rtl/>
        </w:rPr>
        <w:t>.</w:t>
      </w:r>
    </w:p>
    <w:p w:rsidR="00156605" w:rsidRPr="0022195D" w:rsidRDefault="00156605" w:rsidP="00D65DDC">
      <w:pPr>
        <w:pStyle w:val="SingleTxtGA"/>
        <w:spacing w:line="360" w:lineRule="exact"/>
      </w:pPr>
      <w:r>
        <w:rPr>
          <w:rFonts w:hint="cs"/>
          <w:rtl/>
        </w:rPr>
        <w:t>196-</w:t>
      </w:r>
      <w:r w:rsidRPr="002B4372">
        <w:rPr>
          <w:rtl/>
        </w:rPr>
        <w:tab/>
      </w:r>
      <w:r w:rsidR="00AD1B63">
        <w:rPr>
          <w:rtl/>
          <w:cs/>
        </w:rPr>
        <w:t xml:space="preserve">وفي عام </w:t>
      </w:r>
      <w:r>
        <w:rPr>
          <w:rFonts w:hint="cs"/>
          <w:rtl/>
          <w:cs/>
        </w:rPr>
        <w:t>2009</w:t>
      </w:r>
      <w:r w:rsidRPr="002B4372">
        <w:rPr>
          <w:rtl/>
          <w:cs/>
        </w:rPr>
        <w:t xml:space="preserve">، </w:t>
      </w:r>
      <w:r>
        <w:rPr>
          <w:rFonts w:hint="cs"/>
          <w:rtl/>
          <w:cs/>
        </w:rPr>
        <w:t>أق</w:t>
      </w:r>
      <w:r w:rsidRPr="002B4372">
        <w:rPr>
          <w:rtl/>
          <w:cs/>
        </w:rPr>
        <w:t xml:space="preserve">ام مكتب الدفاع عن العمال خطا هاتفيا </w:t>
      </w:r>
      <w:r>
        <w:rPr>
          <w:rFonts w:hint="cs"/>
          <w:rtl/>
          <w:cs/>
        </w:rPr>
        <w:t xml:space="preserve">وطنيا </w:t>
      </w:r>
      <w:r w:rsidRPr="002B4372">
        <w:rPr>
          <w:rtl/>
          <w:cs/>
        </w:rPr>
        <w:t>للاتصالات السرية المجانية، من أجل تقديم المعلومات والمشورة القانونية العامة بشأن قضايا العمالة للأشخاص ذوي الإعاقة</w:t>
      </w:r>
      <w:r w:rsidRPr="002B4372">
        <w:rPr>
          <w:rtl/>
        </w:rPr>
        <w:t>.</w:t>
      </w:r>
    </w:p>
    <w:p w:rsidR="00156605" w:rsidRPr="0022195D" w:rsidRDefault="00156605" w:rsidP="00D65DDC">
      <w:pPr>
        <w:pStyle w:val="SingleTxtGA"/>
        <w:spacing w:line="360" w:lineRule="exact"/>
      </w:pPr>
      <w:r>
        <w:rPr>
          <w:rFonts w:hint="cs"/>
          <w:rtl/>
        </w:rPr>
        <w:t>197-</w:t>
      </w:r>
      <w:r w:rsidRPr="002B4372">
        <w:rPr>
          <w:rtl/>
        </w:rPr>
        <w:tab/>
      </w:r>
      <w:r w:rsidRPr="002B4372">
        <w:rPr>
          <w:rtl/>
          <w:cs/>
        </w:rPr>
        <w:t xml:space="preserve">ومنذ عام </w:t>
      </w:r>
      <w:r>
        <w:rPr>
          <w:rFonts w:hint="cs"/>
          <w:rtl/>
        </w:rPr>
        <w:t>2005</w:t>
      </w:r>
      <w:r w:rsidR="00AF7B0C">
        <w:rPr>
          <w:rtl/>
          <w:cs/>
        </w:rPr>
        <w:t>، تعمل وزارة العمل و</w:t>
      </w:r>
      <w:r w:rsidRPr="002B4372">
        <w:rPr>
          <w:rtl/>
          <w:cs/>
        </w:rPr>
        <w:t xml:space="preserve">الضمان الاجتماعي على تشجيع </w:t>
      </w:r>
      <w:r w:rsidR="00754EEA">
        <w:rPr>
          <w:rFonts w:hint="cs"/>
          <w:rtl/>
          <w:cs/>
        </w:rPr>
        <w:t>"</w:t>
      </w:r>
      <w:r w:rsidRPr="002B4372">
        <w:rPr>
          <w:rtl/>
          <w:cs/>
        </w:rPr>
        <w:t>جائزة غيلبرتو رينكون غاياردو</w:t>
      </w:r>
      <w:r w:rsidR="00754EEA">
        <w:rPr>
          <w:rFonts w:hint="cs"/>
          <w:rtl/>
        </w:rPr>
        <w:t>"</w:t>
      </w:r>
      <w:r w:rsidRPr="002B4372">
        <w:rPr>
          <w:rtl/>
        </w:rPr>
        <w:t xml:space="preserve"> </w:t>
      </w:r>
      <w:r w:rsidRPr="002B4372">
        <w:rPr>
          <w:rtl/>
          <w:cs/>
        </w:rPr>
        <w:t xml:space="preserve">للشركات الشاملة للجميع </w:t>
      </w:r>
      <w:r w:rsidRPr="002B4372">
        <w:rPr>
          <w:rtl/>
        </w:rPr>
        <w:t>(</w:t>
      </w:r>
      <w:r w:rsidRPr="002B4372">
        <w:rPr>
          <w:rtl/>
          <w:cs/>
        </w:rPr>
        <w:t xml:space="preserve">انظر المرفق </w:t>
      </w:r>
      <w:r>
        <w:rPr>
          <w:rFonts w:hint="cs"/>
          <w:rtl/>
        </w:rPr>
        <w:t>35</w:t>
      </w:r>
      <w:r w:rsidRPr="002B4372">
        <w:rPr>
          <w:rtl/>
        </w:rPr>
        <w:t>)</w:t>
      </w:r>
      <w:r w:rsidRPr="002B4372">
        <w:rPr>
          <w:rtl/>
          <w:cs/>
        </w:rPr>
        <w:t>، المخصصة للإشادة بأماكن العمل التي تعزز تكافؤ الفر</w:t>
      </w:r>
      <w:r>
        <w:rPr>
          <w:rtl/>
          <w:cs/>
        </w:rPr>
        <w:t>ص وعدم التمييز، فضلا عن دعم است</w:t>
      </w:r>
      <w:r>
        <w:rPr>
          <w:rFonts w:hint="cs"/>
          <w:rtl/>
          <w:cs/>
        </w:rPr>
        <w:t>ق</w:t>
      </w:r>
      <w:r w:rsidRPr="002B4372">
        <w:rPr>
          <w:rtl/>
          <w:cs/>
        </w:rPr>
        <w:t>لال العمال وتحسين ظروفهم و</w:t>
      </w:r>
      <w:r>
        <w:rPr>
          <w:rFonts w:hint="cs"/>
          <w:rtl/>
          <w:cs/>
        </w:rPr>
        <w:t xml:space="preserve">تحقيق </w:t>
      </w:r>
      <w:r w:rsidRPr="002B4372">
        <w:rPr>
          <w:rtl/>
          <w:cs/>
        </w:rPr>
        <w:t>توقعاتهم وتوسيع آفاق تطورهم الوظيفي</w:t>
      </w:r>
      <w:r w:rsidRPr="002B4372">
        <w:rPr>
          <w:rtl/>
        </w:rPr>
        <w:t>.</w:t>
      </w:r>
    </w:p>
    <w:p w:rsidR="00156605" w:rsidRPr="0022195D" w:rsidRDefault="00156605" w:rsidP="00D65DDC">
      <w:pPr>
        <w:pStyle w:val="SingleTxtGA"/>
        <w:spacing w:line="360" w:lineRule="exact"/>
      </w:pPr>
      <w:r>
        <w:rPr>
          <w:rFonts w:hint="cs"/>
          <w:rtl/>
        </w:rPr>
        <w:t>198-</w:t>
      </w:r>
      <w:r w:rsidRPr="002B4372">
        <w:rPr>
          <w:rtl/>
        </w:rPr>
        <w:tab/>
      </w:r>
      <w:r w:rsidRPr="002B4372">
        <w:rPr>
          <w:rtl/>
          <w:cs/>
        </w:rPr>
        <w:t xml:space="preserve">وتوظف أماكن العمل الشاملة للجميع الأشخاص ذوي الإعاقة وتتخذ تدابير لكفالة المساواة فيما يتعلق بالأجر واستحقاقات العمل وتوفير التسهيلات الخاصة بالأشخاص ذوي </w:t>
      </w:r>
      <w:r w:rsidRPr="004D0AE0">
        <w:rPr>
          <w:spacing w:val="-2"/>
          <w:rtl/>
          <w:cs/>
        </w:rPr>
        <w:t>الإعاقة و</w:t>
      </w:r>
      <w:r w:rsidRPr="004D0AE0">
        <w:rPr>
          <w:rFonts w:hint="cs"/>
          <w:spacing w:val="-2"/>
          <w:rtl/>
          <w:cs/>
        </w:rPr>
        <w:t xml:space="preserve">كفالة </w:t>
      </w:r>
      <w:r w:rsidRPr="004D0AE0">
        <w:rPr>
          <w:spacing w:val="-2"/>
          <w:rtl/>
          <w:cs/>
        </w:rPr>
        <w:t>السلامة والتدريب وتهيئة بيئة عمل داعمة و</w:t>
      </w:r>
      <w:r w:rsidRPr="004D0AE0">
        <w:rPr>
          <w:rFonts w:hint="cs"/>
          <w:spacing w:val="-2"/>
          <w:rtl/>
          <w:cs/>
        </w:rPr>
        <w:t xml:space="preserve">مراعاة </w:t>
      </w:r>
      <w:r w:rsidRPr="004D0AE0">
        <w:rPr>
          <w:spacing w:val="-2"/>
          <w:rtl/>
          <w:cs/>
        </w:rPr>
        <w:t>عدم التمييز</w:t>
      </w:r>
      <w:r w:rsidRPr="004D0AE0">
        <w:rPr>
          <w:spacing w:val="-2"/>
          <w:rtl/>
        </w:rPr>
        <w:t xml:space="preserve">. </w:t>
      </w:r>
      <w:r w:rsidRPr="004D0AE0">
        <w:rPr>
          <w:spacing w:val="-2"/>
          <w:rtl/>
          <w:cs/>
        </w:rPr>
        <w:t>وحصلت</w:t>
      </w:r>
      <w:r>
        <w:rPr>
          <w:rFonts w:hint="cs"/>
          <w:rtl/>
          <w:cs/>
        </w:rPr>
        <w:t xml:space="preserve"> 105 من أماكن العمل </w:t>
      </w:r>
      <w:r w:rsidRPr="002B4372">
        <w:rPr>
          <w:rtl/>
          <w:cs/>
        </w:rPr>
        <w:t xml:space="preserve">على مركز مكان العمل الشامل للجميع بين عامي </w:t>
      </w:r>
      <w:r>
        <w:rPr>
          <w:rFonts w:hint="cs"/>
          <w:rtl/>
          <w:cs/>
        </w:rPr>
        <w:t>2008</w:t>
      </w:r>
      <w:r w:rsidRPr="002B4372">
        <w:rPr>
          <w:rtl/>
          <w:cs/>
        </w:rPr>
        <w:t xml:space="preserve"> و</w:t>
      </w:r>
      <w:r>
        <w:rPr>
          <w:rFonts w:hint="cs"/>
          <w:rtl/>
          <w:cs/>
        </w:rPr>
        <w:t>2010، حيث يعمل فيها 644 1 شخصا من ذوي الإعاقة</w:t>
      </w:r>
      <w:r w:rsidRPr="002B4372">
        <w:rPr>
          <w:rtl/>
          <w:cs/>
        </w:rPr>
        <w:t xml:space="preserve">، يشكلون نسبة </w:t>
      </w:r>
      <w:r>
        <w:rPr>
          <w:rFonts w:hint="cs"/>
          <w:rtl/>
        </w:rPr>
        <w:t>67.2</w:t>
      </w:r>
      <w:r w:rsidRPr="002B4372">
        <w:rPr>
          <w:rtl/>
          <w:cs/>
        </w:rPr>
        <w:t xml:space="preserve"> في المائة من</w:t>
      </w:r>
      <w:r>
        <w:rPr>
          <w:rFonts w:hint="cs"/>
          <w:rtl/>
          <w:cs/>
        </w:rPr>
        <w:t xml:space="preserve"> مجموع</w:t>
      </w:r>
      <w:r w:rsidRPr="002B4372">
        <w:rPr>
          <w:rtl/>
          <w:cs/>
        </w:rPr>
        <w:t xml:space="preserve"> الموظفين</w:t>
      </w:r>
      <w:r>
        <w:rPr>
          <w:rFonts w:hint="cs"/>
          <w:rtl/>
          <w:cs/>
        </w:rPr>
        <w:t xml:space="preserve"> فيها</w:t>
      </w:r>
      <w:r w:rsidRPr="002B4372">
        <w:rPr>
          <w:rtl/>
        </w:rPr>
        <w:t>.</w:t>
      </w:r>
    </w:p>
    <w:p w:rsidR="00156605" w:rsidRPr="0022195D" w:rsidRDefault="00156605" w:rsidP="00D65DDC">
      <w:pPr>
        <w:pStyle w:val="SingleTxtGA"/>
        <w:spacing w:line="360" w:lineRule="exact"/>
      </w:pPr>
      <w:r>
        <w:rPr>
          <w:rFonts w:hint="cs"/>
          <w:rtl/>
        </w:rPr>
        <w:t>199-</w:t>
      </w:r>
      <w:r w:rsidRPr="002B4372">
        <w:rPr>
          <w:rtl/>
        </w:rPr>
        <w:tab/>
      </w:r>
      <w:r w:rsidRPr="002B4372">
        <w:rPr>
          <w:rtl/>
          <w:cs/>
        </w:rPr>
        <w:t xml:space="preserve">وفي عام </w:t>
      </w:r>
      <w:r>
        <w:rPr>
          <w:rFonts w:hint="cs"/>
          <w:rtl/>
        </w:rPr>
        <w:t>2007</w:t>
      </w:r>
      <w:r w:rsidRPr="002B4372">
        <w:rPr>
          <w:rtl/>
          <w:cs/>
        </w:rPr>
        <w:t>، أسس المجلس الوطني لمنع التمييز جائزة لثقافة عدم التمييز، بغرض المساهمة في تطبيق مبدأ المساواة وعدم التمييز على أساس التعصب أو</w:t>
      </w:r>
      <w:r>
        <w:rPr>
          <w:rFonts w:hint="cs"/>
          <w:rtl/>
          <w:cs/>
        </w:rPr>
        <w:t xml:space="preserve"> </w:t>
      </w:r>
      <w:r w:rsidRPr="002B4372">
        <w:rPr>
          <w:rtl/>
          <w:cs/>
        </w:rPr>
        <w:t>المعتقدات أو ال</w:t>
      </w:r>
      <w:r>
        <w:rPr>
          <w:rFonts w:hint="cs"/>
          <w:rtl/>
          <w:cs/>
        </w:rPr>
        <w:t>تجاوز</w:t>
      </w:r>
      <w:r w:rsidRPr="002B4372">
        <w:rPr>
          <w:rtl/>
        </w:rPr>
        <w:t xml:space="preserve">. </w:t>
      </w:r>
      <w:r w:rsidRPr="002B4372">
        <w:rPr>
          <w:rtl/>
          <w:cs/>
        </w:rPr>
        <w:t xml:space="preserve">وفي الفترة من </w:t>
      </w:r>
      <w:r>
        <w:rPr>
          <w:rFonts w:hint="cs"/>
          <w:rtl/>
        </w:rPr>
        <w:t>2007</w:t>
      </w:r>
      <w:r w:rsidRPr="002B4372">
        <w:rPr>
          <w:rtl/>
          <w:cs/>
        </w:rPr>
        <w:t xml:space="preserve"> إلى </w:t>
      </w:r>
      <w:r>
        <w:rPr>
          <w:rFonts w:hint="cs"/>
          <w:rtl/>
          <w:cs/>
        </w:rPr>
        <w:t>2010</w:t>
      </w:r>
      <w:r w:rsidRPr="002B4372">
        <w:rPr>
          <w:rtl/>
          <w:cs/>
        </w:rPr>
        <w:t xml:space="preserve">، حصلت </w:t>
      </w:r>
      <w:r>
        <w:rPr>
          <w:rFonts w:hint="cs"/>
          <w:rtl/>
        </w:rPr>
        <w:t>49</w:t>
      </w:r>
      <w:r w:rsidRPr="002B4372">
        <w:rPr>
          <w:rtl/>
          <w:cs/>
        </w:rPr>
        <w:t xml:space="preserve"> مؤسسة </w:t>
      </w:r>
      <w:r>
        <w:rPr>
          <w:rFonts w:hint="cs"/>
          <w:rtl/>
          <w:cs/>
        </w:rPr>
        <w:t>من المؤسسات العامة والخاصة والا</w:t>
      </w:r>
      <w:r w:rsidRPr="002B4372">
        <w:rPr>
          <w:rtl/>
          <w:cs/>
        </w:rPr>
        <w:t>جتماعية على الجائزة</w:t>
      </w:r>
      <w:r>
        <w:rPr>
          <w:rFonts w:hint="cs"/>
          <w:rtl/>
          <w:cs/>
        </w:rPr>
        <w:t xml:space="preserve">، إعرابا </w:t>
      </w:r>
      <w:r w:rsidRPr="002B4372">
        <w:rPr>
          <w:rtl/>
          <w:cs/>
        </w:rPr>
        <w:t xml:space="preserve">عن الإشادة بوجود </w:t>
      </w:r>
      <w:r>
        <w:rPr>
          <w:rFonts w:hint="cs"/>
          <w:rtl/>
        </w:rPr>
        <w:t>563 21</w:t>
      </w:r>
      <w:r w:rsidRPr="002B4372">
        <w:rPr>
          <w:rtl/>
          <w:cs/>
        </w:rPr>
        <w:t xml:space="preserve"> شخصا من ذوي الإعاقة ضمن موظفيها</w:t>
      </w:r>
      <w:r w:rsidRPr="002B4372">
        <w:rPr>
          <w:rtl/>
        </w:rPr>
        <w:t xml:space="preserve">. </w:t>
      </w:r>
      <w:r w:rsidRPr="002B4372">
        <w:rPr>
          <w:rtl/>
          <w:cs/>
        </w:rPr>
        <w:t xml:space="preserve">وابتداء من عام </w:t>
      </w:r>
      <w:r>
        <w:rPr>
          <w:rFonts w:hint="cs"/>
          <w:rtl/>
        </w:rPr>
        <w:t>2010</w:t>
      </w:r>
      <w:r w:rsidRPr="002B4372">
        <w:rPr>
          <w:rtl/>
          <w:cs/>
        </w:rPr>
        <w:t>، استعاض المجلس الوطني لمنع التمييز عن نموذج التنفيذ المذكور ب</w:t>
      </w:r>
      <w:r>
        <w:rPr>
          <w:rFonts w:hint="cs"/>
          <w:rtl/>
          <w:cs/>
        </w:rPr>
        <w:t xml:space="preserve">نموذج </w:t>
      </w:r>
      <w:r w:rsidRPr="002B4372">
        <w:rPr>
          <w:rtl/>
          <w:cs/>
        </w:rPr>
        <w:t xml:space="preserve">خاص به، هو </w:t>
      </w:r>
      <w:r w:rsidR="00763FAF">
        <w:rPr>
          <w:rFonts w:hint="cs"/>
          <w:rtl/>
        </w:rPr>
        <w:t>"</w:t>
      </w:r>
      <w:r>
        <w:rPr>
          <w:rtl/>
          <w:cs/>
        </w:rPr>
        <w:t xml:space="preserve">استراتيجية </w:t>
      </w:r>
      <w:r>
        <w:rPr>
          <w:rFonts w:hint="cs"/>
          <w:rtl/>
          <w:cs/>
        </w:rPr>
        <w:t>ع</w:t>
      </w:r>
      <w:r w:rsidRPr="002B4372">
        <w:rPr>
          <w:rtl/>
          <w:cs/>
        </w:rPr>
        <w:t>دم التمييز في القطاعين العام والخاص والقطاع الاجتماعي</w:t>
      </w:r>
      <w:r w:rsidR="00763FAF">
        <w:rPr>
          <w:rFonts w:hint="cs"/>
          <w:rtl/>
        </w:rPr>
        <w:t>"</w:t>
      </w:r>
      <w:r w:rsidRPr="002B4372">
        <w:rPr>
          <w:rtl/>
        </w:rPr>
        <w:t>.</w:t>
      </w:r>
    </w:p>
    <w:p w:rsidR="00156605" w:rsidRPr="0022195D" w:rsidRDefault="00156605" w:rsidP="00D65DDC">
      <w:pPr>
        <w:pStyle w:val="SingleTxtGA"/>
        <w:spacing w:line="360" w:lineRule="exact"/>
      </w:pPr>
      <w:r>
        <w:rPr>
          <w:rFonts w:hint="cs"/>
          <w:rtl/>
        </w:rPr>
        <w:t>200-</w:t>
      </w:r>
      <w:r w:rsidRPr="002B4372">
        <w:rPr>
          <w:rtl/>
        </w:rPr>
        <w:tab/>
      </w:r>
      <w:r w:rsidRPr="002B4372">
        <w:rPr>
          <w:rtl/>
          <w:cs/>
        </w:rPr>
        <w:t>ويمثل نموذج المساواة بين الجنسين الذي تطبقه المؤسسة الوطنية للمرأة، والذي يهدف إلى تشجيع الشركات الخاصة والمؤسسات العامة والمنظمات الاجتماعية على إجراء استعراض لسياساتها وممارساتها، بغرض تضمينها منظورا جنسانيا واتخاذ إجراءات إيجابية، توثيقا للشركات التي تتخذ تدابير لدعم إدماج الأشخاص ذوي الإعاقة</w:t>
      </w:r>
      <w:r w:rsidRPr="002B4372">
        <w:rPr>
          <w:rtl/>
        </w:rPr>
        <w:t>.</w:t>
      </w:r>
    </w:p>
    <w:p w:rsidR="00156605" w:rsidRPr="0022195D" w:rsidRDefault="00156605" w:rsidP="00D65DDC">
      <w:pPr>
        <w:pStyle w:val="SingleTxtGA"/>
        <w:spacing w:line="360" w:lineRule="exact"/>
      </w:pPr>
      <w:r>
        <w:rPr>
          <w:rFonts w:hint="cs"/>
          <w:rtl/>
        </w:rPr>
        <w:t>201-</w:t>
      </w:r>
      <w:r w:rsidRPr="002B4372">
        <w:rPr>
          <w:rtl/>
        </w:rPr>
        <w:tab/>
      </w:r>
      <w:r w:rsidRPr="002B4372">
        <w:rPr>
          <w:rtl/>
          <w:cs/>
        </w:rPr>
        <w:t xml:space="preserve">وتدير </w:t>
      </w:r>
      <w:r w:rsidR="00465F47">
        <w:rPr>
          <w:rFonts w:hint="cs"/>
          <w:rtl/>
          <w:cs/>
        </w:rPr>
        <w:t>ال</w:t>
      </w:r>
      <w:r w:rsidRPr="002B4372">
        <w:rPr>
          <w:rtl/>
          <w:cs/>
        </w:rPr>
        <w:t>مؤسسة المكسيك</w:t>
      </w:r>
      <w:r>
        <w:rPr>
          <w:rFonts w:hint="cs"/>
          <w:rtl/>
          <w:cs/>
        </w:rPr>
        <w:t>ية</w:t>
      </w:r>
      <w:r w:rsidRPr="002B4372">
        <w:rPr>
          <w:rtl/>
          <w:cs/>
        </w:rPr>
        <w:t xml:space="preserve"> للضمان الاجتماعي، بالتعاون مع وزارة العمل والضمان الاجتماعي، برنامجا للتوعية </w:t>
      </w:r>
      <w:r>
        <w:rPr>
          <w:rFonts w:hint="cs"/>
          <w:rtl/>
          <w:cs/>
        </w:rPr>
        <w:t xml:space="preserve">من أجل </w:t>
      </w:r>
      <w:r w:rsidRPr="002B4372">
        <w:rPr>
          <w:rtl/>
          <w:cs/>
        </w:rPr>
        <w:t>تشجيع الشركات على توظيف الأشخاص ذوي الإعاقة، وانضمت إلى البرنامج</w:t>
      </w:r>
      <w:r w:rsidRPr="001256B2">
        <w:rPr>
          <w:rtl/>
          <w:cs/>
        </w:rPr>
        <w:t xml:space="preserve"> </w:t>
      </w:r>
      <w:r w:rsidRPr="002B4372">
        <w:rPr>
          <w:rtl/>
          <w:cs/>
        </w:rPr>
        <w:t>على الصعيد الوطني</w:t>
      </w:r>
      <w:r>
        <w:rPr>
          <w:rFonts w:hint="cs"/>
          <w:rtl/>
        </w:rPr>
        <w:t>،</w:t>
      </w:r>
      <w:r w:rsidRPr="002B4372">
        <w:rPr>
          <w:rtl/>
          <w:cs/>
        </w:rPr>
        <w:t xml:space="preserve"> </w:t>
      </w:r>
      <w:r>
        <w:rPr>
          <w:rFonts w:hint="cs"/>
          <w:rtl/>
          <w:cs/>
        </w:rPr>
        <w:t>123</w:t>
      </w:r>
      <w:r>
        <w:rPr>
          <w:rtl/>
          <w:cs/>
        </w:rPr>
        <w:t xml:space="preserve"> شركة</w:t>
      </w:r>
      <w:r w:rsidRPr="002B4372">
        <w:rPr>
          <w:rtl/>
          <w:cs/>
        </w:rPr>
        <w:t xml:space="preserve"> </w:t>
      </w:r>
      <w:r>
        <w:rPr>
          <w:rFonts w:hint="cs"/>
          <w:rtl/>
          <w:cs/>
        </w:rPr>
        <w:t>ي</w:t>
      </w:r>
      <w:r w:rsidRPr="002B4372">
        <w:rPr>
          <w:rtl/>
          <w:cs/>
        </w:rPr>
        <w:t xml:space="preserve">بلغ متوسط الوظائف التي يشغلها الأشخاص ذوي الإعاقة فيها </w:t>
      </w:r>
      <w:r>
        <w:rPr>
          <w:rFonts w:hint="cs"/>
          <w:rtl/>
        </w:rPr>
        <w:t>92</w:t>
      </w:r>
      <w:r w:rsidRPr="002B4372">
        <w:rPr>
          <w:rtl/>
          <w:cs/>
        </w:rPr>
        <w:t xml:space="preserve"> وظيفة، في الفترة من </w:t>
      </w:r>
      <w:r>
        <w:rPr>
          <w:rFonts w:hint="cs"/>
          <w:rtl/>
        </w:rPr>
        <w:t>2008</w:t>
      </w:r>
      <w:r w:rsidRPr="002B4372">
        <w:rPr>
          <w:rtl/>
          <w:cs/>
        </w:rPr>
        <w:t xml:space="preserve"> إلى </w:t>
      </w:r>
      <w:r>
        <w:rPr>
          <w:rFonts w:hint="cs"/>
          <w:rtl/>
        </w:rPr>
        <w:t>2010</w:t>
      </w:r>
      <w:r w:rsidRPr="002B4372">
        <w:rPr>
          <w:rtl/>
        </w:rPr>
        <w:t xml:space="preserve">. </w:t>
      </w:r>
    </w:p>
    <w:p w:rsidR="00156605" w:rsidRPr="0022195D" w:rsidRDefault="00156605" w:rsidP="00D65DDC">
      <w:pPr>
        <w:pStyle w:val="SingleTxtGA"/>
        <w:spacing w:line="360" w:lineRule="exact"/>
      </w:pPr>
      <w:r>
        <w:rPr>
          <w:rFonts w:hint="cs"/>
          <w:rtl/>
        </w:rPr>
        <w:t>202-</w:t>
      </w:r>
      <w:r w:rsidRPr="002B4372">
        <w:rPr>
          <w:rtl/>
        </w:rPr>
        <w:tab/>
      </w:r>
      <w:r w:rsidRPr="002B4372">
        <w:rPr>
          <w:rtl/>
          <w:cs/>
        </w:rPr>
        <w:t xml:space="preserve">وفي عام </w:t>
      </w:r>
      <w:r>
        <w:rPr>
          <w:rFonts w:hint="cs"/>
          <w:rtl/>
        </w:rPr>
        <w:t>2010</w:t>
      </w:r>
      <w:r w:rsidRPr="002B4372">
        <w:rPr>
          <w:rtl/>
          <w:cs/>
        </w:rPr>
        <w:t xml:space="preserve">، اعتمد البرنامج الوطني لتدريب وتوظيف الأشخاص ذوي الإعاقة، الذي </w:t>
      </w:r>
      <w:r>
        <w:rPr>
          <w:rFonts w:hint="cs"/>
          <w:rtl/>
          <w:cs/>
        </w:rPr>
        <w:t>ي</w:t>
      </w:r>
      <w:r w:rsidRPr="002B4372">
        <w:rPr>
          <w:rtl/>
          <w:cs/>
        </w:rPr>
        <w:t>تمثل هدف</w:t>
      </w:r>
      <w:r>
        <w:rPr>
          <w:rFonts w:hint="cs"/>
          <w:rtl/>
          <w:cs/>
        </w:rPr>
        <w:t>ه</w:t>
      </w:r>
      <w:r w:rsidRPr="002B4372">
        <w:rPr>
          <w:rtl/>
          <w:cs/>
        </w:rPr>
        <w:t xml:space="preserve"> العام في كفالة وضع سياسات شاملة للجميع لسوق العمل وتنفيذها، من أجل</w:t>
      </w:r>
      <w:r>
        <w:rPr>
          <w:rFonts w:hint="cs"/>
          <w:rtl/>
          <w:cs/>
        </w:rPr>
        <w:t xml:space="preserve"> كفالة</w:t>
      </w:r>
      <w:r w:rsidRPr="002B4372">
        <w:rPr>
          <w:rtl/>
          <w:cs/>
        </w:rPr>
        <w:t xml:space="preserve"> مشاركة الأشخاص ذوي الإعاقة واشتغالهم بالمهن الحرة، وإيجاد واستحداث أنشطة للتدريب وتشجيع تصميمها وت</w:t>
      </w:r>
      <w:r>
        <w:rPr>
          <w:rFonts w:hint="cs"/>
          <w:rtl/>
          <w:cs/>
        </w:rPr>
        <w:t>ن</w:t>
      </w:r>
      <w:r w:rsidRPr="002B4372">
        <w:rPr>
          <w:rtl/>
          <w:cs/>
        </w:rPr>
        <w:t xml:space="preserve">فيذها، مع مراعاة احتياجات الأشخاص ذوي الإعاقة </w:t>
      </w:r>
      <w:r w:rsidRPr="004D0AE0">
        <w:rPr>
          <w:spacing w:val="-6"/>
          <w:rtl/>
          <w:cs/>
        </w:rPr>
        <w:t>وخصائصهم، وكذلك</w:t>
      </w:r>
      <w:r w:rsidRPr="004D0AE0">
        <w:rPr>
          <w:rFonts w:hint="cs"/>
          <w:spacing w:val="-6"/>
          <w:rtl/>
          <w:cs/>
        </w:rPr>
        <w:t xml:space="preserve"> مراعاة</w:t>
      </w:r>
      <w:r w:rsidRPr="004D0AE0">
        <w:rPr>
          <w:spacing w:val="-6"/>
          <w:rtl/>
          <w:cs/>
        </w:rPr>
        <w:t xml:space="preserve"> الطلب في سوق العمل</w:t>
      </w:r>
      <w:r w:rsidRPr="004D0AE0">
        <w:rPr>
          <w:spacing w:val="-6"/>
          <w:rtl/>
        </w:rPr>
        <w:t xml:space="preserve">. </w:t>
      </w:r>
      <w:r w:rsidRPr="004D0AE0">
        <w:rPr>
          <w:spacing w:val="-6"/>
          <w:rtl/>
          <w:cs/>
        </w:rPr>
        <w:t>و</w:t>
      </w:r>
      <w:r w:rsidRPr="004D0AE0">
        <w:rPr>
          <w:rFonts w:hint="cs"/>
          <w:spacing w:val="-6"/>
          <w:rtl/>
          <w:cs/>
        </w:rPr>
        <w:t>على غرار ذلك</w:t>
      </w:r>
      <w:r w:rsidRPr="004D0AE0">
        <w:rPr>
          <w:spacing w:val="-6"/>
          <w:rtl/>
          <w:cs/>
        </w:rPr>
        <w:t>، جرى، في عام</w:t>
      </w:r>
      <w:r w:rsidRPr="002B4372">
        <w:rPr>
          <w:rtl/>
          <w:cs/>
        </w:rPr>
        <w:t xml:space="preserve"> </w:t>
      </w:r>
      <w:r>
        <w:rPr>
          <w:rFonts w:hint="cs"/>
          <w:rtl/>
        </w:rPr>
        <w:t>2008</w:t>
      </w:r>
      <w:r w:rsidRPr="002B4372">
        <w:rPr>
          <w:rtl/>
          <w:cs/>
        </w:rPr>
        <w:t xml:space="preserve">، التوقيع على اتفاق أنشئت بموجبه لجنة العمالة والتدريب التابعة للمجلس الوطني </w:t>
      </w:r>
      <w:r>
        <w:rPr>
          <w:rtl/>
        </w:rPr>
        <w:t>لرعاية</w:t>
      </w:r>
      <w:r w:rsidRPr="002B4372">
        <w:rPr>
          <w:rtl/>
          <w:cs/>
        </w:rPr>
        <w:t xml:space="preserve"> الأشخاص ذوي الإعاقة وإدماجهم، التي تضم حاليا </w:t>
      </w:r>
      <w:r>
        <w:rPr>
          <w:rFonts w:hint="cs"/>
          <w:rtl/>
        </w:rPr>
        <w:t>13</w:t>
      </w:r>
      <w:r w:rsidRPr="002B4372">
        <w:rPr>
          <w:rtl/>
          <w:cs/>
        </w:rPr>
        <w:t xml:space="preserve"> ولاية وبعض وكالات الحكومة الاتحادية، فضلا عن ممثلين للمجتمع المدني</w:t>
      </w:r>
      <w:r w:rsidRPr="002B4372">
        <w:rPr>
          <w:rtl/>
        </w:rPr>
        <w:t xml:space="preserve">. </w:t>
      </w:r>
      <w:r w:rsidRPr="002B4372">
        <w:rPr>
          <w:rtl/>
          <w:cs/>
        </w:rPr>
        <w:t>واللجنة مسؤولة عن تنسيق تنفيذ البرنامج، وتعزيز اعتماد السياسات العامة في هذا الميدان</w:t>
      </w:r>
      <w:r w:rsidRPr="002B4372">
        <w:rPr>
          <w:rtl/>
        </w:rPr>
        <w:t>.</w:t>
      </w:r>
    </w:p>
    <w:p w:rsidR="00156605" w:rsidRPr="0022195D" w:rsidRDefault="00156605" w:rsidP="00D65DDC">
      <w:pPr>
        <w:pStyle w:val="SingleTxtGA"/>
        <w:spacing w:line="360" w:lineRule="exact"/>
      </w:pPr>
      <w:r>
        <w:rPr>
          <w:rFonts w:hint="cs"/>
          <w:rtl/>
        </w:rPr>
        <w:t>203-</w:t>
      </w:r>
      <w:r w:rsidRPr="002B4372">
        <w:rPr>
          <w:rtl/>
        </w:rPr>
        <w:tab/>
      </w:r>
      <w:r w:rsidRPr="002B4372">
        <w:rPr>
          <w:rtl/>
          <w:cs/>
        </w:rPr>
        <w:t xml:space="preserve">وتشجع وزارة العمل والضمان الاجتماعي وضع </w:t>
      </w:r>
      <w:r>
        <w:rPr>
          <w:rFonts w:hint="cs"/>
          <w:rtl/>
          <w:cs/>
        </w:rPr>
        <w:t>ال</w:t>
      </w:r>
      <w:r w:rsidRPr="002B4372">
        <w:rPr>
          <w:rtl/>
          <w:cs/>
        </w:rPr>
        <w:t xml:space="preserve">سياسات وتطبيق </w:t>
      </w:r>
      <w:r>
        <w:rPr>
          <w:rFonts w:hint="cs"/>
          <w:rtl/>
          <w:cs/>
        </w:rPr>
        <w:t>ال</w:t>
      </w:r>
      <w:r w:rsidRPr="002B4372">
        <w:rPr>
          <w:rtl/>
          <w:cs/>
        </w:rPr>
        <w:t xml:space="preserve">ممارسات </w:t>
      </w:r>
      <w:r>
        <w:rPr>
          <w:rFonts w:hint="cs"/>
          <w:rtl/>
          <w:cs/>
        </w:rPr>
        <w:t xml:space="preserve">التي </w:t>
      </w:r>
      <w:r w:rsidRPr="002B4372">
        <w:rPr>
          <w:rtl/>
          <w:cs/>
        </w:rPr>
        <w:t>تعزز التدري</w:t>
      </w:r>
      <w:r>
        <w:rPr>
          <w:rtl/>
          <w:cs/>
        </w:rPr>
        <w:t>ب في المنظمات الإنتاجية، من أج</w:t>
      </w:r>
      <w:r>
        <w:rPr>
          <w:rFonts w:hint="cs"/>
          <w:rtl/>
          <w:cs/>
        </w:rPr>
        <w:t xml:space="preserve">ل تنمية </w:t>
      </w:r>
      <w:r w:rsidRPr="002B4372">
        <w:rPr>
          <w:rtl/>
          <w:cs/>
        </w:rPr>
        <w:t>قدرات رأس المال البشري و</w:t>
      </w:r>
      <w:r>
        <w:rPr>
          <w:rFonts w:hint="cs"/>
          <w:rtl/>
          <w:cs/>
        </w:rPr>
        <w:t xml:space="preserve">تشجيع </w:t>
      </w:r>
      <w:r w:rsidRPr="002B4372">
        <w:rPr>
          <w:rtl/>
          <w:cs/>
        </w:rPr>
        <w:t>العمالة الشاملة للجميع، وتوفير التدريب الوظيفي للأشخاص ذوي الإعاقة</w:t>
      </w:r>
      <w:r>
        <w:rPr>
          <w:rFonts w:hint="cs"/>
          <w:rtl/>
          <w:cs/>
        </w:rPr>
        <w:t>، و</w:t>
      </w:r>
      <w:r w:rsidRPr="002B4372">
        <w:rPr>
          <w:rtl/>
          <w:cs/>
        </w:rPr>
        <w:t>تدريب</w:t>
      </w:r>
      <w:r>
        <w:rPr>
          <w:rFonts w:hint="cs"/>
          <w:rtl/>
          <w:cs/>
        </w:rPr>
        <w:t>هم في مجال ح</w:t>
      </w:r>
      <w:r w:rsidRPr="002B4372">
        <w:rPr>
          <w:rtl/>
          <w:cs/>
        </w:rPr>
        <w:t>قوقهم، وتوفير العمل اللائق لهم وتنمية قدراتهم الإنتاجية</w:t>
      </w:r>
      <w:r w:rsidRPr="002B4372">
        <w:rPr>
          <w:rtl/>
        </w:rPr>
        <w:t xml:space="preserve">. </w:t>
      </w:r>
      <w:r w:rsidRPr="002B4372">
        <w:rPr>
          <w:rtl/>
          <w:cs/>
        </w:rPr>
        <w:t xml:space="preserve">وفي الفترة من </w:t>
      </w:r>
      <w:r>
        <w:rPr>
          <w:rFonts w:hint="cs"/>
          <w:rtl/>
        </w:rPr>
        <w:t>2009</w:t>
      </w:r>
      <w:r w:rsidR="004D0AE0">
        <w:rPr>
          <w:rtl/>
          <w:cs/>
        </w:rPr>
        <w:t xml:space="preserve"> إلى</w:t>
      </w:r>
      <w:r w:rsidR="004D0AE0">
        <w:rPr>
          <w:rFonts w:hint="cs"/>
          <w:rtl/>
          <w:cs/>
        </w:rPr>
        <w:t> </w:t>
      </w:r>
      <w:r>
        <w:rPr>
          <w:rFonts w:hint="cs"/>
          <w:rtl/>
        </w:rPr>
        <w:t>2010</w:t>
      </w:r>
      <w:r w:rsidRPr="002B4372">
        <w:rPr>
          <w:rtl/>
          <w:cs/>
        </w:rPr>
        <w:t>، وفر مشروع تدريب عناصر التعزيز والتعلم</w:t>
      </w:r>
      <w:r>
        <w:rPr>
          <w:rtl/>
          <w:cs/>
        </w:rPr>
        <w:t xml:space="preserve"> عن بعد في الفصول الدراسية</w:t>
      </w:r>
      <w:r>
        <w:rPr>
          <w:rFonts w:hint="cs"/>
          <w:rtl/>
          <w:cs/>
        </w:rPr>
        <w:t xml:space="preserve"> عبر الإنترنت، </w:t>
      </w:r>
      <w:r w:rsidRPr="002B4372">
        <w:rPr>
          <w:rtl/>
          <w:cs/>
        </w:rPr>
        <w:t xml:space="preserve">التدريب في موقع العمل والتدريب عن بعد لأشخاص </w:t>
      </w:r>
      <w:r>
        <w:rPr>
          <w:rFonts w:hint="cs"/>
          <w:rtl/>
          <w:cs/>
        </w:rPr>
        <w:t xml:space="preserve">من </w:t>
      </w:r>
      <w:r w:rsidRPr="002B4372">
        <w:rPr>
          <w:rtl/>
          <w:cs/>
        </w:rPr>
        <w:t xml:space="preserve">ذوي </w:t>
      </w:r>
      <w:r>
        <w:rPr>
          <w:rFonts w:hint="cs"/>
          <w:rtl/>
          <w:cs/>
        </w:rPr>
        <w:t>ال</w:t>
      </w:r>
      <w:r w:rsidRPr="002B4372">
        <w:rPr>
          <w:rtl/>
          <w:cs/>
        </w:rPr>
        <w:t xml:space="preserve">إعاقة بلغ مجموع أعدادهم </w:t>
      </w:r>
      <w:r>
        <w:rPr>
          <w:rFonts w:hint="cs"/>
          <w:rtl/>
          <w:cs/>
        </w:rPr>
        <w:t>454</w:t>
      </w:r>
      <w:r w:rsidRPr="002B4372">
        <w:rPr>
          <w:rtl/>
          <w:cs/>
        </w:rPr>
        <w:t xml:space="preserve"> فردا، مما ساعدهم على تطوير مهاراتهم وزيادة فرص عمالتهم</w:t>
      </w:r>
      <w:r w:rsidRPr="002B4372">
        <w:rPr>
          <w:rtl/>
        </w:rPr>
        <w:t xml:space="preserve">. </w:t>
      </w:r>
      <w:r w:rsidRPr="002B4372">
        <w:rPr>
          <w:rtl/>
          <w:cs/>
        </w:rPr>
        <w:t xml:space="preserve">وعلى الرغم من أن تأثير المشروع لا يزال </w:t>
      </w:r>
      <w:r>
        <w:rPr>
          <w:rtl/>
          <w:cs/>
        </w:rPr>
        <w:t>متواضعا حتى ال</w:t>
      </w:r>
      <w:r>
        <w:rPr>
          <w:rFonts w:hint="cs"/>
          <w:rtl/>
          <w:cs/>
        </w:rPr>
        <w:t>آ</w:t>
      </w:r>
      <w:r>
        <w:rPr>
          <w:rtl/>
          <w:cs/>
        </w:rPr>
        <w:t>ن، يتوقع تحقيق نتائج ذات ت</w:t>
      </w:r>
      <w:r>
        <w:rPr>
          <w:rFonts w:hint="cs"/>
          <w:rtl/>
          <w:cs/>
        </w:rPr>
        <w:t>أ</w:t>
      </w:r>
      <w:r w:rsidRPr="002B4372">
        <w:rPr>
          <w:rtl/>
          <w:cs/>
        </w:rPr>
        <w:t>ثير أوسع في المستقبل</w:t>
      </w:r>
      <w:r w:rsidRPr="002B4372">
        <w:rPr>
          <w:rtl/>
        </w:rPr>
        <w:t>.</w:t>
      </w:r>
    </w:p>
    <w:p w:rsidR="00156605" w:rsidRPr="0022195D" w:rsidRDefault="00156605" w:rsidP="00D65DDC">
      <w:pPr>
        <w:pStyle w:val="SingleTxtGA"/>
        <w:spacing w:line="360" w:lineRule="exact"/>
      </w:pPr>
      <w:r>
        <w:rPr>
          <w:rFonts w:hint="cs"/>
          <w:rtl/>
        </w:rPr>
        <w:t>204-</w:t>
      </w:r>
      <w:r w:rsidRPr="002B4372">
        <w:rPr>
          <w:rtl/>
        </w:rPr>
        <w:tab/>
      </w:r>
      <w:r w:rsidRPr="002B4372">
        <w:rPr>
          <w:rtl/>
          <w:cs/>
        </w:rPr>
        <w:t xml:space="preserve">وعملت الفصول </w:t>
      </w:r>
      <w:r>
        <w:rPr>
          <w:rFonts w:hint="cs"/>
          <w:rtl/>
          <w:cs/>
        </w:rPr>
        <w:t xml:space="preserve">الدراسية عبر الإنترنت التابعة </w:t>
      </w:r>
      <w:r w:rsidRPr="002B4372">
        <w:rPr>
          <w:rtl/>
          <w:cs/>
        </w:rPr>
        <w:t>لبر</w:t>
      </w:r>
      <w:r>
        <w:rPr>
          <w:rFonts w:hint="cs"/>
          <w:rtl/>
          <w:cs/>
        </w:rPr>
        <w:t>ن</w:t>
      </w:r>
      <w:r w:rsidRPr="002B4372">
        <w:rPr>
          <w:rtl/>
          <w:cs/>
        </w:rPr>
        <w:t>امج تدريب العمال عن بعد</w:t>
      </w:r>
      <w:r>
        <w:rPr>
          <w:rFonts w:hint="cs"/>
          <w:rtl/>
          <w:cs/>
        </w:rPr>
        <w:t>،</w:t>
      </w:r>
      <w:r w:rsidRPr="002B4372">
        <w:rPr>
          <w:rtl/>
          <w:cs/>
        </w:rPr>
        <w:t xml:space="preserve"> على تطوير تطبيقات وأدوات تكنولوجية لتوفير مزيد من التسهيلات للأشخاص ذوي </w:t>
      </w:r>
      <w:r>
        <w:rPr>
          <w:rFonts w:hint="cs"/>
          <w:rtl/>
          <w:cs/>
        </w:rPr>
        <w:t>ا</w:t>
      </w:r>
      <w:r w:rsidRPr="002B4372">
        <w:rPr>
          <w:rtl/>
          <w:cs/>
        </w:rPr>
        <w:t xml:space="preserve">لإعاقة </w:t>
      </w:r>
      <w:r w:rsidRPr="002B4372">
        <w:rPr>
          <w:rtl/>
        </w:rPr>
        <w:t>(</w:t>
      </w:r>
      <w:r w:rsidRPr="002B4372">
        <w:rPr>
          <w:rtl/>
          <w:cs/>
        </w:rPr>
        <w:t xml:space="preserve">انظر المرفق </w:t>
      </w:r>
      <w:r>
        <w:rPr>
          <w:rFonts w:hint="cs"/>
          <w:rtl/>
        </w:rPr>
        <w:t>36)</w:t>
      </w:r>
      <w:r w:rsidRPr="002B4372">
        <w:rPr>
          <w:rtl/>
        </w:rPr>
        <w:t>.</w:t>
      </w:r>
    </w:p>
    <w:p w:rsidR="00156605" w:rsidRPr="0022195D" w:rsidRDefault="00156605" w:rsidP="00D65DDC">
      <w:pPr>
        <w:pStyle w:val="SingleTxtGA"/>
        <w:spacing w:line="360" w:lineRule="exact"/>
      </w:pPr>
      <w:r>
        <w:rPr>
          <w:rFonts w:hint="cs"/>
          <w:rtl/>
        </w:rPr>
        <w:t>205-</w:t>
      </w:r>
      <w:r w:rsidRPr="002B4372">
        <w:rPr>
          <w:rtl/>
        </w:rPr>
        <w:tab/>
      </w:r>
      <w:r w:rsidRPr="002B4372">
        <w:rPr>
          <w:rtl/>
          <w:cs/>
        </w:rPr>
        <w:t>وتوفر وزارة التعليم، بالتنسيق مع صندوق ال</w:t>
      </w:r>
      <w:r>
        <w:rPr>
          <w:rFonts w:hint="cs"/>
          <w:rtl/>
          <w:cs/>
        </w:rPr>
        <w:t>ا</w:t>
      </w:r>
      <w:r w:rsidRPr="002B4372">
        <w:rPr>
          <w:rtl/>
          <w:cs/>
        </w:rPr>
        <w:t xml:space="preserve">ئتمان من أجل الأمريكتين، التدريب المهني في فصول الشراكة من أجل إيجاد فرص العمل عبر التكنولوجيا في الأمريكتين </w:t>
      </w:r>
      <w:r w:rsidRPr="002B4372">
        <w:rPr>
          <w:rtl/>
        </w:rPr>
        <w:t>(</w:t>
      </w:r>
      <w:r w:rsidRPr="002B4372">
        <w:rPr>
          <w:rtl/>
          <w:cs/>
        </w:rPr>
        <w:t>بويتا</w:t>
      </w:r>
      <w:r w:rsidRPr="002B4372">
        <w:rPr>
          <w:rtl/>
        </w:rPr>
        <w:t>)</w:t>
      </w:r>
      <w:r>
        <w:rPr>
          <w:rtl/>
          <w:cs/>
        </w:rPr>
        <w:t xml:space="preserve">، وهي أماكن تعليمية مجهزة بنظم تكنولوجية مرنة، </w:t>
      </w:r>
      <w:r>
        <w:rPr>
          <w:rFonts w:hint="cs"/>
          <w:rtl/>
          <w:cs/>
        </w:rPr>
        <w:t>ت</w:t>
      </w:r>
      <w:r w:rsidR="00AD1B63">
        <w:rPr>
          <w:rtl/>
          <w:cs/>
        </w:rPr>
        <w:t xml:space="preserve">عقد فيها دورات </w:t>
      </w:r>
      <w:r w:rsidRPr="002B4372">
        <w:rPr>
          <w:rtl/>
          <w:cs/>
        </w:rPr>
        <w:t>للأشخاص ذوي الإعاقة بشأن موضوعات مختلفة ذات صلة بتكنولوجيا المعلومات، بهدف تطوير مهاراتهم المكتبية من أجل مساعدتهم في الحصول على فرص العمل</w:t>
      </w:r>
      <w:r w:rsidRPr="002B4372">
        <w:rPr>
          <w:rtl/>
        </w:rPr>
        <w:t xml:space="preserve">. </w:t>
      </w:r>
      <w:r w:rsidRPr="002B4372">
        <w:rPr>
          <w:rtl/>
          <w:cs/>
        </w:rPr>
        <w:t xml:space="preserve">وفي نهاية الربع الأول من عام </w:t>
      </w:r>
      <w:r>
        <w:rPr>
          <w:rFonts w:hint="cs"/>
          <w:rtl/>
          <w:cs/>
        </w:rPr>
        <w:t>2010</w:t>
      </w:r>
      <w:r w:rsidRPr="002B4372">
        <w:rPr>
          <w:rtl/>
          <w:cs/>
        </w:rPr>
        <w:t xml:space="preserve">، بلغ عدد فصول بويتا العاملة </w:t>
      </w:r>
      <w:r>
        <w:rPr>
          <w:rFonts w:hint="cs"/>
          <w:rtl/>
        </w:rPr>
        <w:t>45</w:t>
      </w:r>
      <w:r w:rsidRPr="002B4372">
        <w:rPr>
          <w:rtl/>
          <w:cs/>
        </w:rPr>
        <w:t xml:space="preserve"> فصلا، وبلغ عدد المسجلين </w:t>
      </w:r>
      <w:r>
        <w:rPr>
          <w:rFonts w:hint="cs"/>
          <w:rtl/>
          <w:cs/>
        </w:rPr>
        <w:t>فيها</w:t>
      </w:r>
      <w:r w:rsidRPr="002B4372">
        <w:rPr>
          <w:rtl/>
          <w:cs/>
        </w:rPr>
        <w:t xml:space="preserve"> من الطلاب ذوي الإعاقة الملتحقين بدورات التدريب المهني، </w:t>
      </w:r>
      <w:r>
        <w:rPr>
          <w:rFonts w:hint="cs"/>
          <w:rtl/>
        </w:rPr>
        <w:t>184 2</w:t>
      </w:r>
      <w:r w:rsidRPr="002B4372">
        <w:rPr>
          <w:rtl/>
          <w:cs/>
        </w:rPr>
        <w:t xml:space="preserve"> طالبا</w:t>
      </w:r>
      <w:r w:rsidRPr="002B4372">
        <w:rPr>
          <w:rtl/>
        </w:rPr>
        <w:t>.</w:t>
      </w:r>
    </w:p>
    <w:p w:rsidR="00156605" w:rsidRPr="0022195D" w:rsidRDefault="00156605" w:rsidP="00D65DDC">
      <w:pPr>
        <w:pStyle w:val="SingleTxtGA"/>
        <w:spacing w:line="360" w:lineRule="exact"/>
      </w:pPr>
      <w:r>
        <w:rPr>
          <w:rFonts w:hint="cs"/>
          <w:rtl/>
        </w:rPr>
        <w:t>206-</w:t>
      </w:r>
      <w:r w:rsidRPr="002B4372">
        <w:rPr>
          <w:rtl/>
        </w:rPr>
        <w:tab/>
      </w:r>
      <w:r w:rsidRPr="002B4372">
        <w:rPr>
          <w:rtl/>
          <w:cs/>
        </w:rPr>
        <w:t xml:space="preserve">ويقدم الصندوق الوطني لدعم المؤسسات الاجتماعية، من خلال برنامجه لمساعدة الأشخاص ذوي الإعاقة على تأسيس أعمال تجارية أو التوسع فيها، دعما نقديا للأشخاص ذوي الإعاقة، </w:t>
      </w:r>
      <w:r>
        <w:rPr>
          <w:rFonts w:hint="cs"/>
          <w:rtl/>
          <w:cs/>
        </w:rPr>
        <w:t xml:space="preserve">سواء </w:t>
      </w:r>
      <w:r w:rsidRPr="002B4372">
        <w:rPr>
          <w:rtl/>
          <w:cs/>
        </w:rPr>
        <w:t>كانوا أفرادا أو مجموعات</w:t>
      </w:r>
      <w:r>
        <w:rPr>
          <w:rFonts w:hint="cs"/>
          <w:rtl/>
          <w:cs/>
        </w:rPr>
        <w:t>،</w:t>
      </w:r>
      <w:r w:rsidRPr="002B4372">
        <w:rPr>
          <w:rtl/>
          <w:cs/>
        </w:rPr>
        <w:t xml:space="preserve"> أو مؤسسات اجتماعية لا تقل نسبة الأشخاص ذوي الإعاقة بين موظفيها عن </w:t>
      </w:r>
      <w:r>
        <w:rPr>
          <w:rFonts w:hint="cs"/>
          <w:rtl/>
        </w:rPr>
        <w:t>50</w:t>
      </w:r>
      <w:r w:rsidRPr="002B4372">
        <w:rPr>
          <w:rtl/>
          <w:cs/>
        </w:rPr>
        <w:t xml:space="preserve"> في المائة، بغرض مساعدتهم في بدء أعمال تجارية أو التوسع فيها</w:t>
      </w:r>
      <w:r w:rsidRPr="002B4372">
        <w:rPr>
          <w:rtl/>
        </w:rPr>
        <w:t xml:space="preserve">. </w:t>
      </w:r>
      <w:r>
        <w:rPr>
          <w:rtl/>
          <w:cs/>
        </w:rPr>
        <w:t>ويستطيع الأشخاص ذو</w:t>
      </w:r>
      <w:r>
        <w:rPr>
          <w:rFonts w:hint="cs"/>
          <w:rtl/>
          <w:cs/>
        </w:rPr>
        <w:t>و</w:t>
      </w:r>
      <w:r w:rsidRPr="002B4372">
        <w:rPr>
          <w:rtl/>
          <w:cs/>
        </w:rPr>
        <w:t xml:space="preserve"> الإعاقة العقلية الاستفادة بصورة غير مباشرة من تدابير الدعم المذكورة، من خلال الوالدين</w:t>
      </w:r>
      <w:r w:rsidR="00AF7B0C">
        <w:rPr>
          <w:rtl/>
          <w:cs/>
        </w:rPr>
        <w:t xml:space="preserve"> أو الأوصياء، باعتبارهم أعضاء و</w:t>
      </w:r>
      <w:r w:rsidRPr="002B4372">
        <w:rPr>
          <w:rtl/>
          <w:cs/>
        </w:rPr>
        <w:t xml:space="preserve">شركاء في الشركة المعنية </w:t>
      </w:r>
      <w:r w:rsidRPr="002B4372">
        <w:rPr>
          <w:rtl/>
        </w:rPr>
        <w:t>(</w:t>
      </w:r>
      <w:r w:rsidRPr="002B4372">
        <w:rPr>
          <w:rtl/>
          <w:cs/>
        </w:rPr>
        <w:t xml:space="preserve">انظر المرفق </w:t>
      </w:r>
      <w:r>
        <w:rPr>
          <w:rFonts w:hint="cs"/>
          <w:rtl/>
        </w:rPr>
        <w:t>37</w:t>
      </w:r>
      <w:r w:rsidRPr="002B4372">
        <w:rPr>
          <w:rtl/>
        </w:rPr>
        <w:t>).</w:t>
      </w:r>
    </w:p>
    <w:p w:rsidR="00156605" w:rsidRPr="0022195D" w:rsidRDefault="00156605" w:rsidP="00D65DDC">
      <w:pPr>
        <w:pStyle w:val="SingleTxtGA"/>
        <w:spacing w:line="360" w:lineRule="exact"/>
      </w:pPr>
      <w:r>
        <w:rPr>
          <w:rFonts w:hint="cs"/>
          <w:rtl/>
        </w:rPr>
        <w:t>207-</w:t>
      </w:r>
      <w:r w:rsidRPr="002B4372">
        <w:rPr>
          <w:rtl/>
        </w:rPr>
        <w:tab/>
      </w:r>
      <w:r w:rsidRPr="002B4372">
        <w:rPr>
          <w:rtl/>
          <w:cs/>
        </w:rPr>
        <w:t xml:space="preserve">وتنص المادة </w:t>
      </w:r>
      <w:r>
        <w:rPr>
          <w:rFonts w:hint="cs"/>
          <w:rtl/>
          <w:cs/>
        </w:rPr>
        <w:t>222</w:t>
      </w:r>
      <w:r w:rsidRPr="002B4372">
        <w:rPr>
          <w:rtl/>
          <w:cs/>
        </w:rPr>
        <w:t xml:space="preserve"> من قانون ضريبة الدخل</w:t>
      </w:r>
      <w:r>
        <w:rPr>
          <w:rFonts w:hint="cs"/>
          <w:rtl/>
          <w:cs/>
        </w:rPr>
        <w:t>،</w:t>
      </w:r>
      <w:r w:rsidRPr="002B4372">
        <w:rPr>
          <w:rtl/>
          <w:cs/>
        </w:rPr>
        <w:t xml:space="preserve"> على تقديم خصم ضريبي لأرباب العمل الذين يوظفون أشخاص</w:t>
      </w:r>
      <w:r>
        <w:rPr>
          <w:rFonts w:hint="cs"/>
          <w:rtl/>
          <w:cs/>
        </w:rPr>
        <w:t>ا</w:t>
      </w:r>
      <w:r w:rsidRPr="002B4372">
        <w:rPr>
          <w:rtl/>
          <w:cs/>
        </w:rPr>
        <w:t xml:space="preserve"> ذوي إعاقة بموجب الشروط</w:t>
      </w:r>
      <w:r>
        <w:rPr>
          <w:rtl/>
          <w:cs/>
        </w:rPr>
        <w:t xml:space="preserve"> المنصوص عليها في هذه المادة، ب</w:t>
      </w:r>
      <w:r>
        <w:rPr>
          <w:rFonts w:hint="cs"/>
          <w:rtl/>
          <w:cs/>
        </w:rPr>
        <w:t>الإ</w:t>
      </w:r>
      <w:r w:rsidRPr="002B4372">
        <w:rPr>
          <w:rtl/>
          <w:cs/>
        </w:rPr>
        <w:t>ضافة إلى الحوافز الض</w:t>
      </w:r>
      <w:r w:rsidR="00465F47">
        <w:rPr>
          <w:rtl/>
          <w:cs/>
        </w:rPr>
        <w:t>ريبية ووسائل تشجيع سوق العمل عل</w:t>
      </w:r>
      <w:r w:rsidR="00465F47">
        <w:rPr>
          <w:rFonts w:hint="cs"/>
          <w:rtl/>
          <w:cs/>
        </w:rPr>
        <w:t>ى</w:t>
      </w:r>
      <w:r w:rsidRPr="002B4372">
        <w:rPr>
          <w:rtl/>
          <w:cs/>
        </w:rPr>
        <w:t xml:space="preserve"> أن تكون شاملة للجميع</w:t>
      </w:r>
      <w:r w:rsidR="004D0AE0" w:rsidRPr="004D0AE0">
        <w:rPr>
          <w:rFonts w:hint="cs"/>
          <w:sz w:val="28"/>
          <w:szCs w:val="28"/>
          <w:vertAlign w:val="superscript"/>
          <w:rtl/>
        </w:rPr>
        <w:t>(</w:t>
      </w:r>
      <w:r w:rsidR="004D0AE0" w:rsidRPr="004D0AE0">
        <w:rPr>
          <w:rStyle w:val="FootnoteReference"/>
          <w:sz w:val="28"/>
          <w:rtl/>
        </w:rPr>
        <w:footnoteReference w:id="37"/>
      </w:r>
      <w:r w:rsidR="004D0AE0" w:rsidRPr="004D0AE0">
        <w:rPr>
          <w:rFonts w:hint="cs"/>
          <w:sz w:val="28"/>
          <w:szCs w:val="28"/>
          <w:vertAlign w:val="superscript"/>
          <w:rtl/>
        </w:rPr>
        <w:t>)</w:t>
      </w:r>
      <w:r w:rsidRPr="002B4372">
        <w:rPr>
          <w:rtl/>
        </w:rPr>
        <w:t xml:space="preserve">. </w:t>
      </w:r>
    </w:p>
    <w:p w:rsidR="00156605" w:rsidRPr="0022195D" w:rsidRDefault="00156605" w:rsidP="00763FAF">
      <w:pPr>
        <w:pStyle w:val="SingleTxtGA"/>
      </w:pPr>
      <w:r>
        <w:rPr>
          <w:rFonts w:hint="cs"/>
          <w:rtl/>
        </w:rPr>
        <w:t>208-</w:t>
      </w:r>
      <w:r w:rsidRPr="002B4372">
        <w:rPr>
          <w:rtl/>
        </w:rPr>
        <w:tab/>
      </w:r>
      <w:r>
        <w:rPr>
          <w:rFonts w:hint="cs"/>
          <w:rtl/>
        </w:rPr>
        <w:t>و</w:t>
      </w:r>
      <w:r w:rsidRPr="002B4372">
        <w:rPr>
          <w:rtl/>
          <w:cs/>
        </w:rPr>
        <w:t xml:space="preserve">تقوم </w:t>
      </w:r>
      <w:r>
        <w:rPr>
          <w:rFonts w:hint="cs"/>
          <w:rtl/>
          <w:cs/>
        </w:rPr>
        <w:t>ال</w:t>
      </w:r>
      <w:r w:rsidRPr="002B4372">
        <w:rPr>
          <w:rtl/>
          <w:cs/>
        </w:rPr>
        <w:t>مؤسسة المكسيك</w:t>
      </w:r>
      <w:r>
        <w:rPr>
          <w:rFonts w:hint="cs"/>
          <w:rtl/>
          <w:cs/>
        </w:rPr>
        <w:t>ية</w:t>
      </w:r>
      <w:r w:rsidRPr="002B4372">
        <w:rPr>
          <w:rtl/>
          <w:cs/>
        </w:rPr>
        <w:t xml:space="preserve"> للضمان الاجتماعي، إلى جانب اتخاذ تدابير الامتثال للمبادئ العامة للاتفاقية، بإجراء تحليلات من أجل دراسة الجدوى من كفالة تمكن الأشخاص ذوي الإعاقة الذين يتلقون معاشا تقاعديا من دخول سوق العمل دون أن يفقدوا استحقاقاتهم من المعاشات التقاعدية، التي ي</w:t>
      </w:r>
      <w:r>
        <w:rPr>
          <w:rFonts w:hint="cs"/>
          <w:rtl/>
          <w:cs/>
        </w:rPr>
        <w:t>عاد</w:t>
      </w:r>
      <w:r w:rsidRPr="002B4372">
        <w:rPr>
          <w:rtl/>
          <w:cs/>
        </w:rPr>
        <w:t xml:space="preserve"> تنشيط</w:t>
      </w:r>
      <w:r>
        <w:rPr>
          <w:rFonts w:hint="cs"/>
          <w:rtl/>
          <w:cs/>
        </w:rPr>
        <w:t>ها</w:t>
      </w:r>
      <w:r w:rsidRPr="002B4372">
        <w:rPr>
          <w:rtl/>
          <w:cs/>
        </w:rPr>
        <w:t xml:space="preserve"> عند توقفهم عن العمل مرة أخرى</w:t>
      </w:r>
      <w:r w:rsidRPr="002B4372">
        <w:rPr>
          <w:rtl/>
        </w:rPr>
        <w:t xml:space="preserve">. </w:t>
      </w:r>
      <w:r w:rsidRPr="002B4372">
        <w:rPr>
          <w:rtl/>
          <w:cs/>
        </w:rPr>
        <w:t xml:space="preserve">وبالإضافة إلى ذلك، جرى أيضا اتخاذ خطوات لتعديل المبادئ التوجيهية </w:t>
      </w:r>
      <w:r>
        <w:rPr>
          <w:rFonts w:hint="cs"/>
          <w:rtl/>
          <w:cs/>
        </w:rPr>
        <w:t>لل</w:t>
      </w:r>
      <w:r w:rsidRPr="002B4372">
        <w:rPr>
          <w:rtl/>
          <w:cs/>
        </w:rPr>
        <w:t>مؤسسة المكسيك</w:t>
      </w:r>
      <w:r>
        <w:rPr>
          <w:rFonts w:hint="cs"/>
          <w:rtl/>
          <w:cs/>
        </w:rPr>
        <w:t>ية</w:t>
      </w:r>
      <w:r w:rsidRPr="002B4372">
        <w:rPr>
          <w:rtl/>
          <w:cs/>
        </w:rPr>
        <w:t xml:space="preserve"> للضمان</w:t>
      </w:r>
      <w:r>
        <w:rPr>
          <w:rFonts w:hint="cs"/>
          <w:rtl/>
        </w:rPr>
        <w:t xml:space="preserve"> </w:t>
      </w:r>
      <w:r w:rsidRPr="002B4372">
        <w:rPr>
          <w:rtl/>
          <w:cs/>
        </w:rPr>
        <w:t>الاجتماعي لتحديد اللياقة الطبية للعمل، من أجل القضاء على الحواجز التمييزية على أساس الإعاقة ومساعدة الأشخاص ذوي الإعاقة على إيجاد فرص عمل</w:t>
      </w:r>
      <w:r w:rsidRPr="002B4372">
        <w:rPr>
          <w:rtl/>
        </w:rPr>
        <w:t>.</w:t>
      </w:r>
    </w:p>
    <w:p w:rsidR="00156605" w:rsidRPr="0022195D" w:rsidRDefault="00156605" w:rsidP="00763FAF">
      <w:pPr>
        <w:pStyle w:val="SingleTxtGA"/>
      </w:pPr>
      <w:r>
        <w:rPr>
          <w:rFonts w:hint="cs"/>
          <w:rtl/>
        </w:rPr>
        <w:t>209-</w:t>
      </w:r>
      <w:r w:rsidRPr="002B4372">
        <w:rPr>
          <w:rtl/>
        </w:rPr>
        <w:tab/>
      </w:r>
      <w:r w:rsidRPr="002B4372">
        <w:rPr>
          <w:rtl/>
          <w:cs/>
        </w:rPr>
        <w:t>ومن جانبها، أبلغت مؤسسة الضمان الاجتماعي والخدمات لموظفي الدولة جميع العاملين فيها بالإجراء المتعلق بممارسة حقهم في العمل والحماية، المنصوص عليه في القانون الجديد للمؤسسة، الذي يسمح بإعادة توزيع المهام الجديدة بشروط عادلة ومرضية للأشخاص ذوي الإعاقة</w:t>
      </w:r>
      <w:r w:rsidRPr="002B4372">
        <w:rPr>
          <w:rtl/>
        </w:rPr>
        <w:t>.</w:t>
      </w:r>
    </w:p>
    <w:p w:rsidR="00156605" w:rsidRPr="0022195D" w:rsidRDefault="00156605" w:rsidP="00C252D7">
      <w:pPr>
        <w:pStyle w:val="SingleTxtGA"/>
      </w:pPr>
      <w:r>
        <w:rPr>
          <w:rFonts w:hint="cs"/>
          <w:rtl/>
        </w:rPr>
        <w:t>210-</w:t>
      </w:r>
      <w:r w:rsidRPr="002B4372">
        <w:rPr>
          <w:rtl/>
        </w:rPr>
        <w:tab/>
      </w:r>
      <w:r w:rsidRPr="002B4372">
        <w:rPr>
          <w:rtl/>
          <w:cs/>
        </w:rPr>
        <w:t>ومن المقرر أن يوفر السجل المركزي للخدمة العامة وسجل إدماج الأشخاص ذوي الإعاقة في سوق العمل لدى الإدارة العامة الاتحادية، اللذ</w:t>
      </w:r>
      <w:r w:rsidR="00C252D7">
        <w:rPr>
          <w:rFonts w:hint="cs"/>
          <w:rtl/>
          <w:cs/>
        </w:rPr>
        <w:t>ا</w:t>
      </w:r>
      <w:r w:rsidRPr="002B4372">
        <w:rPr>
          <w:rtl/>
          <w:cs/>
        </w:rPr>
        <w:t>ن يجري إعدادهما الآن، معلومات تفصيلية دقيقة في المستقبل عن عدد الأشخاص ذوي الإعاقة العاملين في الحكومة الاتحادية</w:t>
      </w:r>
      <w:r w:rsidRPr="002B4372">
        <w:rPr>
          <w:rtl/>
        </w:rPr>
        <w:t>.</w:t>
      </w:r>
    </w:p>
    <w:p w:rsidR="00156605" w:rsidRPr="0022195D" w:rsidRDefault="00156605" w:rsidP="00763FAF">
      <w:pPr>
        <w:pStyle w:val="SingleTxtGA"/>
      </w:pPr>
      <w:r>
        <w:rPr>
          <w:rFonts w:hint="cs"/>
          <w:rtl/>
        </w:rPr>
        <w:t>211-</w:t>
      </w:r>
      <w:r w:rsidR="00465F47">
        <w:rPr>
          <w:rFonts w:hint="cs"/>
          <w:rtl/>
          <w:cs/>
        </w:rPr>
        <w:tab/>
      </w:r>
      <w:r w:rsidRPr="002B4372">
        <w:rPr>
          <w:rtl/>
          <w:cs/>
        </w:rPr>
        <w:t>وأجرت بعض المؤسسات، مثل وزارة العمل والضمان الاجتماعي، تعدادا لموظفيها العموميين من أجل معرفة عدد الأشخاص ذوي الإعاقة العاملين فيها</w:t>
      </w:r>
      <w:r w:rsidRPr="002B4372">
        <w:rPr>
          <w:rtl/>
        </w:rPr>
        <w:t xml:space="preserve">. </w:t>
      </w:r>
      <w:r w:rsidRPr="002B4372">
        <w:rPr>
          <w:rtl/>
          <w:cs/>
        </w:rPr>
        <w:t>وصنفت البيانات حسب نوع الإعاقة ونوع الجنس والنسبة التي يمثلها كل نوع في مجموع القو</w:t>
      </w:r>
      <w:r>
        <w:rPr>
          <w:rFonts w:hint="cs"/>
          <w:rtl/>
          <w:cs/>
        </w:rPr>
        <w:t>ة</w:t>
      </w:r>
      <w:r w:rsidRPr="002B4372">
        <w:rPr>
          <w:rtl/>
          <w:cs/>
        </w:rPr>
        <w:t xml:space="preserve"> العاملة</w:t>
      </w:r>
      <w:r w:rsidRPr="002B4372">
        <w:rPr>
          <w:rtl/>
        </w:rPr>
        <w:t>.</w:t>
      </w:r>
    </w:p>
    <w:p w:rsidR="00156605" w:rsidRPr="0022195D" w:rsidRDefault="00156605" w:rsidP="00763FAF">
      <w:pPr>
        <w:pStyle w:val="SingleTxtGA"/>
      </w:pPr>
      <w:r>
        <w:rPr>
          <w:rFonts w:hint="cs"/>
          <w:rtl/>
        </w:rPr>
        <w:t>212-</w:t>
      </w:r>
      <w:r w:rsidRPr="002B4372">
        <w:rPr>
          <w:rtl/>
        </w:rPr>
        <w:tab/>
      </w:r>
      <w:r w:rsidRPr="002B4372">
        <w:rPr>
          <w:rtl/>
          <w:cs/>
        </w:rPr>
        <w:t xml:space="preserve">وعلاوة على ذلك، حددت بعض المؤسسات نسبة </w:t>
      </w:r>
      <w:r>
        <w:rPr>
          <w:rFonts w:hint="cs"/>
          <w:rtl/>
        </w:rPr>
        <w:t>10</w:t>
      </w:r>
      <w:r w:rsidRPr="002B4372">
        <w:rPr>
          <w:rtl/>
          <w:cs/>
        </w:rPr>
        <w:t xml:space="preserve"> في المائة لاستيعاب الأشخاص ذوي الإعاقة في قوتها العاملة، مثل الم</w:t>
      </w:r>
      <w:r>
        <w:rPr>
          <w:rFonts w:hint="cs"/>
          <w:rtl/>
          <w:cs/>
        </w:rPr>
        <w:t xml:space="preserve">ؤسسة </w:t>
      </w:r>
      <w:r w:rsidRPr="002B4372">
        <w:rPr>
          <w:rtl/>
          <w:cs/>
        </w:rPr>
        <w:t>الوطني</w:t>
      </w:r>
      <w:r>
        <w:rPr>
          <w:rFonts w:hint="cs"/>
          <w:rtl/>
          <w:cs/>
        </w:rPr>
        <w:t>ة</w:t>
      </w:r>
      <w:r w:rsidRPr="002B4372">
        <w:rPr>
          <w:rtl/>
          <w:cs/>
        </w:rPr>
        <w:t xml:space="preserve"> لطب الأطفال</w:t>
      </w:r>
      <w:r w:rsidRPr="002B4372">
        <w:rPr>
          <w:rtl/>
        </w:rPr>
        <w:t>.</w:t>
      </w:r>
    </w:p>
    <w:p w:rsidR="00156605" w:rsidRPr="0027731A" w:rsidRDefault="00156605" w:rsidP="004D0AE0">
      <w:pPr>
        <w:pStyle w:val="H1GA"/>
        <w:spacing w:before="120"/>
        <w:jc w:val="left"/>
      </w:pPr>
      <w:r w:rsidRPr="002B4372">
        <w:rPr>
          <w:rtl/>
        </w:rPr>
        <w:tab/>
      </w:r>
      <w:bookmarkStart w:id="33" w:name="28"/>
      <w:r w:rsidRPr="002B4372">
        <w:rPr>
          <w:rtl/>
        </w:rPr>
        <w:tab/>
      </w:r>
      <w:bookmarkStart w:id="34" w:name="_Toc355597347"/>
      <w:r w:rsidRPr="0027731A">
        <w:rPr>
          <w:rtl/>
          <w:cs/>
        </w:rPr>
        <w:t xml:space="preserve">المادة </w:t>
      </w:r>
      <w:r w:rsidRPr="0027731A">
        <w:rPr>
          <w:rFonts w:hint="cs"/>
          <w:rtl/>
        </w:rPr>
        <w:t>28</w:t>
      </w:r>
      <w:r w:rsidR="0099563B">
        <w:rPr>
          <w:rFonts w:hint="cs"/>
          <w:rtl/>
          <w:cs/>
        </w:rPr>
        <w:br/>
      </w:r>
      <w:r w:rsidRPr="0027731A">
        <w:rPr>
          <w:rtl/>
          <w:cs/>
        </w:rPr>
        <w:t>مستوى المعيشة اللائق والحماية الاجتماعية</w:t>
      </w:r>
      <w:bookmarkEnd w:id="33"/>
      <w:bookmarkEnd w:id="34"/>
    </w:p>
    <w:p w:rsidR="00156605" w:rsidRPr="0022195D" w:rsidRDefault="00156605" w:rsidP="004D0AE0">
      <w:pPr>
        <w:pStyle w:val="SingleTxtGA"/>
      </w:pPr>
      <w:r>
        <w:rPr>
          <w:rFonts w:hint="cs"/>
          <w:rtl/>
        </w:rPr>
        <w:t>213-</w:t>
      </w:r>
      <w:r w:rsidRPr="002B4372">
        <w:rPr>
          <w:rtl/>
        </w:rPr>
        <w:tab/>
      </w:r>
      <w:r w:rsidRPr="002B4372">
        <w:rPr>
          <w:rtl/>
          <w:cs/>
        </w:rPr>
        <w:t xml:space="preserve">جرى، منذ عام </w:t>
      </w:r>
      <w:r>
        <w:rPr>
          <w:rFonts w:hint="cs"/>
          <w:rtl/>
        </w:rPr>
        <w:t>2008</w:t>
      </w:r>
      <w:r w:rsidRPr="002B4372">
        <w:rPr>
          <w:rtl/>
          <w:cs/>
        </w:rPr>
        <w:t>، تعديل أنظمة تشغيل برامج وزارة التنمية الاجتماعية لتشمل معايير تأخذ في الاعتبار الأشخاص ذوي الإع</w:t>
      </w:r>
      <w:r>
        <w:rPr>
          <w:rtl/>
          <w:cs/>
        </w:rPr>
        <w:t xml:space="preserve">اقة </w:t>
      </w:r>
      <w:r>
        <w:rPr>
          <w:rFonts w:hint="cs"/>
          <w:rtl/>
          <w:cs/>
        </w:rPr>
        <w:t xml:space="preserve">من ذوي </w:t>
      </w:r>
      <w:r w:rsidRPr="002B4372">
        <w:rPr>
          <w:rtl/>
          <w:cs/>
        </w:rPr>
        <w:t>الدخل المنخفض</w:t>
      </w:r>
      <w:r w:rsidRPr="002B4372">
        <w:rPr>
          <w:rtl/>
        </w:rPr>
        <w:t xml:space="preserve">. </w:t>
      </w:r>
      <w:r w:rsidRPr="002B4372">
        <w:rPr>
          <w:rtl/>
          <w:cs/>
        </w:rPr>
        <w:t xml:space="preserve">وفي عامي </w:t>
      </w:r>
      <w:r>
        <w:rPr>
          <w:rFonts w:hint="cs"/>
          <w:rtl/>
        </w:rPr>
        <w:t>2009</w:t>
      </w:r>
      <w:r w:rsidR="000255BE">
        <w:rPr>
          <w:rtl/>
          <w:cs/>
        </w:rPr>
        <w:t xml:space="preserve"> و</w:t>
      </w:r>
      <w:r>
        <w:rPr>
          <w:rFonts w:hint="cs"/>
          <w:rtl/>
        </w:rPr>
        <w:t>2010</w:t>
      </w:r>
      <w:r w:rsidRPr="002B4372">
        <w:rPr>
          <w:rtl/>
          <w:cs/>
        </w:rPr>
        <w:t>، أضيفت تلك المعايير إلى أنظمة تشغيل البرامج التالية</w:t>
      </w:r>
      <w:r w:rsidRPr="002B4372">
        <w:rPr>
          <w:rtl/>
        </w:rPr>
        <w:t xml:space="preserve">: </w:t>
      </w:r>
      <w:r w:rsidRPr="002B4372">
        <w:rPr>
          <w:rtl/>
          <w:cs/>
        </w:rPr>
        <w:t>دور الحضانة ومراكز رعاية الأطفال من أج</w:t>
      </w:r>
      <w:r>
        <w:rPr>
          <w:rtl/>
          <w:cs/>
        </w:rPr>
        <w:t>ل دعم الأمهات العاملات، وبرنامج</w:t>
      </w:r>
      <w:r>
        <w:rPr>
          <w:rFonts w:hint="cs"/>
          <w:rtl/>
          <w:cs/>
        </w:rPr>
        <w:t xml:space="preserve"> </w:t>
      </w:r>
      <w:r>
        <w:t>70 y mas</w:t>
      </w:r>
      <w:r>
        <w:rPr>
          <w:rtl/>
          <w:cs/>
        </w:rPr>
        <w:t xml:space="preserve"> لمساعدة سكان ال</w:t>
      </w:r>
      <w:r>
        <w:rPr>
          <w:rFonts w:hint="cs"/>
          <w:rtl/>
          <w:cs/>
        </w:rPr>
        <w:t>أ</w:t>
      </w:r>
      <w:r w:rsidRPr="002B4372">
        <w:rPr>
          <w:rtl/>
          <w:cs/>
        </w:rPr>
        <w:t xml:space="preserve">رياف كبار السن، والموئل، وبرنامج الإنقاذ من الأماكن العامة </w:t>
      </w:r>
      <w:r w:rsidRPr="002B4372">
        <w:rPr>
          <w:rtl/>
        </w:rPr>
        <w:t>(</w:t>
      </w:r>
      <w:r w:rsidRPr="002B4372">
        <w:t>Rescate de Espacios Públicos</w:t>
      </w:r>
      <w:r w:rsidRPr="002B4372">
        <w:rPr>
          <w:rtl/>
        </w:rPr>
        <w:t>)</w:t>
      </w:r>
      <w:r w:rsidRPr="002B4372">
        <w:rPr>
          <w:rtl/>
          <w:cs/>
        </w:rPr>
        <w:t xml:space="preserve">، وبرنامج الرعاية الخاص بالتزويد بالحليب، وبرنامج المشاركة في الاستثمارات الاجتماعية، وبرنامج </w:t>
      </w:r>
      <w:r w:rsidR="00465F47">
        <w:rPr>
          <w:rFonts w:hint="cs"/>
          <w:rtl/>
        </w:rPr>
        <w:t>‘</w:t>
      </w:r>
      <w:r w:rsidRPr="002B4372">
        <w:rPr>
          <w:rtl/>
          <w:cs/>
        </w:rPr>
        <w:t>منزلك</w:t>
      </w:r>
      <w:r w:rsidR="00465F47">
        <w:rPr>
          <w:rtl/>
        </w:rPr>
        <w:t>‘ (</w:t>
      </w:r>
      <w:r w:rsidR="004D0AE0">
        <w:t>Tu </w:t>
      </w:r>
      <w:r w:rsidRPr="002B4372">
        <w:t>Casa</w:t>
      </w:r>
      <w:r w:rsidRPr="002B4372">
        <w:rPr>
          <w:rtl/>
        </w:rPr>
        <w:t xml:space="preserve">) </w:t>
      </w:r>
      <w:r w:rsidRPr="002B4372">
        <w:rPr>
          <w:rtl/>
          <w:cs/>
        </w:rPr>
        <w:t>للادخار والإعانة المالية في مجالي الإسكان العام والإسكان الريفي</w:t>
      </w:r>
      <w:r w:rsidRPr="002B4372">
        <w:rPr>
          <w:rtl/>
        </w:rPr>
        <w:t xml:space="preserve">. </w:t>
      </w:r>
    </w:p>
    <w:p w:rsidR="00156605" w:rsidRPr="0022195D" w:rsidRDefault="00156605" w:rsidP="004D0AE0">
      <w:pPr>
        <w:pStyle w:val="SingleTxtGA"/>
      </w:pPr>
      <w:r>
        <w:rPr>
          <w:rFonts w:hint="cs"/>
          <w:rtl/>
        </w:rPr>
        <w:t>214-</w:t>
      </w:r>
      <w:r w:rsidRPr="002B4372">
        <w:rPr>
          <w:rtl/>
        </w:rPr>
        <w:tab/>
      </w:r>
      <w:r w:rsidRPr="002B4372">
        <w:rPr>
          <w:rtl/>
          <w:cs/>
        </w:rPr>
        <w:t xml:space="preserve">وفي عام </w:t>
      </w:r>
      <w:r>
        <w:rPr>
          <w:rFonts w:hint="cs"/>
          <w:rtl/>
        </w:rPr>
        <w:t>2010</w:t>
      </w:r>
      <w:r w:rsidRPr="002B4372">
        <w:rPr>
          <w:rtl/>
          <w:cs/>
        </w:rPr>
        <w:t>، قام المجلس الوطني للأشخاص ذوي الإع</w:t>
      </w:r>
      <w:r>
        <w:rPr>
          <w:rtl/>
          <w:cs/>
        </w:rPr>
        <w:t>ا</w:t>
      </w:r>
      <w:r>
        <w:rPr>
          <w:rFonts w:hint="cs"/>
          <w:rtl/>
          <w:cs/>
        </w:rPr>
        <w:t>ق</w:t>
      </w:r>
      <w:r w:rsidRPr="002B4372">
        <w:rPr>
          <w:rtl/>
          <w:cs/>
        </w:rPr>
        <w:t xml:space="preserve">ة والمؤسسة الوطنية للتنمية الاجتماعية، ولأول مرة، بإطلاق برنامج خصصت له منحة قدرها </w:t>
      </w:r>
      <w:r>
        <w:rPr>
          <w:rFonts w:hint="cs"/>
          <w:rtl/>
        </w:rPr>
        <w:t>13</w:t>
      </w:r>
      <w:r w:rsidRPr="002B4372">
        <w:rPr>
          <w:rtl/>
          <w:cs/>
        </w:rPr>
        <w:t xml:space="preserve"> مليون بيزو</w:t>
      </w:r>
      <w:r>
        <w:rPr>
          <w:rFonts w:hint="cs"/>
          <w:rtl/>
          <w:cs/>
        </w:rPr>
        <w:t>،</w:t>
      </w:r>
      <w:r w:rsidRPr="002B4372">
        <w:rPr>
          <w:rtl/>
          <w:cs/>
        </w:rPr>
        <w:t xml:space="preserve"> ويتمثل هدفه العام في تشجيع الأنشطة في مجالات التعليم والتسهيلات الخاصة بالأشخاص ذوي الإعاقة، وتعزيز تطوير مهارات مكيفة وقابلة للتطبيق لدى أولئك الأشخاص وأسرهم في مجالات الاتصال والتنقل والرعاية الذاتية والإدارة والصحة والتعلم الوظيفي والترفيه والعمالة، من أجل أن تتاح لهذه الفئة من السكان إمكانية الحصول على المساواة في الحقوق والفرص</w:t>
      </w:r>
      <w:r w:rsidRPr="002B4372">
        <w:rPr>
          <w:rtl/>
        </w:rPr>
        <w:t>.</w:t>
      </w:r>
    </w:p>
    <w:p w:rsidR="00156605" w:rsidRDefault="00156605" w:rsidP="004D0AE0">
      <w:pPr>
        <w:pStyle w:val="SingleTxtGA"/>
        <w:rPr>
          <w:rFonts w:hint="cs"/>
          <w:rtl/>
        </w:rPr>
      </w:pPr>
      <w:r>
        <w:rPr>
          <w:rFonts w:hint="cs"/>
          <w:rtl/>
        </w:rPr>
        <w:t>215-</w:t>
      </w:r>
      <w:r w:rsidR="004D0AE0">
        <w:rPr>
          <w:rFonts w:hint="cs"/>
          <w:rtl/>
          <w:cs/>
        </w:rPr>
        <w:tab/>
      </w:r>
      <w:r w:rsidRPr="002B4372">
        <w:rPr>
          <w:rtl/>
          <w:cs/>
        </w:rPr>
        <w:t>ويقوم ال</w:t>
      </w:r>
      <w:r>
        <w:rPr>
          <w:rFonts w:hint="cs"/>
          <w:rtl/>
          <w:cs/>
        </w:rPr>
        <w:t>برنامج</w:t>
      </w:r>
      <w:r w:rsidRPr="002B4372">
        <w:rPr>
          <w:rtl/>
          <w:cs/>
        </w:rPr>
        <w:t xml:space="preserve"> الوطني للتنمية الشاملة للأسرة بتقديم المشورة للأشخاص المحتاجين إلى رعاية متخصصة وإحالتهم إلى منظمات المجتمع المدني والوكالات التي تقدم تلك الخدمات</w:t>
      </w:r>
      <w:r w:rsidRPr="002B4372">
        <w:rPr>
          <w:rtl/>
        </w:rPr>
        <w:t xml:space="preserve">. </w:t>
      </w:r>
    </w:p>
    <w:tbl>
      <w:tblPr>
        <w:bidiVisual/>
        <w:tblW w:w="7139" w:type="dxa"/>
        <w:tblInd w:w="1239" w:type="dxa"/>
        <w:tblBorders>
          <w:top w:val="single" w:sz="4" w:space="0" w:color="auto"/>
          <w:bottom w:val="single" w:sz="12" w:space="0" w:color="auto"/>
        </w:tblBorders>
        <w:tblLayout w:type="fixed"/>
        <w:tblCellMar>
          <w:left w:w="0" w:type="dxa"/>
          <w:right w:w="0" w:type="dxa"/>
        </w:tblCellMar>
        <w:tblLook w:val="00A0"/>
      </w:tblPr>
      <w:tblGrid>
        <w:gridCol w:w="5333"/>
        <w:gridCol w:w="1806"/>
      </w:tblGrid>
      <w:tr w:rsidR="00156605" w:rsidRPr="0022195D" w:rsidTr="004D0AE0">
        <w:trPr>
          <w:cantSplit/>
          <w:trHeight w:val="240"/>
          <w:tblHeader/>
        </w:trPr>
        <w:tc>
          <w:tcPr>
            <w:tcW w:w="5333" w:type="dxa"/>
            <w:tcBorders>
              <w:top w:val="single" w:sz="4" w:space="0" w:color="auto"/>
              <w:bottom w:val="single" w:sz="12" w:space="0" w:color="auto"/>
            </w:tcBorders>
            <w:shd w:val="clear" w:color="auto" w:fill="auto"/>
            <w:vAlign w:val="bottom"/>
          </w:tcPr>
          <w:p w:rsidR="00156605" w:rsidRPr="00CC71B2" w:rsidRDefault="00156605" w:rsidP="004D0AE0">
            <w:pPr>
              <w:spacing w:before="20" w:after="20" w:line="300" w:lineRule="exact"/>
              <w:ind w:left="57" w:right="113"/>
              <w:jc w:val="left"/>
              <w:rPr>
                <w:i/>
                <w:iCs/>
              </w:rPr>
            </w:pPr>
            <w:r w:rsidRPr="0022195D">
              <w:rPr>
                <w:rtl/>
                <w:cs/>
                <w:lang w:bidi="ar-SA"/>
              </w:rPr>
              <w:br w:type="page"/>
            </w:r>
            <w:r w:rsidRPr="00CC71B2">
              <w:rPr>
                <w:i/>
                <w:iCs/>
                <w:rtl/>
                <w:cs/>
                <w:lang w:bidi="ar-SA"/>
              </w:rPr>
              <w:t>السنة</w:t>
            </w:r>
          </w:p>
        </w:tc>
        <w:tc>
          <w:tcPr>
            <w:tcW w:w="1806" w:type="dxa"/>
            <w:tcBorders>
              <w:top w:val="single" w:sz="4" w:space="0" w:color="auto"/>
              <w:bottom w:val="single" w:sz="12" w:space="0" w:color="auto"/>
            </w:tcBorders>
            <w:shd w:val="clear" w:color="auto" w:fill="auto"/>
            <w:vAlign w:val="bottom"/>
          </w:tcPr>
          <w:p w:rsidR="00156605" w:rsidRPr="00CC71B2" w:rsidRDefault="00156605" w:rsidP="004D0AE0">
            <w:pPr>
              <w:spacing w:before="20" w:after="20" w:line="300" w:lineRule="exact"/>
              <w:ind w:left="57"/>
              <w:jc w:val="left"/>
              <w:rPr>
                <w:i/>
                <w:iCs/>
              </w:rPr>
            </w:pPr>
            <w:r>
              <w:rPr>
                <w:rFonts w:hint="cs"/>
                <w:i/>
                <w:iCs/>
                <w:rtl/>
              </w:rPr>
              <w:t>دعم الرعاية</w:t>
            </w:r>
            <w:r w:rsidRPr="00CC71B2">
              <w:rPr>
                <w:i/>
                <w:iCs/>
                <w:rtl/>
                <w:cs/>
                <w:lang w:bidi="ar-SA"/>
              </w:rPr>
              <w:t xml:space="preserve"> المتخصصة </w:t>
            </w:r>
          </w:p>
        </w:tc>
      </w:tr>
      <w:tr w:rsidR="00156605" w:rsidRPr="0022195D" w:rsidTr="004D0AE0">
        <w:trPr>
          <w:cantSplit/>
          <w:trHeight w:val="240"/>
        </w:trPr>
        <w:tc>
          <w:tcPr>
            <w:tcW w:w="5333" w:type="dxa"/>
            <w:tcBorders>
              <w:top w:val="single" w:sz="12" w:space="0" w:color="auto"/>
            </w:tcBorders>
            <w:shd w:val="clear" w:color="auto" w:fill="auto"/>
          </w:tcPr>
          <w:p w:rsidR="00156605" w:rsidRPr="0022195D" w:rsidRDefault="00156605" w:rsidP="004D0AE0">
            <w:pPr>
              <w:spacing w:before="20" w:after="20" w:line="300" w:lineRule="exact"/>
              <w:ind w:left="57" w:right="113"/>
              <w:jc w:val="left"/>
            </w:pPr>
            <w:r>
              <w:rPr>
                <w:rFonts w:hint="cs"/>
                <w:rtl/>
              </w:rPr>
              <w:t>2007</w:t>
            </w:r>
          </w:p>
        </w:tc>
        <w:tc>
          <w:tcPr>
            <w:tcW w:w="1806" w:type="dxa"/>
            <w:tcBorders>
              <w:top w:val="single" w:sz="12" w:space="0" w:color="auto"/>
            </w:tcBorders>
            <w:shd w:val="clear" w:color="auto" w:fill="auto"/>
            <w:vAlign w:val="bottom"/>
          </w:tcPr>
          <w:p w:rsidR="00156605" w:rsidRPr="0022195D" w:rsidRDefault="00156605" w:rsidP="004D0AE0">
            <w:pPr>
              <w:spacing w:before="20" w:after="20" w:line="300" w:lineRule="exact"/>
              <w:ind w:left="57"/>
              <w:jc w:val="left"/>
            </w:pPr>
            <w:r>
              <w:rPr>
                <w:rFonts w:hint="cs"/>
                <w:rtl/>
              </w:rPr>
              <w:t>164 2</w:t>
            </w:r>
          </w:p>
        </w:tc>
      </w:tr>
      <w:tr w:rsidR="00156605" w:rsidRPr="0022195D" w:rsidTr="004D0AE0">
        <w:trPr>
          <w:cantSplit/>
          <w:trHeight w:val="240"/>
        </w:trPr>
        <w:tc>
          <w:tcPr>
            <w:tcW w:w="5333" w:type="dxa"/>
            <w:shd w:val="clear" w:color="auto" w:fill="auto"/>
          </w:tcPr>
          <w:p w:rsidR="00156605" w:rsidRPr="0022195D" w:rsidRDefault="00156605" w:rsidP="004D0AE0">
            <w:pPr>
              <w:spacing w:before="20" w:after="20" w:line="300" w:lineRule="exact"/>
              <w:ind w:left="57" w:right="113"/>
              <w:jc w:val="left"/>
            </w:pPr>
            <w:r>
              <w:rPr>
                <w:rFonts w:hint="cs"/>
                <w:rtl/>
              </w:rPr>
              <w:t>2008</w:t>
            </w:r>
          </w:p>
        </w:tc>
        <w:tc>
          <w:tcPr>
            <w:tcW w:w="1806" w:type="dxa"/>
            <w:shd w:val="clear" w:color="auto" w:fill="auto"/>
            <w:vAlign w:val="bottom"/>
          </w:tcPr>
          <w:p w:rsidR="00156605" w:rsidRPr="0022195D" w:rsidRDefault="00156605" w:rsidP="004D0AE0">
            <w:pPr>
              <w:spacing w:before="20" w:after="20" w:line="300" w:lineRule="exact"/>
              <w:ind w:left="57"/>
              <w:jc w:val="left"/>
            </w:pPr>
            <w:r>
              <w:rPr>
                <w:rFonts w:hint="cs"/>
                <w:rtl/>
              </w:rPr>
              <w:t>971 3</w:t>
            </w:r>
          </w:p>
        </w:tc>
      </w:tr>
      <w:tr w:rsidR="00156605" w:rsidRPr="0022195D" w:rsidTr="004D0AE0">
        <w:trPr>
          <w:cantSplit/>
          <w:trHeight w:val="240"/>
        </w:trPr>
        <w:tc>
          <w:tcPr>
            <w:tcW w:w="5333" w:type="dxa"/>
            <w:shd w:val="clear" w:color="auto" w:fill="auto"/>
          </w:tcPr>
          <w:p w:rsidR="00156605" w:rsidRPr="0022195D" w:rsidRDefault="00156605" w:rsidP="004D0AE0">
            <w:pPr>
              <w:spacing w:before="20" w:after="20" w:line="300" w:lineRule="exact"/>
              <w:ind w:left="57" w:right="113"/>
              <w:jc w:val="left"/>
            </w:pPr>
            <w:r>
              <w:rPr>
                <w:rFonts w:hint="cs"/>
                <w:rtl/>
              </w:rPr>
              <w:t>2009</w:t>
            </w:r>
          </w:p>
        </w:tc>
        <w:tc>
          <w:tcPr>
            <w:tcW w:w="1806" w:type="dxa"/>
            <w:shd w:val="clear" w:color="auto" w:fill="auto"/>
            <w:vAlign w:val="bottom"/>
          </w:tcPr>
          <w:p w:rsidR="00156605" w:rsidRPr="0022195D" w:rsidRDefault="00156605" w:rsidP="004D0AE0">
            <w:pPr>
              <w:spacing w:before="20" w:after="20" w:line="300" w:lineRule="exact"/>
              <w:ind w:left="57"/>
              <w:jc w:val="left"/>
            </w:pPr>
            <w:r>
              <w:rPr>
                <w:rFonts w:hint="cs"/>
                <w:rtl/>
              </w:rPr>
              <w:t>682 4</w:t>
            </w:r>
          </w:p>
        </w:tc>
      </w:tr>
      <w:tr w:rsidR="00156605" w:rsidRPr="0022195D" w:rsidTr="004D0AE0">
        <w:trPr>
          <w:cantSplit/>
          <w:trHeight w:val="242"/>
        </w:trPr>
        <w:tc>
          <w:tcPr>
            <w:tcW w:w="5333" w:type="dxa"/>
            <w:shd w:val="clear" w:color="auto" w:fill="auto"/>
          </w:tcPr>
          <w:p w:rsidR="00156605" w:rsidRPr="0022195D" w:rsidRDefault="00156605" w:rsidP="004D0AE0">
            <w:pPr>
              <w:spacing w:before="20" w:after="20" w:line="300" w:lineRule="exact"/>
              <w:ind w:left="57" w:right="113"/>
              <w:jc w:val="left"/>
            </w:pPr>
            <w:r>
              <w:rPr>
                <w:rFonts w:hint="cs"/>
                <w:rtl/>
              </w:rPr>
              <w:t>2010</w:t>
            </w:r>
          </w:p>
        </w:tc>
        <w:tc>
          <w:tcPr>
            <w:tcW w:w="1806" w:type="dxa"/>
            <w:shd w:val="clear" w:color="auto" w:fill="auto"/>
            <w:vAlign w:val="bottom"/>
          </w:tcPr>
          <w:p w:rsidR="00156605" w:rsidRPr="0022195D" w:rsidRDefault="00156605" w:rsidP="004D0AE0">
            <w:pPr>
              <w:spacing w:before="20" w:after="20" w:line="300" w:lineRule="exact"/>
              <w:ind w:left="57"/>
              <w:jc w:val="left"/>
            </w:pPr>
            <w:r>
              <w:rPr>
                <w:rFonts w:hint="cs"/>
                <w:rtl/>
              </w:rPr>
              <w:t>776 3</w:t>
            </w:r>
          </w:p>
        </w:tc>
      </w:tr>
    </w:tbl>
    <w:p w:rsidR="00156605" w:rsidRPr="00AD1B63" w:rsidRDefault="00156605" w:rsidP="00AD1B63">
      <w:pPr>
        <w:pStyle w:val="SingleTxtGA"/>
        <w:spacing w:before="40" w:line="300" w:lineRule="exact"/>
        <w:rPr>
          <w:sz w:val="26"/>
          <w:szCs w:val="26"/>
        </w:rPr>
      </w:pPr>
      <w:r w:rsidRPr="00AD1B63">
        <w:rPr>
          <w:i/>
          <w:iCs/>
          <w:sz w:val="26"/>
          <w:szCs w:val="26"/>
          <w:rtl/>
          <w:cs/>
        </w:rPr>
        <w:t>المصدر</w:t>
      </w:r>
      <w:r w:rsidRPr="00AD1B63">
        <w:rPr>
          <w:sz w:val="26"/>
          <w:szCs w:val="26"/>
          <w:rtl/>
        </w:rPr>
        <w:t xml:space="preserve">:  </w:t>
      </w:r>
      <w:r w:rsidRPr="00AD1B63">
        <w:rPr>
          <w:sz w:val="26"/>
          <w:szCs w:val="26"/>
          <w:rtl/>
          <w:cs/>
        </w:rPr>
        <w:t>ال</w:t>
      </w:r>
      <w:r w:rsidRPr="00AD1B63">
        <w:rPr>
          <w:rFonts w:hint="cs"/>
          <w:sz w:val="26"/>
          <w:szCs w:val="26"/>
          <w:rtl/>
          <w:cs/>
        </w:rPr>
        <w:t>برنامج</w:t>
      </w:r>
      <w:r w:rsidR="00AD1B63" w:rsidRPr="00AD1B63">
        <w:rPr>
          <w:sz w:val="26"/>
          <w:szCs w:val="26"/>
          <w:rtl/>
          <w:cs/>
        </w:rPr>
        <w:t xml:space="preserve"> </w:t>
      </w:r>
      <w:r w:rsidRPr="00AD1B63">
        <w:rPr>
          <w:sz w:val="26"/>
          <w:szCs w:val="26"/>
          <w:rtl/>
          <w:cs/>
        </w:rPr>
        <w:t>الوطني</w:t>
      </w:r>
      <w:r w:rsidRPr="00AD1B63">
        <w:rPr>
          <w:sz w:val="26"/>
          <w:szCs w:val="26"/>
          <w:rtl/>
        </w:rPr>
        <w:t>.</w:t>
      </w:r>
    </w:p>
    <w:p w:rsidR="00156605" w:rsidRPr="0022195D" w:rsidRDefault="00156605" w:rsidP="0099563B">
      <w:pPr>
        <w:pStyle w:val="SingleTxtGA"/>
      </w:pPr>
      <w:r>
        <w:rPr>
          <w:rFonts w:hint="cs"/>
          <w:rtl/>
        </w:rPr>
        <w:t>216-</w:t>
      </w:r>
      <w:r w:rsidRPr="002B4372">
        <w:rPr>
          <w:rtl/>
        </w:rPr>
        <w:tab/>
      </w:r>
      <w:r w:rsidRPr="002B4372">
        <w:rPr>
          <w:rtl/>
          <w:cs/>
        </w:rPr>
        <w:t xml:space="preserve">ويهدف البرنامج الوطني للإسكان للفترة </w:t>
      </w:r>
      <w:r w:rsidR="004D0AE0">
        <w:rPr>
          <w:rFonts w:hint="cs"/>
          <w:rtl/>
        </w:rPr>
        <w:t>2008-</w:t>
      </w:r>
      <w:r>
        <w:rPr>
          <w:rFonts w:hint="cs"/>
          <w:rtl/>
        </w:rPr>
        <w:t>2012،</w:t>
      </w:r>
      <w:r w:rsidRPr="002B4372">
        <w:rPr>
          <w:rtl/>
          <w:cs/>
        </w:rPr>
        <w:t xml:space="preserve"> إلى تعزيز معايير الأولوية لفئات محددة، تشمل ال</w:t>
      </w:r>
      <w:r>
        <w:rPr>
          <w:rFonts w:hint="cs"/>
          <w:rtl/>
          <w:cs/>
        </w:rPr>
        <w:t>أ</w:t>
      </w:r>
      <w:r w:rsidRPr="002B4372">
        <w:rPr>
          <w:rtl/>
          <w:cs/>
        </w:rPr>
        <w:t xml:space="preserve">شخاص ذوي الإعاقة، </w:t>
      </w:r>
      <w:r>
        <w:rPr>
          <w:rFonts w:hint="cs"/>
          <w:rtl/>
          <w:cs/>
        </w:rPr>
        <w:t xml:space="preserve">بغرض </w:t>
      </w:r>
      <w:r w:rsidRPr="002B4372">
        <w:rPr>
          <w:rtl/>
          <w:cs/>
        </w:rPr>
        <w:t>مساعدتهم على بناء أصول خاصة بهم في سن مبكرة</w:t>
      </w:r>
      <w:r w:rsidRPr="002B4372">
        <w:rPr>
          <w:rtl/>
        </w:rPr>
        <w:t xml:space="preserve">. </w:t>
      </w:r>
    </w:p>
    <w:p w:rsidR="00156605" w:rsidRPr="0022195D" w:rsidRDefault="00156605" w:rsidP="0099563B">
      <w:pPr>
        <w:pStyle w:val="SingleTxtGA"/>
      </w:pPr>
      <w:r>
        <w:rPr>
          <w:rFonts w:hint="cs"/>
          <w:rtl/>
        </w:rPr>
        <w:t>217-</w:t>
      </w:r>
      <w:r w:rsidRPr="002B4372">
        <w:rPr>
          <w:rtl/>
        </w:rPr>
        <w:tab/>
      </w:r>
      <w:r w:rsidR="004D0AE0">
        <w:rPr>
          <w:rtl/>
          <w:cs/>
        </w:rPr>
        <w:t>وتشرف على إدارة برنامج</w:t>
      </w:r>
      <w:r w:rsidR="004D0AE0">
        <w:rPr>
          <w:rFonts w:hint="cs"/>
          <w:rtl/>
          <w:cs/>
        </w:rPr>
        <w:t xml:space="preserve"> ‘</w:t>
      </w:r>
      <w:r w:rsidRPr="002B4372">
        <w:rPr>
          <w:rtl/>
          <w:cs/>
        </w:rPr>
        <w:t>منزل على مقاسك</w:t>
      </w:r>
      <w:r w:rsidRPr="002B4372">
        <w:rPr>
          <w:rtl/>
        </w:rPr>
        <w:t>‘ (</w:t>
      </w:r>
      <w:r w:rsidRPr="002B4372">
        <w:t>Hogar a tu Medida</w:t>
      </w:r>
      <w:r w:rsidRPr="002B4372">
        <w:rPr>
          <w:rtl/>
        </w:rPr>
        <w:t xml:space="preserve">) </w:t>
      </w:r>
      <w:r w:rsidRPr="002B4372">
        <w:rPr>
          <w:rtl/>
          <w:cs/>
        </w:rPr>
        <w:t>مؤسسة صندوق الإسكان الوطني للعمال، بغرض تمكين الأشخاص ذوي الإعاقة من الحصول على مساكن تتوفر فيها التسهيلات الخاصة بهم</w:t>
      </w:r>
      <w:r w:rsidRPr="002B4372">
        <w:rPr>
          <w:rtl/>
        </w:rPr>
        <w:t xml:space="preserve">. </w:t>
      </w:r>
      <w:r w:rsidRPr="002B4372">
        <w:rPr>
          <w:rtl/>
          <w:cs/>
        </w:rPr>
        <w:t>ويستخدم</w:t>
      </w:r>
      <w:r>
        <w:rPr>
          <w:rFonts w:hint="cs"/>
          <w:rtl/>
          <w:cs/>
        </w:rPr>
        <w:t xml:space="preserve"> هذا</w:t>
      </w:r>
      <w:r w:rsidRPr="002B4372">
        <w:rPr>
          <w:rtl/>
          <w:cs/>
        </w:rPr>
        <w:t xml:space="preserve"> البرنامج لتعزيز</w:t>
      </w:r>
      <w:r>
        <w:rPr>
          <w:rFonts w:hint="cs"/>
          <w:rtl/>
          <w:cs/>
        </w:rPr>
        <w:t xml:space="preserve"> الأشياء التالية:</w:t>
      </w:r>
      <w:r w:rsidRPr="002B4372">
        <w:rPr>
          <w:rtl/>
          <w:cs/>
        </w:rPr>
        <w:t xml:space="preserve"> </w:t>
      </w:r>
      <w:r w:rsidRPr="002B4372">
        <w:rPr>
          <w:rtl/>
        </w:rPr>
        <w:t>(</w:t>
      </w:r>
      <w:r w:rsidRPr="002B4372">
        <w:rPr>
          <w:rtl/>
          <w:cs/>
        </w:rPr>
        <w:t>أ</w:t>
      </w:r>
      <w:r w:rsidR="0045551E">
        <w:rPr>
          <w:rtl/>
        </w:rPr>
        <w:t>)</w:t>
      </w:r>
      <w:r w:rsidR="0045551E">
        <w:rPr>
          <w:rFonts w:hint="cs"/>
          <w:rtl/>
        </w:rPr>
        <w:t> </w:t>
      </w:r>
      <w:r w:rsidRPr="002B4372">
        <w:rPr>
          <w:rtl/>
          <w:cs/>
        </w:rPr>
        <w:t>الحصول على التمويل العقاري على قدم المساواة</w:t>
      </w:r>
      <w:r>
        <w:rPr>
          <w:rFonts w:hint="cs"/>
          <w:rtl/>
          <w:cs/>
        </w:rPr>
        <w:t xml:space="preserve"> مع الآخرين</w:t>
      </w:r>
      <w:r w:rsidRPr="002B4372">
        <w:rPr>
          <w:rtl/>
          <w:cs/>
        </w:rPr>
        <w:t xml:space="preserve">؛ </w:t>
      </w:r>
      <w:r w:rsidRPr="002B4372">
        <w:rPr>
          <w:rtl/>
        </w:rPr>
        <w:t>(</w:t>
      </w:r>
      <w:r w:rsidRPr="002B4372">
        <w:rPr>
          <w:rtl/>
          <w:cs/>
        </w:rPr>
        <w:t>ب</w:t>
      </w:r>
      <w:r w:rsidRPr="002B4372">
        <w:rPr>
          <w:rtl/>
        </w:rPr>
        <w:t xml:space="preserve">) </w:t>
      </w:r>
      <w:r w:rsidRPr="002B4372">
        <w:rPr>
          <w:rtl/>
          <w:cs/>
        </w:rPr>
        <w:t xml:space="preserve">حيازة مساكن قابلة للتكييف وتتوفر فيها التسهيلات الخاصة </w:t>
      </w:r>
      <w:r w:rsidRPr="002B4372">
        <w:rPr>
          <w:rFonts w:hint="cs"/>
          <w:rtl/>
        </w:rPr>
        <w:t>بالأشخا</w:t>
      </w:r>
      <w:r w:rsidRPr="002B4372">
        <w:rPr>
          <w:rFonts w:hint="eastAsia"/>
          <w:rtl/>
        </w:rPr>
        <w:t>ص</w:t>
      </w:r>
      <w:r w:rsidRPr="002B4372">
        <w:rPr>
          <w:rtl/>
          <w:cs/>
        </w:rPr>
        <w:t xml:space="preserve"> ذوي الإعاقة، على نحو يلبي احتياجاتهم؛ </w:t>
      </w:r>
      <w:r w:rsidRPr="002B4372">
        <w:rPr>
          <w:rtl/>
        </w:rPr>
        <w:t>(</w:t>
      </w:r>
      <w:r w:rsidRPr="002B4372">
        <w:rPr>
          <w:rtl/>
          <w:cs/>
        </w:rPr>
        <w:t>ج</w:t>
      </w:r>
      <w:r w:rsidR="0045551E">
        <w:rPr>
          <w:rtl/>
        </w:rPr>
        <w:t>)</w:t>
      </w:r>
      <w:r w:rsidR="0045551E">
        <w:rPr>
          <w:rFonts w:hint="cs"/>
          <w:rtl/>
        </w:rPr>
        <w:t> </w:t>
      </w:r>
      <w:r w:rsidRPr="002B4372">
        <w:rPr>
          <w:rtl/>
          <w:cs/>
        </w:rPr>
        <w:t>توفر التسهيلات الخاصة بالأشخاص ذوي الإعاقة في المساكن التي تقدم لها المؤسسة القروض</w:t>
      </w:r>
      <w:r w:rsidRPr="002B4372">
        <w:rPr>
          <w:rtl/>
        </w:rPr>
        <w:t>.</w:t>
      </w:r>
    </w:p>
    <w:p w:rsidR="00156605" w:rsidRDefault="00156605" w:rsidP="0099563B">
      <w:pPr>
        <w:pStyle w:val="SingleTxtGA"/>
        <w:rPr>
          <w:rFonts w:hint="cs"/>
          <w:rtl/>
        </w:rPr>
      </w:pPr>
      <w:r>
        <w:rPr>
          <w:rFonts w:hint="cs"/>
          <w:rtl/>
        </w:rPr>
        <w:t>218-</w:t>
      </w:r>
      <w:r w:rsidRPr="002B4372">
        <w:rPr>
          <w:rtl/>
        </w:rPr>
        <w:tab/>
      </w:r>
      <w:r w:rsidRPr="002B4372">
        <w:rPr>
          <w:rtl/>
          <w:cs/>
        </w:rPr>
        <w:t xml:space="preserve">وتهدف برامج الإسكان التابعة للصندوق الوطني للإسكان الاجتماعي إلى تحسين نوعية حياة الأشخاص ذوي الدخل المنخفض واتخاذ إجراءات إيجابية من خلال منح الأولوية لرعاية الأشخاص ذوي الإعاقة </w:t>
      </w:r>
      <w:r w:rsidRPr="002B4372">
        <w:rPr>
          <w:rtl/>
        </w:rPr>
        <w:t>(</w:t>
      </w:r>
      <w:r w:rsidRPr="002B4372">
        <w:rPr>
          <w:rtl/>
          <w:cs/>
        </w:rPr>
        <w:t xml:space="preserve">انظر المرفق </w:t>
      </w:r>
      <w:r>
        <w:rPr>
          <w:rFonts w:hint="cs"/>
          <w:rtl/>
        </w:rPr>
        <w:t>38</w:t>
      </w:r>
      <w:r w:rsidRPr="002B4372">
        <w:rPr>
          <w:rtl/>
        </w:rPr>
        <w:t xml:space="preserve">). </w:t>
      </w:r>
    </w:p>
    <w:p w:rsidR="009F7A55" w:rsidRDefault="009F7A55" w:rsidP="0099563B">
      <w:pPr>
        <w:pStyle w:val="SingleTxtGA"/>
        <w:rPr>
          <w:rFonts w:hint="cs"/>
          <w:rtl/>
        </w:rPr>
      </w:pPr>
    </w:p>
    <w:p w:rsidR="009F7A55" w:rsidRDefault="009F7A55" w:rsidP="0099563B">
      <w:pPr>
        <w:pStyle w:val="SingleTxtGA"/>
        <w:rPr>
          <w:rFonts w:hint="cs"/>
          <w:rtl/>
        </w:rPr>
      </w:pPr>
    </w:p>
    <w:p w:rsidR="009F7A55" w:rsidRPr="0022195D" w:rsidRDefault="009F7A55" w:rsidP="0099563B">
      <w:pPr>
        <w:pStyle w:val="SingleTxtGA"/>
        <w:rPr>
          <w:rFonts w:hint="cs"/>
        </w:rPr>
      </w:pPr>
    </w:p>
    <w:tbl>
      <w:tblPr>
        <w:bidiVisual/>
        <w:tblW w:w="8400" w:type="dxa"/>
        <w:tblInd w:w="1239" w:type="dxa"/>
        <w:tblBorders>
          <w:top w:val="single" w:sz="4" w:space="0" w:color="auto"/>
          <w:bottom w:val="single" w:sz="12" w:space="0" w:color="auto"/>
        </w:tblBorders>
        <w:tblLayout w:type="fixed"/>
        <w:tblCellMar>
          <w:left w:w="0" w:type="dxa"/>
          <w:right w:w="0" w:type="dxa"/>
        </w:tblCellMar>
        <w:tblLook w:val="00A0"/>
      </w:tblPr>
      <w:tblGrid>
        <w:gridCol w:w="1176"/>
        <w:gridCol w:w="728"/>
        <w:gridCol w:w="1707"/>
        <w:gridCol w:w="840"/>
        <w:gridCol w:w="1554"/>
        <w:gridCol w:w="812"/>
        <w:gridCol w:w="1583"/>
      </w:tblGrid>
      <w:tr w:rsidR="00115438" w:rsidRPr="00115438" w:rsidTr="009E1C7D">
        <w:trPr>
          <w:cantSplit/>
          <w:trHeight w:val="70"/>
          <w:tblHeader/>
        </w:trPr>
        <w:tc>
          <w:tcPr>
            <w:tcW w:w="1176" w:type="dxa"/>
            <w:vMerge w:val="restart"/>
            <w:tcBorders>
              <w:top w:val="single" w:sz="4" w:space="0" w:color="auto"/>
              <w:bottom w:val="single" w:sz="12" w:space="0" w:color="auto"/>
            </w:tcBorders>
            <w:shd w:val="clear" w:color="auto" w:fill="auto"/>
            <w:noWrap/>
            <w:vAlign w:val="bottom"/>
          </w:tcPr>
          <w:p w:rsidR="00156605" w:rsidRPr="00115438" w:rsidRDefault="00156605" w:rsidP="00E86457">
            <w:pPr>
              <w:spacing w:before="20" w:after="20" w:line="300" w:lineRule="exact"/>
              <w:ind w:left="57" w:right="57"/>
              <w:jc w:val="left"/>
              <w:rPr>
                <w:i/>
                <w:iCs/>
                <w:sz w:val="24"/>
                <w:szCs w:val="24"/>
              </w:rPr>
            </w:pPr>
            <w:r w:rsidRPr="00115438">
              <w:rPr>
                <w:i/>
                <w:iCs/>
                <w:sz w:val="24"/>
                <w:szCs w:val="24"/>
                <w:rtl/>
                <w:cs/>
                <w:lang w:bidi="ar-SA"/>
              </w:rPr>
              <w:t>الدورة</w:t>
            </w:r>
            <w:r w:rsidRPr="00115438">
              <w:rPr>
                <w:i/>
                <w:iCs/>
                <w:sz w:val="24"/>
                <w:szCs w:val="24"/>
                <w:rtl/>
                <w:lang w:bidi="ar-SA"/>
              </w:rPr>
              <w:t>*/</w:t>
            </w:r>
            <w:r w:rsidRPr="00115438">
              <w:rPr>
                <w:i/>
                <w:iCs/>
                <w:sz w:val="24"/>
                <w:szCs w:val="24"/>
                <w:rtl/>
                <w:cs/>
                <w:lang w:bidi="ar-SA"/>
              </w:rPr>
              <w:t>البرنامج</w:t>
            </w:r>
          </w:p>
        </w:tc>
        <w:tc>
          <w:tcPr>
            <w:tcW w:w="2435" w:type="dxa"/>
            <w:gridSpan w:val="2"/>
            <w:tcBorders>
              <w:top w:val="single" w:sz="4" w:space="0" w:color="auto"/>
              <w:bottom w:val="single" w:sz="4" w:space="0" w:color="auto"/>
              <w:right w:val="single" w:sz="24" w:space="0" w:color="FFFFFF"/>
            </w:tcBorders>
            <w:shd w:val="clear" w:color="auto" w:fill="auto"/>
            <w:tcMar>
              <w:left w:w="108" w:type="dxa"/>
              <w:right w:w="108" w:type="dxa"/>
            </w:tcMar>
            <w:vAlign w:val="bottom"/>
          </w:tcPr>
          <w:p w:rsidR="00156605" w:rsidRPr="00115438" w:rsidRDefault="00156605" w:rsidP="00E86457">
            <w:pPr>
              <w:spacing w:before="20" w:after="20" w:line="300" w:lineRule="exact"/>
              <w:ind w:left="57" w:right="113"/>
              <w:jc w:val="center"/>
              <w:rPr>
                <w:i/>
                <w:iCs/>
                <w:sz w:val="24"/>
                <w:szCs w:val="24"/>
              </w:rPr>
            </w:pPr>
            <w:r w:rsidRPr="00115438">
              <w:rPr>
                <w:rFonts w:hint="cs"/>
                <w:i/>
                <w:iCs/>
                <w:sz w:val="24"/>
                <w:szCs w:val="24"/>
                <w:rtl/>
              </w:rPr>
              <w:t>20008-2009</w:t>
            </w:r>
          </w:p>
        </w:tc>
        <w:tc>
          <w:tcPr>
            <w:tcW w:w="2394" w:type="dxa"/>
            <w:gridSpan w:val="2"/>
            <w:tcBorders>
              <w:top w:val="single" w:sz="4" w:space="0" w:color="auto"/>
              <w:left w:val="single" w:sz="24" w:space="0" w:color="FFFFFF"/>
              <w:bottom w:val="single" w:sz="4" w:space="0" w:color="auto"/>
              <w:right w:val="single" w:sz="24" w:space="0" w:color="FFFFFF"/>
            </w:tcBorders>
            <w:shd w:val="clear" w:color="auto" w:fill="auto"/>
            <w:tcMar>
              <w:top w:w="0" w:type="dxa"/>
              <w:left w:w="0" w:type="dxa"/>
              <w:bottom w:w="0" w:type="dxa"/>
              <w:right w:w="0" w:type="dxa"/>
            </w:tcMar>
            <w:vAlign w:val="bottom"/>
          </w:tcPr>
          <w:p w:rsidR="00156605" w:rsidRPr="00115438" w:rsidRDefault="00156605" w:rsidP="00E86457">
            <w:pPr>
              <w:spacing w:before="20" w:after="20" w:line="300" w:lineRule="exact"/>
              <w:ind w:left="57" w:right="113"/>
              <w:jc w:val="center"/>
              <w:rPr>
                <w:i/>
                <w:iCs/>
                <w:sz w:val="24"/>
                <w:szCs w:val="24"/>
              </w:rPr>
            </w:pPr>
            <w:r w:rsidRPr="00115438">
              <w:rPr>
                <w:rFonts w:hint="cs"/>
                <w:i/>
                <w:iCs/>
                <w:sz w:val="24"/>
                <w:szCs w:val="24"/>
                <w:rtl/>
              </w:rPr>
              <w:t>2009-2010</w:t>
            </w:r>
          </w:p>
        </w:tc>
        <w:tc>
          <w:tcPr>
            <w:tcW w:w="2395" w:type="dxa"/>
            <w:gridSpan w:val="2"/>
            <w:tcBorders>
              <w:top w:val="single" w:sz="4" w:space="0" w:color="auto"/>
              <w:left w:val="single" w:sz="24" w:space="0" w:color="FFFFFF"/>
              <w:bottom w:val="single" w:sz="4" w:space="0" w:color="auto"/>
            </w:tcBorders>
            <w:shd w:val="clear" w:color="auto" w:fill="auto"/>
            <w:tcMar>
              <w:top w:w="0" w:type="dxa"/>
              <w:bottom w:w="0" w:type="dxa"/>
            </w:tcMar>
            <w:vAlign w:val="bottom"/>
          </w:tcPr>
          <w:p w:rsidR="00156605" w:rsidRPr="00115438" w:rsidRDefault="00156605" w:rsidP="00E86457">
            <w:pPr>
              <w:spacing w:before="20" w:after="20" w:line="300" w:lineRule="exact"/>
              <w:ind w:left="57" w:right="113"/>
              <w:jc w:val="center"/>
              <w:rPr>
                <w:b/>
                <w:bCs/>
                <w:i/>
                <w:iCs/>
                <w:sz w:val="24"/>
                <w:szCs w:val="24"/>
              </w:rPr>
            </w:pPr>
            <w:r w:rsidRPr="00115438">
              <w:rPr>
                <w:b/>
                <w:bCs/>
                <w:i/>
                <w:iCs/>
                <w:sz w:val="24"/>
                <w:szCs w:val="24"/>
                <w:rtl/>
                <w:cs/>
                <w:lang w:bidi="ar-SA"/>
              </w:rPr>
              <w:t>المجموع</w:t>
            </w:r>
          </w:p>
        </w:tc>
      </w:tr>
      <w:tr w:rsidR="00115438" w:rsidRPr="00115438" w:rsidTr="009E1C7D">
        <w:trPr>
          <w:cantSplit/>
          <w:trHeight w:val="198"/>
          <w:tblHeader/>
        </w:trPr>
        <w:tc>
          <w:tcPr>
            <w:tcW w:w="1176" w:type="dxa"/>
            <w:vMerge/>
            <w:tcBorders>
              <w:top w:val="single" w:sz="12" w:space="0" w:color="auto"/>
              <w:bottom w:val="single" w:sz="12" w:space="0" w:color="auto"/>
            </w:tcBorders>
            <w:shd w:val="clear" w:color="auto" w:fill="auto"/>
            <w:vAlign w:val="bottom"/>
          </w:tcPr>
          <w:p w:rsidR="00156605" w:rsidRPr="00115438" w:rsidRDefault="00156605" w:rsidP="00E86457">
            <w:pPr>
              <w:spacing w:before="20" w:after="20" w:line="300" w:lineRule="exact"/>
              <w:ind w:left="57" w:right="57"/>
              <w:jc w:val="left"/>
              <w:rPr>
                <w:sz w:val="24"/>
                <w:szCs w:val="24"/>
              </w:rPr>
            </w:pPr>
          </w:p>
        </w:tc>
        <w:tc>
          <w:tcPr>
            <w:tcW w:w="72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56605" w:rsidRPr="00115438" w:rsidRDefault="00156605" w:rsidP="00E86457">
            <w:pPr>
              <w:spacing w:before="20" w:after="20" w:line="300" w:lineRule="exact"/>
              <w:ind w:left="57"/>
              <w:jc w:val="left"/>
              <w:rPr>
                <w:i/>
                <w:iCs/>
                <w:sz w:val="24"/>
                <w:szCs w:val="24"/>
              </w:rPr>
            </w:pPr>
            <w:r w:rsidRPr="00115438">
              <w:rPr>
                <w:i/>
                <w:iCs/>
                <w:sz w:val="24"/>
                <w:szCs w:val="24"/>
                <w:rtl/>
                <w:cs/>
                <w:lang w:bidi="ar-SA"/>
              </w:rPr>
              <w:t>الإعانات المالية</w:t>
            </w:r>
          </w:p>
        </w:tc>
        <w:tc>
          <w:tcPr>
            <w:tcW w:w="1707" w:type="dxa"/>
            <w:tcBorders>
              <w:top w:val="single" w:sz="4" w:space="0" w:color="auto"/>
              <w:bottom w:val="single" w:sz="12" w:space="0" w:color="auto"/>
              <w:right w:val="single" w:sz="24" w:space="0" w:color="FFFFFF"/>
            </w:tcBorders>
            <w:shd w:val="clear" w:color="auto" w:fill="auto"/>
            <w:tcMar>
              <w:top w:w="0" w:type="dxa"/>
              <w:left w:w="0" w:type="dxa"/>
              <w:bottom w:w="0" w:type="dxa"/>
              <w:right w:w="0" w:type="dxa"/>
            </w:tcMar>
            <w:vAlign w:val="bottom"/>
          </w:tcPr>
          <w:p w:rsidR="00156605" w:rsidRPr="00115438" w:rsidRDefault="00156605" w:rsidP="00E86457">
            <w:pPr>
              <w:spacing w:before="20" w:after="20" w:line="300" w:lineRule="exact"/>
              <w:ind w:left="57"/>
              <w:jc w:val="left"/>
              <w:rPr>
                <w:i/>
                <w:iCs/>
                <w:sz w:val="24"/>
                <w:szCs w:val="24"/>
              </w:rPr>
            </w:pPr>
            <w:r w:rsidRPr="00115438">
              <w:rPr>
                <w:i/>
                <w:iCs/>
                <w:sz w:val="24"/>
                <w:szCs w:val="24"/>
                <w:rtl/>
                <w:cs/>
                <w:lang w:bidi="ar-SA"/>
              </w:rPr>
              <w:t>الميزانية</w:t>
            </w:r>
          </w:p>
        </w:tc>
        <w:tc>
          <w:tcPr>
            <w:tcW w:w="840" w:type="dxa"/>
            <w:tcBorders>
              <w:top w:val="single" w:sz="4" w:space="0" w:color="auto"/>
              <w:left w:val="single" w:sz="24" w:space="0" w:color="FFFFFF"/>
              <w:bottom w:val="single" w:sz="12" w:space="0" w:color="auto"/>
            </w:tcBorders>
            <w:shd w:val="clear" w:color="auto" w:fill="auto"/>
            <w:tcMar>
              <w:top w:w="0" w:type="dxa"/>
              <w:left w:w="0" w:type="dxa"/>
              <w:bottom w:w="0" w:type="dxa"/>
              <w:right w:w="0" w:type="dxa"/>
            </w:tcMar>
            <w:vAlign w:val="bottom"/>
          </w:tcPr>
          <w:p w:rsidR="00156605" w:rsidRPr="00115438" w:rsidRDefault="00156605" w:rsidP="00E86457">
            <w:pPr>
              <w:spacing w:before="20" w:after="20" w:line="300" w:lineRule="exact"/>
              <w:ind w:left="57"/>
              <w:jc w:val="left"/>
              <w:rPr>
                <w:i/>
                <w:iCs/>
                <w:sz w:val="24"/>
                <w:szCs w:val="24"/>
              </w:rPr>
            </w:pPr>
            <w:r w:rsidRPr="00115438">
              <w:rPr>
                <w:i/>
                <w:iCs/>
                <w:sz w:val="24"/>
                <w:szCs w:val="24"/>
                <w:rtl/>
                <w:cs/>
                <w:lang w:bidi="ar-SA"/>
              </w:rPr>
              <w:t>الإعانات المالية</w:t>
            </w:r>
          </w:p>
        </w:tc>
        <w:tc>
          <w:tcPr>
            <w:tcW w:w="1554" w:type="dxa"/>
            <w:tcBorders>
              <w:top w:val="single" w:sz="4" w:space="0" w:color="auto"/>
              <w:bottom w:val="single" w:sz="12" w:space="0" w:color="auto"/>
              <w:right w:val="single" w:sz="24" w:space="0" w:color="FFFFFF"/>
            </w:tcBorders>
            <w:shd w:val="clear" w:color="auto" w:fill="auto"/>
            <w:tcMar>
              <w:top w:w="0" w:type="dxa"/>
              <w:left w:w="0" w:type="dxa"/>
              <w:bottom w:w="0" w:type="dxa"/>
              <w:right w:w="0" w:type="dxa"/>
            </w:tcMar>
            <w:vAlign w:val="bottom"/>
          </w:tcPr>
          <w:p w:rsidR="00156605" w:rsidRPr="00115438" w:rsidRDefault="00156605" w:rsidP="00E86457">
            <w:pPr>
              <w:spacing w:before="20" w:after="20" w:line="300" w:lineRule="exact"/>
              <w:ind w:left="57"/>
              <w:jc w:val="left"/>
              <w:rPr>
                <w:i/>
                <w:iCs/>
                <w:sz w:val="24"/>
                <w:szCs w:val="24"/>
              </w:rPr>
            </w:pPr>
            <w:r w:rsidRPr="00115438">
              <w:rPr>
                <w:i/>
                <w:iCs/>
                <w:sz w:val="24"/>
                <w:szCs w:val="24"/>
                <w:rtl/>
                <w:cs/>
                <w:lang w:bidi="ar-SA"/>
              </w:rPr>
              <w:t>الميزانية</w:t>
            </w:r>
          </w:p>
        </w:tc>
        <w:tc>
          <w:tcPr>
            <w:tcW w:w="812" w:type="dxa"/>
            <w:tcBorders>
              <w:top w:val="single" w:sz="4" w:space="0" w:color="auto"/>
              <w:left w:val="single" w:sz="24" w:space="0" w:color="FFFFFF"/>
              <w:bottom w:val="single" w:sz="12" w:space="0" w:color="auto"/>
            </w:tcBorders>
            <w:shd w:val="clear" w:color="auto" w:fill="auto"/>
            <w:tcMar>
              <w:top w:w="0" w:type="dxa"/>
              <w:left w:w="0" w:type="dxa"/>
              <w:bottom w:w="0" w:type="dxa"/>
              <w:right w:w="0" w:type="dxa"/>
            </w:tcMar>
            <w:vAlign w:val="bottom"/>
          </w:tcPr>
          <w:p w:rsidR="00156605" w:rsidRPr="00115438" w:rsidRDefault="00156605" w:rsidP="00E86457">
            <w:pPr>
              <w:spacing w:before="20" w:after="20" w:line="300" w:lineRule="exact"/>
              <w:ind w:left="57"/>
              <w:jc w:val="left"/>
              <w:rPr>
                <w:b/>
                <w:bCs/>
                <w:i/>
                <w:iCs/>
                <w:sz w:val="24"/>
                <w:szCs w:val="24"/>
              </w:rPr>
            </w:pPr>
            <w:r w:rsidRPr="00115438">
              <w:rPr>
                <w:b/>
                <w:bCs/>
                <w:i/>
                <w:iCs/>
                <w:sz w:val="24"/>
                <w:szCs w:val="24"/>
                <w:rtl/>
                <w:cs/>
                <w:lang w:bidi="ar-SA"/>
              </w:rPr>
              <w:t>الإعانات المالية</w:t>
            </w:r>
          </w:p>
        </w:tc>
        <w:tc>
          <w:tcPr>
            <w:tcW w:w="1583"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56605" w:rsidRPr="00115438" w:rsidRDefault="00156605" w:rsidP="00E86457">
            <w:pPr>
              <w:spacing w:before="20" w:after="20" w:line="300" w:lineRule="exact"/>
              <w:ind w:left="57"/>
              <w:jc w:val="left"/>
              <w:rPr>
                <w:b/>
                <w:bCs/>
                <w:i/>
                <w:iCs/>
                <w:sz w:val="24"/>
                <w:szCs w:val="24"/>
              </w:rPr>
            </w:pPr>
            <w:r w:rsidRPr="00115438">
              <w:rPr>
                <w:b/>
                <w:bCs/>
                <w:i/>
                <w:iCs/>
                <w:sz w:val="24"/>
                <w:szCs w:val="24"/>
                <w:rtl/>
                <w:cs/>
                <w:lang w:bidi="ar-SA"/>
              </w:rPr>
              <w:t>الميزانية</w:t>
            </w:r>
          </w:p>
        </w:tc>
      </w:tr>
      <w:tr w:rsidR="00115438" w:rsidRPr="00115438" w:rsidTr="009E1C7D">
        <w:trPr>
          <w:cantSplit/>
          <w:trHeight w:val="226"/>
        </w:trPr>
        <w:tc>
          <w:tcPr>
            <w:tcW w:w="1176" w:type="dxa"/>
            <w:tcBorders>
              <w:top w:val="single" w:sz="12" w:space="0" w:color="auto"/>
            </w:tcBorders>
            <w:shd w:val="clear" w:color="auto" w:fill="auto"/>
            <w:tcMar>
              <w:top w:w="0" w:type="dxa"/>
              <w:left w:w="0" w:type="dxa"/>
              <w:bottom w:w="0" w:type="dxa"/>
              <w:right w:w="0" w:type="dxa"/>
            </w:tcMar>
          </w:tcPr>
          <w:p w:rsidR="00156605" w:rsidRPr="00115438" w:rsidRDefault="00156605" w:rsidP="00E86457">
            <w:pPr>
              <w:spacing w:before="20" w:after="20" w:line="300" w:lineRule="exact"/>
              <w:ind w:left="57" w:right="57"/>
              <w:jc w:val="left"/>
              <w:rPr>
                <w:sz w:val="24"/>
                <w:szCs w:val="24"/>
              </w:rPr>
            </w:pPr>
            <w:r w:rsidRPr="00115438">
              <w:rPr>
                <w:sz w:val="24"/>
                <w:szCs w:val="24"/>
                <w:rtl/>
              </w:rPr>
              <w:t xml:space="preserve">برنامج </w:t>
            </w:r>
            <w:r w:rsidRPr="00115438">
              <w:rPr>
                <w:sz w:val="24"/>
                <w:szCs w:val="24"/>
                <w:rtl/>
                <w:cs/>
                <w:lang w:bidi="ar-SA"/>
              </w:rPr>
              <w:t xml:space="preserve">منزلك </w:t>
            </w:r>
          </w:p>
        </w:tc>
        <w:tc>
          <w:tcPr>
            <w:tcW w:w="728" w:type="dxa"/>
            <w:tcBorders>
              <w:top w:val="single" w:sz="12" w:space="0" w:color="auto"/>
            </w:tcBorders>
            <w:shd w:val="clear" w:color="auto" w:fill="auto"/>
            <w:tcMar>
              <w:top w:w="0" w:type="dxa"/>
              <w:left w:w="0" w:type="dxa"/>
              <w:bottom w:w="0" w:type="dxa"/>
              <w:right w:w="0" w:type="dxa"/>
            </w:tcMar>
          </w:tcPr>
          <w:p w:rsidR="00156605" w:rsidRPr="00115438" w:rsidRDefault="00156605" w:rsidP="00E86457">
            <w:pPr>
              <w:spacing w:before="20" w:after="20" w:line="300" w:lineRule="exact"/>
              <w:ind w:left="57" w:right="113"/>
              <w:jc w:val="left"/>
              <w:rPr>
                <w:sz w:val="24"/>
                <w:szCs w:val="24"/>
              </w:rPr>
            </w:pPr>
            <w:r w:rsidRPr="00115438">
              <w:rPr>
                <w:sz w:val="24"/>
                <w:szCs w:val="24"/>
                <w:rtl/>
              </w:rPr>
              <w:t>168 5</w:t>
            </w:r>
          </w:p>
        </w:tc>
        <w:tc>
          <w:tcPr>
            <w:tcW w:w="1707" w:type="dxa"/>
            <w:tcBorders>
              <w:top w:val="single" w:sz="12" w:space="0" w:color="auto"/>
            </w:tcBorders>
            <w:shd w:val="clear" w:color="auto" w:fill="auto"/>
            <w:tcMar>
              <w:top w:w="0" w:type="dxa"/>
              <w:left w:w="0" w:type="dxa"/>
              <w:bottom w:w="0" w:type="dxa"/>
              <w:right w:w="0" w:type="dxa"/>
            </w:tcMar>
          </w:tcPr>
          <w:p w:rsidR="00156605" w:rsidRPr="00115438" w:rsidRDefault="00156605" w:rsidP="00E86457">
            <w:pPr>
              <w:spacing w:before="20" w:after="20" w:line="300" w:lineRule="exact"/>
              <w:ind w:left="57" w:right="113"/>
              <w:jc w:val="left"/>
              <w:rPr>
                <w:sz w:val="24"/>
                <w:szCs w:val="24"/>
              </w:rPr>
            </w:pPr>
            <w:r w:rsidRPr="00115438">
              <w:rPr>
                <w:sz w:val="24"/>
                <w:szCs w:val="24"/>
                <w:rtl/>
              </w:rPr>
              <w:t>228.9 306 62</w:t>
            </w:r>
          </w:p>
        </w:tc>
        <w:tc>
          <w:tcPr>
            <w:tcW w:w="840" w:type="dxa"/>
            <w:tcBorders>
              <w:top w:val="single" w:sz="12" w:space="0" w:color="auto"/>
            </w:tcBorders>
            <w:shd w:val="clear" w:color="auto" w:fill="auto"/>
            <w:tcMar>
              <w:top w:w="0" w:type="dxa"/>
              <w:left w:w="0" w:type="dxa"/>
              <w:bottom w:w="0" w:type="dxa"/>
              <w:right w:w="0" w:type="dxa"/>
            </w:tcMar>
          </w:tcPr>
          <w:p w:rsidR="00156605" w:rsidRPr="00115438" w:rsidRDefault="00156605" w:rsidP="00E86457">
            <w:pPr>
              <w:spacing w:before="20" w:after="20" w:line="300" w:lineRule="exact"/>
              <w:ind w:left="57" w:right="113"/>
              <w:jc w:val="left"/>
              <w:rPr>
                <w:sz w:val="24"/>
                <w:szCs w:val="24"/>
              </w:rPr>
            </w:pPr>
            <w:r w:rsidRPr="00115438">
              <w:rPr>
                <w:sz w:val="24"/>
                <w:szCs w:val="24"/>
                <w:rtl/>
              </w:rPr>
              <w:t>315 2</w:t>
            </w:r>
          </w:p>
        </w:tc>
        <w:tc>
          <w:tcPr>
            <w:tcW w:w="1554" w:type="dxa"/>
            <w:tcBorders>
              <w:top w:val="single" w:sz="12" w:space="0" w:color="auto"/>
            </w:tcBorders>
            <w:shd w:val="clear" w:color="auto" w:fill="auto"/>
            <w:tcMar>
              <w:top w:w="0" w:type="dxa"/>
              <w:left w:w="0" w:type="dxa"/>
              <w:bottom w:w="0" w:type="dxa"/>
              <w:right w:w="0" w:type="dxa"/>
            </w:tcMar>
          </w:tcPr>
          <w:p w:rsidR="00156605" w:rsidRPr="00115438" w:rsidRDefault="00156605" w:rsidP="00E86457">
            <w:pPr>
              <w:spacing w:before="20" w:after="20" w:line="300" w:lineRule="exact"/>
              <w:ind w:left="57" w:right="113"/>
              <w:jc w:val="left"/>
              <w:rPr>
                <w:spacing w:val="-4"/>
                <w:sz w:val="24"/>
                <w:szCs w:val="24"/>
              </w:rPr>
            </w:pPr>
            <w:r w:rsidRPr="00115438">
              <w:rPr>
                <w:spacing w:val="-4"/>
                <w:sz w:val="24"/>
                <w:szCs w:val="24"/>
                <w:rtl/>
              </w:rPr>
              <w:t>617.13 440 31</w:t>
            </w:r>
          </w:p>
        </w:tc>
        <w:tc>
          <w:tcPr>
            <w:tcW w:w="812" w:type="dxa"/>
            <w:tcBorders>
              <w:top w:val="single" w:sz="12" w:space="0" w:color="auto"/>
            </w:tcBorders>
            <w:shd w:val="clear" w:color="auto" w:fill="auto"/>
            <w:tcMar>
              <w:top w:w="0" w:type="dxa"/>
              <w:left w:w="0" w:type="dxa"/>
              <w:bottom w:w="0" w:type="dxa"/>
              <w:right w:w="0" w:type="dxa"/>
            </w:tcMar>
          </w:tcPr>
          <w:p w:rsidR="00156605" w:rsidRPr="00115438" w:rsidRDefault="00156605" w:rsidP="00E86457">
            <w:pPr>
              <w:spacing w:before="20" w:after="20" w:line="300" w:lineRule="exact"/>
              <w:ind w:left="57" w:right="113"/>
              <w:jc w:val="left"/>
              <w:rPr>
                <w:b/>
                <w:bCs/>
                <w:sz w:val="24"/>
                <w:szCs w:val="24"/>
              </w:rPr>
            </w:pPr>
            <w:r w:rsidRPr="00115438">
              <w:rPr>
                <w:b/>
                <w:bCs/>
                <w:sz w:val="24"/>
                <w:szCs w:val="24"/>
                <w:rtl/>
              </w:rPr>
              <w:t>483 7</w:t>
            </w:r>
          </w:p>
        </w:tc>
        <w:tc>
          <w:tcPr>
            <w:tcW w:w="1583" w:type="dxa"/>
            <w:tcBorders>
              <w:top w:val="single" w:sz="12" w:space="0" w:color="auto"/>
            </w:tcBorders>
            <w:shd w:val="clear" w:color="auto" w:fill="auto"/>
            <w:tcMar>
              <w:top w:w="0" w:type="dxa"/>
              <w:left w:w="0" w:type="dxa"/>
              <w:bottom w:w="0" w:type="dxa"/>
              <w:right w:w="0" w:type="dxa"/>
            </w:tcMar>
          </w:tcPr>
          <w:p w:rsidR="00156605" w:rsidRPr="00115438" w:rsidRDefault="00156605" w:rsidP="00E86457">
            <w:pPr>
              <w:spacing w:before="20" w:after="20" w:line="300" w:lineRule="exact"/>
              <w:ind w:left="57"/>
              <w:jc w:val="left"/>
              <w:rPr>
                <w:b/>
                <w:bCs/>
                <w:sz w:val="24"/>
                <w:szCs w:val="24"/>
              </w:rPr>
            </w:pPr>
            <w:r w:rsidRPr="00115438">
              <w:rPr>
                <w:b/>
                <w:bCs/>
                <w:sz w:val="24"/>
                <w:szCs w:val="24"/>
                <w:rtl/>
              </w:rPr>
              <w:t>945.03 746 93</w:t>
            </w:r>
          </w:p>
        </w:tc>
      </w:tr>
      <w:tr w:rsidR="00115438" w:rsidRPr="00115438" w:rsidTr="009E1C7D">
        <w:trPr>
          <w:cantSplit/>
          <w:trHeight w:val="353"/>
        </w:trPr>
        <w:tc>
          <w:tcPr>
            <w:tcW w:w="1176" w:type="dxa"/>
            <w:tcBorders>
              <w:bottom w:val="single" w:sz="4" w:space="0" w:color="auto"/>
            </w:tcBorders>
            <w:shd w:val="clear" w:color="auto" w:fill="auto"/>
            <w:tcMar>
              <w:top w:w="0" w:type="dxa"/>
              <w:left w:w="0" w:type="dxa"/>
              <w:bottom w:w="0" w:type="dxa"/>
              <w:right w:w="0" w:type="dxa"/>
            </w:tcMar>
          </w:tcPr>
          <w:p w:rsidR="00156605" w:rsidRPr="00115438" w:rsidRDefault="00156605" w:rsidP="00E86457">
            <w:pPr>
              <w:spacing w:before="20" w:after="20" w:line="300" w:lineRule="exact"/>
              <w:ind w:left="57" w:right="57"/>
              <w:jc w:val="left"/>
              <w:rPr>
                <w:sz w:val="24"/>
                <w:szCs w:val="24"/>
              </w:rPr>
            </w:pPr>
            <w:r w:rsidRPr="00115438">
              <w:rPr>
                <w:sz w:val="24"/>
                <w:szCs w:val="24"/>
                <w:rtl/>
                <w:cs/>
                <w:lang w:bidi="ar-SA"/>
              </w:rPr>
              <w:t>الإسكان الريفي</w:t>
            </w:r>
          </w:p>
        </w:tc>
        <w:tc>
          <w:tcPr>
            <w:tcW w:w="728" w:type="dxa"/>
            <w:tcBorders>
              <w:bottom w:val="single" w:sz="4" w:space="0" w:color="auto"/>
            </w:tcBorders>
            <w:shd w:val="clear" w:color="auto" w:fill="auto"/>
            <w:tcMar>
              <w:top w:w="0" w:type="dxa"/>
              <w:left w:w="0" w:type="dxa"/>
              <w:bottom w:w="0" w:type="dxa"/>
              <w:right w:w="0" w:type="dxa"/>
            </w:tcMar>
          </w:tcPr>
          <w:p w:rsidR="00156605" w:rsidRPr="00115438" w:rsidRDefault="00156605" w:rsidP="00E86457">
            <w:pPr>
              <w:spacing w:before="20" w:after="20" w:line="300" w:lineRule="exact"/>
              <w:ind w:left="57" w:right="113"/>
              <w:jc w:val="left"/>
              <w:rPr>
                <w:sz w:val="24"/>
                <w:szCs w:val="24"/>
              </w:rPr>
            </w:pPr>
            <w:r w:rsidRPr="00115438">
              <w:rPr>
                <w:rFonts w:hint="cs"/>
                <w:sz w:val="24"/>
                <w:szCs w:val="24"/>
                <w:rtl/>
              </w:rPr>
              <w:t>293 1</w:t>
            </w:r>
          </w:p>
        </w:tc>
        <w:tc>
          <w:tcPr>
            <w:tcW w:w="1707" w:type="dxa"/>
            <w:tcBorders>
              <w:bottom w:val="single" w:sz="4" w:space="0" w:color="auto"/>
            </w:tcBorders>
            <w:shd w:val="clear" w:color="auto" w:fill="auto"/>
            <w:tcMar>
              <w:top w:w="0" w:type="dxa"/>
              <w:left w:w="0" w:type="dxa"/>
              <w:bottom w:w="0" w:type="dxa"/>
              <w:right w:w="0" w:type="dxa"/>
            </w:tcMar>
          </w:tcPr>
          <w:p w:rsidR="00156605" w:rsidRPr="00115438" w:rsidRDefault="00156605" w:rsidP="00E86457">
            <w:pPr>
              <w:spacing w:before="20" w:after="20" w:line="300" w:lineRule="exact"/>
              <w:ind w:left="57" w:right="113"/>
              <w:jc w:val="left"/>
              <w:rPr>
                <w:sz w:val="24"/>
                <w:szCs w:val="24"/>
              </w:rPr>
            </w:pPr>
            <w:r w:rsidRPr="00115438">
              <w:rPr>
                <w:rFonts w:hint="cs"/>
                <w:sz w:val="24"/>
                <w:szCs w:val="24"/>
                <w:rtl/>
              </w:rPr>
              <w:t>681.25 097 12</w:t>
            </w:r>
          </w:p>
        </w:tc>
        <w:tc>
          <w:tcPr>
            <w:tcW w:w="840" w:type="dxa"/>
            <w:tcBorders>
              <w:bottom w:val="single" w:sz="4" w:space="0" w:color="auto"/>
            </w:tcBorders>
            <w:shd w:val="clear" w:color="auto" w:fill="auto"/>
            <w:tcMar>
              <w:top w:w="0" w:type="dxa"/>
              <w:left w:w="0" w:type="dxa"/>
              <w:bottom w:w="0" w:type="dxa"/>
              <w:right w:w="0" w:type="dxa"/>
            </w:tcMar>
          </w:tcPr>
          <w:p w:rsidR="00156605" w:rsidRPr="00115438" w:rsidRDefault="00156605" w:rsidP="00E86457">
            <w:pPr>
              <w:spacing w:before="20" w:after="20" w:line="300" w:lineRule="exact"/>
              <w:ind w:left="57" w:right="113"/>
              <w:jc w:val="left"/>
              <w:rPr>
                <w:sz w:val="24"/>
                <w:szCs w:val="24"/>
              </w:rPr>
            </w:pPr>
            <w:r w:rsidRPr="00115438">
              <w:rPr>
                <w:rFonts w:hint="cs"/>
                <w:sz w:val="24"/>
                <w:szCs w:val="24"/>
                <w:rtl/>
              </w:rPr>
              <w:t>876</w:t>
            </w:r>
          </w:p>
        </w:tc>
        <w:tc>
          <w:tcPr>
            <w:tcW w:w="1554" w:type="dxa"/>
            <w:tcBorders>
              <w:bottom w:val="single" w:sz="4" w:space="0" w:color="auto"/>
            </w:tcBorders>
            <w:shd w:val="clear" w:color="auto" w:fill="auto"/>
            <w:tcMar>
              <w:top w:w="0" w:type="dxa"/>
              <w:left w:w="0" w:type="dxa"/>
              <w:bottom w:w="0" w:type="dxa"/>
              <w:right w:w="0" w:type="dxa"/>
            </w:tcMar>
          </w:tcPr>
          <w:p w:rsidR="00156605" w:rsidRPr="00115438" w:rsidRDefault="00156605" w:rsidP="00E86457">
            <w:pPr>
              <w:spacing w:before="20" w:after="20" w:line="300" w:lineRule="exact"/>
              <w:ind w:left="57" w:right="113"/>
              <w:jc w:val="left"/>
              <w:rPr>
                <w:spacing w:val="-4"/>
                <w:sz w:val="24"/>
                <w:szCs w:val="24"/>
              </w:rPr>
            </w:pPr>
            <w:r w:rsidRPr="00115438">
              <w:rPr>
                <w:rFonts w:hint="cs"/>
                <w:spacing w:val="-4"/>
                <w:sz w:val="24"/>
                <w:szCs w:val="24"/>
                <w:rtl/>
              </w:rPr>
              <w:t>598.06 705 8</w:t>
            </w:r>
          </w:p>
        </w:tc>
        <w:tc>
          <w:tcPr>
            <w:tcW w:w="812" w:type="dxa"/>
            <w:tcBorders>
              <w:bottom w:val="single" w:sz="4" w:space="0" w:color="auto"/>
            </w:tcBorders>
            <w:shd w:val="clear" w:color="auto" w:fill="auto"/>
            <w:tcMar>
              <w:top w:w="0" w:type="dxa"/>
              <w:left w:w="0" w:type="dxa"/>
              <w:bottom w:w="0" w:type="dxa"/>
              <w:right w:w="0" w:type="dxa"/>
            </w:tcMar>
          </w:tcPr>
          <w:p w:rsidR="00156605" w:rsidRPr="00115438" w:rsidRDefault="00156605" w:rsidP="00E86457">
            <w:pPr>
              <w:spacing w:before="20" w:after="20" w:line="300" w:lineRule="exact"/>
              <w:ind w:left="57" w:right="113"/>
              <w:jc w:val="left"/>
              <w:rPr>
                <w:b/>
                <w:bCs/>
                <w:sz w:val="24"/>
                <w:szCs w:val="24"/>
              </w:rPr>
            </w:pPr>
            <w:r w:rsidRPr="00115438">
              <w:rPr>
                <w:rFonts w:hint="cs"/>
                <w:b/>
                <w:bCs/>
                <w:sz w:val="24"/>
                <w:szCs w:val="24"/>
                <w:rtl/>
              </w:rPr>
              <w:t>169 2</w:t>
            </w:r>
          </w:p>
        </w:tc>
        <w:tc>
          <w:tcPr>
            <w:tcW w:w="1583" w:type="dxa"/>
            <w:tcBorders>
              <w:bottom w:val="single" w:sz="4" w:space="0" w:color="auto"/>
            </w:tcBorders>
            <w:shd w:val="clear" w:color="auto" w:fill="auto"/>
            <w:tcMar>
              <w:top w:w="0" w:type="dxa"/>
              <w:left w:w="0" w:type="dxa"/>
              <w:bottom w:w="0" w:type="dxa"/>
              <w:right w:w="0" w:type="dxa"/>
            </w:tcMar>
          </w:tcPr>
          <w:p w:rsidR="00156605" w:rsidRPr="00115438" w:rsidRDefault="00156605" w:rsidP="00E86457">
            <w:pPr>
              <w:spacing w:before="20" w:after="20" w:line="300" w:lineRule="exact"/>
              <w:ind w:left="57"/>
              <w:jc w:val="left"/>
              <w:rPr>
                <w:b/>
                <w:bCs/>
                <w:sz w:val="24"/>
                <w:szCs w:val="24"/>
              </w:rPr>
            </w:pPr>
            <w:r w:rsidRPr="00115438">
              <w:rPr>
                <w:rFonts w:hint="cs"/>
                <w:b/>
                <w:bCs/>
                <w:sz w:val="24"/>
                <w:szCs w:val="24"/>
                <w:rtl/>
              </w:rPr>
              <w:t>279.31 803 20</w:t>
            </w:r>
          </w:p>
        </w:tc>
      </w:tr>
      <w:tr w:rsidR="00115438" w:rsidRPr="00115438" w:rsidTr="009E1C7D">
        <w:trPr>
          <w:cantSplit/>
          <w:trHeight w:val="329"/>
        </w:trPr>
        <w:tc>
          <w:tcPr>
            <w:tcW w:w="1176" w:type="dxa"/>
            <w:tcBorders>
              <w:top w:val="single" w:sz="4" w:space="0" w:color="auto"/>
              <w:bottom w:val="single" w:sz="12" w:space="0" w:color="auto"/>
            </w:tcBorders>
            <w:shd w:val="clear" w:color="auto" w:fill="auto"/>
            <w:tcMar>
              <w:top w:w="0" w:type="dxa"/>
              <w:left w:w="0" w:type="dxa"/>
              <w:bottom w:w="0" w:type="dxa"/>
              <w:right w:w="0" w:type="dxa"/>
            </w:tcMar>
          </w:tcPr>
          <w:p w:rsidR="00156605" w:rsidRPr="00115438" w:rsidRDefault="00E368DF" w:rsidP="00E86457">
            <w:pPr>
              <w:spacing w:before="20" w:after="20" w:line="300" w:lineRule="exact"/>
              <w:ind w:left="57" w:right="57"/>
              <w:jc w:val="left"/>
              <w:rPr>
                <w:b/>
                <w:bCs/>
                <w:sz w:val="24"/>
                <w:szCs w:val="24"/>
              </w:rPr>
            </w:pPr>
            <w:r>
              <w:rPr>
                <w:rFonts w:hint="cs"/>
                <w:b/>
                <w:bCs/>
                <w:sz w:val="24"/>
                <w:szCs w:val="24"/>
                <w:rtl/>
              </w:rPr>
              <w:t xml:space="preserve">   </w:t>
            </w:r>
            <w:r w:rsidR="00156605" w:rsidRPr="00115438">
              <w:rPr>
                <w:b/>
                <w:bCs/>
                <w:sz w:val="24"/>
                <w:szCs w:val="24"/>
                <w:rtl/>
                <w:cs/>
                <w:lang w:bidi="ar-SA"/>
              </w:rPr>
              <w:t>المجموع</w:t>
            </w:r>
          </w:p>
        </w:tc>
        <w:tc>
          <w:tcPr>
            <w:tcW w:w="728" w:type="dxa"/>
            <w:tcBorders>
              <w:top w:val="single" w:sz="4" w:space="0" w:color="auto"/>
              <w:bottom w:val="single" w:sz="12" w:space="0" w:color="auto"/>
            </w:tcBorders>
            <w:shd w:val="clear" w:color="auto" w:fill="auto"/>
            <w:tcMar>
              <w:top w:w="0" w:type="dxa"/>
              <w:left w:w="0" w:type="dxa"/>
              <w:bottom w:w="0" w:type="dxa"/>
              <w:right w:w="0" w:type="dxa"/>
            </w:tcMar>
          </w:tcPr>
          <w:p w:rsidR="00156605" w:rsidRPr="00115438" w:rsidRDefault="00156605" w:rsidP="00E86457">
            <w:pPr>
              <w:spacing w:before="20" w:after="20" w:line="300" w:lineRule="exact"/>
              <w:ind w:left="57" w:right="113"/>
              <w:jc w:val="left"/>
              <w:rPr>
                <w:b/>
                <w:bCs/>
                <w:sz w:val="24"/>
                <w:szCs w:val="24"/>
              </w:rPr>
            </w:pPr>
            <w:r w:rsidRPr="00115438">
              <w:rPr>
                <w:rFonts w:hint="cs"/>
                <w:b/>
                <w:bCs/>
                <w:sz w:val="24"/>
                <w:szCs w:val="24"/>
                <w:rtl/>
              </w:rPr>
              <w:t>461 6</w:t>
            </w:r>
          </w:p>
        </w:tc>
        <w:tc>
          <w:tcPr>
            <w:tcW w:w="1707" w:type="dxa"/>
            <w:tcBorders>
              <w:top w:val="single" w:sz="4" w:space="0" w:color="auto"/>
              <w:bottom w:val="single" w:sz="12" w:space="0" w:color="auto"/>
            </w:tcBorders>
            <w:shd w:val="clear" w:color="auto" w:fill="auto"/>
            <w:tcMar>
              <w:top w:w="0" w:type="dxa"/>
              <w:left w:w="0" w:type="dxa"/>
              <w:bottom w:w="0" w:type="dxa"/>
              <w:right w:w="0" w:type="dxa"/>
            </w:tcMar>
          </w:tcPr>
          <w:p w:rsidR="00156605" w:rsidRPr="00115438" w:rsidRDefault="00156605" w:rsidP="00E86457">
            <w:pPr>
              <w:spacing w:before="20" w:after="20" w:line="300" w:lineRule="exact"/>
              <w:ind w:left="57" w:right="113"/>
              <w:jc w:val="left"/>
              <w:rPr>
                <w:b/>
                <w:bCs/>
                <w:sz w:val="24"/>
                <w:szCs w:val="24"/>
              </w:rPr>
            </w:pPr>
            <w:r w:rsidRPr="00115438">
              <w:rPr>
                <w:rFonts w:hint="cs"/>
                <w:b/>
                <w:bCs/>
                <w:sz w:val="24"/>
                <w:szCs w:val="24"/>
                <w:rtl/>
              </w:rPr>
              <w:t>910.15 403 74</w:t>
            </w:r>
          </w:p>
        </w:tc>
        <w:tc>
          <w:tcPr>
            <w:tcW w:w="840" w:type="dxa"/>
            <w:tcBorders>
              <w:top w:val="single" w:sz="4" w:space="0" w:color="auto"/>
              <w:bottom w:val="single" w:sz="12" w:space="0" w:color="auto"/>
            </w:tcBorders>
            <w:shd w:val="clear" w:color="auto" w:fill="auto"/>
            <w:tcMar>
              <w:top w:w="0" w:type="dxa"/>
              <w:left w:w="0" w:type="dxa"/>
              <w:bottom w:w="0" w:type="dxa"/>
              <w:right w:w="0" w:type="dxa"/>
            </w:tcMar>
          </w:tcPr>
          <w:p w:rsidR="00156605" w:rsidRPr="00115438" w:rsidRDefault="00156605" w:rsidP="00E86457">
            <w:pPr>
              <w:spacing w:before="20" w:after="20" w:line="300" w:lineRule="exact"/>
              <w:ind w:left="57" w:right="113"/>
              <w:jc w:val="left"/>
              <w:rPr>
                <w:b/>
                <w:bCs/>
                <w:sz w:val="24"/>
                <w:szCs w:val="24"/>
              </w:rPr>
            </w:pPr>
            <w:r w:rsidRPr="00115438">
              <w:rPr>
                <w:rFonts w:hint="cs"/>
                <w:b/>
                <w:bCs/>
                <w:sz w:val="24"/>
                <w:szCs w:val="24"/>
                <w:rtl/>
              </w:rPr>
              <w:t>191 3</w:t>
            </w:r>
          </w:p>
        </w:tc>
        <w:tc>
          <w:tcPr>
            <w:tcW w:w="1554" w:type="dxa"/>
            <w:tcBorders>
              <w:top w:val="single" w:sz="4" w:space="0" w:color="auto"/>
              <w:bottom w:val="single" w:sz="12" w:space="0" w:color="auto"/>
            </w:tcBorders>
            <w:shd w:val="clear" w:color="auto" w:fill="auto"/>
            <w:tcMar>
              <w:top w:w="0" w:type="dxa"/>
              <w:left w:w="0" w:type="dxa"/>
              <w:bottom w:w="0" w:type="dxa"/>
              <w:right w:w="0" w:type="dxa"/>
            </w:tcMar>
          </w:tcPr>
          <w:p w:rsidR="00156605" w:rsidRPr="009E1C7D" w:rsidRDefault="00156605" w:rsidP="00E86457">
            <w:pPr>
              <w:spacing w:before="20" w:after="20" w:line="300" w:lineRule="exact"/>
              <w:ind w:left="57" w:right="113"/>
              <w:jc w:val="left"/>
              <w:rPr>
                <w:b/>
                <w:bCs/>
                <w:spacing w:val="-4"/>
                <w:sz w:val="24"/>
                <w:szCs w:val="24"/>
              </w:rPr>
            </w:pPr>
            <w:r w:rsidRPr="009E1C7D">
              <w:rPr>
                <w:rFonts w:hint="cs"/>
                <w:b/>
                <w:bCs/>
                <w:spacing w:val="-4"/>
                <w:sz w:val="24"/>
                <w:szCs w:val="24"/>
                <w:rtl/>
              </w:rPr>
              <w:t>314.19 146 40</w:t>
            </w:r>
          </w:p>
        </w:tc>
        <w:tc>
          <w:tcPr>
            <w:tcW w:w="812" w:type="dxa"/>
            <w:tcBorders>
              <w:top w:val="single" w:sz="4" w:space="0" w:color="auto"/>
              <w:bottom w:val="single" w:sz="12" w:space="0" w:color="auto"/>
            </w:tcBorders>
            <w:shd w:val="clear" w:color="auto" w:fill="auto"/>
            <w:tcMar>
              <w:top w:w="0" w:type="dxa"/>
              <w:left w:w="0" w:type="dxa"/>
              <w:bottom w:w="0" w:type="dxa"/>
              <w:right w:w="0" w:type="dxa"/>
            </w:tcMar>
          </w:tcPr>
          <w:p w:rsidR="00156605" w:rsidRPr="00115438" w:rsidRDefault="00465F47" w:rsidP="00E86457">
            <w:pPr>
              <w:spacing w:before="20" w:after="20" w:line="300" w:lineRule="exact"/>
              <w:ind w:left="57" w:right="113"/>
              <w:jc w:val="left"/>
              <w:rPr>
                <w:b/>
                <w:bCs/>
                <w:sz w:val="24"/>
                <w:szCs w:val="24"/>
              </w:rPr>
            </w:pPr>
            <w:r>
              <w:rPr>
                <w:rFonts w:hint="cs"/>
                <w:b/>
                <w:bCs/>
                <w:sz w:val="24"/>
                <w:szCs w:val="24"/>
                <w:rtl/>
              </w:rPr>
              <w:t>653 9</w:t>
            </w:r>
          </w:p>
        </w:tc>
        <w:tc>
          <w:tcPr>
            <w:tcW w:w="1583" w:type="dxa"/>
            <w:tcBorders>
              <w:top w:val="single" w:sz="4" w:space="0" w:color="auto"/>
              <w:bottom w:val="single" w:sz="12" w:space="0" w:color="auto"/>
            </w:tcBorders>
            <w:shd w:val="clear" w:color="auto" w:fill="auto"/>
            <w:tcMar>
              <w:top w:w="0" w:type="dxa"/>
              <w:left w:w="0" w:type="dxa"/>
              <w:bottom w:w="0" w:type="dxa"/>
              <w:right w:w="0" w:type="dxa"/>
            </w:tcMar>
          </w:tcPr>
          <w:p w:rsidR="00156605" w:rsidRPr="00115438" w:rsidRDefault="00156605" w:rsidP="00E86457">
            <w:pPr>
              <w:spacing w:before="20" w:after="20" w:line="300" w:lineRule="exact"/>
              <w:ind w:left="57"/>
              <w:jc w:val="left"/>
              <w:rPr>
                <w:b/>
                <w:bCs/>
                <w:sz w:val="24"/>
                <w:szCs w:val="24"/>
              </w:rPr>
            </w:pPr>
            <w:r w:rsidRPr="00115438">
              <w:rPr>
                <w:rFonts w:hint="cs"/>
                <w:b/>
                <w:bCs/>
                <w:sz w:val="24"/>
                <w:szCs w:val="24"/>
                <w:rtl/>
              </w:rPr>
              <w:t>224.4 550 114</w:t>
            </w:r>
          </w:p>
        </w:tc>
      </w:tr>
    </w:tbl>
    <w:p w:rsidR="00156605" w:rsidRPr="0022195D" w:rsidRDefault="00156605" w:rsidP="009F7A55">
      <w:pPr>
        <w:pStyle w:val="SingleTxtGA"/>
        <w:spacing w:before="120"/>
      </w:pPr>
      <w:r>
        <w:rPr>
          <w:rFonts w:hint="cs"/>
          <w:rtl/>
        </w:rPr>
        <w:t>219-</w:t>
      </w:r>
      <w:r w:rsidRPr="002B4372">
        <w:rPr>
          <w:rtl/>
        </w:rPr>
        <w:tab/>
      </w:r>
      <w:r w:rsidRPr="002B4372">
        <w:rPr>
          <w:rtl/>
          <w:cs/>
        </w:rPr>
        <w:t>و</w:t>
      </w:r>
      <w:r>
        <w:rPr>
          <w:rFonts w:hint="cs"/>
          <w:rtl/>
          <w:cs/>
        </w:rPr>
        <w:t xml:space="preserve">تشرف </w:t>
      </w:r>
      <w:r w:rsidRPr="002B4372">
        <w:rPr>
          <w:rtl/>
          <w:cs/>
        </w:rPr>
        <w:t xml:space="preserve">المؤسسة الوطنية للضمان الاجتماعي والخدمات لموظفي الدولة </w:t>
      </w:r>
      <w:r>
        <w:rPr>
          <w:rFonts w:hint="cs"/>
          <w:rtl/>
          <w:cs/>
        </w:rPr>
        <w:t xml:space="preserve">على </w:t>
      </w:r>
      <w:r w:rsidRPr="002B4372">
        <w:rPr>
          <w:rtl/>
          <w:cs/>
        </w:rPr>
        <w:t>نظام تمويل يتيح للعمال إمكانية الحصول على ائتمانات زهيدة ومناسبة من خلال تقديم القروض بضمان ملكية البيت للأشخاص ذوي الإعاقة</w:t>
      </w:r>
      <w:r w:rsidRPr="002B4372">
        <w:rPr>
          <w:rtl/>
        </w:rPr>
        <w:t>.</w:t>
      </w:r>
    </w:p>
    <w:p w:rsidR="00156605" w:rsidRPr="0022195D" w:rsidRDefault="00156605" w:rsidP="0099563B">
      <w:pPr>
        <w:pStyle w:val="SingleTxtGA"/>
      </w:pPr>
      <w:r>
        <w:rPr>
          <w:rFonts w:hint="cs"/>
          <w:rtl/>
        </w:rPr>
        <w:t>220-</w:t>
      </w:r>
      <w:r w:rsidRPr="002B4372">
        <w:rPr>
          <w:rtl/>
        </w:rPr>
        <w:tab/>
      </w:r>
      <w:r w:rsidRPr="002B4372">
        <w:rPr>
          <w:rtl/>
          <w:cs/>
        </w:rPr>
        <w:t>وتتيح بطاقة عضوية المؤسسة الوطنية لكبار السن إمكانية حصول كبار السن ذوي الإعاقة على دعم مالي من خلال إتاحة إمكانية الحص</w:t>
      </w:r>
      <w:r>
        <w:rPr>
          <w:rtl/>
          <w:cs/>
        </w:rPr>
        <w:t>ول على السلع والخدمات بأسعار مخ</w:t>
      </w:r>
      <w:r>
        <w:rPr>
          <w:rFonts w:hint="cs"/>
          <w:rtl/>
          <w:cs/>
        </w:rPr>
        <w:t>ف</w:t>
      </w:r>
      <w:r w:rsidRPr="002B4372">
        <w:rPr>
          <w:rtl/>
          <w:cs/>
        </w:rPr>
        <w:t xml:space="preserve">ضة في أكثر من </w:t>
      </w:r>
      <w:r>
        <w:rPr>
          <w:rFonts w:hint="cs"/>
          <w:rtl/>
          <w:cs/>
        </w:rPr>
        <w:t>000 15</w:t>
      </w:r>
      <w:r w:rsidRPr="002B4372">
        <w:rPr>
          <w:rtl/>
          <w:cs/>
        </w:rPr>
        <w:t xml:space="preserve"> مؤسسة</w:t>
      </w:r>
      <w:r>
        <w:rPr>
          <w:rFonts w:hint="cs"/>
          <w:rtl/>
          <w:cs/>
        </w:rPr>
        <w:t xml:space="preserve"> تجارية</w:t>
      </w:r>
      <w:r w:rsidRPr="002B4372">
        <w:rPr>
          <w:rtl/>
          <w:cs/>
        </w:rPr>
        <w:t xml:space="preserve"> تربطها بالمؤس</w:t>
      </w:r>
      <w:r>
        <w:rPr>
          <w:rFonts w:hint="cs"/>
          <w:rtl/>
          <w:cs/>
        </w:rPr>
        <w:t>س</w:t>
      </w:r>
      <w:r w:rsidRPr="002B4372">
        <w:rPr>
          <w:rtl/>
          <w:cs/>
        </w:rPr>
        <w:t>ة</w:t>
      </w:r>
      <w:r>
        <w:rPr>
          <w:rFonts w:hint="cs"/>
          <w:rtl/>
          <w:cs/>
        </w:rPr>
        <w:t xml:space="preserve"> الوطنية</w:t>
      </w:r>
      <w:r w:rsidRPr="002B4372">
        <w:rPr>
          <w:rtl/>
          <w:cs/>
        </w:rPr>
        <w:t xml:space="preserve"> اتفاقات على نطاق البلد</w:t>
      </w:r>
      <w:r w:rsidRPr="002B4372">
        <w:rPr>
          <w:rtl/>
        </w:rPr>
        <w:t xml:space="preserve">. </w:t>
      </w:r>
    </w:p>
    <w:p w:rsidR="00156605" w:rsidRPr="0022195D" w:rsidRDefault="00156605" w:rsidP="0099563B">
      <w:pPr>
        <w:pStyle w:val="SingleTxtGA"/>
      </w:pPr>
      <w:r>
        <w:rPr>
          <w:rFonts w:hint="cs"/>
          <w:rtl/>
        </w:rPr>
        <w:t>221-</w:t>
      </w:r>
      <w:r w:rsidRPr="002B4372">
        <w:rPr>
          <w:rtl/>
        </w:rPr>
        <w:tab/>
      </w:r>
      <w:r w:rsidRPr="002B4372">
        <w:rPr>
          <w:rtl/>
          <w:cs/>
        </w:rPr>
        <w:t>وأشارت محاكم الدوائر الجماعية إلى أنه من الضروري بصفة خاصة،</w:t>
      </w:r>
      <w:r>
        <w:rPr>
          <w:rFonts w:hint="cs"/>
          <w:rtl/>
          <w:cs/>
        </w:rPr>
        <w:t xml:space="preserve"> </w:t>
      </w:r>
      <w:r w:rsidRPr="002B4372">
        <w:rPr>
          <w:rtl/>
          <w:cs/>
        </w:rPr>
        <w:t>عند تحديد مبلغ منحة للصيانة العامة، معر</w:t>
      </w:r>
      <w:r>
        <w:rPr>
          <w:rFonts w:hint="cs"/>
          <w:rtl/>
          <w:cs/>
        </w:rPr>
        <w:t>ف</w:t>
      </w:r>
      <w:r w:rsidR="00115438">
        <w:rPr>
          <w:rtl/>
          <w:cs/>
        </w:rPr>
        <w:t>ة</w:t>
      </w:r>
      <w:r w:rsidRPr="002B4372">
        <w:rPr>
          <w:rtl/>
          <w:cs/>
        </w:rPr>
        <w:t xml:space="preserve"> ما إذا كان من بين المستفيدين أشخاص ذوو إعاقة، نظرا إلى أن الطريقة التي يتعين أن تتم بها صيانة مساكنهم أو تلبية احتياجات إعادة تأهيلهم يجب أن تذكر باعتبارها عاملا ينبغي أن يؤخذ في الاعتبار عند تحديد المبلغ اللازم للصيانة</w:t>
      </w:r>
      <w:r w:rsidRPr="002B4372">
        <w:rPr>
          <w:rtl/>
        </w:rPr>
        <w:t xml:space="preserve">. </w:t>
      </w:r>
      <w:r w:rsidRPr="002B4372">
        <w:rPr>
          <w:rtl/>
          <w:cs/>
        </w:rPr>
        <w:t>ويجب على المحاكم أيضا تحليل قدرة الشخص المسؤول عن دفع تكاليف الصيانة، مع منح الأولوية للاحتياجات المختلفة للقاصرين ذوي الإعاقة، وبخاصة في الحالات التي تمثل فيها الصيانة الوسيلة الوحيدة لتلبية احتياجات المستفيدين</w:t>
      </w:r>
      <w:r w:rsidRPr="002B4372">
        <w:rPr>
          <w:rtl/>
        </w:rPr>
        <w:t xml:space="preserve">. </w:t>
      </w:r>
    </w:p>
    <w:p w:rsidR="00156605" w:rsidRPr="00E04544" w:rsidRDefault="00156605" w:rsidP="0099563B">
      <w:pPr>
        <w:pStyle w:val="H1GA"/>
        <w:jc w:val="left"/>
      </w:pPr>
      <w:r w:rsidRPr="002B4372">
        <w:rPr>
          <w:rtl/>
        </w:rPr>
        <w:tab/>
      </w:r>
      <w:r w:rsidRPr="00E04544">
        <w:rPr>
          <w:rtl/>
        </w:rPr>
        <w:tab/>
      </w:r>
      <w:bookmarkStart w:id="35" w:name="_Toc355597348"/>
      <w:r w:rsidRPr="00E04544">
        <w:rPr>
          <w:rtl/>
          <w:cs/>
        </w:rPr>
        <w:t xml:space="preserve">المادة </w:t>
      </w:r>
      <w:r w:rsidR="0099563B">
        <w:rPr>
          <w:rFonts w:hint="cs"/>
          <w:rtl/>
        </w:rPr>
        <w:t>29</w:t>
      </w:r>
      <w:r w:rsidR="0099563B">
        <w:rPr>
          <w:rtl/>
        </w:rPr>
        <w:br/>
      </w:r>
      <w:r w:rsidRPr="00E04544">
        <w:rPr>
          <w:rtl/>
          <w:cs/>
        </w:rPr>
        <w:t>المشاركة في الحياة السياسية والعامة</w:t>
      </w:r>
      <w:bookmarkEnd w:id="35"/>
    </w:p>
    <w:p w:rsidR="00156605" w:rsidRPr="0022195D" w:rsidRDefault="00156605" w:rsidP="0099563B">
      <w:pPr>
        <w:pStyle w:val="SingleTxtGA"/>
      </w:pPr>
      <w:r>
        <w:rPr>
          <w:rFonts w:hint="cs"/>
          <w:rtl/>
        </w:rPr>
        <w:t>222-</w:t>
      </w:r>
      <w:r w:rsidRPr="002B4372">
        <w:rPr>
          <w:rtl/>
        </w:rPr>
        <w:tab/>
      </w:r>
      <w:r w:rsidRPr="002B4372">
        <w:rPr>
          <w:rtl/>
          <w:cs/>
        </w:rPr>
        <w:t>صممت صكوك معيارية معينة في المكسيك كي تمكن الأشخاص ذوي الإعاقة من ممارسة حقهم في التصويت</w:t>
      </w:r>
      <w:r w:rsidRPr="002B4372">
        <w:rPr>
          <w:rtl/>
        </w:rPr>
        <w:t xml:space="preserve">. </w:t>
      </w:r>
    </w:p>
    <w:p w:rsidR="00156605" w:rsidRPr="0022195D" w:rsidRDefault="00156605" w:rsidP="0099563B">
      <w:pPr>
        <w:pStyle w:val="SingleTxtGA"/>
      </w:pPr>
      <w:r>
        <w:rPr>
          <w:rFonts w:hint="cs"/>
          <w:rtl/>
        </w:rPr>
        <w:t>223-</w:t>
      </w:r>
      <w:r w:rsidRPr="002B4372">
        <w:rPr>
          <w:rtl/>
        </w:rPr>
        <w:tab/>
      </w:r>
      <w:r w:rsidRPr="002B4372">
        <w:rPr>
          <w:rtl/>
          <w:cs/>
        </w:rPr>
        <w:t>واعتمدت المؤسسة الاتحادية للانتخابات عدة أحكام لكفالة تكافؤ الفرص وعدم التمييز في الانتخابات الاتحادية</w:t>
      </w:r>
      <w:r w:rsidRPr="002B4372">
        <w:rPr>
          <w:rtl/>
        </w:rPr>
        <w:t xml:space="preserve">. </w:t>
      </w:r>
      <w:r w:rsidRPr="002B4372">
        <w:rPr>
          <w:rtl/>
          <w:cs/>
        </w:rPr>
        <w:t xml:space="preserve">وفي عام </w:t>
      </w:r>
      <w:r>
        <w:rPr>
          <w:rFonts w:hint="cs"/>
          <w:rtl/>
        </w:rPr>
        <w:t>2003</w:t>
      </w:r>
      <w:r w:rsidRPr="002B4372">
        <w:rPr>
          <w:rtl/>
          <w:cs/>
        </w:rPr>
        <w:t>، أقر المجلس العام للمؤسسة الاتحادية للانتخابات اتفاقا يلزم جميع موظفي الخدمة المدنية، علاوة على أعضاء الم</w:t>
      </w:r>
      <w:r w:rsidR="00AD1B63">
        <w:rPr>
          <w:rtl/>
          <w:cs/>
        </w:rPr>
        <w:t xml:space="preserve">جالس المحلية ومجالس المقاطعات، </w:t>
      </w:r>
      <w:r w:rsidRPr="002B4372">
        <w:rPr>
          <w:rtl/>
          <w:cs/>
        </w:rPr>
        <w:t xml:space="preserve">بإزالة أية ظروف قد تفضي إلى التمييز </w:t>
      </w:r>
      <w:r w:rsidRPr="002B4372">
        <w:rPr>
          <w:rtl/>
        </w:rPr>
        <w:t>(</w:t>
      </w:r>
      <w:r w:rsidRPr="002B4372">
        <w:rPr>
          <w:rtl/>
          <w:cs/>
        </w:rPr>
        <w:t xml:space="preserve">انظر المرفق </w:t>
      </w:r>
      <w:r>
        <w:rPr>
          <w:rFonts w:hint="cs"/>
          <w:rtl/>
        </w:rPr>
        <w:t>39)</w:t>
      </w:r>
      <w:r w:rsidR="00465F47">
        <w:rPr>
          <w:rFonts w:hint="cs"/>
          <w:rtl/>
        </w:rPr>
        <w:t>.</w:t>
      </w:r>
      <w:r w:rsidRPr="002B4372">
        <w:rPr>
          <w:rtl/>
        </w:rPr>
        <w:t xml:space="preserve"> </w:t>
      </w:r>
      <w:r w:rsidRPr="002B4372">
        <w:rPr>
          <w:rtl/>
          <w:cs/>
        </w:rPr>
        <w:t>وأبرم المجلس العام أيضا عددا من الاتفاقات التي يسرت مشاركة الأشخاص ذوي الإعاقة في التصويت</w:t>
      </w:r>
      <w:r w:rsidRPr="002B4372">
        <w:rPr>
          <w:rtl/>
        </w:rPr>
        <w:t xml:space="preserve">. </w:t>
      </w:r>
      <w:r w:rsidRPr="002B4372">
        <w:rPr>
          <w:rtl/>
          <w:cs/>
        </w:rPr>
        <w:t>ومن ثم استخدمت طريقة برايل للمكفوفين في إعداد أوراق الاقتراع، واستخدم</w:t>
      </w:r>
      <w:r w:rsidR="00AD1B63">
        <w:rPr>
          <w:rtl/>
          <w:cs/>
        </w:rPr>
        <w:t>ت للمرة الأولى، في انتخابات عام</w:t>
      </w:r>
      <w:r w:rsidRPr="002B4372">
        <w:rPr>
          <w:rtl/>
          <w:cs/>
        </w:rPr>
        <w:t xml:space="preserve"> </w:t>
      </w:r>
      <w:r>
        <w:rPr>
          <w:rFonts w:hint="cs"/>
          <w:rtl/>
        </w:rPr>
        <w:t>2006</w:t>
      </w:r>
      <w:r w:rsidR="00AD1B63">
        <w:rPr>
          <w:rtl/>
          <w:cs/>
        </w:rPr>
        <w:t>،</w:t>
      </w:r>
      <w:r>
        <w:rPr>
          <w:rFonts w:hint="cs"/>
          <w:rtl/>
          <w:cs/>
        </w:rPr>
        <w:t xml:space="preserve"> مقصورات اقتراع مصممة بطريقة</w:t>
      </w:r>
      <w:r w:rsidRPr="002B4372">
        <w:rPr>
          <w:rtl/>
          <w:cs/>
        </w:rPr>
        <w:t xml:space="preserve"> تتيح لمستخدمي الكراسي المتحركة أو الأشخاص قصار القامة إمكانية التصويت</w:t>
      </w:r>
      <w:r w:rsidRPr="002B4372">
        <w:rPr>
          <w:rtl/>
        </w:rPr>
        <w:t>.</w:t>
      </w:r>
    </w:p>
    <w:p w:rsidR="00156605" w:rsidRPr="0022195D" w:rsidRDefault="00156605" w:rsidP="0099563B">
      <w:pPr>
        <w:pStyle w:val="SingleTxtGA"/>
      </w:pPr>
      <w:r>
        <w:rPr>
          <w:rFonts w:hint="cs"/>
          <w:rtl/>
        </w:rPr>
        <w:t>224-</w:t>
      </w:r>
      <w:r w:rsidRPr="002B4372">
        <w:rPr>
          <w:rtl/>
        </w:rPr>
        <w:tab/>
      </w:r>
      <w:r w:rsidRPr="002B4372">
        <w:rPr>
          <w:rtl/>
          <w:cs/>
        </w:rPr>
        <w:t xml:space="preserve">واعتمدت في المقاطعة الاتحادية، منذ انتخابات عام </w:t>
      </w:r>
      <w:r>
        <w:rPr>
          <w:rFonts w:hint="cs"/>
          <w:rtl/>
        </w:rPr>
        <w:t>2006</w:t>
      </w:r>
      <w:r w:rsidRPr="002B4372">
        <w:rPr>
          <w:rtl/>
          <w:cs/>
        </w:rPr>
        <w:t xml:space="preserve">، اتفاقات ترمي إلى كفالة حق التصويت للأشخاص ذوي الإعاقة من خلال تعديلات </w:t>
      </w:r>
      <w:r>
        <w:rPr>
          <w:rFonts w:hint="cs"/>
          <w:rtl/>
          <w:cs/>
        </w:rPr>
        <w:t xml:space="preserve">مثل </w:t>
      </w:r>
      <w:r w:rsidRPr="002B4372">
        <w:rPr>
          <w:rtl/>
          <w:cs/>
        </w:rPr>
        <w:t>المذكورة أعلاه</w:t>
      </w:r>
      <w:r w:rsidRPr="002B4372">
        <w:rPr>
          <w:rtl/>
        </w:rPr>
        <w:t xml:space="preserve">. </w:t>
      </w:r>
    </w:p>
    <w:p w:rsidR="00156605" w:rsidRPr="0022195D" w:rsidRDefault="00156605" w:rsidP="0099563B">
      <w:pPr>
        <w:pStyle w:val="SingleTxtGA"/>
      </w:pPr>
      <w:r>
        <w:rPr>
          <w:rFonts w:hint="cs"/>
          <w:rtl/>
        </w:rPr>
        <w:t>225-</w:t>
      </w:r>
      <w:r w:rsidRPr="002B4372">
        <w:rPr>
          <w:rtl/>
        </w:rPr>
        <w:tab/>
      </w:r>
      <w:r w:rsidRPr="002B4372">
        <w:rPr>
          <w:rtl/>
          <w:cs/>
        </w:rPr>
        <w:t>إلا أنه من الضروري التوسع في تدريب موظفي الاقتراع الذين ي</w:t>
      </w:r>
      <w:r>
        <w:rPr>
          <w:rFonts w:hint="cs"/>
          <w:rtl/>
          <w:cs/>
        </w:rPr>
        <w:t xml:space="preserve">شرفون على المنافسات </w:t>
      </w:r>
      <w:r w:rsidRPr="002B4372">
        <w:rPr>
          <w:rtl/>
          <w:cs/>
        </w:rPr>
        <w:t>الانتخابية وتكييفه</w:t>
      </w:r>
      <w:r w:rsidRPr="002B4372">
        <w:rPr>
          <w:rtl/>
        </w:rPr>
        <w:t xml:space="preserve">. </w:t>
      </w:r>
      <w:r w:rsidRPr="002B4372">
        <w:rPr>
          <w:rtl/>
          <w:cs/>
        </w:rPr>
        <w:t xml:space="preserve">ومن هنا تأتي ضرورة إدخال تعديلات على القانون الاتحادي للمؤسسات </w:t>
      </w:r>
      <w:r w:rsidRPr="002B4372">
        <w:rPr>
          <w:rFonts w:hint="cs"/>
          <w:rtl/>
        </w:rPr>
        <w:t>وال</w:t>
      </w:r>
      <w:r>
        <w:rPr>
          <w:rFonts w:hint="cs"/>
          <w:rtl/>
        </w:rPr>
        <w:t>إجراءات</w:t>
      </w:r>
      <w:r>
        <w:rPr>
          <w:rtl/>
          <w:cs/>
        </w:rPr>
        <w:t xml:space="preserve"> الانتخابية</w:t>
      </w:r>
      <w:r>
        <w:rPr>
          <w:rFonts w:hint="cs"/>
          <w:rtl/>
          <w:cs/>
        </w:rPr>
        <w:t>،</w:t>
      </w:r>
      <w:r>
        <w:rPr>
          <w:rtl/>
          <w:cs/>
        </w:rPr>
        <w:t xml:space="preserve"> وما يعادله ف</w:t>
      </w:r>
      <w:r>
        <w:rPr>
          <w:rFonts w:hint="cs"/>
          <w:rtl/>
          <w:cs/>
        </w:rPr>
        <w:t>ي</w:t>
      </w:r>
      <w:r w:rsidRPr="002B4372">
        <w:rPr>
          <w:rtl/>
          <w:cs/>
        </w:rPr>
        <w:t xml:space="preserve"> أنظمة الوكالات الفيدرالية، بينما ي</w:t>
      </w:r>
      <w:r>
        <w:rPr>
          <w:rFonts w:hint="cs"/>
          <w:rtl/>
          <w:cs/>
        </w:rPr>
        <w:t>ح</w:t>
      </w:r>
      <w:r w:rsidRPr="002B4372">
        <w:rPr>
          <w:rtl/>
          <w:cs/>
        </w:rPr>
        <w:t>تاج تصميم و</w:t>
      </w:r>
      <w:r>
        <w:rPr>
          <w:rFonts w:hint="cs"/>
          <w:rtl/>
          <w:cs/>
        </w:rPr>
        <w:t>استخدام مقصورات</w:t>
      </w:r>
      <w:r w:rsidRPr="002B4372">
        <w:rPr>
          <w:rtl/>
          <w:cs/>
        </w:rPr>
        <w:t xml:space="preserve"> الاقتراع إلى تحسين بغية كفالة سلامة وسهولة استخدام الأشخاص ذوي الإعاقة لها</w:t>
      </w:r>
      <w:r w:rsidRPr="002B4372">
        <w:rPr>
          <w:rtl/>
        </w:rPr>
        <w:t xml:space="preserve">. </w:t>
      </w:r>
      <w:r w:rsidRPr="002B4372">
        <w:rPr>
          <w:rtl/>
          <w:cs/>
        </w:rPr>
        <w:t>ومن الضروري أيضا زيادة مشاركة الأشخاص ذوي الإعاقة في الوظائف العامة</w:t>
      </w:r>
      <w:r w:rsidRPr="002B4372">
        <w:rPr>
          <w:rtl/>
        </w:rPr>
        <w:t xml:space="preserve">. </w:t>
      </w:r>
      <w:r w:rsidRPr="002B4372">
        <w:rPr>
          <w:rtl/>
          <w:cs/>
        </w:rPr>
        <w:t>ويقترح البرنامج</w:t>
      </w:r>
      <w:r>
        <w:rPr>
          <w:rtl/>
          <w:cs/>
        </w:rPr>
        <w:t xml:space="preserve"> الوطني </w:t>
      </w:r>
      <w:r>
        <w:rPr>
          <w:rtl/>
        </w:rPr>
        <w:t>لرعاية</w:t>
      </w:r>
      <w:r>
        <w:rPr>
          <w:rtl/>
          <w:cs/>
        </w:rPr>
        <w:t xml:space="preserve"> الأشخاص ذوي الإعا</w:t>
      </w:r>
      <w:r>
        <w:rPr>
          <w:rFonts w:hint="cs"/>
          <w:rtl/>
          <w:cs/>
        </w:rPr>
        <w:t>ق</w:t>
      </w:r>
      <w:r w:rsidRPr="002B4372">
        <w:rPr>
          <w:rtl/>
          <w:cs/>
        </w:rPr>
        <w:t xml:space="preserve">ة في هذا الصدد، اتخاذ إجراءات تشريعية وانتخابية، من قبيل تعديل القانون الاتحادي المتعلق بالمؤسسات </w:t>
      </w:r>
      <w:r w:rsidRPr="002B4372">
        <w:rPr>
          <w:rFonts w:hint="cs"/>
          <w:rtl/>
        </w:rPr>
        <w:t>والإجراءات</w:t>
      </w:r>
      <w:r w:rsidRPr="002B4372">
        <w:rPr>
          <w:rtl/>
          <w:cs/>
        </w:rPr>
        <w:t xml:space="preserve"> الانتخابية</w:t>
      </w:r>
      <w:r>
        <w:rPr>
          <w:rFonts w:hint="cs"/>
          <w:rtl/>
          <w:cs/>
        </w:rPr>
        <w:t>،</w:t>
      </w:r>
      <w:r w:rsidRPr="002B4372">
        <w:rPr>
          <w:rtl/>
          <w:cs/>
        </w:rPr>
        <w:t xml:space="preserve"> وما يعادله في أنظمة الولايات، من أجل كفالة قبول الأحزاب السياسية لنسبة معينة من المرشحين ذوي الإعاقة في الانتخابات المختلفة التي تجرى على مستويات الحكم الثلاثة، وتعزيز المشاركة السياسية للأشخاص ذوي الإعاقة في الندوات الانتخابية للأحزاب السياسية، ورفع درجة الوعي، وسط جميع قطاعات السكان</w:t>
      </w:r>
      <w:r>
        <w:rPr>
          <w:rFonts w:hint="cs"/>
          <w:rtl/>
          <w:cs/>
        </w:rPr>
        <w:t>،</w:t>
      </w:r>
      <w:r w:rsidRPr="002B4372">
        <w:rPr>
          <w:rtl/>
          <w:cs/>
        </w:rPr>
        <w:t xml:space="preserve"> بحقهم في الانتخاب على قدم المساواة مع غيرهم</w:t>
      </w:r>
      <w:r w:rsidRPr="002B4372">
        <w:rPr>
          <w:rtl/>
        </w:rPr>
        <w:t xml:space="preserve">. </w:t>
      </w:r>
    </w:p>
    <w:p w:rsidR="00156605" w:rsidRPr="0022195D" w:rsidRDefault="00156605" w:rsidP="0099563B">
      <w:pPr>
        <w:pStyle w:val="SingleTxtGA"/>
      </w:pPr>
      <w:r>
        <w:rPr>
          <w:rFonts w:hint="cs"/>
          <w:rtl/>
        </w:rPr>
        <w:t>226-</w:t>
      </w:r>
      <w:r w:rsidRPr="002B4372">
        <w:rPr>
          <w:rtl/>
        </w:rPr>
        <w:tab/>
      </w:r>
      <w:r w:rsidRPr="002B4372">
        <w:rPr>
          <w:rtl/>
          <w:cs/>
        </w:rPr>
        <w:t>وضمّنت بعض الأحزاب السياسية قوانينها أحكاما من أجل تعزيز مشاركة الأشخاص ذوي الإعاقة بصفة مرشحين على الصعيد الوطني</w:t>
      </w:r>
      <w:r w:rsidRPr="002B4372">
        <w:rPr>
          <w:rtl/>
        </w:rPr>
        <w:t>.</w:t>
      </w:r>
    </w:p>
    <w:p w:rsidR="00156605" w:rsidRPr="00115438" w:rsidRDefault="00156605" w:rsidP="00115438">
      <w:pPr>
        <w:pStyle w:val="SingleTxtGA"/>
        <w:rPr>
          <w:spacing w:val="-6"/>
        </w:rPr>
      </w:pPr>
      <w:r>
        <w:rPr>
          <w:rFonts w:hint="cs"/>
          <w:rtl/>
        </w:rPr>
        <w:t>227-</w:t>
      </w:r>
      <w:r w:rsidRPr="002B4372">
        <w:rPr>
          <w:rtl/>
        </w:rPr>
        <w:tab/>
      </w:r>
      <w:r w:rsidRPr="002B4372">
        <w:rPr>
          <w:rtl/>
          <w:cs/>
        </w:rPr>
        <w:t xml:space="preserve">وتعهدت الأحزاب السياسية المسجلة لدى المؤسسة الوطنية للانتخابات، في الاتفاق </w:t>
      </w:r>
      <w:r w:rsidRPr="00115438">
        <w:rPr>
          <w:spacing w:val="-6"/>
          <w:rtl/>
          <w:cs/>
        </w:rPr>
        <w:t xml:space="preserve">الوطني بشأن الحقوق السياسية للأشخاص ذوي الإعاقة، المؤرخ </w:t>
      </w:r>
      <w:r w:rsidRPr="00115438">
        <w:rPr>
          <w:rFonts w:hint="cs"/>
          <w:spacing w:val="-6"/>
          <w:rtl/>
        </w:rPr>
        <w:t>1</w:t>
      </w:r>
      <w:r w:rsidRPr="00115438">
        <w:rPr>
          <w:spacing w:val="-6"/>
          <w:rtl/>
          <w:cs/>
        </w:rPr>
        <w:t xml:space="preserve"> تشرين الأول</w:t>
      </w:r>
      <w:r w:rsidRPr="00115438">
        <w:rPr>
          <w:spacing w:val="-6"/>
          <w:rtl/>
        </w:rPr>
        <w:t>/</w:t>
      </w:r>
      <w:r w:rsidR="00115438" w:rsidRPr="00115438">
        <w:rPr>
          <w:spacing w:val="-6"/>
          <w:rtl/>
          <w:cs/>
        </w:rPr>
        <w:t>أكتوبر</w:t>
      </w:r>
      <w:r w:rsidR="00115438" w:rsidRPr="00115438">
        <w:rPr>
          <w:rFonts w:hint="cs"/>
          <w:spacing w:val="-6"/>
          <w:rtl/>
          <w:cs/>
        </w:rPr>
        <w:t> </w:t>
      </w:r>
      <w:r w:rsidRPr="00115438">
        <w:rPr>
          <w:rFonts w:hint="cs"/>
          <w:spacing w:val="-6"/>
          <w:rtl/>
        </w:rPr>
        <w:t>2010</w:t>
      </w:r>
      <w:r w:rsidRPr="00115438">
        <w:rPr>
          <w:spacing w:val="-6"/>
          <w:rtl/>
          <w:cs/>
        </w:rPr>
        <w:t>،</w:t>
      </w:r>
      <w:r>
        <w:rPr>
          <w:rtl/>
          <w:cs/>
        </w:rPr>
        <w:t xml:space="preserve"> بتشجيع إدماج هذا ال</w:t>
      </w:r>
      <w:r>
        <w:rPr>
          <w:rFonts w:hint="cs"/>
          <w:rtl/>
          <w:cs/>
        </w:rPr>
        <w:t>ق</w:t>
      </w:r>
      <w:r w:rsidRPr="002B4372">
        <w:rPr>
          <w:rtl/>
          <w:cs/>
        </w:rPr>
        <w:t xml:space="preserve">طاع من السكان في الحياة السياسية </w:t>
      </w:r>
      <w:r w:rsidRPr="002B4372">
        <w:rPr>
          <w:rtl/>
        </w:rPr>
        <w:t>(</w:t>
      </w:r>
      <w:r w:rsidRPr="002B4372">
        <w:rPr>
          <w:rtl/>
          <w:cs/>
        </w:rPr>
        <w:t xml:space="preserve">انظر المرفق </w:t>
      </w:r>
      <w:r>
        <w:rPr>
          <w:rFonts w:hint="cs"/>
          <w:rtl/>
        </w:rPr>
        <w:t>40</w:t>
      </w:r>
      <w:r w:rsidRPr="002B4372">
        <w:rPr>
          <w:rtl/>
        </w:rPr>
        <w:t xml:space="preserve">). </w:t>
      </w:r>
      <w:r w:rsidRPr="002B4372">
        <w:rPr>
          <w:rtl/>
          <w:cs/>
        </w:rPr>
        <w:t xml:space="preserve">وتوجد أيضا مبادرة للقانون الاتحادي للمؤسسات والإجراءات الانتخابية </w:t>
      </w:r>
      <w:r w:rsidRPr="002B4372">
        <w:rPr>
          <w:rtl/>
        </w:rPr>
        <w:t>(</w:t>
      </w:r>
      <w:r w:rsidRPr="002B4372">
        <w:rPr>
          <w:rtl/>
          <w:cs/>
        </w:rPr>
        <w:t xml:space="preserve">انظر المرفق </w:t>
      </w:r>
      <w:r>
        <w:rPr>
          <w:rFonts w:hint="cs"/>
          <w:rtl/>
        </w:rPr>
        <w:t>41</w:t>
      </w:r>
      <w:r w:rsidRPr="002B4372">
        <w:rPr>
          <w:rtl/>
        </w:rPr>
        <w:t>)</w:t>
      </w:r>
      <w:r w:rsidRPr="002B4372">
        <w:rPr>
          <w:rtl/>
          <w:cs/>
        </w:rPr>
        <w:t>، تقترح أن تتخذ الأحزاب السياسية تدابير لإحداث زيادة تدريجية في عدد الرجال والنساء من ذوي الإعاقة المشاركين في صنع القرار</w:t>
      </w:r>
      <w:r w:rsidRPr="002B4372">
        <w:rPr>
          <w:rtl/>
        </w:rPr>
        <w:t xml:space="preserve">. </w:t>
      </w:r>
    </w:p>
    <w:p w:rsidR="00156605" w:rsidRPr="0022195D" w:rsidRDefault="00156605" w:rsidP="0099563B">
      <w:pPr>
        <w:pStyle w:val="SingleTxtGA"/>
      </w:pPr>
      <w:r>
        <w:rPr>
          <w:rFonts w:hint="cs"/>
          <w:rtl/>
        </w:rPr>
        <w:t>228-</w:t>
      </w:r>
      <w:r w:rsidRPr="002B4372">
        <w:rPr>
          <w:rtl/>
        </w:rPr>
        <w:tab/>
      </w:r>
      <w:r w:rsidRPr="002B4372">
        <w:rPr>
          <w:rtl/>
          <w:cs/>
        </w:rPr>
        <w:t xml:space="preserve">وفي عام </w:t>
      </w:r>
      <w:r>
        <w:rPr>
          <w:rFonts w:hint="cs"/>
          <w:rtl/>
        </w:rPr>
        <w:t>2011</w:t>
      </w:r>
      <w:r w:rsidRPr="002B4372">
        <w:rPr>
          <w:rtl/>
          <w:cs/>
        </w:rPr>
        <w:t xml:space="preserve">، أدخلت المحكمة الانتخابية التابعة للسلطة القضائية الاتحادية البرنامج </w:t>
      </w:r>
      <w:r w:rsidRPr="002B4372">
        <w:rPr>
          <w:rFonts w:hint="cs"/>
          <w:rtl/>
        </w:rPr>
        <w:t>المؤسسي</w:t>
      </w:r>
      <w:r w:rsidRPr="002B4372">
        <w:rPr>
          <w:rtl/>
          <w:cs/>
        </w:rPr>
        <w:t xml:space="preserve"> للتسهيلات الخاصة بالأشخاص ذوي الإعاقة، بغية تعزيز</w:t>
      </w:r>
      <w:r>
        <w:rPr>
          <w:rFonts w:hint="cs"/>
          <w:rtl/>
          <w:cs/>
        </w:rPr>
        <w:t xml:space="preserve"> حقوق أولئك </w:t>
      </w:r>
      <w:r w:rsidRPr="002B4372">
        <w:rPr>
          <w:rtl/>
          <w:cs/>
        </w:rPr>
        <w:t>الأشخاص وحمايتها، فيما يتعلق بحقهم في الاحتكام إلى القضاء الانتخابي، وبحقوقهم الانتخابية</w:t>
      </w:r>
      <w:r w:rsidRPr="002B4372">
        <w:rPr>
          <w:rtl/>
        </w:rPr>
        <w:t>.</w:t>
      </w:r>
    </w:p>
    <w:p w:rsidR="00156605" w:rsidRPr="0022195D" w:rsidRDefault="00156605" w:rsidP="0099563B">
      <w:pPr>
        <w:pStyle w:val="SingleTxtGA"/>
      </w:pPr>
      <w:r>
        <w:rPr>
          <w:rFonts w:hint="cs"/>
          <w:rtl/>
        </w:rPr>
        <w:t>229-</w:t>
      </w:r>
      <w:r w:rsidRPr="002B4372">
        <w:rPr>
          <w:rtl/>
        </w:rPr>
        <w:tab/>
      </w:r>
      <w:r w:rsidRPr="002B4372">
        <w:rPr>
          <w:rtl/>
          <w:cs/>
        </w:rPr>
        <w:t>وبالإضا</w:t>
      </w:r>
      <w:r>
        <w:rPr>
          <w:rtl/>
          <w:cs/>
        </w:rPr>
        <w:t>فة إلى ذلك، يشغل بعض الأشخاص ذو</w:t>
      </w:r>
      <w:r>
        <w:rPr>
          <w:rFonts w:hint="cs"/>
          <w:rtl/>
          <w:cs/>
        </w:rPr>
        <w:t>ي</w:t>
      </w:r>
      <w:r w:rsidRPr="002B4372">
        <w:rPr>
          <w:rtl/>
          <w:cs/>
        </w:rPr>
        <w:t xml:space="preserve"> الإعاقة، منذ عام </w:t>
      </w:r>
      <w:r>
        <w:rPr>
          <w:rFonts w:hint="cs"/>
          <w:rtl/>
          <w:cs/>
        </w:rPr>
        <w:t>2001</w:t>
      </w:r>
      <w:r w:rsidRPr="002B4372">
        <w:rPr>
          <w:rtl/>
          <w:cs/>
        </w:rPr>
        <w:t>، وظائف على مستوى المديرين في الحكومة الاتحادية</w:t>
      </w:r>
      <w:r w:rsidRPr="002B4372">
        <w:rPr>
          <w:rtl/>
        </w:rPr>
        <w:t xml:space="preserve">. </w:t>
      </w:r>
      <w:r w:rsidRPr="002B4372">
        <w:rPr>
          <w:rtl/>
          <w:cs/>
        </w:rPr>
        <w:t>وتمكنت المكسيك، بفضل وجود بعض كبار الموظفين العموميين من ذو</w:t>
      </w:r>
      <w:r>
        <w:rPr>
          <w:rtl/>
          <w:cs/>
        </w:rPr>
        <w:t xml:space="preserve">ي الإعاقة في مكتب </w:t>
      </w:r>
      <w:r w:rsidRPr="002B4372">
        <w:rPr>
          <w:rtl/>
          <w:cs/>
        </w:rPr>
        <w:t>رئيس الجمهورية، من الترويج للاتفاقية في أروقة الأمم المتحدة</w:t>
      </w:r>
      <w:r w:rsidRPr="002B4372">
        <w:rPr>
          <w:rtl/>
        </w:rPr>
        <w:t xml:space="preserve">. </w:t>
      </w:r>
    </w:p>
    <w:p w:rsidR="00156605" w:rsidRPr="00BB725D" w:rsidRDefault="00156605" w:rsidP="009F7A55">
      <w:pPr>
        <w:pStyle w:val="H1GA"/>
        <w:spacing w:before="120"/>
        <w:jc w:val="left"/>
      </w:pPr>
      <w:r w:rsidRPr="002B4372">
        <w:rPr>
          <w:rtl/>
        </w:rPr>
        <w:tab/>
      </w:r>
      <w:r w:rsidRPr="002B4372">
        <w:rPr>
          <w:rtl/>
        </w:rPr>
        <w:tab/>
      </w:r>
      <w:bookmarkStart w:id="36" w:name="_Toc355597349"/>
      <w:r w:rsidRPr="00BB725D">
        <w:rPr>
          <w:rtl/>
          <w:cs/>
        </w:rPr>
        <w:t xml:space="preserve">المادة </w:t>
      </w:r>
      <w:r w:rsidR="00AF7B0C">
        <w:rPr>
          <w:rFonts w:hint="cs"/>
          <w:rtl/>
        </w:rPr>
        <w:t>30</w:t>
      </w:r>
      <w:r w:rsidR="00AF7B0C">
        <w:rPr>
          <w:rtl/>
        </w:rPr>
        <w:br/>
      </w:r>
      <w:r w:rsidR="00AF7B0C">
        <w:rPr>
          <w:rtl/>
          <w:cs/>
        </w:rPr>
        <w:t>المشاركة في الحياة الثقافية وأنشط</w:t>
      </w:r>
      <w:r w:rsidRPr="00BB725D">
        <w:rPr>
          <w:rtl/>
          <w:cs/>
        </w:rPr>
        <w:t>ة الترويح والاستجمام والرياضة</w:t>
      </w:r>
      <w:bookmarkEnd w:id="36"/>
    </w:p>
    <w:p w:rsidR="00156605" w:rsidRPr="0022195D" w:rsidRDefault="00156605" w:rsidP="0099563B">
      <w:pPr>
        <w:pStyle w:val="SingleTxtGA"/>
      </w:pPr>
      <w:r>
        <w:rPr>
          <w:rFonts w:hint="cs"/>
          <w:rtl/>
        </w:rPr>
        <w:t>230-</w:t>
      </w:r>
      <w:r w:rsidRPr="002B4372">
        <w:rPr>
          <w:rtl/>
        </w:rPr>
        <w:tab/>
      </w:r>
      <w:r w:rsidRPr="002B4372">
        <w:rPr>
          <w:rtl/>
          <w:cs/>
        </w:rPr>
        <w:t xml:space="preserve">يتضمن المرفق </w:t>
      </w:r>
      <w:r>
        <w:rPr>
          <w:rFonts w:hint="cs"/>
          <w:rtl/>
        </w:rPr>
        <w:t>42</w:t>
      </w:r>
      <w:r w:rsidRPr="002B4372">
        <w:rPr>
          <w:rtl/>
          <w:cs/>
        </w:rPr>
        <w:t xml:space="preserve"> معلومات عن مختلف الإجراءات المتخذة لكفالة مشاركة الأشخاص ذوي الإعاقة في الأنشطة الثقافية وأنشطة الترويح والاستجمام والرياضة</w:t>
      </w:r>
      <w:r w:rsidRPr="002B4372">
        <w:rPr>
          <w:rtl/>
        </w:rPr>
        <w:t>.</w:t>
      </w:r>
    </w:p>
    <w:p w:rsidR="00156605" w:rsidRPr="001A6B26" w:rsidRDefault="00156605" w:rsidP="00CA4B6B">
      <w:pPr>
        <w:pStyle w:val="H1GA"/>
        <w:jc w:val="left"/>
      </w:pPr>
      <w:r w:rsidRPr="002B4372">
        <w:rPr>
          <w:rtl/>
        </w:rPr>
        <w:tab/>
      </w:r>
      <w:r w:rsidRPr="001A6B26">
        <w:rPr>
          <w:rtl/>
        </w:rPr>
        <w:tab/>
      </w:r>
      <w:bookmarkStart w:id="37" w:name="_Toc355597350"/>
      <w:r w:rsidRPr="001A6B26">
        <w:rPr>
          <w:rtl/>
          <w:cs/>
        </w:rPr>
        <w:t xml:space="preserve">المادة </w:t>
      </w:r>
      <w:r w:rsidR="00CA4B6B">
        <w:rPr>
          <w:rFonts w:hint="cs"/>
          <w:rtl/>
          <w:cs/>
        </w:rPr>
        <w:t>31</w:t>
      </w:r>
      <w:r w:rsidR="00CA4B6B">
        <w:rPr>
          <w:rtl/>
          <w:cs/>
        </w:rPr>
        <w:br/>
      </w:r>
      <w:r w:rsidRPr="001A6B26">
        <w:rPr>
          <w:rtl/>
          <w:cs/>
        </w:rPr>
        <w:t>جمع الإحصاءات والبيانات</w:t>
      </w:r>
      <w:bookmarkEnd w:id="37"/>
      <w:r w:rsidRPr="001A6B26">
        <w:rPr>
          <w:rtl/>
          <w:cs/>
        </w:rPr>
        <w:t xml:space="preserve"> </w:t>
      </w:r>
    </w:p>
    <w:p w:rsidR="00156605" w:rsidRPr="0022195D" w:rsidRDefault="00156605" w:rsidP="003C461C">
      <w:pPr>
        <w:pStyle w:val="SingleTxtGA"/>
      </w:pPr>
      <w:r>
        <w:rPr>
          <w:rFonts w:hint="cs"/>
          <w:rtl/>
        </w:rPr>
        <w:t>231-</w:t>
      </w:r>
      <w:r w:rsidRPr="002B4372">
        <w:rPr>
          <w:rtl/>
        </w:rPr>
        <w:tab/>
      </w:r>
      <w:r w:rsidRPr="002B4372">
        <w:rPr>
          <w:rtl/>
          <w:cs/>
        </w:rPr>
        <w:t>خصص المجلس الوطن</w:t>
      </w:r>
      <w:r>
        <w:rPr>
          <w:rFonts w:hint="cs"/>
          <w:rtl/>
          <w:cs/>
        </w:rPr>
        <w:t>ي</w:t>
      </w:r>
      <w:r w:rsidRPr="002B4372">
        <w:rPr>
          <w:rtl/>
          <w:cs/>
        </w:rPr>
        <w:t xml:space="preserve"> للأشخاص ذوي الإعاقة، في عام </w:t>
      </w:r>
      <w:r>
        <w:rPr>
          <w:rFonts w:hint="cs"/>
          <w:rtl/>
        </w:rPr>
        <w:t>2010</w:t>
      </w:r>
      <w:r w:rsidRPr="002B4372">
        <w:rPr>
          <w:rtl/>
          <w:cs/>
        </w:rPr>
        <w:t>، جزءا من أموال صندوق الأشخاص ذوي الإعاقة لبناء نموذج مفاهيمي لنظام معلومات عن الإعاقة، بحيث يبدأ تشغيله بكامل طاقته بنهاية عام</w:t>
      </w:r>
      <w:r>
        <w:rPr>
          <w:rFonts w:hint="cs"/>
          <w:rtl/>
          <w:cs/>
        </w:rPr>
        <w:t xml:space="preserve"> </w:t>
      </w:r>
      <w:r>
        <w:rPr>
          <w:rFonts w:hint="cs"/>
          <w:rtl/>
        </w:rPr>
        <w:t>2012</w:t>
      </w:r>
      <w:r w:rsidR="003C461C" w:rsidRPr="003C461C">
        <w:rPr>
          <w:rFonts w:hint="cs"/>
          <w:sz w:val="28"/>
          <w:szCs w:val="28"/>
          <w:vertAlign w:val="superscript"/>
          <w:rtl/>
        </w:rPr>
        <w:t>(</w:t>
      </w:r>
      <w:r w:rsidR="003C461C" w:rsidRPr="003C461C">
        <w:rPr>
          <w:rStyle w:val="FootnoteReference"/>
          <w:sz w:val="28"/>
          <w:rtl/>
        </w:rPr>
        <w:footnoteReference w:id="38"/>
      </w:r>
      <w:r w:rsidR="003C461C" w:rsidRPr="003C461C">
        <w:rPr>
          <w:rFonts w:hint="cs"/>
          <w:sz w:val="28"/>
          <w:szCs w:val="28"/>
          <w:vertAlign w:val="superscript"/>
          <w:rtl/>
        </w:rPr>
        <w:t>)</w:t>
      </w:r>
      <w:r w:rsidRPr="002B4372">
        <w:rPr>
          <w:rtl/>
        </w:rPr>
        <w:t xml:space="preserve">. </w:t>
      </w:r>
      <w:r w:rsidRPr="002B4372">
        <w:rPr>
          <w:rtl/>
          <w:cs/>
        </w:rPr>
        <w:t>وسيضم النظام السجل الوطني للأشخاص ذوي الإعاقة ونظام</w:t>
      </w:r>
      <w:r>
        <w:rPr>
          <w:rFonts w:hint="cs"/>
          <w:rtl/>
          <w:cs/>
        </w:rPr>
        <w:t>ا</w:t>
      </w:r>
      <w:r>
        <w:rPr>
          <w:rtl/>
          <w:cs/>
        </w:rPr>
        <w:t xml:space="preserve"> للمعلومات وال</w:t>
      </w:r>
      <w:r>
        <w:rPr>
          <w:rFonts w:hint="cs"/>
          <w:rtl/>
          <w:cs/>
        </w:rPr>
        <w:t>إ</w:t>
      </w:r>
      <w:r w:rsidRPr="002B4372">
        <w:rPr>
          <w:rtl/>
          <w:cs/>
        </w:rPr>
        <w:t>سناد الجغرافي</w:t>
      </w:r>
      <w:r>
        <w:rPr>
          <w:rFonts w:hint="cs"/>
          <w:rtl/>
          <w:cs/>
        </w:rPr>
        <w:t>،</w:t>
      </w:r>
      <w:r w:rsidRPr="002B4372">
        <w:rPr>
          <w:rtl/>
          <w:cs/>
        </w:rPr>
        <w:t xml:space="preserve"> بغرض تحديد الخدمات المتاحة </w:t>
      </w:r>
      <w:r>
        <w:rPr>
          <w:rFonts w:hint="cs"/>
          <w:rtl/>
          <w:cs/>
        </w:rPr>
        <w:t>للأشخاص ذوي الإعاقة</w:t>
      </w:r>
      <w:r w:rsidRPr="002B4372">
        <w:rPr>
          <w:rtl/>
          <w:cs/>
        </w:rPr>
        <w:t xml:space="preserve"> في مجالات</w:t>
      </w:r>
      <w:r>
        <w:rPr>
          <w:rFonts w:hint="cs"/>
          <w:rtl/>
          <w:cs/>
        </w:rPr>
        <w:t xml:space="preserve"> مثل</w:t>
      </w:r>
      <w:r w:rsidRPr="002B4372">
        <w:rPr>
          <w:rtl/>
          <w:cs/>
        </w:rPr>
        <w:t xml:space="preserve"> الصحة وإعادة التأهيل والتعليم</w:t>
      </w:r>
      <w:r>
        <w:rPr>
          <w:rFonts w:hint="cs"/>
          <w:rtl/>
          <w:cs/>
        </w:rPr>
        <w:t xml:space="preserve"> والعمل</w:t>
      </w:r>
      <w:r w:rsidRPr="002B4372">
        <w:rPr>
          <w:rtl/>
          <w:cs/>
        </w:rPr>
        <w:t xml:space="preserve"> والتنمية الاجتماعية والثقافة والرياضة والمساعدة القانونية، على اختلاف فئاتهم العمرية وأنواع إعاقتهم</w:t>
      </w:r>
      <w:r w:rsidRPr="002B4372">
        <w:rPr>
          <w:rtl/>
        </w:rPr>
        <w:t>.</w:t>
      </w:r>
    </w:p>
    <w:p w:rsidR="00156605" w:rsidRPr="0022195D" w:rsidRDefault="00156605" w:rsidP="003C461C">
      <w:pPr>
        <w:pStyle w:val="SingleTxtGA"/>
        <w:rPr>
          <w:rFonts w:hint="cs"/>
        </w:rPr>
      </w:pPr>
      <w:r>
        <w:rPr>
          <w:rFonts w:hint="cs"/>
          <w:rtl/>
        </w:rPr>
        <w:t>232-</w:t>
      </w:r>
      <w:r w:rsidR="0099563B">
        <w:rPr>
          <w:rtl/>
        </w:rPr>
        <w:tab/>
      </w:r>
      <w:r>
        <w:rPr>
          <w:rFonts w:hint="cs"/>
          <w:rtl/>
        </w:rPr>
        <w:t>و</w:t>
      </w:r>
      <w:r w:rsidRPr="002B4372">
        <w:rPr>
          <w:rtl/>
          <w:cs/>
        </w:rPr>
        <w:t xml:space="preserve">صمم المجلس الوطني للأشخاص ذوي الإعاقة ونفذ، في عام </w:t>
      </w:r>
      <w:r>
        <w:rPr>
          <w:rFonts w:hint="cs"/>
          <w:rtl/>
        </w:rPr>
        <w:t>2010</w:t>
      </w:r>
      <w:r w:rsidRPr="002B4372">
        <w:rPr>
          <w:rtl/>
          <w:cs/>
        </w:rPr>
        <w:t>، دراسة استقصائية وطنية بشأن مفهوم الإعاقة لدى سكان المكسيك</w:t>
      </w:r>
      <w:r w:rsidR="003C461C" w:rsidRPr="003C461C">
        <w:rPr>
          <w:rFonts w:hint="cs"/>
          <w:sz w:val="28"/>
          <w:szCs w:val="28"/>
          <w:vertAlign w:val="superscript"/>
          <w:rtl/>
        </w:rPr>
        <w:t>(</w:t>
      </w:r>
      <w:r w:rsidR="003C461C" w:rsidRPr="003C461C">
        <w:rPr>
          <w:rStyle w:val="FootnoteReference"/>
          <w:sz w:val="28"/>
          <w:rtl/>
        </w:rPr>
        <w:footnoteReference w:id="39"/>
      </w:r>
      <w:r w:rsidR="003C461C" w:rsidRPr="003C461C">
        <w:rPr>
          <w:rFonts w:hint="cs"/>
          <w:sz w:val="28"/>
          <w:szCs w:val="28"/>
          <w:vertAlign w:val="superscript"/>
          <w:rtl/>
        </w:rPr>
        <w:t>)</w:t>
      </w:r>
      <w:r w:rsidRPr="002B4372">
        <w:rPr>
          <w:rtl/>
        </w:rPr>
        <w:t xml:space="preserve">. </w:t>
      </w:r>
      <w:r w:rsidRPr="002B4372">
        <w:rPr>
          <w:rtl/>
          <w:cs/>
        </w:rPr>
        <w:t xml:space="preserve">وتعني هذه الدراسة الاستقصائية أنه ستكون </w:t>
      </w:r>
      <w:r>
        <w:rPr>
          <w:rFonts w:hint="cs"/>
          <w:rtl/>
          <w:cs/>
        </w:rPr>
        <w:t>لل</w:t>
      </w:r>
      <w:r w:rsidRPr="002B4372">
        <w:rPr>
          <w:rtl/>
          <w:cs/>
        </w:rPr>
        <w:t>مكسيك دراسة مخصصة لاستقصاء حالة الأشخاص ذوي الإعاقة</w:t>
      </w:r>
      <w:r w:rsidRPr="008E0654">
        <w:rPr>
          <w:rtl/>
          <w:cs/>
        </w:rPr>
        <w:t xml:space="preserve"> </w:t>
      </w:r>
      <w:r>
        <w:rPr>
          <w:rtl/>
          <w:cs/>
        </w:rPr>
        <w:t>لأول</w:t>
      </w:r>
      <w:r>
        <w:rPr>
          <w:rFonts w:hint="cs"/>
          <w:rtl/>
          <w:cs/>
        </w:rPr>
        <w:t xml:space="preserve"> مرة</w:t>
      </w:r>
      <w:r w:rsidRPr="002B4372">
        <w:rPr>
          <w:rtl/>
          <w:cs/>
        </w:rPr>
        <w:t xml:space="preserve"> في تاريخها</w:t>
      </w:r>
      <w:r w:rsidR="003C461C" w:rsidRPr="003C461C">
        <w:rPr>
          <w:rFonts w:hint="cs"/>
          <w:sz w:val="28"/>
          <w:szCs w:val="28"/>
          <w:vertAlign w:val="superscript"/>
          <w:rtl/>
        </w:rPr>
        <w:t>(</w:t>
      </w:r>
      <w:r w:rsidR="003C461C" w:rsidRPr="003C461C">
        <w:rPr>
          <w:rStyle w:val="FootnoteReference"/>
          <w:sz w:val="28"/>
          <w:rtl/>
        </w:rPr>
        <w:footnoteReference w:id="40"/>
      </w:r>
      <w:r w:rsidR="003C461C" w:rsidRPr="003C461C">
        <w:rPr>
          <w:rFonts w:hint="cs"/>
          <w:sz w:val="28"/>
          <w:szCs w:val="28"/>
          <w:vertAlign w:val="superscript"/>
          <w:rtl/>
        </w:rPr>
        <w:t>)</w:t>
      </w:r>
      <w:r w:rsidRPr="002B4372">
        <w:rPr>
          <w:rtl/>
        </w:rPr>
        <w:t>.</w:t>
      </w:r>
    </w:p>
    <w:p w:rsidR="00156605" w:rsidRPr="0022195D" w:rsidRDefault="00156605" w:rsidP="0099563B">
      <w:pPr>
        <w:pStyle w:val="SingleTxtGA"/>
      </w:pPr>
      <w:r>
        <w:rPr>
          <w:rFonts w:hint="cs"/>
          <w:rtl/>
        </w:rPr>
        <w:t>233-</w:t>
      </w:r>
      <w:r w:rsidRPr="002B4372">
        <w:rPr>
          <w:rtl/>
        </w:rPr>
        <w:tab/>
      </w:r>
      <w:r w:rsidRPr="002B4372">
        <w:rPr>
          <w:rtl/>
          <w:cs/>
        </w:rPr>
        <w:t xml:space="preserve">واجتهدت المؤسسة الوطنية للإحصاء والجغرافيا وتكنولوجيا المعلومات </w:t>
      </w:r>
      <w:r>
        <w:rPr>
          <w:rFonts w:hint="cs"/>
          <w:rtl/>
          <w:cs/>
        </w:rPr>
        <w:t xml:space="preserve">في سبيل </w:t>
      </w:r>
      <w:r w:rsidRPr="002B4372">
        <w:rPr>
          <w:rtl/>
          <w:cs/>
        </w:rPr>
        <w:t>استخدام التصنيف الدولي للأداء والإعاقة والصحة لمنظمة الصحة العالمية</w:t>
      </w:r>
      <w:r w:rsidRPr="002B4372">
        <w:rPr>
          <w:rtl/>
        </w:rPr>
        <w:t xml:space="preserve">. </w:t>
      </w:r>
      <w:r w:rsidRPr="002B4372">
        <w:rPr>
          <w:rtl/>
          <w:cs/>
        </w:rPr>
        <w:t xml:space="preserve">وستنحو </w:t>
      </w:r>
      <w:r>
        <w:rPr>
          <w:rFonts w:hint="cs"/>
          <w:rtl/>
          <w:cs/>
        </w:rPr>
        <w:t>عملية</w:t>
      </w:r>
      <w:r w:rsidRPr="002B4372">
        <w:rPr>
          <w:rtl/>
          <w:cs/>
        </w:rPr>
        <w:t xml:space="preserve"> إنشاء مصادر المعلومات بشأن هذا الموضوع</w:t>
      </w:r>
      <w:r w:rsidRPr="001145C4">
        <w:rPr>
          <w:rtl/>
          <w:cs/>
        </w:rPr>
        <w:t xml:space="preserve"> </w:t>
      </w:r>
      <w:r w:rsidRPr="002B4372">
        <w:rPr>
          <w:rtl/>
          <w:cs/>
        </w:rPr>
        <w:t>وتطوير</w:t>
      </w:r>
      <w:r w:rsidR="003C461C">
        <w:rPr>
          <w:rFonts w:hint="cs"/>
          <w:rtl/>
          <w:cs/>
        </w:rPr>
        <w:t>ها</w:t>
      </w:r>
      <w:r w:rsidRPr="002B4372">
        <w:rPr>
          <w:rtl/>
          <w:cs/>
        </w:rPr>
        <w:t xml:space="preserve"> إلى تأسيس نظام موحد للمعلومات المتعلقة بالأشخاص ذوي الإعاقة، وست</w:t>
      </w:r>
      <w:r>
        <w:rPr>
          <w:rFonts w:hint="cs"/>
          <w:rtl/>
          <w:cs/>
        </w:rPr>
        <w:t>ُ</w:t>
      </w:r>
      <w:r w:rsidRPr="002B4372">
        <w:rPr>
          <w:rtl/>
          <w:cs/>
        </w:rPr>
        <w:t>ش</w:t>
      </w:r>
      <w:r>
        <w:rPr>
          <w:rFonts w:hint="cs"/>
          <w:rtl/>
          <w:cs/>
        </w:rPr>
        <w:t>َ</w:t>
      </w:r>
      <w:r w:rsidRPr="002B4372">
        <w:rPr>
          <w:rtl/>
          <w:cs/>
        </w:rPr>
        <w:t xml:space="preserve">كل </w:t>
      </w:r>
      <w:r>
        <w:rPr>
          <w:rFonts w:hint="cs"/>
          <w:rtl/>
          <w:cs/>
        </w:rPr>
        <w:t xml:space="preserve">من أجل ذلك </w:t>
      </w:r>
      <w:r w:rsidR="003C461C">
        <w:rPr>
          <w:rtl/>
          <w:cs/>
        </w:rPr>
        <w:t>لجنة تقنية متخصصة</w:t>
      </w:r>
      <w:r w:rsidRPr="002B4372">
        <w:rPr>
          <w:rtl/>
          <w:cs/>
        </w:rPr>
        <w:t xml:space="preserve"> معنية بالمعلومات المتعلقة بالإعاقة في إطار النظام الوطني للمعلومات الإحصائية والجغرافية، الذي يعمل على إصدار </w:t>
      </w:r>
      <w:r>
        <w:rPr>
          <w:rFonts w:hint="cs"/>
          <w:rtl/>
          <w:cs/>
        </w:rPr>
        <w:t>ب</w:t>
      </w:r>
      <w:r w:rsidRPr="002B4372">
        <w:rPr>
          <w:rtl/>
          <w:cs/>
        </w:rPr>
        <w:t>طاقة هوية خاصة للأشخاص ذوي الإعاقة</w:t>
      </w:r>
      <w:r w:rsidRPr="002B4372">
        <w:rPr>
          <w:rtl/>
        </w:rPr>
        <w:t xml:space="preserve">. </w:t>
      </w:r>
    </w:p>
    <w:p w:rsidR="00156605" w:rsidRPr="0022195D" w:rsidRDefault="00156605" w:rsidP="0099563B">
      <w:pPr>
        <w:pStyle w:val="SingleTxtGA"/>
      </w:pPr>
      <w:r>
        <w:rPr>
          <w:rFonts w:hint="cs"/>
          <w:rtl/>
        </w:rPr>
        <w:t>234-</w:t>
      </w:r>
      <w:r w:rsidRPr="002B4372">
        <w:rPr>
          <w:rtl/>
        </w:rPr>
        <w:tab/>
      </w:r>
      <w:r w:rsidRPr="002B4372">
        <w:rPr>
          <w:rtl/>
          <w:cs/>
        </w:rPr>
        <w:t xml:space="preserve">وعلاوة على ذلك، تعمل اللجنة المعنية بالعمالة </w:t>
      </w:r>
      <w:r>
        <w:rPr>
          <w:rtl/>
          <w:cs/>
        </w:rPr>
        <w:t>والتدريب التا</w:t>
      </w:r>
      <w:r>
        <w:rPr>
          <w:rFonts w:hint="cs"/>
          <w:rtl/>
          <w:cs/>
        </w:rPr>
        <w:t>ب</w:t>
      </w:r>
      <w:r w:rsidRPr="002B4372">
        <w:rPr>
          <w:rtl/>
          <w:cs/>
        </w:rPr>
        <w:t xml:space="preserve">عة للمجلس الوطني للأشخاص ذوي الإعاقة، التي تنسق عملها وزارة العمل والضمان الاجتماعي، على </w:t>
      </w:r>
      <w:r>
        <w:rPr>
          <w:rFonts w:hint="cs"/>
          <w:rtl/>
          <w:cs/>
        </w:rPr>
        <w:t>وضع</w:t>
      </w:r>
      <w:r w:rsidR="0099563B">
        <w:rPr>
          <w:rtl/>
          <w:cs/>
        </w:rPr>
        <w:t xml:space="preserve"> </w:t>
      </w:r>
      <w:r w:rsidRPr="002B4372">
        <w:rPr>
          <w:rtl/>
          <w:cs/>
        </w:rPr>
        <w:t>سجل للأ</w:t>
      </w:r>
      <w:r>
        <w:rPr>
          <w:rtl/>
          <w:cs/>
        </w:rPr>
        <w:t>شخاص ذوي الإعاقة الذين يعملون ف</w:t>
      </w:r>
      <w:r>
        <w:rPr>
          <w:rFonts w:hint="cs"/>
          <w:rtl/>
          <w:cs/>
        </w:rPr>
        <w:t>ي</w:t>
      </w:r>
      <w:r w:rsidRPr="002B4372">
        <w:rPr>
          <w:rtl/>
          <w:cs/>
        </w:rPr>
        <w:t xml:space="preserve"> </w:t>
      </w:r>
      <w:r w:rsidRPr="002B4372">
        <w:rPr>
          <w:rFonts w:hint="cs"/>
          <w:rtl/>
        </w:rPr>
        <w:t>الإدارة</w:t>
      </w:r>
      <w:r w:rsidRPr="002B4372">
        <w:rPr>
          <w:rtl/>
          <w:cs/>
        </w:rPr>
        <w:t xml:space="preserve"> العامة الاتحادية، بالاستناد أيضا إلى التصنيف الدولي </w:t>
      </w:r>
      <w:r>
        <w:rPr>
          <w:rFonts w:hint="cs"/>
          <w:rtl/>
          <w:cs/>
        </w:rPr>
        <w:t>ل</w:t>
      </w:r>
      <w:r w:rsidRPr="002B4372">
        <w:rPr>
          <w:rtl/>
          <w:cs/>
        </w:rPr>
        <w:t>لأداء والإعاقة والصحة، بهدف تحديد الأشخاص ذوي الإعاقة وسماتهم المميزة وظروف عملهم بشكل مستمر</w:t>
      </w:r>
      <w:r w:rsidRPr="002B4372">
        <w:rPr>
          <w:rtl/>
        </w:rPr>
        <w:t>.</w:t>
      </w:r>
    </w:p>
    <w:p w:rsidR="00156605" w:rsidRPr="001935B9" w:rsidRDefault="00156605" w:rsidP="0099563B">
      <w:pPr>
        <w:pStyle w:val="H1GA"/>
        <w:jc w:val="left"/>
      </w:pPr>
      <w:r w:rsidRPr="002B4372">
        <w:rPr>
          <w:rtl/>
        </w:rPr>
        <w:tab/>
      </w:r>
      <w:r w:rsidRPr="002B4372">
        <w:rPr>
          <w:rtl/>
        </w:rPr>
        <w:tab/>
      </w:r>
      <w:bookmarkStart w:id="38" w:name="_Toc355597351"/>
      <w:r w:rsidRPr="001935B9">
        <w:rPr>
          <w:rtl/>
          <w:cs/>
        </w:rPr>
        <w:t xml:space="preserve">المادة </w:t>
      </w:r>
      <w:r w:rsidR="0099563B">
        <w:rPr>
          <w:rFonts w:hint="cs"/>
          <w:rtl/>
        </w:rPr>
        <w:t>32</w:t>
      </w:r>
      <w:r w:rsidR="0099563B">
        <w:rPr>
          <w:rtl/>
        </w:rPr>
        <w:br/>
      </w:r>
      <w:r w:rsidRPr="001935B9">
        <w:rPr>
          <w:rtl/>
          <w:cs/>
        </w:rPr>
        <w:t>التعاون الدولي</w:t>
      </w:r>
      <w:bookmarkEnd w:id="38"/>
      <w:r w:rsidRPr="001935B9">
        <w:rPr>
          <w:rtl/>
          <w:cs/>
        </w:rPr>
        <w:t xml:space="preserve"> </w:t>
      </w:r>
    </w:p>
    <w:p w:rsidR="00156605" w:rsidRPr="0022195D" w:rsidRDefault="00156605" w:rsidP="0099563B">
      <w:pPr>
        <w:pStyle w:val="SingleTxtGA"/>
      </w:pPr>
      <w:r>
        <w:rPr>
          <w:rFonts w:hint="cs"/>
          <w:rtl/>
        </w:rPr>
        <w:t>235-</w:t>
      </w:r>
      <w:r w:rsidRPr="002B4372">
        <w:rPr>
          <w:rtl/>
        </w:rPr>
        <w:tab/>
      </w:r>
      <w:r w:rsidRPr="002B4372">
        <w:rPr>
          <w:rtl/>
          <w:cs/>
        </w:rPr>
        <w:t>وقامت وزارة العمل والرعاية الاجتماعية، بالتعاون مع وزارة ا</w:t>
      </w:r>
      <w:r>
        <w:rPr>
          <w:rtl/>
          <w:cs/>
        </w:rPr>
        <w:t>لعمل والهجرة الإسبانية، في عامي</w:t>
      </w:r>
      <w:r w:rsidR="00AF7B0C">
        <w:rPr>
          <w:rFonts w:hint="cs"/>
          <w:rtl/>
          <w:lang w:val="en-GB"/>
        </w:rPr>
        <w:t xml:space="preserve"> 2008 و</w:t>
      </w:r>
      <w:r>
        <w:rPr>
          <w:rFonts w:hint="cs"/>
          <w:rtl/>
          <w:lang w:val="en-GB"/>
        </w:rPr>
        <w:t xml:space="preserve">2009، </w:t>
      </w:r>
      <w:r w:rsidRPr="002B4372">
        <w:rPr>
          <w:rtl/>
          <w:cs/>
        </w:rPr>
        <w:t>بوضع مشروع لتعزيز البرنامج الوطني المعني بعمالة الأشخاص ذوي الإعاقة وتدريبهم</w:t>
      </w:r>
      <w:r>
        <w:rPr>
          <w:rFonts w:hint="cs"/>
          <w:rtl/>
          <w:cs/>
        </w:rPr>
        <w:t>،</w:t>
      </w:r>
      <w:r w:rsidRPr="002B4372">
        <w:rPr>
          <w:rtl/>
          <w:cs/>
        </w:rPr>
        <w:t xml:space="preserve"> وإعداد برنامج نموذجي للولايات والبلديات</w:t>
      </w:r>
      <w:r w:rsidRPr="002B4372">
        <w:rPr>
          <w:rtl/>
        </w:rPr>
        <w:t>.</w:t>
      </w:r>
    </w:p>
    <w:p w:rsidR="00156605" w:rsidRPr="0022195D" w:rsidRDefault="00156605" w:rsidP="00901C7B">
      <w:pPr>
        <w:pStyle w:val="SingleTxtGA"/>
        <w:rPr>
          <w:rFonts w:hint="cs"/>
        </w:rPr>
      </w:pPr>
      <w:r>
        <w:rPr>
          <w:rFonts w:hint="cs"/>
          <w:rtl/>
        </w:rPr>
        <w:t>236-</w:t>
      </w:r>
      <w:r w:rsidRPr="002B4372">
        <w:rPr>
          <w:rtl/>
        </w:rPr>
        <w:tab/>
      </w:r>
      <w:r w:rsidRPr="002B4372">
        <w:rPr>
          <w:rtl/>
          <w:cs/>
        </w:rPr>
        <w:t>وفي إطار إضفاء السمة الدولية على الرياضة، ركزت اللجنة الوطنية للرياضة اهتمامها على تعزيز إدارة اتفاقات وخطط التعاون، التي تساعد على تعزيز التربية البدنية وال</w:t>
      </w:r>
      <w:r>
        <w:rPr>
          <w:rFonts w:hint="cs"/>
          <w:rtl/>
          <w:cs/>
        </w:rPr>
        <w:t>أنشطة</w:t>
      </w:r>
      <w:r w:rsidRPr="002B4372">
        <w:rPr>
          <w:rtl/>
          <w:cs/>
        </w:rPr>
        <w:t xml:space="preserve"> الرياضية، بالاستناد إلى مبادئ المعاملة بالمثل والمنفعة المتبادلة مع الدول الأخرى</w:t>
      </w:r>
      <w:r w:rsidR="00901C7B" w:rsidRPr="00901C7B">
        <w:rPr>
          <w:rFonts w:hint="cs"/>
          <w:sz w:val="28"/>
          <w:szCs w:val="28"/>
          <w:vertAlign w:val="superscript"/>
          <w:rtl/>
        </w:rPr>
        <w:t>(</w:t>
      </w:r>
      <w:r w:rsidR="00901C7B" w:rsidRPr="00901C7B">
        <w:rPr>
          <w:rStyle w:val="FootnoteReference"/>
          <w:sz w:val="28"/>
          <w:rtl/>
        </w:rPr>
        <w:footnoteReference w:id="41"/>
      </w:r>
      <w:r w:rsidR="00901C7B" w:rsidRPr="00901C7B">
        <w:rPr>
          <w:rFonts w:hint="cs"/>
          <w:sz w:val="28"/>
          <w:szCs w:val="28"/>
          <w:vertAlign w:val="superscript"/>
          <w:rtl/>
        </w:rPr>
        <w:t>)</w:t>
      </w:r>
      <w:r w:rsidRPr="002B4372">
        <w:rPr>
          <w:rtl/>
        </w:rPr>
        <w:t>.</w:t>
      </w:r>
    </w:p>
    <w:p w:rsidR="00156605" w:rsidRPr="0022195D" w:rsidRDefault="00156605" w:rsidP="0099563B">
      <w:pPr>
        <w:pStyle w:val="SingleTxtGA"/>
      </w:pPr>
      <w:r>
        <w:rPr>
          <w:rFonts w:hint="cs"/>
          <w:rtl/>
        </w:rPr>
        <w:t>237-</w:t>
      </w:r>
      <w:r w:rsidRPr="002B4372">
        <w:rPr>
          <w:rtl/>
        </w:rPr>
        <w:tab/>
      </w:r>
      <w:r w:rsidRPr="002B4372">
        <w:rPr>
          <w:rtl/>
          <w:cs/>
        </w:rPr>
        <w:t xml:space="preserve">ولأكثر من عشر سنوات، تتعاون المؤسسة الوطنية لإعادة التأهيل مع برنامج أمريكا الوسطى التابع </w:t>
      </w:r>
      <w:r>
        <w:rPr>
          <w:rtl/>
          <w:cs/>
        </w:rPr>
        <w:t>لمنظمة الصحة للبلدان الأمريكية،</w:t>
      </w:r>
      <w:r>
        <w:rPr>
          <w:rFonts w:hint="cs"/>
          <w:rtl/>
          <w:cs/>
        </w:rPr>
        <w:t xml:space="preserve"> في </w:t>
      </w:r>
      <w:r w:rsidRPr="002B4372">
        <w:rPr>
          <w:rtl/>
          <w:cs/>
        </w:rPr>
        <w:t>توفير التدريب للمهنيين من بلدان مثل بنما، والسلفادور، ونيكاراغوا، ودولة بوليفيا المتعددة القوميات، وهندوراس</w:t>
      </w:r>
      <w:r w:rsidRPr="002B4372">
        <w:rPr>
          <w:rtl/>
        </w:rPr>
        <w:t>.</w:t>
      </w:r>
    </w:p>
    <w:p w:rsidR="00156605" w:rsidRPr="0022195D" w:rsidRDefault="00156605" w:rsidP="0099563B">
      <w:pPr>
        <w:pStyle w:val="SingleTxtGA"/>
      </w:pPr>
      <w:r>
        <w:rPr>
          <w:rFonts w:hint="cs"/>
          <w:rtl/>
        </w:rPr>
        <w:t>238-</w:t>
      </w:r>
      <w:r w:rsidRPr="002B4372">
        <w:rPr>
          <w:rtl/>
        </w:rPr>
        <w:tab/>
      </w:r>
      <w:r w:rsidRPr="002B4372">
        <w:rPr>
          <w:rtl/>
          <w:cs/>
        </w:rPr>
        <w:t>وأبرمت مؤسسة الضمان الاجتماعي والخدمات لموظفي الدولة اتفاقات ثنائية بشأن التعاون التقني والعلمي مع المركز الدولي للتعافي من الأمراض العصبية في كوبا</w:t>
      </w:r>
      <w:r>
        <w:rPr>
          <w:rFonts w:hint="cs"/>
          <w:rtl/>
          <w:cs/>
        </w:rPr>
        <w:t>،</w:t>
      </w:r>
      <w:r w:rsidRPr="002B4372">
        <w:rPr>
          <w:rtl/>
          <w:cs/>
        </w:rPr>
        <w:t xml:space="preserve"> ومعهد بيتو في هنغاريا</w:t>
      </w:r>
      <w:r>
        <w:rPr>
          <w:rFonts w:hint="cs"/>
          <w:rtl/>
          <w:cs/>
        </w:rPr>
        <w:t>،</w:t>
      </w:r>
      <w:r w:rsidRPr="002B4372">
        <w:rPr>
          <w:rtl/>
          <w:cs/>
        </w:rPr>
        <w:t xml:space="preserve"> ومعهد غوتمان في إسبانيا، من أجل تبادل المعارف والممارسات المتعلقة بإعادة تأهيل الجهاز العصبي للأشخاص ذوي العاهات العصبية والحركية</w:t>
      </w:r>
      <w:r w:rsidRPr="002B4372">
        <w:rPr>
          <w:rtl/>
        </w:rPr>
        <w:t>.</w:t>
      </w:r>
    </w:p>
    <w:p w:rsidR="00156605" w:rsidRPr="0022195D" w:rsidRDefault="00156605" w:rsidP="0099563B">
      <w:pPr>
        <w:pStyle w:val="SingleTxtGA"/>
      </w:pPr>
      <w:r>
        <w:rPr>
          <w:rFonts w:hint="cs"/>
          <w:rtl/>
        </w:rPr>
        <w:t>239-</w:t>
      </w:r>
      <w:r w:rsidRPr="002B4372">
        <w:rPr>
          <w:rtl/>
        </w:rPr>
        <w:tab/>
      </w:r>
      <w:r w:rsidRPr="002B4372">
        <w:rPr>
          <w:rtl/>
          <w:cs/>
        </w:rPr>
        <w:t>وجرى، من خلال مديرية التعاون التقني والعلمي التابعة لوزارة الخارجية، تطوير مشاريع مختلفة مع بلدان في أمريكا اللاتينية</w:t>
      </w:r>
      <w:r w:rsidRPr="002B4372">
        <w:rPr>
          <w:rtl/>
        </w:rPr>
        <w:t xml:space="preserve">. </w:t>
      </w:r>
      <w:r w:rsidRPr="002B4372">
        <w:rPr>
          <w:rtl/>
          <w:cs/>
        </w:rPr>
        <w:t xml:space="preserve">وأدرج وصف تلك المشاريع في المرفق </w:t>
      </w:r>
      <w:r>
        <w:rPr>
          <w:rFonts w:hint="cs"/>
          <w:rtl/>
          <w:cs/>
        </w:rPr>
        <w:t>43</w:t>
      </w:r>
      <w:r w:rsidRPr="002B4372">
        <w:rPr>
          <w:rtl/>
        </w:rPr>
        <w:t>.</w:t>
      </w:r>
    </w:p>
    <w:p w:rsidR="00156605" w:rsidRPr="009E44B1" w:rsidRDefault="00156605" w:rsidP="0099563B">
      <w:pPr>
        <w:pStyle w:val="H1GA"/>
        <w:jc w:val="left"/>
      </w:pPr>
      <w:r w:rsidRPr="002B4372">
        <w:rPr>
          <w:rtl/>
        </w:rPr>
        <w:tab/>
      </w:r>
      <w:r w:rsidRPr="002B4372">
        <w:rPr>
          <w:rtl/>
        </w:rPr>
        <w:tab/>
      </w:r>
      <w:bookmarkStart w:id="39" w:name="_Toc355597352"/>
      <w:r w:rsidRPr="009E44B1">
        <w:rPr>
          <w:rtl/>
          <w:cs/>
        </w:rPr>
        <w:t xml:space="preserve">المادة </w:t>
      </w:r>
      <w:r w:rsidRPr="009E44B1">
        <w:rPr>
          <w:rFonts w:hint="cs"/>
          <w:rtl/>
        </w:rPr>
        <w:t>33</w:t>
      </w:r>
      <w:r w:rsidR="0099563B">
        <w:rPr>
          <w:rFonts w:hint="cs"/>
          <w:rtl/>
          <w:cs/>
        </w:rPr>
        <w:br/>
      </w:r>
      <w:r w:rsidRPr="009E44B1">
        <w:rPr>
          <w:rtl/>
          <w:cs/>
        </w:rPr>
        <w:t>التنفيذ والرصد على الصعيد الوطني</w:t>
      </w:r>
      <w:bookmarkEnd w:id="39"/>
    </w:p>
    <w:p w:rsidR="00156605" w:rsidRPr="0022195D" w:rsidRDefault="00156605" w:rsidP="0099563B">
      <w:pPr>
        <w:pStyle w:val="SingleTxtGA"/>
      </w:pPr>
      <w:r>
        <w:rPr>
          <w:rFonts w:hint="cs"/>
          <w:rtl/>
        </w:rPr>
        <w:t>240-</w:t>
      </w:r>
      <w:r w:rsidRPr="002B4372">
        <w:rPr>
          <w:rtl/>
        </w:rPr>
        <w:tab/>
      </w:r>
      <w:r w:rsidRPr="002B4372">
        <w:rPr>
          <w:rtl/>
          <w:cs/>
        </w:rPr>
        <w:t>أعلنت حكومة المكسيك، في أيلول</w:t>
      </w:r>
      <w:r w:rsidRPr="002B4372">
        <w:rPr>
          <w:rtl/>
        </w:rPr>
        <w:t>/</w:t>
      </w:r>
      <w:r w:rsidRPr="002B4372">
        <w:rPr>
          <w:rtl/>
          <w:cs/>
        </w:rPr>
        <w:t xml:space="preserve">سبتمبر </w:t>
      </w:r>
      <w:r>
        <w:rPr>
          <w:rFonts w:hint="cs"/>
          <w:rtl/>
        </w:rPr>
        <w:t>2009</w:t>
      </w:r>
      <w:r w:rsidRPr="002B4372">
        <w:rPr>
          <w:rtl/>
          <w:cs/>
        </w:rPr>
        <w:t>، عن تعيين المجلس الوطني للأشخاص ذوي الإعاقة</w:t>
      </w:r>
      <w:r w:rsidR="00C87FF1" w:rsidRPr="00C87FF1">
        <w:rPr>
          <w:rFonts w:hint="cs"/>
          <w:sz w:val="28"/>
          <w:szCs w:val="28"/>
          <w:vertAlign w:val="superscript"/>
          <w:rtl/>
          <w:cs/>
        </w:rPr>
        <w:t>(</w:t>
      </w:r>
      <w:r w:rsidRPr="00C87FF1">
        <w:rPr>
          <w:rStyle w:val="FootnoteReference"/>
          <w:sz w:val="28"/>
          <w:rtl/>
          <w:cs/>
        </w:rPr>
        <w:footnoteReference w:id="42"/>
      </w:r>
      <w:r w:rsidR="00C87FF1" w:rsidRPr="00C87FF1">
        <w:rPr>
          <w:rFonts w:hint="cs"/>
          <w:sz w:val="28"/>
          <w:szCs w:val="28"/>
          <w:vertAlign w:val="superscript"/>
          <w:rtl/>
        </w:rPr>
        <w:t>)</w:t>
      </w:r>
      <w:r w:rsidRPr="002B4372">
        <w:rPr>
          <w:rtl/>
        </w:rPr>
        <w:t xml:space="preserve"> </w:t>
      </w:r>
      <w:r w:rsidRPr="002B4372">
        <w:rPr>
          <w:rtl/>
          <w:cs/>
        </w:rPr>
        <w:t xml:space="preserve">بمثابة آلية للتنسيق، وفقا للفقرة </w:t>
      </w:r>
      <w:r>
        <w:rPr>
          <w:rFonts w:hint="cs"/>
          <w:rtl/>
          <w:cs/>
        </w:rPr>
        <w:t>1</w:t>
      </w:r>
      <w:r w:rsidRPr="002B4372">
        <w:rPr>
          <w:rtl/>
          <w:cs/>
        </w:rPr>
        <w:t xml:space="preserve"> من المادة </w:t>
      </w:r>
      <w:r>
        <w:rPr>
          <w:rFonts w:hint="cs"/>
          <w:rtl/>
        </w:rPr>
        <w:t>33</w:t>
      </w:r>
      <w:r w:rsidRPr="002B4372">
        <w:rPr>
          <w:rtl/>
          <w:cs/>
        </w:rPr>
        <w:t xml:space="preserve"> في الاتفاقية</w:t>
      </w:r>
      <w:r w:rsidRPr="002B4372">
        <w:rPr>
          <w:rtl/>
        </w:rPr>
        <w:t>.</w:t>
      </w:r>
    </w:p>
    <w:p w:rsidR="00156605" w:rsidRPr="0022195D" w:rsidRDefault="00156605" w:rsidP="0099563B">
      <w:pPr>
        <w:pStyle w:val="SingleTxtGA"/>
      </w:pPr>
      <w:r w:rsidRPr="00C87FF1">
        <w:rPr>
          <w:rFonts w:hint="cs"/>
          <w:spacing w:val="-2"/>
          <w:rtl/>
        </w:rPr>
        <w:t>241-</w:t>
      </w:r>
      <w:r w:rsidRPr="00C87FF1">
        <w:rPr>
          <w:spacing w:val="-2"/>
          <w:rtl/>
        </w:rPr>
        <w:tab/>
      </w:r>
      <w:r w:rsidRPr="00C87FF1">
        <w:rPr>
          <w:spacing w:val="-2"/>
          <w:rtl/>
          <w:cs/>
        </w:rPr>
        <w:t>وفي شباط</w:t>
      </w:r>
      <w:r w:rsidRPr="00C87FF1">
        <w:rPr>
          <w:spacing w:val="-2"/>
          <w:rtl/>
        </w:rPr>
        <w:t>/</w:t>
      </w:r>
      <w:r w:rsidRPr="00C87FF1">
        <w:rPr>
          <w:spacing w:val="-2"/>
          <w:rtl/>
          <w:cs/>
        </w:rPr>
        <w:t xml:space="preserve">فبراير </w:t>
      </w:r>
      <w:r w:rsidRPr="00C87FF1">
        <w:rPr>
          <w:rFonts w:hint="cs"/>
          <w:spacing w:val="-2"/>
          <w:rtl/>
        </w:rPr>
        <w:t>2011</w:t>
      </w:r>
      <w:r w:rsidRPr="00C87FF1">
        <w:rPr>
          <w:spacing w:val="-2"/>
          <w:rtl/>
          <w:cs/>
        </w:rPr>
        <w:t xml:space="preserve">، قامت حكومة المكسيك، تماشيا مع الفقرة </w:t>
      </w:r>
      <w:r w:rsidRPr="00C87FF1">
        <w:rPr>
          <w:rFonts w:hint="cs"/>
          <w:spacing w:val="-2"/>
          <w:rtl/>
        </w:rPr>
        <w:t>2</w:t>
      </w:r>
      <w:r w:rsidRPr="00C87FF1">
        <w:rPr>
          <w:spacing w:val="-2"/>
          <w:rtl/>
          <w:cs/>
        </w:rPr>
        <w:t xml:space="preserve"> من المادة</w:t>
      </w:r>
      <w:r w:rsidRPr="002B4372">
        <w:rPr>
          <w:rtl/>
          <w:cs/>
        </w:rPr>
        <w:t xml:space="preserve"> </w:t>
      </w:r>
      <w:r>
        <w:rPr>
          <w:rFonts w:hint="cs"/>
          <w:rtl/>
        </w:rPr>
        <w:t>33</w:t>
      </w:r>
      <w:r w:rsidRPr="002B4372">
        <w:rPr>
          <w:rtl/>
          <w:cs/>
        </w:rPr>
        <w:t xml:space="preserve"> في الاتفاقية، وفي حضور الأمين العام للأمم المتحدة ومفوض</w:t>
      </w:r>
      <w:r>
        <w:rPr>
          <w:rFonts w:hint="cs"/>
          <w:rtl/>
          <w:cs/>
        </w:rPr>
        <w:t>ة</w:t>
      </w:r>
      <w:r w:rsidRPr="002B4372">
        <w:rPr>
          <w:rtl/>
          <w:cs/>
        </w:rPr>
        <w:t xml:space="preserve"> الأمم المتحدة السامي</w:t>
      </w:r>
      <w:r>
        <w:rPr>
          <w:rFonts w:hint="cs"/>
          <w:rtl/>
          <w:cs/>
        </w:rPr>
        <w:t>ة</w:t>
      </w:r>
      <w:r w:rsidRPr="002B4372">
        <w:rPr>
          <w:rtl/>
          <w:cs/>
        </w:rPr>
        <w:t xml:space="preserve"> لحقوق الإنسان، بتحديد إطار تعزيز اتفاقية حقوق الأشخاص ذوي الإعاقة وحمايتها ورصد تنفيذها، ويضم الإطار اللجنة الوطنية لحقوق الإنسان والهيئات العامة للدفاع عن حقوق الإنسان وحمايتها </w:t>
      </w:r>
      <w:r>
        <w:rPr>
          <w:rFonts w:hint="cs"/>
          <w:rtl/>
          <w:cs/>
        </w:rPr>
        <w:t>في</w:t>
      </w:r>
      <w:r w:rsidRPr="002B4372">
        <w:rPr>
          <w:rtl/>
          <w:cs/>
        </w:rPr>
        <w:t xml:space="preserve"> الولايات البالغ عددها </w:t>
      </w:r>
      <w:r>
        <w:rPr>
          <w:rFonts w:hint="cs"/>
          <w:rtl/>
        </w:rPr>
        <w:t>32</w:t>
      </w:r>
      <w:r w:rsidRPr="002B4372">
        <w:rPr>
          <w:rtl/>
          <w:cs/>
        </w:rPr>
        <w:t xml:space="preserve"> هيئة </w:t>
      </w:r>
      <w:r w:rsidRPr="002B4372">
        <w:rPr>
          <w:rtl/>
        </w:rPr>
        <w:t>(</w:t>
      </w:r>
      <w:r w:rsidRPr="002B4372">
        <w:rPr>
          <w:rtl/>
          <w:cs/>
        </w:rPr>
        <w:t xml:space="preserve">انظر المرفق </w:t>
      </w:r>
      <w:r>
        <w:rPr>
          <w:rFonts w:hint="cs"/>
          <w:rtl/>
        </w:rPr>
        <w:t>44</w:t>
      </w:r>
      <w:r w:rsidRPr="002B4372">
        <w:rPr>
          <w:rtl/>
        </w:rPr>
        <w:t xml:space="preserve">). </w:t>
      </w:r>
    </w:p>
    <w:p w:rsidR="00156605" w:rsidRPr="0022195D" w:rsidRDefault="00156605" w:rsidP="0099563B">
      <w:pPr>
        <w:pStyle w:val="SingleTxtGA"/>
      </w:pPr>
      <w:r>
        <w:rPr>
          <w:rFonts w:hint="cs"/>
          <w:rtl/>
        </w:rPr>
        <w:t>242-</w:t>
      </w:r>
      <w:r w:rsidRPr="002B4372">
        <w:rPr>
          <w:rtl/>
        </w:rPr>
        <w:tab/>
      </w:r>
      <w:r w:rsidRPr="002B4372">
        <w:rPr>
          <w:rtl/>
          <w:cs/>
        </w:rPr>
        <w:t>وي</w:t>
      </w:r>
      <w:r>
        <w:rPr>
          <w:rFonts w:hint="cs"/>
          <w:rtl/>
          <w:cs/>
        </w:rPr>
        <w:t>جسد</w:t>
      </w:r>
      <w:r>
        <w:rPr>
          <w:rtl/>
          <w:cs/>
        </w:rPr>
        <w:t xml:space="preserve"> القرار الذي اتخذته المكسيك </w:t>
      </w:r>
      <w:r w:rsidRPr="002B4372">
        <w:rPr>
          <w:rtl/>
          <w:cs/>
        </w:rPr>
        <w:t>روح</w:t>
      </w:r>
      <w:r>
        <w:rPr>
          <w:rFonts w:hint="cs"/>
          <w:rtl/>
          <w:cs/>
        </w:rPr>
        <w:t xml:space="preserve"> كل من</w:t>
      </w:r>
      <w:r w:rsidRPr="002B4372">
        <w:rPr>
          <w:rtl/>
          <w:cs/>
        </w:rPr>
        <w:t xml:space="preserve"> الاتفاقية والدراسة المواضيعية</w:t>
      </w:r>
      <w:r>
        <w:rPr>
          <w:rFonts w:hint="cs"/>
          <w:rtl/>
          <w:cs/>
        </w:rPr>
        <w:t xml:space="preserve"> التي أعدتها </w:t>
      </w:r>
      <w:r w:rsidRPr="002B4372">
        <w:rPr>
          <w:rtl/>
          <w:cs/>
        </w:rPr>
        <w:t xml:space="preserve">مفوضية الأمم المتحدة </w:t>
      </w:r>
      <w:r>
        <w:rPr>
          <w:rFonts w:hint="cs"/>
          <w:rtl/>
          <w:cs/>
        </w:rPr>
        <w:t xml:space="preserve">السامية </w:t>
      </w:r>
      <w:r w:rsidRPr="002B4372">
        <w:rPr>
          <w:rtl/>
          <w:cs/>
        </w:rPr>
        <w:t xml:space="preserve">لحقوق الإنسان بشأن هيكل ودور الآليات الوطنية </w:t>
      </w:r>
      <w:r>
        <w:rPr>
          <w:rFonts w:hint="cs"/>
          <w:rtl/>
          <w:cs/>
        </w:rPr>
        <w:t>المعنية ب</w:t>
      </w:r>
      <w:r w:rsidRPr="002B4372">
        <w:rPr>
          <w:rtl/>
          <w:cs/>
        </w:rPr>
        <w:t>تنفيذ الاتفاقية ورصد</w:t>
      </w:r>
      <w:r>
        <w:rPr>
          <w:rFonts w:hint="cs"/>
          <w:rtl/>
          <w:cs/>
        </w:rPr>
        <w:t xml:space="preserve"> تنف</w:t>
      </w:r>
      <w:r w:rsidR="00B02333">
        <w:rPr>
          <w:rFonts w:hint="cs"/>
          <w:rtl/>
          <w:cs/>
        </w:rPr>
        <w:t>يذها</w:t>
      </w:r>
      <w:r w:rsidRPr="002B4372">
        <w:rPr>
          <w:rtl/>
          <w:cs/>
        </w:rPr>
        <w:t xml:space="preserve"> </w:t>
      </w:r>
      <w:r w:rsidRPr="002B4372">
        <w:rPr>
          <w:rtl/>
        </w:rPr>
        <w:t>(</w:t>
      </w:r>
      <w:r w:rsidRPr="002B4372">
        <w:t>A/HRC/13/29</w:t>
      </w:r>
      <w:r w:rsidRPr="002B4372">
        <w:rPr>
          <w:rtl/>
        </w:rPr>
        <w:t>).</w:t>
      </w:r>
    </w:p>
    <w:p w:rsidR="00156605" w:rsidRPr="00E035C8" w:rsidRDefault="00156605" w:rsidP="0099563B">
      <w:pPr>
        <w:pStyle w:val="HChGA"/>
      </w:pPr>
      <w:r w:rsidRPr="002B4372">
        <w:rPr>
          <w:rtl/>
        </w:rPr>
        <w:tab/>
      </w:r>
      <w:bookmarkStart w:id="40" w:name="_Toc355597353"/>
      <w:r w:rsidR="0099563B">
        <w:rPr>
          <w:rtl/>
          <w:cs/>
        </w:rPr>
        <w:t>رابعاً</w:t>
      </w:r>
      <w:r w:rsidRPr="00E035C8">
        <w:rPr>
          <w:rtl/>
        </w:rPr>
        <w:t>-</w:t>
      </w:r>
      <w:r w:rsidRPr="00E035C8">
        <w:rPr>
          <w:rtl/>
        </w:rPr>
        <w:tab/>
      </w:r>
      <w:r w:rsidRPr="00E035C8">
        <w:rPr>
          <w:rtl/>
          <w:cs/>
        </w:rPr>
        <w:t>الاستنتاجات</w:t>
      </w:r>
      <w:bookmarkEnd w:id="40"/>
    </w:p>
    <w:p w:rsidR="00156605" w:rsidRPr="0022195D" w:rsidRDefault="00156605" w:rsidP="00465F47">
      <w:pPr>
        <w:pStyle w:val="SingleTxtGA"/>
      </w:pPr>
      <w:r>
        <w:rPr>
          <w:rFonts w:hint="cs"/>
          <w:rtl/>
        </w:rPr>
        <w:t>243-</w:t>
      </w:r>
      <w:r w:rsidRPr="002B4372">
        <w:rPr>
          <w:rtl/>
        </w:rPr>
        <w:tab/>
      </w:r>
      <w:r w:rsidRPr="002B4372">
        <w:rPr>
          <w:rtl/>
          <w:cs/>
        </w:rPr>
        <w:t>يأخذ التقرير الأولي للمكسيك في الاعتبار التطورات و</w:t>
      </w:r>
      <w:r>
        <w:rPr>
          <w:rFonts w:hint="cs"/>
          <w:rtl/>
          <w:cs/>
        </w:rPr>
        <w:t xml:space="preserve">الطفرات </w:t>
      </w:r>
      <w:r w:rsidRPr="002B4372">
        <w:rPr>
          <w:rtl/>
          <w:cs/>
        </w:rPr>
        <w:t>التي شهدتها التشريعات والمؤسسات والسياسات العامة في سبيل حماية حقوق الإنسان للأشخاص ذوي الإعاقة وتعزيزها في البلد</w:t>
      </w:r>
      <w:r w:rsidRPr="002B4372">
        <w:rPr>
          <w:rtl/>
        </w:rPr>
        <w:t>.</w:t>
      </w:r>
    </w:p>
    <w:p w:rsidR="00156605" w:rsidRPr="0022195D" w:rsidRDefault="00156605" w:rsidP="0099563B">
      <w:pPr>
        <w:pStyle w:val="SingleTxtGA"/>
      </w:pPr>
      <w:r>
        <w:rPr>
          <w:rFonts w:hint="cs"/>
          <w:rtl/>
        </w:rPr>
        <w:t>244-</w:t>
      </w:r>
      <w:r w:rsidRPr="002B4372">
        <w:rPr>
          <w:rtl/>
        </w:rPr>
        <w:tab/>
      </w:r>
      <w:r w:rsidRPr="002B4372">
        <w:rPr>
          <w:rtl/>
          <w:cs/>
        </w:rPr>
        <w:t>وتأمل المكسيك في أن تسهم توصيات اللجنة، إثر تحليلها للتقرير، بشكل عملي في تعزيز البرامج الحكومية التي يجري العمل على تنفيذها حاليا</w:t>
      </w:r>
      <w:r w:rsidRPr="002B4372">
        <w:rPr>
          <w:rtl/>
        </w:rPr>
        <w:t xml:space="preserve">. </w:t>
      </w:r>
      <w:r w:rsidRPr="002B4372">
        <w:rPr>
          <w:rtl/>
          <w:cs/>
        </w:rPr>
        <w:t xml:space="preserve">وتضع هذه الاستنتاجات في الاعتبار الإمكانات الحقيقية للعمل الحكومي في الفترة </w:t>
      </w:r>
      <w:r>
        <w:rPr>
          <w:rFonts w:hint="cs"/>
          <w:rtl/>
          <w:cs/>
        </w:rPr>
        <w:t xml:space="preserve">الفاصلة </w:t>
      </w:r>
      <w:r w:rsidRPr="002B4372">
        <w:rPr>
          <w:rtl/>
          <w:cs/>
        </w:rPr>
        <w:t>بين هذا التقرير والتقرير الدوري الثاني للمكسيك</w:t>
      </w:r>
      <w:r w:rsidRPr="002B4372">
        <w:rPr>
          <w:rtl/>
        </w:rPr>
        <w:t xml:space="preserve">. </w:t>
      </w:r>
      <w:r w:rsidRPr="002B4372">
        <w:rPr>
          <w:rtl/>
          <w:cs/>
        </w:rPr>
        <w:t>وهي تشتمل على التزامات محددة بشأن تنفيذ الاتفاقية، وتأمل المكسيك في أن تأخذها اللجنة في الاعتبار عند صياغة توصياتها</w:t>
      </w:r>
      <w:r w:rsidRPr="002B4372">
        <w:rPr>
          <w:rtl/>
        </w:rPr>
        <w:t xml:space="preserve">. </w:t>
      </w:r>
    </w:p>
    <w:p w:rsidR="00156605" w:rsidRPr="00CB7014" w:rsidRDefault="00156605" w:rsidP="0099563B">
      <w:pPr>
        <w:pStyle w:val="H1GA"/>
      </w:pPr>
      <w:r w:rsidRPr="002B4372">
        <w:rPr>
          <w:rtl/>
        </w:rPr>
        <w:tab/>
      </w:r>
      <w:r w:rsidRPr="00CB7014">
        <w:rPr>
          <w:rtl/>
        </w:rPr>
        <w:tab/>
      </w:r>
      <w:bookmarkStart w:id="41" w:name="_Toc355597354"/>
      <w:r w:rsidRPr="00CB7014">
        <w:rPr>
          <w:rtl/>
          <w:cs/>
        </w:rPr>
        <w:t>التحديات والالتزامات</w:t>
      </w:r>
      <w:bookmarkEnd w:id="41"/>
    </w:p>
    <w:p w:rsidR="00156605" w:rsidRPr="0022195D" w:rsidRDefault="00156605" w:rsidP="0099563B">
      <w:pPr>
        <w:pStyle w:val="SingleTxtGA"/>
      </w:pPr>
      <w:r>
        <w:rPr>
          <w:rFonts w:hint="cs"/>
          <w:rtl/>
        </w:rPr>
        <w:t>245-</w:t>
      </w:r>
      <w:r w:rsidRPr="002B4372">
        <w:rPr>
          <w:rtl/>
        </w:rPr>
        <w:tab/>
      </w:r>
      <w:r w:rsidRPr="002B4372">
        <w:rPr>
          <w:rtl/>
          <w:cs/>
        </w:rPr>
        <w:t>تقر حكومة المكسيك بأن تحقيق المساواة الحقيقية في الفرص للأشخاص ذوي الإعاقة في البلد</w:t>
      </w:r>
      <w:r>
        <w:rPr>
          <w:rFonts w:hint="cs"/>
          <w:rtl/>
          <w:cs/>
        </w:rPr>
        <w:t xml:space="preserve"> </w:t>
      </w:r>
      <w:r w:rsidRPr="002B4372">
        <w:rPr>
          <w:rtl/>
          <w:cs/>
        </w:rPr>
        <w:t>يتطلب حدوث نقلة نوعية تجاه تطوير سياسات عامة لتعزيز وتيسير إدماج</w:t>
      </w:r>
      <w:r>
        <w:rPr>
          <w:rFonts w:hint="cs"/>
          <w:rtl/>
          <w:cs/>
        </w:rPr>
        <w:t xml:space="preserve"> هؤلاء</w:t>
      </w:r>
      <w:r w:rsidRPr="002B4372">
        <w:rPr>
          <w:rtl/>
          <w:cs/>
        </w:rPr>
        <w:t xml:space="preserve"> الأشخاص</w:t>
      </w:r>
      <w:r>
        <w:rPr>
          <w:rFonts w:hint="cs"/>
          <w:rtl/>
          <w:cs/>
        </w:rPr>
        <w:t xml:space="preserve"> </w:t>
      </w:r>
      <w:r w:rsidRPr="002B4372">
        <w:rPr>
          <w:rtl/>
          <w:cs/>
        </w:rPr>
        <w:t>في الحياة الاقتصادية والاجتماعية والسياسية والقانونية والثقافية في البلد، على أساس نهج حقوق الإنسان</w:t>
      </w:r>
      <w:r w:rsidRPr="002B4372">
        <w:rPr>
          <w:rtl/>
        </w:rPr>
        <w:t xml:space="preserve">. </w:t>
      </w:r>
      <w:r>
        <w:rPr>
          <w:rFonts w:hint="cs"/>
          <w:rtl/>
        </w:rPr>
        <w:t xml:space="preserve">ولذا يمثل </w:t>
      </w:r>
      <w:r w:rsidRPr="002B4372">
        <w:rPr>
          <w:rtl/>
          <w:cs/>
        </w:rPr>
        <w:t xml:space="preserve">تعزيز البرنامج الوطني </w:t>
      </w:r>
      <w:r>
        <w:rPr>
          <w:rtl/>
        </w:rPr>
        <w:t>لرعاية</w:t>
      </w:r>
      <w:r w:rsidRPr="002B4372">
        <w:rPr>
          <w:rtl/>
          <w:cs/>
        </w:rPr>
        <w:t xml:space="preserve"> الأشخاص ذوي الإعاقة، للفترة </w:t>
      </w:r>
      <w:r>
        <w:rPr>
          <w:rFonts w:hint="cs"/>
          <w:rtl/>
        </w:rPr>
        <w:t>2009</w:t>
      </w:r>
      <w:r w:rsidR="0099563B">
        <w:rPr>
          <w:rtl/>
        </w:rPr>
        <w:t>-</w:t>
      </w:r>
      <w:r>
        <w:rPr>
          <w:rFonts w:hint="cs"/>
          <w:rtl/>
        </w:rPr>
        <w:t>2012</w:t>
      </w:r>
      <w:r w:rsidRPr="002B4372">
        <w:rPr>
          <w:rtl/>
          <w:cs/>
        </w:rPr>
        <w:t>، مسألة أساسية من أجل تحسين الامتثال لاتفاقية حقوق الأشخاص ذوي الإعاقة</w:t>
      </w:r>
      <w:r w:rsidRPr="002B4372">
        <w:rPr>
          <w:rtl/>
        </w:rPr>
        <w:t>.</w:t>
      </w:r>
    </w:p>
    <w:p w:rsidR="00156605" w:rsidRPr="0022195D" w:rsidRDefault="00156605" w:rsidP="0099563B">
      <w:pPr>
        <w:pStyle w:val="SingleTxtGA"/>
      </w:pPr>
      <w:r>
        <w:rPr>
          <w:rFonts w:hint="cs"/>
          <w:rtl/>
        </w:rPr>
        <w:t>246-</w:t>
      </w:r>
      <w:r w:rsidRPr="002B4372">
        <w:rPr>
          <w:rtl/>
        </w:rPr>
        <w:tab/>
      </w:r>
      <w:r w:rsidRPr="002B4372">
        <w:rPr>
          <w:rtl/>
          <w:cs/>
        </w:rPr>
        <w:t>وفيما يتعلق بمتابعة هذا التقرير، تشير التحديات والالتزامات المبينة أدناه إلى مسائل هيكلية</w:t>
      </w:r>
      <w:r>
        <w:rPr>
          <w:rFonts w:hint="cs"/>
          <w:rtl/>
          <w:cs/>
        </w:rPr>
        <w:t xml:space="preserve"> </w:t>
      </w:r>
      <w:r w:rsidRPr="002B4372">
        <w:rPr>
          <w:rtl/>
          <w:cs/>
        </w:rPr>
        <w:t>يتعين أن يحرز فيها تقدم خلال المرحلة الأولى من تنفيذ الاتفاقية</w:t>
      </w:r>
      <w:r w:rsidRPr="002B4372">
        <w:rPr>
          <w:rtl/>
        </w:rPr>
        <w:t xml:space="preserve">. </w:t>
      </w:r>
      <w:r w:rsidRPr="002B4372">
        <w:rPr>
          <w:rtl/>
          <w:cs/>
        </w:rPr>
        <w:t>وتراعي مثل هذه التحديات والالتزامات آراء منظمات المجتمع المدني، التي سلطت الضوء على أهمية تركيز الجهود على المواد</w:t>
      </w:r>
      <w:r>
        <w:rPr>
          <w:rFonts w:hint="cs"/>
          <w:rtl/>
          <w:cs/>
        </w:rPr>
        <w:t xml:space="preserve"> </w:t>
      </w:r>
      <w:r>
        <w:rPr>
          <w:rFonts w:hint="cs"/>
          <w:rtl/>
        </w:rPr>
        <w:t xml:space="preserve">4 </w:t>
      </w:r>
      <w:r w:rsidRPr="002B4372">
        <w:rPr>
          <w:rtl/>
        </w:rPr>
        <w:t>(</w:t>
      </w:r>
      <w:r>
        <w:rPr>
          <w:rtl/>
          <w:cs/>
        </w:rPr>
        <w:t>توافق التشريع</w:t>
      </w:r>
      <w:r>
        <w:rPr>
          <w:rFonts w:hint="cs"/>
          <w:rtl/>
          <w:cs/>
        </w:rPr>
        <w:t>ات</w:t>
      </w:r>
      <w:r w:rsidRPr="002B4372">
        <w:rPr>
          <w:rtl/>
        </w:rPr>
        <w:t>)</w:t>
      </w:r>
      <w:r w:rsidR="0099563B">
        <w:rPr>
          <w:rtl/>
          <w:cs/>
        </w:rPr>
        <w:t>،</w:t>
      </w:r>
      <w:r w:rsidRPr="002B4372">
        <w:rPr>
          <w:rtl/>
          <w:cs/>
        </w:rPr>
        <w:t xml:space="preserve"> و</w:t>
      </w:r>
      <w:r>
        <w:rPr>
          <w:rFonts w:hint="cs"/>
          <w:rtl/>
          <w:cs/>
        </w:rPr>
        <w:t>8</w:t>
      </w:r>
      <w:r w:rsidRPr="002B4372">
        <w:rPr>
          <w:rtl/>
        </w:rPr>
        <w:t xml:space="preserve"> (</w:t>
      </w:r>
      <w:r w:rsidRPr="002B4372">
        <w:rPr>
          <w:rtl/>
          <w:cs/>
        </w:rPr>
        <w:t>التوعية</w:t>
      </w:r>
      <w:r w:rsidRPr="002B4372">
        <w:rPr>
          <w:rtl/>
        </w:rPr>
        <w:t>)</w:t>
      </w:r>
      <w:r w:rsidR="00AF7B0C">
        <w:rPr>
          <w:rtl/>
          <w:cs/>
        </w:rPr>
        <w:t>، و</w:t>
      </w:r>
      <w:r>
        <w:rPr>
          <w:rFonts w:hint="cs"/>
          <w:rtl/>
          <w:cs/>
        </w:rPr>
        <w:t>31</w:t>
      </w:r>
      <w:r w:rsidRPr="002B4372">
        <w:rPr>
          <w:rtl/>
        </w:rPr>
        <w:t xml:space="preserve"> (</w:t>
      </w:r>
      <w:r>
        <w:rPr>
          <w:rFonts w:hint="cs"/>
          <w:rtl/>
        </w:rPr>
        <w:t>النظام</w:t>
      </w:r>
      <w:r>
        <w:rPr>
          <w:rFonts w:hint="cs"/>
          <w:rtl/>
          <w:cs/>
        </w:rPr>
        <w:t xml:space="preserve"> الوطني ل</w:t>
      </w:r>
      <w:r w:rsidRPr="002B4372">
        <w:rPr>
          <w:rtl/>
          <w:cs/>
        </w:rPr>
        <w:t>لمعلومات</w:t>
      </w:r>
      <w:r w:rsidRPr="002B4372">
        <w:rPr>
          <w:rtl/>
        </w:rPr>
        <w:t xml:space="preserve">) </w:t>
      </w:r>
      <w:r w:rsidR="00AF7B0C">
        <w:rPr>
          <w:rtl/>
          <w:cs/>
        </w:rPr>
        <w:t>و</w:t>
      </w:r>
      <w:r>
        <w:rPr>
          <w:rFonts w:hint="cs"/>
          <w:rtl/>
          <w:cs/>
        </w:rPr>
        <w:t>33</w:t>
      </w:r>
      <w:r w:rsidRPr="002B4372">
        <w:rPr>
          <w:rtl/>
        </w:rPr>
        <w:t xml:space="preserve"> (</w:t>
      </w:r>
      <w:r w:rsidRPr="002B4372">
        <w:rPr>
          <w:rtl/>
          <w:cs/>
        </w:rPr>
        <w:t>مشاركة المجتمع المدني</w:t>
      </w:r>
      <w:r w:rsidRPr="002B4372">
        <w:rPr>
          <w:rtl/>
        </w:rPr>
        <w:t>) (</w:t>
      </w:r>
      <w:r w:rsidRPr="002B4372">
        <w:rPr>
          <w:rtl/>
          <w:cs/>
        </w:rPr>
        <w:t xml:space="preserve">انظر المرفق </w:t>
      </w:r>
      <w:r>
        <w:rPr>
          <w:rFonts w:hint="cs"/>
          <w:rtl/>
          <w:cs/>
        </w:rPr>
        <w:t>45</w:t>
      </w:r>
      <w:r w:rsidRPr="002B4372">
        <w:rPr>
          <w:rtl/>
        </w:rPr>
        <w:t>).</w:t>
      </w:r>
    </w:p>
    <w:p w:rsidR="00156605" w:rsidRPr="00985BE5" w:rsidRDefault="00156605" w:rsidP="0099563B">
      <w:pPr>
        <w:pStyle w:val="H23GA"/>
      </w:pPr>
      <w:r w:rsidRPr="002B4372">
        <w:rPr>
          <w:rtl/>
        </w:rPr>
        <w:tab/>
      </w:r>
      <w:bookmarkStart w:id="42" w:name="_Toc355597355"/>
      <w:r w:rsidRPr="00985BE5">
        <w:rPr>
          <w:rFonts w:hint="cs"/>
          <w:rtl/>
        </w:rPr>
        <w:t>1-</w:t>
      </w:r>
      <w:r w:rsidRPr="00985BE5">
        <w:rPr>
          <w:rtl/>
        </w:rPr>
        <w:tab/>
      </w:r>
      <w:r w:rsidRPr="00985BE5">
        <w:rPr>
          <w:rFonts w:hint="cs"/>
          <w:rtl/>
        </w:rPr>
        <w:t>إذكاء الوعي</w:t>
      </w:r>
      <w:bookmarkEnd w:id="42"/>
    </w:p>
    <w:p w:rsidR="00156605" w:rsidRPr="0022195D" w:rsidRDefault="00156605" w:rsidP="0099563B">
      <w:pPr>
        <w:pStyle w:val="SingleTxtGA"/>
      </w:pPr>
      <w:r>
        <w:rPr>
          <w:rFonts w:hint="cs"/>
          <w:rtl/>
        </w:rPr>
        <w:t>247-</w:t>
      </w:r>
      <w:r w:rsidRPr="002B4372">
        <w:rPr>
          <w:rtl/>
        </w:rPr>
        <w:tab/>
      </w:r>
      <w:r w:rsidRPr="002B4372">
        <w:rPr>
          <w:rtl/>
          <w:cs/>
        </w:rPr>
        <w:t>يجب أن تنبع التدابير المتخذة من فهم كامل لمنظور الإعاقة المنصوص عليه في الاتفاقية، إذ توجد حتى الآن آراء واسعة الانتشار بـأن السبب في عدم مساواة الأشخاص ذوي الإعاقة يعود إلى قصور قدراتهم ومحدوديتها وعجزهم، عوضا عن ردها إلى الحواجز القائمة</w:t>
      </w:r>
      <w:r>
        <w:rPr>
          <w:rFonts w:hint="cs"/>
          <w:rtl/>
          <w:cs/>
        </w:rPr>
        <w:t>،</w:t>
      </w:r>
      <w:r w:rsidRPr="002B4372">
        <w:rPr>
          <w:rtl/>
          <w:cs/>
        </w:rPr>
        <w:t xml:space="preserve"> وما يترتب على ذلك من التزام اجتماعي بكسر تلك الحواجز</w:t>
      </w:r>
      <w:r w:rsidRPr="002B4372">
        <w:rPr>
          <w:rtl/>
        </w:rPr>
        <w:t xml:space="preserve">. </w:t>
      </w:r>
      <w:r w:rsidRPr="002B4372">
        <w:rPr>
          <w:rtl/>
          <w:cs/>
        </w:rPr>
        <w:t>ويتطلب هذا</w:t>
      </w:r>
      <w:r>
        <w:rPr>
          <w:rFonts w:hint="cs"/>
          <w:rtl/>
          <w:cs/>
        </w:rPr>
        <w:t xml:space="preserve"> الأمر</w:t>
      </w:r>
      <w:r w:rsidRPr="002B4372">
        <w:rPr>
          <w:rtl/>
          <w:cs/>
        </w:rPr>
        <w:t xml:space="preserve"> الانتقال من مفهوم المساعدة في السياسات العامة إلى الاعتراف بأن الأشخ</w:t>
      </w:r>
      <w:r>
        <w:rPr>
          <w:rFonts w:hint="cs"/>
          <w:rtl/>
          <w:cs/>
        </w:rPr>
        <w:t>ا</w:t>
      </w:r>
      <w:r w:rsidRPr="002B4372">
        <w:rPr>
          <w:rtl/>
          <w:cs/>
        </w:rPr>
        <w:t>ص</w:t>
      </w:r>
      <w:r>
        <w:rPr>
          <w:rFonts w:hint="cs"/>
          <w:rtl/>
          <w:cs/>
        </w:rPr>
        <w:t xml:space="preserve"> ذوي الإعاقة </w:t>
      </w:r>
      <w:r w:rsidRPr="002B4372">
        <w:rPr>
          <w:rtl/>
          <w:cs/>
        </w:rPr>
        <w:t>أفراد لهم حقوق</w:t>
      </w:r>
      <w:r w:rsidRPr="002B4372">
        <w:rPr>
          <w:rtl/>
        </w:rPr>
        <w:t xml:space="preserve">. </w:t>
      </w:r>
    </w:p>
    <w:p w:rsidR="00156605" w:rsidRPr="0022195D" w:rsidRDefault="00156605" w:rsidP="0099563B">
      <w:pPr>
        <w:pStyle w:val="SingleTxtGA"/>
      </w:pPr>
      <w:r>
        <w:rPr>
          <w:rFonts w:hint="cs"/>
          <w:rtl/>
        </w:rPr>
        <w:t>248-</w:t>
      </w:r>
      <w:r w:rsidRPr="002B4372">
        <w:rPr>
          <w:rtl/>
        </w:rPr>
        <w:tab/>
      </w:r>
      <w:r w:rsidRPr="002B4372">
        <w:rPr>
          <w:rtl/>
          <w:cs/>
        </w:rPr>
        <w:t xml:space="preserve">ولأغراض </w:t>
      </w:r>
      <w:r>
        <w:rPr>
          <w:rFonts w:hint="cs"/>
          <w:rtl/>
          <w:cs/>
        </w:rPr>
        <w:t xml:space="preserve">إذكاء </w:t>
      </w:r>
      <w:r w:rsidRPr="002B4372">
        <w:rPr>
          <w:rtl/>
          <w:cs/>
        </w:rPr>
        <w:t>الوعي بالحق في العيش المستقل وال</w:t>
      </w:r>
      <w:r>
        <w:rPr>
          <w:rFonts w:hint="cs"/>
          <w:rtl/>
          <w:cs/>
        </w:rPr>
        <w:t>ا</w:t>
      </w:r>
      <w:r w:rsidRPr="002B4372">
        <w:rPr>
          <w:rtl/>
          <w:cs/>
        </w:rPr>
        <w:t>ندماج في المجتمعات المحلية، أ</w:t>
      </w:r>
      <w:r>
        <w:rPr>
          <w:rFonts w:hint="cs"/>
          <w:rtl/>
          <w:cs/>
        </w:rPr>
        <w:t>ُ</w:t>
      </w:r>
      <w:r w:rsidRPr="002B4372">
        <w:rPr>
          <w:rtl/>
          <w:cs/>
        </w:rPr>
        <w:t>خذت التحديات التالية في الاعتبار</w:t>
      </w:r>
      <w:r w:rsidRPr="002B4372">
        <w:rPr>
          <w:rtl/>
        </w:rPr>
        <w:t>:</w:t>
      </w:r>
    </w:p>
    <w:p w:rsidR="00156605" w:rsidRPr="0022195D" w:rsidRDefault="00156605" w:rsidP="0045551E">
      <w:pPr>
        <w:pStyle w:val="SingleTxtGA"/>
      </w:pPr>
      <w:r w:rsidRPr="002B4372">
        <w:rPr>
          <w:rtl/>
        </w:rPr>
        <w:tab/>
        <w:t>(</w:t>
      </w:r>
      <w:r w:rsidRPr="002B4372">
        <w:rPr>
          <w:rtl/>
          <w:cs/>
        </w:rPr>
        <w:t>أ</w:t>
      </w:r>
      <w:r w:rsidR="0045551E">
        <w:rPr>
          <w:rtl/>
        </w:rPr>
        <w:t>)</w:t>
      </w:r>
      <w:r w:rsidR="0045551E">
        <w:rPr>
          <w:rtl/>
        </w:rPr>
        <w:tab/>
      </w:r>
      <w:r w:rsidRPr="002B4372">
        <w:rPr>
          <w:rtl/>
          <w:cs/>
        </w:rPr>
        <w:t>مشاركة جميع قطاعات المجتمع على جميع المستويات، على نحو يت</w:t>
      </w:r>
      <w:r>
        <w:rPr>
          <w:rFonts w:hint="cs"/>
          <w:rtl/>
          <w:cs/>
        </w:rPr>
        <w:t>سق</w:t>
      </w:r>
      <w:r w:rsidRPr="002B4372">
        <w:rPr>
          <w:rtl/>
          <w:cs/>
        </w:rPr>
        <w:t xml:space="preserve"> مع روح الاتفاقية؛</w:t>
      </w:r>
    </w:p>
    <w:p w:rsidR="00156605" w:rsidRPr="00C87FF1" w:rsidRDefault="00156605" w:rsidP="0099563B">
      <w:pPr>
        <w:pStyle w:val="SingleTxtGA"/>
        <w:rPr>
          <w:spacing w:val="-6"/>
        </w:rPr>
      </w:pPr>
      <w:r w:rsidRPr="00C87FF1">
        <w:rPr>
          <w:spacing w:val="-6"/>
          <w:rtl/>
        </w:rPr>
        <w:tab/>
        <w:t>(</w:t>
      </w:r>
      <w:r w:rsidRPr="00C87FF1">
        <w:rPr>
          <w:spacing w:val="-6"/>
          <w:rtl/>
          <w:cs/>
        </w:rPr>
        <w:t>ب</w:t>
      </w:r>
      <w:r w:rsidR="0045551E" w:rsidRPr="00C87FF1">
        <w:rPr>
          <w:spacing w:val="-6"/>
          <w:rtl/>
        </w:rPr>
        <w:t>)</w:t>
      </w:r>
      <w:r w:rsidR="0045551E" w:rsidRPr="00C87FF1">
        <w:rPr>
          <w:rFonts w:hint="cs"/>
          <w:spacing w:val="-6"/>
          <w:rtl/>
        </w:rPr>
        <w:tab/>
      </w:r>
      <w:r w:rsidRPr="00C87FF1">
        <w:rPr>
          <w:spacing w:val="-6"/>
          <w:rtl/>
          <w:cs/>
        </w:rPr>
        <w:t>ضرورة إدخال تعديلات على القوانين والسياسات العامة لتيسير تلك العمليات؛</w:t>
      </w:r>
    </w:p>
    <w:p w:rsidR="00156605" w:rsidRPr="0022195D" w:rsidRDefault="00156605" w:rsidP="0045551E">
      <w:pPr>
        <w:pStyle w:val="SingleTxtGA"/>
      </w:pPr>
      <w:r w:rsidRPr="002B4372">
        <w:rPr>
          <w:rtl/>
        </w:rPr>
        <w:tab/>
        <w:t>(</w:t>
      </w:r>
      <w:r w:rsidRPr="002B4372">
        <w:rPr>
          <w:rtl/>
          <w:cs/>
        </w:rPr>
        <w:t>ج</w:t>
      </w:r>
      <w:r w:rsidR="0045551E">
        <w:rPr>
          <w:rtl/>
        </w:rPr>
        <w:t>)</w:t>
      </w:r>
      <w:r w:rsidR="0045551E">
        <w:rPr>
          <w:rFonts w:hint="cs"/>
          <w:rtl/>
        </w:rPr>
        <w:tab/>
      </w:r>
      <w:r w:rsidRPr="002B4372">
        <w:rPr>
          <w:rtl/>
          <w:cs/>
        </w:rPr>
        <w:t>تعزيز قيام ثقافة اجتماعية شاملة للجميع ومضادة لأي شكل من أشكال التمييز</w:t>
      </w:r>
      <w:r w:rsidRPr="002B4372">
        <w:rPr>
          <w:rtl/>
        </w:rPr>
        <w:t>.</w:t>
      </w:r>
    </w:p>
    <w:p w:rsidR="00156605" w:rsidRPr="0022195D" w:rsidRDefault="00156605" w:rsidP="0099563B">
      <w:pPr>
        <w:pStyle w:val="SingleTxtGA"/>
      </w:pPr>
      <w:r>
        <w:rPr>
          <w:rFonts w:hint="cs"/>
          <w:rtl/>
        </w:rPr>
        <w:t>249-</w:t>
      </w:r>
      <w:r w:rsidRPr="002B4372">
        <w:rPr>
          <w:rtl/>
        </w:rPr>
        <w:tab/>
      </w:r>
      <w:r w:rsidRPr="002B4372">
        <w:rPr>
          <w:rtl/>
          <w:cs/>
        </w:rPr>
        <w:t>وفي ضوء ما ذكر، سيجري تعزيز أنشطة تدريب المسؤولين في الإدارة الع</w:t>
      </w:r>
      <w:r>
        <w:rPr>
          <w:rtl/>
          <w:cs/>
        </w:rPr>
        <w:t>امة الاتحادي</w:t>
      </w:r>
      <w:r>
        <w:rPr>
          <w:rFonts w:hint="cs"/>
          <w:rtl/>
          <w:cs/>
        </w:rPr>
        <w:t>ة</w:t>
      </w:r>
      <w:r w:rsidR="00465F47">
        <w:rPr>
          <w:rtl/>
          <w:cs/>
        </w:rPr>
        <w:t xml:space="preserve"> في</w:t>
      </w:r>
      <w:r>
        <w:rPr>
          <w:rtl/>
          <w:cs/>
        </w:rPr>
        <w:t xml:space="preserve">ما </w:t>
      </w:r>
      <w:r>
        <w:rPr>
          <w:rFonts w:hint="cs"/>
          <w:rtl/>
          <w:cs/>
        </w:rPr>
        <w:t>ي</w:t>
      </w:r>
      <w:r w:rsidRPr="002B4372">
        <w:rPr>
          <w:rtl/>
          <w:cs/>
        </w:rPr>
        <w:t>ختص بمضمون الاتفاقية ونطاقها، بغرض تعزيز قدرتهم على التعامل مع الأشخاص ذوي الإعاقة</w:t>
      </w:r>
      <w:r w:rsidRPr="002B4372">
        <w:rPr>
          <w:rtl/>
        </w:rPr>
        <w:t>.</w:t>
      </w:r>
    </w:p>
    <w:p w:rsidR="00156605" w:rsidRPr="0022195D" w:rsidRDefault="00156605" w:rsidP="0099563B">
      <w:pPr>
        <w:pStyle w:val="SingleTxtGA"/>
      </w:pPr>
      <w:r>
        <w:rPr>
          <w:rFonts w:hint="cs"/>
          <w:rtl/>
        </w:rPr>
        <w:t>250-</w:t>
      </w:r>
      <w:r w:rsidRPr="002B4372">
        <w:rPr>
          <w:rtl/>
        </w:rPr>
        <w:tab/>
      </w:r>
      <w:r w:rsidRPr="002B4372">
        <w:rPr>
          <w:rtl/>
          <w:cs/>
        </w:rPr>
        <w:t xml:space="preserve">وسيجري أيضا إطلاق حملة جماهيرية </w:t>
      </w:r>
      <w:r>
        <w:rPr>
          <w:rFonts w:hint="cs"/>
          <w:rtl/>
          <w:cs/>
        </w:rPr>
        <w:t xml:space="preserve">قوية التأثير </w:t>
      </w:r>
      <w:r w:rsidRPr="002B4372">
        <w:rPr>
          <w:rtl/>
          <w:cs/>
        </w:rPr>
        <w:t>على الصعيد الوطني، من أجل إحداث تغيير ثقافي وسط السكان فيما يتعلق بموضوع الإعاقة، بدعم من وكالات الأمم المتحدة المعتمدة في المكسيك</w:t>
      </w:r>
      <w:r w:rsidRPr="002B4372">
        <w:rPr>
          <w:rtl/>
        </w:rPr>
        <w:t xml:space="preserve">. </w:t>
      </w:r>
    </w:p>
    <w:p w:rsidR="00156605" w:rsidRPr="004A1332" w:rsidRDefault="00156605" w:rsidP="0045551E">
      <w:pPr>
        <w:pStyle w:val="H23GA"/>
        <w:keepNext/>
      </w:pPr>
      <w:r w:rsidRPr="002B4372">
        <w:rPr>
          <w:rtl/>
        </w:rPr>
        <w:tab/>
      </w:r>
      <w:bookmarkStart w:id="43" w:name="_Toc355597356"/>
      <w:r w:rsidRPr="004A1332">
        <w:rPr>
          <w:rFonts w:hint="cs"/>
          <w:rtl/>
        </w:rPr>
        <w:t>2-</w:t>
      </w:r>
      <w:r w:rsidRPr="004A1332">
        <w:rPr>
          <w:rtl/>
        </w:rPr>
        <w:tab/>
      </w:r>
      <w:r w:rsidRPr="004A1332">
        <w:rPr>
          <w:rtl/>
          <w:cs/>
        </w:rPr>
        <w:t xml:space="preserve">الاعتراف </w:t>
      </w:r>
      <w:r>
        <w:rPr>
          <w:rFonts w:hint="cs"/>
          <w:rtl/>
          <w:cs/>
        </w:rPr>
        <w:t xml:space="preserve">بالأشخاص ذوي الإعاقة </w:t>
      </w:r>
      <w:r w:rsidRPr="004A1332">
        <w:rPr>
          <w:rtl/>
          <w:cs/>
        </w:rPr>
        <w:t>على قدم المساواة مع الآخرين أمام القانون</w:t>
      </w:r>
      <w:bookmarkEnd w:id="43"/>
    </w:p>
    <w:p w:rsidR="00156605" w:rsidRPr="0022195D" w:rsidRDefault="0045551E" w:rsidP="0099563B">
      <w:pPr>
        <w:pStyle w:val="SingleTxtGA"/>
      </w:pPr>
      <w:r>
        <w:rPr>
          <w:rFonts w:hint="cs"/>
          <w:rtl/>
        </w:rPr>
        <w:t>251-</w:t>
      </w:r>
      <w:r>
        <w:rPr>
          <w:rtl/>
        </w:rPr>
        <w:tab/>
      </w:r>
      <w:r w:rsidR="00156605" w:rsidRPr="002B4372">
        <w:rPr>
          <w:rtl/>
          <w:cs/>
        </w:rPr>
        <w:t xml:space="preserve">من الضروري عقد مناقشة متعمقة بشأن الآثار والخصائص الهيكلية والاجتماعية </w:t>
      </w:r>
      <w:r w:rsidR="00156605" w:rsidRPr="002B4372">
        <w:rPr>
          <w:rtl/>
        </w:rPr>
        <w:t xml:space="preserve">- </w:t>
      </w:r>
      <w:r w:rsidR="00156605" w:rsidRPr="002B4372">
        <w:rPr>
          <w:rtl/>
          <w:cs/>
        </w:rPr>
        <w:t>الثقافية للبلد</w:t>
      </w:r>
      <w:r w:rsidR="00156605">
        <w:rPr>
          <w:rFonts w:hint="cs"/>
          <w:rtl/>
          <w:cs/>
        </w:rPr>
        <w:t>،</w:t>
      </w:r>
      <w:r w:rsidR="00156605" w:rsidRPr="002B4372">
        <w:rPr>
          <w:rtl/>
          <w:cs/>
        </w:rPr>
        <w:t xml:space="preserve"> فيما يتصل بالأنظمة الحالية التي تقيد الحقوق القانونية للأشخاص ذوي الإعاقة</w:t>
      </w:r>
      <w:r w:rsidR="00156605" w:rsidRPr="002B4372">
        <w:rPr>
          <w:rtl/>
        </w:rPr>
        <w:t xml:space="preserve">. </w:t>
      </w:r>
      <w:r w:rsidR="00156605" w:rsidRPr="002B4372">
        <w:rPr>
          <w:rtl/>
          <w:cs/>
        </w:rPr>
        <w:t>ومن الضروري في هذا الصدد مناقشة ما يلي</w:t>
      </w:r>
      <w:r w:rsidR="00156605" w:rsidRPr="002B4372">
        <w:rPr>
          <w:rtl/>
        </w:rPr>
        <w:t xml:space="preserve">: </w:t>
      </w:r>
    </w:p>
    <w:p w:rsidR="00156605" w:rsidRPr="0022195D" w:rsidRDefault="00156605" w:rsidP="0099563B">
      <w:pPr>
        <w:pStyle w:val="SingleTxtGA"/>
      </w:pPr>
      <w:r w:rsidRPr="002B4372">
        <w:rPr>
          <w:rtl/>
        </w:rPr>
        <w:tab/>
        <w:t>(</w:t>
      </w:r>
      <w:r w:rsidRPr="002B4372">
        <w:rPr>
          <w:rtl/>
          <w:cs/>
        </w:rPr>
        <w:t>أ</w:t>
      </w:r>
      <w:r w:rsidR="0045551E">
        <w:rPr>
          <w:rtl/>
        </w:rPr>
        <w:t>)</w:t>
      </w:r>
      <w:r w:rsidR="0045551E">
        <w:rPr>
          <w:rFonts w:hint="cs"/>
          <w:rtl/>
        </w:rPr>
        <w:tab/>
      </w:r>
      <w:r w:rsidRPr="002B4372">
        <w:rPr>
          <w:rtl/>
          <w:cs/>
        </w:rPr>
        <w:t>بناء نموذج اجتماعي شامل للجميع، يكفل ممارسة الحقوق والمشاركة الكاملة للأشخاص ذوي الإعاقة داخل مجتمعاتهم المحلية؛</w:t>
      </w:r>
    </w:p>
    <w:p w:rsidR="00156605" w:rsidRPr="0022195D" w:rsidRDefault="00156605" w:rsidP="0099563B">
      <w:pPr>
        <w:pStyle w:val="SingleTxtGA"/>
      </w:pPr>
      <w:r w:rsidRPr="002B4372">
        <w:rPr>
          <w:rtl/>
        </w:rPr>
        <w:tab/>
        <w:t>(</w:t>
      </w:r>
      <w:r w:rsidRPr="002B4372">
        <w:rPr>
          <w:rtl/>
          <w:cs/>
        </w:rPr>
        <w:t>ب</w:t>
      </w:r>
      <w:r w:rsidR="0045551E">
        <w:rPr>
          <w:rtl/>
        </w:rPr>
        <w:t>)</w:t>
      </w:r>
      <w:r w:rsidR="0045551E">
        <w:rPr>
          <w:rFonts w:hint="cs"/>
          <w:rtl/>
        </w:rPr>
        <w:tab/>
      </w:r>
      <w:r w:rsidRPr="002B4372">
        <w:rPr>
          <w:rtl/>
          <w:cs/>
        </w:rPr>
        <w:t>الاعتراف الكامل بالأهلية القانونية للأشخاص ذوي الإعاقة، بما في ذلك تطبيق نموذج يدعم إعرابهم عن إرادتهم</w:t>
      </w:r>
      <w:r w:rsidRPr="002B4372">
        <w:rPr>
          <w:rtl/>
        </w:rPr>
        <w:t>.</w:t>
      </w:r>
    </w:p>
    <w:p w:rsidR="00156605" w:rsidRPr="0022195D" w:rsidRDefault="0045551E" w:rsidP="0099563B">
      <w:pPr>
        <w:pStyle w:val="SingleTxtGA"/>
      </w:pPr>
      <w:r>
        <w:rPr>
          <w:rFonts w:hint="cs"/>
          <w:rtl/>
        </w:rPr>
        <w:t>252-</w:t>
      </w:r>
      <w:r>
        <w:rPr>
          <w:rtl/>
        </w:rPr>
        <w:tab/>
      </w:r>
      <w:r w:rsidR="00156605" w:rsidRPr="002B4372">
        <w:rPr>
          <w:rtl/>
          <w:cs/>
        </w:rPr>
        <w:t>ولأغراض الإعراب عن الإرادة السياسية من أجل تهيئة الظروف اللازمة لكفالة الاتساق الكامل مع الاتفاقية للتشريعات والسياسات والبرامج المتعلق</w:t>
      </w:r>
      <w:r w:rsidR="00156605">
        <w:rPr>
          <w:rtl/>
          <w:cs/>
        </w:rPr>
        <w:t xml:space="preserve">ة بالسكان بصفة عامة، بحيث تشمل </w:t>
      </w:r>
      <w:r w:rsidR="00156605" w:rsidRPr="002B4372">
        <w:rPr>
          <w:rtl/>
          <w:cs/>
        </w:rPr>
        <w:t>الأشخاص ذوي الإعاقة، ستقوم حكومة المكسيك بما يلي</w:t>
      </w:r>
      <w:r w:rsidR="00156605" w:rsidRPr="002B4372">
        <w:rPr>
          <w:rtl/>
        </w:rPr>
        <w:t>:</w:t>
      </w:r>
    </w:p>
    <w:p w:rsidR="00156605" w:rsidRPr="0022195D" w:rsidRDefault="00156605" w:rsidP="0099563B">
      <w:pPr>
        <w:pStyle w:val="SingleTxtGA"/>
      </w:pPr>
      <w:r w:rsidRPr="002B4372">
        <w:rPr>
          <w:rtl/>
        </w:rPr>
        <w:tab/>
        <w:t>(</w:t>
      </w:r>
      <w:r w:rsidRPr="002B4372">
        <w:rPr>
          <w:rtl/>
          <w:cs/>
        </w:rPr>
        <w:t>أ</w:t>
      </w:r>
      <w:r w:rsidR="0045551E">
        <w:rPr>
          <w:rtl/>
        </w:rPr>
        <w:t>)</w:t>
      </w:r>
      <w:r w:rsidR="0045551E">
        <w:rPr>
          <w:rFonts w:hint="cs"/>
          <w:rtl/>
        </w:rPr>
        <w:tab/>
      </w:r>
      <w:r w:rsidRPr="002B4372">
        <w:rPr>
          <w:rtl/>
          <w:cs/>
        </w:rPr>
        <w:t>بدء حوار وطني ع</w:t>
      </w:r>
      <w:r w:rsidR="00465F47">
        <w:rPr>
          <w:rtl/>
          <w:cs/>
        </w:rPr>
        <w:t>ن الأنظمة والممارسات الحالية في</w:t>
      </w:r>
      <w:r w:rsidRPr="002B4372">
        <w:rPr>
          <w:rtl/>
          <w:cs/>
        </w:rPr>
        <w:t xml:space="preserve">ما يتعلق بتقييد الحقوق القانونية وبالأحكام التي يمكن وضعها بغرض الامتثال إلى الاتفاقية، مع كفالة التوافق مع خصائص البلد في ذات الوقت، بمشاركة أفرقة متعددة الاختصاصات، تشمل الأشخاص ذوي الإعاقة؛ </w:t>
      </w:r>
    </w:p>
    <w:p w:rsidR="00156605" w:rsidRPr="0022195D" w:rsidRDefault="00156605" w:rsidP="009F7A55">
      <w:pPr>
        <w:pStyle w:val="SingleTxtGA"/>
        <w:spacing w:line="360" w:lineRule="exact"/>
      </w:pPr>
      <w:r w:rsidRPr="002B4372">
        <w:rPr>
          <w:rtl/>
        </w:rPr>
        <w:tab/>
        <w:t>(</w:t>
      </w:r>
      <w:r w:rsidRPr="002B4372">
        <w:rPr>
          <w:rtl/>
          <w:cs/>
        </w:rPr>
        <w:t>ب</w:t>
      </w:r>
      <w:r w:rsidR="0045551E">
        <w:rPr>
          <w:rtl/>
        </w:rPr>
        <w:t>)</w:t>
      </w:r>
      <w:r w:rsidR="0045551E">
        <w:rPr>
          <w:rFonts w:hint="cs"/>
          <w:rtl/>
        </w:rPr>
        <w:tab/>
      </w:r>
      <w:r w:rsidRPr="002B4372">
        <w:rPr>
          <w:rtl/>
          <w:cs/>
        </w:rPr>
        <w:t xml:space="preserve">توقع </w:t>
      </w:r>
      <w:r w:rsidRPr="002B4372">
        <w:rPr>
          <w:rFonts w:hint="cs"/>
          <w:rtl/>
        </w:rPr>
        <w:t>ال</w:t>
      </w:r>
      <w:r>
        <w:rPr>
          <w:rFonts w:hint="cs"/>
          <w:rtl/>
        </w:rPr>
        <w:t>ت</w:t>
      </w:r>
      <w:r w:rsidRPr="002B4372">
        <w:rPr>
          <w:rFonts w:hint="cs"/>
          <w:rtl/>
        </w:rPr>
        <w:t>وصل</w:t>
      </w:r>
      <w:r w:rsidRPr="00FA1590">
        <w:rPr>
          <w:rtl/>
          <w:cs/>
        </w:rPr>
        <w:t xml:space="preserve"> </w:t>
      </w:r>
      <w:r w:rsidRPr="002B4372">
        <w:rPr>
          <w:rtl/>
          <w:cs/>
        </w:rPr>
        <w:t xml:space="preserve">نتيجة لهذه المناقشة، في عام </w:t>
      </w:r>
      <w:r>
        <w:rPr>
          <w:rFonts w:hint="cs"/>
          <w:rtl/>
        </w:rPr>
        <w:t>2012</w:t>
      </w:r>
      <w:r w:rsidRPr="002B4372">
        <w:rPr>
          <w:rtl/>
          <w:cs/>
        </w:rPr>
        <w:t xml:space="preserve">، إلى نهج إطاري بشأن تعديل القوانين المدنية للبلد، </w:t>
      </w:r>
      <w:r>
        <w:rPr>
          <w:rFonts w:hint="cs"/>
          <w:rtl/>
          <w:cs/>
        </w:rPr>
        <w:t xml:space="preserve">مع أمكانية تنفيذه </w:t>
      </w:r>
      <w:r w:rsidRPr="002B4372">
        <w:rPr>
          <w:rtl/>
          <w:cs/>
        </w:rPr>
        <w:t xml:space="preserve">في ولايتين في عامي </w:t>
      </w:r>
      <w:r>
        <w:rPr>
          <w:rFonts w:hint="cs"/>
          <w:rtl/>
        </w:rPr>
        <w:t>2013</w:t>
      </w:r>
      <w:r w:rsidR="005F2E66">
        <w:rPr>
          <w:rtl/>
          <w:cs/>
        </w:rPr>
        <w:t xml:space="preserve"> و</w:t>
      </w:r>
      <w:r>
        <w:rPr>
          <w:rFonts w:hint="cs"/>
          <w:rtl/>
        </w:rPr>
        <w:t>2014</w:t>
      </w:r>
      <w:r w:rsidRPr="002B4372">
        <w:rPr>
          <w:rtl/>
        </w:rPr>
        <w:t xml:space="preserve">. </w:t>
      </w:r>
      <w:r w:rsidRPr="002B4372">
        <w:rPr>
          <w:rtl/>
          <w:cs/>
        </w:rPr>
        <w:t xml:space="preserve">وستتيح الخبرة المكتسبة إمكانية تحديد أهداف أكثر طموحا، مثل؛ </w:t>
      </w:r>
    </w:p>
    <w:p w:rsidR="00156605" w:rsidRPr="0022195D" w:rsidRDefault="00156605" w:rsidP="009F7A55">
      <w:pPr>
        <w:pStyle w:val="SingleTxtGA"/>
        <w:spacing w:after="80" w:line="360" w:lineRule="exact"/>
      </w:pPr>
      <w:r w:rsidRPr="002B4372">
        <w:rPr>
          <w:rtl/>
        </w:rPr>
        <w:tab/>
        <w:t>(</w:t>
      </w:r>
      <w:r w:rsidRPr="002B4372">
        <w:rPr>
          <w:rtl/>
          <w:cs/>
        </w:rPr>
        <w:t>ج</w:t>
      </w:r>
      <w:r w:rsidR="0045551E">
        <w:rPr>
          <w:rtl/>
        </w:rPr>
        <w:t>)</w:t>
      </w:r>
      <w:r w:rsidR="0045551E">
        <w:rPr>
          <w:rFonts w:hint="cs"/>
          <w:rtl/>
        </w:rPr>
        <w:tab/>
      </w:r>
      <w:r w:rsidRPr="002B4372">
        <w:rPr>
          <w:rtl/>
          <w:cs/>
        </w:rPr>
        <w:t>وضع مقترح يتكون من عناصر مخت</w:t>
      </w:r>
      <w:r>
        <w:rPr>
          <w:rtl/>
          <w:cs/>
        </w:rPr>
        <w:t>لفة، ليؤخذ في الاعتبار من أجل ك</w:t>
      </w:r>
      <w:r>
        <w:rPr>
          <w:rFonts w:hint="cs"/>
          <w:rtl/>
          <w:cs/>
        </w:rPr>
        <w:t>ف</w:t>
      </w:r>
      <w:r w:rsidRPr="002B4372">
        <w:rPr>
          <w:rtl/>
          <w:cs/>
        </w:rPr>
        <w:t>الة تناغم قوانين</w:t>
      </w:r>
      <w:r>
        <w:rPr>
          <w:rtl/>
          <w:cs/>
        </w:rPr>
        <w:t xml:space="preserve"> محددة بشأن ا</w:t>
      </w:r>
      <w:r>
        <w:rPr>
          <w:rFonts w:hint="cs"/>
          <w:rtl/>
          <w:cs/>
        </w:rPr>
        <w:t>لإ</w:t>
      </w:r>
      <w:r w:rsidRPr="002B4372">
        <w:rPr>
          <w:rtl/>
          <w:cs/>
        </w:rPr>
        <w:t xml:space="preserve">عاقة؛ </w:t>
      </w:r>
    </w:p>
    <w:p w:rsidR="00156605" w:rsidRPr="0022195D" w:rsidRDefault="00156605" w:rsidP="0099563B">
      <w:pPr>
        <w:pStyle w:val="SingleTxtGA"/>
      </w:pPr>
      <w:r w:rsidRPr="002B4372">
        <w:rPr>
          <w:rtl/>
        </w:rPr>
        <w:tab/>
        <w:t>(</w:t>
      </w:r>
      <w:r w:rsidRPr="002B4372">
        <w:rPr>
          <w:rtl/>
          <w:cs/>
        </w:rPr>
        <w:t>د</w:t>
      </w:r>
      <w:r w:rsidR="0045551E">
        <w:rPr>
          <w:rtl/>
        </w:rPr>
        <w:t>)</w:t>
      </w:r>
      <w:r w:rsidR="0045551E">
        <w:rPr>
          <w:rFonts w:hint="cs"/>
          <w:rtl/>
        </w:rPr>
        <w:tab/>
      </w:r>
      <w:r w:rsidRPr="002B4372">
        <w:rPr>
          <w:rtl/>
          <w:cs/>
        </w:rPr>
        <w:t xml:space="preserve">مواءمة المفاهيم والتعابير المستخدمة للدلالة على </w:t>
      </w:r>
      <w:r w:rsidR="0045551E">
        <w:rPr>
          <w:rFonts w:hint="cs"/>
          <w:rtl/>
        </w:rPr>
        <w:t>"</w:t>
      </w:r>
      <w:r w:rsidRPr="002B4372">
        <w:rPr>
          <w:rtl/>
          <w:cs/>
        </w:rPr>
        <w:t>الأشخاص ذوي الإعاقة</w:t>
      </w:r>
      <w:r w:rsidR="0045551E">
        <w:rPr>
          <w:rFonts w:hint="cs"/>
          <w:rtl/>
        </w:rPr>
        <w:t>"</w:t>
      </w:r>
      <w:r w:rsidRPr="002B4372">
        <w:rPr>
          <w:rtl/>
        </w:rPr>
        <w:t xml:space="preserve"> </w:t>
      </w:r>
      <w:r w:rsidRPr="002B4372">
        <w:rPr>
          <w:rtl/>
          <w:cs/>
        </w:rPr>
        <w:t xml:space="preserve">في </w:t>
      </w:r>
      <w:r w:rsidRPr="002B4372">
        <w:rPr>
          <w:rFonts w:hint="cs"/>
          <w:rtl/>
        </w:rPr>
        <w:t>الإدارة</w:t>
      </w:r>
      <w:r w:rsidRPr="002B4372">
        <w:rPr>
          <w:rtl/>
          <w:cs/>
        </w:rPr>
        <w:t xml:space="preserve"> العامة الاتحادية، على أساس الاتفاقية؛</w:t>
      </w:r>
    </w:p>
    <w:p w:rsidR="00156605" w:rsidRPr="0022195D" w:rsidRDefault="00156605" w:rsidP="0099563B">
      <w:pPr>
        <w:pStyle w:val="SingleTxtGA"/>
      </w:pPr>
      <w:r w:rsidRPr="002B4372">
        <w:rPr>
          <w:rtl/>
        </w:rPr>
        <w:tab/>
        <w:t>(</w:t>
      </w:r>
      <w:r w:rsidR="0045551E" w:rsidRPr="0045551E">
        <w:rPr>
          <w:rFonts w:hint="cs"/>
          <w:sz w:val="30"/>
          <w:rtl/>
        </w:rPr>
        <w:t>ﻫ</w:t>
      </w:r>
      <w:r w:rsidR="0045551E">
        <w:rPr>
          <w:rtl/>
        </w:rPr>
        <w:t>)</w:t>
      </w:r>
      <w:r w:rsidR="0045551E">
        <w:rPr>
          <w:rFonts w:hint="cs"/>
          <w:rtl/>
        </w:rPr>
        <w:tab/>
      </w:r>
      <w:r w:rsidRPr="002B4372">
        <w:rPr>
          <w:rtl/>
          <w:cs/>
        </w:rPr>
        <w:t>استعراض ال</w:t>
      </w:r>
      <w:r>
        <w:rPr>
          <w:rtl/>
          <w:cs/>
        </w:rPr>
        <w:t>إعلان التفسيري الصادر عن المكسي</w:t>
      </w:r>
      <w:r>
        <w:rPr>
          <w:rFonts w:hint="cs"/>
          <w:rtl/>
          <w:cs/>
        </w:rPr>
        <w:t>ك</w:t>
      </w:r>
      <w:r w:rsidRPr="002B4372">
        <w:rPr>
          <w:rtl/>
          <w:cs/>
        </w:rPr>
        <w:t xml:space="preserve"> فيما يتصل بالمادة </w:t>
      </w:r>
      <w:r>
        <w:rPr>
          <w:rFonts w:hint="cs"/>
          <w:rtl/>
        </w:rPr>
        <w:t>12</w:t>
      </w:r>
      <w:r w:rsidRPr="002B4372">
        <w:rPr>
          <w:rtl/>
          <w:cs/>
        </w:rPr>
        <w:t xml:space="preserve"> من الاتفاقية، عند التصديق عليها</w:t>
      </w:r>
      <w:r w:rsidRPr="002B4372">
        <w:rPr>
          <w:rtl/>
        </w:rPr>
        <w:t>.</w:t>
      </w:r>
    </w:p>
    <w:p w:rsidR="00156605" w:rsidRPr="009A036F" w:rsidRDefault="00156605" w:rsidP="00C87FF1">
      <w:pPr>
        <w:pStyle w:val="H23GA"/>
        <w:keepNext/>
      </w:pPr>
      <w:r w:rsidRPr="009A036F">
        <w:rPr>
          <w:rtl/>
        </w:rPr>
        <w:tab/>
      </w:r>
      <w:bookmarkStart w:id="44" w:name="_Toc355597357"/>
      <w:r w:rsidRPr="009A036F">
        <w:rPr>
          <w:rFonts w:hint="cs"/>
          <w:rtl/>
        </w:rPr>
        <w:t>3-</w:t>
      </w:r>
      <w:r w:rsidRPr="009A036F">
        <w:rPr>
          <w:rtl/>
        </w:rPr>
        <w:tab/>
      </w:r>
      <w:r w:rsidRPr="009A036F">
        <w:rPr>
          <w:rtl/>
          <w:cs/>
        </w:rPr>
        <w:t xml:space="preserve">جمع البيانات </w:t>
      </w:r>
      <w:bookmarkEnd w:id="44"/>
      <w:r w:rsidRPr="009A036F">
        <w:rPr>
          <w:rFonts w:hint="cs"/>
          <w:rtl/>
        </w:rPr>
        <w:t>والإحصاءات</w:t>
      </w:r>
    </w:p>
    <w:p w:rsidR="00156605" w:rsidRPr="0022195D" w:rsidRDefault="00156605" w:rsidP="00D161F3">
      <w:pPr>
        <w:pStyle w:val="SingleTxtGA"/>
      </w:pPr>
      <w:r>
        <w:rPr>
          <w:rFonts w:hint="cs"/>
          <w:rtl/>
        </w:rPr>
        <w:t>253-</w:t>
      </w:r>
      <w:r w:rsidRPr="002B4372">
        <w:rPr>
          <w:rtl/>
        </w:rPr>
        <w:tab/>
      </w:r>
      <w:r w:rsidRPr="002B4372">
        <w:rPr>
          <w:rtl/>
          <w:cs/>
        </w:rPr>
        <w:t>ح</w:t>
      </w:r>
      <w:r>
        <w:rPr>
          <w:rFonts w:hint="cs"/>
          <w:rtl/>
          <w:cs/>
        </w:rPr>
        <w:t>ُ</w:t>
      </w:r>
      <w:r w:rsidRPr="002B4372">
        <w:rPr>
          <w:rtl/>
          <w:cs/>
        </w:rPr>
        <w:t>دد</w:t>
      </w:r>
      <w:r>
        <w:rPr>
          <w:rtl/>
          <w:cs/>
        </w:rPr>
        <w:t xml:space="preserve">ت التحديات والالتزامات التالية </w:t>
      </w:r>
      <w:r>
        <w:rPr>
          <w:rFonts w:hint="cs"/>
          <w:rtl/>
          <w:cs/>
        </w:rPr>
        <w:t>ف</w:t>
      </w:r>
      <w:r w:rsidRPr="002B4372">
        <w:rPr>
          <w:rtl/>
          <w:cs/>
        </w:rPr>
        <w:t>ي هذا المجال</w:t>
      </w:r>
      <w:r w:rsidRPr="002B4372">
        <w:rPr>
          <w:rtl/>
        </w:rPr>
        <w:t>:</w:t>
      </w:r>
    </w:p>
    <w:p w:rsidR="00156605" w:rsidRPr="0022195D" w:rsidRDefault="00156605" w:rsidP="00D161F3">
      <w:pPr>
        <w:pStyle w:val="SingleTxtGA"/>
      </w:pPr>
      <w:r w:rsidRPr="002B4372">
        <w:rPr>
          <w:rtl/>
        </w:rPr>
        <w:tab/>
        <w:t>(</w:t>
      </w:r>
      <w:r w:rsidRPr="002B4372">
        <w:rPr>
          <w:rtl/>
          <w:cs/>
        </w:rPr>
        <w:t>أ</w:t>
      </w:r>
      <w:r w:rsidR="00D161F3">
        <w:rPr>
          <w:rtl/>
        </w:rPr>
        <w:t>)</w:t>
      </w:r>
      <w:r w:rsidR="00D161F3">
        <w:rPr>
          <w:rFonts w:hint="cs"/>
          <w:rtl/>
        </w:rPr>
        <w:tab/>
      </w:r>
      <w:r w:rsidRPr="002B4372">
        <w:rPr>
          <w:rtl/>
          <w:cs/>
        </w:rPr>
        <w:t>إدماج منظور الإعاقة في عمليات تسجيل المعلومات وإصدار الإحصاءات في مؤسسات الإدارة</w:t>
      </w:r>
      <w:r>
        <w:rPr>
          <w:rFonts w:hint="cs"/>
          <w:rtl/>
          <w:cs/>
        </w:rPr>
        <w:t xml:space="preserve"> العامة</w:t>
      </w:r>
      <w:r w:rsidRPr="002B4372">
        <w:rPr>
          <w:rtl/>
          <w:cs/>
        </w:rPr>
        <w:t xml:space="preserve"> الاتحادية، على الصعيد الوطني وعلى مستوى الولايات والمستوى المحلي، بغية الحصول على البيانات </w:t>
      </w:r>
      <w:r>
        <w:rPr>
          <w:rtl/>
          <w:cs/>
        </w:rPr>
        <w:t>اللازمة لرصد النجاحات وجوانب ال</w:t>
      </w:r>
      <w:r>
        <w:rPr>
          <w:rFonts w:hint="cs"/>
          <w:rtl/>
          <w:cs/>
        </w:rPr>
        <w:t>ف</w:t>
      </w:r>
      <w:r w:rsidR="00465F47">
        <w:rPr>
          <w:rtl/>
          <w:cs/>
        </w:rPr>
        <w:t>شل في</w:t>
      </w:r>
      <w:r w:rsidRPr="002B4372">
        <w:rPr>
          <w:rtl/>
          <w:cs/>
        </w:rPr>
        <w:t>ما يتعلق بإدماج الأشخاص ذوي الإعاقة في جميع مجالات الحياة؛</w:t>
      </w:r>
    </w:p>
    <w:p w:rsidR="00156605" w:rsidRPr="0022195D" w:rsidRDefault="00156605" w:rsidP="00D161F3">
      <w:pPr>
        <w:pStyle w:val="SingleTxtGA"/>
      </w:pPr>
      <w:r w:rsidRPr="002B4372">
        <w:rPr>
          <w:rtl/>
        </w:rPr>
        <w:tab/>
        <w:t>(</w:t>
      </w:r>
      <w:r w:rsidRPr="002B4372">
        <w:rPr>
          <w:rtl/>
          <w:cs/>
        </w:rPr>
        <w:t>ب</w:t>
      </w:r>
      <w:r w:rsidR="00D161F3">
        <w:rPr>
          <w:rtl/>
        </w:rPr>
        <w:t>)</w:t>
      </w:r>
      <w:r w:rsidR="00D161F3">
        <w:rPr>
          <w:rFonts w:hint="cs"/>
          <w:rtl/>
        </w:rPr>
        <w:tab/>
      </w:r>
      <w:r w:rsidRPr="002B4372">
        <w:rPr>
          <w:rtl/>
          <w:cs/>
        </w:rPr>
        <w:t>تكثيف الجهود الرامية إلى جمع البيانات التي تمكن من إحصاء عدد الأشخاص ذوي الإعاقة والتعرف عليهم وتحديد أماكنهم، وإعداد قوائم بخدمات القطاعين العام والخاص والقطاع الاجتماعي المتاحة لهذه الفئة من السكان، وتضمينها في دليل الهيئات التي تتعامل مع الأشخاص ذوي الإعاقة على مستويات الحكم الثلاثة، وفي القطاع الخاص؛</w:t>
      </w:r>
    </w:p>
    <w:p w:rsidR="00156605" w:rsidRPr="0022195D" w:rsidRDefault="00156605" w:rsidP="00D161F3">
      <w:pPr>
        <w:pStyle w:val="SingleTxtGA"/>
      </w:pPr>
      <w:r w:rsidRPr="002B4372">
        <w:rPr>
          <w:rtl/>
        </w:rPr>
        <w:tab/>
        <w:t>(</w:t>
      </w:r>
      <w:r w:rsidRPr="002B4372">
        <w:rPr>
          <w:rtl/>
          <w:cs/>
        </w:rPr>
        <w:t>ج</w:t>
      </w:r>
      <w:r w:rsidR="00D161F3">
        <w:rPr>
          <w:rtl/>
        </w:rPr>
        <w:t>)</w:t>
      </w:r>
      <w:r w:rsidR="00D161F3">
        <w:rPr>
          <w:rFonts w:hint="cs"/>
          <w:rtl/>
        </w:rPr>
        <w:tab/>
      </w:r>
      <w:r w:rsidRPr="002B4372">
        <w:rPr>
          <w:rtl/>
          <w:cs/>
        </w:rPr>
        <w:t>تشجيع وضع المنهجية والأدوات التقنية والإطار المفاهيمي من أجل توحيد السجل الوطني للأشخاص ذوي الإعاقة؛</w:t>
      </w:r>
    </w:p>
    <w:p w:rsidR="00156605" w:rsidRPr="0022195D" w:rsidRDefault="00156605" w:rsidP="00D161F3">
      <w:pPr>
        <w:pStyle w:val="SingleTxtGA"/>
      </w:pPr>
      <w:r w:rsidRPr="002B4372">
        <w:rPr>
          <w:rtl/>
        </w:rPr>
        <w:tab/>
        <w:t>(</w:t>
      </w:r>
      <w:r w:rsidRPr="002B4372">
        <w:rPr>
          <w:rtl/>
          <w:cs/>
        </w:rPr>
        <w:t>د</w:t>
      </w:r>
      <w:r w:rsidR="00D161F3">
        <w:rPr>
          <w:rtl/>
        </w:rPr>
        <w:t>)</w:t>
      </w:r>
      <w:r w:rsidR="00D161F3">
        <w:rPr>
          <w:rFonts w:hint="cs"/>
          <w:rtl/>
        </w:rPr>
        <w:tab/>
      </w:r>
      <w:r w:rsidRPr="002B4372">
        <w:rPr>
          <w:rtl/>
          <w:cs/>
        </w:rPr>
        <w:t>تشجيع اعتماد التصنيف الدولي للأداء والإعاقة والصحة بصفة إطار مفاهيمي موحد، كشرط مسبق لتنمية مصادر متناسقة ومتكاملة للمعلومات المتعلقة بالإعاقة</w:t>
      </w:r>
      <w:r w:rsidRPr="002B4372">
        <w:rPr>
          <w:rtl/>
        </w:rPr>
        <w:t xml:space="preserve">. </w:t>
      </w:r>
      <w:r w:rsidRPr="002B4372">
        <w:rPr>
          <w:rtl/>
          <w:cs/>
        </w:rPr>
        <w:t>ويعني هذا ضمنيا</w:t>
      </w:r>
      <w:r>
        <w:rPr>
          <w:rFonts w:hint="cs"/>
          <w:rtl/>
          <w:cs/>
        </w:rPr>
        <w:t xml:space="preserve">، على سبيل المثال، </w:t>
      </w:r>
      <w:r w:rsidRPr="002B4372">
        <w:rPr>
          <w:rtl/>
          <w:cs/>
        </w:rPr>
        <w:t>تأسيس برنامج موسع لنشر المعلومات والتوعية والتدريب بشأن هذا الموضوع، وتوجيهه</w:t>
      </w:r>
      <w:r>
        <w:rPr>
          <w:rFonts w:hint="cs"/>
          <w:rtl/>
          <w:cs/>
        </w:rPr>
        <w:t xml:space="preserve">ن ضمن </w:t>
      </w:r>
      <w:r w:rsidRPr="002B4372">
        <w:rPr>
          <w:rtl/>
          <w:cs/>
        </w:rPr>
        <w:t xml:space="preserve">فئات </w:t>
      </w:r>
      <w:r>
        <w:rPr>
          <w:rFonts w:hint="cs"/>
          <w:rtl/>
          <w:cs/>
        </w:rPr>
        <w:t xml:space="preserve">أخرى، إلى </w:t>
      </w:r>
      <w:r w:rsidRPr="002B4372">
        <w:rPr>
          <w:rtl/>
          <w:cs/>
        </w:rPr>
        <w:t>الموظفين الرسميين المسؤولين عن إنتاج المعلومات في المؤسسات المختلفة للإدارة العامة الاتحادية، على الصعيد الوطني ومستوى الولايات، وإلى الأطراف المعنية بالبرامج الخاصة بالأشخاص ذوي الإعاقة؛</w:t>
      </w:r>
    </w:p>
    <w:p w:rsidR="00156605" w:rsidRPr="0022195D" w:rsidRDefault="00156605" w:rsidP="00D161F3">
      <w:pPr>
        <w:pStyle w:val="SingleTxtGA"/>
      </w:pPr>
      <w:r w:rsidRPr="002B4372">
        <w:rPr>
          <w:rtl/>
        </w:rPr>
        <w:tab/>
        <w:t>(</w:t>
      </w:r>
      <w:r w:rsidR="00D161F3" w:rsidRPr="00D161F3">
        <w:rPr>
          <w:rFonts w:hint="cs"/>
          <w:sz w:val="30"/>
          <w:rtl/>
        </w:rPr>
        <w:t>ﻫ</w:t>
      </w:r>
      <w:r w:rsidR="00D161F3">
        <w:rPr>
          <w:rtl/>
        </w:rPr>
        <w:t>)</w:t>
      </w:r>
      <w:r w:rsidR="00D161F3">
        <w:rPr>
          <w:rFonts w:hint="cs"/>
          <w:rtl/>
        </w:rPr>
        <w:tab/>
      </w:r>
      <w:r w:rsidRPr="002B4372">
        <w:rPr>
          <w:rtl/>
          <w:cs/>
        </w:rPr>
        <w:t>بال</w:t>
      </w:r>
      <w:r>
        <w:rPr>
          <w:rFonts w:hint="cs"/>
          <w:rtl/>
          <w:cs/>
        </w:rPr>
        <w:t>إ</w:t>
      </w:r>
      <w:r w:rsidRPr="002B4372">
        <w:rPr>
          <w:rtl/>
          <w:cs/>
        </w:rPr>
        <w:t>ضافة إلى ما سبق، اعتماد إطار مفاهيمي مشترك لتنمية مصادر المعلومات الإحصائية، من أجل تشجيع حدوث تغيير ثقافي فيما يتعلق بالإعاقة والأشخاص ذوي الإعاقة، ليتعزز بذلك إحكام النظر في هذه القضية الاجتماعية، وفي مسألة إدماج هذه الفئة من السكان</w:t>
      </w:r>
      <w:r>
        <w:rPr>
          <w:rFonts w:hint="cs"/>
          <w:rtl/>
          <w:cs/>
        </w:rPr>
        <w:t xml:space="preserve"> في المجتمع</w:t>
      </w:r>
      <w:r w:rsidRPr="002B4372">
        <w:rPr>
          <w:rtl/>
          <w:cs/>
        </w:rPr>
        <w:t>؛</w:t>
      </w:r>
    </w:p>
    <w:p w:rsidR="00156605" w:rsidRPr="0022195D" w:rsidRDefault="00156605" w:rsidP="00D161F3">
      <w:pPr>
        <w:pStyle w:val="SingleTxtGA"/>
      </w:pPr>
      <w:r w:rsidRPr="002B4372">
        <w:rPr>
          <w:rtl/>
        </w:rPr>
        <w:tab/>
        <w:t>(</w:t>
      </w:r>
      <w:r w:rsidRPr="002B4372">
        <w:rPr>
          <w:rtl/>
          <w:cs/>
        </w:rPr>
        <w:t>و</w:t>
      </w:r>
      <w:r w:rsidR="00D161F3">
        <w:rPr>
          <w:rtl/>
        </w:rPr>
        <w:t>)</w:t>
      </w:r>
      <w:r w:rsidR="00D161F3">
        <w:rPr>
          <w:rFonts w:hint="cs"/>
          <w:rtl/>
        </w:rPr>
        <w:tab/>
      </w:r>
      <w:r w:rsidRPr="002B4372">
        <w:rPr>
          <w:rtl/>
          <w:cs/>
        </w:rPr>
        <w:t>تعزيز تنمية مصادر دائمة ومنهجية عالية الجودة للمعلومات بش</w:t>
      </w:r>
      <w:r>
        <w:rPr>
          <w:rFonts w:hint="cs"/>
          <w:rtl/>
          <w:cs/>
        </w:rPr>
        <w:t>أ</w:t>
      </w:r>
      <w:r w:rsidR="00D161F3">
        <w:rPr>
          <w:rtl/>
          <w:cs/>
        </w:rPr>
        <w:t>ن الإعاقة، ولا</w:t>
      </w:r>
      <w:r w:rsidR="00D161F3">
        <w:rPr>
          <w:rFonts w:hint="cs"/>
          <w:rtl/>
          <w:cs/>
        </w:rPr>
        <w:t> </w:t>
      </w:r>
      <w:r w:rsidRPr="002B4372">
        <w:rPr>
          <w:rtl/>
          <w:cs/>
        </w:rPr>
        <w:t xml:space="preserve">سيما </w:t>
      </w:r>
      <w:r>
        <w:rPr>
          <w:rFonts w:hint="cs"/>
          <w:rtl/>
          <w:cs/>
        </w:rPr>
        <w:t xml:space="preserve">عمليات </w:t>
      </w:r>
      <w:r w:rsidRPr="002B4372">
        <w:rPr>
          <w:rtl/>
          <w:cs/>
        </w:rPr>
        <w:t>المس</w:t>
      </w:r>
      <w:r>
        <w:rPr>
          <w:rFonts w:hint="cs"/>
          <w:rtl/>
          <w:cs/>
        </w:rPr>
        <w:t>ح</w:t>
      </w:r>
      <w:r w:rsidRPr="002B4372">
        <w:rPr>
          <w:rtl/>
          <w:cs/>
        </w:rPr>
        <w:t xml:space="preserve"> الإدارية والسجلات، على نحو يؤدي إلى تعزيز المعارف المتعلقة بالإعاقة ودعم الاستجابات الملائمة المختلفة؛</w:t>
      </w:r>
    </w:p>
    <w:p w:rsidR="00156605" w:rsidRPr="0022195D" w:rsidRDefault="00156605" w:rsidP="00D161F3">
      <w:pPr>
        <w:pStyle w:val="SingleTxtGA"/>
      </w:pPr>
      <w:r w:rsidRPr="002B4372">
        <w:rPr>
          <w:rtl/>
        </w:rPr>
        <w:tab/>
        <w:t>(</w:t>
      </w:r>
      <w:r w:rsidRPr="002B4372">
        <w:rPr>
          <w:rtl/>
          <w:cs/>
        </w:rPr>
        <w:t>ز</w:t>
      </w:r>
      <w:r w:rsidR="008E4DD7">
        <w:rPr>
          <w:rtl/>
        </w:rPr>
        <w:t>)</w:t>
      </w:r>
      <w:r w:rsidR="008E4DD7">
        <w:rPr>
          <w:rFonts w:hint="cs"/>
          <w:rtl/>
        </w:rPr>
        <w:tab/>
      </w:r>
      <w:r w:rsidRPr="002B4372">
        <w:rPr>
          <w:rtl/>
          <w:cs/>
        </w:rPr>
        <w:t>كفالة إعداد نظام المعلومات المتعلقة بالإعاقة وتشغيله، في إطار النظام الوطني للمعلومات الإحصائية والجغرافية، من أجل التوصل إلى فهم أفضل لاحتياجات الأشخاص ذوي الإعاقة ومتطلباتهم، و</w:t>
      </w:r>
      <w:r>
        <w:rPr>
          <w:rFonts w:hint="cs"/>
          <w:rtl/>
          <w:cs/>
        </w:rPr>
        <w:t>ل</w:t>
      </w:r>
      <w:r w:rsidRPr="002B4372">
        <w:rPr>
          <w:rtl/>
          <w:cs/>
        </w:rPr>
        <w:t>أنواع الخدمات المتاحة لهم</w:t>
      </w:r>
      <w:r>
        <w:rPr>
          <w:rFonts w:hint="cs"/>
          <w:rtl/>
          <w:cs/>
        </w:rPr>
        <w:t xml:space="preserve"> كذلك</w:t>
      </w:r>
      <w:r w:rsidRPr="002B4372">
        <w:rPr>
          <w:rtl/>
        </w:rPr>
        <w:t xml:space="preserve">. </w:t>
      </w:r>
      <w:r w:rsidRPr="002B4372">
        <w:rPr>
          <w:rtl/>
          <w:cs/>
        </w:rPr>
        <w:t xml:space="preserve">ومن الضروري جدا لتحقيق هذه الغاية، إنشاء لجنة تقنية متخصصة معنية بالمعلومات عن الإعاقة؛ </w:t>
      </w:r>
    </w:p>
    <w:p w:rsidR="00156605" w:rsidRPr="0022195D" w:rsidRDefault="00156605" w:rsidP="00D161F3">
      <w:pPr>
        <w:pStyle w:val="SingleTxtGA"/>
      </w:pPr>
      <w:r w:rsidRPr="002B4372">
        <w:rPr>
          <w:rtl/>
        </w:rPr>
        <w:tab/>
        <w:t>(</w:t>
      </w:r>
      <w:r w:rsidRPr="002B4372">
        <w:rPr>
          <w:rtl/>
          <w:cs/>
        </w:rPr>
        <w:t>ح</w:t>
      </w:r>
      <w:r w:rsidR="008E4DD7">
        <w:rPr>
          <w:rtl/>
        </w:rPr>
        <w:t>)</w:t>
      </w:r>
      <w:r w:rsidR="008E4DD7">
        <w:rPr>
          <w:rFonts w:hint="cs"/>
          <w:rtl/>
        </w:rPr>
        <w:tab/>
      </w:r>
      <w:r w:rsidRPr="002B4372">
        <w:rPr>
          <w:rtl/>
          <w:cs/>
        </w:rPr>
        <w:t>إعداد النتائج والمؤشرات الدالة على الأثر، علاوة على إيجاد طرائق لقياس وتقييم ورصد ممارسة الأشخاص ذوي الإعاقة لحقوقهم المحددة في الاتفاقية</w:t>
      </w:r>
      <w:r w:rsidRPr="002B4372">
        <w:rPr>
          <w:rtl/>
        </w:rPr>
        <w:t>.</w:t>
      </w:r>
    </w:p>
    <w:p w:rsidR="00156605" w:rsidRPr="0022195D" w:rsidRDefault="00156605" w:rsidP="00D161F3">
      <w:pPr>
        <w:pStyle w:val="SingleTxtGA"/>
      </w:pPr>
      <w:r>
        <w:rPr>
          <w:rFonts w:hint="cs"/>
          <w:rtl/>
        </w:rPr>
        <w:t>254-</w:t>
      </w:r>
      <w:r w:rsidRPr="002B4372">
        <w:rPr>
          <w:rtl/>
        </w:rPr>
        <w:tab/>
      </w:r>
      <w:r w:rsidRPr="002B4372">
        <w:rPr>
          <w:rtl/>
          <w:cs/>
        </w:rPr>
        <w:t>وسيجري استنباط طرائق للقياس، فضلا عن النتائج و</w:t>
      </w:r>
      <w:r w:rsidRPr="002B4372">
        <w:rPr>
          <w:rtl/>
        </w:rPr>
        <w:t>/</w:t>
      </w:r>
      <w:r w:rsidRPr="002B4372">
        <w:rPr>
          <w:rtl/>
          <w:cs/>
        </w:rPr>
        <w:t>أو المؤشرات الدالة على الأثر، فيما يتعلق بالأنشطة المتصلة بحقوق الأشخاص ذوي الإعاقة</w:t>
      </w:r>
      <w:r w:rsidRPr="002B4372">
        <w:rPr>
          <w:rtl/>
        </w:rPr>
        <w:t>.</w:t>
      </w:r>
    </w:p>
    <w:p w:rsidR="00156605" w:rsidRPr="008776A6" w:rsidRDefault="00156605" w:rsidP="005F2E66">
      <w:pPr>
        <w:pStyle w:val="H23GA"/>
        <w:keepNext/>
      </w:pPr>
      <w:r w:rsidRPr="008776A6">
        <w:rPr>
          <w:rtl/>
        </w:rPr>
        <w:tab/>
      </w:r>
      <w:bookmarkStart w:id="45" w:name="_Toc355597358"/>
      <w:r w:rsidRPr="008776A6">
        <w:rPr>
          <w:rFonts w:hint="cs"/>
          <w:rtl/>
        </w:rPr>
        <w:t>4-</w:t>
      </w:r>
      <w:r w:rsidRPr="008776A6">
        <w:rPr>
          <w:rtl/>
        </w:rPr>
        <w:tab/>
      </w:r>
      <w:r w:rsidRPr="008776A6">
        <w:rPr>
          <w:rtl/>
          <w:cs/>
        </w:rPr>
        <w:t>التسهيلات الخاصة بالأش</w:t>
      </w:r>
      <w:r w:rsidRPr="008776A6">
        <w:rPr>
          <w:rFonts w:hint="cs"/>
          <w:rtl/>
          <w:cs/>
        </w:rPr>
        <w:t>خ</w:t>
      </w:r>
      <w:r w:rsidRPr="008776A6">
        <w:rPr>
          <w:rtl/>
          <w:cs/>
        </w:rPr>
        <w:t>اص ذوي الإعاقة</w:t>
      </w:r>
      <w:bookmarkEnd w:id="45"/>
    </w:p>
    <w:p w:rsidR="00156605" w:rsidRPr="0022195D" w:rsidRDefault="00156605" w:rsidP="00D161F3">
      <w:pPr>
        <w:pStyle w:val="SingleTxtGA"/>
      </w:pPr>
      <w:r>
        <w:rPr>
          <w:rFonts w:hint="cs"/>
          <w:rtl/>
        </w:rPr>
        <w:t>255-</w:t>
      </w:r>
      <w:r w:rsidRPr="002B4372">
        <w:rPr>
          <w:rtl/>
        </w:rPr>
        <w:tab/>
      </w:r>
      <w:r w:rsidRPr="002B4372">
        <w:rPr>
          <w:rtl/>
          <w:cs/>
        </w:rPr>
        <w:t>يستوجب تعزيز التسهيلات الخاصة بالأشخاص ذوي الإعاقة في مباني الإدارة العامة الاتحادية على مستويات الحكم الثلاثة، إكمال نظام تلك التسهيلات كي تتاح إمكانية رصد وتقييم سهولة استخدام المباني المذكورة</w:t>
      </w:r>
      <w:r w:rsidRPr="002B4372">
        <w:rPr>
          <w:rtl/>
        </w:rPr>
        <w:t xml:space="preserve">. </w:t>
      </w:r>
      <w:r w:rsidRPr="002B4372">
        <w:rPr>
          <w:rtl/>
          <w:cs/>
        </w:rPr>
        <w:t>وبالإضافة إلى ذلك، يتعين على جميع الإدارات الحكومية تخص</w:t>
      </w:r>
      <w:r>
        <w:rPr>
          <w:rFonts w:hint="cs"/>
          <w:rtl/>
          <w:cs/>
        </w:rPr>
        <w:t>ي</w:t>
      </w:r>
      <w:r w:rsidRPr="002B4372">
        <w:rPr>
          <w:rtl/>
          <w:cs/>
        </w:rPr>
        <w:t>ص تمويل لتعزيز التسهيلات في مرافقها</w:t>
      </w:r>
      <w:r w:rsidRPr="002B4372">
        <w:rPr>
          <w:rtl/>
        </w:rPr>
        <w:t xml:space="preserve">. </w:t>
      </w:r>
    </w:p>
    <w:p w:rsidR="00156605" w:rsidRPr="0022195D" w:rsidRDefault="00156605" w:rsidP="00D161F3">
      <w:pPr>
        <w:pStyle w:val="SingleTxtGA"/>
      </w:pPr>
      <w:r>
        <w:rPr>
          <w:rFonts w:hint="cs"/>
          <w:rtl/>
        </w:rPr>
        <w:t>256-</w:t>
      </w:r>
      <w:r w:rsidRPr="002B4372">
        <w:rPr>
          <w:rtl/>
        </w:rPr>
        <w:tab/>
      </w:r>
      <w:r w:rsidRPr="002B4372">
        <w:rPr>
          <w:rtl/>
          <w:cs/>
        </w:rPr>
        <w:t>ومن المهم بنفس القدر إعداد</w:t>
      </w:r>
      <w:r>
        <w:rPr>
          <w:rFonts w:hint="cs"/>
          <w:rtl/>
          <w:cs/>
        </w:rPr>
        <w:t xml:space="preserve"> ونشر</w:t>
      </w:r>
      <w:r w:rsidRPr="002B4372">
        <w:rPr>
          <w:rtl/>
          <w:cs/>
        </w:rPr>
        <w:t xml:space="preserve"> أنظمة بشأن سهولة استخدام وسائل النقل في المدن، بما في ذلك المركبات والهياكل الأساسية، وسهولة استخدام تكنولوجيا المعلومات والاتصالات، علاوة على تعزيز سهولة استخدام الإنترنت في الإدارة العامة الاتحادية</w:t>
      </w:r>
      <w:r w:rsidRPr="002B4372">
        <w:rPr>
          <w:rtl/>
        </w:rPr>
        <w:t>.</w:t>
      </w:r>
    </w:p>
    <w:p w:rsidR="00156605" w:rsidRPr="0022195D" w:rsidRDefault="00156605" w:rsidP="00D161F3">
      <w:pPr>
        <w:pStyle w:val="SingleTxtGA"/>
      </w:pPr>
      <w:r>
        <w:rPr>
          <w:rFonts w:hint="cs"/>
          <w:rtl/>
        </w:rPr>
        <w:t>257-</w:t>
      </w:r>
      <w:r w:rsidRPr="002B4372">
        <w:rPr>
          <w:rtl/>
        </w:rPr>
        <w:tab/>
      </w:r>
      <w:r w:rsidRPr="002B4372">
        <w:rPr>
          <w:rtl/>
          <w:cs/>
        </w:rPr>
        <w:t xml:space="preserve">وتشمل التحديات الأخرى التي تحتاج إلى معالجة، تعزيز التسهيلات الخاصة بالأشخاص ذوي الإعاقة في المناطق الريفية، وتطبيق نظام تصميم موحد للأماكن والمنتجات والخدمات، تراعى فيه أنواع ودرجات </w:t>
      </w:r>
      <w:r>
        <w:rPr>
          <w:rFonts w:hint="cs"/>
          <w:rtl/>
          <w:cs/>
        </w:rPr>
        <w:t>ا</w:t>
      </w:r>
      <w:r w:rsidRPr="002B4372">
        <w:rPr>
          <w:rtl/>
          <w:cs/>
        </w:rPr>
        <w:t>لإعاقة المختلفة</w:t>
      </w:r>
      <w:r w:rsidRPr="002B4372">
        <w:rPr>
          <w:rtl/>
        </w:rPr>
        <w:t>.</w:t>
      </w:r>
    </w:p>
    <w:p w:rsidR="00156605" w:rsidRPr="009F0C0D" w:rsidRDefault="00156605" w:rsidP="00D161F3">
      <w:pPr>
        <w:pStyle w:val="H23GA"/>
      </w:pPr>
      <w:r w:rsidRPr="009F0C0D">
        <w:rPr>
          <w:rtl/>
        </w:rPr>
        <w:tab/>
      </w:r>
      <w:bookmarkStart w:id="46" w:name="_Toc355597359"/>
      <w:r w:rsidRPr="009F0C0D">
        <w:rPr>
          <w:rFonts w:hint="cs"/>
          <w:rtl/>
        </w:rPr>
        <w:t>5-</w:t>
      </w:r>
      <w:r w:rsidRPr="009F0C0D">
        <w:rPr>
          <w:rtl/>
        </w:rPr>
        <w:tab/>
      </w:r>
      <w:r w:rsidRPr="009F0C0D">
        <w:rPr>
          <w:rtl/>
          <w:cs/>
        </w:rPr>
        <w:t>تحديات محددة</w:t>
      </w:r>
      <w:bookmarkEnd w:id="46"/>
    </w:p>
    <w:p w:rsidR="00156605" w:rsidRPr="0022195D" w:rsidRDefault="00156605" w:rsidP="00D161F3">
      <w:pPr>
        <w:pStyle w:val="SingleTxtGA"/>
      </w:pPr>
      <w:r>
        <w:rPr>
          <w:rFonts w:hint="cs"/>
          <w:rtl/>
        </w:rPr>
        <w:t>258-</w:t>
      </w:r>
      <w:r w:rsidRPr="002B4372">
        <w:rPr>
          <w:rtl/>
        </w:rPr>
        <w:tab/>
      </w:r>
      <w:r w:rsidRPr="002B4372">
        <w:rPr>
          <w:rtl/>
          <w:cs/>
        </w:rPr>
        <w:t xml:space="preserve">مع أن المكسيك قد بذلت جهودا كبيرة وأحرزت تقدما ملموسا تجاه القضاء على التمييز ضد شرائح محددة من السكان، لا تزال هناك ضرورة لإيجاد منهجيات مناسبة لمنع التمييز المتعدد الأوجه، </w:t>
      </w:r>
      <w:r w:rsidRPr="002B4372">
        <w:rPr>
          <w:rFonts w:hint="cs"/>
          <w:rtl/>
        </w:rPr>
        <w:t>الش</w:t>
      </w:r>
      <w:r>
        <w:rPr>
          <w:rFonts w:hint="cs"/>
          <w:rtl/>
        </w:rPr>
        <w:t>ي</w:t>
      </w:r>
      <w:r w:rsidRPr="002B4372">
        <w:rPr>
          <w:rFonts w:hint="cs"/>
          <w:rtl/>
        </w:rPr>
        <w:t>ء</w:t>
      </w:r>
      <w:r w:rsidRPr="002B4372">
        <w:rPr>
          <w:rtl/>
          <w:cs/>
        </w:rPr>
        <w:t xml:space="preserve"> الذي سيكون له أثر حميد على النساء ذوات الإعاقة</w:t>
      </w:r>
      <w:r>
        <w:rPr>
          <w:rFonts w:hint="cs"/>
          <w:rtl/>
          <w:cs/>
        </w:rPr>
        <w:t xml:space="preserve"> بصفة خاصة</w:t>
      </w:r>
      <w:r w:rsidRPr="002B4372">
        <w:rPr>
          <w:rtl/>
        </w:rPr>
        <w:t>.</w:t>
      </w:r>
    </w:p>
    <w:p w:rsidR="00156605" w:rsidRPr="0022195D" w:rsidRDefault="00156605" w:rsidP="00D161F3">
      <w:pPr>
        <w:pStyle w:val="SingleTxtGA"/>
      </w:pPr>
      <w:r>
        <w:rPr>
          <w:rFonts w:hint="cs"/>
          <w:rtl/>
        </w:rPr>
        <w:t>259-</w:t>
      </w:r>
      <w:r w:rsidR="00D161F3">
        <w:rPr>
          <w:rtl/>
        </w:rPr>
        <w:tab/>
      </w:r>
      <w:r w:rsidRPr="002B4372">
        <w:rPr>
          <w:rtl/>
          <w:cs/>
        </w:rPr>
        <w:t>ومن الضروري توسيع نطاق البدائل وت</w:t>
      </w:r>
      <w:r>
        <w:rPr>
          <w:rFonts w:hint="cs"/>
          <w:rtl/>
          <w:cs/>
        </w:rPr>
        <w:t>حسينها</w:t>
      </w:r>
      <w:r w:rsidRPr="002B4372">
        <w:rPr>
          <w:rtl/>
          <w:cs/>
        </w:rPr>
        <w:t>، كي يتسنى إدراج الأشخاص ذوي الإعاقة العقليةً في القوة العاملة، وإتاحة الإمكانية لهم للحصول على مصادر عمالة تكفل استيعابهم على نحو معقول</w:t>
      </w:r>
      <w:r w:rsidRPr="002B4372">
        <w:rPr>
          <w:rtl/>
        </w:rPr>
        <w:t>.</w:t>
      </w:r>
    </w:p>
    <w:p w:rsidR="00156605" w:rsidRPr="0022195D" w:rsidRDefault="00156605" w:rsidP="000723F3">
      <w:pPr>
        <w:pStyle w:val="SingleTxtGA"/>
      </w:pPr>
      <w:r>
        <w:rPr>
          <w:rFonts w:hint="cs"/>
          <w:rtl/>
        </w:rPr>
        <w:t>260-</w:t>
      </w:r>
      <w:r w:rsidRPr="002B4372">
        <w:rPr>
          <w:rtl/>
        </w:rPr>
        <w:tab/>
      </w:r>
      <w:r w:rsidRPr="002B4372">
        <w:rPr>
          <w:rtl/>
          <w:cs/>
        </w:rPr>
        <w:t xml:space="preserve">وفي الوقت نفسه، سيجري تعزيز نشر وتنفيذ البرنامج الوطني </w:t>
      </w:r>
      <w:r>
        <w:rPr>
          <w:rtl/>
        </w:rPr>
        <w:t>لرعاية</w:t>
      </w:r>
      <w:r w:rsidRPr="002B4372">
        <w:rPr>
          <w:rtl/>
          <w:cs/>
        </w:rPr>
        <w:t xml:space="preserve"> الأشخاص ذوي الإعاقة وتشجيع الجهود الرامية إلى تحديثه</w:t>
      </w:r>
      <w:r w:rsidRPr="002B4372">
        <w:rPr>
          <w:rtl/>
        </w:rPr>
        <w:t xml:space="preserve">. </w:t>
      </w:r>
    </w:p>
    <w:p w:rsidR="00156605" w:rsidRPr="0022195D" w:rsidRDefault="00156605" w:rsidP="000723F3">
      <w:pPr>
        <w:pStyle w:val="SingleTxtGA"/>
      </w:pPr>
      <w:r>
        <w:rPr>
          <w:rFonts w:hint="cs"/>
          <w:rtl/>
        </w:rPr>
        <w:t>261-</w:t>
      </w:r>
      <w:r w:rsidRPr="002B4372">
        <w:rPr>
          <w:rtl/>
        </w:rPr>
        <w:tab/>
      </w:r>
      <w:r w:rsidRPr="002B4372">
        <w:rPr>
          <w:rtl/>
          <w:cs/>
        </w:rPr>
        <w:t>وسيتواصل تعزيز الاستراتيجيات التي تعمل الحكومة الاتحادية على إعدادها لصالح إدماج الأشخاص ذوي الإعاقة في القو</w:t>
      </w:r>
      <w:r>
        <w:rPr>
          <w:rFonts w:hint="cs"/>
          <w:rtl/>
          <w:cs/>
        </w:rPr>
        <w:t>ى</w:t>
      </w:r>
      <w:r w:rsidRPr="002B4372">
        <w:rPr>
          <w:rtl/>
          <w:cs/>
        </w:rPr>
        <w:t xml:space="preserve"> العاملة، بغرض كفالة استمرار توسع نطاق تغطيتها وأثرها الاجتماعي</w:t>
      </w:r>
      <w:r w:rsidRPr="002B4372">
        <w:rPr>
          <w:rtl/>
        </w:rPr>
        <w:t xml:space="preserve">. </w:t>
      </w:r>
      <w:r w:rsidRPr="002B4372">
        <w:rPr>
          <w:rtl/>
          <w:cs/>
        </w:rPr>
        <w:t>وتمثل مواجهة هذا التحدي إحدى الأولويات، من أجل تضييق فجوة انعدام المساواة التي تؤثر على هذه الفئة من السكان، ودعم الت</w:t>
      </w:r>
      <w:r>
        <w:rPr>
          <w:rtl/>
          <w:cs/>
        </w:rPr>
        <w:t xml:space="preserve">طور المهني للأشخاص ذوي الإعاقة </w:t>
      </w:r>
      <w:r w:rsidRPr="002B4372">
        <w:rPr>
          <w:rtl/>
          <w:cs/>
        </w:rPr>
        <w:t>واستقلالهم</w:t>
      </w:r>
      <w:r w:rsidRPr="002B4372">
        <w:rPr>
          <w:rtl/>
        </w:rPr>
        <w:t>.</w:t>
      </w:r>
    </w:p>
    <w:p w:rsidR="00156605" w:rsidRPr="0022195D" w:rsidRDefault="00156605" w:rsidP="000723F3">
      <w:pPr>
        <w:pStyle w:val="SingleTxtGA"/>
      </w:pPr>
      <w:r>
        <w:rPr>
          <w:rFonts w:hint="cs"/>
          <w:rtl/>
        </w:rPr>
        <w:t>262-</w:t>
      </w:r>
      <w:r w:rsidRPr="002B4372">
        <w:rPr>
          <w:rtl/>
        </w:rPr>
        <w:tab/>
      </w:r>
      <w:r w:rsidRPr="002B4372">
        <w:rPr>
          <w:rtl/>
          <w:cs/>
        </w:rPr>
        <w:t>وستشجع وزا</w:t>
      </w:r>
      <w:r>
        <w:rPr>
          <w:rtl/>
          <w:cs/>
        </w:rPr>
        <w:t xml:space="preserve">رة التعليم </w:t>
      </w:r>
      <w:r>
        <w:rPr>
          <w:rFonts w:hint="cs"/>
          <w:rtl/>
          <w:cs/>
        </w:rPr>
        <w:t>ن</w:t>
      </w:r>
      <w:r w:rsidRPr="002B4372">
        <w:rPr>
          <w:rtl/>
          <w:cs/>
        </w:rPr>
        <w:t>شر التعليم الشامل للجميع على نطاق نظام التعليم الوطني بأكمله، بغية إيجاد سياسات وممارسات شاملة للجميع، يحظى فيها تنوع الطلاب بالاحترام والقبول والتقدير</w:t>
      </w:r>
      <w:r w:rsidRPr="002B4372">
        <w:rPr>
          <w:rtl/>
        </w:rPr>
        <w:t xml:space="preserve">. </w:t>
      </w:r>
    </w:p>
    <w:p w:rsidR="00156605" w:rsidRPr="0022195D" w:rsidRDefault="00156605" w:rsidP="000723F3">
      <w:pPr>
        <w:pStyle w:val="SingleTxtGA"/>
      </w:pPr>
      <w:r>
        <w:rPr>
          <w:rFonts w:hint="cs"/>
          <w:rtl/>
        </w:rPr>
        <w:t>263-</w:t>
      </w:r>
      <w:r w:rsidRPr="002B4372">
        <w:rPr>
          <w:rtl/>
        </w:rPr>
        <w:tab/>
      </w:r>
      <w:r w:rsidRPr="002B4372">
        <w:rPr>
          <w:rtl/>
          <w:cs/>
        </w:rPr>
        <w:t xml:space="preserve">وستستمر وزارة التعليم في </w:t>
      </w:r>
      <w:r w:rsidR="00D161F3">
        <w:rPr>
          <w:rFonts w:hint="cs"/>
          <w:rtl/>
          <w:cs/>
        </w:rPr>
        <w:t>ت</w:t>
      </w:r>
      <w:r w:rsidRPr="002B4372">
        <w:rPr>
          <w:rtl/>
          <w:cs/>
        </w:rPr>
        <w:t>شجيع التعليم بلغتين للطلاب الصم، من خلال حماية هويتهم اللغوية والثقافية وتدريب معلمي مرحلة الأساس على استخدام لغة الإشارة المكسيكية</w:t>
      </w:r>
      <w:r w:rsidRPr="002B4372">
        <w:rPr>
          <w:rtl/>
        </w:rPr>
        <w:t xml:space="preserve">. </w:t>
      </w:r>
    </w:p>
    <w:p w:rsidR="00156605" w:rsidRPr="00D161F3" w:rsidRDefault="00156605" w:rsidP="000723F3">
      <w:pPr>
        <w:pStyle w:val="SingleTxtGA"/>
        <w:rPr>
          <w:spacing w:val="-2"/>
        </w:rPr>
      </w:pPr>
      <w:r w:rsidRPr="00D161F3">
        <w:rPr>
          <w:rFonts w:hint="cs"/>
          <w:spacing w:val="-2"/>
          <w:rtl/>
        </w:rPr>
        <w:t>264-</w:t>
      </w:r>
      <w:r w:rsidRPr="00D161F3">
        <w:rPr>
          <w:spacing w:val="-2"/>
          <w:rtl/>
        </w:rPr>
        <w:tab/>
      </w:r>
      <w:r w:rsidRPr="00D161F3">
        <w:rPr>
          <w:spacing w:val="-2"/>
          <w:rtl/>
          <w:cs/>
        </w:rPr>
        <w:t>ويرتبط ارتفاع معدل الاضطرابات العقلية و</w:t>
      </w:r>
      <w:r w:rsidRPr="00D161F3">
        <w:rPr>
          <w:rFonts w:hint="cs"/>
          <w:spacing w:val="-2"/>
          <w:rtl/>
          <w:cs/>
        </w:rPr>
        <w:t>م</w:t>
      </w:r>
      <w:r w:rsidRPr="00D161F3">
        <w:rPr>
          <w:spacing w:val="-2"/>
          <w:rtl/>
          <w:cs/>
        </w:rPr>
        <w:t>ا يترتب عليها من عواقب على الأفراد وحياتهم الأسرية والاجتماعية والأكاديمية والعملية بمجموعة من التحديات، التي تشمل ما يلي</w:t>
      </w:r>
      <w:r w:rsidRPr="00D161F3">
        <w:rPr>
          <w:spacing w:val="-2"/>
          <w:rtl/>
        </w:rPr>
        <w:t>:</w:t>
      </w:r>
    </w:p>
    <w:p w:rsidR="00156605" w:rsidRPr="0022195D" w:rsidRDefault="00156605" w:rsidP="00B562EE">
      <w:pPr>
        <w:pStyle w:val="SingleTxtGA"/>
      </w:pPr>
      <w:r w:rsidRPr="002B4372">
        <w:rPr>
          <w:rtl/>
        </w:rPr>
        <w:tab/>
        <w:t>(</w:t>
      </w:r>
      <w:r w:rsidRPr="002B4372">
        <w:rPr>
          <w:rtl/>
          <w:cs/>
        </w:rPr>
        <w:t>أ</w:t>
      </w:r>
      <w:r w:rsidR="00B562EE">
        <w:rPr>
          <w:rtl/>
        </w:rPr>
        <w:t>)</w:t>
      </w:r>
      <w:r w:rsidR="00B562EE">
        <w:rPr>
          <w:rFonts w:hint="cs"/>
          <w:rtl/>
        </w:rPr>
        <w:tab/>
      </w:r>
      <w:r w:rsidRPr="002B4372">
        <w:rPr>
          <w:rtl/>
          <w:cs/>
        </w:rPr>
        <w:t>تدريب العاملين في المجال الطبي، وكذلك أفراد الأسرة ومقدمي الرعاية للأشخاص ذوي الإعاقة، من أجل كفالة معاملتهم بطريقة حسنة وكريمة، كوسيلة لمكافحة وصمة العار والتمييز التي يواجهها ال</w:t>
      </w:r>
      <w:r>
        <w:rPr>
          <w:rFonts w:hint="cs"/>
          <w:rtl/>
          <w:cs/>
        </w:rPr>
        <w:t>مصابون منهم بإ</w:t>
      </w:r>
      <w:r>
        <w:rPr>
          <w:rtl/>
          <w:cs/>
        </w:rPr>
        <w:t xml:space="preserve">عاقة </w:t>
      </w:r>
      <w:r w:rsidRPr="002B4372">
        <w:rPr>
          <w:rtl/>
          <w:cs/>
        </w:rPr>
        <w:t>عقلية وذهنية؛</w:t>
      </w:r>
    </w:p>
    <w:p w:rsidR="00156605" w:rsidRPr="0022195D" w:rsidRDefault="00156605" w:rsidP="00B562EE">
      <w:pPr>
        <w:pStyle w:val="SingleTxtGA"/>
      </w:pPr>
      <w:r w:rsidRPr="002B4372">
        <w:rPr>
          <w:rtl/>
        </w:rPr>
        <w:tab/>
        <w:t>(</w:t>
      </w:r>
      <w:r w:rsidRPr="002B4372">
        <w:rPr>
          <w:rtl/>
          <w:cs/>
        </w:rPr>
        <w:t>ب</w:t>
      </w:r>
      <w:r w:rsidR="00B562EE">
        <w:rPr>
          <w:rtl/>
        </w:rPr>
        <w:t>)</w:t>
      </w:r>
      <w:r w:rsidR="00B562EE">
        <w:rPr>
          <w:rFonts w:hint="cs"/>
          <w:rtl/>
        </w:rPr>
        <w:tab/>
      </w:r>
      <w:r>
        <w:rPr>
          <w:rFonts w:hint="cs"/>
          <w:rtl/>
        </w:rPr>
        <w:t>استكمال</w:t>
      </w:r>
      <w:r w:rsidRPr="002B4372">
        <w:rPr>
          <w:rtl/>
          <w:cs/>
        </w:rPr>
        <w:t xml:space="preserve"> قانون الصحة العقلية؛</w:t>
      </w:r>
    </w:p>
    <w:p w:rsidR="00156605" w:rsidRPr="0022195D" w:rsidRDefault="00156605" w:rsidP="00B562EE">
      <w:pPr>
        <w:pStyle w:val="SingleTxtGA"/>
      </w:pPr>
      <w:r w:rsidRPr="002B4372">
        <w:rPr>
          <w:rtl/>
        </w:rPr>
        <w:tab/>
        <w:t>(</w:t>
      </w:r>
      <w:r w:rsidRPr="002B4372">
        <w:rPr>
          <w:rtl/>
          <w:cs/>
        </w:rPr>
        <w:t>ج</w:t>
      </w:r>
      <w:r w:rsidR="00B562EE">
        <w:rPr>
          <w:rtl/>
        </w:rPr>
        <w:t>)</w:t>
      </w:r>
      <w:r w:rsidR="00B562EE">
        <w:rPr>
          <w:rFonts w:hint="cs"/>
          <w:rtl/>
        </w:rPr>
        <w:tab/>
      </w:r>
      <w:r w:rsidRPr="002B4372">
        <w:rPr>
          <w:rtl/>
          <w:cs/>
        </w:rPr>
        <w:t>توسيع نطاق موارد الميزانية المتعلقة بتشغيل</w:t>
      </w:r>
      <w:r>
        <w:rPr>
          <w:rFonts w:hint="cs"/>
          <w:rtl/>
          <w:cs/>
        </w:rPr>
        <w:t xml:space="preserve"> وصيانة</w:t>
      </w:r>
      <w:r w:rsidRPr="002B4372">
        <w:rPr>
          <w:rtl/>
          <w:cs/>
        </w:rPr>
        <w:t xml:space="preserve"> وحدات الرعاية الصحية العقلية والنفسية، </w:t>
      </w:r>
      <w:r>
        <w:rPr>
          <w:rFonts w:hint="cs"/>
          <w:rtl/>
          <w:cs/>
        </w:rPr>
        <w:t>فا</w:t>
      </w:r>
      <w:r w:rsidRPr="002B4372">
        <w:rPr>
          <w:rtl/>
          <w:cs/>
        </w:rPr>
        <w:t>لتمويل</w:t>
      </w:r>
      <w:r>
        <w:rPr>
          <w:rFonts w:hint="cs"/>
          <w:rtl/>
          <w:cs/>
        </w:rPr>
        <w:t xml:space="preserve"> ذو أهمية </w:t>
      </w:r>
      <w:r w:rsidRPr="002B4372">
        <w:rPr>
          <w:rtl/>
          <w:cs/>
        </w:rPr>
        <w:t xml:space="preserve">حاسمة </w:t>
      </w:r>
      <w:r>
        <w:rPr>
          <w:rFonts w:hint="cs"/>
          <w:rtl/>
          <w:cs/>
        </w:rPr>
        <w:t>ل</w:t>
      </w:r>
      <w:r w:rsidRPr="002B4372">
        <w:rPr>
          <w:rtl/>
          <w:cs/>
        </w:rPr>
        <w:t>توفير الصيانة الضرورية ل</w:t>
      </w:r>
      <w:r>
        <w:rPr>
          <w:rFonts w:hint="cs"/>
          <w:rtl/>
          <w:cs/>
        </w:rPr>
        <w:t>ها؛</w:t>
      </w:r>
    </w:p>
    <w:p w:rsidR="00156605" w:rsidRPr="0022195D" w:rsidRDefault="00156605" w:rsidP="00B562EE">
      <w:pPr>
        <w:pStyle w:val="SingleTxtGA"/>
      </w:pPr>
      <w:r w:rsidRPr="002B4372">
        <w:rPr>
          <w:rtl/>
        </w:rPr>
        <w:tab/>
        <w:t>(</w:t>
      </w:r>
      <w:r w:rsidRPr="002B4372">
        <w:rPr>
          <w:rtl/>
          <w:cs/>
        </w:rPr>
        <w:t>د</w:t>
      </w:r>
      <w:r w:rsidR="00B562EE">
        <w:rPr>
          <w:rtl/>
        </w:rPr>
        <w:t>)</w:t>
      </w:r>
      <w:r w:rsidR="00B562EE">
        <w:rPr>
          <w:rFonts w:hint="cs"/>
          <w:rtl/>
        </w:rPr>
        <w:tab/>
      </w:r>
      <w:r w:rsidRPr="002B4372">
        <w:rPr>
          <w:rtl/>
          <w:cs/>
        </w:rPr>
        <w:t xml:space="preserve">تعزيز الحماية الاجتماعية للأشخاص المصابين باضطرابات عقلية؛ </w:t>
      </w:r>
    </w:p>
    <w:p w:rsidR="00156605" w:rsidRPr="0022195D" w:rsidRDefault="00156605" w:rsidP="000723F3">
      <w:pPr>
        <w:pStyle w:val="SingleTxtGA"/>
      </w:pPr>
      <w:r w:rsidRPr="002B4372">
        <w:rPr>
          <w:rtl/>
        </w:rPr>
        <w:tab/>
        <w:t>(</w:t>
      </w:r>
      <w:r w:rsidR="00B562EE" w:rsidRPr="00B562EE">
        <w:rPr>
          <w:rFonts w:hint="cs"/>
          <w:sz w:val="30"/>
          <w:rtl/>
        </w:rPr>
        <w:t>ﻫ</w:t>
      </w:r>
      <w:r w:rsidR="00B562EE">
        <w:rPr>
          <w:rtl/>
        </w:rPr>
        <w:t>)</w:t>
      </w:r>
      <w:r w:rsidR="00B562EE">
        <w:rPr>
          <w:rFonts w:hint="cs"/>
          <w:rtl/>
        </w:rPr>
        <w:tab/>
      </w:r>
      <w:r w:rsidRPr="002B4372">
        <w:rPr>
          <w:rtl/>
          <w:cs/>
        </w:rPr>
        <w:t>تعزيز التنسيق بين قطاعات الصحة والتعليم والإسكان والعمالة، باعتباره وسيلة لتيسير التكامل الاجتماعي والتنمية الكاملة للقدرات البشرية لدى المصابين باضطرابات عقلية؛</w:t>
      </w:r>
    </w:p>
    <w:p w:rsidR="00156605" w:rsidRPr="0022195D" w:rsidRDefault="00156605" w:rsidP="000723F3">
      <w:pPr>
        <w:pStyle w:val="SingleTxtGA"/>
      </w:pPr>
      <w:r w:rsidRPr="002B4372">
        <w:rPr>
          <w:rtl/>
        </w:rPr>
        <w:tab/>
        <w:t>(</w:t>
      </w:r>
      <w:r w:rsidRPr="002B4372">
        <w:rPr>
          <w:rtl/>
          <w:cs/>
        </w:rPr>
        <w:t>و</w:t>
      </w:r>
      <w:r w:rsidR="00B562EE">
        <w:rPr>
          <w:rtl/>
        </w:rPr>
        <w:t>)</w:t>
      </w:r>
      <w:r w:rsidR="00B562EE">
        <w:rPr>
          <w:rFonts w:hint="cs"/>
          <w:rtl/>
        </w:rPr>
        <w:tab/>
      </w:r>
      <w:r w:rsidRPr="002B4372">
        <w:rPr>
          <w:rtl/>
          <w:cs/>
        </w:rPr>
        <w:t>توسيع نطاق نشر الإجراءات الطبية الملتزمة بالاحترام الكامل لحقوق الإنسان، من خلال التدخلات الفعالة والشاملة والمستمرة وذات الجودة النوعية؛</w:t>
      </w:r>
    </w:p>
    <w:p w:rsidR="00156605" w:rsidRPr="0022195D" w:rsidRDefault="00156605" w:rsidP="000723F3">
      <w:pPr>
        <w:pStyle w:val="SingleTxtGA"/>
      </w:pPr>
      <w:r w:rsidRPr="002B4372">
        <w:rPr>
          <w:rtl/>
        </w:rPr>
        <w:tab/>
        <w:t>(</w:t>
      </w:r>
      <w:r w:rsidRPr="002B4372">
        <w:rPr>
          <w:rtl/>
          <w:cs/>
        </w:rPr>
        <w:t>ز</w:t>
      </w:r>
      <w:r w:rsidR="00B562EE">
        <w:rPr>
          <w:rtl/>
        </w:rPr>
        <w:t>)</w:t>
      </w:r>
      <w:r w:rsidR="00B562EE">
        <w:rPr>
          <w:rFonts w:hint="cs"/>
          <w:rtl/>
        </w:rPr>
        <w:tab/>
      </w:r>
      <w:r w:rsidRPr="002B4372">
        <w:rPr>
          <w:rtl/>
          <w:cs/>
        </w:rPr>
        <w:t>تشجيع الحوار مع المجتمع المدني وتركيزه على مسألة الصحة العامة</w:t>
      </w:r>
      <w:r w:rsidRPr="002B4372">
        <w:rPr>
          <w:rtl/>
        </w:rPr>
        <w:t xml:space="preserve">. </w:t>
      </w:r>
    </w:p>
    <w:p w:rsidR="00156605" w:rsidRPr="0022195D" w:rsidRDefault="00156605" w:rsidP="00C252D7">
      <w:pPr>
        <w:pStyle w:val="SingleTxtGA"/>
        <w:spacing w:line="360" w:lineRule="exact"/>
      </w:pPr>
      <w:r>
        <w:rPr>
          <w:rFonts w:hint="cs"/>
          <w:rtl/>
        </w:rPr>
        <w:t>265-</w:t>
      </w:r>
      <w:r w:rsidRPr="002B4372">
        <w:rPr>
          <w:rtl/>
        </w:rPr>
        <w:tab/>
      </w:r>
      <w:r w:rsidRPr="002B4372">
        <w:rPr>
          <w:rtl/>
          <w:cs/>
        </w:rPr>
        <w:t xml:space="preserve">ومن الضروري أيضا إجراء مناقشة متعمقة بشأن الآثار الهيكلية والاجتماعية </w:t>
      </w:r>
      <w:r w:rsidRPr="002B4372">
        <w:rPr>
          <w:rtl/>
        </w:rPr>
        <w:t xml:space="preserve">- </w:t>
      </w:r>
      <w:r w:rsidRPr="002B4372">
        <w:rPr>
          <w:rtl/>
          <w:cs/>
        </w:rPr>
        <w:t>الثقافية وخصائص البلد، فيما يتعلق باللوائح الخاصة بإيداع متلقي خدمات الصحة العقلية ذوي الإعاقة في المؤسسات العلاجية بصورة غير طوعية</w:t>
      </w:r>
      <w:r w:rsidRPr="002B4372">
        <w:rPr>
          <w:rtl/>
        </w:rPr>
        <w:t xml:space="preserve">. </w:t>
      </w:r>
      <w:r>
        <w:rPr>
          <w:rtl/>
          <w:cs/>
        </w:rPr>
        <w:t>ومن الضروري منا</w:t>
      </w:r>
      <w:r>
        <w:rPr>
          <w:rFonts w:hint="cs"/>
          <w:rtl/>
          <w:cs/>
        </w:rPr>
        <w:t>ق</w:t>
      </w:r>
      <w:r w:rsidRPr="002B4372">
        <w:rPr>
          <w:rtl/>
          <w:cs/>
        </w:rPr>
        <w:t>شة النقاط التالية، في هذا الصدد</w:t>
      </w:r>
      <w:r w:rsidRPr="002B4372">
        <w:rPr>
          <w:rtl/>
        </w:rPr>
        <w:t xml:space="preserve">: </w:t>
      </w:r>
    </w:p>
    <w:p w:rsidR="00156605" w:rsidRPr="0022195D" w:rsidRDefault="00156605" w:rsidP="00C252D7">
      <w:pPr>
        <w:pStyle w:val="SingleTxtGA"/>
        <w:spacing w:line="360" w:lineRule="exact"/>
      </w:pPr>
      <w:r w:rsidRPr="002B4372">
        <w:rPr>
          <w:rtl/>
        </w:rPr>
        <w:tab/>
        <w:t>(</w:t>
      </w:r>
      <w:r w:rsidRPr="002B4372">
        <w:rPr>
          <w:rtl/>
          <w:cs/>
        </w:rPr>
        <w:t>أ</w:t>
      </w:r>
      <w:r w:rsidRPr="002B4372">
        <w:rPr>
          <w:rtl/>
        </w:rPr>
        <w:t>)</w:t>
      </w:r>
      <w:r w:rsidR="000723F3">
        <w:rPr>
          <w:rtl/>
        </w:rPr>
        <w:tab/>
      </w:r>
      <w:r w:rsidRPr="002B4372">
        <w:rPr>
          <w:rtl/>
          <w:cs/>
        </w:rPr>
        <w:t>بناء نموذج للإدماج الاجتماعي يكفل ممارسة الأشخاص ذوي الإعاقة لحقوقهم ومشاركتهم الكاملة في مجتمعاتهم المحلية؛</w:t>
      </w:r>
    </w:p>
    <w:p w:rsidR="00156605" w:rsidRPr="0022195D" w:rsidRDefault="00156605" w:rsidP="000723F3">
      <w:pPr>
        <w:pStyle w:val="SingleTxtGA"/>
      </w:pPr>
      <w:r w:rsidRPr="002B4372">
        <w:rPr>
          <w:rtl/>
        </w:rPr>
        <w:tab/>
        <w:t>(</w:t>
      </w:r>
      <w:r w:rsidRPr="002B4372">
        <w:rPr>
          <w:rtl/>
          <w:cs/>
        </w:rPr>
        <w:t>ب</w:t>
      </w:r>
      <w:r w:rsidR="000723F3">
        <w:rPr>
          <w:rtl/>
        </w:rPr>
        <w:t>)</w:t>
      </w:r>
      <w:r w:rsidR="000723F3">
        <w:rPr>
          <w:rFonts w:hint="cs"/>
          <w:rtl/>
        </w:rPr>
        <w:tab/>
      </w:r>
      <w:r w:rsidRPr="002B4372">
        <w:rPr>
          <w:rtl/>
          <w:cs/>
        </w:rPr>
        <w:t>إلغاء أو تعديل جميع الأنظمة أو التدابير التي تبيح أو تشجع إيداع الأشخاص المصابين بأي نوع من الإعاقة في المؤسسات العلاجية بصورة غير طوعية</w:t>
      </w:r>
      <w:r w:rsidRPr="002B4372">
        <w:rPr>
          <w:rtl/>
        </w:rPr>
        <w:t>.</w:t>
      </w:r>
    </w:p>
    <w:p w:rsidR="00156605" w:rsidRPr="0022195D" w:rsidRDefault="00156605" w:rsidP="000723F3">
      <w:pPr>
        <w:pStyle w:val="SingleTxtGA"/>
      </w:pPr>
      <w:r>
        <w:rPr>
          <w:rFonts w:hint="cs"/>
          <w:rtl/>
        </w:rPr>
        <w:t>266-</w:t>
      </w:r>
      <w:r w:rsidRPr="002B4372">
        <w:rPr>
          <w:rtl/>
        </w:rPr>
        <w:tab/>
      </w:r>
      <w:r w:rsidRPr="002B4372">
        <w:rPr>
          <w:rtl/>
          <w:cs/>
        </w:rPr>
        <w:t>وفي ضوء ما سبق، وبسبيل الإعراب عن الإرادة السياسية من أجل تهيئة الظروف اللازمة لكفالة اتساق التشريعات والسياسات العامة والبرامج المتعلقة بالسكان بوجه عام اتساقا كاملا مع الاتفاقية، ولأغراض كف</w:t>
      </w:r>
      <w:r>
        <w:rPr>
          <w:rtl/>
          <w:cs/>
        </w:rPr>
        <w:t>الة أن يشمل ذلك الأشخاص ذوي الإ</w:t>
      </w:r>
      <w:r>
        <w:rPr>
          <w:rFonts w:hint="cs"/>
          <w:rtl/>
          <w:cs/>
        </w:rPr>
        <w:t>ع</w:t>
      </w:r>
      <w:r w:rsidRPr="002B4372">
        <w:rPr>
          <w:rtl/>
          <w:cs/>
        </w:rPr>
        <w:t>اقة، تعتزم حكومة المكسيك القيام بما يلي</w:t>
      </w:r>
      <w:r w:rsidRPr="002B4372">
        <w:rPr>
          <w:rtl/>
        </w:rPr>
        <w:t xml:space="preserve">: </w:t>
      </w:r>
    </w:p>
    <w:p w:rsidR="00156605" w:rsidRPr="0022195D" w:rsidRDefault="00156605" w:rsidP="000723F3">
      <w:pPr>
        <w:pStyle w:val="SingleTxtGA"/>
      </w:pPr>
      <w:r w:rsidRPr="002B4372">
        <w:rPr>
          <w:rtl/>
        </w:rPr>
        <w:tab/>
        <w:t>(</w:t>
      </w:r>
      <w:r w:rsidRPr="002B4372">
        <w:rPr>
          <w:rtl/>
          <w:cs/>
        </w:rPr>
        <w:t>أ</w:t>
      </w:r>
      <w:r w:rsidR="003A4D76">
        <w:rPr>
          <w:rtl/>
        </w:rPr>
        <w:t>)</w:t>
      </w:r>
      <w:r w:rsidR="003A4D76">
        <w:rPr>
          <w:rFonts w:hint="cs"/>
          <w:rtl/>
        </w:rPr>
        <w:tab/>
      </w:r>
      <w:r w:rsidRPr="002B4372">
        <w:rPr>
          <w:rtl/>
          <w:cs/>
        </w:rPr>
        <w:t xml:space="preserve">بدء حوار وطني بشأن التشريعات المتعلقة بإيداع </w:t>
      </w:r>
      <w:r>
        <w:rPr>
          <w:rFonts w:hint="cs"/>
          <w:rtl/>
          <w:cs/>
        </w:rPr>
        <w:t xml:space="preserve">الأشخاص </w:t>
      </w:r>
      <w:r w:rsidRPr="002B4372">
        <w:rPr>
          <w:rtl/>
          <w:cs/>
        </w:rPr>
        <w:t xml:space="preserve">ذوي الإعاقة </w:t>
      </w:r>
      <w:r>
        <w:rPr>
          <w:rFonts w:hint="cs"/>
          <w:rtl/>
          <w:cs/>
        </w:rPr>
        <w:t xml:space="preserve">من </w:t>
      </w:r>
      <w:r w:rsidRPr="002B4372">
        <w:rPr>
          <w:rtl/>
          <w:cs/>
        </w:rPr>
        <w:t xml:space="preserve">متلقي خدمات الصحة العقلية في المؤسسات العلاجية بصورة غير طوعية، </w:t>
      </w:r>
      <w:r>
        <w:rPr>
          <w:rFonts w:hint="cs"/>
          <w:rtl/>
          <w:cs/>
        </w:rPr>
        <w:t xml:space="preserve">بمشاركة </w:t>
      </w:r>
      <w:r w:rsidRPr="002B4372">
        <w:rPr>
          <w:rtl/>
          <w:cs/>
        </w:rPr>
        <w:t>أفرقة متعددة الاختصاصات ت</w:t>
      </w:r>
      <w:r>
        <w:rPr>
          <w:rFonts w:hint="cs"/>
          <w:rtl/>
          <w:cs/>
        </w:rPr>
        <w:t>شمل ا</w:t>
      </w:r>
      <w:r w:rsidRPr="002B4372">
        <w:rPr>
          <w:rtl/>
          <w:cs/>
        </w:rPr>
        <w:t xml:space="preserve">لأشخاص ذوي الإعاقة؛ </w:t>
      </w:r>
    </w:p>
    <w:p w:rsidR="00156605" w:rsidRPr="0022195D" w:rsidRDefault="00156605" w:rsidP="000723F3">
      <w:pPr>
        <w:pStyle w:val="SingleTxtGA"/>
      </w:pPr>
      <w:r w:rsidRPr="002B4372">
        <w:rPr>
          <w:rtl/>
        </w:rPr>
        <w:tab/>
        <w:t>(</w:t>
      </w:r>
      <w:r w:rsidRPr="002B4372">
        <w:rPr>
          <w:rtl/>
          <w:cs/>
        </w:rPr>
        <w:t>ب</w:t>
      </w:r>
      <w:r w:rsidR="003A4D76">
        <w:rPr>
          <w:rtl/>
        </w:rPr>
        <w:t>)</w:t>
      </w:r>
      <w:r w:rsidR="003A4D76">
        <w:rPr>
          <w:rFonts w:hint="cs"/>
          <w:rtl/>
        </w:rPr>
        <w:tab/>
      </w:r>
      <w:r w:rsidRPr="002B4372">
        <w:rPr>
          <w:rtl/>
          <w:cs/>
        </w:rPr>
        <w:t>إكمال استعراض شامل لقانون الصحة العقلية</w:t>
      </w:r>
      <w:r w:rsidRPr="002B4372">
        <w:rPr>
          <w:rtl/>
        </w:rPr>
        <w:t>.</w:t>
      </w:r>
    </w:p>
    <w:p w:rsidR="00156605" w:rsidRPr="0022195D" w:rsidRDefault="00156605" w:rsidP="000723F3">
      <w:pPr>
        <w:pStyle w:val="SingleTxtGA"/>
      </w:pPr>
      <w:r>
        <w:rPr>
          <w:rFonts w:hint="cs"/>
          <w:rtl/>
        </w:rPr>
        <w:t>267-</w:t>
      </w:r>
      <w:r w:rsidRPr="002B4372">
        <w:rPr>
          <w:rtl/>
        </w:rPr>
        <w:tab/>
      </w:r>
      <w:r w:rsidRPr="002B4372">
        <w:rPr>
          <w:rtl/>
          <w:cs/>
        </w:rPr>
        <w:t xml:space="preserve">وتضطلع الوحدات الطبية الملحقة بخدمات الرعاية النفسية في وزارة الصحة بالمسؤوليات التالية، فيما يتعلق بمتابعة هذا التقرير، </w:t>
      </w:r>
      <w:r>
        <w:rPr>
          <w:rFonts w:hint="cs"/>
          <w:rtl/>
          <w:cs/>
        </w:rPr>
        <w:t>مما يتطلب ال</w:t>
      </w:r>
      <w:r w:rsidRPr="002B4372">
        <w:rPr>
          <w:rtl/>
          <w:cs/>
        </w:rPr>
        <w:t>دعم</w:t>
      </w:r>
      <w:r>
        <w:rPr>
          <w:rFonts w:hint="cs"/>
          <w:rtl/>
          <w:cs/>
        </w:rPr>
        <w:t xml:space="preserve"> من</w:t>
      </w:r>
      <w:r w:rsidRPr="002B4372">
        <w:rPr>
          <w:rtl/>
          <w:cs/>
        </w:rPr>
        <w:t xml:space="preserve"> قطاعات الحكومة الاتحادية الأخرى</w:t>
      </w:r>
      <w:r w:rsidRPr="002B4372">
        <w:rPr>
          <w:rtl/>
        </w:rPr>
        <w:t xml:space="preserve">: </w:t>
      </w:r>
    </w:p>
    <w:p w:rsidR="00156605" w:rsidRPr="0022195D" w:rsidRDefault="00156605" w:rsidP="000723F3">
      <w:pPr>
        <w:pStyle w:val="SingleTxtGA"/>
      </w:pPr>
      <w:r w:rsidRPr="002B4372">
        <w:rPr>
          <w:rtl/>
        </w:rPr>
        <w:tab/>
        <w:t>(</w:t>
      </w:r>
      <w:r w:rsidRPr="002B4372">
        <w:rPr>
          <w:rtl/>
          <w:cs/>
        </w:rPr>
        <w:t>أ</w:t>
      </w:r>
      <w:r w:rsidR="000723F3">
        <w:rPr>
          <w:rtl/>
        </w:rPr>
        <w:t>)</w:t>
      </w:r>
      <w:r w:rsidR="000723F3">
        <w:rPr>
          <w:rFonts w:hint="cs"/>
          <w:rtl/>
        </w:rPr>
        <w:tab/>
      </w:r>
      <w:r w:rsidRPr="002B4372">
        <w:rPr>
          <w:rtl/>
          <w:cs/>
        </w:rPr>
        <w:t>استكما</w:t>
      </w:r>
      <w:r>
        <w:rPr>
          <w:rtl/>
          <w:cs/>
        </w:rPr>
        <w:t>ل الصكوك القانونية المؤسسية الم</w:t>
      </w:r>
      <w:r>
        <w:rPr>
          <w:rFonts w:hint="cs"/>
          <w:rtl/>
          <w:cs/>
        </w:rPr>
        <w:t>ت</w:t>
      </w:r>
      <w:r w:rsidRPr="002B4372">
        <w:rPr>
          <w:rtl/>
          <w:cs/>
        </w:rPr>
        <w:t>علقة بالرعاية الصحية العقلية والنفسية، وفقا للمعايير الدولية ذات الصلة ومع الالتزام الصارم بمبادئ حقوق الإنسان؛</w:t>
      </w:r>
    </w:p>
    <w:p w:rsidR="00156605" w:rsidRPr="0022195D" w:rsidRDefault="00156605" w:rsidP="000723F3">
      <w:pPr>
        <w:pStyle w:val="SingleTxtGA"/>
      </w:pPr>
      <w:r w:rsidRPr="002B4372">
        <w:rPr>
          <w:rtl/>
        </w:rPr>
        <w:tab/>
        <w:t>(</w:t>
      </w:r>
      <w:r w:rsidRPr="002B4372">
        <w:rPr>
          <w:rtl/>
          <w:cs/>
        </w:rPr>
        <w:t>ب</w:t>
      </w:r>
      <w:r w:rsidRPr="002B4372">
        <w:rPr>
          <w:rtl/>
        </w:rPr>
        <w:t>)</w:t>
      </w:r>
      <w:r w:rsidR="000723F3" w:rsidRPr="000723F3">
        <w:rPr>
          <w:rFonts w:hint="cs"/>
          <w:rtl/>
        </w:rPr>
        <w:tab/>
      </w:r>
      <w:r w:rsidRPr="002B4372">
        <w:rPr>
          <w:rtl/>
          <w:cs/>
        </w:rPr>
        <w:t xml:space="preserve">تدريب نسبة </w:t>
      </w:r>
      <w:r>
        <w:rPr>
          <w:rFonts w:hint="cs"/>
          <w:rtl/>
        </w:rPr>
        <w:t>30</w:t>
      </w:r>
      <w:r w:rsidRPr="002B4372">
        <w:rPr>
          <w:rtl/>
          <w:cs/>
        </w:rPr>
        <w:t xml:space="preserve"> في المائة من العاملين في حقل الرعاية الصحية على مراعاة حقوق الإنسان ومكافحة التعذيب والمعاملة القاسية واللاإنسانية، خلال العام القادم؛ </w:t>
      </w:r>
    </w:p>
    <w:p w:rsidR="00156605" w:rsidRPr="0022195D" w:rsidRDefault="00156605" w:rsidP="000723F3">
      <w:pPr>
        <w:pStyle w:val="SingleTxtGA"/>
      </w:pPr>
      <w:r w:rsidRPr="002B4372">
        <w:rPr>
          <w:rtl/>
        </w:rPr>
        <w:tab/>
        <w:t>(</w:t>
      </w:r>
      <w:r w:rsidRPr="002B4372">
        <w:rPr>
          <w:rtl/>
          <w:cs/>
        </w:rPr>
        <w:t>ج</w:t>
      </w:r>
      <w:r w:rsidRPr="002B4372">
        <w:rPr>
          <w:rtl/>
        </w:rPr>
        <w:t>)</w:t>
      </w:r>
      <w:r w:rsidR="000723F3">
        <w:rPr>
          <w:rFonts w:hint="cs"/>
          <w:rtl/>
        </w:rPr>
        <w:tab/>
      </w:r>
      <w:r w:rsidRPr="002B4372">
        <w:rPr>
          <w:rtl/>
          <w:cs/>
        </w:rPr>
        <w:t xml:space="preserve">تنظيم حملتين في كل وحدة طبية من أجل مكافحة </w:t>
      </w:r>
      <w:r>
        <w:rPr>
          <w:rFonts w:hint="cs"/>
          <w:rtl/>
          <w:cs/>
        </w:rPr>
        <w:t xml:space="preserve">وصمة </w:t>
      </w:r>
      <w:r w:rsidRPr="002B4372">
        <w:rPr>
          <w:rtl/>
          <w:cs/>
        </w:rPr>
        <w:t xml:space="preserve">العار والتمييز اللذين يعاني منهما الأشخاص ذوو الإعاقة العقلية والذهنية؛ </w:t>
      </w:r>
    </w:p>
    <w:p w:rsidR="00156605" w:rsidRPr="0022195D" w:rsidRDefault="00156605" w:rsidP="009F7A55">
      <w:pPr>
        <w:pStyle w:val="SingleTxtGA"/>
        <w:spacing w:line="360" w:lineRule="exact"/>
      </w:pPr>
      <w:r w:rsidRPr="002B4372">
        <w:rPr>
          <w:rtl/>
        </w:rPr>
        <w:tab/>
        <w:t>(</w:t>
      </w:r>
      <w:r w:rsidRPr="002B4372">
        <w:rPr>
          <w:rtl/>
          <w:cs/>
        </w:rPr>
        <w:t>د</w:t>
      </w:r>
      <w:r w:rsidRPr="002B4372">
        <w:rPr>
          <w:rtl/>
        </w:rPr>
        <w:t>)</w:t>
      </w:r>
      <w:r w:rsidR="000723F3">
        <w:rPr>
          <w:rFonts w:hint="cs"/>
          <w:rtl/>
        </w:rPr>
        <w:tab/>
      </w:r>
      <w:r w:rsidRPr="002B4372">
        <w:rPr>
          <w:rtl/>
          <w:cs/>
        </w:rPr>
        <w:t>توحيد معايير الرعاية الصحية العقلية والنفسية، من أجل حماية سلامة متلقي تلك الخدمات ومنع حدوث أضرار وأخطاء طبية؛ وإنشاء آليات لمنع هذا النوع من السلوك وحظره والإبلاغ عنه والمعاقبة عليه</w:t>
      </w:r>
      <w:r w:rsidRPr="002B4372">
        <w:rPr>
          <w:rtl/>
        </w:rPr>
        <w:t xml:space="preserve">. </w:t>
      </w:r>
      <w:r w:rsidRPr="002B4372">
        <w:rPr>
          <w:rtl/>
          <w:cs/>
        </w:rPr>
        <w:t xml:space="preserve">وينبغي </w:t>
      </w:r>
      <w:r>
        <w:rPr>
          <w:rFonts w:hint="cs"/>
          <w:rtl/>
          <w:cs/>
        </w:rPr>
        <w:t xml:space="preserve">الاسترشاد في </w:t>
      </w:r>
      <w:r w:rsidRPr="002B4372">
        <w:rPr>
          <w:rtl/>
          <w:cs/>
        </w:rPr>
        <w:t>تنفيذ الإجراءات الطبية باحترام حقوق الإنسان الخاصة بمتلقي تلك الخدمات؛</w:t>
      </w:r>
    </w:p>
    <w:p w:rsidR="00156605" w:rsidRPr="0022195D" w:rsidRDefault="00156605" w:rsidP="009F7A55">
      <w:pPr>
        <w:pStyle w:val="SingleTxtGA"/>
        <w:spacing w:line="360" w:lineRule="exact"/>
      </w:pPr>
      <w:r w:rsidRPr="002B4372">
        <w:rPr>
          <w:rtl/>
        </w:rPr>
        <w:tab/>
        <w:t>(</w:t>
      </w:r>
      <w:r w:rsidR="000723F3" w:rsidRPr="000723F3">
        <w:rPr>
          <w:rFonts w:hint="cs"/>
          <w:sz w:val="30"/>
          <w:rtl/>
        </w:rPr>
        <w:t>ﻫ</w:t>
      </w:r>
      <w:r w:rsidR="000723F3">
        <w:rPr>
          <w:rtl/>
        </w:rPr>
        <w:t>)</w:t>
      </w:r>
      <w:r w:rsidR="000723F3">
        <w:rPr>
          <w:rFonts w:hint="cs"/>
          <w:rtl/>
          <w:cs/>
        </w:rPr>
        <w:tab/>
      </w:r>
      <w:r w:rsidRPr="002B4372">
        <w:rPr>
          <w:rtl/>
          <w:cs/>
        </w:rPr>
        <w:t>إدارة الموارد المالية الخاصة بأنشطة الصحة العقلية في نظام التأمين الصحي الشعبي بحيث تخدم مصالح متلقي الخدمات؛</w:t>
      </w:r>
    </w:p>
    <w:p w:rsidR="00156605" w:rsidRPr="0022195D" w:rsidRDefault="00156605" w:rsidP="009F7A55">
      <w:pPr>
        <w:pStyle w:val="SingleTxtGA"/>
        <w:spacing w:line="360" w:lineRule="exact"/>
      </w:pPr>
      <w:r w:rsidRPr="002B4372">
        <w:rPr>
          <w:rtl/>
        </w:rPr>
        <w:tab/>
        <w:t>(</w:t>
      </w:r>
      <w:r w:rsidRPr="002B4372">
        <w:rPr>
          <w:rtl/>
          <w:cs/>
        </w:rPr>
        <w:t>و</w:t>
      </w:r>
      <w:r w:rsidRPr="002B4372">
        <w:rPr>
          <w:rtl/>
        </w:rPr>
        <w:t>)</w:t>
      </w:r>
      <w:r w:rsidR="000723F3">
        <w:rPr>
          <w:rFonts w:hint="cs"/>
          <w:rtl/>
        </w:rPr>
        <w:tab/>
      </w:r>
      <w:r w:rsidRPr="002B4372">
        <w:rPr>
          <w:rtl/>
          <w:cs/>
        </w:rPr>
        <w:t>تحسين ظروف السلامة والنظافة الصحية في الوحدات الطبية الملحقة؛</w:t>
      </w:r>
    </w:p>
    <w:p w:rsidR="00156605" w:rsidRPr="0022195D" w:rsidRDefault="00156605" w:rsidP="009F7A55">
      <w:pPr>
        <w:pStyle w:val="SingleTxtGA"/>
        <w:spacing w:line="360" w:lineRule="exact"/>
      </w:pPr>
      <w:r w:rsidRPr="002B4372">
        <w:rPr>
          <w:rtl/>
        </w:rPr>
        <w:tab/>
        <w:t>(</w:t>
      </w:r>
      <w:r w:rsidRPr="002B4372">
        <w:rPr>
          <w:rtl/>
          <w:cs/>
        </w:rPr>
        <w:t>ز</w:t>
      </w:r>
      <w:r w:rsidR="000723F3">
        <w:rPr>
          <w:rtl/>
        </w:rPr>
        <w:t>)</w:t>
      </w:r>
      <w:r w:rsidR="000723F3">
        <w:rPr>
          <w:rFonts w:hint="cs"/>
          <w:rtl/>
        </w:rPr>
        <w:tab/>
      </w:r>
      <w:r w:rsidRPr="002B4372">
        <w:rPr>
          <w:rtl/>
          <w:cs/>
        </w:rPr>
        <w:t>وضع بروتوكولات لرصد ال</w:t>
      </w:r>
      <w:r>
        <w:rPr>
          <w:rtl/>
          <w:cs/>
        </w:rPr>
        <w:t xml:space="preserve">انتهاكات </w:t>
      </w:r>
      <w:r w:rsidR="00531A7F">
        <w:rPr>
          <w:rFonts w:hint="cs"/>
          <w:rtl/>
          <w:cs/>
        </w:rPr>
        <w:t>والإبلاغ</w:t>
      </w:r>
      <w:r>
        <w:rPr>
          <w:rtl/>
          <w:cs/>
        </w:rPr>
        <w:t xml:space="preserve"> عنها، وتطبيق </w:t>
      </w:r>
      <w:r>
        <w:rPr>
          <w:rFonts w:hint="cs"/>
          <w:rtl/>
          <w:cs/>
        </w:rPr>
        <w:t>ن</w:t>
      </w:r>
      <w:r w:rsidRPr="002B4372">
        <w:rPr>
          <w:rtl/>
          <w:cs/>
        </w:rPr>
        <w:t>ظام للج</w:t>
      </w:r>
      <w:r>
        <w:rPr>
          <w:rtl/>
          <w:cs/>
        </w:rPr>
        <w:t xml:space="preserve">زاءات وتعويض الضحايا عن الضرر، </w:t>
      </w:r>
      <w:r>
        <w:rPr>
          <w:rFonts w:hint="cs"/>
          <w:rtl/>
          <w:cs/>
        </w:rPr>
        <w:t>ح</w:t>
      </w:r>
      <w:r w:rsidRPr="002B4372">
        <w:rPr>
          <w:rtl/>
          <w:cs/>
        </w:rPr>
        <w:t xml:space="preserve">سب الاقتضاء؛ </w:t>
      </w:r>
    </w:p>
    <w:p w:rsidR="00156605" w:rsidRPr="0022195D" w:rsidRDefault="00156605" w:rsidP="000723F3">
      <w:pPr>
        <w:pStyle w:val="SingleTxtGA"/>
      </w:pPr>
      <w:r w:rsidRPr="002B4372">
        <w:rPr>
          <w:rtl/>
        </w:rPr>
        <w:tab/>
        <w:t>(</w:t>
      </w:r>
      <w:r w:rsidRPr="002B4372">
        <w:rPr>
          <w:rtl/>
          <w:cs/>
        </w:rPr>
        <w:t>ح</w:t>
      </w:r>
      <w:r w:rsidR="000723F3">
        <w:rPr>
          <w:rtl/>
        </w:rPr>
        <w:t>)</w:t>
      </w:r>
      <w:r w:rsidR="000723F3">
        <w:rPr>
          <w:rFonts w:hint="cs"/>
          <w:rtl/>
        </w:rPr>
        <w:tab/>
      </w:r>
      <w:r w:rsidRPr="002B4372">
        <w:rPr>
          <w:rtl/>
          <w:cs/>
        </w:rPr>
        <w:t>تعزيز التنسيق بين قطاعات الصحة والتعليم والإسكان فيما يتعلق بالأشخاص ذوي الإعاقة العقلية؛</w:t>
      </w:r>
    </w:p>
    <w:p w:rsidR="00156605" w:rsidRPr="0022195D" w:rsidRDefault="00156605" w:rsidP="000723F3">
      <w:pPr>
        <w:pStyle w:val="SingleTxtGA"/>
      </w:pPr>
      <w:r w:rsidRPr="002B4372">
        <w:rPr>
          <w:rtl/>
        </w:rPr>
        <w:tab/>
        <w:t>(</w:t>
      </w:r>
      <w:r w:rsidRPr="002B4372">
        <w:rPr>
          <w:rtl/>
          <w:cs/>
        </w:rPr>
        <w:t>ط</w:t>
      </w:r>
      <w:r w:rsidR="000723F3">
        <w:rPr>
          <w:rtl/>
        </w:rPr>
        <w:t>)</w:t>
      </w:r>
      <w:r w:rsidR="000723F3">
        <w:rPr>
          <w:rFonts w:hint="cs"/>
          <w:rtl/>
        </w:rPr>
        <w:tab/>
      </w:r>
      <w:r w:rsidRPr="002B4372">
        <w:rPr>
          <w:rtl/>
          <w:cs/>
        </w:rPr>
        <w:t>تشجيع مشاركة المجتمع المدني</w:t>
      </w:r>
      <w:r>
        <w:rPr>
          <w:rFonts w:hint="cs"/>
          <w:rtl/>
          <w:cs/>
        </w:rPr>
        <w:t>،</w:t>
      </w:r>
      <w:r w:rsidRPr="002B4372">
        <w:rPr>
          <w:rtl/>
          <w:cs/>
        </w:rPr>
        <w:t xml:space="preserve"> من خلال تحالفات تهدف إلى زيادة تعزيز ونشر الأنشطة المتعلقة بإعادة تأهيل الأشخاص ذوي الإعاقة العقلية والذهنية</w:t>
      </w:r>
      <w:r w:rsidRPr="002B4372">
        <w:rPr>
          <w:rtl/>
        </w:rPr>
        <w:t xml:space="preserve">. </w:t>
      </w:r>
      <w:r w:rsidRPr="002B4372">
        <w:rPr>
          <w:rtl/>
          <w:cs/>
        </w:rPr>
        <w:t>وتمثل م</w:t>
      </w:r>
      <w:r>
        <w:rPr>
          <w:rtl/>
          <w:cs/>
        </w:rPr>
        <w:t>شاركة المجتمع المدني مسألة أساس</w:t>
      </w:r>
      <w:r w:rsidRPr="002B4372">
        <w:rPr>
          <w:rtl/>
          <w:cs/>
        </w:rPr>
        <w:t>ية من أجل إقامة نظام صحي شامل في هذا المجال، مما يستوجب تيسيرها</w:t>
      </w:r>
      <w:r w:rsidRPr="002B4372">
        <w:rPr>
          <w:rtl/>
        </w:rPr>
        <w:t xml:space="preserve">. </w:t>
      </w:r>
    </w:p>
    <w:p w:rsidR="00156605" w:rsidRPr="0022195D" w:rsidRDefault="00156605" w:rsidP="003125BE">
      <w:pPr>
        <w:pStyle w:val="SingleTxtGA"/>
      </w:pPr>
      <w:r>
        <w:rPr>
          <w:rFonts w:hint="cs"/>
          <w:rtl/>
        </w:rPr>
        <w:t>268-</w:t>
      </w:r>
      <w:r w:rsidRPr="002B4372">
        <w:rPr>
          <w:rtl/>
        </w:rPr>
        <w:tab/>
      </w:r>
      <w:r w:rsidRPr="002B4372">
        <w:rPr>
          <w:rtl/>
          <w:cs/>
        </w:rPr>
        <w:t>وتشكل الإعاقة والأمراض المزمنة تحديات كبيرة لمقدمي الخدمات الصحية</w:t>
      </w:r>
      <w:r w:rsidRPr="002B4372">
        <w:rPr>
          <w:rtl/>
        </w:rPr>
        <w:t xml:space="preserve">. </w:t>
      </w:r>
      <w:r w:rsidRPr="002B4372">
        <w:rPr>
          <w:rtl/>
          <w:cs/>
        </w:rPr>
        <w:t xml:space="preserve">ومن شأن تزايد وتيرة الأمراض المزمنة، والحاجة إلى تشخيصها في سن </w:t>
      </w:r>
      <w:r>
        <w:rPr>
          <w:rtl/>
          <w:cs/>
        </w:rPr>
        <w:t xml:space="preserve">مبكرة، مع ظهور أنواع مختلفة من </w:t>
      </w:r>
      <w:r>
        <w:rPr>
          <w:rFonts w:hint="cs"/>
          <w:rtl/>
          <w:cs/>
        </w:rPr>
        <w:t>ا</w:t>
      </w:r>
      <w:r w:rsidRPr="002B4372">
        <w:rPr>
          <w:rtl/>
          <w:cs/>
        </w:rPr>
        <w:t xml:space="preserve">لاضطرابات البدنية والذهنية والحسية، أن </w:t>
      </w:r>
      <w:r>
        <w:rPr>
          <w:rFonts w:hint="cs"/>
          <w:rtl/>
          <w:cs/>
        </w:rPr>
        <w:t>ي</w:t>
      </w:r>
      <w:r w:rsidRPr="002B4372">
        <w:rPr>
          <w:rtl/>
          <w:cs/>
        </w:rPr>
        <w:t>ؤدي إلى زيادة الطلب على الخدمات وتعقيده</w:t>
      </w:r>
      <w:r w:rsidRPr="002B4372">
        <w:rPr>
          <w:rtl/>
        </w:rPr>
        <w:t xml:space="preserve">. </w:t>
      </w:r>
      <w:r w:rsidRPr="002B4372">
        <w:rPr>
          <w:rtl/>
          <w:cs/>
        </w:rPr>
        <w:t xml:space="preserve">وستواجه مؤسسات مثل مؤسسة الضمان الاجتماعي والخدمات لموظفي الدولة في الأجل القصير نوعين على </w:t>
      </w:r>
      <w:r w:rsidR="003125BE">
        <w:rPr>
          <w:rFonts w:hint="cs"/>
          <w:rtl/>
          <w:cs/>
        </w:rPr>
        <w:t>الأقل</w:t>
      </w:r>
      <w:r w:rsidRPr="002B4372">
        <w:rPr>
          <w:rtl/>
          <w:cs/>
        </w:rPr>
        <w:t xml:space="preserve"> من المطالب</w:t>
      </w:r>
      <w:r w:rsidRPr="002B4372">
        <w:rPr>
          <w:rtl/>
        </w:rPr>
        <w:t xml:space="preserve">: </w:t>
      </w:r>
      <w:r w:rsidRPr="002B4372">
        <w:rPr>
          <w:rtl/>
          <w:cs/>
        </w:rPr>
        <w:t>أولا، في مجال الرعاية الصحية الأولية، سيتعين العمل على الوقاية من المخاطر الصحية في سن مبكرة، مما يبرز الجوانب الصحية الإيجابية لتحسين نوعية الحياة</w:t>
      </w:r>
      <w:r w:rsidRPr="002B4372">
        <w:rPr>
          <w:rtl/>
        </w:rPr>
        <w:t xml:space="preserve">. </w:t>
      </w:r>
      <w:r w:rsidRPr="002B4372">
        <w:rPr>
          <w:rtl/>
          <w:cs/>
        </w:rPr>
        <w:t xml:space="preserve">ثانيا، ستؤدي زيادة انتشار الأمراض المزمنة إلى الطلب على الخدمات ذات الدرجة العالية من التخصص والتكلفة المرتفعة، </w:t>
      </w:r>
      <w:r w:rsidR="003125BE">
        <w:rPr>
          <w:rFonts w:hint="cs"/>
          <w:rtl/>
          <w:cs/>
        </w:rPr>
        <w:t>الشيء</w:t>
      </w:r>
      <w:r w:rsidRPr="002B4372">
        <w:rPr>
          <w:rtl/>
          <w:cs/>
        </w:rPr>
        <w:t xml:space="preserve"> الذي يتطلب خدمات وقاية ورعاية متعددة التخصصات</w:t>
      </w:r>
      <w:r w:rsidRPr="002B4372">
        <w:rPr>
          <w:rtl/>
        </w:rPr>
        <w:t xml:space="preserve">. </w:t>
      </w:r>
    </w:p>
    <w:p w:rsidR="00156605" w:rsidRPr="0022195D" w:rsidRDefault="00156605" w:rsidP="000723F3">
      <w:pPr>
        <w:pStyle w:val="SingleTxtGA"/>
      </w:pPr>
      <w:r>
        <w:rPr>
          <w:rFonts w:hint="cs"/>
          <w:rtl/>
        </w:rPr>
        <w:t>269-</w:t>
      </w:r>
      <w:r w:rsidRPr="002B4372">
        <w:rPr>
          <w:rtl/>
          <w:cs/>
        </w:rPr>
        <w:t>وست</w:t>
      </w:r>
      <w:r>
        <w:rPr>
          <w:rtl/>
          <w:cs/>
        </w:rPr>
        <w:t>كفل اللجنة الوطنية لحماية المست</w:t>
      </w:r>
      <w:r>
        <w:rPr>
          <w:rFonts w:hint="cs"/>
          <w:rtl/>
          <w:cs/>
        </w:rPr>
        <w:t>ف</w:t>
      </w:r>
      <w:r w:rsidRPr="002B4372">
        <w:rPr>
          <w:rtl/>
          <w:cs/>
        </w:rPr>
        <w:t>يدين من الخدمات المالية والدفاع عنهم المعاملة العادلة والمنصفة من قبل مؤسسات التأمين، ومنع التمييز فيما يتصل بالحصول على الخدمات الطبية وغيرها من أنواع خدمات التأمين الأخرى</w:t>
      </w:r>
      <w:r w:rsidRPr="002B4372">
        <w:rPr>
          <w:rtl/>
        </w:rPr>
        <w:t xml:space="preserve">. </w:t>
      </w:r>
      <w:r w:rsidRPr="002B4372">
        <w:rPr>
          <w:rtl/>
          <w:cs/>
        </w:rPr>
        <w:t>وتقترح اللجنة وفقا لصلاحياتها، تقديم توصيات إلى المؤسسات المالية من أجل كفالة مساواة الأشخاص ذوي الإعاقة</w:t>
      </w:r>
      <w:r w:rsidRPr="00F11712">
        <w:rPr>
          <w:rtl/>
          <w:cs/>
        </w:rPr>
        <w:t xml:space="preserve"> </w:t>
      </w:r>
      <w:r w:rsidRPr="002B4372">
        <w:rPr>
          <w:rtl/>
          <w:cs/>
        </w:rPr>
        <w:t xml:space="preserve">في </w:t>
      </w:r>
      <w:r w:rsidR="00C252D7">
        <w:rPr>
          <w:rFonts w:hint="cs"/>
          <w:rtl/>
          <w:cs/>
        </w:rPr>
        <w:t>ال</w:t>
      </w:r>
      <w:r w:rsidRPr="002B4372">
        <w:rPr>
          <w:rtl/>
          <w:cs/>
        </w:rPr>
        <w:t>معاملة في مجال المنتجات والخدمات المالية</w:t>
      </w:r>
      <w:r w:rsidRPr="002B4372">
        <w:rPr>
          <w:rtl/>
        </w:rPr>
        <w:t>.</w:t>
      </w:r>
    </w:p>
    <w:p w:rsidR="00156605" w:rsidRPr="00946332" w:rsidRDefault="00156605" w:rsidP="000723F3">
      <w:pPr>
        <w:pStyle w:val="H23GA"/>
      </w:pPr>
      <w:r w:rsidRPr="00946332">
        <w:rPr>
          <w:rtl/>
        </w:rPr>
        <w:tab/>
      </w:r>
      <w:bookmarkStart w:id="47" w:name="_Toc355597360"/>
      <w:r w:rsidRPr="00946332">
        <w:rPr>
          <w:rFonts w:hint="cs"/>
          <w:rtl/>
        </w:rPr>
        <w:t>6-</w:t>
      </w:r>
      <w:r w:rsidRPr="00946332">
        <w:rPr>
          <w:rtl/>
        </w:rPr>
        <w:tab/>
      </w:r>
      <w:r w:rsidRPr="00946332">
        <w:rPr>
          <w:rtl/>
          <w:cs/>
        </w:rPr>
        <w:t>الرصد على الصعيد الوطني</w:t>
      </w:r>
      <w:bookmarkEnd w:id="47"/>
    </w:p>
    <w:p w:rsidR="00156605" w:rsidRPr="0022195D" w:rsidRDefault="00156605" w:rsidP="00156605">
      <w:pPr>
        <w:suppressAutoHyphens/>
        <w:spacing w:after="120"/>
        <w:ind w:left="1134" w:right="1134"/>
        <w:jc w:val="both"/>
      </w:pPr>
      <w:r w:rsidRPr="005073B8">
        <w:rPr>
          <w:rFonts w:hint="cs"/>
          <w:rtl/>
        </w:rPr>
        <w:t>270-</w:t>
      </w:r>
      <w:r w:rsidRPr="005073B8">
        <w:rPr>
          <w:rtl/>
        </w:rPr>
        <w:tab/>
      </w:r>
      <w:r w:rsidRPr="005073B8">
        <w:rPr>
          <w:rtl/>
          <w:cs/>
        </w:rPr>
        <w:t>استندت صياغة هذا التقرير إلى التشاور مع المنظمات المعنية بالأشخاص ذوي الإعاقة و</w:t>
      </w:r>
      <w:r w:rsidRPr="005073B8">
        <w:rPr>
          <w:rFonts w:hint="cs"/>
          <w:rtl/>
          <w:cs/>
        </w:rPr>
        <w:t xml:space="preserve">المنظمات </w:t>
      </w:r>
      <w:r w:rsidRPr="005073B8">
        <w:rPr>
          <w:rtl/>
          <w:cs/>
        </w:rPr>
        <w:t>المكونة منهم</w:t>
      </w:r>
      <w:r w:rsidRPr="005073B8">
        <w:rPr>
          <w:rtl/>
        </w:rPr>
        <w:t xml:space="preserve">. </w:t>
      </w:r>
      <w:r w:rsidRPr="005073B8">
        <w:rPr>
          <w:rtl/>
          <w:cs/>
        </w:rPr>
        <w:t xml:space="preserve">ويجب على ذات المنوال، أن تؤدي العناصر الفاعلة في المجتمع المدني </w:t>
      </w:r>
      <w:r w:rsidRPr="005073B8">
        <w:rPr>
          <w:rtl/>
        </w:rPr>
        <w:t>(</w:t>
      </w:r>
      <w:r w:rsidRPr="005073B8">
        <w:rPr>
          <w:rtl/>
          <w:cs/>
        </w:rPr>
        <w:t>بما في ذلك الجمعيات والأوساط الأكاديمية والأشخاص ذوو الإعاقة وأسرهم</w:t>
      </w:r>
      <w:r w:rsidRPr="005073B8">
        <w:rPr>
          <w:rtl/>
        </w:rPr>
        <w:t xml:space="preserve">) </w:t>
      </w:r>
      <w:r w:rsidRPr="005073B8">
        <w:rPr>
          <w:rtl/>
          <w:cs/>
        </w:rPr>
        <w:t>دورا أكثر فعالية وتنسيقا في مجال تشجيع تقديم المقترحات التي تنفع الأشخاص ذوي الإعاقة</w:t>
      </w:r>
      <w:r w:rsidRPr="005073B8">
        <w:rPr>
          <w:rtl/>
        </w:rPr>
        <w:t>.</w:t>
      </w:r>
    </w:p>
    <w:p w:rsidR="00D72B94" w:rsidRPr="00D72B94" w:rsidRDefault="00D72B94" w:rsidP="00D72B94">
      <w:pPr>
        <w:spacing w:before="120"/>
        <w:jc w:val="center"/>
        <w:rPr>
          <w:rFonts w:hint="cs"/>
          <w:u w:val="single"/>
          <w:rtl/>
        </w:rPr>
      </w:pPr>
      <w:r>
        <w:rPr>
          <w:u w:val="single"/>
          <w:rtl/>
        </w:rPr>
        <w:tab/>
      </w:r>
      <w:r>
        <w:rPr>
          <w:u w:val="single"/>
          <w:rtl/>
        </w:rPr>
        <w:tab/>
      </w:r>
      <w:r>
        <w:rPr>
          <w:u w:val="single"/>
          <w:rtl/>
        </w:rPr>
        <w:tab/>
      </w:r>
    </w:p>
    <w:sectPr w:rsidR="00D72B94" w:rsidRPr="00D72B94" w:rsidSect="00D72B94">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751" w:rsidRPr="00FE6865" w:rsidRDefault="002F1751" w:rsidP="00FE6865">
      <w:pPr>
        <w:pStyle w:val="Footer"/>
      </w:pPr>
    </w:p>
  </w:endnote>
  <w:endnote w:type="continuationSeparator" w:id="0">
    <w:p w:rsidR="002F1751" w:rsidRDefault="002F17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3AC" w:rsidRPr="00D72B94" w:rsidRDefault="001A33AC" w:rsidP="00D72B94">
    <w:pPr>
      <w:pStyle w:val="Footer"/>
      <w:tabs>
        <w:tab w:val="right" w:pos="9598"/>
      </w:tabs>
    </w:pPr>
    <w:r>
      <w:t>GE.13-40930</w:t>
    </w:r>
    <w:r>
      <w:tab/>
    </w:r>
    <w:r w:rsidRPr="00D72B94">
      <w:rPr>
        <w:b/>
        <w:sz w:val="18"/>
      </w:rPr>
      <w:fldChar w:fldCharType="begin"/>
    </w:r>
    <w:r w:rsidRPr="00D72B94">
      <w:rPr>
        <w:b/>
        <w:sz w:val="18"/>
      </w:rPr>
      <w:instrText xml:space="preserve"> PAGE  \* MERGEFORMAT </w:instrText>
    </w:r>
    <w:r w:rsidRPr="00D72B94">
      <w:rPr>
        <w:b/>
        <w:sz w:val="18"/>
      </w:rPr>
      <w:fldChar w:fldCharType="separate"/>
    </w:r>
    <w:r w:rsidR="00325E25">
      <w:rPr>
        <w:b/>
        <w:noProof/>
        <w:sz w:val="18"/>
      </w:rPr>
      <w:t>56</w:t>
    </w:r>
    <w:r w:rsidRPr="00D72B94">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3AC" w:rsidRPr="00D72B94" w:rsidRDefault="001A33AC" w:rsidP="00D72B94">
    <w:pPr>
      <w:pStyle w:val="Footer"/>
      <w:tabs>
        <w:tab w:val="right" w:pos="9598"/>
      </w:tabs>
      <w:rPr>
        <w:b/>
        <w:sz w:val="18"/>
      </w:rPr>
    </w:pPr>
    <w:r w:rsidRPr="00D72B94">
      <w:rPr>
        <w:b/>
        <w:sz w:val="18"/>
      </w:rPr>
      <w:fldChar w:fldCharType="begin"/>
    </w:r>
    <w:r w:rsidRPr="00D72B94">
      <w:rPr>
        <w:b/>
        <w:sz w:val="18"/>
      </w:rPr>
      <w:instrText xml:space="preserve"> PAGE  \* MERGEFORMAT </w:instrText>
    </w:r>
    <w:r w:rsidRPr="00D72B94">
      <w:rPr>
        <w:b/>
        <w:sz w:val="18"/>
      </w:rPr>
      <w:fldChar w:fldCharType="separate"/>
    </w:r>
    <w:r w:rsidR="00325E25">
      <w:rPr>
        <w:b/>
        <w:noProof/>
        <w:sz w:val="18"/>
      </w:rPr>
      <w:t>45</w:t>
    </w:r>
    <w:r w:rsidRPr="00D72B94">
      <w:rPr>
        <w:b/>
        <w:sz w:val="18"/>
      </w:rPr>
      <w:fldChar w:fldCharType="end"/>
    </w:r>
    <w:r>
      <w:rPr>
        <w:b/>
        <w:sz w:val="18"/>
      </w:rPr>
      <w:tab/>
    </w:r>
    <w:r>
      <w:t>GE.13-40930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3AC" w:rsidRDefault="001A33AC" w:rsidP="009A2FE5">
    <w:pPr>
      <w:pStyle w:val="Footer"/>
      <w:jc w:val="right"/>
    </w:pPr>
    <w:r>
      <w:rPr>
        <w:sz w:val="20"/>
      </w:rPr>
      <w:t>(A)   GE.13-40930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3.7pt;margin-top:740.85pt;width:91.5pt;height:25.5pt;z-index:-1;mso-position-horizontal-relative:page;mso-position-vertical-relative:page" wrapcoords="-177 0 -177 20965 21600 20965 21600 0 -177 0" o:allowincell="f">
          <v:imagedata r:id="rId1" o:title="PleaseRecycleArabic"/>
          <w10:wrap type="tight" anchorx="page" anchory="page"/>
          <w10:anchorlock/>
        </v:shape>
      </w:pict>
    </w:r>
    <w:r>
      <w:rPr>
        <w:sz w:val="20"/>
      </w:rPr>
      <w:t xml:space="preserve">    070613    120613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751" w:rsidRDefault="002F1751" w:rsidP="004C058C">
      <w:pPr>
        <w:spacing w:after="80" w:line="240" w:lineRule="exact"/>
        <w:ind w:left="680"/>
      </w:pPr>
      <w:r w:rsidRPr="00C10C26">
        <w:rPr>
          <w:sz w:val="16"/>
          <w:rtl/>
        </w:rPr>
        <w:t>__________</w:t>
      </w:r>
    </w:p>
  </w:footnote>
  <w:footnote w:type="continuationSeparator" w:id="0">
    <w:p w:rsidR="002F1751" w:rsidRDefault="002F1751" w:rsidP="00444AA6">
      <w:pPr>
        <w:pStyle w:val="Footer"/>
        <w:bidi/>
        <w:spacing w:after="80" w:line="200" w:lineRule="exact"/>
        <w:ind w:left="680"/>
      </w:pPr>
      <w:r>
        <w:rPr>
          <w:rFonts w:hint="cs"/>
          <w:rtl/>
        </w:rPr>
        <w:t>__________</w:t>
      </w:r>
    </w:p>
  </w:footnote>
  <w:footnote w:id="1">
    <w:p w:rsidR="001A33AC" w:rsidRPr="00AE1131" w:rsidRDefault="001A33AC" w:rsidP="00AE1131">
      <w:pPr>
        <w:pStyle w:val="footnoteText0"/>
        <w:rPr>
          <w:rFonts w:hint="cs"/>
        </w:rPr>
      </w:pPr>
      <w:r w:rsidRPr="00AE1131">
        <w:rPr>
          <w:rtl/>
        </w:rPr>
        <w:tab/>
      </w:r>
      <w:r w:rsidRPr="00AE1131">
        <w:rPr>
          <w:rStyle w:val="FootnoteReference"/>
          <w:szCs w:val="26"/>
          <w:vertAlign w:val="baseline"/>
          <w:rtl/>
        </w:rPr>
        <w:t>*</w:t>
      </w:r>
      <w:r w:rsidRPr="00AE1131">
        <w:rPr>
          <w:rtl/>
        </w:rPr>
        <w:tab/>
      </w:r>
      <w:r w:rsidRPr="00AE1131">
        <w:rPr>
          <w:rStyle w:val="FootnoteText"/>
          <w:rFonts w:eastAsia="Arial"/>
          <w:rtl/>
          <w:cs/>
          <w:lang w:bidi="ar-SA"/>
        </w:rPr>
        <w:t>وفقا</w:t>
      </w:r>
      <w:r w:rsidRPr="00AE1131">
        <w:rPr>
          <w:rStyle w:val="FootnoteText"/>
          <w:rFonts w:eastAsia="Arial" w:hint="cs"/>
          <w:rtl/>
        </w:rPr>
        <w:t>ً</w:t>
      </w:r>
      <w:r w:rsidRPr="00AE1131">
        <w:rPr>
          <w:rStyle w:val="FootnoteText"/>
          <w:rFonts w:eastAsia="Arial"/>
          <w:rtl/>
          <w:cs/>
          <w:lang w:bidi="ar-SA"/>
        </w:rPr>
        <w:t xml:space="preserve"> للمعلومات المرسلة الى الدول الأطراف فيما يتعلق بتجهيز تقاريرها، لم تنقح هذه الوثيقة رسمياً قبل إرسالها إلى</w:t>
      </w:r>
      <w:r w:rsidRPr="00AE1131">
        <w:rPr>
          <w:rStyle w:val="FootnoteText"/>
          <w:rFonts w:eastAsia="Arial" w:hint="cs"/>
          <w:rtl/>
        </w:rPr>
        <w:t xml:space="preserve"> دوائر</w:t>
      </w:r>
      <w:r w:rsidRPr="00AE1131">
        <w:rPr>
          <w:rStyle w:val="FootnoteText"/>
          <w:rFonts w:eastAsia="Arial"/>
          <w:rtl/>
          <w:cs/>
          <w:lang w:bidi="ar-SA"/>
        </w:rPr>
        <w:t xml:space="preserve"> الترجمة التحريرية بالأمم المتحدة</w:t>
      </w:r>
      <w:r w:rsidRPr="00AE1131">
        <w:rPr>
          <w:rStyle w:val="FootnoteText"/>
          <w:rFonts w:eastAsia="Arial"/>
          <w:rtl/>
          <w:lang w:bidi="ar-SA"/>
        </w:rPr>
        <w:t>.</w:t>
      </w:r>
    </w:p>
  </w:footnote>
  <w:footnote w:id="2">
    <w:p w:rsidR="001A33AC" w:rsidRPr="00AE1131" w:rsidRDefault="001A33AC" w:rsidP="00AE1131">
      <w:pPr>
        <w:pStyle w:val="footnoteText0"/>
        <w:rPr>
          <w:rFonts w:hint="cs"/>
        </w:rPr>
      </w:pPr>
      <w:r w:rsidRPr="00AE1131">
        <w:rPr>
          <w:rtl/>
        </w:rPr>
        <w:tab/>
      </w:r>
      <w:r w:rsidRPr="00AE1131">
        <w:rPr>
          <w:rStyle w:val="FootnoteReference"/>
          <w:szCs w:val="26"/>
          <w:vertAlign w:val="baseline"/>
          <w:rtl/>
        </w:rPr>
        <w:t>**</w:t>
      </w:r>
      <w:r w:rsidRPr="00AE1131">
        <w:rPr>
          <w:rtl/>
        </w:rPr>
        <w:tab/>
      </w:r>
      <w:r w:rsidRPr="00AE1131">
        <w:rPr>
          <w:rStyle w:val="FootnoteText"/>
          <w:rFonts w:eastAsia="Arial"/>
          <w:rtl/>
          <w:cs/>
          <w:lang w:bidi="ar-SA"/>
        </w:rPr>
        <w:t>يمكن الاطلاع على المرفقات في ملفات</w:t>
      </w:r>
      <w:r w:rsidRPr="00AE1131">
        <w:rPr>
          <w:rStyle w:val="FootnoteText"/>
          <w:rFonts w:eastAsia="Arial" w:hint="cs"/>
          <w:rtl/>
        </w:rPr>
        <w:t xml:space="preserve"> الأمانة.</w:t>
      </w:r>
    </w:p>
  </w:footnote>
  <w:footnote w:id="3">
    <w:p w:rsidR="001A33AC" w:rsidRPr="00AE1131" w:rsidRDefault="001A33AC" w:rsidP="00AE1131">
      <w:pPr>
        <w:pStyle w:val="FootnoteText"/>
        <w:numPr>
          <w:ilvl w:val="0"/>
          <w:numId w:val="26"/>
        </w:numPr>
        <w:tabs>
          <w:tab w:val="clear" w:pos="1292"/>
        </w:tabs>
        <w:spacing w:after="60" w:line="300" w:lineRule="exact"/>
        <w:ind w:left="1247" w:right="1247"/>
        <w:rPr>
          <w:rFonts w:hint="cs"/>
          <w:sz w:val="18"/>
          <w:szCs w:val="26"/>
        </w:rPr>
      </w:pPr>
      <w:r w:rsidRPr="00AE1131">
        <w:rPr>
          <w:rStyle w:val="FootnoteText"/>
          <w:rFonts w:eastAsia="Arial"/>
          <w:sz w:val="18"/>
          <w:szCs w:val="26"/>
          <w:rtl/>
          <w:cs/>
          <w:lang w:bidi="ar-SA"/>
        </w:rPr>
        <w:t>تشياباس</w:t>
      </w:r>
      <w:r w:rsidRPr="00AE1131">
        <w:rPr>
          <w:rStyle w:val="FootnoteText"/>
          <w:rFonts w:eastAsia="Arial" w:hint="cs"/>
          <w:sz w:val="18"/>
          <w:szCs w:val="26"/>
          <w:rtl/>
        </w:rPr>
        <w:t>،</w:t>
      </w:r>
      <w:r w:rsidRPr="00AE1131">
        <w:rPr>
          <w:rStyle w:val="FootnoteText"/>
          <w:rFonts w:eastAsia="Arial"/>
          <w:sz w:val="18"/>
          <w:szCs w:val="26"/>
          <w:rtl/>
          <w:cs/>
          <w:lang w:bidi="ar-SA"/>
        </w:rPr>
        <w:t xml:space="preserve"> وكواهي</w:t>
      </w:r>
      <w:r w:rsidRPr="00AE1131">
        <w:rPr>
          <w:rStyle w:val="FootnoteText"/>
          <w:rFonts w:eastAsia="Arial" w:hint="cs"/>
          <w:sz w:val="18"/>
          <w:szCs w:val="26"/>
          <w:rtl/>
        </w:rPr>
        <w:t>،</w:t>
      </w:r>
      <w:r w:rsidRPr="00AE1131">
        <w:rPr>
          <w:rStyle w:val="FootnoteText"/>
          <w:rFonts w:eastAsia="Arial"/>
          <w:sz w:val="18"/>
          <w:szCs w:val="26"/>
          <w:rtl/>
          <w:cs/>
          <w:lang w:bidi="ar-SA"/>
        </w:rPr>
        <w:t xml:space="preserve"> ودورانغو</w:t>
      </w:r>
      <w:r w:rsidRPr="00AE1131">
        <w:rPr>
          <w:rStyle w:val="FootnoteText"/>
          <w:rFonts w:eastAsia="Arial" w:hint="cs"/>
          <w:sz w:val="18"/>
          <w:szCs w:val="26"/>
          <w:rtl/>
        </w:rPr>
        <w:t>،</w:t>
      </w:r>
      <w:r w:rsidRPr="00AE1131">
        <w:rPr>
          <w:rStyle w:val="FootnoteText"/>
          <w:rFonts w:eastAsia="Arial"/>
          <w:sz w:val="18"/>
          <w:szCs w:val="26"/>
          <w:rtl/>
          <w:cs/>
          <w:lang w:bidi="ar-SA"/>
        </w:rPr>
        <w:t xml:space="preserve"> والمكسيك</w:t>
      </w:r>
      <w:r w:rsidRPr="00AE1131">
        <w:rPr>
          <w:rStyle w:val="FootnoteText"/>
          <w:rFonts w:eastAsia="Arial" w:hint="cs"/>
          <w:sz w:val="18"/>
          <w:szCs w:val="26"/>
          <w:rtl/>
        </w:rPr>
        <w:t xml:space="preserve">، </w:t>
      </w:r>
      <w:r w:rsidRPr="00AE1131">
        <w:rPr>
          <w:rStyle w:val="FootnoteText"/>
          <w:rFonts w:eastAsia="Arial"/>
          <w:sz w:val="18"/>
          <w:szCs w:val="26"/>
          <w:rtl/>
          <w:cs/>
          <w:lang w:bidi="ar-SA"/>
        </w:rPr>
        <w:t>وغواناخواتو</w:t>
      </w:r>
      <w:r w:rsidRPr="00AE1131">
        <w:rPr>
          <w:rStyle w:val="FootnoteText"/>
          <w:rFonts w:eastAsia="Arial" w:hint="cs"/>
          <w:sz w:val="18"/>
          <w:szCs w:val="26"/>
          <w:rtl/>
        </w:rPr>
        <w:t>،</w:t>
      </w:r>
      <w:r w:rsidRPr="00AE1131">
        <w:rPr>
          <w:rStyle w:val="FootnoteText"/>
          <w:rFonts w:eastAsia="Arial"/>
          <w:sz w:val="18"/>
          <w:szCs w:val="26"/>
          <w:rtl/>
          <w:cs/>
          <w:lang w:bidi="ar-SA"/>
        </w:rPr>
        <w:t xml:space="preserve"> وهيدالغو، وميتشواكان ودي أوكامبو</w:t>
      </w:r>
      <w:r w:rsidRPr="00AE1131">
        <w:rPr>
          <w:rStyle w:val="FootnoteText"/>
          <w:rFonts w:eastAsia="Arial" w:hint="cs"/>
          <w:sz w:val="18"/>
          <w:szCs w:val="26"/>
          <w:rtl/>
        </w:rPr>
        <w:t>،</w:t>
      </w:r>
      <w:r w:rsidRPr="00AE1131">
        <w:rPr>
          <w:rStyle w:val="FootnoteText"/>
          <w:rFonts w:eastAsia="Arial"/>
          <w:sz w:val="18"/>
          <w:szCs w:val="26"/>
          <w:rtl/>
          <w:cs/>
          <w:lang w:bidi="ar-SA"/>
        </w:rPr>
        <w:t xml:space="preserve"> وموريلوس، ونويفو ليون</w:t>
      </w:r>
      <w:r w:rsidRPr="00AE1131">
        <w:rPr>
          <w:rStyle w:val="FootnoteText"/>
          <w:rFonts w:eastAsia="Arial" w:hint="cs"/>
          <w:sz w:val="18"/>
          <w:szCs w:val="26"/>
          <w:rtl/>
        </w:rPr>
        <w:t>،</w:t>
      </w:r>
      <w:r w:rsidRPr="00AE1131">
        <w:rPr>
          <w:rStyle w:val="FootnoteText"/>
          <w:rFonts w:eastAsia="Arial"/>
          <w:sz w:val="18"/>
          <w:szCs w:val="26"/>
          <w:rtl/>
          <w:cs/>
          <w:lang w:bidi="ar-SA"/>
        </w:rPr>
        <w:t xml:space="preserve"> وسان لويس بوتوسي</w:t>
      </w:r>
      <w:r w:rsidRPr="00AE1131">
        <w:rPr>
          <w:rStyle w:val="FootnoteText"/>
          <w:rFonts w:eastAsia="Arial" w:hint="cs"/>
          <w:sz w:val="18"/>
          <w:szCs w:val="26"/>
          <w:rtl/>
        </w:rPr>
        <w:t>،</w:t>
      </w:r>
      <w:r>
        <w:rPr>
          <w:rStyle w:val="FootnoteText"/>
          <w:rFonts w:eastAsia="Arial" w:hint="cs"/>
          <w:sz w:val="18"/>
          <w:szCs w:val="26"/>
          <w:rtl/>
        </w:rPr>
        <w:t xml:space="preserve"> </w:t>
      </w:r>
      <w:r w:rsidRPr="00AE1131">
        <w:rPr>
          <w:rStyle w:val="FootnoteText"/>
          <w:rFonts w:eastAsia="Arial"/>
          <w:sz w:val="18"/>
          <w:szCs w:val="26"/>
          <w:rtl/>
          <w:cs/>
          <w:lang w:bidi="ar-SA"/>
        </w:rPr>
        <w:t>وتاباسكو،</w:t>
      </w:r>
      <w:r>
        <w:rPr>
          <w:rStyle w:val="FootnoteText"/>
          <w:rFonts w:eastAsia="Arial" w:hint="cs"/>
          <w:sz w:val="18"/>
          <w:szCs w:val="26"/>
          <w:rtl/>
        </w:rPr>
        <w:t xml:space="preserve"> </w:t>
      </w:r>
      <w:r w:rsidRPr="00AE1131">
        <w:rPr>
          <w:rStyle w:val="FootnoteText"/>
          <w:rFonts w:eastAsia="Arial"/>
          <w:sz w:val="18"/>
          <w:szCs w:val="26"/>
          <w:rtl/>
          <w:cs/>
          <w:lang w:bidi="ar-SA"/>
        </w:rPr>
        <w:t>ويوكاتان</w:t>
      </w:r>
      <w:r w:rsidRPr="00AE1131">
        <w:rPr>
          <w:rStyle w:val="FootnoteText"/>
          <w:rFonts w:eastAsia="Arial"/>
          <w:sz w:val="18"/>
          <w:szCs w:val="26"/>
          <w:rtl/>
          <w:lang w:bidi="ar-SA"/>
        </w:rPr>
        <w:t>.</w:t>
      </w:r>
    </w:p>
  </w:footnote>
  <w:footnote w:id="4">
    <w:p w:rsidR="001A33AC" w:rsidRPr="00AE1131" w:rsidRDefault="001A33AC" w:rsidP="00AE1131">
      <w:pPr>
        <w:pStyle w:val="FootnoteText"/>
        <w:numPr>
          <w:ilvl w:val="0"/>
          <w:numId w:val="26"/>
        </w:numPr>
        <w:tabs>
          <w:tab w:val="clear" w:pos="1292"/>
        </w:tabs>
        <w:spacing w:after="60" w:line="300" w:lineRule="exact"/>
        <w:ind w:left="1247" w:right="1247"/>
        <w:rPr>
          <w:rFonts w:hint="cs"/>
          <w:sz w:val="18"/>
          <w:szCs w:val="26"/>
        </w:rPr>
      </w:pPr>
      <w:r w:rsidRPr="00AE1131">
        <w:rPr>
          <w:rStyle w:val="FootnoteText"/>
          <w:rFonts w:eastAsia="Arial"/>
          <w:sz w:val="18"/>
          <w:szCs w:val="26"/>
          <w:rtl/>
          <w:cs/>
          <w:lang w:bidi="ar-SA"/>
        </w:rPr>
        <w:t>باخا كاليفورنيا سور</w:t>
      </w:r>
      <w:r w:rsidRPr="00AE1131">
        <w:rPr>
          <w:rStyle w:val="FootnoteText"/>
          <w:rFonts w:eastAsia="Arial" w:hint="cs"/>
          <w:sz w:val="18"/>
          <w:szCs w:val="26"/>
          <w:rtl/>
        </w:rPr>
        <w:t>،</w:t>
      </w:r>
      <w:r w:rsidRPr="00AE1131">
        <w:rPr>
          <w:rStyle w:val="FootnoteText"/>
          <w:rFonts w:eastAsia="Arial"/>
          <w:sz w:val="18"/>
          <w:szCs w:val="26"/>
          <w:rtl/>
          <w:cs/>
          <w:lang w:bidi="ar-SA"/>
        </w:rPr>
        <w:t xml:space="preserve"> وكامبيتشى</w:t>
      </w:r>
      <w:r w:rsidRPr="00AE1131">
        <w:rPr>
          <w:rStyle w:val="FootnoteText"/>
          <w:rFonts w:eastAsia="Arial" w:hint="cs"/>
          <w:sz w:val="18"/>
          <w:szCs w:val="26"/>
          <w:rtl/>
        </w:rPr>
        <w:t>،</w:t>
      </w:r>
      <w:r w:rsidRPr="00AE1131">
        <w:rPr>
          <w:rStyle w:val="FootnoteText"/>
          <w:rFonts w:eastAsia="Arial"/>
          <w:sz w:val="18"/>
          <w:szCs w:val="26"/>
          <w:rtl/>
          <w:cs/>
          <w:lang w:bidi="ar-SA"/>
        </w:rPr>
        <w:t xml:space="preserve"> وكواهيا</w:t>
      </w:r>
      <w:r w:rsidRPr="00AE1131">
        <w:rPr>
          <w:rStyle w:val="FootnoteText"/>
          <w:rFonts w:eastAsia="Arial" w:hint="cs"/>
          <w:sz w:val="18"/>
          <w:szCs w:val="26"/>
          <w:rtl/>
        </w:rPr>
        <w:t>،</w:t>
      </w:r>
      <w:r w:rsidRPr="00AE1131">
        <w:rPr>
          <w:rStyle w:val="FootnoteText"/>
          <w:rFonts w:eastAsia="Arial"/>
          <w:sz w:val="18"/>
          <w:szCs w:val="26"/>
          <w:rtl/>
          <w:cs/>
          <w:lang w:bidi="ar-SA"/>
        </w:rPr>
        <w:t xml:space="preserve"> وكوليما</w:t>
      </w:r>
      <w:r w:rsidRPr="00AE1131">
        <w:rPr>
          <w:rStyle w:val="FootnoteText"/>
          <w:rFonts w:eastAsia="Arial" w:hint="cs"/>
          <w:sz w:val="18"/>
          <w:szCs w:val="26"/>
          <w:rtl/>
        </w:rPr>
        <w:t>،</w:t>
      </w:r>
      <w:r w:rsidRPr="00AE1131">
        <w:rPr>
          <w:rStyle w:val="FootnoteText"/>
          <w:rFonts w:eastAsia="Arial"/>
          <w:sz w:val="18"/>
          <w:szCs w:val="26"/>
          <w:rtl/>
          <w:lang w:bidi="ar-SA"/>
        </w:rPr>
        <w:t xml:space="preserve"> </w:t>
      </w:r>
      <w:r w:rsidRPr="00AE1131">
        <w:rPr>
          <w:rStyle w:val="FootnoteText"/>
          <w:rFonts w:eastAsia="Arial"/>
          <w:sz w:val="18"/>
          <w:szCs w:val="26"/>
          <w:rtl/>
          <w:cs/>
          <w:lang w:bidi="ar-SA"/>
        </w:rPr>
        <w:t>وتشياباس</w:t>
      </w:r>
      <w:r w:rsidRPr="00AE1131">
        <w:rPr>
          <w:rStyle w:val="FootnoteText"/>
          <w:rFonts w:eastAsia="Arial" w:hint="cs"/>
          <w:sz w:val="18"/>
          <w:szCs w:val="26"/>
          <w:rtl/>
        </w:rPr>
        <w:t>،</w:t>
      </w:r>
      <w:r w:rsidRPr="00AE1131">
        <w:rPr>
          <w:rStyle w:val="FootnoteText"/>
          <w:rFonts w:eastAsia="Arial"/>
          <w:sz w:val="18"/>
          <w:szCs w:val="26"/>
          <w:rtl/>
          <w:cs/>
          <w:lang w:bidi="ar-SA"/>
        </w:rPr>
        <w:t xml:space="preserve"> وتشيواوا</w:t>
      </w:r>
      <w:r w:rsidRPr="00AE1131">
        <w:rPr>
          <w:rStyle w:val="FootnoteText"/>
          <w:rFonts w:eastAsia="Arial" w:hint="cs"/>
          <w:sz w:val="18"/>
          <w:szCs w:val="26"/>
          <w:rtl/>
        </w:rPr>
        <w:t xml:space="preserve">، والمقاطعة </w:t>
      </w:r>
      <w:r w:rsidRPr="00AE1131">
        <w:rPr>
          <w:rStyle w:val="FootnoteText"/>
          <w:rFonts w:eastAsia="Arial"/>
          <w:sz w:val="18"/>
          <w:szCs w:val="26"/>
          <w:rtl/>
          <w:cs/>
          <w:lang w:bidi="ar-SA"/>
        </w:rPr>
        <w:t>الاتحادية</w:t>
      </w:r>
      <w:r w:rsidRPr="00AE1131">
        <w:rPr>
          <w:rStyle w:val="FootnoteText"/>
          <w:rFonts w:eastAsia="Arial" w:hint="cs"/>
          <w:sz w:val="18"/>
          <w:szCs w:val="26"/>
          <w:rtl/>
        </w:rPr>
        <w:t>،</w:t>
      </w:r>
      <w:r w:rsidRPr="00AE1131">
        <w:rPr>
          <w:rStyle w:val="FootnoteText"/>
          <w:rFonts w:eastAsia="Arial"/>
          <w:sz w:val="18"/>
          <w:szCs w:val="26"/>
          <w:rtl/>
          <w:cs/>
          <w:lang w:bidi="ar-SA"/>
        </w:rPr>
        <w:t xml:space="preserve"> ودورانغو</w:t>
      </w:r>
      <w:r w:rsidRPr="00AE1131">
        <w:rPr>
          <w:rStyle w:val="FootnoteText"/>
          <w:rFonts w:eastAsia="Arial" w:hint="cs"/>
          <w:sz w:val="18"/>
          <w:szCs w:val="26"/>
          <w:rtl/>
        </w:rPr>
        <w:t>،</w:t>
      </w:r>
      <w:r w:rsidRPr="00AE1131">
        <w:rPr>
          <w:rStyle w:val="FootnoteText"/>
          <w:rFonts w:eastAsia="Arial"/>
          <w:sz w:val="18"/>
          <w:szCs w:val="26"/>
          <w:rtl/>
          <w:cs/>
          <w:lang w:bidi="ar-SA"/>
        </w:rPr>
        <w:t xml:space="preserve"> وغيريرو</w:t>
      </w:r>
      <w:r w:rsidRPr="00AE1131">
        <w:rPr>
          <w:rStyle w:val="FootnoteText"/>
          <w:rFonts w:eastAsia="Arial" w:hint="cs"/>
          <w:sz w:val="18"/>
          <w:szCs w:val="26"/>
          <w:rtl/>
        </w:rPr>
        <w:t>،</w:t>
      </w:r>
      <w:r w:rsidRPr="00AE1131">
        <w:rPr>
          <w:rStyle w:val="FootnoteText"/>
          <w:rFonts w:eastAsia="Arial"/>
          <w:sz w:val="18"/>
          <w:szCs w:val="26"/>
          <w:rtl/>
          <w:cs/>
          <w:lang w:bidi="ar-SA"/>
        </w:rPr>
        <w:t xml:space="preserve"> وهيدالغو</w:t>
      </w:r>
      <w:r w:rsidRPr="00AE1131">
        <w:rPr>
          <w:rStyle w:val="FootnoteText"/>
          <w:rFonts w:eastAsia="Arial" w:hint="cs"/>
          <w:sz w:val="18"/>
          <w:szCs w:val="26"/>
          <w:rtl/>
        </w:rPr>
        <w:t>،</w:t>
      </w:r>
      <w:r w:rsidRPr="00AE1131">
        <w:rPr>
          <w:rStyle w:val="FootnoteText"/>
          <w:rFonts w:eastAsia="Arial"/>
          <w:sz w:val="18"/>
          <w:szCs w:val="26"/>
          <w:rtl/>
          <w:cs/>
          <w:lang w:bidi="ar-SA"/>
        </w:rPr>
        <w:t xml:space="preserve"> والمكسيك</w:t>
      </w:r>
      <w:r w:rsidRPr="00AE1131">
        <w:rPr>
          <w:rStyle w:val="FootnoteText"/>
          <w:rFonts w:eastAsia="Arial" w:hint="cs"/>
          <w:sz w:val="18"/>
          <w:szCs w:val="26"/>
          <w:rtl/>
        </w:rPr>
        <w:t>،</w:t>
      </w:r>
      <w:r w:rsidRPr="00AE1131">
        <w:rPr>
          <w:rStyle w:val="FootnoteText"/>
          <w:rFonts w:eastAsia="Arial"/>
          <w:sz w:val="18"/>
          <w:szCs w:val="26"/>
          <w:rtl/>
          <w:cs/>
          <w:lang w:bidi="ar-SA"/>
        </w:rPr>
        <w:t xml:space="preserve"> وميتشواكان دى اوكامبو</w:t>
      </w:r>
      <w:r w:rsidRPr="00AE1131">
        <w:rPr>
          <w:rStyle w:val="FootnoteText"/>
          <w:rFonts w:eastAsia="Arial" w:hint="cs"/>
          <w:sz w:val="18"/>
          <w:szCs w:val="26"/>
          <w:rtl/>
        </w:rPr>
        <w:t>،</w:t>
      </w:r>
      <w:r w:rsidRPr="00AE1131">
        <w:rPr>
          <w:rStyle w:val="FootnoteText"/>
          <w:rFonts w:eastAsia="Arial"/>
          <w:sz w:val="18"/>
          <w:szCs w:val="26"/>
          <w:rtl/>
          <w:cs/>
          <w:lang w:bidi="ar-SA"/>
        </w:rPr>
        <w:t xml:space="preserve"> وناياريت</w:t>
      </w:r>
      <w:r w:rsidRPr="00AE1131">
        <w:rPr>
          <w:rStyle w:val="FootnoteText"/>
          <w:rFonts w:eastAsia="Arial" w:hint="cs"/>
          <w:sz w:val="18"/>
          <w:szCs w:val="26"/>
          <w:rtl/>
        </w:rPr>
        <w:t>،</w:t>
      </w:r>
      <w:r w:rsidRPr="00AE1131">
        <w:rPr>
          <w:rStyle w:val="FootnoteText"/>
          <w:rFonts w:eastAsia="Arial"/>
          <w:sz w:val="18"/>
          <w:szCs w:val="26"/>
          <w:rtl/>
          <w:cs/>
          <w:lang w:bidi="ar-SA"/>
        </w:rPr>
        <w:t xml:space="preserve"> وسان لويس بوتوسي،</w:t>
      </w:r>
      <w:r>
        <w:rPr>
          <w:rStyle w:val="FootnoteText"/>
          <w:rFonts w:eastAsia="Arial" w:hint="cs"/>
          <w:sz w:val="18"/>
          <w:szCs w:val="26"/>
          <w:rtl/>
        </w:rPr>
        <w:t xml:space="preserve"> </w:t>
      </w:r>
      <w:r w:rsidRPr="00AE1131">
        <w:rPr>
          <w:rStyle w:val="FootnoteText"/>
          <w:rFonts w:eastAsia="Arial"/>
          <w:sz w:val="18"/>
          <w:szCs w:val="26"/>
          <w:rtl/>
          <w:cs/>
          <w:lang w:bidi="ar-SA"/>
        </w:rPr>
        <w:t>وتاماوليباس</w:t>
      </w:r>
      <w:r w:rsidRPr="00AE1131">
        <w:rPr>
          <w:rStyle w:val="FootnoteText"/>
          <w:rFonts w:eastAsia="Arial" w:hint="cs"/>
          <w:sz w:val="18"/>
          <w:szCs w:val="26"/>
          <w:rtl/>
        </w:rPr>
        <w:t>،</w:t>
      </w:r>
      <w:r w:rsidRPr="00AE1131">
        <w:rPr>
          <w:rStyle w:val="FootnoteText"/>
          <w:rFonts w:eastAsia="Arial"/>
          <w:sz w:val="18"/>
          <w:szCs w:val="26"/>
          <w:rtl/>
          <w:cs/>
          <w:lang w:bidi="ar-SA"/>
        </w:rPr>
        <w:t xml:space="preserve"> ويوكاتان</w:t>
      </w:r>
      <w:r w:rsidRPr="00AE1131">
        <w:rPr>
          <w:rStyle w:val="FootnoteText"/>
          <w:rFonts w:eastAsia="Arial" w:hint="cs"/>
          <w:sz w:val="18"/>
          <w:szCs w:val="26"/>
          <w:rtl/>
        </w:rPr>
        <w:t>،</w:t>
      </w:r>
      <w:r w:rsidRPr="00AE1131">
        <w:rPr>
          <w:rStyle w:val="FootnoteText"/>
          <w:rFonts w:eastAsia="Arial"/>
          <w:sz w:val="18"/>
          <w:szCs w:val="26"/>
          <w:rtl/>
          <w:cs/>
          <w:lang w:bidi="ar-SA"/>
        </w:rPr>
        <w:t xml:space="preserve"> وزاكاتيكاس</w:t>
      </w:r>
      <w:r w:rsidRPr="00AE1131">
        <w:rPr>
          <w:rStyle w:val="FootnoteText"/>
          <w:rFonts w:eastAsia="Arial" w:hint="cs"/>
          <w:sz w:val="18"/>
          <w:szCs w:val="26"/>
          <w:rtl/>
        </w:rPr>
        <w:t>.</w:t>
      </w:r>
      <w:r w:rsidRPr="00AE1131">
        <w:rPr>
          <w:rStyle w:val="FootnoteText"/>
          <w:rFonts w:eastAsia="Arial"/>
          <w:sz w:val="18"/>
          <w:szCs w:val="26"/>
          <w:rtl/>
          <w:cs/>
          <w:lang w:bidi="ar-SA"/>
        </w:rPr>
        <w:t xml:space="preserve"> </w:t>
      </w:r>
    </w:p>
  </w:footnote>
  <w:footnote w:id="5">
    <w:p w:rsidR="001A33AC" w:rsidRPr="00AE1131" w:rsidRDefault="001A33AC" w:rsidP="00AE1131">
      <w:pPr>
        <w:pStyle w:val="FootnoteText"/>
        <w:numPr>
          <w:ilvl w:val="0"/>
          <w:numId w:val="26"/>
        </w:numPr>
        <w:tabs>
          <w:tab w:val="clear" w:pos="1292"/>
        </w:tabs>
        <w:spacing w:after="60" w:line="300" w:lineRule="exact"/>
        <w:ind w:left="1247" w:right="1247"/>
        <w:rPr>
          <w:rFonts w:hint="cs"/>
          <w:sz w:val="18"/>
          <w:szCs w:val="26"/>
        </w:rPr>
      </w:pPr>
      <w:r w:rsidRPr="00AE1131">
        <w:rPr>
          <w:rStyle w:val="FootnoteText"/>
          <w:rFonts w:eastAsia="Arial"/>
          <w:sz w:val="18"/>
          <w:szCs w:val="26"/>
          <w:rtl/>
          <w:cs/>
          <w:lang w:bidi="ar-SA"/>
        </w:rPr>
        <w:t>كوليما</w:t>
      </w:r>
      <w:r w:rsidRPr="00AE1131">
        <w:rPr>
          <w:rStyle w:val="FootnoteText"/>
          <w:rFonts w:eastAsia="Arial" w:hint="cs"/>
          <w:sz w:val="18"/>
          <w:szCs w:val="26"/>
          <w:rtl/>
        </w:rPr>
        <w:t>،</w:t>
      </w:r>
      <w:r w:rsidRPr="00AE1131">
        <w:rPr>
          <w:rStyle w:val="FootnoteText"/>
          <w:rFonts w:eastAsia="Arial"/>
          <w:sz w:val="18"/>
          <w:szCs w:val="26"/>
          <w:rtl/>
          <w:cs/>
          <w:lang w:bidi="ar-SA"/>
        </w:rPr>
        <w:t xml:space="preserve"> والمكسيك</w:t>
      </w:r>
      <w:r w:rsidRPr="00AE1131">
        <w:rPr>
          <w:rStyle w:val="FootnoteText"/>
          <w:rFonts w:eastAsia="Arial" w:hint="cs"/>
          <w:sz w:val="18"/>
          <w:szCs w:val="26"/>
          <w:rtl/>
        </w:rPr>
        <w:t xml:space="preserve">، </w:t>
      </w:r>
      <w:r>
        <w:rPr>
          <w:rStyle w:val="FootnoteText"/>
          <w:rFonts w:eastAsia="Arial"/>
          <w:sz w:val="18"/>
          <w:szCs w:val="26"/>
          <w:rtl/>
          <w:cs/>
          <w:lang w:bidi="ar-SA"/>
        </w:rPr>
        <w:t>و</w:t>
      </w:r>
      <w:r w:rsidRPr="00AE1131">
        <w:rPr>
          <w:rStyle w:val="FootnoteText"/>
          <w:rFonts w:eastAsia="Arial"/>
          <w:sz w:val="18"/>
          <w:szCs w:val="26"/>
          <w:rtl/>
          <w:cs/>
          <w:lang w:bidi="ar-SA"/>
        </w:rPr>
        <w:t>وتاماوليباس</w:t>
      </w:r>
      <w:r w:rsidRPr="00AE1131">
        <w:rPr>
          <w:rStyle w:val="FootnoteText"/>
          <w:rFonts w:eastAsia="Arial" w:hint="cs"/>
          <w:sz w:val="18"/>
          <w:szCs w:val="26"/>
          <w:rtl/>
        </w:rPr>
        <w:t>،</w:t>
      </w:r>
      <w:r w:rsidRPr="00AE1131">
        <w:rPr>
          <w:rStyle w:val="FootnoteText"/>
          <w:rFonts w:eastAsia="Arial"/>
          <w:sz w:val="18"/>
          <w:szCs w:val="26"/>
          <w:rtl/>
          <w:cs/>
          <w:lang w:bidi="ar-SA"/>
        </w:rPr>
        <w:t xml:space="preserve"> ويوكاتان</w:t>
      </w:r>
      <w:r w:rsidRPr="00AE1131">
        <w:rPr>
          <w:rStyle w:val="FootnoteText"/>
          <w:rFonts w:eastAsia="Arial" w:hint="cs"/>
          <w:sz w:val="18"/>
          <w:szCs w:val="26"/>
          <w:rtl/>
        </w:rPr>
        <w:t>.</w:t>
      </w:r>
    </w:p>
  </w:footnote>
  <w:footnote w:id="6">
    <w:p w:rsidR="001A33AC" w:rsidRPr="00AE1131" w:rsidRDefault="001A33AC" w:rsidP="00AE1131">
      <w:pPr>
        <w:pStyle w:val="FootnoteText"/>
        <w:numPr>
          <w:ilvl w:val="0"/>
          <w:numId w:val="26"/>
        </w:numPr>
        <w:tabs>
          <w:tab w:val="clear" w:pos="1292"/>
        </w:tabs>
        <w:spacing w:after="60" w:line="300" w:lineRule="exact"/>
        <w:ind w:left="1247" w:right="1247"/>
        <w:rPr>
          <w:rFonts w:hint="cs"/>
          <w:sz w:val="18"/>
          <w:szCs w:val="26"/>
        </w:rPr>
      </w:pPr>
      <w:r w:rsidRPr="00AE1131">
        <w:rPr>
          <w:rStyle w:val="FootnoteText"/>
          <w:rFonts w:eastAsia="Arial"/>
          <w:sz w:val="18"/>
          <w:szCs w:val="26"/>
          <w:rtl/>
          <w:cs/>
          <w:lang w:bidi="ar-SA"/>
        </w:rPr>
        <w:t>لا تظهر الأرقام الشكاوى والمطالبات المقدمة من أشخاص ذوي إعاقات عقلية أو نفسية</w:t>
      </w:r>
      <w:r w:rsidRPr="00AE1131">
        <w:rPr>
          <w:rStyle w:val="FootnoteText"/>
          <w:rFonts w:eastAsia="Arial"/>
          <w:sz w:val="18"/>
          <w:szCs w:val="26"/>
          <w:rtl/>
          <w:lang w:bidi="ar-SA"/>
        </w:rPr>
        <w:t>.</w:t>
      </w:r>
    </w:p>
  </w:footnote>
  <w:footnote w:id="7">
    <w:p w:rsidR="001A33AC" w:rsidRPr="00AE1131" w:rsidRDefault="001A33AC" w:rsidP="00AE1131">
      <w:pPr>
        <w:pStyle w:val="FootnoteText"/>
        <w:numPr>
          <w:ilvl w:val="0"/>
          <w:numId w:val="26"/>
        </w:numPr>
        <w:tabs>
          <w:tab w:val="clear" w:pos="1292"/>
        </w:tabs>
        <w:spacing w:after="60" w:line="300" w:lineRule="exact"/>
        <w:ind w:left="1247" w:right="1247"/>
        <w:rPr>
          <w:rFonts w:hint="cs"/>
          <w:sz w:val="18"/>
          <w:szCs w:val="26"/>
        </w:rPr>
      </w:pPr>
      <w:r w:rsidRPr="00AE1131">
        <w:rPr>
          <w:rFonts w:hint="cs"/>
          <w:sz w:val="18"/>
          <w:szCs w:val="26"/>
          <w:rtl/>
        </w:rPr>
        <w:t>بلاغات أو التماسات مقدمة بشأن ادعاءات بالتعرض لممارسات تمييزية من قبل سلطات اتحادية أو موظفين بالخدمة المدنية الاتحادية.</w:t>
      </w:r>
    </w:p>
  </w:footnote>
  <w:footnote w:id="8">
    <w:p w:rsidR="001A33AC" w:rsidRPr="00AE1131" w:rsidRDefault="001A33AC" w:rsidP="00AE1131">
      <w:pPr>
        <w:pStyle w:val="FootnoteText"/>
        <w:numPr>
          <w:ilvl w:val="0"/>
          <w:numId w:val="26"/>
        </w:numPr>
        <w:tabs>
          <w:tab w:val="clear" w:pos="1292"/>
        </w:tabs>
        <w:spacing w:after="60" w:line="300" w:lineRule="exact"/>
        <w:ind w:left="1247" w:right="1247"/>
        <w:rPr>
          <w:rFonts w:hint="cs"/>
          <w:sz w:val="18"/>
          <w:szCs w:val="26"/>
        </w:rPr>
      </w:pPr>
      <w:r w:rsidRPr="00AE1131">
        <w:rPr>
          <w:rStyle w:val="FootnoteText"/>
          <w:rFonts w:eastAsia="Arial"/>
          <w:sz w:val="18"/>
          <w:szCs w:val="26"/>
          <w:rtl/>
          <w:cs/>
          <w:lang w:bidi="ar-SA"/>
        </w:rPr>
        <w:t>وفت المكسيك بالتزامها بتقديم التقارير في حينها إلى اللجنة المعنية بالقضاء على التمييز ضد المرأة</w:t>
      </w:r>
      <w:r w:rsidRPr="00AE1131">
        <w:rPr>
          <w:rStyle w:val="FootnoteText"/>
          <w:rFonts w:eastAsia="Arial"/>
          <w:sz w:val="18"/>
          <w:szCs w:val="26"/>
          <w:rtl/>
          <w:lang w:bidi="ar-SA"/>
        </w:rPr>
        <w:t xml:space="preserve">. </w:t>
      </w:r>
    </w:p>
  </w:footnote>
  <w:footnote w:id="9">
    <w:p w:rsidR="001A33AC" w:rsidRPr="00AE1131" w:rsidRDefault="001A33AC" w:rsidP="0012219B">
      <w:pPr>
        <w:pStyle w:val="FootnoteText"/>
        <w:numPr>
          <w:ilvl w:val="0"/>
          <w:numId w:val="26"/>
        </w:numPr>
        <w:tabs>
          <w:tab w:val="clear" w:pos="1292"/>
        </w:tabs>
        <w:spacing w:after="60" w:line="300" w:lineRule="exact"/>
        <w:ind w:left="1247" w:right="1247"/>
        <w:rPr>
          <w:rFonts w:hint="cs"/>
          <w:sz w:val="18"/>
          <w:szCs w:val="26"/>
        </w:rPr>
      </w:pPr>
      <w:r w:rsidRPr="00AE1131">
        <w:rPr>
          <w:rStyle w:val="FootnoteText"/>
          <w:rFonts w:eastAsia="Arial"/>
          <w:sz w:val="18"/>
          <w:szCs w:val="26"/>
          <w:rtl/>
          <w:cs/>
          <w:lang w:bidi="ar-SA"/>
        </w:rPr>
        <w:t>القانون الاتحادي بشأن منع التمييز</w:t>
      </w:r>
      <w:r>
        <w:rPr>
          <w:rStyle w:val="FootnoteText"/>
          <w:rFonts w:eastAsia="Arial" w:hint="cs"/>
          <w:sz w:val="18"/>
          <w:szCs w:val="26"/>
          <w:rtl/>
        </w:rPr>
        <w:t xml:space="preserve"> </w:t>
      </w:r>
      <w:r w:rsidRPr="00AE1131">
        <w:rPr>
          <w:rStyle w:val="FootnoteText"/>
          <w:rFonts w:eastAsia="Arial"/>
          <w:sz w:val="18"/>
          <w:szCs w:val="26"/>
          <w:rtl/>
          <w:cs/>
          <w:lang w:bidi="ar-SA"/>
        </w:rPr>
        <w:t xml:space="preserve">والقضاء عليه؛ والقانون العام للمساواة بين المرأة والرجل؛ والقانون العام بشأن كفالة خلو </w:t>
      </w:r>
      <w:r>
        <w:rPr>
          <w:rStyle w:val="FootnoteText"/>
          <w:rFonts w:eastAsia="Arial" w:hint="cs"/>
          <w:sz w:val="18"/>
          <w:szCs w:val="26"/>
          <w:rtl/>
        </w:rPr>
        <w:t xml:space="preserve">حياة </w:t>
      </w:r>
      <w:r>
        <w:rPr>
          <w:rStyle w:val="FootnoteText"/>
          <w:rFonts w:eastAsia="Arial"/>
          <w:sz w:val="18"/>
          <w:szCs w:val="26"/>
          <w:rtl/>
          <w:cs/>
          <w:lang w:bidi="ar-SA"/>
        </w:rPr>
        <w:t>المرأة من العنف ولوائحه؛ و</w:t>
      </w:r>
      <w:r w:rsidRPr="00AE1131">
        <w:rPr>
          <w:rStyle w:val="FootnoteText"/>
          <w:rFonts w:eastAsia="Arial"/>
          <w:sz w:val="18"/>
          <w:szCs w:val="26"/>
          <w:rtl/>
          <w:cs/>
          <w:lang w:bidi="ar-SA"/>
        </w:rPr>
        <w:t xml:space="preserve">قانون حظر </w:t>
      </w:r>
      <w:r>
        <w:rPr>
          <w:rStyle w:val="FootnoteText"/>
          <w:rFonts w:eastAsia="Arial"/>
          <w:sz w:val="18"/>
          <w:szCs w:val="26"/>
          <w:rtl/>
          <w:cs/>
          <w:lang w:bidi="ar-SA"/>
        </w:rPr>
        <w:t>الاتجار بالبشر والمعاقبة عليه و</w:t>
      </w:r>
      <w:r w:rsidRPr="00AE1131">
        <w:rPr>
          <w:rStyle w:val="FootnoteText"/>
          <w:rFonts w:eastAsia="Arial"/>
          <w:sz w:val="18"/>
          <w:szCs w:val="26"/>
          <w:rtl/>
          <w:cs/>
          <w:lang w:bidi="ar-SA"/>
        </w:rPr>
        <w:t>لوائحه؛ ضمن صكوك أخرى</w:t>
      </w:r>
      <w:r w:rsidRPr="00AE1131">
        <w:rPr>
          <w:rStyle w:val="FootnoteText"/>
          <w:rFonts w:eastAsia="Arial" w:hint="cs"/>
          <w:sz w:val="18"/>
          <w:szCs w:val="26"/>
          <w:rtl/>
        </w:rPr>
        <w:t>.</w:t>
      </w:r>
    </w:p>
  </w:footnote>
  <w:footnote w:id="10">
    <w:p w:rsidR="001A33AC" w:rsidRPr="00AE1131" w:rsidRDefault="001A33AC" w:rsidP="00AE1131">
      <w:pPr>
        <w:pStyle w:val="FootnoteText"/>
        <w:numPr>
          <w:ilvl w:val="0"/>
          <w:numId w:val="26"/>
        </w:numPr>
        <w:tabs>
          <w:tab w:val="clear" w:pos="1292"/>
        </w:tabs>
        <w:spacing w:after="60" w:line="300" w:lineRule="exact"/>
        <w:ind w:left="1247" w:right="1247"/>
        <w:rPr>
          <w:rFonts w:hint="cs"/>
          <w:sz w:val="18"/>
          <w:szCs w:val="26"/>
        </w:rPr>
      </w:pPr>
      <w:r w:rsidRPr="00AE1131">
        <w:rPr>
          <w:rStyle w:val="FootnoteText"/>
          <w:rFonts w:eastAsia="Arial"/>
          <w:sz w:val="18"/>
          <w:szCs w:val="26"/>
          <w:rtl/>
          <w:cs/>
          <w:lang w:bidi="ar-SA"/>
        </w:rPr>
        <w:t xml:space="preserve">مثل اتفاقية القضاء على جميع أشكال التمييز ضد المرأة، اتفاقية البلدان الأمريكية لمنع العنف ضد المرأة والمعاقبة عليه والقضاء عليه </w:t>
      </w:r>
      <w:r w:rsidRPr="00AE1131">
        <w:rPr>
          <w:rStyle w:val="FootnoteText"/>
          <w:rFonts w:eastAsia="Arial"/>
          <w:sz w:val="18"/>
          <w:szCs w:val="26"/>
          <w:rtl/>
          <w:lang w:bidi="ar-SA"/>
        </w:rPr>
        <w:t>(</w:t>
      </w:r>
      <w:r w:rsidRPr="00AE1131">
        <w:rPr>
          <w:rStyle w:val="FootnoteText"/>
          <w:rFonts w:eastAsia="Arial"/>
          <w:sz w:val="18"/>
          <w:szCs w:val="26"/>
          <w:rtl/>
          <w:cs/>
          <w:lang w:bidi="ar-SA"/>
        </w:rPr>
        <w:t>اتفاقية بيليم دو بارا</w:t>
      </w:r>
      <w:r w:rsidRPr="00AE1131">
        <w:rPr>
          <w:rStyle w:val="FootnoteText"/>
          <w:rFonts w:eastAsia="Arial"/>
          <w:sz w:val="18"/>
          <w:szCs w:val="26"/>
          <w:rtl/>
          <w:lang w:bidi="ar-SA"/>
        </w:rPr>
        <w:t xml:space="preserve">). </w:t>
      </w:r>
    </w:p>
  </w:footnote>
  <w:footnote w:id="11">
    <w:p w:rsidR="001A33AC" w:rsidRPr="00AE1131" w:rsidRDefault="001A33AC" w:rsidP="008D1AA7">
      <w:pPr>
        <w:pStyle w:val="FootnoteText"/>
        <w:numPr>
          <w:ilvl w:val="0"/>
          <w:numId w:val="26"/>
        </w:numPr>
        <w:tabs>
          <w:tab w:val="clear" w:pos="1292"/>
        </w:tabs>
        <w:spacing w:after="60" w:line="300" w:lineRule="exact"/>
        <w:ind w:left="1247" w:right="1247"/>
        <w:rPr>
          <w:rFonts w:hint="cs"/>
          <w:sz w:val="18"/>
          <w:szCs w:val="26"/>
        </w:rPr>
      </w:pPr>
      <w:r w:rsidRPr="00AE1131">
        <w:rPr>
          <w:rStyle w:val="FootnoteText"/>
          <w:rFonts w:eastAsia="Arial" w:hint="cs"/>
          <w:sz w:val="18"/>
          <w:szCs w:val="26"/>
          <w:rtl/>
        </w:rPr>
        <w:t xml:space="preserve">عممت المؤسسة الوطنية </w:t>
      </w:r>
      <w:r w:rsidRPr="00AE1131">
        <w:rPr>
          <w:rStyle w:val="FootnoteText"/>
          <w:rFonts w:eastAsia="Arial"/>
          <w:sz w:val="18"/>
          <w:szCs w:val="26"/>
          <w:rtl/>
          <w:cs/>
          <w:lang w:bidi="ar-SA"/>
        </w:rPr>
        <w:t>لشؤون المرأة التوصيات العامة للج</w:t>
      </w:r>
      <w:r>
        <w:rPr>
          <w:rStyle w:val="FootnoteText"/>
          <w:rFonts w:eastAsia="Arial"/>
          <w:sz w:val="18"/>
          <w:szCs w:val="26"/>
          <w:rtl/>
          <w:cs/>
          <w:lang w:bidi="ar-SA"/>
        </w:rPr>
        <w:t>نة ال</w:t>
      </w:r>
      <w:r w:rsidRPr="00AE1131">
        <w:rPr>
          <w:rStyle w:val="FootnoteText"/>
          <w:rFonts w:eastAsia="Arial"/>
          <w:sz w:val="18"/>
          <w:szCs w:val="26"/>
          <w:rtl/>
          <w:cs/>
          <w:lang w:bidi="ar-SA"/>
        </w:rPr>
        <w:t xml:space="preserve">معنية </w:t>
      </w:r>
      <w:r>
        <w:rPr>
          <w:rStyle w:val="FootnoteText"/>
          <w:rFonts w:eastAsia="Arial" w:hint="cs"/>
          <w:sz w:val="18"/>
          <w:szCs w:val="26"/>
          <w:rtl/>
        </w:rPr>
        <w:t xml:space="preserve">بالقضاء </w:t>
      </w:r>
      <w:r>
        <w:rPr>
          <w:rStyle w:val="FootnoteText"/>
          <w:rFonts w:eastAsia="Arial"/>
          <w:sz w:val="18"/>
          <w:szCs w:val="26"/>
          <w:rtl/>
          <w:cs/>
          <w:lang w:bidi="ar-SA"/>
        </w:rPr>
        <w:t>على التمييز ضد المر</w:t>
      </w:r>
      <w:r>
        <w:rPr>
          <w:rStyle w:val="FootnoteText"/>
          <w:rFonts w:eastAsia="Arial" w:hint="cs"/>
          <w:sz w:val="18"/>
          <w:szCs w:val="26"/>
          <w:rtl/>
        </w:rPr>
        <w:t>أ</w:t>
      </w:r>
      <w:r w:rsidRPr="00AE1131">
        <w:rPr>
          <w:rStyle w:val="FootnoteText"/>
          <w:rFonts w:eastAsia="Arial"/>
          <w:sz w:val="18"/>
          <w:szCs w:val="26"/>
          <w:rtl/>
          <w:cs/>
          <w:lang w:bidi="ar-SA"/>
        </w:rPr>
        <w:t xml:space="preserve">ة على نطاق واسع من هيئات الإدارة العامة الاتحادية والوزارات المختصة بشؤون المرأة والسلطات القضائية والهيئات التشريعية ومنظمات المجتمع المدني، بما في ذلك التوصية العامة </w:t>
      </w:r>
      <w:r w:rsidRPr="00AE1131">
        <w:rPr>
          <w:rStyle w:val="FootnoteText"/>
          <w:rFonts w:eastAsia="Arial" w:hint="cs"/>
          <w:sz w:val="18"/>
          <w:szCs w:val="26"/>
          <w:rtl/>
        </w:rPr>
        <w:t>18</w:t>
      </w:r>
      <w:r>
        <w:rPr>
          <w:rStyle w:val="FootnoteText"/>
          <w:rFonts w:eastAsia="Arial"/>
          <w:sz w:val="18"/>
          <w:szCs w:val="26"/>
          <w:rtl/>
          <w:cs/>
          <w:lang w:bidi="ar-SA"/>
        </w:rPr>
        <w:t xml:space="preserve"> </w:t>
      </w:r>
      <w:r>
        <w:rPr>
          <w:rStyle w:val="FootnoteText"/>
          <w:rFonts w:eastAsia="Arial" w:hint="cs"/>
          <w:sz w:val="18"/>
          <w:szCs w:val="26"/>
          <w:rtl/>
        </w:rPr>
        <w:t xml:space="preserve">بشأن </w:t>
      </w:r>
      <w:r w:rsidRPr="00AE1131">
        <w:rPr>
          <w:rStyle w:val="FootnoteText"/>
          <w:rFonts w:eastAsia="Arial" w:hint="cs"/>
          <w:sz w:val="18"/>
          <w:szCs w:val="26"/>
          <w:rtl/>
        </w:rPr>
        <w:t>"</w:t>
      </w:r>
      <w:r w:rsidRPr="00AE1131">
        <w:rPr>
          <w:rStyle w:val="FootnoteText"/>
          <w:rFonts w:eastAsia="Arial"/>
          <w:sz w:val="18"/>
          <w:szCs w:val="26"/>
          <w:rtl/>
          <w:cs/>
          <w:lang w:bidi="ar-SA"/>
        </w:rPr>
        <w:t>النساء</w:t>
      </w:r>
      <w:r w:rsidRPr="00AE1131">
        <w:rPr>
          <w:rStyle w:val="FootnoteText"/>
          <w:rFonts w:eastAsia="Arial" w:hint="cs"/>
          <w:sz w:val="18"/>
          <w:szCs w:val="26"/>
          <w:rtl/>
        </w:rPr>
        <w:t xml:space="preserve"> ذوات الإعاقة"</w:t>
      </w:r>
      <w:r w:rsidRPr="00AE1131">
        <w:rPr>
          <w:rStyle w:val="FootnoteText"/>
          <w:rFonts w:eastAsia="Arial"/>
          <w:sz w:val="18"/>
          <w:szCs w:val="26"/>
          <w:rtl/>
          <w:lang w:bidi="ar-SA"/>
        </w:rPr>
        <w:t>.</w:t>
      </w:r>
    </w:p>
  </w:footnote>
  <w:footnote w:id="12">
    <w:p w:rsidR="001A33AC" w:rsidRPr="00AE1131" w:rsidRDefault="001A33AC" w:rsidP="00AE1131">
      <w:pPr>
        <w:pStyle w:val="FootnoteText"/>
        <w:numPr>
          <w:ilvl w:val="0"/>
          <w:numId w:val="26"/>
        </w:numPr>
        <w:tabs>
          <w:tab w:val="clear" w:pos="1292"/>
        </w:tabs>
        <w:spacing w:after="60" w:line="300" w:lineRule="exact"/>
        <w:ind w:left="1247" w:right="1247"/>
        <w:rPr>
          <w:rFonts w:hint="cs"/>
          <w:sz w:val="18"/>
          <w:szCs w:val="26"/>
        </w:rPr>
      </w:pPr>
      <w:r w:rsidRPr="00AE1131">
        <w:rPr>
          <w:rStyle w:val="FootnoteText"/>
          <w:rFonts w:eastAsia="Arial"/>
          <w:sz w:val="18"/>
          <w:szCs w:val="26"/>
          <w:rtl/>
          <w:cs/>
          <w:lang w:bidi="ar-SA"/>
        </w:rPr>
        <w:t xml:space="preserve">ترمي الأهداف الاستراتيجية </w:t>
      </w:r>
      <w:r w:rsidRPr="00AE1131">
        <w:rPr>
          <w:rStyle w:val="FootnoteText"/>
          <w:rFonts w:eastAsia="Arial" w:hint="cs"/>
          <w:sz w:val="18"/>
          <w:szCs w:val="26"/>
          <w:rtl/>
        </w:rPr>
        <w:t>2</w:t>
      </w:r>
      <w:r w:rsidRPr="00AE1131">
        <w:rPr>
          <w:rStyle w:val="FootnoteText"/>
          <w:rFonts w:eastAsia="Arial"/>
          <w:sz w:val="18"/>
          <w:szCs w:val="26"/>
          <w:rtl/>
          <w:cs/>
          <w:lang w:bidi="ar-SA"/>
        </w:rPr>
        <w:t xml:space="preserve"> و</w:t>
      </w:r>
      <w:r w:rsidRPr="00AE1131">
        <w:rPr>
          <w:rStyle w:val="FootnoteText"/>
          <w:rFonts w:eastAsia="Arial" w:hint="cs"/>
          <w:sz w:val="18"/>
          <w:szCs w:val="26"/>
          <w:rtl/>
        </w:rPr>
        <w:t>3</w:t>
      </w:r>
      <w:r w:rsidRPr="00AE1131">
        <w:rPr>
          <w:rStyle w:val="FootnoteText"/>
          <w:rFonts w:eastAsia="Arial"/>
          <w:sz w:val="18"/>
          <w:szCs w:val="26"/>
          <w:rtl/>
          <w:cs/>
          <w:lang w:bidi="ar-SA"/>
        </w:rPr>
        <w:t xml:space="preserve"> و</w:t>
      </w:r>
      <w:r w:rsidRPr="00AE1131">
        <w:rPr>
          <w:rStyle w:val="FootnoteText"/>
          <w:rFonts w:eastAsia="Arial" w:hint="cs"/>
          <w:sz w:val="18"/>
          <w:szCs w:val="26"/>
          <w:rtl/>
        </w:rPr>
        <w:t>5</w:t>
      </w:r>
      <w:r w:rsidRPr="00AE1131">
        <w:rPr>
          <w:rStyle w:val="FootnoteText"/>
          <w:rFonts w:eastAsia="Arial"/>
          <w:sz w:val="18"/>
          <w:szCs w:val="26"/>
          <w:rtl/>
          <w:cs/>
          <w:lang w:bidi="ar-SA"/>
        </w:rPr>
        <w:t xml:space="preserve"> و</w:t>
      </w:r>
      <w:r w:rsidRPr="00AE1131">
        <w:rPr>
          <w:rStyle w:val="FootnoteText"/>
          <w:rFonts w:eastAsia="Arial" w:hint="cs"/>
          <w:sz w:val="18"/>
          <w:szCs w:val="26"/>
          <w:rtl/>
        </w:rPr>
        <w:t>6</w:t>
      </w:r>
      <w:r w:rsidRPr="00AE1131">
        <w:rPr>
          <w:rStyle w:val="FootnoteText"/>
          <w:rFonts w:eastAsia="Arial"/>
          <w:sz w:val="18"/>
          <w:szCs w:val="26"/>
          <w:rtl/>
          <w:cs/>
          <w:lang w:bidi="ar-SA"/>
        </w:rPr>
        <w:t xml:space="preserve"> للبرنامج الوطني للمساواة بين الجنسين، إلى كفالة المساواة أمام القانون وإمكانية اللجوء إلى القضاء، بغرض تعزيز قدرات النساء، بمن فيهن ذوات الإعاقة، و</w:t>
      </w:r>
      <w:r w:rsidRPr="00AE1131">
        <w:rPr>
          <w:rStyle w:val="FootnoteText"/>
          <w:rFonts w:eastAsia="Arial" w:hint="cs"/>
          <w:sz w:val="18"/>
          <w:szCs w:val="26"/>
          <w:rtl/>
        </w:rPr>
        <w:t xml:space="preserve">تمكينهن </w:t>
      </w:r>
      <w:r w:rsidRPr="00AE1131">
        <w:rPr>
          <w:rStyle w:val="FootnoteText"/>
          <w:rFonts w:eastAsia="Arial"/>
          <w:sz w:val="18"/>
          <w:szCs w:val="26"/>
          <w:rtl/>
          <w:cs/>
          <w:lang w:bidi="ar-SA"/>
        </w:rPr>
        <w:t>من الناحية الاقتصادية</w:t>
      </w:r>
      <w:r w:rsidRPr="00AE1131">
        <w:rPr>
          <w:rStyle w:val="FootnoteText"/>
          <w:rFonts w:eastAsia="Arial"/>
          <w:sz w:val="18"/>
          <w:szCs w:val="26"/>
          <w:rtl/>
          <w:lang w:bidi="ar-SA"/>
        </w:rPr>
        <w:t xml:space="preserve">. </w:t>
      </w:r>
    </w:p>
  </w:footnote>
  <w:footnote w:id="13">
    <w:p w:rsidR="001A33AC" w:rsidRPr="00AE1131" w:rsidRDefault="001A33AC" w:rsidP="00AE1131">
      <w:pPr>
        <w:pStyle w:val="FootnoteText"/>
        <w:numPr>
          <w:ilvl w:val="0"/>
          <w:numId w:val="26"/>
        </w:numPr>
        <w:tabs>
          <w:tab w:val="clear" w:pos="1292"/>
        </w:tabs>
        <w:spacing w:after="60" w:line="300" w:lineRule="exact"/>
        <w:ind w:left="1247" w:right="1247"/>
        <w:rPr>
          <w:rFonts w:hint="cs"/>
          <w:sz w:val="18"/>
          <w:szCs w:val="26"/>
        </w:rPr>
      </w:pPr>
      <w:r w:rsidRPr="00AE1131">
        <w:rPr>
          <w:rStyle w:val="FootnoteText"/>
          <w:rFonts w:eastAsia="Arial"/>
          <w:sz w:val="18"/>
          <w:szCs w:val="26"/>
          <w:rtl/>
          <w:cs/>
          <w:lang w:bidi="ar-SA"/>
        </w:rPr>
        <w:t xml:space="preserve">يقدر أن </w:t>
      </w:r>
      <w:r w:rsidRPr="00AE1131">
        <w:rPr>
          <w:rStyle w:val="FootnoteText"/>
          <w:rFonts w:eastAsia="Arial" w:hint="cs"/>
          <w:sz w:val="18"/>
          <w:szCs w:val="26"/>
          <w:rtl/>
        </w:rPr>
        <w:t xml:space="preserve">مجموع </w:t>
      </w:r>
      <w:r w:rsidRPr="00AE1131">
        <w:rPr>
          <w:rStyle w:val="FootnoteText"/>
          <w:rFonts w:eastAsia="Arial"/>
          <w:sz w:val="18"/>
          <w:szCs w:val="26"/>
          <w:rtl/>
          <w:cs/>
          <w:lang w:bidi="ar-SA"/>
        </w:rPr>
        <w:t xml:space="preserve">عدد مباني الإدارة العامة الاتحادية يبلغ </w:t>
      </w:r>
      <w:r w:rsidRPr="00AE1131">
        <w:rPr>
          <w:rStyle w:val="FootnoteText"/>
          <w:rFonts w:eastAsia="Arial" w:hint="cs"/>
          <w:sz w:val="18"/>
          <w:szCs w:val="26"/>
          <w:rtl/>
        </w:rPr>
        <w:t>900 25</w:t>
      </w:r>
      <w:r w:rsidRPr="00AE1131">
        <w:rPr>
          <w:rStyle w:val="FootnoteText"/>
          <w:rFonts w:eastAsia="Arial"/>
          <w:sz w:val="18"/>
          <w:szCs w:val="26"/>
          <w:rtl/>
          <w:cs/>
          <w:lang w:bidi="ar-SA"/>
        </w:rPr>
        <w:t xml:space="preserve"> </w:t>
      </w:r>
      <w:r w:rsidRPr="00AE1131">
        <w:rPr>
          <w:rStyle w:val="FootnoteText"/>
          <w:rFonts w:eastAsia="Arial" w:hint="cs"/>
          <w:sz w:val="18"/>
          <w:szCs w:val="26"/>
          <w:rtl/>
        </w:rPr>
        <w:t>مبنى</w:t>
      </w:r>
      <w:r w:rsidRPr="00AE1131">
        <w:rPr>
          <w:rStyle w:val="FootnoteText"/>
          <w:rFonts w:eastAsia="Arial"/>
          <w:sz w:val="18"/>
          <w:szCs w:val="26"/>
          <w:rtl/>
          <w:lang w:bidi="ar-SA"/>
        </w:rPr>
        <w:t>.</w:t>
      </w:r>
    </w:p>
  </w:footnote>
  <w:footnote w:id="14">
    <w:p w:rsidR="001A33AC" w:rsidRPr="00AE1131" w:rsidRDefault="001A33AC" w:rsidP="003125BE">
      <w:pPr>
        <w:pStyle w:val="FootnoteText"/>
        <w:numPr>
          <w:ilvl w:val="0"/>
          <w:numId w:val="26"/>
        </w:numPr>
        <w:tabs>
          <w:tab w:val="clear" w:pos="1292"/>
        </w:tabs>
        <w:spacing w:after="60" w:line="300" w:lineRule="exact"/>
        <w:ind w:left="1247" w:right="1247"/>
        <w:rPr>
          <w:rFonts w:hint="cs"/>
          <w:sz w:val="18"/>
          <w:szCs w:val="26"/>
        </w:rPr>
      </w:pPr>
      <w:r w:rsidRPr="00AE1131">
        <w:rPr>
          <w:rStyle w:val="FootnoteText"/>
          <w:rFonts w:eastAsia="Arial"/>
          <w:sz w:val="18"/>
          <w:szCs w:val="26"/>
          <w:rtl/>
          <w:cs/>
          <w:lang w:bidi="ar-SA"/>
        </w:rPr>
        <w:t>وفقا للجنة الوطنية لحقوق الإنسان</w:t>
      </w:r>
      <w:r w:rsidRPr="00AE1131">
        <w:rPr>
          <w:rStyle w:val="FootnoteText"/>
          <w:rFonts w:eastAsia="Arial"/>
          <w:sz w:val="18"/>
          <w:szCs w:val="26"/>
          <w:rtl/>
          <w:lang w:bidi="ar-SA"/>
        </w:rPr>
        <w:t xml:space="preserve">: </w:t>
      </w:r>
      <w:r w:rsidRPr="00AE1131">
        <w:rPr>
          <w:rStyle w:val="FootnoteText"/>
          <w:rFonts w:eastAsia="Arial"/>
          <w:sz w:val="18"/>
          <w:szCs w:val="26"/>
          <w:rtl/>
          <w:cs/>
          <w:lang w:bidi="ar-SA"/>
        </w:rPr>
        <w:t>باخا كاليفورنيا</w:t>
      </w:r>
      <w:r w:rsidRPr="00AE1131">
        <w:rPr>
          <w:rStyle w:val="FootnoteText"/>
          <w:rFonts w:eastAsia="Arial" w:hint="cs"/>
          <w:sz w:val="18"/>
          <w:szCs w:val="26"/>
          <w:rtl/>
        </w:rPr>
        <w:t>،</w:t>
      </w:r>
      <w:r w:rsidRPr="00AE1131">
        <w:rPr>
          <w:rStyle w:val="FootnoteText"/>
          <w:rFonts w:eastAsia="Arial"/>
          <w:sz w:val="18"/>
          <w:szCs w:val="26"/>
          <w:rtl/>
          <w:cs/>
          <w:lang w:bidi="ar-SA"/>
        </w:rPr>
        <w:t xml:space="preserve"> وتشياباس</w:t>
      </w:r>
      <w:r w:rsidRPr="00AE1131">
        <w:rPr>
          <w:rStyle w:val="FootnoteText"/>
          <w:rFonts w:eastAsia="Arial" w:hint="cs"/>
          <w:sz w:val="18"/>
          <w:szCs w:val="26"/>
          <w:rtl/>
        </w:rPr>
        <w:t>،</w:t>
      </w:r>
      <w:r w:rsidRPr="00AE1131">
        <w:rPr>
          <w:rStyle w:val="FootnoteText"/>
          <w:rFonts w:eastAsia="Arial"/>
          <w:sz w:val="18"/>
          <w:szCs w:val="26"/>
          <w:rtl/>
          <w:cs/>
          <w:lang w:bidi="ar-SA"/>
        </w:rPr>
        <w:t xml:space="preserve"> وتشيواوا</w:t>
      </w:r>
      <w:r w:rsidRPr="00AE1131">
        <w:rPr>
          <w:rStyle w:val="FootnoteText"/>
          <w:rFonts w:eastAsia="Arial" w:hint="cs"/>
          <w:sz w:val="18"/>
          <w:szCs w:val="26"/>
          <w:rtl/>
        </w:rPr>
        <w:t>،</w:t>
      </w:r>
      <w:r w:rsidRPr="00AE1131">
        <w:rPr>
          <w:rStyle w:val="FootnoteText"/>
          <w:rFonts w:eastAsia="Arial"/>
          <w:sz w:val="18"/>
          <w:szCs w:val="26"/>
          <w:rtl/>
          <w:cs/>
          <w:lang w:bidi="ar-SA"/>
        </w:rPr>
        <w:t xml:space="preserve"> وكوليما</w:t>
      </w:r>
      <w:r w:rsidRPr="00AE1131">
        <w:rPr>
          <w:rStyle w:val="FootnoteText"/>
          <w:rFonts w:eastAsia="Arial" w:hint="cs"/>
          <w:sz w:val="18"/>
          <w:szCs w:val="26"/>
          <w:rtl/>
        </w:rPr>
        <w:t>،</w:t>
      </w:r>
      <w:r w:rsidRPr="00AE1131">
        <w:rPr>
          <w:rStyle w:val="FootnoteText"/>
          <w:rFonts w:eastAsia="Arial"/>
          <w:sz w:val="18"/>
          <w:szCs w:val="26"/>
          <w:rtl/>
          <w:cs/>
          <w:lang w:bidi="ar-SA"/>
        </w:rPr>
        <w:t xml:space="preserve"> و</w:t>
      </w:r>
      <w:r w:rsidRPr="00AE1131">
        <w:rPr>
          <w:rStyle w:val="FootnoteText"/>
          <w:rFonts w:eastAsia="Arial" w:hint="cs"/>
          <w:sz w:val="18"/>
          <w:szCs w:val="26"/>
          <w:rtl/>
        </w:rPr>
        <w:t xml:space="preserve">المقاطعة </w:t>
      </w:r>
      <w:r w:rsidRPr="00AE1131">
        <w:rPr>
          <w:rStyle w:val="FootnoteText"/>
          <w:rFonts w:eastAsia="Arial"/>
          <w:sz w:val="18"/>
          <w:szCs w:val="26"/>
          <w:rtl/>
          <w:cs/>
          <w:lang w:bidi="ar-SA"/>
        </w:rPr>
        <w:t>الاتحادية</w:t>
      </w:r>
      <w:r w:rsidRPr="00AE1131">
        <w:rPr>
          <w:rStyle w:val="FootnoteText"/>
          <w:rFonts w:eastAsia="Arial" w:hint="cs"/>
          <w:sz w:val="18"/>
          <w:szCs w:val="26"/>
          <w:rtl/>
        </w:rPr>
        <w:t>،</w:t>
      </w:r>
      <w:r w:rsidRPr="00AE1131">
        <w:rPr>
          <w:rStyle w:val="FootnoteText"/>
          <w:rFonts w:eastAsia="Arial"/>
          <w:sz w:val="18"/>
          <w:szCs w:val="26"/>
          <w:rtl/>
          <w:cs/>
          <w:lang w:bidi="ar-SA"/>
        </w:rPr>
        <w:t xml:space="preserve"> ودورانغو</w:t>
      </w:r>
      <w:r w:rsidRPr="00AE1131">
        <w:rPr>
          <w:rStyle w:val="FootnoteText"/>
          <w:rFonts w:eastAsia="Arial" w:hint="cs"/>
          <w:sz w:val="18"/>
          <w:szCs w:val="26"/>
          <w:rtl/>
        </w:rPr>
        <w:t>،</w:t>
      </w:r>
      <w:r w:rsidRPr="00AE1131">
        <w:rPr>
          <w:rStyle w:val="FootnoteText"/>
          <w:rFonts w:eastAsia="Arial"/>
          <w:sz w:val="18"/>
          <w:szCs w:val="26"/>
          <w:rtl/>
          <w:cs/>
          <w:lang w:bidi="ar-SA"/>
        </w:rPr>
        <w:t xml:space="preserve"> وهيدالغو</w:t>
      </w:r>
      <w:r w:rsidRPr="00AE1131">
        <w:rPr>
          <w:rStyle w:val="FootnoteText"/>
          <w:rFonts w:eastAsia="Arial" w:hint="cs"/>
          <w:sz w:val="18"/>
          <w:szCs w:val="26"/>
          <w:rtl/>
        </w:rPr>
        <w:t>،</w:t>
      </w:r>
      <w:r w:rsidRPr="00AE1131">
        <w:rPr>
          <w:rStyle w:val="FootnoteText"/>
          <w:rFonts w:eastAsia="Arial"/>
          <w:sz w:val="18"/>
          <w:szCs w:val="26"/>
          <w:rtl/>
          <w:cs/>
          <w:lang w:bidi="ar-SA"/>
        </w:rPr>
        <w:t xml:space="preserve"> وميتشواكان دي أوكامبو</w:t>
      </w:r>
      <w:r w:rsidRPr="00AE1131">
        <w:rPr>
          <w:rStyle w:val="FootnoteText"/>
          <w:rFonts w:eastAsia="Arial" w:hint="cs"/>
          <w:sz w:val="18"/>
          <w:szCs w:val="26"/>
          <w:rtl/>
        </w:rPr>
        <w:t xml:space="preserve">، </w:t>
      </w:r>
      <w:r w:rsidRPr="00AE1131">
        <w:rPr>
          <w:rStyle w:val="FootnoteText"/>
          <w:rFonts w:eastAsia="Arial"/>
          <w:sz w:val="18"/>
          <w:szCs w:val="26"/>
          <w:rtl/>
          <w:cs/>
          <w:lang w:bidi="ar-SA"/>
        </w:rPr>
        <w:t>وموريلوس</w:t>
      </w:r>
      <w:r w:rsidRPr="00AE1131">
        <w:rPr>
          <w:rStyle w:val="FootnoteText"/>
          <w:rFonts w:eastAsia="Arial" w:hint="cs"/>
          <w:sz w:val="18"/>
          <w:szCs w:val="26"/>
          <w:rtl/>
        </w:rPr>
        <w:t>،</w:t>
      </w:r>
      <w:r w:rsidRPr="00AE1131">
        <w:rPr>
          <w:rStyle w:val="FootnoteText"/>
          <w:rFonts w:eastAsia="Arial"/>
          <w:sz w:val="18"/>
          <w:szCs w:val="26"/>
          <w:rtl/>
          <w:cs/>
          <w:lang w:bidi="ar-SA"/>
        </w:rPr>
        <w:t xml:space="preserve"> ونويفو ليون</w:t>
      </w:r>
      <w:r w:rsidRPr="00AE1131">
        <w:rPr>
          <w:rStyle w:val="FootnoteText"/>
          <w:rFonts w:eastAsia="Arial" w:hint="cs"/>
          <w:sz w:val="18"/>
          <w:szCs w:val="26"/>
          <w:rtl/>
        </w:rPr>
        <w:t>،</w:t>
      </w:r>
      <w:r w:rsidRPr="00AE1131">
        <w:rPr>
          <w:rStyle w:val="FootnoteText"/>
          <w:rFonts w:eastAsia="Arial"/>
          <w:sz w:val="18"/>
          <w:szCs w:val="26"/>
          <w:rtl/>
          <w:cs/>
          <w:lang w:bidi="ar-SA"/>
        </w:rPr>
        <w:t xml:space="preserve"> وأواهاكا</w:t>
      </w:r>
      <w:r w:rsidRPr="00AE1131">
        <w:rPr>
          <w:rStyle w:val="FootnoteText"/>
          <w:rFonts w:eastAsia="Arial" w:hint="cs"/>
          <w:sz w:val="18"/>
          <w:szCs w:val="26"/>
          <w:rtl/>
        </w:rPr>
        <w:t>،</w:t>
      </w:r>
      <w:r w:rsidRPr="00AE1131">
        <w:rPr>
          <w:rStyle w:val="FootnoteText"/>
          <w:rFonts w:eastAsia="Arial"/>
          <w:sz w:val="18"/>
          <w:szCs w:val="26"/>
          <w:rtl/>
          <w:cs/>
          <w:lang w:bidi="ar-SA"/>
        </w:rPr>
        <w:t xml:space="preserve"> وكيريتارو</w:t>
      </w:r>
      <w:r w:rsidRPr="00AE1131">
        <w:rPr>
          <w:rStyle w:val="FootnoteText"/>
          <w:rFonts w:eastAsia="Arial" w:hint="cs"/>
          <w:sz w:val="18"/>
          <w:szCs w:val="26"/>
          <w:rtl/>
        </w:rPr>
        <w:t>،</w:t>
      </w:r>
      <w:r w:rsidRPr="00AE1131">
        <w:rPr>
          <w:rStyle w:val="FootnoteText"/>
          <w:rFonts w:eastAsia="Arial"/>
          <w:sz w:val="18"/>
          <w:szCs w:val="26"/>
          <w:rtl/>
          <w:cs/>
          <w:lang w:bidi="ar-SA"/>
        </w:rPr>
        <w:t xml:space="preserve"> وتاباسكو</w:t>
      </w:r>
      <w:r w:rsidRPr="00AE1131">
        <w:rPr>
          <w:rStyle w:val="FootnoteText"/>
          <w:rFonts w:eastAsia="Arial" w:hint="cs"/>
          <w:sz w:val="18"/>
          <w:szCs w:val="26"/>
          <w:rtl/>
        </w:rPr>
        <w:t>،</w:t>
      </w:r>
      <w:r w:rsidRPr="00AE1131">
        <w:rPr>
          <w:rStyle w:val="FootnoteText"/>
          <w:rFonts w:eastAsia="Arial"/>
          <w:sz w:val="18"/>
          <w:szCs w:val="26"/>
          <w:rtl/>
          <w:cs/>
          <w:lang w:bidi="ar-SA"/>
        </w:rPr>
        <w:t xml:space="preserve"> وتاماوليباس</w:t>
      </w:r>
      <w:r w:rsidRPr="00AE1131">
        <w:rPr>
          <w:rStyle w:val="FootnoteText"/>
          <w:rFonts w:eastAsia="Arial" w:hint="cs"/>
          <w:sz w:val="18"/>
          <w:szCs w:val="26"/>
          <w:rtl/>
        </w:rPr>
        <w:t>، وتلاهكالا،</w:t>
      </w:r>
      <w:r w:rsidRPr="00AE1131">
        <w:rPr>
          <w:rStyle w:val="FootnoteText"/>
          <w:rFonts w:eastAsia="Arial"/>
          <w:sz w:val="18"/>
          <w:szCs w:val="26"/>
          <w:rtl/>
          <w:cs/>
          <w:lang w:bidi="ar-SA"/>
        </w:rPr>
        <w:t xml:space="preserve"> وفيراكروز</w:t>
      </w:r>
      <w:r w:rsidRPr="00AE1131">
        <w:rPr>
          <w:rStyle w:val="FootnoteText"/>
          <w:rFonts w:eastAsia="Arial" w:hint="cs"/>
          <w:sz w:val="18"/>
          <w:szCs w:val="26"/>
          <w:rtl/>
        </w:rPr>
        <w:t>،</w:t>
      </w:r>
      <w:r w:rsidRPr="00AE1131">
        <w:rPr>
          <w:rStyle w:val="FootnoteText"/>
          <w:rFonts w:eastAsia="Arial"/>
          <w:sz w:val="18"/>
          <w:szCs w:val="26"/>
          <w:rtl/>
          <w:cs/>
          <w:lang w:bidi="ar-SA"/>
        </w:rPr>
        <w:t xml:space="preserve"> وزاكاتيكاس</w:t>
      </w:r>
      <w:r w:rsidRPr="00AE1131">
        <w:rPr>
          <w:rStyle w:val="FootnoteText"/>
          <w:rFonts w:eastAsia="Arial"/>
          <w:sz w:val="18"/>
          <w:szCs w:val="26"/>
          <w:rtl/>
          <w:lang w:bidi="ar-SA"/>
        </w:rPr>
        <w:t xml:space="preserve">. </w:t>
      </w:r>
      <w:r w:rsidRPr="00AE1131">
        <w:rPr>
          <w:rStyle w:val="FootnoteText"/>
          <w:rFonts w:eastAsia="Arial"/>
          <w:sz w:val="18"/>
          <w:szCs w:val="26"/>
          <w:rtl/>
          <w:cs/>
          <w:lang w:bidi="ar-SA"/>
        </w:rPr>
        <w:t>ومن المقرر سن قوانين مماثلة في ولايتي سونورا وغيريرو</w:t>
      </w:r>
      <w:r w:rsidRPr="00AE1131">
        <w:rPr>
          <w:rStyle w:val="FootnoteText"/>
          <w:rFonts w:eastAsia="Arial" w:hint="cs"/>
          <w:sz w:val="18"/>
          <w:szCs w:val="26"/>
          <w:rtl/>
        </w:rPr>
        <w:t>.</w:t>
      </w:r>
    </w:p>
  </w:footnote>
  <w:footnote w:id="15">
    <w:p w:rsidR="001A33AC" w:rsidRPr="00AE1131" w:rsidRDefault="001A33AC" w:rsidP="00AD1B63">
      <w:pPr>
        <w:pStyle w:val="FootnoteText"/>
        <w:numPr>
          <w:ilvl w:val="0"/>
          <w:numId w:val="26"/>
        </w:numPr>
        <w:tabs>
          <w:tab w:val="clear" w:pos="1292"/>
        </w:tabs>
        <w:spacing w:after="60" w:line="300" w:lineRule="exact"/>
        <w:ind w:left="1247" w:right="1247"/>
        <w:jc w:val="left"/>
        <w:rPr>
          <w:rFonts w:hint="cs"/>
          <w:sz w:val="18"/>
          <w:szCs w:val="26"/>
        </w:rPr>
      </w:pPr>
      <w:r w:rsidRPr="00AE1131">
        <w:rPr>
          <w:rStyle w:val="FootnoteText"/>
          <w:rFonts w:eastAsia="Arial"/>
          <w:sz w:val="18"/>
          <w:szCs w:val="26"/>
          <w:rtl/>
          <w:cs/>
          <w:lang w:bidi="ar-SA"/>
        </w:rPr>
        <w:t>يمكن الاطلاع عليها في الموقع الشبكي</w:t>
      </w:r>
      <w:r w:rsidRPr="00AE1131">
        <w:rPr>
          <w:rStyle w:val="FootnoteText"/>
          <w:rFonts w:eastAsia="Arial"/>
          <w:sz w:val="18"/>
          <w:szCs w:val="26"/>
          <w:rtl/>
          <w:lang w:bidi="ar-SA"/>
        </w:rPr>
        <w:t xml:space="preserve">: </w:t>
      </w:r>
      <w:r w:rsidRPr="00AE1131">
        <w:rPr>
          <w:rStyle w:val="FootnoteText"/>
          <w:rFonts w:eastAsia="Arial"/>
          <w:sz w:val="18"/>
          <w:szCs w:val="26"/>
        </w:rPr>
        <w:t xml:space="preserve">www.cndh.org.mx/sites/all/fuentes/documentos/AulaCNDH/1.pdf </w:t>
      </w:r>
      <w:r w:rsidRPr="00AE1131">
        <w:rPr>
          <w:rStyle w:val="FootnoteText"/>
          <w:rFonts w:eastAsia="Arial" w:hint="cs"/>
          <w:sz w:val="18"/>
          <w:szCs w:val="26"/>
          <w:rtl/>
        </w:rPr>
        <w:t xml:space="preserve"> (26 </w:t>
      </w:r>
      <w:r w:rsidRPr="00AE1131">
        <w:rPr>
          <w:rStyle w:val="FootnoteText"/>
          <w:rFonts w:eastAsia="Arial"/>
          <w:sz w:val="18"/>
          <w:szCs w:val="26"/>
          <w:rtl/>
          <w:cs/>
          <w:lang w:bidi="ar-SA"/>
        </w:rPr>
        <w:t>أيلول</w:t>
      </w:r>
      <w:r w:rsidRPr="00AE1131">
        <w:rPr>
          <w:rStyle w:val="FootnoteText"/>
          <w:rFonts w:eastAsia="Arial" w:hint="cs"/>
          <w:sz w:val="18"/>
          <w:szCs w:val="26"/>
          <w:rtl/>
        </w:rPr>
        <w:t>/سبتمبر 2011).</w:t>
      </w:r>
    </w:p>
  </w:footnote>
  <w:footnote w:id="16">
    <w:p w:rsidR="001A33AC" w:rsidRPr="00AE1131" w:rsidRDefault="001A33AC" w:rsidP="00AF7B0C">
      <w:pPr>
        <w:pStyle w:val="FootnoteText"/>
        <w:numPr>
          <w:ilvl w:val="0"/>
          <w:numId w:val="26"/>
        </w:numPr>
        <w:tabs>
          <w:tab w:val="clear" w:pos="1292"/>
        </w:tabs>
        <w:spacing w:after="60" w:line="300" w:lineRule="exact"/>
        <w:ind w:left="1247" w:right="1247"/>
        <w:rPr>
          <w:rFonts w:hint="cs"/>
          <w:sz w:val="18"/>
          <w:szCs w:val="26"/>
        </w:rPr>
      </w:pPr>
      <w:r w:rsidRPr="00AE1131">
        <w:rPr>
          <w:rStyle w:val="FootnoteText"/>
          <w:rFonts w:eastAsia="Arial"/>
          <w:sz w:val="18"/>
          <w:szCs w:val="26"/>
          <w:rtl/>
          <w:cs/>
          <w:lang w:bidi="ar-SA"/>
        </w:rPr>
        <w:t xml:space="preserve">انظر </w:t>
      </w:r>
      <w:r>
        <w:rPr>
          <w:rStyle w:val="FootnoteText"/>
          <w:rFonts w:eastAsia="Arial" w:hint="cs"/>
          <w:sz w:val="18"/>
          <w:szCs w:val="26"/>
          <w:rtl/>
        </w:rPr>
        <w:t xml:space="preserve">الأحكام </w:t>
      </w:r>
      <w:r w:rsidRPr="00AE1131">
        <w:rPr>
          <w:rStyle w:val="FootnoteText"/>
          <w:rFonts w:eastAsia="Arial" w:hint="cs"/>
          <w:sz w:val="18"/>
          <w:szCs w:val="26"/>
          <w:rtl/>
        </w:rPr>
        <w:t xml:space="preserve">الصادرة في </w:t>
      </w:r>
      <w:r>
        <w:rPr>
          <w:rStyle w:val="FootnoteText"/>
          <w:rFonts w:eastAsia="Arial"/>
          <w:sz w:val="18"/>
          <w:szCs w:val="26"/>
          <w:rtl/>
          <w:cs/>
          <w:lang w:bidi="ar-SA"/>
        </w:rPr>
        <w:t>القضايا رقم</w:t>
      </w:r>
      <w:r w:rsidRPr="00AE1131">
        <w:rPr>
          <w:rStyle w:val="FootnoteText"/>
          <w:rFonts w:eastAsia="Arial"/>
          <w:sz w:val="18"/>
          <w:szCs w:val="26"/>
          <w:rtl/>
          <w:cs/>
          <w:lang w:bidi="ar-SA"/>
        </w:rPr>
        <w:t xml:space="preserve"> </w:t>
      </w:r>
      <w:r w:rsidRPr="00AE1131">
        <w:rPr>
          <w:rStyle w:val="FootnoteText"/>
          <w:rFonts w:eastAsia="Arial" w:hint="cs"/>
          <w:sz w:val="18"/>
          <w:szCs w:val="26"/>
          <w:rtl/>
        </w:rPr>
        <w:t>186574، و</w:t>
      </w:r>
      <w:r>
        <w:rPr>
          <w:rStyle w:val="FootnoteText"/>
          <w:rFonts w:eastAsia="Arial" w:hint="cs"/>
          <w:sz w:val="18"/>
          <w:szCs w:val="26"/>
          <w:rtl/>
        </w:rPr>
        <w:t>165233 و192152 و257680 و205434 و</w:t>
      </w:r>
      <w:r w:rsidRPr="00AE1131">
        <w:rPr>
          <w:rStyle w:val="FootnoteText"/>
          <w:rFonts w:eastAsia="Arial" w:hint="cs"/>
          <w:sz w:val="18"/>
          <w:szCs w:val="26"/>
          <w:rtl/>
        </w:rPr>
        <w:t>205426.</w:t>
      </w:r>
    </w:p>
  </w:footnote>
  <w:footnote w:id="17">
    <w:p w:rsidR="001A33AC" w:rsidRPr="00AE1131" w:rsidRDefault="001A33AC" w:rsidP="003125BE">
      <w:pPr>
        <w:pStyle w:val="FootnoteText"/>
        <w:numPr>
          <w:ilvl w:val="0"/>
          <w:numId w:val="26"/>
        </w:numPr>
        <w:tabs>
          <w:tab w:val="clear" w:pos="1292"/>
        </w:tabs>
        <w:spacing w:after="60" w:line="300" w:lineRule="exact"/>
        <w:ind w:left="1247" w:right="1247"/>
        <w:rPr>
          <w:rFonts w:hint="cs"/>
          <w:sz w:val="18"/>
          <w:szCs w:val="26"/>
        </w:rPr>
      </w:pPr>
      <w:r w:rsidRPr="00AE1131">
        <w:rPr>
          <w:rStyle w:val="FootnoteText"/>
          <w:rFonts w:eastAsia="Arial"/>
          <w:sz w:val="18"/>
          <w:szCs w:val="26"/>
          <w:rtl/>
          <w:cs/>
          <w:lang w:bidi="ar-SA"/>
        </w:rPr>
        <w:t xml:space="preserve">في جلسة مغلقة، عقدت في </w:t>
      </w:r>
      <w:r w:rsidRPr="00AE1131">
        <w:rPr>
          <w:rStyle w:val="FootnoteText"/>
          <w:rFonts w:eastAsia="Arial" w:hint="cs"/>
          <w:sz w:val="18"/>
          <w:szCs w:val="26"/>
          <w:rtl/>
        </w:rPr>
        <w:t>5</w:t>
      </w:r>
      <w:r w:rsidRPr="00AE1131">
        <w:rPr>
          <w:rStyle w:val="FootnoteText"/>
          <w:rFonts w:eastAsia="Arial"/>
          <w:sz w:val="18"/>
          <w:szCs w:val="26"/>
          <w:rtl/>
          <w:cs/>
          <w:lang w:bidi="ar-SA"/>
        </w:rPr>
        <w:t xml:space="preserve"> آب</w:t>
      </w:r>
      <w:r w:rsidRPr="00AE1131">
        <w:rPr>
          <w:rStyle w:val="FootnoteText"/>
          <w:rFonts w:eastAsia="Arial"/>
          <w:sz w:val="18"/>
          <w:szCs w:val="26"/>
          <w:rtl/>
          <w:lang w:bidi="ar-SA"/>
        </w:rPr>
        <w:t>/</w:t>
      </w:r>
      <w:r w:rsidRPr="00AE1131">
        <w:rPr>
          <w:rStyle w:val="FootnoteText"/>
          <w:rFonts w:eastAsia="Arial"/>
          <w:sz w:val="18"/>
          <w:szCs w:val="26"/>
          <w:rtl/>
          <w:cs/>
          <w:lang w:bidi="ar-SA"/>
        </w:rPr>
        <w:t xml:space="preserve">أغسطس </w:t>
      </w:r>
      <w:r w:rsidRPr="00AE1131">
        <w:rPr>
          <w:rStyle w:val="FootnoteText"/>
          <w:rFonts w:eastAsia="Arial" w:hint="cs"/>
          <w:sz w:val="18"/>
          <w:szCs w:val="26"/>
          <w:rtl/>
        </w:rPr>
        <w:t>2008</w:t>
      </w:r>
      <w:r w:rsidRPr="00AE1131">
        <w:rPr>
          <w:rStyle w:val="FootnoteText"/>
          <w:rFonts w:eastAsia="Arial"/>
          <w:sz w:val="18"/>
          <w:szCs w:val="26"/>
          <w:rtl/>
          <w:cs/>
          <w:lang w:bidi="ar-SA"/>
        </w:rPr>
        <w:t xml:space="preserve">، وافقت المحكمة العليا بكامل هيئتها على قواعد برازيليا المتعلقة بإمكانية لجوء الأشخاص ذوي الإعاقة إلى القضاء في حالات التعرض للخطر، التي كانت قد اعتمدت في الجلسة </w:t>
      </w:r>
      <w:r w:rsidRPr="00AE1131">
        <w:rPr>
          <w:rStyle w:val="FootnoteText"/>
          <w:rFonts w:eastAsia="Arial" w:hint="cs"/>
          <w:sz w:val="18"/>
          <w:szCs w:val="26"/>
          <w:rtl/>
        </w:rPr>
        <w:t>14</w:t>
      </w:r>
      <w:r w:rsidRPr="00AE1131">
        <w:rPr>
          <w:rStyle w:val="FootnoteText"/>
          <w:rFonts w:eastAsia="Arial"/>
          <w:sz w:val="18"/>
          <w:szCs w:val="26"/>
          <w:rtl/>
          <w:cs/>
          <w:lang w:bidi="ar-SA"/>
        </w:rPr>
        <w:t xml:space="preserve"> لمؤتمر قمة أمريكا اللاتينية القضائي، الذى عقد فى برازيليا بالبرازيل، في الفترة من </w:t>
      </w:r>
      <w:r w:rsidRPr="00AE1131">
        <w:rPr>
          <w:rStyle w:val="FootnoteText"/>
          <w:rFonts w:eastAsia="Arial" w:hint="cs"/>
          <w:sz w:val="18"/>
          <w:szCs w:val="26"/>
          <w:rtl/>
        </w:rPr>
        <w:t>4</w:t>
      </w:r>
      <w:r w:rsidRPr="00AE1131">
        <w:rPr>
          <w:rStyle w:val="FootnoteText"/>
          <w:rFonts w:eastAsia="Arial"/>
          <w:sz w:val="18"/>
          <w:szCs w:val="26"/>
          <w:rtl/>
          <w:cs/>
          <w:lang w:bidi="ar-SA"/>
        </w:rPr>
        <w:t xml:space="preserve"> إلى </w:t>
      </w:r>
      <w:r w:rsidRPr="00AE1131">
        <w:rPr>
          <w:rStyle w:val="FootnoteText"/>
          <w:rFonts w:eastAsia="Arial" w:hint="cs"/>
          <w:sz w:val="18"/>
          <w:szCs w:val="26"/>
          <w:rtl/>
        </w:rPr>
        <w:t>6</w:t>
      </w:r>
      <w:r w:rsidRPr="00AE1131">
        <w:rPr>
          <w:rStyle w:val="FootnoteText"/>
          <w:rFonts w:eastAsia="Arial"/>
          <w:sz w:val="18"/>
          <w:szCs w:val="26"/>
          <w:rtl/>
          <w:cs/>
          <w:lang w:bidi="ar-SA"/>
        </w:rPr>
        <w:t xml:space="preserve"> آذار</w:t>
      </w:r>
      <w:r w:rsidRPr="00AE1131">
        <w:rPr>
          <w:rStyle w:val="FootnoteText"/>
          <w:rFonts w:eastAsia="Arial"/>
          <w:sz w:val="18"/>
          <w:szCs w:val="26"/>
          <w:rtl/>
          <w:lang w:bidi="ar-SA"/>
        </w:rPr>
        <w:t>/</w:t>
      </w:r>
      <w:r w:rsidRPr="00AE1131">
        <w:rPr>
          <w:rStyle w:val="FootnoteText"/>
          <w:rFonts w:eastAsia="Arial"/>
          <w:sz w:val="18"/>
          <w:szCs w:val="26"/>
          <w:rtl/>
          <w:cs/>
          <w:lang w:bidi="ar-SA"/>
        </w:rPr>
        <w:t xml:space="preserve">مارس </w:t>
      </w:r>
      <w:r w:rsidRPr="00AE1131">
        <w:rPr>
          <w:rStyle w:val="FootnoteText"/>
          <w:rFonts w:eastAsia="Arial" w:hint="cs"/>
          <w:sz w:val="18"/>
          <w:szCs w:val="26"/>
          <w:rtl/>
        </w:rPr>
        <w:t>2008</w:t>
      </w:r>
      <w:r w:rsidRPr="00AE1131">
        <w:rPr>
          <w:rStyle w:val="FootnoteText"/>
          <w:rFonts w:eastAsia="Arial"/>
          <w:sz w:val="18"/>
          <w:szCs w:val="26"/>
          <w:rtl/>
          <w:lang w:bidi="ar-SA"/>
        </w:rPr>
        <w:t xml:space="preserve"> (</w:t>
      </w:r>
      <w:r w:rsidRPr="00AE1131">
        <w:rPr>
          <w:rStyle w:val="FootnoteText"/>
          <w:rFonts w:eastAsia="Arial"/>
          <w:sz w:val="18"/>
          <w:szCs w:val="26"/>
          <w:rtl/>
          <w:cs/>
          <w:lang w:bidi="ar-SA"/>
        </w:rPr>
        <w:t xml:space="preserve">انظر المرفق </w:t>
      </w:r>
      <w:r w:rsidRPr="00AE1131">
        <w:rPr>
          <w:rStyle w:val="FootnoteText"/>
          <w:rFonts w:eastAsia="Arial" w:hint="cs"/>
          <w:sz w:val="18"/>
          <w:szCs w:val="26"/>
          <w:rtl/>
        </w:rPr>
        <w:t>23</w:t>
      </w:r>
      <w:r w:rsidRPr="00AE1131">
        <w:rPr>
          <w:rStyle w:val="FootnoteText"/>
          <w:rFonts w:eastAsia="Arial"/>
          <w:sz w:val="18"/>
          <w:szCs w:val="26"/>
          <w:rtl/>
          <w:lang w:bidi="ar-SA"/>
        </w:rPr>
        <w:t>).</w:t>
      </w:r>
    </w:p>
  </w:footnote>
  <w:footnote w:id="18">
    <w:p w:rsidR="001A33AC" w:rsidRPr="00AE1131" w:rsidRDefault="001A33AC" w:rsidP="00AD1B63">
      <w:pPr>
        <w:pStyle w:val="FootnoteText"/>
        <w:numPr>
          <w:ilvl w:val="0"/>
          <w:numId w:val="26"/>
        </w:numPr>
        <w:tabs>
          <w:tab w:val="clear" w:pos="1292"/>
        </w:tabs>
        <w:spacing w:after="60" w:line="300" w:lineRule="exact"/>
        <w:ind w:left="1247" w:right="1247"/>
        <w:jc w:val="left"/>
        <w:rPr>
          <w:rFonts w:hint="cs"/>
          <w:sz w:val="18"/>
          <w:szCs w:val="26"/>
        </w:rPr>
      </w:pPr>
      <w:r w:rsidRPr="00AE1131">
        <w:rPr>
          <w:rStyle w:val="FootnoteText"/>
          <w:rFonts w:eastAsia="Arial"/>
          <w:sz w:val="18"/>
          <w:szCs w:val="26"/>
          <w:rtl/>
          <w:cs/>
          <w:lang w:bidi="ar-SA"/>
        </w:rPr>
        <w:t>متاح على الموقع الشبكي</w:t>
      </w:r>
      <w:r w:rsidRPr="00AE1131">
        <w:rPr>
          <w:rStyle w:val="FootnoteText"/>
          <w:rFonts w:eastAsia="Arial"/>
          <w:sz w:val="18"/>
          <w:szCs w:val="26"/>
          <w:rtl/>
          <w:lang w:bidi="ar-SA"/>
        </w:rPr>
        <w:t xml:space="preserve">: </w:t>
      </w:r>
      <w:r w:rsidRPr="00AE1131">
        <w:rPr>
          <w:rStyle w:val="FootnoteText"/>
          <w:rFonts w:eastAsia="Arial"/>
          <w:sz w:val="18"/>
          <w:szCs w:val="26"/>
        </w:rPr>
        <w:t>www.amij.org.mx/M_asambleas/4/antecedentes/mesa%20acceso%20a/20la%20</w:t>
      </w:r>
      <w:r>
        <w:rPr>
          <w:rStyle w:val="FootnoteText"/>
          <w:rFonts w:eastAsia="Arial"/>
          <w:sz w:val="18"/>
          <w:szCs w:val="26"/>
        </w:rPr>
        <w:t> </w:t>
      </w:r>
      <w:r w:rsidRPr="00AE1131">
        <w:rPr>
          <w:rStyle w:val="FootnoteText"/>
          <w:rFonts w:eastAsia="Arial"/>
          <w:sz w:val="18"/>
          <w:szCs w:val="26"/>
        </w:rPr>
        <w:t>justicia/Carta%20</w:t>
      </w:r>
      <w:r>
        <w:rPr>
          <w:rStyle w:val="FootnoteText"/>
          <w:rFonts w:eastAsia="Arial"/>
          <w:sz w:val="18"/>
          <w:szCs w:val="26"/>
        </w:rPr>
        <w:t xml:space="preserve"> </w:t>
      </w:r>
      <w:r w:rsidRPr="00AE1131">
        <w:rPr>
          <w:rStyle w:val="FootnoteText"/>
          <w:rFonts w:eastAsia="Arial"/>
          <w:sz w:val="18"/>
          <w:szCs w:val="26"/>
        </w:rPr>
        <w:t>de%20derechos%20obligaciones%20vers%20final.pdf</w:t>
      </w:r>
      <w:r>
        <w:rPr>
          <w:rStyle w:val="FootnoteText"/>
          <w:rFonts w:eastAsia="Arial" w:hint="cs"/>
          <w:sz w:val="18"/>
          <w:szCs w:val="26"/>
          <w:rtl/>
        </w:rPr>
        <w:t xml:space="preserve"> </w:t>
      </w:r>
      <w:r w:rsidRPr="00AE1131">
        <w:rPr>
          <w:rStyle w:val="FootnoteText"/>
          <w:rFonts w:eastAsia="Arial" w:hint="cs"/>
          <w:sz w:val="18"/>
          <w:szCs w:val="26"/>
          <w:rtl/>
        </w:rPr>
        <w:t>(26 أيلول/سبتمبر 2011).</w:t>
      </w:r>
    </w:p>
  </w:footnote>
  <w:footnote w:id="19">
    <w:p w:rsidR="001A33AC" w:rsidRPr="00AE1131" w:rsidRDefault="001A33AC" w:rsidP="00AE1131">
      <w:pPr>
        <w:pStyle w:val="FootnoteText"/>
        <w:numPr>
          <w:ilvl w:val="0"/>
          <w:numId w:val="26"/>
        </w:numPr>
        <w:tabs>
          <w:tab w:val="clear" w:pos="1292"/>
        </w:tabs>
        <w:spacing w:after="60" w:line="300" w:lineRule="exact"/>
        <w:ind w:left="1247" w:right="1247"/>
        <w:rPr>
          <w:rFonts w:hint="cs"/>
          <w:sz w:val="18"/>
          <w:szCs w:val="26"/>
        </w:rPr>
      </w:pPr>
      <w:r w:rsidRPr="00AE1131">
        <w:rPr>
          <w:rStyle w:val="FootnoteText"/>
          <w:rFonts w:eastAsia="Arial"/>
          <w:sz w:val="18"/>
          <w:szCs w:val="26"/>
          <w:rtl/>
          <w:cs/>
          <w:lang w:bidi="ar-SA"/>
        </w:rPr>
        <w:t xml:space="preserve">انظر المواد </w:t>
      </w:r>
      <w:r w:rsidRPr="00AE1131">
        <w:rPr>
          <w:rStyle w:val="FootnoteText"/>
          <w:rFonts w:eastAsia="Arial" w:hint="cs"/>
          <w:sz w:val="18"/>
          <w:szCs w:val="26"/>
          <w:rtl/>
        </w:rPr>
        <w:t>223</w:t>
      </w:r>
      <w:r w:rsidRPr="00AE1131">
        <w:rPr>
          <w:rStyle w:val="FootnoteText"/>
          <w:rFonts w:eastAsia="Arial"/>
          <w:sz w:val="18"/>
          <w:szCs w:val="26"/>
          <w:rtl/>
          <w:lang w:bidi="ar-SA"/>
        </w:rPr>
        <w:t xml:space="preserve"> (</w:t>
      </w:r>
      <w:r w:rsidRPr="00AE1131">
        <w:rPr>
          <w:rStyle w:val="FootnoteText"/>
          <w:rFonts w:eastAsia="Arial"/>
          <w:sz w:val="18"/>
          <w:szCs w:val="26"/>
          <w:rtl/>
          <w:cs/>
          <w:lang w:bidi="ar-SA"/>
        </w:rPr>
        <w:t>تاسعا</w:t>
      </w:r>
      <w:r w:rsidRPr="00AE1131">
        <w:rPr>
          <w:rStyle w:val="FootnoteText"/>
          <w:rFonts w:eastAsia="Arial"/>
          <w:sz w:val="18"/>
          <w:szCs w:val="26"/>
          <w:rtl/>
          <w:lang w:bidi="ar-SA"/>
        </w:rPr>
        <w:t xml:space="preserve">) </w:t>
      </w:r>
      <w:r>
        <w:rPr>
          <w:rStyle w:val="FootnoteText"/>
          <w:rFonts w:eastAsia="Arial"/>
          <w:sz w:val="18"/>
          <w:szCs w:val="26"/>
          <w:rtl/>
          <w:cs/>
          <w:lang w:bidi="ar-SA"/>
        </w:rPr>
        <w:t>و</w:t>
      </w:r>
      <w:r w:rsidRPr="00AE1131">
        <w:rPr>
          <w:rStyle w:val="FootnoteText"/>
          <w:rFonts w:eastAsia="Arial" w:hint="cs"/>
          <w:sz w:val="18"/>
          <w:szCs w:val="26"/>
          <w:rtl/>
        </w:rPr>
        <w:t>138</w:t>
      </w:r>
      <w:r w:rsidRPr="00AE1131">
        <w:rPr>
          <w:rStyle w:val="FootnoteText"/>
          <w:rFonts w:eastAsia="Arial"/>
          <w:sz w:val="18"/>
          <w:szCs w:val="26"/>
          <w:rtl/>
          <w:lang w:bidi="ar-SA"/>
        </w:rPr>
        <w:t xml:space="preserve"> (</w:t>
      </w:r>
      <w:r w:rsidRPr="00AE1131">
        <w:rPr>
          <w:rStyle w:val="FootnoteText"/>
          <w:rFonts w:eastAsia="Arial"/>
          <w:sz w:val="18"/>
          <w:szCs w:val="26"/>
          <w:rtl/>
          <w:cs/>
          <w:lang w:bidi="ar-SA"/>
        </w:rPr>
        <w:t>ثامنا</w:t>
      </w:r>
      <w:r w:rsidRPr="00AE1131">
        <w:rPr>
          <w:rStyle w:val="FootnoteText"/>
          <w:rFonts w:eastAsia="Arial"/>
          <w:sz w:val="18"/>
          <w:szCs w:val="26"/>
          <w:rtl/>
          <w:lang w:bidi="ar-SA"/>
        </w:rPr>
        <w:t xml:space="preserve">) </w:t>
      </w:r>
      <w:r>
        <w:rPr>
          <w:rStyle w:val="FootnoteText"/>
          <w:rFonts w:eastAsia="Arial"/>
          <w:sz w:val="18"/>
          <w:szCs w:val="26"/>
          <w:rtl/>
          <w:cs/>
          <w:lang w:bidi="ar-SA"/>
        </w:rPr>
        <w:t>و</w:t>
      </w:r>
      <w:r w:rsidRPr="00AE1131">
        <w:rPr>
          <w:rStyle w:val="FootnoteText"/>
          <w:rFonts w:eastAsia="Arial" w:hint="cs"/>
          <w:sz w:val="18"/>
          <w:szCs w:val="26"/>
          <w:rtl/>
        </w:rPr>
        <w:t>254</w:t>
      </w:r>
      <w:r w:rsidRPr="00AE1131">
        <w:rPr>
          <w:rStyle w:val="FootnoteText"/>
          <w:rFonts w:eastAsia="Arial"/>
          <w:sz w:val="18"/>
          <w:szCs w:val="26"/>
          <w:rtl/>
          <w:lang w:bidi="ar-SA"/>
        </w:rPr>
        <w:t xml:space="preserve"> (</w:t>
      </w:r>
      <w:r w:rsidRPr="00AE1131">
        <w:rPr>
          <w:rStyle w:val="FootnoteText"/>
          <w:rFonts w:eastAsia="Arial"/>
          <w:sz w:val="18"/>
          <w:szCs w:val="26"/>
          <w:rtl/>
          <w:cs/>
          <w:lang w:bidi="ar-SA"/>
        </w:rPr>
        <w:t>سابع عشر</w:t>
      </w:r>
      <w:r>
        <w:rPr>
          <w:rStyle w:val="FootnoteText"/>
          <w:rFonts w:eastAsia="Arial"/>
          <w:sz w:val="18"/>
          <w:szCs w:val="26"/>
          <w:rtl/>
          <w:lang w:bidi="ar-SA"/>
        </w:rPr>
        <w:t xml:space="preserve">) </w:t>
      </w:r>
      <w:r w:rsidRPr="00AE1131">
        <w:rPr>
          <w:rStyle w:val="FootnoteText"/>
          <w:rFonts w:eastAsia="Arial"/>
          <w:sz w:val="18"/>
          <w:szCs w:val="26"/>
          <w:rtl/>
          <w:cs/>
          <w:lang w:bidi="ar-SA"/>
        </w:rPr>
        <w:t>في القانون الجنائي الاتحادي</w:t>
      </w:r>
      <w:r w:rsidRPr="00AE1131">
        <w:rPr>
          <w:rStyle w:val="FootnoteText"/>
          <w:rFonts w:eastAsia="Arial" w:hint="cs"/>
          <w:sz w:val="18"/>
          <w:szCs w:val="26"/>
          <w:rtl/>
        </w:rPr>
        <w:t>.</w:t>
      </w:r>
    </w:p>
  </w:footnote>
  <w:footnote w:id="20">
    <w:p w:rsidR="001A33AC" w:rsidRPr="00AE1131" w:rsidRDefault="001A33AC" w:rsidP="00BE1FFA">
      <w:pPr>
        <w:pStyle w:val="FootnoteText"/>
        <w:numPr>
          <w:ilvl w:val="0"/>
          <w:numId w:val="26"/>
        </w:numPr>
        <w:tabs>
          <w:tab w:val="clear" w:pos="1292"/>
        </w:tabs>
        <w:spacing w:after="60" w:line="300" w:lineRule="exact"/>
        <w:ind w:left="1247" w:right="1247"/>
        <w:rPr>
          <w:rFonts w:hint="cs"/>
          <w:sz w:val="18"/>
          <w:szCs w:val="26"/>
        </w:rPr>
      </w:pPr>
      <w:r w:rsidRPr="00AE1131">
        <w:rPr>
          <w:rStyle w:val="FootnoteText"/>
          <w:rFonts w:eastAsia="Arial"/>
          <w:sz w:val="18"/>
          <w:szCs w:val="26"/>
          <w:rtl/>
          <w:cs/>
          <w:lang w:bidi="ar-SA"/>
        </w:rPr>
        <w:t xml:space="preserve">انظر المادة </w:t>
      </w:r>
      <w:r w:rsidRPr="00AE1131">
        <w:rPr>
          <w:rStyle w:val="FootnoteText"/>
          <w:rFonts w:eastAsia="Arial" w:hint="cs"/>
          <w:sz w:val="18"/>
          <w:szCs w:val="26"/>
          <w:rtl/>
        </w:rPr>
        <w:t>8-13</w:t>
      </w:r>
      <w:r w:rsidRPr="00AE1131">
        <w:rPr>
          <w:rStyle w:val="FootnoteText"/>
          <w:rFonts w:eastAsia="Arial"/>
          <w:sz w:val="18"/>
          <w:szCs w:val="26"/>
          <w:rtl/>
          <w:cs/>
          <w:lang w:bidi="ar-SA"/>
        </w:rPr>
        <w:t xml:space="preserve"> في المعيار </w:t>
      </w:r>
      <w:r w:rsidRPr="00AE1131">
        <w:rPr>
          <w:rStyle w:val="FootnoteText"/>
          <w:rFonts w:eastAsia="Arial"/>
          <w:sz w:val="18"/>
          <w:szCs w:val="26"/>
        </w:rPr>
        <w:t>NOM-025-SSA2-1994</w:t>
      </w:r>
      <w:r w:rsidRPr="00AE1131">
        <w:rPr>
          <w:rStyle w:val="FootnoteText"/>
          <w:rFonts w:eastAsia="Arial" w:hint="cs"/>
          <w:sz w:val="18"/>
          <w:szCs w:val="26"/>
          <w:rtl/>
        </w:rPr>
        <w:t>.</w:t>
      </w:r>
    </w:p>
  </w:footnote>
  <w:footnote w:id="21">
    <w:p w:rsidR="001A33AC" w:rsidRPr="00BE1FFA" w:rsidRDefault="001A33AC" w:rsidP="00BE1FFA">
      <w:pPr>
        <w:pStyle w:val="FootnoteText"/>
        <w:numPr>
          <w:ilvl w:val="0"/>
          <w:numId w:val="26"/>
        </w:numPr>
        <w:tabs>
          <w:tab w:val="clear" w:pos="1292"/>
        </w:tabs>
        <w:spacing w:after="60" w:line="300" w:lineRule="exact"/>
        <w:ind w:left="1247" w:right="1247"/>
        <w:rPr>
          <w:rFonts w:hint="cs"/>
          <w:sz w:val="18"/>
          <w:szCs w:val="26"/>
        </w:rPr>
      </w:pPr>
      <w:r w:rsidRPr="00AE1131">
        <w:rPr>
          <w:rStyle w:val="FootnoteText"/>
          <w:rFonts w:eastAsia="Arial"/>
          <w:sz w:val="18"/>
          <w:szCs w:val="26"/>
          <w:rtl/>
          <w:cs/>
          <w:lang w:bidi="ar-SA"/>
        </w:rPr>
        <w:t xml:space="preserve">أصدرت اللجنة التقرير رقم </w:t>
      </w:r>
      <w:r w:rsidRPr="00AE1131">
        <w:rPr>
          <w:rStyle w:val="FootnoteText"/>
          <w:rFonts w:eastAsia="Arial" w:hint="cs"/>
          <w:sz w:val="18"/>
          <w:szCs w:val="26"/>
          <w:rtl/>
        </w:rPr>
        <w:t>4/2008</w:t>
      </w:r>
      <w:r w:rsidRPr="00AE1131">
        <w:rPr>
          <w:rStyle w:val="FootnoteText"/>
          <w:rFonts w:eastAsia="Arial"/>
          <w:sz w:val="18"/>
          <w:szCs w:val="26"/>
          <w:rtl/>
          <w:cs/>
          <w:lang w:bidi="ar-SA"/>
        </w:rPr>
        <w:t xml:space="preserve"> لعناية وزارة الصحة ومؤسسة الضمان الاجتماعي المكسيكية</w:t>
      </w:r>
      <w:r w:rsidRPr="00AE1131">
        <w:rPr>
          <w:rStyle w:val="FootnoteText"/>
          <w:rFonts w:eastAsia="Arial" w:hint="cs"/>
          <w:sz w:val="18"/>
          <w:szCs w:val="26"/>
          <w:rtl/>
        </w:rPr>
        <w:t>،</w:t>
      </w:r>
      <w:r w:rsidRPr="00AE1131">
        <w:rPr>
          <w:rStyle w:val="FootnoteText"/>
          <w:rFonts w:eastAsia="Arial"/>
          <w:sz w:val="18"/>
          <w:szCs w:val="26"/>
          <w:rtl/>
          <w:cs/>
          <w:lang w:bidi="ar-SA"/>
        </w:rPr>
        <w:t xml:space="preserve"> على أساس تلك الزيارات التي جرت في إطار البروتوكول الاختياري لاتفاقية مناهضة التعذيب وغيره من ضروب المعاملة أو العقوبة القاسية أو اللاإنسانية أو المهينة</w:t>
      </w:r>
      <w:r w:rsidRPr="00AE1131">
        <w:rPr>
          <w:rStyle w:val="FootnoteText"/>
          <w:rFonts w:eastAsia="Arial"/>
          <w:sz w:val="18"/>
          <w:szCs w:val="26"/>
          <w:rtl/>
          <w:lang w:bidi="ar-SA"/>
        </w:rPr>
        <w:t xml:space="preserve">. </w:t>
      </w:r>
    </w:p>
  </w:footnote>
  <w:footnote w:id="22">
    <w:p w:rsidR="001A33AC" w:rsidRPr="00AE1131" w:rsidRDefault="001A33AC" w:rsidP="00D860BB">
      <w:pPr>
        <w:pStyle w:val="FootnoteText"/>
        <w:numPr>
          <w:ilvl w:val="0"/>
          <w:numId w:val="26"/>
        </w:numPr>
        <w:tabs>
          <w:tab w:val="clear" w:pos="1292"/>
        </w:tabs>
        <w:spacing w:after="60" w:line="300" w:lineRule="exact"/>
        <w:ind w:left="1247" w:right="1247"/>
        <w:rPr>
          <w:rFonts w:hint="cs"/>
          <w:sz w:val="18"/>
          <w:szCs w:val="26"/>
        </w:rPr>
      </w:pPr>
      <w:r w:rsidRPr="00AE1131">
        <w:rPr>
          <w:rStyle w:val="FootnoteText"/>
          <w:rFonts w:eastAsia="Arial"/>
          <w:sz w:val="18"/>
          <w:szCs w:val="26"/>
          <w:rtl/>
          <w:cs/>
          <w:lang w:bidi="ar-SA"/>
        </w:rPr>
        <w:t xml:space="preserve">انظر </w:t>
      </w:r>
      <w:r w:rsidRPr="00AE1131">
        <w:rPr>
          <w:rStyle w:val="FootnoteText"/>
          <w:rFonts w:eastAsia="Arial" w:hint="cs"/>
          <w:sz w:val="18"/>
          <w:szCs w:val="26"/>
          <w:rtl/>
        </w:rPr>
        <w:t xml:space="preserve">المواد من 200 إلى 205 </w:t>
      </w:r>
      <w:r w:rsidRPr="00AE1131">
        <w:rPr>
          <w:rStyle w:val="FootnoteText"/>
          <w:rFonts w:eastAsia="Arial"/>
          <w:sz w:val="18"/>
          <w:szCs w:val="26"/>
          <w:rtl/>
          <w:cs/>
          <w:lang w:bidi="ar-SA"/>
        </w:rPr>
        <w:t>مكرر من القانون الجنائي الاتحادي</w:t>
      </w:r>
      <w:r w:rsidRPr="00AE1131">
        <w:rPr>
          <w:rStyle w:val="FootnoteText"/>
          <w:rFonts w:eastAsia="Arial"/>
          <w:sz w:val="18"/>
          <w:szCs w:val="26"/>
          <w:rtl/>
          <w:lang w:bidi="ar-SA"/>
        </w:rPr>
        <w:t xml:space="preserve">. </w:t>
      </w:r>
    </w:p>
  </w:footnote>
  <w:footnote w:id="23">
    <w:p w:rsidR="001A33AC" w:rsidRPr="00AE1131" w:rsidRDefault="001A33AC" w:rsidP="00D860BB">
      <w:pPr>
        <w:pStyle w:val="FootnoteText"/>
        <w:numPr>
          <w:ilvl w:val="0"/>
          <w:numId w:val="26"/>
        </w:numPr>
        <w:tabs>
          <w:tab w:val="clear" w:pos="1292"/>
        </w:tabs>
        <w:spacing w:after="60" w:line="300" w:lineRule="exact"/>
        <w:ind w:left="1247" w:right="1247"/>
        <w:rPr>
          <w:rFonts w:hint="cs"/>
          <w:sz w:val="18"/>
          <w:szCs w:val="26"/>
        </w:rPr>
      </w:pPr>
      <w:r w:rsidRPr="00AE1131">
        <w:rPr>
          <w:rStyle w:val="FootnoteText"/>
          <w:rFonts w:eastAsia="Arial"/>
          <w:sz w:val="18"/>
          <w:szCs w:val="26"/>
          <w:rtl/>
          <w:cs/>
          <w:lang w:bidi="ar-SA"/>
        </w:rPr>
        <w:t xml:space="preserve">انظر المادة </w:t>
      </w:r>
      <w:r w:rsidRPr="00AE1131">
        <w:rPr>
          <w:rStyle w:val="FootnoteText"/>
          <w:rFonts w:eastAsia="Arial" w:hint="cs"/>
          <w:sz w:val="18"/>
          <w:szCs w:val="26"/>
          <w:rtl/>
        </w:rPr>
        <w:t>190</w:t>
      </w:r>
      <w:r w:rsidRPr="00AE1131">
        <w:rPr>
          <w:rStyle w:val="FootnoteText"/>
          <w:rFonts w:eastAsia="Arial"/>
          <w:sz w:val="18"/>
          <w:szCs w:val="26"/>
          <w:rtl/>
          <w:cs/>
          <w:lang w:bidi="ar-SA"/>
        </w:rPr>
        <w:t xml:space="preserve"> مكرر في القانون الجنائي الاتحادي، على سبيل المثال</w:t>
      </w:r>
      <w:r w:rsidRPr="00AE1131">
        <w:rPr>
          <w:rStyle w:val="FootnoteText"/>
          <w:rFonts w:eastAsia="Arial"/>
          <w:sz w:val="18"/>
          <w:szCs w:val="26"/>
          <w:rtl/>
          <w:lang w:bidi="ar-SA"/>
        </w:rPr>
        <w:t>.</w:t>
      </w:r>
    </w:p>
  </w:footnote>
  <w:footnote w:id="24">
    <w:p w:rsidR="001A33AC" w:rsidRPr="00AE1131" w:rsidRDefault="001A33AC" w:rsidP="00F80B9E">
      <w:pPr>
        <w:pStyle w:val="FootnoteText"/>
        <w:numPr>
          <w:ilvl w:val="0"/>
          <w:numId w:val="26"/>
        </w:numPr>
        <w:tabs>
          <w:tab w:val="clear" w:pos="1292"/>
        </w:tabs>
        <w:spacing w:after="60" w:line="300" w:lineRule="exact"/>
        <w:ind w:left="1247" w:right="1247"/>
        <w:rPr>
          <w:rFonts w:hint="cs"/>
          <w:sz w:val="18"/>
          <w:szCs w:val="26"/>
        </w:rPr>
      </w:pPr>
      <w:r w:rsidRPr="00AE1131">
        <w:rPr>
          <w:rStyle w:val="FootnoteText"/>
          <w:rFonts w:eastAsia="Arial"/>
          <w:sz w:val="18"/>
          <w:szCs w:val="26"/>
          <w:rtl/>
          <w:cs/>
          <w:lang w:bidi="ar-SA"/>
        </w:rPr>
        <w:t xml:space="preserve">انظر المادة </w:t>
      </w:r>
      <w:r w:rsidRPr="00AE1131">
        <w:rPr>
          <w:rStyle w:val="FootnoteText"/>
          <w:rFonts w:eastAsia="Arial" w:hint="cs"/>
          <w:sz w:val="18"/>
          <w:szCs w:val="26"/>
          <w:rtl/>
        </w:rPr>
        <w:t>8-1</w:t>
      </w:r>
      <w:r w:rsidRPr="00AE1131">
        <w:rPr>
          <w:rStyle w:val="FootnoteText"/>
          <w:rFonts w:eastAsia="Arial"/>
          <w:sz w:val="18"/>
          <w:szCs w:val="26"/>
          <w:rtl/>
          <w:cs/>
          <w:lang w:bidi="ar-SA"/>
        </w:rPr>
        <w:t xml:space="preserve"> من المعيار </w:t>
      </w:r>
      <w:r>
        <w:rPr>
          <w:rStyle w:val="FootnoteText"/>
          <w:rFonts w:eastAsia="Arial"/>
          <w:sz w:val="18"/>
          <w:szCs w:val="26"/>
        </w:rPr>
        <w:t>NOM-025-SSA2-1994</w:t>
      </w:r>
      <w:r w:rsidRPr="00AE1131">
        <w:rPr>
          <w:rStyle w:val="FootnoteText"/>
          <w:rFonts w:eastAsia="Arial" w:hint="cs"/>
          <w:sz w:val="18"/>
          <w:szCs w:val="26"/>
          <w:rtl/>
        </w:rPr>
        <w:t>.</w:t>
      </w:r>
    </w:p>
  </w:footnote>
  <w:footnote w:id="25">
    <w:p w:rsidR="001A33AC" w:rsidRPr="00AE1131" w:rsidRDefault="001A33AC" w:rsidP="00F80B9E">
      <w:pPr>
        <w:pStyle w:val="FootnoteText"/>
        <w:numPr>
          <w:ilvl w:val="0"/>
          <w:numId w:val="26"/>
        </w:numPr>
        <w:tabs>
          <w:tab w:val="clear" w:pos="1292"/>
        </w:tabs>
        <w:spacing w:after="60" w:line="300" w:lineRule="exact"/>
        <w:ind w:left="1247" w:right="1247"/>
        <w:rPr>
          <w:rFonts w:hint="cs"/>
          <w:sz w:val="18"/>
          <w:szCs w:val="26"/>
        </w:rPr>
      </w:pPr>
      <w:r w:rsidRPr="00AE1131">
        <w:rPr>
          <w:rStyle w:val="FootnoteText"/>
          <w:rFonts w:eastAsia="Arial"/>
          <w:sz w:val="18"/>
          <w:szCs w:val="26"/>
          <w:rtl/>
          <w:cs/>
          <w:lang w:bidi="ar-SA"/>
        </w:rPr>
        <w:t xml:space="preserve">المرجع نفسه، المادة </w:t>
      </w:r>
      <w:r w:rsidRPr="00AE1131">
        <w:rPr>
          <w:rStyle w:val="FootnoteText"/>
          <w:rFonts w:eastAsia="Arial" w:hint="cs"/>
          <w:sz w:val="18"/>
          <w:szCs w:val="26"/>
          <w:rtl/>
        </w:rPr>
        <w:t>8-10.</w:t>
      </w:r>
    </w:p>
  </w:footnote>
  <w:footnote w:id="26">
    <w:p w:rsidR="001A33AC" w:rsidRPr="00AE1131" w:rsidRDefault="001A33AC" w:rsidP="00421ACB">
      <w:pPr>
        <w:pStyle w:val="FootnoteText"/>
        <w:numPr>
          <w:ilvl w:val="0"/>
          <w:numId w:val="26"/>
        </w:numPr>
        <w:tabs>
          <w:tab w:val="clear" w:pos="1292"/>
        </w:tabs>
        <w:spacing w:after="60" w:line="300" w:lineRule="exact"/>
        <w:ind w:left="1247" w:right="1247"/>
        <w:rPr>
          <w:rFonts w:hint="cs"/>
          <w:sz w:val="18"/>
          <w:szCs w:val="26"/>
        </w:rPr>
      </w:pPr>
      <w:r w:rsidRPr="00AE1131">
        <w:rPr>
          <w:rStyle w:val="FootnoteText"/>
          <w:rFonts w:eastAsia="Arial"/>
          <w:sz w:val="18"/>
          <w:szCs w:val="26"/>
          <w:rtl/>
          <w:cs/>
          <w:lang w:bidi="ar-SA"/>
        </w:rPr>
        <w:t xml:space="preserve">انظر المادتين </w:t>
      </w:r>
      <w:r w:rsidRPr="00AE1131">
        <w:rPr>
          <w:rStyle w:val="FootnoteText"/>
          <w:rFonts w:eastAsia="Arial" w:hint="cs"/>
          <w:sz w:val="18"/>
          <w:szCs w:val="26"/>
          <w:rtl/>
        </w:rPr>
        <w:t>30</w:t>
      </w:r>
      <w:r>
        <w:rPr>
          <w:rStyle w:val="FootnoteText"/>
          <w:rFonts w:eastAsia="Arial"/>
          <w:sz w:val="18"/>
          <w:szCs w:val="26"/>
          <w:rtl/>
          <w:cs/>
          <w:lang w:bidi="ar-SA"/>
        </w:rPr>
        <w:t xml:space="preserve"> و</w:t>
      </w:r>
      <w:r w:rsidRPr="00AE1131">
        <w:rPr>
          <w:rStyle w:val="FootnoteText"/>
          <w:rFonts w:eastAsia="Arial" w:hint="cs"/>
          <w:sz w:val="18"/>
          <w:szCs w:val="26"/>
          <w:rtl/>
        </w:rPr>
        <w:t>34</w:t>
      </w:r>
      <w:r w:rsidRPr="00AE1131">
        <w:rPr>
          <w:rStyle w:val="FootnoteText"/>
          <w:rFonts w:eastAsia="Arial"/>
          <w:sz w:val="18"/>
          <w:szCs w:val="26"/>
          <w:rtl/>
          <w:cs/>
          <w:lang w:bidi="ar-SA"/>
        </w:rPr>
        <w:t xml:space="preserve"> في دستور المكسيك</w:t>
      </w:r>
      <w:r w:rsidRPr="00AE1131">
        <w:rPr>
          <w:rStyle w:val="FootnoteText"/>
          <w:rFonts w:eastAsia="Arial" w:hint="cs"/>
          <w:sz w:val="18"/>
          <w:szCs w:val="26"/>
          <w:rtl/>
        </w:rPr>
        <w:t>.</w:t>
      </w:r>
    </w:p>
  </w:footnote>
  <w:footnote w:id="27">
    <w:p w:rsidR="001A33AC" w:rsidRPr="00AE1131" w:rsidRDefault="001A33AC" w:rsidP="00117920">
      <w:pPr>
        <w:pStyle w:val="FootnoteText"/>
        <w:numPr>
          <w:ilvl w:val="0"/>
          <w:numId w:val="26"/>
        </w:numPr>
        <w:tabs>
          <w:tab w:val="clear" w:pos="1292"/>
        </w:tabs>
        <w:spacing w:after="60" w:line="300" w:lineRule="exact"/>
        <w:ind w:left="1247" w:right="1247"/>
        <w:rPr>
          <w:rFonts w:hint="cs"/>
          <w:sz w:val="18"/>
          <w:szCs w:val="26"/>
        </w:rPr>
      </w:pPr>
      <w:r w:rsidRPr="00AE1131">
        <w:rPr>
          <w:rStyle w:val="FootnoteText"/>
          <w:rFonts w:eastAsia="Arial"/>
          <w:sz w:val="18"/>
          <w:szCs w:val="26"/>
          <w:rtl/>
          <w:cs/>
          <w:lang w:bidi="ar-SA"/>
        </w:rPr>
        <w:t xml:space="preserve">انظر المادة </w:t>
      </w:r>
      <w:r w:rsidRPr="00AE1131">
        <w:rPr>
          <w:rStyle w:val="FootnoteText"/>
          <w:rFonts w:eastAsia="Arial" w:hint="cs"/>
          <w:sz w:val="18"/>
          <w:szCs w:val="26"/>
          <w:rtl/>
          <w:lang w:val="en-US"/>
        </w:rPr>
        <w:t>156</w:t>
      </w:r>
      <w:r w:rsidRPr="00AE1131">
        <w:rPr>
          <w:rStyle w:val="FootnoteText"/>
          <w:rFonts w:eastAsia="Arial"/>
          <w:sz w:val="18"/>
          <w:szCs w:val="26"/>
          <w:rtl/>
          <w:lang w:bidi="ar-SA"/>
        </w:rPr>
        <w:t>(</w:t>
      </w:r>
      <w:r w:rsidRPr="00AE1131">
        <w:rPr>
          <w:rStyle w:val="FootnoteText"/>
          <w:rFonts w:eastAsia="Arial"/>
          <w:sz w:val="18"/>
          <w:szCs w:val="26"/>
          <w:rtl/>
          <w:cs/>
          <w:lang w:bidi="ar-SA"/>
        </w:rPr>
        <w:t>عاشرا</w:t>
      </w:r>
      <w:r w:rsidRPr="00AE1131">
        <w:rPr>
          <w:rStyle w:val="FootnoteText"/>
          <w:rFonts w:eastAsia="Arial"/>
          <w:sz w:val="18"/>
          <w:szCs w:val="26"/>
          <w:rtl/>
          <w:lang w:bidi="ar-SA"/>
        </w:rPr>
        <w:t xml:space="preserve">) </w:t>
      </w:r>
      <w:r w:rsidRPr="00AE1131">
        <w:rPr>
          <w:rStyle w:val="FootnoteText"/>
          <w:rFonts w:eastAsia="Arial"/>
          <w:sz w:val="18"/>
          <w:szCs w:val="26"/>
          <w:rtl/>
          <w:cs/>
          <w:lang w:bidi="ar-SA"/>
        </w:rPr>
        <w:t>في القانون المدني للمقاطعة الاتحادية، على سبيل المثال</w:t>
      </w:r>
      <w:r w:rsidRPr="00AE1131">
        <w:rPr>
          <w:rStyle w:val="FootnoteText"/>
          <w:rFonts w:eastAsia="Arial"/>
          <w:sz w:val="18"/>
          <w:szCs w:val="26"/>
          <w:rtl/>
          <w:lang w:bidi="ar-SA"/>
        </w:rPr>
        <w:t>.</w:t>
      </w:r>
    </w:p>
  </w:footnote>
  <w:footnote w:id="28">
    <w:p w:rsidR="001A33AC" w:rsidRPr="00AE1131" w:rsidRDefault="001A33AC" w:rsidP="00117920">
      <w:pPr>
        <w:pStyle w:val="FootnoteText"/>
        <w:numPr>
          <w:ilvl w:val="0"/>
          <w:numId w:val="26"/>
        </w:numPr>
        <w:tabs>
          <w:tab w:val="clear" w:pos="1292"/>
        </w:tabs>
        <w:spacing w:after="60" w:line="300" w:lineRule="exact"/>
        <w:ind w:left="1247" w:right="1247"/>
        <w:rPr>
          <w:rFonts w:hint="cs"/>
          <w:sz w:val="18"/>
          <w:szCs w:val="26"/>
        </w:rPr>
      </w:pPr>
      <w:r w:rsidRPr="00AE1131">
        <w:rPr>
          <w:rStyle w:val="FootnoteText"/>
          <w:rFonts w:eastAsia="Arial"/>
          <w:sz w:val="18"/>
          <w:szCs w:val="26"/>
          <w:rtl/>
          <w:cs/>
          <w:lang w:bidi="ar-SA"/>
        </w:rPr>
        <w:t>المرجع</w:t>
      </w:r>
      <w:r w:rsidRPr="00AE1131">
        <w:rPr>
          <w:rStyle w:val="FootnoteText"/>
          <w:rFonts w:eastAsia="Arial" w:hint="cs"/>
          <w:sz w:val="18"/>
          <w:szCs w:val="26"/>
          <w:rtl/>
        </w:rPr>
        <w:t xml:space="preserve"> السابق</w:t>
      </w:r>
      <w:r w:rsidRPr="00AE1131">
        <w:rPr>
          <w:rStyle w:val="FootnoteText"/>
          <w:rFonts w:eastAsia="Arial"/>
          <w:sz w:val="18"/>
          <w:szCs w:val="26"/>
          <w:rtl/>
          <w:cs/>
          <w:lang w:bidi="ar-SA"/>
        </w:rPr>
        <w:t xml:space="preserve"> نفسه، المادة</w:t>
      </w:r>
      <w:r w:rsidRPr="00AE1131">
        <w:rPr>
          <w:rStyle w:val="FootnoteText"/>
          <w:rFonts w:eastAsia="Arial" w:hint="cs"/>
          <w:sz w:val="18"/>
          <w:szCs w:val="26"/>
          <w:rtl/>
        </w:rPr>
        <w:t xml:space="preserve"> 414 مكررا</w:t>
      </w:r>
      <w:r w:rsidRPr="00AE1131">
        <w:rPr>
          <w:rStyle w:val="FootnoteText"/>
          <w:rFonts w:eastAsia="Arial"/>
          <w:sz w:val="18"/>
          <w:szCs w:val="26"/>
          <w:rtl/>
          <w:cs/>
          <w:lang w:bidi="ar-SA"/>
        </w:rPr>
        <w:t xml:space="preserve"> وما تلاها</w:t>
      </w:r>
      <w:r w:rsidRPr="00AE1131">
        <w:rPr>
          <w:rStyle w:val="FootnoteText"/>
          <w:rFonts w:eastAsia="Arial"/>
          <w:sz w:val="18"/>
          <w:szCs w:val="26"/>
          <w:rtl/>
          <w:lang w:bidi="ar-SA"/>
        </w:rPr>
        <w:t>.</w:t>
      </w:r>
    </w:p>
  </w:footnote>
  <w:footnote w:id="29">
    <w:p w:rsidR="001A33AC" w:rsidRPr="00AE1131" w:rsidRDefault="001A33AC" w:rsidP="00AD1B63">
      <w:pPr>
        <w:pStyle w:val="FootnoteText"/>
        <w:numPr>
          <w:ilvl w:val="0"/>
          <w:numId w:val="26"/>
        </w:numPr>
        <w:tabs>
          <w:tab w:val="clear" w:pos="1292"/>
        </w:tabs>
        <w:spacing w:after="60" w:line="300" w:lineRule="exact"/>
        <w:ind w:left="1247" w:right="1247"/>
        <w:rPr>
          <w:rFonts w:hint="cs"/>
          <w:sz w:val="18"/>
          <w:szCs w:val="26"/>
        </w:rPr>
      </w:pPr>
      <w:r>
        <w:rPr>
          <w:rStyle w:val="FootnoteText"/>
          <w:rFonts w:eastAsia="Arial" w:hint="cs"/>
          <w:sz w:val="18"/>
          <w:szCs w:val="26"/>
          <w:rtl/>
        </w:rPr>
        <w:t xml:space="preserve">يُقدَّم </w:t>
      </w:r>
      <w:r w:rsidRPr="00AE1131">
        <w:rPr>
          <w:rStyle w:val="FootnoteText"/>
          <w:rFonts w:eastAsia="Arial"/>
          <w:sz w:val="18"/>
          <w:szCs w:val="26"/>
          <w:rtl/>
          <w:cs/>
          <w:lang w:bidi="ar-SA"/>
        </w:rPr>
        <w:t>دعم اقتصادي مؤقت لسكان المقاطعة الاتحادية ومنطقة العاصمة المتروبولية ال</w:t>
      </w:r>
      <w:r>
        <w:rPr>
          <w:rStyle w:val="FootnoteText"/>
          <w:rFonts w:eastAsia="Arial"/>
          <w:sz w:val="18"/>
          <w:szCs w:val="26"/>
          <w:rtl/>
          <w:cs/>
          <w:lang w:bidi="ar-SA"/>
        </w:rPr>
        <w:t>كبرى، في إطار البرنامج المذكور،</w:t>
      </w:r>
      <w:r w:rsidRPr="00AE1131">
        <w:rPr>
          <w:rStyle w:val="FootnoteText"/>
          <w:rFonts w:eastAsia="Arial"/>
          <w:sz w:val="18"/>
          <w:szCs w:val="26"/>
          <w:rtl/>
          <w:cs/>
          <w:lang w:bidi="ar-SA"/>
        </w:rPr>
        <w:t xml:space="preserve"> في الحالات التالية</w:t>
      </w:r>
      <w:r w:rsidRPr="00AE1131">
        <w:rPr>
          <w:rStyle w:val="FootnoteText"/>
          <w:rFonts w:eastAsia="Arial"/>
          <w:sz w:val="18"/>
          <w:szCs w:val="26"/>
          <w:rtl/>
          <w:lang w:bidi="ar-SA"/>
        </w:rPr>
        <w:t xml:space="preserve">: </w:t>
      </w:r>
      <w:r w:rsidRPr="00AE1131">
        <w:rPr>
          <w:rStyle w:val="FootnoteText"/>
          <w:rFonts w:eastAsia="Arial"/>
          <w:sz w:val="18"/>
          <w:szCs w:val="26"/>
          <w:rtl/>
          <w:cs/>
          <w:lang w:bidi="ar-SA"/>
        </w:rPr>
        <w:t xml:space="preserve">إذا </w:t>
      </w:r>
      <w:r>
        <w:rPr>
          <w:rStyle w:val="FootnoteText"/>
          <w:rFonts w:eastAsia="Arial" w:hint="cs"/>
          <w:sz w:val="18"/>
          <w:szCs w:val="26"/>
          <w:rtl/>
        </w:rPr>
        <w:t>أصيب</w:t>
      </w:r>
      <w:r w:rsidRPr="00AE1131">
        <w:rPr>
          <w:rStyle w:val="FootnoteText"/>
          <w:rFonts w:eastAsia="Arial"/>
          <w:sz w:val="18"/>
          <w:szCs w:val="26"/>
          <w:rtl/>
          <w:cs/>
          <w:lang w:bidi="ar-SA"/>
        </w:rPr>
        <w:t xml:space="preserve"> رب الأسرة بإعاقة مستديمة؛ إذا كان أحد الذين يعولون الأسرة مصابا بمرض مزمن أو تنكسي أو مرض يجعل من المستحيل على ذلك الشخص ممارسة العمل؛ أو إذا كانت الأسرة تضم أشخاصا كبار السن أو ذوي إعاقة وليس لهم مصدر دخل خاص</w:t>
      </w:r>
      <w:r w:rsidRPr="00AE1131">
        <w:rPr>
          <w:rStyle w:val="FootnoteText"/>
          <w:rFonts w:eastAsia="Arial" w:hint="cs"/>
          <w:sz w:val="18"/>
          <w:szCs w:val="26"/>
          <w:rtl/>
        </w:rPr>
        <w:t xml:space="preserve"> بهم</w:t>
      </w:r>
      <w:r w:rsidRPr="00AE1131">
        <w:rPr>
          <w:rStyle w:val="FootnoteText"/>
          <w:rFonts w:eastAsia="Arial"/>
          <w:sz w:val="18"/>
          <w:szCs w:val="26"/>
          <w:rtl/>
          <w:lang w:bidi="ar-SA"/>
        </w:rPr>
        <w:t xml:space="preserve">. </w:t>
      </w:r>
      <w:r w:rsidRPr="00AE1131">
        <w:rPr>
          <w:rStyle w:val="FootnoteText"/>
          <w:rFonts w:eastAsia="Arial"/>
          <w:sz w:val="18"/>
          <w:szCs w:val="26"/>
          <w:rtl/>
          <w:cs/>
          <w:lang w:bidi="ar-SA"/>
        </w:rPr>
        <w:t>وت</w:t>
      </w:r>
      <w:r>
        <w:rPr>
          <w:rStyle w:val="FootnoteText"/>
          <w:rFonts w:eastAsia="Arial"/>
          <w:sz w:val="18"/>
          <w:szCs w:val="26"/>
          <w:rtl/>
          <w:cs/>
          <w:lang w:bidi="ar-SA"/>
        </w:rPr>
        <w:t xml:space="preserve">شمل الفئات الأخرى المستفيدة من </w:t>
      </w:r>
      <w:r w:rsidRPr="00AE1131">
        <w:rPr>
          <w:rStyle w:val="FootnoteText"/>
          <w:rFonts w:eastAsia="Arial"/>
          <w:sz w:val="18"/>
          <w:szCs w:val="26"/>
          <w:rtl/>
          <w:cs/>
          <w:lang w:bidi="ar-SA"/>
        </w:rPr>
        <w:t>ذلك الدعم الاقتصادي الأطفال والمراهقين والراشدين وكبار السن والأشخاص ذوي الإعاقة الذين يحتاجون لرعاية طبية أو علاج لأمراض بدنية أو نفسية، من الذين يتلقون الرعاية من أفراد الأسرة، والأشخاص الذين يعانون من مرض مزمن أو إعاقة ويعيشون بمفردهم ولا يستطيعون تلبية احتياجاتهم الأساسية</w:t>
      </w:r>
      <w:r w:rsidRPr="00AE1131">
        <w:rPr>
          <w:rStyle w:val="FootnoteText"/>
          <w:rFonts w:eastAsia="Arial"/>
          <w:sz w:val="18"/>
          <w:szCs w:val="26"/>
          <w:rtl/>
          <w:lang w:bidi="ar-SA"/>
        </w:rPr>
        <w:t>.</w:t>
      </w:r>
    </w:p>
  </w:footnote>
  <w:footnote w:id="30">
    <w:p w:rsidR="001A33AC" w:rsidRPr="00AE1131" w:rsidRDefault="001A33AC" w:rsidP="00F91806">
      <w:pPr>
        <w:pStyle w:val="FootnoteText"/>
        <w:numPr>
          <w:ilvl w:val="0"/>
          <w:numId w:val="26"/>
        </w:numPr>
        <w:tabs>
          <w:tab w:val="clear" w:pos="1292"/>
        </w:tabs>
        <w:spacing w:after="60" w:line="280" w:lineRule="exact"/>
        <w:ind w:left="1248" w:right="1247"/>
        <w:rPr>
          <w:rFonts w:hint="cs"/>
          <w:sz w:val="18"/>
          <w:szCs w:val="26"/>
        </w:rPr>
      </w:pPr>
      <w:r w:rsidRPr="00AE1131">
        <w:rPr>
          <w:rStyle w:val="FootnoteText"/>
          <w:rFonts w:eastAsia="Arial"/>
          <w:sz w:val="18"/>
          <w:szCs w:val="26"/>
          <w:rtl/>
          <w:cs/>
        </w:rPr>
        <w:t xml:space="preserve">في عام </w:t>
      </w:r>
      <w:r w:rsidRPr="00AE1131">
        <w:rPr>
          <w:rStyle w:val="FootnoteText"/>
          <w:rFonts w:eastAsia="Arial" w:hint="cs"/>
          <w:sz w:val="18"/>
          <w:szCs w:val="26"/>
          <w:rtl/>
        </w:rPr>
        <w:t>2010</w:t>
      </w:r>
      <w:r w:rsidRPr="00AE1131">
        <w:rPr>
          <w:rStyle w:val="FootnoteText"/>
          <w:rFonts w:eastAsia="Arial"/>
          <w:sz w:val="18"/>
          <w:szCs w:val="26"/>
          <w:rtl/>
          <w:cs/>
        </w:rPr>
        <w:t>،</w:t>
      </w:r>
      <w:r w:rsidRPr="00AE1131">
        <w:rPr>
          <w:rStyle w:val="FootnoteText"/>
          <w:rFonts w:eastAsia="Arial"/>
          <w:sz w:val="18"/>
          <w:szCs w:val="26"/>
          <w:rtl/>
          <w:cs/>
          <w:lang w:bidi="ar-SA"/>
        </w:rPr>
        <w:t xml:space="preserve"> وفرت خدمات التعليم</w:t>
      </w:r>
      <w:r w:rsidRPr="00AE1131">
        <w:rPr>
          <w:rStyle w:val="FootnoteText"/>
          <w:rFonts w:eastAsia="Arial"/>
          <w:sz w:val="18"/>
          <w:szCs w:val="26"/>
          <w:rtl/>
          <w:cs/>
        </w:rPr>
        <w:t xml:space="preserve"> في</w:t>
      </w:r>
      <w:r w:rsidRPr="00AE1131">
        <w:rPr>
          <w:rStyle w:val="FootnoteText"/>
          <w:rFonts w:eastAsia="Arial"/>
          <w:sz w:val="18"/>
          <w:szCs w:val="26"/>
          <w:rtl/>
          <w:cs/>
          <w:lang w:bidi="ar-SA"/>
        </w:rPr>
        <w:t xml:space="preserve"> سائر انحاء البلد</w:t>
      </w:r>
      <w:r w:rsidRPr="00AE1131">
        <w:rPr>
          <w:rStyle w:val="FootnoteText"/>
          <w:rFonts w:eastAsia="Arial"/>
          <w:sz w:val="18"/>
          <w:szCs w:val="26"/>
          <w:rtl/>
          <w:cs/>
        </w:rPr>
        <w:t xml:space="preserve"> </w:t>
      </w:r>
      <w:r w:rsidRPr="00AE1131">
        <w:rPr>
          <w:rStyle w:val="FootnoteText"/>
          <w:rFonts w:eastAsia="Arial" w:hint="cs"/>
          <w:sz w:val="18"/>
          <w:szCs w:val="26"/>
          <w:rtl/>
        </w:rPr>
        <w:t>577 3</w:t>
      </w:r>
      <w:r>
        <w:rPr>
          <w:rStyle w:val="FootnoteText"/>
          <w:rFonts w:eastAsia="Arial"/>
          <w:sz w:val="18"/>
          <w:szCs w:val="26"/>
          <w:rtl/>
          <w:cs/>
        </w:rPr>
        <w:t xml:space="preserve"> وحدة من وحدات خدمات الدعم</w:t>
      </w:r>
      <w:r w:rsidRPr="00AE1131">
        <w:rPr>
          <w:rStyle w:val="FootnoteText"/>
          <w:rFonts w:eastAsia="Arial"/>
          <w:sz w:val="18"/>
          <w:szCs w:val="26"/>
          <w:rtl/>
          <w:cs/>
        </w:rPr>
        <w:t xml:space="preserve"> في نظام التعليم العام</w:t>
      </w:r>
      <w:r w:rsidRPr="00AE1131">
        <w:rPr>
          <w:rStyle w:val="FootnoteText"/>
          <w:rFonts w:eastAsia="Arial"/>
          <w:sz w:val="18"/>
          <w:szCs w:val="26"/>
          <w:rtl/>
          <w:cs/>
          <w:lang w:bidi="ar-SA"/>
        </w:rPr>
        <w:t xml:space="preserve">؛ </w:t>
      </w:r>
      <w:r w:rsidRPr="00AE1131">
        <w:rPr>
          <w:rStyle w:val="FootnoteText"/>
          <w:rFonts w:eastAsia="Arial"/>
          <w:sz w:val="18"/>
          <w:szCs w:val="26"/>
          <w:rtl/>
          <w:cs/>
        </w:rPr>
        <w:t>و</w:t>
      </w:r>
      <w:r w:rsidRPr="00AE1131">
        <w:rPr>
          <w:rStyle w:val="FootnoteText"/>
          <w:rFonts w:eastAsia="Arial" w:hint="cs"/>
          <w:sz w:val="18"/>
          <w:szCs w:val="26"/>
          <w:rtl/>
          <w:cs/>
        </w:rPr>
        <w:t xml:space="preserve">482 1 </w:t>
      </w:r>
      <w:r w:rsidRPr="00AE1131">
        <w:rPr>
          <w:rStyle w:val="FootnoteText"/>
          <w:rFonts w:eastAsia="Arial"/>
          <w:sz w:val="18"/>
          <w:szCs w:val="26"/>
          <w:rtl/>
          <w:cs/>
        </w:rPr>
        <w:t>مركز</w:t>
      </w:r>
      <w:r w:rsidRPr="00AE1131">
        <w:rPr>
          <w:rStyle w:val="FootnoteText"/>
          <w:rFonts w:eastAsia="Arial" w:hint="cs"/>
          <w:sz w:val="18"/>
          <w:szCs w:val="26"/>
          <w:rtl/>
          <w:cs/>
        </w:rPr>
        <w:t>ا</w:t>
      </w:r>
      <w:r>
        <w:rPr>
          <w:rStyle w:val="FootnoteText"/>
          <w:rFonts w:eastAsia="Arial"/>
          <w:sz w:val="18"/>
          <w:szCs w:val="26"/>
          <w:rtl/>
          <w:cs/>
        </w:rPr>
        <w:t xml:space="preserve"> متعدد الخدمات، و</w:t>
      </w:r>
      <w:r w:rsidRPr="00AE1131">
        <w:rPr>
          <w:rStyle w:val="FootnoteText"/>
          <w:rFonts w:eastAsia="Arial" w:hint="cs"/>
          <w:sz w:val="18"/>
          <w:szCs w:val="26"/>
          <w:rtl/>
        </w:rPr>
        <w:t>176 مركزا</w:t>
      </w:r>
      <w:r w:rsidRPr="00AE1131">
        <w:rPr>
          <w:rStyle w:val="FootnoteText"/>
          <w:rFonts w:eastAsia="Arial"/>
          <w:sz w:val="18"/>
          <w:szCs w:val="26"/>
          <w:rtl/>
          <w:cs/>
        </w:rPr>
        <w:t xml:space="preserve"> للم</w:t>
      </w:r>
      <w:r w:rsidRPr="00AE1131">
        <w:rPr>
          <w:rStyle w:val="FootnoteText"/>
          <w:rFonts w:eastAsia="Arial" w:hint="cs"/>
          <w:sz w:val="18"/>
          <w:szCs w:val="26"/>
          <w:rtl/>
          <w:cs/>
        </w:rPr>
        <w:t>وارد والم</w:t>
      </w:r>
      <w:r w:rsidRPr="00AE1131">
        <w:rPr>
          <w:rStyle w:val="FootnoteText"/>
          <w:rFonts w:eastAsia="Arial"/>
          <w:sz w:val="18"/>
          <w:szCs w:val="26"/>
          <w:rtl/>
          <w:cs/>
        </w:rPr>
        <w:t xml:space="preserve">علومات، </w:t>
      </w:r>
      <w:r>
        <w:rPr>
          <w:rStyle w:val="FootnoteText"/>
          <w:rFonts w:eastAsia="Arial"/>
          <w:sz w:val="18"/>
          <w:szCs w:val="26"/>
          <w:rtl/>
          <w:cs/>
          <w:lang w:bidi="ar-SA"/>
        </w:rPr>
        <w:t>و</w:t>
      </w:r>
      <w:r w:rsidRPr="00AE1131">
        <w:rPr>
          <w:rStyle w:val="FootnoteText"/>
          <w:rFonts w:eastAsia="Arial" w:hint="cs"/>
          <w:sz w:val="18"/>
          <w:szCs w:val="26"/>
          <w:rtl/>
        </w:rPr>
        <w:t>27</w:t>
      </w:r>
      <w:r>
        <w:rPr>
          <w:rStyle w:val="FootnoteText"/>
          <w:rFonts w:eastAsia="Arial" w:hint="cs"/>
          <w:sz w:val="18"/>
          <w:szCs w:val="26"/>
          <w:rtl/>
        </w:rPr>
        <w:t xml:space="preserve"> </w:t>
      </w:r>
      <w:r w:rsidRPr="00AE1131">
        <w:rPr>
          <w:rStyle w:val="FootnoteText"/>
          <w:rFonts w:eastAsia="Arial" w:hint="cs"/>
          <w:sz w:val="18"/>
          <w:szCs w:val="26"/>
          <w:rtl/>
        </w:rPr>
        <w:t>و</w:t>
      </w:r>
      <w:r w:rsidRPr="00AE1131">
        <w:rPr>
          <w:rStyle w:val="FootnoteText"/>
          <w:rFonts w:eastAsia="Arial"/>
          <w:sz w:val="18"/>
          <w:szCs w:val="26"/>
          <w:rtl/>
          <w:cs/>
          <w:lang w:bidi="ar-SA"/>
        </w:rPr>
        <w:t>حدة</w:t>
      </w:r>
      <w:r w:rsidRPr="00AE1131">
        <w:rPr>
          <w:rStyle w:val="FootnoteText"/>
          <w:rFonts w:eastAsia="Arial"/>
          <w:sz w:val="18"/>
          <w:szCs w:val="26"/>
          <w:rtl/>
          <w:cs/>
        </w:rPr>
        <w:t xml:space="preserve"> إرشا</w:t>
      </w:r>
      <w:r>
        <w:rPr>
          <w:rStyle w:val="FootnoteText"/>
          <w:rFonts w:eastAsia="Arial"/>
          <w:sz w:val="18"/>
          <w:szCs w:val="26"/>
          <w:rtl/>
          <w:cs/>
        </w:rPr>
        <w:t>د عام، و</w:t>
      </w:r>
      <w:r w:rsidRPr="00AE1131">
        <w:rPr>
          <w:rStyle w:val="FootnoteText"/>
          <w:rFonts w:eastAsia="Arial" w:hint="cs"/>
          <w:sz w:val="18"/>
          <w:szCs w:val="26"/>
          <w:rtl/>
          <w:cs/>
        </w:rPr>
        <w:t>235</w:t>
      </w:r>
      <w:r w:rsidRPr="00AE1131">
        <w:rPr>
          <w:rStyle w:val="FootnoteText"/>
          <w:rFonts w:eastAsia="Arial"/>
          <w:sz w:val="18"/>
          <w:szCs w:val="26"/>
          <w:rtl/>
          <w:cs/>
        </w:rPr>
        <w:t xml:space="preserve"> مركز حضانة تعليمي، من أجل توفير الدعم</w:t>
      </w:r>
      <w:r w:rsidRPr="00AE1131">
        <w:rPr>
          <w:rStyle w:val="1ai1"/>
          <w:rFonts w:eastAsia="Arial"/>
          <w:sz w:val="18"/>
          <w:szCs w:val="26"/>
          <w:rtl/>
          <w:cs/>
          <w:lang w:bidi="ar-SA"/>
        </w:rPr>
        <w:t xml:space="preserve"> </w:t>
      </w:r>
      <w:r w:rsidRPr="00AE1131">
        <w:rPr>
          <w:rStyle w:val="FootnoteText"/>
          <w:rFonts w:eastAsia="Arial"/>
          <w:b/>
          <w:sz w:val="18"/>
          <w:szCs w:val="26"/>
          <w:rtl/>
          <w:cs/>
        </w:rPr>
        <w:t>النفسي والتربوي للتلاميذ ذوي الاحتياجات التعليمية الخاصة المرتبطة</w:t>
      </w:r>
      <w:r w:rsidRPr="00AE1131">
        <w:rPr>
          <w:rStyle w:val="FootnoteText"/>
          <w:rFonts w:eastAsia="Arial" w:hint="cs"/>
          <w:b/>
          <w:sz w:val="18"/>
          <w:szCs w:val="26"/>
          <w:rtl/>
          <w:cs/>
        </w:rPr>
        <w:t xml:space="preserve"> </w:t>
      </w:r>
      <w:r w:rsidRPr="00AE1131">
        <w:rPr>
          <w:rStyle w:val="FootnoteText"/>
          <w:rFonts w:eastAsia="Arial"/>
          <w:b/>
          <w:sz w:val="18"/>
          <w:szCs w:val="26"/>
          <w:rtl/>
          <w:cs/>
        </w:rPr>
        <w:t>بالإعاقة أو الكفاءة غير الاعتيادية</w:t>
      </w:r>
      <w:r w:rsidRPr="00AE1131">
        <w:rPr>
          <w:rStyle w:val="FootnoteText"/>
          <w:rFonts w:eastAsia="Arial" w:hint="cs"/>
          <w:b/>
          <w:sz w:val="18"/>
          <w:szCs w:val="26"/>
          <w:rtl/>
          <w:cs/>
        </w:rPr>
        <w:t>،</w:t>
      </w:r>
      <w:r w:rsidRPr="00AE1131">
        <w:rPr>
          <w:rStyle w:val="FootnoteText"/>
          <w:rFonts w:eastAsia="Arial"/>
          <w:b/>
          <w:sz w:val="18"/>
          <w:szCs w:val="26"/>
          <w:rtl/>
          <w:cs/>
        </w:rPr>
        <w:t xml:space="preserve"> أو غير ذلك من الظروف الأخرى</w:t>
      </w:r>
      <w:r w:rsidRPr="00AE1131">
        <w:rPr>
          <w:rStyle w:val="FootnoteText"/>
          <w:rFonts w:eastAsia="Arial"/>
          <w:b/>
          <w:sz w:val="18"/>
          <w:szCs w:val="26"/>
          <w:rtl/>
          <w:lang w:bidi="ar-SA"/>
        </w:rPr>
        <w:t xml:space="preserve">. </w:t>
      </w:r>
      <w:r w:rsidRPr="00AE1131">
        <w:rPr>
          <w:rStyle w:val="FootnoteText"/>
          <w:rFonts w:eastAsia="Arial"/>
          <w:b/>
          <w:sz w:val="18"/>
          <w:szCs w:val="26"/>
          <w:rtl/>
          <w:cs/>
          <w:lang w:bidi="ar-SA"/>
        </w:rPr>
        <w:t>وفيما يتعلق بعام</w:t>
      </w:r>
      <w:r w:rsidRPr="00AE1131">
        <w:rPr>
          <w:rStyle w:val="FootnoteText"/>
          <w:rFonts w:eastAsia="Arial"/>
          <w:sz w:val="18"/>
          <w:szCs w:val="26"/>
          <w:rtl/>
          <w:cs/>
          <w:lang w:bidi="ar-SA"/>
        </w:rPr>
        <w:t xml:space="preserve"> </w:t>
      </w:r>
      <w:r w:rsidRPr="00AE1131">
        <w:rPr>
          <w:rStyle w:val="FootnoteText"/>
          <w:rFonts w:eastAsia="Arial" w:hint="cs"/>
          <w:sz w:val="18"/>
          <w:szCs w:val="26"/>
          <w:rtl/>
        </w:rPr>
        <w:t>2009</w:t>
      </w:r>
      <w:r w:rsidRPr="00AE1131">
        <w:rPr>
          <w:rStyle w:val="FootnoteText"/>
          <w:rFonts w:eastAsia="Arial"/>
          <w:b/>
          <w:sz w:val="18"/>
          <w:szCs w:val="26"/>
          <w:rtl/>
          <w:cs/>
        </w:rPr>
        <w:t>، أفادت وزارة التعليم</w:t>
      </w:r>
      <w:r w:rsidRPr="00AE1131">
        <w:rPr>
          <w:rStyle w:val="FootnoteText"/>
          <w:rFonts w:eastAsia="Arial" w:hint="cs"/>
          <w:b/>
          <w:sz w:val="18"/>
          <w:szCs w:val="26"/>
          <w:rtl/>
          <w:cs/>
        </w:rPr>
        <w:t xml:space="preserve"> </w:t>
      </w:r>
      <w:r w:rsidRPr="00AE1131">
        <w:rPr>
          <w:rStyle w:val="FootnoteText"/>
          <w:rFonts w:eastAsia="Arial"/>
          <w:b/>
          <w:sz w:val="18"/>
          <w:szCs w:val="26"/>
          <w:rtl/>
          <w:cs/>
        </w:rPr>
        <w:t xml:space="preserve">بأن </w:t>
      </w:r>
      <w:r w:rsidRPr="00AE1131">
        <w:rPr>
          <w:rStyle w:val="FootnoteText"/>
          <w:rFonts w:eastAsia="Arial" w:hint="cs"/>
          <w:b/>
          <w:sz w:val="18"/>
          <w:szCs w:val="26"/>
          <w:rtl/>
          <w:cs/>
        </w:rPr>
        <w:t>984 128</w:t>
      </w:r>
      <w:r>
        <w:rPr>
          <w:rStyle w:val="FootnoteText"/>
          <w:rFonts w:eastAsia="Arial"/>
          <w:b/>
          <w:sz w:val="18"/>
          <w:szCs w:val="26"/>
          <w:rtl/>
          <w:cs/>
        </w:rPr>
        <w:t xml:space="preserve"> من الطلاب ذوي الإعاقة حصلوا</w:t>
      </w:r>
      <w:r w:rsidRPr="00AE1131">
        <w:rPr>
          <w:rStyle w:val="FootnoteText"/>
          <w:rFonts w:eastAsia="Arial"/>
          <w:b/>
          <w:sz w:val="18"/>
          <w:szCs w:val="26"/>
          <w:rtl/>
          <w:cs/>
        </w:rPr>
        <w:t xml:space="preserve"> على دعم تعليمي خاص في إطار نظام التعليم الأساسي</w:t>
      </w:r>
      <w:r w:rsidRPr="00AE1131">
        <w:rPr>
          <w:rStyle w:val="FootnoteText"/>
          <w:rFonts w:eastAsia="Arial"/>
          <w:b/>
          <w:sz w:val="18"/>
          <w:szCs w:val="26"/>
          <w:rtl/>
          <w:lang w:bidi="ar-SA"/>
        </w:rPr>
        <w:t xml:space="preserve">. </w:t>
      </w:r>
    </w:p>
  </w:footnote>
  <w:footnote w:id="31">
    <w:p w:rsidR="001A33AC" w:rsidRPr="00AE1131" w:rsidRDefault="001A33AC" w:rsidP="0002619E">
      <w:pPr>
        <w:pStyle w:val="FootnoteText"/>
        <w:numPr>
          <w:ilvl w:val="0"/>
          <w:numId w:val="26"/>
        </w:numPr>
        <w:tabs>
          <w:tab w:val="clear" w:pos="1292"/>
        </w:tabs>
        <w:spacing w:after="60" w:line="280" w:lineRule="exact"/>
        <w:ind w:left="1248" w:right="1247"/>
        <w:rPr>
          <w:rFonts w:hint="cs"/>
          <w:sz w:val="18"/>
          <w:szCs w:val="26"/>
        </w:rPr>
      </w:pPr>
      <w:r w:rsidRPr="00AE1131">
        <w:rPr>
          <w:rStyle w:val="FootnoteText"/>
          <w:rFonts w:eastAsia="Arial"/>
          <w:b/>
          <w:sz w:val="18"/>
          <w:szCs w:val="26"/>
          <w:rtl/>
          <w:cs/>
        </w:rPr>
        <w:t xml:space="preserve">هذا الدليل، </w:t>
      </w:r>
      <w:r w:rsidRPr="00AE1131">
        <w:rPr>
          <w:rStyle w:val="FootnoteText"/>
          <w:rFonts w:eastAsia="Arial"/>
          <w:b/>
          <w:sz w:val="18"/>
          <w:szCs w:val="26"/>
          <w:rtl/>
          <w:cs/>
          <w:lang w:bidi="ar-SA"/>
        </w:rPr>
        <w:t>الذي جرى إعداده بالاشتراك</w:t>
      </w:r>
      <w:r w:rsidRPr="00AE1131">
        <w:rPr>
          <w:rStyle w:val="FootnoteText"/>
          <w:rFonts w:eastAsia="Arial"/>
          <w:b/>
          <w:sz w:val="18"/>
          <w:szCs w:val="26"/>
          <w:rtl/>
          <w:cs/>
        </w:rPr>
        <w:t xml:space="preserve"> مع وزارة التعليم</w:t>
      </w:r>
      <w:r w:rsidRPr="00AE1131">
        <w:rPr>
          <w:rStyle w:val="FootnoteText"/>
          <w:rFonts w:eastAsia="Arial"/>
          <w:b/>
          <w:sz w:val="18"/>
          <w:szCs w:val="26"/>
          <w:rtl/>
          <w:cs/>
          <w:lang w:bidi="ar-SA"/>
        </w:rPr>
        <w:t>،</w:t>
      </w:r>
      <w:r w:rsidRPr="00AE1131">
        <w:rPr>
          <w:rStyle w:val="FootnoteText"/>
          <w:rFonts w:eastAsia="Arial"/>
          <w:b/>
          <w:sz w:val="18"/>
          <w:szCs w:val="26"/>
          <w:rtl/>
          <w:cs/>
        </w:rPr>
        <w:t xml:space="preserve"> موجه إلى </w:t>
      </w:r>
      <w:r>
        <w:rPr>
          <w:rStyle w:val="FootnoteText"/>
          <w:rFonts w:eastAsia="Arial" w:hint="cs"/>
          <w:b/>
          <w:sz w:val="18"/>
          <w:szCs w:val="26"/>
          <w:rtl/>
        </w:rPr>
        <w:t>1</w:t>
      </w:r>
      <w:r w:rsidRPr="00AE1131">
        <w:rPr>
          <w:rStyle w:val="FootnoteText"/>
          <w:rFonts w:eastAsia="Arial" w:hint="cs"/>
          <w:b/>
          <w:sz w:val="18"/>
          <w:szCs w:val="26"/>
          <w:rtl/>
        </w:rPr>
        <w:t>96</w:t>
      </w:r>
      <w:r w:rsidRPr="00AE1131">
        <w:rPr>
          <w:rStyle w:val="FootnoteText"/>
          <w:rFonts w:eastAsia="Arial"/>
          <w:b/>
          <w:sz w:val="18"/>
          <w:szCs w:val="26"/>
          <w:rtl/>
          <w:cs/>
        </w:rPr>
        <w:t xml:space="preserve"> مدرسة في </w:t>
      </w:r>
      <w:r w:rsidRPr="00AE1131">
        <w:rPr>
          <w:rStyle w:val="FootnoteText"/>
          <w:rFonts w:eastAsia="Arial" w:hint="cs"/>
          <w:b/>
          <w:sz w:val="18"/>
          <w:szCs w:val="26"/>
          <w:rtl/>
          <w:cs/>
        </w:rPr>
        <w:t>32</w:t>
      </w:r>
      <w:r w:rsidRPr="00AE1131">
        <w:rPr>
          <w:rStyle w:val="FootnoteText"/>
          <w:rFonts w:eastAsia="Arial"/>
          <w:b/>
          <w:sz w:val="18"/>
          <w:szCs w:val="26"/>
          <w:rtl/>
          <w:cs/>
        </w:rPr>
        <w:t xml:space="preserve"> ولاية، </w:t>
      </w:r>
      <w:r w:rsidRPr="00AE1131">
        <w:rPr>
          <w:rStyle w:val="FootnoteText"/>
          <w:rFonts w:eastAsia="Arial" w:hint="cs"/>
          <w:b/>
          <w:sz w:val="18"/>
          <w:szCs w:val="26"/>
          <w:rtl/>
          <w:cs/>
        </w:rPr>
        <w:t>ي</w:t>
      </w:r>
      <w:r w:rsidRPr="00AE1131">
        <w:rPr>
          <w:rStyle w:val="FootnoteText"/>
          <w:rFonts w:eastAsia="Arial"/>
          <w:b/>
          <w:sz w:val="18"/>
          <w:szCs w:val="26"/>
          <w:rtl/>
          <w:cs/>
        </w:rPr>
        <w:t>رجح أن</w:t>
      </w:r>
      <w:r w:rsidRPr="00AE1131">
        <w:rPr>
          <w:rStyle w:val="FootnoteText"/>
          <w:rFonts w:eastAsia="Arial" w:hint="cs"/>
          <w:b/>
          <w:sz w:val="18"/>
          <w:szCs w:val="26"/>
          <w:rtl/>
          <w:cs/>
        </w:rPr>
        <w:t>ها ستصبح</w:t>
      </w:r>
      <w:r w:rsidRPr="00AE1131">
        <w:rPr>
          <w:rStyle w:val="FootnoteText"/>
          <w:rFonts w:eastAsia="Arial"/>
          <w:b/>
          <w:sz w:val="18"/>
          <w:szCs w:val="26"/>
          <w:rtl/>
          <w:cs/>
        </w:rPr>
        <w:t xml:space="preserve"> محاور إقليمية للتعليم الشامل للطلاب</w:t>
      </w:r>
      <w:r w:rsidRPr="00AE1131">
        <w:rPr>
          <w:rStyle w:val="FootnoteText"/>
          <w:rFonts w:eastAsia="Arial"/>
          <w:b/>
          <w:sz w:val="18"/>
          <w:szCs w:val="26"/>
          <w:rtl/>
          <w:cs/>
          <w:lang w:bidi="ar-SA"/>
        </w:rPr>
        <w:t xml:space="preserve"> ذوي</w:t>
      </w:r>
      <w:r w:rsidRPr="00AE1131">
        <w:rPr>
          <w:rStyle w:val="FootnoteText"/>
          <w:rFonts w:eastAsia="Arial"/>
          <w:b/>
          <w:sz w:val="18"/>
          <w:szCs w:val="26"/>
          <w:rtl/>
          <w:cs/>
        </w:rPr>
        <w:t xml:space="preserve"> الإعاقة في المرحلتين</w:t>
      </w:r>
      <w:r w:rsidRPr="00AE1131">
        <w:rPr>
          <w:rStyle w:val="FootnoteText"/>
          <w:rFonts w:eastAsia="Arial" w:hint="cs"/>
          <w:b/>
          <w:sz w:val="18"/>
          <w:szCs w:val="26"/>
          <w:rtl/>
          <w:cs/>
        </w:rPr>
        <w:t xml:space="preserve"> </w:t>
      </w:r>
      <w:r w:rsidRPr="00AE1131">
        <w:rPr>
          <w:rStyle w:val="FootnoteText"/>
          <w:rFonts w:eastAsia="Arial"/>
          <w:b/>
          <w:sz w:val="18"/>
          <w:szCs w:val="26"/>
          <w:rtl/>
          <w:cs/>
        </w:rPr>
        <w:t>الابتدائية والثانوية</w:t>
      </w:r>
      <w:r>
        <w:rPr>
          <w:rStyle w:val="FootnoteText"/>
          <w:rFonts w:eastAsia="Arial"/>
          <w:b/>
          <w:sz w:val="18"/>
          <w:szCs w:val="26"/>
          <w:rtl/>
        </w:rPr>
        <w:t>.</w:t>
      </w:r>
      <w:r w:rsidRPr="00AE1131">
        <w:rPr>
          <w:rStyle w:val="FootnoteText"/>
          <w:rFonts w:eastAsia="Arial"/>
          <w:b/>
          <w:sz w:val="18"/>
          <w:szCs w:val="26"/>
          <w:rtl/>
          <w:lang w:bidi="ar-SA"/>
        </w:rPr>
        <w:t xml:space="preserve"> </w:t>
      </w:r>
      <w:r w:rsidRPr="00AE1131">
        <w:rPr>
          <w:rStyle w:val="FootnoteText"/>
          <w:rFonts w:eastAsia="Arial"/>
          <w:b/>
          <w:sz w:val="18"/>
          <w:szCs w:val="26"/>
          <w:rtl/>
          <w:cs/>
        </w:rPr>
        <w:t>ويشرح الدليل تفاصيل مجموعات مختلفة من المعدات ومواد الدعم التقني والتدريب</w:t>
      </w:r>
      <w:r w:rsidRPr="00AE1131">
        <w:rPr>
          <w:rStyle w:val="FootnoteText"/>
          <w:rFonts w:eastAsia="Arial" w:hint="cs"/>
          <w:b/>
          <w:sz w:val="18"/>
          <w:szCs w:val="26"/>
          <w:rtl/>
          <w:cs/>
        </w:rPr>
        <w:t xml:space="preserve"> </w:t>
      </w:r>
      <w:r w:rsidRPr="00AE1131">
        <w:rPr>
          <w:rStyle w:val="FootnoteText"/>
          <w:rFonts w:eastAsia="Arial"/>
          <w:b/>
          <w:sz w:val="18"/>
          <w:szCs w:val="26"/>
          <w:rtl/>
          <w:cs/>
        </w:rPr>
        <w:t xml:space="preserve">التي يتعين وجودها </w:t>
      </w:r>
      <w:r w:rsidRPr="00AE1131">
        <w:rPr>
          <w:rStyle w:val="FootnoteText"/>
          <w:rFonts w:eastAsia="Arial" w:hint="cs"/>
          <w:b/>
          <w:sz w:val="18"/>
          <w:szCs w:val="26"/>
          <w:rtl/>
          <w:cs/>
        </w:rPr>
        <w:t>في</w:t>
      </w:r>
      <w:r w:rsidRPr="00AE1131">
        <w:rPr>
          <w:rStyle w:val="FootnoteText"/>
          <w:rFonts w:eastAsia="Arial"/>
          <w:b/>
          <w:sz w:val="18"/>
          <w:szCs w:val="26"/>
          <w:rtl/>
          <w:cs/>
        </w:rPr>
        <w:t xml:space="preserve"> كل مدرسة</w:t>
      </w:r>
      <w:r w:rsidRPr="00AE1131">
        <w:rPr>
          <w:rStyle w:val="FootnoteText"/>
          <w:rFonts w:eastAsia="Arial" w:hint="cs"/>
          <w:b/>
          <w:sz w:val="18"/>
          <w:szCs w:val="26"/>
          <w:rtl/>
          <w:cs/>
        </w:rPr>
        <w:t xml:space="preserve"> </w:t>
      </w:r>
      <w:r w:rsidRPr="00AE1131">
        <w:rPr>
          <w:rStyle w:val="FootnoteText"/>
          <w:rFonts w:eastAsia="Arial"/>
          <w:b/>
          <w:sz w:val="18"/>
          <w:szCs w:val="26"/>
          <w:rtl/>
          <w:cs/>
        </w:rPr>
        <w:t>من أجل</w:t>
      </w:r>
      <w:r w:rsidRPr="00AE1131">
        <w:rPr>
          <w:rStyle w:val="FootnoteText"/>
          <w:rFonts w:eastAsia="Arial" w:hint="cs"/>
          <w:b/>
          <w:sz w:val="18"/>
          <w:szCs w:val="26"/>
          <w:rtl/>
          <w:cs/>
        </w:rPr>
        <w:t xml:space="preserve"> </w:t>
      </w:r>
      <w:r w:rsidRPr="00AE1131">
        <w:rPr>
          <w:rStyle w:val="FootnoteText"/>
          <w:rFonts w:eastAsia="Arial"/>
          <w:b/>
          <w:sz w:val="18"/>
          <w:szCs w:val="26"/>
          <w:rtl/>
          <w:cs/>
          <w:lang w:bidi="ar-SA"/>
        </w:rPr>
        <w:t>رعاية</w:t>
      </w:r>
      <w:r w:rsidRPr="00AE1131">
        <w:rPr>
          <w:rStyle w:val="FootnoteText"/>
          <w:rFonts w:eastAsia="Arial"/>
          <w:b/>
          <w:sz w:val="18"/>
          <w:szCs w:val="26"/>
          <w:rtl/>
          <w:cs/>
        </w:rPr>
        <w:t xml:space="preserve"> الطلاب ذوي الإعاقة</w:t>
      </w:r>
      <w:r w:rsidRPr="00AE1131">
        <w:rPr>
          <w:rStyle w:val="FootnoteText"/>
          <w:rFonts w:eastAsia="Arial"/>
          <w:b/>
          <w:sz w:val="18"/>
          <w:szCs w:val="26"/>
          <w:rtl/>
          <w:lang w:bidi="ar-SA"/>
        </w:rPr>
        <w:t>.</w:t>
      </w:r>
      <w:r w:rsidRPr="00AE1131">
        <w:rPr>
          <w:rStyle w:val="FootnoteText"/>
          <w:rFonts w:eastAsia="Arial"/>
          <w:sz w:val="18"/>
          <w:szCs w:val="26"/>
          <w:rtl/>
          <w:lang w:bidi="ar-SA"/>
        </w:rPr>
        <w:t xml:space="preserve"> </w:t>
      </w:r>
    </w:p>
  </w:footnote>
  <w:footnote w:id="32">
    <w:p w:rsidR="001A33AC" w:rsidRPr="00AE1131" w:rsidRDefault="001A33AC" w:rsidP="00AE1131">
      <w:pPr>
        <w:pStyle w:val="FootnoteText"/>
        <w:numPr>
          <w:ilvl w:val="0"/>
          <w:numId w:val="26"/>
        </w:numPr>
        <w:tabs>
          <w:tab w:val="clear" w:pos="1292"/>
        </w:tabs>
        <w:spacing w:after="60" w:line="300" w:lineRule="exact"/>
        <w:ind w:left="1247" w:right="1247"/>
        <w:rPr>
          <w:rFonts w:hint="cs"/>
          <w:sz w:val="18"/>
          <w:szCs w:val="26"/>
        </w:rPr>
      </w:pPr>
      <w:r w:rsidRPr="00AE1131">
        <w:rPr>
          <w:rFonts w:hint="cs"/>
          <w:sz w:val="18"/>
          <w:szCs w:val="26"/>
          <w:rtl/>
        </w:rPr>
        <w:t xml:space="preserve">متاح </w:t>
      </w:r>
      <w:r w:rsidRPr="00AE1131">
        <w:rPr>
          <w:rStyle w:val="FootnoteText"/>
          <w:rFonts w:eastAsia="Arial" w:hint="cs"/>
          <w:sz w:val="18"/>
          <w:szCs w:val="26"/>
          <w:rtl/>
          <w:cs/>
        </w:rPr>
        <w:t>في</w:t>
      </w:r>
      <w:r w:rsidRPr="00AE1131">
        <w:rPr>
          <w:rStyle w:val="FootnoteText"/>
          <w:rFonts w:eastAsia="Arial"/>
          <w:sz w:val="18"/>
          <w:szCs w:val="26"/>
          <w:rtl/>
          <w:cs/>
          <w:lang w:bidi="ar-SA"/>
        </w:rPr>
        <w:t xml:space="preserve"> الموقع الشبكي</w:t>
      </w:r>
      <w:r>
        <w:rPr>
          <w:rStyle w:val="FootnoteText"/>
          <w:rFonts w:eastAsia="Arial"/>
          <w:sz w:val="18"/>
          <w:szCs w:val="26"/>
          <w:rtl/>
          <w:lang w:bidi="ar-SA"/>
        </w:rPr>
        <w:t xml:space="preserve">: </w:t>
      </w:r>
      <w:r w:rsidRPr="00AE1131">
        <w:rPr>
          <w:rStyle w:val="FootnoteText"/>
          <w:rFonts w:eastAsia="Arial"/>
          <w:sz w:val="18"/>
          <w:szCs w:val="26"/>
        </w:rPr>
        <w:t>http://educacionespecial.spedf.gob.mx</w:t>
      </w:r>
      <w:r>
        <w:rPr>
          <w:rStyle w:val="FootnoteText"/>
          <w:rFonts w:eastAsia="Arial"/>
          <w:sz w:val="18"/>
          <w:szCs w:val="26"/>
          <w:rtl/>
          <w:lang w:bidi="ar-SA"/>
        </w:rPr>
        <w:t xml:space="preserve"> (</w:t>
      </w:r>
      <w:r w:rsidRPr="00AE1131">
        <w:rPr>
          <w:rStyle w:val="FootnoteText"/>
          <w:rFonts w:eastAsia="Arial" w:hint="cs"/>
          <w:sz w:val="18"/>
          <w:szCs w:val="26"/>
          <w:rtl/>
        </w:rPr>
        <w:t xml:space="preserve">26 </w:t>
      </w:r>
      <w:r w:rsidRPr="00AE1131">
        <w:rPr>
          <w:rStyle w:val="FootnoteText"/>
          <w:rFonts w:eastAsia="Arial"/>
          <w:sz w:val="18"/>
          <w:szCs w:val="26"/>
          <w:rtl/>
          <w:cs/>
          <w:lang w:bidi="ar-SA"/>
        </w:rPr>
        <w:t>أيلول</w:t>
      </w:r>
      <w:r w:rsidRPr="00AE1131">
        <w:rPr>
          <w:rStyle w:val="FootnoteText"/>
          <w:rFonts w:eastAsia="Arial"/>
          <w:sz w:val="18"/>
          <w:szCs w:val="26"/>
          <w:rtl/>
          <w:lang w:bidi="ar-SA"/>
        </w:rPr>
        <w:t>/</w:t>
      </w:r>
      <w:r w:rsidRPr="00AE1131">
        <w:rPr>
          <w:rStyle w:val="FootnoteText"/>
          <w:rFonts w:eastAsia="Arial"/>
          <w:sz w:val="18"/>
          <w:szCs w:val="26"/>
          <w:rtl/>
          <w:cs/>
          <w:lang w:bidi="ar-SA"/>
        </w:rPr>
        <w:t>سبتمبر</w:t>
      </w:r>
      <w:r w:rsidRPr="00AE1131">
        <w:rPr>
          <w:rStyle w:val="FootnoteText"/>
          <w:rFonts w:eastAsia="Arial" w:hint="cs"/>
          <w:sz w:val="18"/>
          <w:szCs w:val="26"/>
          <w:rtl/>
        </w:rPr>
        <w:t xml:space="preserve"> 2011</w:t>
      </w:r>
      <w:r w:rsidRPr="00AE1131">
        <w:rPr>
          <w:rStyle w:val="FootnoteText"/>
          <w:rFonts w:eastAsia="Arial"/>
          <w:sz w:val="18"/>
          <w:szCs w:val="26"/>
          <w:rtl/>
          <w:lang w:bidi="ar-SA"/>
        </w:rPr>
        <w:t>).</w:t>
      </w:r>
    </w:p>
  </w:footnote>
  <w:footnote w:id="33">
    <w:p w:rsidR="001A33AC" w:rsidRPr="00AE1131" w:rsidRDefault="001A33AC" w:rsidP="008C007C">
      <w:pPr>
        <w:pStyle w:val="FootnoteText"/>
        <w:numPr>
          <w:ilvl w:val="0"/>
          <w:numId w:val="26"/>
        </w:numPr>
        <w:tabs>
          <w:tab w:val="clear" w:pos="1292"/>
        </w:tabs>
        <w:spacing w:after="60" w:line="300" w:lineRule="exact"/>
        <w:ind w:left="1247" w:right="1247"/>
        <w:rPr>
          <w:rFonts w:hint="cs"/>
          <w:sz w:val="18"/>
          <w:szCs w:val="26"/>
        </w:rPr>
      </w:pPr>
      <w:r w:rsidRPr="00AE1131">
        <w:rPr>
          <w:rStyle w:val="FootnoteText"/>
          <w:rFonts w:eastAsia="Arial"/>
          <w:sz w:val="18"/>
          <w:szCs w:val="26"/>
          <w:rtl/>
          <w:cs/>
          <w:lang w:bidi="ar-SA"/>
        </w:rPr>
        <w:t>قامت اللجنة</w:t>
      </w:r>
      <w:r w:rsidRPr="00AE1131">
        <w:rPr>
          <w:rStyle w:val="FootnoteText"/>
          <w:rFonts w:eastAsia="Arial" w:hint="cs"/>
          <w:sz w:val="18"/>
          <w:szCs w:val="26"/>
          <w:rtl/>
        </w:rPr>
        <w:t>،</w:t>
      </w:r>
      <w:r w:rsidRPr="00AE1131">
        <w:rPr>
          <w:rStyle w:val="FootnoteText"/>
          <w:rFonts w:eastAsia="Arial"/>
          <w:sz w:val="18"/>
          <w:szCs w:val="26"/>
          <w:rtl/>
          <w:cs/>
          <w:lang w:bidi="ar-SA"/>
        </w:rPr>
        <w:t xml:space="preserve"> منذ بدء نفاذ الاتفاقية، بنشر كتب مجهزة بطريقة برايل بلغ مجموعها </w:t>
      </w:r>
      <w:r w:rsidRPr="00AE1131">
        <w:rPr>
          <w:rStyle w:val="FootnoteText"/>
          <w:rFonts w:eastAsia="Arial" w:hint="cs"/>
          <w:sz w:val="18"/>
          <w:szCs w:val="26"/>
          <w:rtl/>
        </w:rPr>
        <w:t>047 14</w:t>
      </w:r>
      <w:r w:rsidRPr="00AE1131">
        <w:rPr>
          <w:rStyle w:val="FootnoteText"/>
          <w:rFonts w:eastAsia="Arial"/>
          <w:sz w:val="18"/>
          <w:szCs w:val="26"/>
          <w:rtl/>
          <w:cs/>
          <w:lang w:bidi="ar-SA"/>
        </w:rPr>
        <w:t xml:space="preserve"> كتابا، </w:t>
      </w:r>
      <w:r w:rsidRPr="00AE1131">
        <w:rPr>
          <w:rStyle w:val="FootnoteText"/>
          <w:rFonts w:eastAsia="Arial" w:hint="cs"/>
          <w:sz w:val="18"/>
          <w:szCs w:val="26"/>
          <w:rtl/>
        </w:rPr>
        <w:t xml:space="preserve">أي </w:t>
      </w:r>
      <w:r w:rsidRPr="00AE1131">
        <w:rPr>
          <w:rStyle w:val="FootnoteText"/>
          <w:rFonts w:eastAsia="Arial"/>
          <w:sz w:val="18"/>
          <w:szCs w:val="26"/>
          <w:rtl/>
          <w:cs/>
          <w:lang w:bidi="ar-SA"/>
        </w:rPr>
        <w:t xml:space="preserve">ما يعادل </w:t>
      </w:r>
      <w:r w:rsidRPr="00AE1131">
        <w:rPr>
          <w:rStyle w:val="FootnoteText"/>
          <w:rFonts w:eastAsia="Arial" w:hint="cs"/>
          <w:sz w:val="18"/>
          <w:szCs w:val="26"/>
          <w:rtl/>
        </w:rPr>
        <w:t>919 37</w:t>
      </w:r>
      <w:r w:rsidRPr="00AE1131">
        <w:rPr>
          <w:rStyle w:val="FootnoteText"/>
          <w:rFonts w:eastAsia="Arial"/>
          <w:sz w:val="18"/>
          <w:szCs w:val="26"/>
          <w:rtl/>
          <w:cs/>
          <w:lang w:bidi="ar-SA"/>
        </w:rPr>
        <w:t xml:space="preserve"> مجلدا، علاوة على </w:t>
      </w:r>
      <w:r w:rsidRPr="00AE1131">
        <w:rPr>
          <w:rStyle w:val="FootnoteText"/>
          <w:rFonts w:eastAsia="Arial" w:hint="cs"/>
          <w:sz w:val="18"/>
          <w:szCs w:val="26"/>
          <w:rtl/>
        </w:rPr>
        <w:t>650 43</w:t>
      </w:r>
      <w:r w:rsidRPr="00AE1131">
        <w:rPr>
          <w:rStyle w:val="FootnoteText"/>
          <w:rFonts w:eastAsia="Arial"/>
          <w:sz w:val="18"/>
          <w:szCs w:val="26"/>
          <w:rtl/>
          <w:cs/>
          <w:lang w:bidi="ar-SA"/>
        </w:rPr>
        <w:t xml:space="preserve"> كتابا مطبوع</w:t>
      </w:r>
      <w:r>
        <w:rPr>
          <w:rStyle w:val="FootnoteText"/>
          <w:rFonts w:eastAsia="Arial" w:hint="cs"/>
          <w:sz w:val="18"/>
          <w:szCs w:val="26"/>
          <w:rtl/>
        </w:rPr>
        <w:t>اً</w:t>
      </w:r>
      <w:r w:rsidRPr="00AE1131">
        <w:rPr>
          <w:rStyle w:val="FootnoteText"/>
          <w:rFonts w:eastAsia="Arial"/>
          <w:sz w:val="18"/>
          <w:szCs w:val="26"/>
          <w:rtl/>
          <w:cs/>
          <w:lang w:bidi="ar-SA"/>
        </w:rPr>
        <w:t xml:space="preserve"> بطريقة الماكرو، من أجل الاستخدام في الصفوف من الأول إلى السادس بالمدارس الابتدائية</w:t>
      </w:r>
      <w:r w:rsidRPr="00AE1131">
        <w:rPr>
          <w:rStyle w:val="FootnoteText"/>
          <w:rFonts w:eastAsia="Arial"/>
          <w:sz w:val="18"/>
          <w:szCs w:val="26"/>
          <w:rtl/>
          <w:lang w:bidi="ar-SA"/>
        </w:rPr>
        <w:t xml:space="preserve">. </w:t>
      </w:r>
      <w:r w:rsidRPr="00AE1131">
        <w:rPr>
          <w:rStyle w:val="FootnoteText"/>
          <w:rFonts w:eastAsia="Arial"/>
          <w:sz w:val="18"/>
          <w:szCs w:val="26"/>
          <w:rtl/>
          <w:cs/>
          <w:lang w:bidi="ar-SA"/>
        </w:rPr>
        <w:t xml:space="preserve">وعلاوة على ذلك، جرى خلال عامي </w:t>
      </w:r>
      <w:r w:rsidRPr="00AE1131">
        <w:rPr>
          <w:rStyle w:val="FootnoteText"/>
          <w:rFonts w:eastAsia="Arial" w:hint="cs"/>
          <w:sz w:val="18"/>
          <w:szCs w:val="26"/>
          <w:rtl/>
        </w:rPr>
        <w:t>2008</w:t>
      </w:r>
      <w:r>
        <w:rPr>
          <w:rStyle w:val="FootnoteText"/>
          <w:rFonts w:eastAsia="Arial"/>
          <w:sz w:val="18"/>
          <w:szCs w:val="26"/>
          <w:rtl/>
          <w:cs/>
          <w:lang w:bidi="ar-SA"/>
        </w:rPr>
        <w:t xml:space="preserve"> و</w:t>
      </w:r>
      <w:r w:rsidRPr="00AE1131">
        <w:rPr>
          <w:rStyle w:val="FootnoteText"/>
          <w:rFonts w:eastAsia="Arial" w:hint="cs"/>
          <w:sz w:val="18"/>
          <w:szCs w:val="26"/>
          <w:rtl/>
        </w:rPr>
        <w:t>2009</w:t>
      </w:r>
      <w:r w:rsidRPr="00AE1131">
        <w:rPr>
          <w:rStyle w:val="FootnoteText"/>
          <w:rFonts w:eastAsia="Arial"/>
          <w:sz w:val="18"/>
          <w:szCs w:val="26"/>
          <w:rtl/>
          <w:cs/>
          <w:lang w:bidi="ar-SA"/>
        </w:rPr>
        <w:t xml:space="preserve">، </w:t>
      </w:r>
      <w:r w:rsidRPr="00AE1131">
        <w:rPr>
          <w:rStyle w:val="FootnoteText"/>
          <w:rFonts w:eastAsia="Arial" w:hint="cs"/>
          <w:sz w:val="18"/>
          <w:szCs w:val="26"/>
          <w:rtl/>
        </w:rPr>
        <w:t>توزيع 884 10</w:t>
      </w:r>
      <w:r w:rsidRPr="00AE1131">
        <w:rPr>
          <w:rStyle w:val="FootnoteText"/>
          <w:rFonts w:eastAsia="Arial"/>
          <w:sz w:val="18"/>
          <w:szCs w:val="26"/>
          <w:rtl/>
          <w:cs/>
          <w:lang w:bidi="ar-SA"/>
        </w:rPr>
        <w:t xml:space="preserve"> </w:t>
      </w:r>
      <w:r>
        <w:rPr>
          <w:rStyle w:val="FootnoteText"/>
          <w:rFonts w:eastAsia="Arial" w:hint="cs"/>
          <w:sz w:val="18"/>
          <w:szCs w:val="26"/>
          <w:rtl/>
        </w:rPr>
        <w:t>كتابا</w:t>
      </w:r>
      <w:r>
        <w:rPr>
          <w:rStyle w:val="FootnoteText"/>
          <w:rFonts w:eastAsia="Arial"/>
          <w:sz w:val="18"/>
          <w:szCs w:val="26"/>
          <w:rtl/>
          <w:cs/>
          <w:lang w:bidi="ar-SA"/>
        </w:rPr>
        <w:t xml:space="preserve"> مطبوعا بطريقة</w:t>
      </w:r>
      <w:r w:rsidRPr="00AE1131">
        <w:rPr>
          <w:rStyle w:val="FootnoteText"/>
          <w:rFonts w:eastAsia="Arial"/>
          <w:sz w:val="18"/>
          <w:szCs w:val="26"/>
          <w:rtl/>
          <w:cs/>
          <w:lang w:bidi="ar-SA"/>
        </w:rPr>
        <w:t xml:space="preserve"> الماكرو، </w:t>
      </w:r>
      <w:r>
        <w:rPr>
          <w:rStyle w:val="FootnoteText"/>
          <w:rFonts w:eastAsia="Arial" w:hint="cs"/>
          <w:sz w:val="18"/>
          <w:szCs w:val="26"/>
          <w:rtl/>
        </w:rPr>
        <w:t>و</w:t>
      </w:r>
      <w:r w:rsidRPr="00AE1131">
        <w:rPr>
          <w:rStyle w:val="FootnoteText"/>
          <w:rFonts w:eastAsia="Arial" w:hint="cs"/>
          <w:sz w:val="18"/>
          <w:szCs w:val="26"/>
          <w:rtl/>
        </w:rPr>
        <w:t xml:space="preserve">522 10 كتابا بطريقة برايل، </w:t>
      </w:r>
      <w:r w:rsidRPr="00AE1131">
        <w:rPr>
          <w:rStyle w:val="FootnoteText"/>
          <w:rFonts w:eastAsia="Arial"/>
          <w:sz w:val="18"/>
          <w:szCs w:val="26"/>
          <w:rtl/>
          <w:cs/>
          <w:lang w:bidi="ar-SA"/>
        </w:rPr>
        <w:t xml:space="preserve">بجانب نشر </w:t>
      </w:r>
      <w:r w:rsidRPr="00AE1131">
        <w:rPr>
          <w:rStyle w:val="FootnoteText"/>
          <w:rFonts w:eastAsia="Arial" w:hint="cs"/>
          <w:sz w:val="18"/>
          <w:szCs w:val="26"/>
          <w:rtl/>
        </w:rPr>
        <w:t xml:space="preserve">143 </w:t>
      </w:r>
      <w:r w:rsidRPr="00AE1131">
        <w:rPr>
          <w:rStyle w:val="FootnoteText"/>
          <w:rFonts w:eastAsia="Arial"/>
          <w:sz w:val="18"/>
          <w:szCs w:val="26"/>
          <w:rtl/>
          <w:cs/>
          <w:lang w:bidi="ar-SA"/>
        </w:rPr>
        <w:t>كتابا مطبوعا بطريقة الماكرو و</w:t>
      </w:r>
      <w:r>
        <w:rPr>
          <w:rStyle w:val="FootnoteText"/>
          <w:rFonts w:eastAsia="Arial" w:hint="cs"/>
          <w:sz w:val="18"/>
          <w:szCs w:val="26"/>
          <w:rtl/>
        </w:rPr>
        <w:t>621 9</w:t>
      </w:r>
      <w:r w:rsidRPr="00AE1131">
        <w:rPr>
          <w:rStyle w:val="FootnoteText"/>
          <w:rFonts w:eastAsia="Arial"/>
          <w:sz w:val="18"/>
          <w:szCs w:val="26"/>
          <w:rtl/>
          <w:cs/>
          <w:lang w:bidi="ar-SA"/>
        </w:rPr>
        <w:t xml:space="preserve"> </w:t>
      </w:r>
      <w:r>
        <w:rPr>
          <w:rStyle w:val="FootnoteText"/>
          <w:rFonts w:eastAsia="Arial" w:hint="cs"/>
          <w:sz w:val="18"/>
          <w:szCs w:val="26"/>
          <w:rtl/>
        </w:rPr>
        <w:t>كتابا</w:t>
      </w:r>
      <w:r w:rsidRPr="00AE1131">
        <w:rPr>
          <w:rStyle w:val="FootnoteText"/>
          <w:rFonts w:eastAsia="Arial" w:hint="cs"/>
          <w:sz w:val="18"/>
          <w:szCs w:val="26"/>
          <w:rtl/>
        </w:rPr>
        <w:t xml:space="preserve"> </w:t>
      </w:r>
      <w:r w:rsidRPr="00AE1131">
        <w:rPr>
          <w:rStyle w:val="FootnoteText"/>
          <w:rFonts w:eastAsia="Arial"/>
          <w:sz w:val="18"/>
          <w:szCs w:val="26"/>
          <w:rtl/>
          <w:cs/>
          <w:lang w:bidi="ar-SA"/>
        </w:rPr>
        <w:t xml:space="preserve">بطريقة برايل، خلال الفترة الدراسية الأولى من عام </w:t>
      </w:r>
      <w:r w:rsidRPr="00AE1131">
        <w:rPr>
          <w:rStyle w:val="FootnoteText"/>
          <w:rFonts w:eastAsia="Arial" w:hint="cs"/>
          <w:sz w:val="18"/>
          <w:szCs w:val="26"/>
          <w:rtl/>
        </w:rPr>
        <w:t>2010</w:t>
      </w:r>
      <w:r w:rsidRPr="00AE1131">
        <w:rPr>
          <w:rStyle w:val="FootnoteText"/>
          <w:rFonts w:eastAsia="Arial"/>
          <w:sz w:val="18"/>
          <w:szCs w:val="26"/>
          <w:rtl/>
          <w:lang w:bidi="ar-SA"/>
        </w:rPr>
        <w:t xml:space="preserve">. </w:t>
      </w:r>
      <w:r w:rsidRPr="00AE1131">
        <w:rPr>
          <w:rStyle w:val="FootnoteText"/>
          <w:rFonts w:eastAsia="Arial"/>
          <w:sz w:val="18"/>
          <w:szCs w:val="26"/>
          <w:rtl/>
          <w:cs/>
          <w:lang w:bidi="ar-SA"/>
        </w:rPr>
        <w:t xml:space="preserve">غير أن نشر الكتب المطبوعة بطريقة الماكرو قد توقف بسبب مشاكل تتعلق بالميزانية وحقوق النشر الخاصة بالمؤلفين </w:t>
      </w:r>
      <w:r w:rsidRPr="00AE1131">
        <w:rPr>
          <w:rStyle w:val="FootnoteText"/>
          <w:rFonts w:eastAsia="Arial"/>
          <w:sz w:val="18"/>
          <w:szCs w:val="26"/>
          <w:rtl/>
          <w:lang w:bidi="ar-SA"/>
        </w:rPr>
        <w:t>(</w:t>
      </w:r>
      <w:r w:rsidRPr="00AE1131">
        <w:rPr>
          <w:rStyle w:val="FootnoteText"/>
          <w:rFonts w:eastAsia="Arial"/>
          <w:sz w:val="18"/>
          <w:szCs w:val="26"/>
          <w:rtl/>
          <w:cs/>
          <w:lang w:bidi="ar-SA"/>
        </w:rPr>
        <w:t>يتطلب نشرها أرقاما معيارية دولية خاصة</w:t>
      </w:r>
      <w:r w:rsidRPr="00AE1131">
        <w:rPr>
          <w:rStyle w:val="FootnoteText"/>
          <w:rFonts w:eastAsia="Arial"/>
          <w:sz w:val="18"/>
          <w:szCs w:val="26"/>
          <w:rtl/>
          <w:lang w:bidi="ar-SA"/>
        </w:rPr>
        <w:t>)</w:t>
      </w:r>
      <w:r w:rsidRPr="00AE1131">
        <w:rPr>
          <w:rStyle w:val="FootnoteText"/>
          <w:rFonts w:eastAsia="Arial"/>
          <w:sz w:val="18"/>
          <w:szCs w:val="26"/>
          <w:rtl/>
          <w:cs/>
          <w:lang w:bidi="ar-SA"/>
        </w:rPr>
        <w:t>، مما يعكس ضرورة توقيع اتفاقات</w:t>
      </w:r>
      <w:r w:rsidRPr="00AE1131">
        <w:rPr>
          <w:rStyle w:val="FootnoteText"/>
          <w:rFonts w:eastAsia="Arial" w:hint="cs"/>
          <w:sz w:val="18"/>
          <w:szCs w:val="26"/>
          <w:rtl/>
        </w:rPr>
        <w:t xml:space="preserve"> </w:t>
      </w:r>
      <w:r w:rsidRPr="00AE1131">
        <w:rPr>
          <w:rStyle w:val="FootnoteText"/>
          <w:rFonts w:eastAsia="Arial"/>
          <w:sz w:val="18"/>
          <w:szCs w:val="26"/>
          <w:rtl/>
          <w:cs/>
          <w:lang w:bidi="ar-SA"/>
        </w:rPr>
        <w:t xml:space="preserve">من أجل خفض التكاليف، </w:t>
      </w:r>
      <w:r w:rsidRPr="00AE1131">
        <w:rPr>
          <w:rStyle w:val="FootnoteText"/>
          <w:rFonts w:eastAsia="Arial" w:hint="cs"/>
          <w:sz w:val="18"/>
          <w:szCs w:val="26"/>
          <w:rtl/>
        </w:rPr>
        <w:t xml:space="preserve">ويشمل ذلك </w:t>
      </w:r>
      <w:r w:rsidRPr="00AE1131">
        <w:rPr>
          <w:rStyle w:val="FootnoteText"/>
          <w:rFonts w:eastAsia="Arial"/>
          <w:sz w:val="18"/>
          <w:szCs w:val="26"/>
          <w:rtl/>
          <w:cs/>
          <w:lang w:bidi="ar-SA"/>
        </w:rPr>
        <w:t>المستوى الدولي</w:t>
      </w:r>
      <w:r w:rsidRPr="00AE1131">
        <w:rPr>
          <w:rStyle w:val="FootnoteText"/>
          <w:rFonts w:eastAsia="Arial"/>
          <w:sz w:val="18"/>
          <w:szCs w:val="26"/>
          <w:rtl/>
          <w:lang w:bidi="ar-SA"/>
        </w:rPr>
        <w:t>.</w:t>
      </w:r>
    </w:p>
  </w:footnote>
  <w:footnote w:id="34">
    <w:p w:rsidR="001A33AC" w:rsidRPr="00117920" w:rsidRDefault="001A33AC" w:rsidP="00117920">
      <w:pPr>
        <w:pStyle w:val="FootnoteText"/>
        <w:numPr>
          <w:ilvl w:val="0"/>
          <w:numId w:val="26"/>
        </w:numPr>
        <w:tabs>
          <w:tab w:val="clear" w:pos="1292"/>
        </w:tabs>
        <w:spacing w:after="60" w:line="300" w:lineRule="exact"/>
        <w:ind w:left="1247" w:right="1247"/>
        <w:rPr>
          <w:rFonts w:hint="cs"/>
          <w:sz w:val="18"/>
          <w:szCs w:val="26"/>
        </w:rPr>
      </w:pPr>
      <w:r>
        <w:rPr>
          <w:rStyle w:val="FootnoteText"/>
          <w:rFonts w:eastAsia="Arial" w:hint="cs"/>
          <w:sz w:val="18"/>
          <w:szCs w:val="26"/>
          <w:rtl/>
        </w:rPr>
        <w:t>تتضمن</w:t>
      </w:r>
      <w:r>
        <w:rPr>
          <w:rStyle w:val="FootnoteText"/>
          <w:rFonts w:eastAsia="Arial"/>
          <w:sz w:val="18"/>
          <w:szCs w:val="26"/>
          <w:rtl/>
          <w:cs/>
          <w:lang w:bidi="ar-SA"/>
        </w:rPr>
        <w:t xml:space="preserve"> فئة السكان</w:t>
      </w:r>
      <w:r w:rsidRPr="00AE1131">
        <w:rPr>
          <w:rStyle w:val="FootnoteText"/>
          <w:rFonts w:eastAsia="Arial"/>
          <w:sz w:val="18"/>
          <w:szCs w:val="26"/>
          <w:rtl/>
          <w:cs/>
          <w:lang w:bidi="ar-SA"/>
        </w:rPr>
        <w:t xml:space="preserve"> المستهدفة بهذه الخدمة الأشخاص ذوي الإعاقة البصرية أو السمعية أو الحركية أو المتعلقة </w:t>
      </w:r>
      <w:r w:rsidRPr="00AE1131">
        <w:rPr>
          <w:rStyle w:val="FootnoteText"/>
          <w:rFonts w:eastAsia="Arial" w:hint="cs"/>
          <w:sz w:val="18"/>
          <w:szCs w:val="26"/>
          <w:rtl/>
        </w:rPr>
        <w:t xml:space="preserve">بالنطق </w:t>
      </w:r>
      <w:r w:rsidRPr="00AE1131">
        <w:rPr>
          <w:rStyle w:val="FootnoteText"/>
          <w:rFonts w:eastAsia="Arial"/>
          <w:sz w:val="18"/>
          <w:szCs w:val="26"/>
          <w:rtl/>
          <w:cs/>
          <w:lang w:bidi="ar-SA"/>
        </w:rPr>
        <w:t>أو القدرات العقلية، من الذين أكملوا التعليم الثانوي ويرغبون في الحصول على شهادة التخرج، لكنهم يواجهون صعوبات في الالتحاق بالمدارس</w:t>
      </w:r>
      <w:r w:rsidRPr="00AE1131">
        <w:rPr>
          <w:rStyle w:val="FootnoteText"/>
          <w:rFonts w:eastAsia="Arial"/>
          <w:sz w:val="18"/>
          <w:szCs w:val="26"/>
          <w:rtl/>
          <w:lang w:bidi="ar-SA"/>
        </w:rPr>
        <w:t>.</w:t>
      </w:r>
    </w:p>
  </w:footnote>
  <w:footnote w:id="35">
    <w:p w:rsidR="001A33AC" w:rsidRPr="00AE1131" w:rsidRDefault="001A33AC" w:rsidP="00117920">
      <w:pPr>
        <w:pStyle w:val="FootnoteText"/>
        <w:numPr>
          <w:ilvl w:val="0"/>
          <w:numId w:val="26"/>
        </w:numPr>
        <w:tabs>
          <w:tab w:val="clear" w:pos="1292"/>
        </w:tabs>
        <w:spacing w:after="60" w:line="300" w:lineRule="exact"/>
        <w:ind w:left="1247" w:right="1247"/>
        <w:rPr>
          <w:rFonts w:hint="cs"/>
          <w:sz w:val="18"/>
          <w:szCs w:val="26"/>
        </w:rPr>
      </w:pPr>
      <w:r w:rsidRPr="00AE1131">
        <w:rPr>
          <w:rStyle w:val="FootnoteText"/>
          <w:rFonts w:eastAsia="Arial"/>
          <w:sz w:val="18"/>
          <w:szCs w:val="26"/>
          <w:rtl/>
          <w:cs/>
          <w:lang w:bidi="ar-SA"/>
        </w:rPr>
        <w:t xml:space="preserve">ينظم هذا الحق أيضا القانون الاتحادي المتعلق بالأشخاص ذوي الإعاقة، والقانون الاتحادي لحظر التمييز والقضاء عليه، وقانون الصحة، وقانون الرعاية الاجتماعية، والقانون المتعلق بحقوق كبار السن، والأنظمة الداخلية لوزارة الصحة، والمعايير المكسيكية الرسمية </w:t>
      </w:r>
      <w:r w:rsidRPr="00AE1131">
        <w:rPr>
          <w:rStyle w:val="FootnoteText"/>
          <w:rFonts w:eastAsia="Arial"/>
          <w:sz w:val="18"/>
          <w:szCs w:val="26"/>
          <w:rtl/>
          <w:lang w:bidi="ar-SA"/>
        </w:rPr>
        <w:t>(</w:t>
      </w:r>
      <w:r w:rsidRPr="00AE1131">
        <w:rPr>
          <w:rStyle w:val="FootnoteText"/>
          <w:rFonts w:eastAsia="Arial"/>
          <w:sz w:val="18"/>
          <w:szCs w:val="26"/>
          <w:rtl/>
          <w:cs/>
          <w:lang w:bidi="ar-SA"/>
        </w:rPr>
        <w:t xml:space="preserve">انظر المرفق </w:t>
      </w:r>
      <w:r w:rsidRPr="00AE1131">
        <w:rPr>
          <w:rStyle w:val="FootnoteText"/>
          <w:rFonts w:eastAsia="Arial" w:hint="cs"/>
          <w:sz w:val="18"/>
          <w:szCs w:val="26"/>
          <w:rtl/>
        </w:rPr>
        <w:t>32</w:t>
      </w:r>
      <w:r w:rsidRPr="00AE1131">
        <w:rPr>
          <w:rStyle w:val="FootnoteText"/>
          <w:rFonts w:eastAsia="Arial"/>
          <w:sz w:val="18"/>
          <w:szCs w:val="26"/>
          <w:rtl/>
          <w:lang w:bidi="ar-SA"/>
        </w:rPr>
        <w:t>).</w:t>
      </w:r>
    </w:p>
  </w:footnote>
  <w:footnote w:id="36">
    <w:p w:rsidR="001A33AC" w:rsidRPr="00117920" w:rsidRDefault="001A33AC" w:rsidP="00117920">
      <w:pPr>
        <w:pStyle w:val="FootnoteText"/>
        <w:numPr>
          <w:ilvl w:val="0"/>
          <w:numId w:val="26"/>
        </w:numPr>
        <w:tabs>
          <w:tab w:val="clear" w:pos="1292"/>
        </w:tabs>
        <w:spacing w:after="60" w:line="300" w:lineRule="exact"/>
        <w:ind w:left="1247" w:right="1247"/>
        <w:rPr>
          <w:rFonts w:hint="cs"/>
          <w:sz w:val="18"/>
          <w:szCs w:val="26"/>
        </w:rPr>
      </w:pPr>
      <w:r w:rsidRPr="00AE1131">
        <w:rPr>
          <w:rStyle w:val="FootnoteText"/>
          <w:rFonts w:eastAsia="Arial"/>
          <w:sz w:val="18"/>
          <w:szCs w:val="26"/>
          <w:rtl/>
          <w:cs/>
          <w:lang w:bidi="ar-SA"/>
        </w:rPr>
        <w:t xml:space="preserve">بدأ تشغيل البرنامج في </w:t>
      </w:r>
      <w:r w:rsidRPr="00AE1131">
        <w:rPr>
          <w:rStyle w:val="FootnoteText"/>
          <w:rFonts w:eastAsia="Arial" w:hint="cs"/>
          <w:sz w:val="18"/>
          <w:szCs w:val="26"/>
          <w:rtl/>
        </w:rPr>
        <w:t>32</w:t>
      </w:r>
      <w:r w:rsidRPr="00AE1131">
        <w:rPr>
          <w:rStyle w:val="FootnoteText"/>
          <w:rFonts w:eastAsia="Arial"/>
          <w:sz w:val="18"/>
          <w:szCs w:val="26"/>
          <w:rtl/>
          <w:cs/>
          <w:lang w:bidi="ar-SA"/>
        </w:rPr>
        <w:t xml:space="preserve"> ولاية</w:t>
      </w:r>
      <w:r w:rsidRPr="00AE1131">
        <w:rPr>
          <w:rStyle w:val="FootnoteText"/>
          <w:rFonts w:eastAsia="Arial" w:hint="cs"/>
          <w:sz w:val="18"/>
          <w:szCs w:val="26"/>
          <w:rtl/>
        </w:rPr>
        <w:t>، في عام 2010</w:t>
      </w:r>
      <w:r w:rsidRPr="00AE1131">
        <w:rPr>
          <w:rStyle w:val="FootnoteText"/>
          <w:rFonts w:eastAsia="Arial"/>
          <w:sz w:val="18"/>
          <w:szCs w:val="26"/>
          <w:rtl/>
          <w:lang w:bidi="ar-SA"/>
        </w:rPr>
        <w:t xml:space="preserve">. </w:t>
      </w:r>
      <w:r w:rsidRPr="00AE1131">
        <w:rPr>
          <w:rStyle w:val="FootnoteText"/>
          <w:rFonts w:eastAsia="Arial"/>
          <w:sz w:val="18"/>
          <w:szCs w:val="26"/>
          <w:rtl/>
          <w:cs/>
          <w:lang w:bidi="ar-SA"/>
        </w:rPr>
        <w:t>وأجريت</w:t>
      </w:r>
      <w:r w:rsidRPr="00AE1131">
        <w:rPr>
          <w:rStyle w:val="FootnoteText"/>
          <w:rFonts w:eastAsia="Arial" w:hint="cs"/>
          <w:sz w:val="18"/>
          <w:szCs w:val="26"/>
          <w:rtl/>
        </w:rPr>
        <w:t xml:space="preserve"> قرابة</w:t>
      </w:r>
      <w:r w:rsidRPr="00AE1131">
        <w:rPr>
          <w:rStyle w:val="FootnoteText"/>
          <w:rFonts w:eastAsia="Arial"/>
          <w:sz w:val="18"/>
          <w:szCs w:val="26"/>
          <w:rtl/>
          <w:cs/>
          <w:lang w:bidi="ar-SA"/>
        </w:rPr>
        <w:t xml:space="preserve"> </w:t>
      </w:r>
      <w:r w:rsidRPr="00AE1131">
        <w:rPr>
          <w:rStyle w:val="FootnoteText"/>
          <w:rFonts w:eastAsia="Arial" w:hint="cs"/>
          <w:sz w:val="18"/>
          <w:szCs w:val="26"/>
          <w:rtl/>
        </w:rPr>
        <w:t xml:space="preserve">000 200 </w:t>
      </w:r>
      <w:r w:rsidRPr="00AE1131">
        <w:rPr>
          <w:rStyle w:val="FootnoteText"/>
          <w:rFonts w:eastAsia="Arial"/>
          <w:sz w:val="18"/>
          <w:szCs w:val="26"/>
          <w:rtl/>
          <w:cs/>
          <w:lang w:bidi="ar-SA"/>
        </w:rPr>
        <w:t>عملية اختبار لحاسة السمع لدى الآطفال حديثي الولادة، بغرض الكشف عن حالات عجز السمع الحاد</w:t>
      </w:r>
      <w:r w:rsidRPr="00AE1131">
        <w:rPr>
          <w:rStyle w:val="FootnoteText"/>
          <w:rFonts w:eastAsia="Arial"/>
          <w:sz w:val="18"/>
          <w:szCs w:val="26"/>
          <w:rtl/>
          <w:lang w:bidi="ar-SA"/>
        </w:rPr>
        <w:t xml:space="preserve">. </w:t>
      </w:r>
      <w:r w:rsidRPr="00AE1131">
        <w:rPr>
          <w:rStyle w:val="FootnoteText"/>
          <w:rFonts w:eastAsia="Arial"/>
          <w:sz w:val="18"/>
          <w:szCs w:val="26"/>
          <w:rtl/>
          <w:cs/>
          <w:lang w:bidi="ar-SA"/>
        </w:rPr>
        <w:t>وفي ذات السنة،</w:t>
      </w:r>
      <w:r w:rsidRPr="00AE1131">
        <w:rPr>
          <w:rStyle w:val="FootnoteText"/>
          <w:rFonts w:eastAsia="Arial" w:hint="cs"/>
          <w:sz w:val="18"/>
          <w:szCs w:val="26"/>
          <w:rtl/>
        </w:rPr>
        <w:t xml:space="preserve"> تم شراء</w:t>
      </w:r>
      <w:r w:rsidRPr="00AE1131">
        <w:rPr>
          <w:rStyle w:val="FootnoteText"/>
          <w:rFonts w:eastAsia="Arial"/>
          <w:sz w:val="18"/>
          <w:szCs w:val="26"/>
          <w:rtl/>
          <w:cs/>
          <w:lang w:bidi="ar-SA"/>
        </w:rPr>
        <w:t xml:space="preserve"> </w:t>
      </w:r>
      <w:r w:rsidRPr="00AE1131">
        <w:rPr>
          <w:rStyle w:val="FootnoteText"/>
          <w:rFonts w:eastAsia="Arial" w:hint="cs"/>
          <w:sz w:val="18"/>
          <w:szCs w:val="26"/>
          <w:rtl/>
        </w:rPr>
        <w:t>100</w:t>
      </w:r>
      <w:r w:rsidRPr="00AE1131">
        <w:rPr>
          <w:rStyle w:val="FootnoteText"/>
          <w:rFonts w:eastAsia="Arial"/>
          <w:sz w:val="18"/>
          <w:szCs w:val="26"/>
          <w:rtl/>
          <w:cs/>
          <w:lang w:bidi="ar-SA"/>
        </w:rPr>
        <w:t xml:space="preserve"> قوقعة أذن صناعية من أجل زراعتها جراحيا في آذان الأطفال الذين أكدت التشخيصات إصابتهم  بضعف السمع الحاد في كلتا الأذنين، وأجريت أول </w:t>
      </w:r>
      <w:r w:rsidRPr="00AE1131">
        <w:rPr>
          <w:rStyle w:val="FootnoteText"/>
          <w:rFonts w:eastAsia="Arial" w:hint="cs"/>
          <w:sz w:val="18"/>
          <w:szCs w:val="26"/>
          <w:rtl/>
        </w:rPr>
        <w:t>30</w:t>
      </w:r>
      <w:r w:rsidRPr="00AE1131">
        <w:rPr>
          <w:rStyle w:val="FootnoteText"/>
          <w:rFonts w:eastAsia="Arial"/>
          <w:sz w:val="18"/>
          <w:szCs w:val="26"/>
          <w:rtl/>
          <w:cs/>
          <w:lang w:bidi="ar-SA"/>
        </w:rPr>
        <w:t xml:space="preserve"> جراحة على الأطفال المشمولين بمشروع الجيل الجديد </w:t>
      </w:r>
      <w:r w:rsidRPr="00AE1131">
        <w:rPr>
          <w:rStyle w:val="FootnoteText"/>
          <w:rFonts w:eastAsia="Arial"/>
          <w:sz w:val="18"/>
          <w:szCs w:val="26"/>
          <w:rtl/>
          <w:lang w:bidi="ar-SA"/>
        </w:rPr>
        <w:t>(</w:t>
      </w:r>
      <w:r>
        <w:rPr>
          <w:rStyle w:val="FootnoteText"/>
          <w:rFonts w:eastAsia="Arial"/>
          <w:sz w:val="18"/>
          <w:szCs w:val="26"/>
        </w:rPr>
        <w:t>New </w:t>
      </w:r>
      <w:r w:rsidRPr="00AE1131">
        <w:rPr>
          <w:rStyle w:val="FootnoteText"/>
          <w:rFonts w:eastAsia="Arial"/>
          <w:sz w:val="18"/>
          <w:szCs w:val="26"/>
        </w:rPr>
        <w:t>Generation</w:t>
      </w:r>
      <w:r>
        <w:rPr>
          <w:rStyle w:val="FootnoteText"/>
          <w:rFonts w:eastAsia="Arial"/>
          <w:sz w:val="18"/>
          <w:szCs w:val="26"/>
          <w:rtl/>
          <w:lang w:bidi="ar-SA"/>
        </w:rPr>
        <w:t>)</w:t>
      </w:r>
      <w:r w:rsidRPr="00AE1131">
        <w:rPr>
          <w:rStyle w:val="FootnoteText"/>
          <w:rFonts w:eastAsia="Arial"/>
          <w:sz w:val="18"/>
          <w:szCs w:val="26"/>
          <w:rtl/>
          <w:lang w:bidi="ar-SA"/>
        </w:rPr>
        <w:t xml:space="preserve"> </w:t>
      </w:r>
      <w:r w:rsidRPr="00AE1131">
        <w:rPr>
          <w:rStyle w:val="FootnoteText"/>
          <w:rFonts w:eastAsia="Arial"/>
          <w:sz w:val="18"/>
          <w:szCs w:val="26"/>
          <w:rtl/>
          <w:cs/>
          <w:lang w:bidi="ar-SA"/>
        </w:rPr>
        <w:t>للتأمين الصحي</w:t>
      </w:r>
      <w:r w:rsidRPr="00AE1131">
        <w:rPr>
          <w:rStyle w:val="FootnoteText"/>
          <w:rFonts w:eastAsia="Arial"/>
          <w:sz w:val="18"/>
          <w:szCs w:val="26"/>
          <w:rtl/>
          <w:lang w:bidi="ar-SA"/>
        </w:rPr>
        <w:t xml:space="preserve">. </w:t>
      </w:r>
      <w:r w:rsidRPr="00AE1131">
        <w:rPr>
          <w:rStyle w:val="FootnoteText"/>
          <w:rFonts w:eastAsia="Arial"/>
          <w:sz w:val="18"/>
          <w:szCs w:val="26"/>
          <w:rtl/>
          <w:cs/>
          <w:lang w:bidi="ar-SA"/>
        </w:rPr>
        <w:t xml:space="preserve">وعلاوة على ذلك، جرى تأسيس </w:t>
      </w:r>
      <w:r w:rsidRPr="00AE1131">
        <w:rPr>
          <w:rStyle w:val="FootnoteText"/>
          <w:rFonts w:eastAsia="Arial" w:hint="cs"/>
          <w:sz w:val="18"/>
          <w:szCs w:val="26"/>
          <w:rtl/>
        </w:rPr>
        <w:t>5</w:t>
      </w:r>
      <w:r w:rsidRPr="00AE1131">
        <w:rPr>
          <w:rStyle w:val="FootnoteText"/>
          <w:rFonts w:eastAsia="Arial"/>
          <w:sz w:val="18"/>
          <w:szCs w:val="26"/>
          <w:rtl/>
          <w:cs/>
          <w:lang w:bidi="ar-SA"/>
        </w:rPr>
        <w:t xml:space="preserve"> مراكز اتحادية </w:t>
      </w:r>
      <w:r w:rsidRPr="00AE1131">
        <w:rPr>
          <w:rStyle w:val="FootnoteText"/>
          <w:rFonts w:eastAsia="Arial" w:hint="cs"/>
          <w:sz w:val="18"/>
          <w:szCs w:val="26"/>
          <w:rtl/>
        </w:rPr>
        <w:t>لإجراء</w:t>
      </w:r>
      <w:r w:rsidRPr="00AE1131">
        <w:rPr>
          <w:rStyle w:val="FootnoteText"/>
          <w:rFonts w:eastAsia="Arial"/>
          <w:sz w:val="18"/>
          <w:szCs w:val="26"/>
          <w:rtl/>
          <w:cs/>
          <w:lang w:bidi="ar-SA"/>
        </w:rPr>
        <w:t xml:space="preserve"> عمليات زراعة قوقعة الأذن الصناعية، بالإضافة إلى مركز ولائي مماثل في مستشفى ولاية فيراكروز الإقليمي</w:t>
      </w:r>
      <w:r w:rsidRPr="00AE1131">
        <w:rPr>
          <w:rStyle w:val="FootnoteText"/>
          <w:rFonts w:eastAsia="Arial"/>
          <w:sz w:val="18"/>
          <w:szCs w:val="26"/>
          <w:rtl/>
          <w:lang w:bidi="ar-SA"/>
        </w:rPr>
        <w:t xml:space="preserve">. </w:t>
      </w:r>
      <w:r w:rsidRPr="00AE1131">
        <w:rPr>
          <w:rStyle w:val="FootnoteText"/>
          <w:rFonts w:eastAsia="Arial"/>
          <w:sz w:val="18"/>
          <w:szCs w:val="26"/>
          <w:rtl/>
          <w:cs/>
          <w:lang w:bidi="ar-SA"/>
        </w:rPr>
        <w:t xml:space="preserve">واستخدمت أموال متحصل عليها من مشروع الجيل الجديد للتأمين الصحي لشراء </w:t>
      </w:r>
      <w:r w:rsidRPr="00AE1131">
        <w:rPr>
          <w:rStyle w:val="FootnoteText"/>
          <w:rFonts w:eastAsia="Arial" w:hint="cs"/>
          <w:sz w:val="18"/>
          <w:szCs w:val="26"/>
          <w:rtl/>
        </w:rPr>
        <w:t>450</w:t>
      </w:r>
      <w:r w:rsidRPr="00AE1131">
        <w:rPr>
          <w:rStyle w:val="FootnoteText"/>
          <w:rFonts w:eastAsia="Arial"/>
          <w:sz w:val="18"/>
          <w:szCs w:val="26"/>
          <w:rtl/>
          <w:cs/>
          <w:lang w:bidi="ar-SA"/>
        </w:rPr>
        <w:t xml:space="preserve"> قطعة من معدات قياس الانبعاثات الصوتية التلقائية من أجل الكشف المبكر عن ضعف السمع الحاد في مستشفيات وزارة الصحة البالغ عددها </w:t>
      </w:r>
      <w:r w:rsidRPr="00AE1131">
        <w:rPr>
          <w:rStyle w:val="FootnoteText"/>
          <w:rFonts w:eastAsia="Arial" w:hint="cs"/>
          <w:sz w:val="18"/>
          <w:szCs w:val="26"/>
          <w:rtl/>
        </w:rPr>
        <w:t>335</w:t>
      </w:r>
      <w:r w:rsidRPr="00AE1131">
        <w:rPr>
          <w:rStyle w:val="FootnoteText"/>
          <w:rFonts w:eastAsia="Arial"/>
          <w:sz w:val="18"/>
          <w:szCs w:val="26"/>
          <w:rtl/>
          <w:cs/>
          <w:lang w:bidi="ar-SA"/>
        </w:rPr>
        <w:t xml:space="preserve"> مستشفى، التي </w:t>
      </w:r>
      <w:r w:rsidRPr="00AE1131">
        <w:rPr>
          <w:rStyle w:val="FootnoteText"/>
          <w:rFonts w:eastAsia="Arial" w:hint="cs"/>
          <w:sz w:val="18"/>
          <w:szCs w:val="26"/>
          <w:rtl/>
        </w:rPr>
        <w:t xml:space="preserve">تجرى فيها </w:t>
      </w:r>
      <w:r w:rsidRPr="00AE1131">
        <w:rPr>
          <w:rStyle w:val="FootnoteText"/>
          <w:rFonts w:eastAsia="Arial"/>
          <w:sz w:val="18"/>
          <w:szCs w:val="26"/>
          <w:rtl/>
          <w:cs/>
          <w:lang w:bidi="ar-SA"/>
        </w:rPr>
        <w:t xml:space="preserve">أكثر من </w:t>
      </w:r>
      <w:r w:rsidRPr="00AE1131">
        <w:rPr>
          <w:rStyle w:val="FootnoteText"/>
          <w:rFonts w:eastAsia="Arial" w:hint="cs"/>
          <w:sz w:val="18"/>
          <w:szCs w:val="26"/>
          <w:rtl/>
        </w:rPr>
        <w:t>90</w:t>
      </w:r>
      <w:r w:rsidRPr="00AE1131">
        <w:rPr>
          <w:rStyle w:val="FootnoteText"/>
          <w:rFonts w:eastAsia="Arial"/>
          <w:sz w:val="18"/>
          <w:szCs w:val="26"/>
          <w:rtl/>
          <w:cs/>
          <w:lang w:bidi="ar-SA"/>
        </w:rPr>
        <w:t xml:space="preserve"> في المائة من عمليات الولادة</w:t>
      </w:r>
      <w:r w:rsidRPr="00AE1131">
        <w:rPr>
          <w:rStyle w:val="FootnoteText"/>
          <w:rFonts w:eastAsia="Arial" w:hint="cs"/>
          <w:sz w:val="18"/>
          <w:szCs w:val="26"/>
          <w:rtl/>
        </w:rPr>
        <w:t xml:space="preserve"> في</w:t>
      </w:r>
      <w:r w:rsidRPr="00AE1131">
        <w:rPr>
          <w:rStyle w:val="FootnoteText"/>
          <w:rFonts w:eastAsia="Arial"/>
          <w:sz w:val="18"/>
          <w:szCs w:val="26"/>
          <w:rtl/>
          <w:cs/>
          <w:lang w:bidi="ar-SA"/>
        </w:rPr>
        <w:t xml:space="preserve"> المستشفيات</w:t>
      </w:r>
      <w:r w:rsidRPr="00AE1131">
        <w:rPr>
          <w:rStyle w:val="FootnoteText"/>
          <w:rFonts w:eastAsia="Arial"/>
          <w:sz w:val="18"/>
          <w:szCs w:val="26"/>
          <w:rtl/>
          <w:lang w:bidi="ar-SA"/>
        </w:rPr>
        <w:t xml:space="preserve">. </w:t>
      </w:r>
      <w:r w:rsidRPr="00AE1131">
        <w:rPr>
          <w:rStyle w:val="FootnoteText"/>
          <w:rFonts w:eastAsia="Arial"/>
          <w:sz w:val="18"/>
          <w:szCs w:val="26"/>
          <w:rtl/>
          <w:cs/>
          <w:lang w:bidi="ar-SA"/>
        </w:rPr>
        <w:t xml:space="preserve">وبالمثل، تم شراء </w:t>
      </w:r>
      <w:r w:rsidRPr="00AE1131">
        <w:rPr>
          <w:rStyle w:val="FootnoteText"/>
          <w:rFonts w:eastAsia="Arial" w:hint="cs"/>
          <w:sz w:val="18"/>
          <w:szCs w:val="26"/>
          <w:rtl/>
        </w:rPr>
        <w:t>45</w:t>
      </w:r>
      <w:r w:rsidRPr="00AE1131">
        <w:rPr>
          <w:rStyle w:val="FootnoteText"/>
          <w:rFonts w:eastAsia="Arial"/>
          <w:sz w:val="18"/>
          <w:szCs w:val="26"/>
          <w:rtl/>
          <w:cs/>
          <w:lang w:bidi="ar-SA"/>
        </w:rPr>
        <w:t xml:space="preserve"> مجموعة معدات لقياس الاستجابات </w:t>
      </w:r>
      <w:r w:rsidRPr="00AE1131">
        <w:rPr>
          <w:rStyle w:val="FootnoteText"/>
          <w:rFonts w:eastAsia="Arial" w:hint="cs"/>
          <w:sz w:val="18"/>
          <w:szCs w:val="26"/>
          <w:rtl/>
        </w:rPr>
        <w:t xml:space="preserve">لحاسة </w:t>
      </w:r>
      <w:r w:rsidRPr="00AE1131">
        <w:rPr>
          <w:rStyle w:val="FootnoteText"/>
          <w:rFonts w:eastAsia="Arial"/>
          <w:sz w:val="18"/>
          <w:szCs w:val="26"/>
          <w:rtl/>
          <w:cs/>
          <w:lang w:bidi="ar-SA"/>
        </w:rPr>
        <w:t xml:space="preserve">السمع في جذع الدماغ، وكذلك </w:t>
      </w:r>
      <w:r w:rsidRPr="00AE1131">
        <w:rPr>
          <w:rStyle w:val="FootnoteText"/>
          <w:rFonts w:eastAsia="Arial" w:hint="cs"/>
          <w:sz w:val="18"/>
          <w:szCs w:val="26"/>
          <w:rtl/>
        </w:rPr>
        <w:t>36</w:t>
      </w:r>
      <w:r w:rsidRPr="00AE1131">
        <w:rPr>
          <w:rStyle w:val="FootnoteText"/>
          <w:rFonts w:eastAsia="Arial"/>
          <w:sz w:val="18"/>
          <w:szCs w:val="26"/>
          <w:rtl/>
          <w:cs/>
          <w:lang w:bidi="ar-SA"/>
        </w:rPr>
        <w:t xml:space="preserve"> مج</w:t>
      </w:r>
      <w:r>
        <w:rPr>
          <w:rStyle w:val="FootnoteText"/>
          <w:rFonts w:eastAsia="Arial"/>
          <w:sz w:val="18"/>
          <w:szCs w:val="26"/>
          <w:rtl/>
          <w:cs/>
          <w:lang w:bidi="ar-SA"/>
        </w:rPr>
        <w:t>موعة من معدات قياس قدرة السمع و</w:t>
      </w:r>
      <w:r w:rsidRPr="00AE1131">
        <w:rPr>
          <w:rStyle w:val="FootnoteText"/>
          <w:rFonts w:eastAsia="Arial" w:hint="cs"/>
          <w:sz w:val="18"/>
          <w:szCs w:val="26"/>
          <w:rtl/>
        </w:rPr>
        <w:t>35</w:t>
      </w:r>
      <w:r w:rsidRPr="00AE1131">
        <w:rPr>
          <w:rStyle w:val="FootnoteText"/>
          <w:rFonts w:eastAsia="Arial"/>
          <w:sz w:val="18"/>
          <w:szCs w:val="26"/>
          <w:rtl/>
          <w:cs/>
          <w:lang w:bidi="ar-SA"/>
        </w:rPr>
        <w:t xml:space="preserve"> وحدة من معدات قياس المقاومة الصوتية، بغرض تزويد </w:t>
      </w:r>
      <w:r w:rsidRPr="00AE1131">
        <w:rPr>
          <w:rStyle w:val="FootnoteText"/>
          <w:rFonts w:eastAsia="Arial" w:hint="cs"/>
          <w:sz w:val="18"/>
          <w:szCs w:val="26"/>
          <w:rtl/>
        </w:rPr>
        <w:t xml:space="preserve">جميع الولايات </w:t>
      </w:r>
      <w:r w:rsidRPr="00AE1131">
        <w:rPr>
          <w:rStyle w:val="FootnoteText"/>
          <w:rFonts w:eastAsia="Arial"/>
          <w:sz w:val="18"/>
          <w:szCs w:val="26"/>
          <w:rtl/>
          <w:cs/>
          <w:lang w:bidi="ar-SA"/>
        </w:rPr>
        <w:t>بالتكنولوجيات الأكثر حداثة من أجل تشخيص ضعف السمع الحاد لدى الأطفال الذين تقل أعمارهم عن سنة واحدة</w:t>
      </w:r>
      <w:r w:rsidRPr="00AE1131">
        <w:rPr>
          <w:rStyle w:val="FootnoteText"/>
          <w:rFonts w:eastAsia="Arial"/>
          <w:sz w:val="18"/>
          <w:szCs w:val="26"/>
          <w:rtl/>
          <w:lang w:bidi="ar-SA"/>
        </w:rPr>
        <w:t xml:space="preserve">. </w:t>
      </w:r>
      <w:r w:rsidRPr="00AE1131">
        <w:rPr>
          <w:rStyle w:val="FootnoteText"/>
          <w:rFonts w:eastAsia="Arial"/>
          <w:sz w:val="18"/>
          <w:szCs w:val="26"/>
          <w:rtl/>
          <w:cs/>
          <w:lang w:bidi="ar-SA"/>
        </w:rPr>
        <w:t xml:space="preserve">وفى عام </w:t>
      </w:r>
      <w:r w:rsidRPr="00AE1131">
        <w:rPr>
          <w:rStyle w:val="FootnoteText"/>
          <w:rFonts w:eastAsia="Arial" w:hint="cs"/>
          <w:sz w:val="18"/>
          <w:szCs w:val="26"/>
          <w:rtl/>
        </w:rPr>
        <w:t>2010</w:t>
      </w:r>
      <w:r w:rsidRPr="00AE1131">
        <w:rPr>
          <w:rStyle w:val="FootnoteText"/>
          <w:rFonts w:eastAsia="Arial"/>
          <w:sz w:val="18"/>
          <w:szCs w:val="26"/>
          <w:rtl/>
          <w:cs/>
          <w:lang w:bidi="ar-SA"/>
        </w:rPr>
        <w:t xml:space="preserve">، عقدت دورات لتدريب </w:t>
      </w:r>
      <w:r w:rsidRPr="00AE1131">
        <w:rPr>
          <w:rStyle w:val="FootnoteText"/>
          <w:rFonts w:eastAsia="Arial" w:hint="cs"/>
          <w:sz w:val="18"/>
          <w:szCs w:val="26"/>
          <w:rtl/>
        </w:rPr>
        <w:t>900</w:t>
      </w:r>
      <w:r w:rsidRPr="00AE1131">
        <w:rPr>
          <w:rStyle w:val="FootnoteText"/>
          <w:rFonts w:eastAsia="Arial"/>
          <w:sz w:val="18"/>
          <w:szCs w:val="26"/>
          <w:rtl/>
          <w:cs/>
          <w:lang w:bidi="ar-SA"/>
        </w:rPr>
        <w:t xml:space="preserve"> فرد من العاملين في مجال الرعاية الصحية على استخدام</w:t>
      </w:r>
      <w:r w:rsidRPr="00AE1131">
        <w:rPr>
          <w:rStyle w:val="FootnoteText"/>
          <w:rFonts w:eastAsia="Arial" w:hint="cs"/>
          <w:sz w:val="18"/>
          <w:szCs w:val="26"/>
          <w:rtl/>
        </w:rPr>
        <w:t xml:space="preserve"> </w:t>
      </w:r>
      <w:r w:rsidRPr="00AE1131">
        <w:rPr>
          <w:rStyle w:val="FootnoteText"/>
          <w:rFonts w:eastAsia="Arial"/>
          <w:sz w:val="18"/>
          <w:szCs w:val="26"/>
          <w:rtl/>
          <w:cs/>
          <w:lang w:bidi="ar-SA"/>
        </w:rPr>
        <w:t xml:space="preserve">معدات قياس الانبعاثات الصوتية التلقائية، بينما عقدت على الصعيد الوطني دورات لتدريب أخصائيي السمع في </w:t>
      </w:r>
      <w:r w:rsidRPr="00AE1131">
        <w:rPr>
          <w:rStyle w:val="FootnoteText"/>
          <w:rFonts w:eastAsia="Arial" w:hint="cs"/>
          <w:sz w:val="18"/>
          <w:szCs w:val="26"/>
          <w:rtl/>
        </w:rPr>
        <w:t>25</w:t>
      </w:r>
      <w:r w:rsidRPr="00AE1131">
        <w:rPr>
          <w:rStyle w:val="FootnoteText"/>
          <w:rFonts w:eastAsia="Arial"/>
          <w:sz w:val="18"/>
          <w:szCs w:val="26"/>
          <w:rtl/>
          <w:cs/>
          <w:lang w:bidi="ar-SA"/>
        </w:rPr>
        <w:t xml:space="preserve"> ولاية و</w:t>
      </w:r>
      <w:r w:rsidRPr="00AE1131">
        <w:rPr>
          <w:rStyle w:val="FootnoteText"/>
          <w:rFonts w:eastAsia="Arial" w:hint="cs"/>
          <w:sz w:val="18"/>
          <w:szCs w:val="26"/>
          <w:rtl/>
        </w:rPr>
        <w:t xml:space="preserve">تدريب </w:t>
      </w:r>
      <w:r w:rsidRPr="00AE1131">
        <w:rPr>
          <w:rStyle w:val="FootnoteText"/>
          <w:rFonts w:eastAsia="Arial"/>
          <w:sz w:val="18"/>
          <w:szCs w:val="26"/>
          <w:rtl/>
          <w:cs/>
          <w:lang w:bidi="ar-SA"/>
        </w:rPr>
        <w:t xml:space="preserve">أخصائيي المعالجة السمعية الكلامية في </w:t>
      </w:r>
      <w:r w:rsidRPr="00AE1131">
        <w:rPr>
          <w:rStyle w:val="FootnoteText"/>
          <w:rFonts w:eastAsia="Arial" w:hint="cs"/>
          <w:sz w:val="18"/>
          <w:szCs w:val="26"/>
          <w:rtl/>
        </w:rPr>
        <w:t>21</w:t>
      </w:r>
      <w:r>
        <w:rPr>
          <w:rStyle w:val="FootnoteText"/>
          <w:rFonts w:eastAsia="Arial" w:hint="cs"/>
          <w:sz w:val="18"/>
          <w:szCs w:val="26"/>
          <w:rtl/>
        </w:rPr>
        <w:t xml:space="preserve"> </w:t>
      </w:r>
      <w:r w:rsidRPr="00AE1131">
        <w:rPr>
          <w:rStyle w:val="FootnoteText"/>
          <w:rFonts w:eastAsia="Arial"/>
          <w:sz w:val="18"/>
          <w:szCs w:val="26"/>
          <w:rtl/>
          <w:cs/>
          <w:lang w:bidi="ar-SA"/>
        </w:rPr>
        <w:t>ولاية</w:t>
      </w:r>
      <w:r w:rsidRPr="00AE1131">
        <w:rPr>
          <w:rStyle w:val="FootnoteText"/>
          <w:rFonts w:eastAsia="Arial"/>
          <w:sz w:val="18"/>
          <w:szCs w:val="26"/>
          <w:rtl/>
          <w:lang w:bidi="ar-SA"/>
        </w:rPr>
        <w:t>.</w:t>
      </w:r>
    </w:p>
  </w:footnote>
  <w:footnote w:id="37">
    <w:p w:rsidR="001A33AC" w:rsidRPr="00AE1131" w:rsidRDefault="001A33AC" w:rsidP="004D0AE0">
      <w:pPr>
        <w:pStyle w:val="FootnoteText"/>
        <w:numPr>
          <w:ilvl w:val="0"/>
          <w:numId w:val="26"/>
        </w:numPr>
        <w:tabs>
          <w:tab w:val="clear" w:pos="1292"/>
        </w:tabs>
        <w:spacing w:after="60" w:line="300" w:lineRule="exact"/>
        <w:ind w:left="1247" w:right="1247"/>
        <w:rPr>
          <w:sz w:val="18"/>
          <w:szCs w:val="26"/>
        </w:rPr>
      </w:pPr>
      <w:r w:rsidRPr="00AE1131">
        <w:rPr>
          <w:rStyle w:val="FootnoteText"/>
          <w:rFonts w:eastAsia="Arial"/>
          <w:sz w:val="18"/>
          <w:szCs w:val="26"/>
          <w:rtl/>
          <w:cs/>
          <w:lang w:bidi="ar-SA"/>
        </w:rPr>
        <w:t xml:space="preserve">تجدر الإشارة إلى </w:t>
      </w:r>
      <w:r w:rsidRPr="00AE1131">
        <w:rPr>
          <w:rStyle w:val="FootnoteText"/>
          <w:rFonts w:eastAsia="Arial" w:hint="cs"/>
          <w:sz w:val="18"/>
          <w:szCs w:val="26"/>
          <w:rtl/>
        </w:rPr>
        <w:t>الآتي</w:t>
      </w:r>
      <w:r w:rsidRPr="00AE1131">
        <w:rPr>
          <w:rStyle w:val="FootnoteText"/>
          <w:rFonts w:eastAsia="Arial"/>
          <w:sz w:val="18"/>
          <w:szCs w:val="26"/>
          <w:rtl/>
          <w:lang w:bidi="ar-SA"/>
        </w:rPr>
        <w:t>:</w:t>
      </w:r>
    </w:p>
    <w:p w:rsidR="001A33AC" w:rsidRPr="00AE1131" w:rsidRDefault="001A33AC" w:rsidP="00D65DDC">
      <w:pPr>
        <w:pStyle w:val="FootnoteText"/>
        <w:tabs>
          <w:tab w:val="left" w:pos="1238"/>
          <w:tab w:val="left" w:pos="1638"/>
        </w:tabs>
        <w:spacing w:after="40" w:line="280" w:lineRule="exact"/>
        <w:ind w:left="1247" w:right="1247"/>
        <w:rPr>
          <w:sz w:val="18"/>
          <w:szCs w:val="26"/>
        </w:rPr>
      </w:pPr>
      <w:r w:rsidRPr="00AE1131">
        <w:rPr>
          <w:sz w:val="18"/>
          <w:szCs w:val="26"/>
          <w:rtl/>
        </w:rPr>
        <w:tab/>
        <w:t>(</w:t>
      </w:r>
      <w:r w:rsidRPr="00AE1131">
        <w:rPr>
          <w:sz w:val="18"/>
          <w:szCs w:val="26"/>
          <w:rtl/>
          <w:cs/>
        </w:rPr>
        <w:t>أ</w:t>
      </w:r>
      <w:r w:rsidRPr="00AE1131">
        <w:rPr>
          <w:sz w:val="18"/>
          <w:szCs w:val="26"/>
          <w:rtl/>
        </w:rPr>
        <w:t>)</w:t>
      </w:r>
      <w:r w:rsidRPr="00AE1131">
        <w:rPr>
          <w:rFonts w:hint="cs"/>
          <w:sz w:val="18"/>
          <w:szCs w:val="26"/>
          <w:rtl/>
        </w:rPr>
        <w:tab/>
      </w:r>
      <w:r w:rsidRPr="00AE1131">
        <w:rPr>
          <w:sz w:val="18"/>
          <w:szCs w:val="26"/>
          <w:rtl/>
          <w:cs/>
        </w:rPr>
        <w:t xml:space="preserve">تنص أحكام المادة </w:t>
      </w:r>
      <w:r w:rsidRPr="00AE1131">
        <w:rPr>
          <w:rFonts w:hint="cs"/>
          <w:sz w:val="18"/>
          <w:szCs w:val="26"/>
          <w:rtl/>
        </w:rPr>
        <w:t>1</w:t>
      </w:r>
      <w:r>
        <w:rPr>
          <w:sz w:val="18"/>
          <w:szCs w:val="26"/>
          <w:rtl/>
          <w:cs/>
        </w:rPr>
        <w:t xml:space="preserve"> من المرسوم المنشور </w:t>
      </w:r>
      <w:r w:rsidRPr="00AE1131">
        <w:rPr>
          <w:sz w:val="18"/>
          <w:szCs w:val="26"/>
          <w:rtl/>
          <w:cs/>
        </w:rPr>
        <w:t>ف</w:t>
      </w:r>
      <w:r w:rsidRPr="00AE1131">
        <w:rPr>
          <w:rFonts w:hint="cs"/>
          <w:sz w:val="18"/>
          <w:szCs w:val="26"/>
          <w:rtl/>
          <w:cs/>
        </w:rPr>
        <w:t>ي</w:t>
      </w:r>
      <w:r w:rsidRPr="00AE1131">
        <w:rPr>
          <w:sz w:val="18"/>
          <w:szCs w:val="26"/>
          <w:rtl/>
          <w:cs/>
        </w:rPr>
        <w:t xml:space="preserve"> الجريدة الرسمية للاتحاد، في </w:t>
      </w:r>
      <w:r w:rsidRPr="00AE1131">
        <w:rPr>
          <w:rFonts w:hint="cs"/>
          <w:sz w:val="18"/>
          <w:szCs w:val="26"/>
          <w:rtl/>
        </w:rPr>
        <w:t>8</w:t>
      </w:r>
      <w:r w:rsidRPr="00AE1131">
        <w:rPr>
          <w:sz w:val="18"/>
          <w:szCs w:val="26"/>
          <w:rtl/>
          <w:cs/>
        </w:rPr>
        <w:t xml:space="preserve"> آذار</w:t>
      </w:r>
      <w:r w:rsidRPr="00AE1131">
        <w:rPr>
          <w:sz w:val="18"/>
          <w:szCs w:val="26"/>
          <w:rtl/>
        </w:rPr>
        <w:t>/</w:t>
      </w:r>
      <w:r w:rsidRPr="00AE1131">
        <w:rPr>
          <w:sz w:val="18"/>
          <w:szCs w:val="26"/>
          <w:rtl/>
          <w:cs/>
        </w:rPr>
        <w:t xml:space="preserve">مارس </w:t>
      </w:r>
      <w:r w:rsidRPr="00AE1131">
        <w:rPr>
          <w:rFonts w:hint="cs"/>
          <w:sz w:val="18"/>
          <w:szCs w:val="26"/>
          <w:rtl/>
        </w:rPr>
        <w:t xml:space="preserve">2007، </w:t>
      </w:r>
      <w:r w:rsidRPr="00AE1131">
        <w:rPr>
          <w:sz w:val="18"/>
          <w:szCs w:val="26"/>
          <w:rtl/>
          <w:cs/>
        </w:rPr>
        <w:t>على منح حوافز على ضريبة الدخل لدافعي الضرائب الذين يوظفون أشخاص</w:t>
      </w:r>
      <w:r w:rsidRPr="00AE1131">
        <w:rPr>
          <w:rFonts w:hint="cs"/>
          <w:sz w:val="18"/>
          <w:szCs w:val="26"/>
          <w:rtl/>
          <w:cs/>
        </w:rPr>
        <w:t>ا</w:t>
      </w:r>
      <w:r w:rsidRPr="00AE1131">
        <w:rPr>
          <w:sz w:val="18"/>
          <w:szCs w:val="26"/>
          <w:rtl/>
          <w:cs/>
        </w:rPr>
        <w:t xml:space="preserve"> ذوي إعاقة</w:t>
      </w:r>
      <w:r w:rsidRPr="00AE1131">
        <w:rPr>
          <w:rFonts w:hint="cs"/>
          <w:sz w:val="18"/>
          <w:szCs w:val="26"/>
          <w:rtl/>
        </w:rPr>
        <w:t>؛</w:t>
      </w:r>
      <w:r w:rsidRPr="00AE1131">
        <w:rPr>
          <w:sz w:val="18"/>
          <w:szCs w:val="26"/>
          <w:rtl/>
        </w:rPr>
        <w:t xml:space="preserve"> </w:t>
      </w:r>
    </w:p>
    <w:p w:rsidR="001A33AC" w:rsidRPr="00AE1131" w:rsidRDefault="001A33AC" w:rsidP="00D65DDC">
      <w:pPr>
        <w:pStyle w:val="FootnoteText"/>
        <w:tabs>
          <w:tab w:val="left" w:pos="1238"/>
          <w:tab w:val="left" w:pos="1638"/>
        </w:tabs>
        <w:spacing w:after="40" w:line="280" w:lineRule="exact"/>
        <w:ind w:left="1247" w:right="1247"/>
        <w:rPr>
          <w:rFonts w:hint="cs"/>
          <w:sz w:val="18"/>
          <w:szCs w:val="26"/>
        </w:rPr>
      </w:pPr>
      <w:r w:rsidRPr="00AE1131">
        <w:rPr>
          <w:sz w:val="18"/>
          <w:szCs w:val="26"/>
          <w:rtl/>
        </w:rPr>
        <w:tab/>
        <w:t>(</w:t>
      </w:r>
      <w:r w:rsidRPr="00AE1131">
        <w:rPr>
          <w:sz w:val="18"/>
          <w:szCs w:val="26"/>
          <w:rtl/>
          <w:cs/>
        </w:rPr>
        <w:t>ب</w:t>
      </w:r>
      <w:r w:rsidRPr="00AE1131">
        <w:rPr>
          <w:sz w:val="18"/>
          <w:szCs w:val="26"/>
          <w:rtl/>
        </w:rPr>
        <w:t>)</w:t>
      </w:r>
      <w:r w:rsidRPr="00AE1131">
        <w:rPr>
          <w:rFonts w:hint="cs"/>
          <w:sz w:val="18"/>
          <w:szCs w:val="26"/>
          <w:rtl/>
        </w:rPr>
        <w:tab/>
      </w:r>
      <w:r w:rsidRPr="00AE1131">
        <w:rPr>
          <w:sz w:val="18"/>
          <w:szCs w:val="26"/>
          <w:rtl/>
          <w:cs/>
        </w:rPr>
        <w:t xml:space="preserve">تنص المادة </w:t>
      </w:r>
      <w:r w:rsidRPr="00AE1131">
        <w:rPr>
          <w:rFonts w:hint="cs"/>
          <w:sz w:val="18"/>
          <w:szCs w:val="26"/>
          <w:rtl/>
        </w:rPr>
        <w:t>40</w:t>
      </w:r>
      <w:r w:rsidRPr="00AE1131">
        <w:rPr>
          <w:sz w:val="18"/>
          <w:szCs w:val="26"/>
          <w:rtl/>
          <w:cs/>
        </w:rPr>
        <w:t xml:space="preserve"> من قانون ضريبة </w:t>
      </w:r>
      <w:r>
        <w:rPr>
          <w:sz w:val="18"/>
          <w:szCs w:val="26"/>
          <w:rtl/>
          <w:cs/>
        </w:rPr>
        <w:t>الدخل على تقديم خصم ضريبي بنسبة</w:t>
      </w:r>
      <w:r w:rsidRPr="00AE1131">
        <w:rPr>
          <w:sz w:val="18"/>
          <w:szCs w:val="26"/>
          <w:rtl/>
          <w:cs/>
        </w:rPr>
        <w:t xml:space="preserve"> </w:t>
      </w:r>
      <w:r w:rsidRPr="00AE1131">
        <w:rPr>
          <w:rFonts w:hint="cs"/>
          <w:sz w:val="18"/>
          <w:szCs w:val="26"/>
          <w:rtl/>
        </w:rPr>
        <w:t>100</w:t>
      </w:r>
      <w:r w:rsidRPr="00AE1131">
        <w:rPr>
          <w:sz w:val="18"/>
          <w:szCs w:val="26"/>
          <w:rtl/>
          <w:cs/>
        </w:rPr>
        <w:t xml:space="preserve"> </w:t>
      </w:r>
      <w:r w:rsidRPr="00AE1131">
        <w:rPr>
          <w:rFonts w:hint="cs"/>
          <w:sz w:val="18"/>
          <w:szCs w:val="26"/>
          <w:rtl/>
        </w:rPr>
        <w:t>في</w:t>
      </w:r>
      <w:r w:rsidRPr="00AE1131">
        <w:rPr>
          <w:sz w:val="18"/>
          <w:szCs w:val="26"/>
          <w:rtl/>
          <w:cs/>
        </w:rPr>
        <w:t xml:space="preserve"> المائة على الاستثمار في التعديلات التي تشمل إضافات أو تحسينات، شريطة أن يكون هدفها هو </w:t>
      </w:r>
      <w:r w:rsidRPr="00AE1131">
        <w:rPr>
          <w:rFonts w:hint="cs"/>
          <w:sz w:val="18"/>
          <w:szCs w:val="26"/>
          <w:rtl/>
        </w:rPr>
        <w:t>تيسير</w:t>
      </w:r>
      <w:r>
        <w:rPr>
          <w:sz w:val="18"/>
          <w:szCs w:val="26"/>
          <w:rtl/>
          <w:cs/>
        </w:rPr>
        <w:t xml:space="preserve"> توافر التسهيلات</w:t>
      </w:r>
      <w:r w:rsidRPr="00AE1131">
        <w:rPr>
          <w:sz w:val="18"/>
          <w:szCs w:val="26"/>
          <w:rtl/>
          <w:cs/>
        </w:rPr>
        <w:t xml:space="preserve"> ال</w:t>
      </w:r>
      <w:r>
        <w:rPr>
          <w:sz w:val="18"/>
          <w:szCs w:val="26"/>
          <w:rtl/>
          <w:cs/>
        </w:rPr>
        <w:t xml:space="preserve">خاصة </w:t>
      </w:r>
      <w:r w:rsidRPr="00AE1131">
        <w:rPr>
          <w:sz w:val="18"/>
          <w:szCs w:val="26"/>
          <w:rtl/>
          <w:cs/>
        </w:rPr>
        <w:t>بالأشخاص ذوي الإعاقة في المرافق المتاحة لدافعي الضرائب</w:t>
      </w:r>
      <w:r w:rsidRPr="00AE1131">
        <w:rPr>
          <w:rFonts w:hint="cs"/>
          <w:sz w:val="18"/>
          <w:szCs w:val="26"/>
          <w:rtl/>
          <w:cs/>
        </w:rPr>
        <w:t>،</w:t>
      </w:r>
      <w:r>
        <w:rPr>
          <w:rFonts w:hint="cs"/>
          <w:sz w:val="18"/>
          <w:szCs w:val="26"/>
          <w:rtl/>
          <w:cs/>
        </w:rPr>
        <w:t xml:space="preserve"> </w:t>
      </w:r>
      <w:r w:rsidRPr="00AE1131">
        <w:rPr>
          <w:rFonts w:hint="cs"/>
          <w:sz w:val="18"/>
          <w:szCs w:val="26"/>
          <w:rtl/>
          <w:cs/>
        </w:rPr>
        <w:t xml:space="preserve">وتسهيل </w:t>
      </w:r>
      <w:r w:rsidRPr="00AE1131">
        <w:rPr>
          <w:sz w:val="18"/>
          <w:szCs w:val="26"/>
          <w:rtl/>
          <w:cs/>
        </w:rPr>
        <w:t>استخدامهم لها</w:t>
      </w:r>
      <w:r w:rsidRPr="00AE1131">
        <w:rPr>
          <w:rFonts w:hint="cs"/>
          <w:sz w:val="18"/>
          <w:szCs w:val="26"/>
          <w:rtl/>
        </w:rPr>
        <w:t>؛</w:t>
      </w:r>
      <w:r>
        <w:rPr>
          <w:sz w:val="18"/>
          <w:szCs w:val="26"/>
          <w:rtl/>
        </w:rPr>
        <w:t xml:space="preserve"> </w:t>
      </w:r>
    </w:p>
    <w:p w:rsidR="001A33AC" w:rsidRPr="00AE1131" w:rsidRDefault="001A33AC" w:rsidP="00D65DDC">
      <w:pPr>
        <w:pStyle w:val="FootnoteText"/>
        <w:tabs>
          <w:tab w:val="left" w:pos="1238"/>
          <w:tab w:val="left" w:pos="1638"/>
        </w:tabs>
        <w:spacing w:after="40" w:line="280" w:lineRule="exact"/>
        <w:ind w:left="1247" w:right="1247"/>
        <w:rPr>
          <w:sz w:val="18"/>
          <w:szCs w:val="26"/>
        </w:rPr>
      </w:pPr>
      <w:r w:rsidRPr="00AE1131">
        <w:rPr>
          <w:sz w:val="18"/>
          <w:szCs w:val="26"/>
          <w:rtl/>
        </w:rPr>
        <w:tab/>
        <w:t>(</w:t>
      </w:r>
      <w:r w:rsidRPr="00AE1131">
        <w:rPr>
          <w:sz w:val="18"/>
          <w:szCs w:val="26"/>
          <w:rtl/>
          <w:cs/>
        </w:rPr>
        <w:t>ج</w:t>
      </w:r>
      <w:r w:rsidRPr="00AE1131">
        <w:rPr>
          <w:sz w:val="18"/>
          <w:szCs w:val="26"/>
          <w:rtl/>
        </w:rPr>
        <w:t>)</w:t>
      </w:r>
      <w:r w:rsidRPr="00AE1131">
        <w:rPr>
          <w:rFonts w:hint="cs"/>
          <w:sz w:val="18"/>
          <w:szCs w:val="26"/>
          <w:rtl/>
        </w:rPr>
        <w:tab/>
      </w:r>
      <w:r w:rsidRPr="00AE1131">
        <w:rPr>
          <w:sz w:val="18"/>
          <w:szCs w:val="26"/>
          <w:rtl/>
          <w:cs/>
        </w:rPr>
        <w:t xml:space="preserve">تنص المادة </w:t>
      </w:r>
      <w:r w:rsidRPr="00AE1131">
        <w:rPr>
          <w:rFonts w:hint="cs"/>
          <w:sz w:val="18"/>
          <w:szCs w:val="26"/>
          <w:rtl/>
        </w:rPr>
        <w:t>61</w:t>
      </w:r>
      <w:r w:rsidRPr="00AE1131">
        <w:rPr>
          <w:sz w:val="18"/>
          <w:szCs w:val="26"/>
          <w:rtl/>
          <w:cs/>
        </w:rPr>
        <w:t xml:space="preserve"> من قانون الجمارك على أن ا</w:t>
      </w:r>
      <w:r w:rsidRPr="00AE1131">
        <w:rPr>
          <w:rFonts w:hint="cs"/>
          <w:sz w:val="18"/>
          <w:szCs w:val="26"/>
          <w:rtl/>
          <w:cs/>
        </w:rPr>
        <w:t>ل</w:t>
      </w:r>
      <w:r w:rsidRPr="00AE1131">
        <w:rPr>
          <w:sz w:val="18"/>
          <w:szCs w:val="26"/>
          <w:rtl/>
          <w:cs/>
        </w:rPr>
        <w:t>شركات التي تتضمن أنشطتها توفير الرعاية للأ</w:t>
      </w:r>
      <w:r>
        <w:rPr>
          <w:sz w:val="18"/>
          <w:szCs w:val="26"/>
          <w:rtl/>
          <w:cs/>
        </w:rPr>
        <w:t>شخاص ذوي الإعاقة لا تخضع لجبا</w:t>
      </w:r>
      <w:r>
        <w:rPr>
          <w:rFonts w:hint="cs"/>
          <w:sz w:val="18"/>
          <w:szCs w:val="26"/>
          <w:rtl/>
          <w:cs/>
        </w:rPr>
        <w:t>ي</w:t>
      </w:r>
      <w:r>
        <w:rPr>
          <w:sz w:val="18"/>
          <w:szCs w:val="26"/>
          <w:rtl/>
          <w:cs/>
        </w:rPr>
        <w:t>ة</w:t>
      </w:r>
      <w:r w:rsidRPr="00AE1131">
        <w:rPr>
          <w:sz w:val="18"/>
          <w:szCs w:val="26"/>
          <w:rtl/>
          <w:cs/>
        </w:rPr>
        <w:t xml:space="preserve"> الرسوم الجمركية، شريطة أن يكون الغرض من السلع المعنية هو تلبية احتياجات </w:t>
      </w:r>
      <w:r w:rsidRPr="00AE1131">
        <w:rPr>
          <w:rFonts w:hint="cs"/>
          <w:sz w:val="18"/>
          <w:szCs w:val="26"/>
          <w:rtl/>
          <w:cs/>
        </w:rPr>
        <w:t xml:space="preserve">أولئك </w:t>
      </w:r>
      <w:r w:rsidRPr="00AE1131">
        <w:rPr>
          <w:sz w:val="18"/>
          <w:szCs w:val="26"/>
          <w:rtl/>
          <w:cs/>
        </w:rPr>
        <w:t>الأش</w:t>
      </w:r>
      <w:r>
        <w:rPr>
          <w:sz w:val="18"/>
          <w:szCs w:val="26"/>
          <w:rtl/>
          <w:cs/>
        </w:rPr>
        <w:t xml:space="preserve">خاص أو المساعدة على تخفيف آثار </w:t>
      </w:r>
      <w:r w:rsidRPr="00AE1131">
        <w:rPr>
          <w:sz w:val="18"/>
          <w:szCs w:val="26"/>
          <w:rtl/>
          <w:cs/>
        </w:rPr>
        <w:t xml:space="preserve">إعاقتهم، وتيسير نمائهم المادي أو التعليمي أو </w:t>
      </w:r>
      <w:r w:rsidRPr="00AE1131">
        <w:rPr>
          <w:rFonts w:hint="cs"/>
          <w:sz w:val="18"/>
          <w:szCs w:val="26"/>
          <w:rtl/>
        </w:rPr>
        <w:t>المهني</w:t>
      </w:r>
      <w:r w:rsidRPr="00AE1131">
        <w:rPr>
          <w:sz w:val="18"/>
          <w:szCs w:val="26"/>
          <w:rtl/>
          <w:cs/>
        </w:rPr>
        <w:t xml:space="preserve"> أو </w:t>
      </w:r>
      <w:r w:rsidRPr="00AE1131">
        <w:rPr>
          <w:rFonts w:hint="cs"/>
          <w:sz w:val="18"/>
          <w:szCs w:val="26"/>
          <w:rtl/>
        </w:rPr>
        <w:t>الاجتماعي</w:t>
      </w:r>
      <w:r w:rsidRPr="00AE1131">
        <w:rPr>
          <w:sz w:val="18"/>
          <w:szCs w:val="26"/>
          <w:rtl/>
          <w:cs/>
        </w:rPr>
        <w:t>؛</w:t>
      </w:r>
    </w:p>
    <w:p w:rsidR="001A33AC" w:rsidRPr="00AE1131" w:rsidRDefault="001A33AC" w:rsidP="00D65DDC">
      <w:pPr>
        <w:pStyle w:val="FootnoteText"/>
        <w:tabs>
          <w:tab w:val="left" w:pos="1238"/>
          <w:tab w:val="left" w:pos="1638"/>
        </w:tabs>
        <w:spacing w:after="40" w:line="280" w:lineRule="exact"/>
        <w:ind w:left="1247" w:right="1247"/>
        <w:rPr>
          <w:sz w:val="18"/>
          <w:szCs w:val="26"/>
        </w:rPr>
      </w:pPr>
      <w:r w:rsidRPr="00AE1131">
        <w:rPr>
          <w:sz w:val="18"/>
          <w:szCs w:val="26"/>
          <w:rtl/>
        </w:rPr>
        <w:tab/>
        <w:t>(</w:t>
      </w:r>
      <w:r w:rsidRPr="00AE1131">
        <w:rPr>
          <w:sz w:val="18"/>
          <w:szCs w:val="26"/>
          <w:rtl/>
          <w:cs/>
        </w:rPr>
        <w:t>د</w:t>
      </w:r>
      <w:r w:rsidRPr="00AE1131">
        <w:rPr>
          <w:sz w:val="18"/>
          <w:szCs w:val="26"/>
          <w:rtl/>
        </w:rPr>
        <w:t>)</w:t>
      </w:r>
      <w:r w:rsidRPr="00AE1131">
        <w:rPr>
          <w:sz w:val="18"/>
          <w:szCs w:val="26"/>
          <w:rtl/>
        </w:rPr>
        <w:tab/>
      </w:r>
      <w:r w:rsidRPr="00AE1131">
        <w:rPr>
          <w:sz w:val="18"/>
          <w:szCs w:val="26"/>
          <w:rtl/>
          <w:cs/>
        </w:rPr>
        <w:t xml:space="preserve">تنص المادة </w:t>
      </w:r>
      <w:r w:rsidRPr="00AE1131">
        <w:rPr>
          <w:rFonts w:hint="cs"/>
          <w:sz w:val="18"/>
          <w:szCs w:val="26"/>
          <w:rtl/>
        </w:rPr>
        <w:t>14</w:t>
      </w:r>
      <w:r>
        <w:rPr>
          <w:sz w:val="18"/>
          <w:szCs w:val="26"/>
          <w:rtl/>
          <w:cs/>
        </w:rPr>
        <w:t xml:space="preserve"> من قانون مشتريات القطاع العام</w:t>
      </w:r>
      <w:r w:rsidRPr="00AE1131">
        <w:rPr>
          <w:sz w:val="18"/>
          <w:szCs w:val="26"/>
          <w:rtl/>
          <w:cs/>
        </w:rPr>
        <w:t xml:space="preserve"> وإيجاراته وخدماته، فيما ي</w:t>
      </w:r>
      <w:r w:rsidRPr="00AE1131">
        <w:rPr>
          <w:rFonts w:hint="cs"/>
          <w:sz w:val="18"/>
          <w:szCs w:val="26"/>
          <w:rtl/>
          <w:cs/>
        </w:rPr>
        <w:t>ختص</w:t>
      </w:r>
      <w:r w:rsidRPr="00AE1131">
        <w:rPr>
          <w:sz w:val="18"/>
          <w:szCs w:val="26"/>
          <w:rtl/>
          <w:cs/>
        </w:rPr>
        <w:t xml:space="preserve"> بالمنا</w:t>
      </w:r>
      <w:r w:rsidRPr="00AE1131">
        <w:rPr>
          <w:rFonts w:hint="cs"/>
          <w:sz w:val="18"/>
          <w:szCs w:val="26"/>
          <w:rtl/>
          <w:cs/>
        </w:rPr>
        <w:t>ق</w:t>
      </w:r>
      <w:r w:rsidRPr="00AE1131">
        <w:rPr>
          <w:sz w:val="18"/>
          <w:szCs w:val="26"/>
          <w:rtl/>
          <w:cs/>
        </w:rPr>
        <w:t xml:space="preserve">صات المتعلقة بشراء البضائع أو الخدمات، </w:t>
      </w:r>
      <w:r w:rsidRPr="00AE1131">
        <w:rPr>
          <w:rFonts w:hint="cs"/>
          <w:sz w:val="18"/>
          <w:szCs w:val="26"/>
          <w:rtl/>
          <w:cs/>
        </w:rPr>
        <w:t xml:space="preserve">على </w:t>
      </w:r>
      <w:r>
        <w:rPr>
          <w:sz w:val="18"/>
          <w:szCs w:val="26"/>
          <w:rtl/>
          <w:cs/>
        </w:rPr>
        <w:t>منح الأفضلية</w:t>
      </w:r>
      <w:r w:rsidRPr="00AE1131">
        <w:rPr>
          <w:sz w:val="18"/>
          <w:szCs w:val="26"/>
          <w:rtl/>
          <w:cs/>
        </w:rPr>
        <w:t xml:space="preserve"> للأشخاص ذوي الإعاقة أو الشركات التي يمثل</w:t>
      </w:r>
      <w:r>
        <w:rPr>
          <w:rFonts w:hint="cs"/>
          <w:sz w:val="18"/>
          <w:szCs w:val="26"/>
          <w:rtl/>
          <w:cs/>
        </w:rPr>
        <w:t>ون</w:t>
      </w:r>
      <w:r>
        <w:rPr>
          <w:sz w:val="18"/>
          <w:szCs w:val="26"/>
          <w:rtl/>
          <w:cs/>
        </w:rPr>
        <w:t xml:space="preserve"> </w:t>
      </w:r>
      <w:r w:rsidRPr="00AE1131">
        <w:rPr>
          <w:sz w:val="18"/>
          <w:szCs w:val="26"/>
          <w:rtl/>
          <w:cs/>
        </w:rPr>
        <w:t xml:space="preserve">نسبة </w:t>
      </w:r>
      <w:r w:rsidRPr="00AE1131">
        <w:rPr>
          <w:rFonts w:hint="cs"/>
          <w:sz w:val="18"/>
          <w:szCs w:val="26"/>
          <w:rtl/>
        </w:rPr>
        <w:t>5</w:t>
      </w:r>
      <w:r w:rsidRPr="00AE1131">
        <w:rPr>
          <w:sz w:val="18"/>
          <w:szCs w:val="26"/>
          <w:rtl/>
          <w:cs/>
        </w:rPr>
        <w:t xml:space="preserve"> في المائة </w:t>
      </w:r>
      <w:r w:rsidRPr="00AE1131">
        <w:rPr>
          <w:rFonts w:hint="cs"/>
          <w:sz w:val="18"/>
          <w:szCs w:val="26"/>
          <w:rtl/>
          <w:cs/>
        </w:rPr>
        <w:t xml:space="preserve">على الأقل </w:t>
      </w:r>
      <w:r w:rsidRPr="00AE1131">
        <w:rPr>
          <w:sz w:val="18"/>
          <w:szCs w:val="26"/>
          <w:rtl/>
          <w:cs/>
        </w:rPr>
        <w:t>من موظفيه</w:t>
      </w:r>
      <w:r w:rsidRPr="00AE1131">
        <w:rPr>
          <w:rFonts w:hint="cs"/>
          <w:sz w:val="18"/>
          <w:szCs w:val="26"/>
          <w:rtl/>
          <w:cs/>
        </w:rPr>
        <w:t>ا</w:t>
      </w:r>
      <w:r w:rsidRPr="00AE1131">
        <w:rPr>
          <w:sz w:val="18"/>
          <w:szCs w:val="26"/>
          <w:rtl/>
          <w:cs/>
        </w:rPr>
        <w:t xml:space="preserve">؛ </w:t>
      </w:r>
    </w:p>
    <w:p w:rsidR="001A33AC" w:rsidRPr="00AE1131" w:rsidRDefault="001A33AC" w:rsidP="004D0AE0">
      <w:pPr>
        <w:pStyle w:val="FootnoteText"/>
        <w:tabs>
          <w:tab w:val="left" w:pos="1238"/>
          <w:tab w:val="left" w:pos="1638"/>
        </w:tabs>
        <w:spacing w:after="60" w:line="300" w:lineRule="exact"/>
        <w:ind w:left="1247" w:right="1247"/>
        <w:rPr>
          <w:rFonts w:hint="cs"/>
          <w:sz w:val="18"/>
          <w:szCs w:val="26"/>
        </w:rPr>
      </w:pPr>
      <w:r w:rsidRPr="00AE1131">
        <w:rPr>
          <w:sz w:val="18"/>
          <w:szCs w:val="26"/>
          <w:rtl/>
        </w:rPr>
        <w:tab/>
        <w:t>(</w:t>
      </w:r>
      <w:r w:rsidRPr="00AE1131">
        <w:rPr>
          <w:rFonts w:hint="cs"/>
          <w:sz w:val="18"/>
          <w:szCs w:val="26"/>
          <w:rtl/>
        </w:rPr>
        <w:t>ﻫ</w:t>
      </w:r>
      <w:r w:rsidRPr="00AE1131">
        <w:rPr>
          <w:sz w:val="18"/>
          <w:szCs w:val="26"/>
          <w:rtl/>
        </w:rPr>
        <w:t>)</w:t>
      </w:r>
      <w:r w:rsidRPr="00AE1131">
        <w:rPr>
          <w:rFonts w:hint="cs"/>
          <w:sz w:val="18"/>
          <w:szCs w:val="26"/>
          <w:rtl/>
        </w:rPr>
        <w:tab/>
      </w:r>
      <w:r w:rsidRPr="00AE1131">
        <w:rPr>
          <w:sz w:val="18"/>
          <w:szCs w:val="26"/>
          <w:rtl/>
          <w:cs/>
        </w:rPr>
        <w:t xml:space="preserve">تنص المادة </w:t>
      </w:r>
      <w:r w:rsidRPr="00AE1131">
        <w:rPr>
          <w:rFonts w:hint="cs"/>
          <w:sz w:val="18"/>
          <w:szCs w:val="26"/>
          <w:rtl/>
          <w:cs/>
        </w:rPr>
        <w:t>38</w:t>
      </w:r>
      <w:r w:rsidRPr="00AE1131">
        <w:rPr>
          <w:sz w:val="18"/>
          <w:szCs w:val="26"/>
          <w:rtl/>
          <w:cs/>
        </w:rPr>
        <w:t xml:space="preserve"> من قانون </w:t>
      </w:r>
      <w:r>
        <w:rPr>
          <w:rFonts w:hint="cs"/>
          <w:sz w:val="18"/>
          <w:szCs w:val="26"/>
          <w:rtl/>
          <w:cs/>
        </w:rPr>
        <w:t>الأشغال</w:t>
      </w:r>
      <w:r w:rsidRPr="00AE1131">
        <w:rPr>
          <w:sz w:val="18"/>
          <w:szCs w:val="26"/>
          <w:rtl/>
          <w:cs/>
        </w:rPr>
        <w:t xml:space="preserve"> العامة والخدمات ذات الصلة</w:t>
      </w:r>
      <w:r w:rsidRPr="00AE1131">
        <w:rPr>
          <w:rFonts w:hint="cs"/>
          <w:sz w:val="18"/>
          <w:szCs w:val="26"/>
          <w:rtl/>
          <w:cs/>
        </w:rPr>
        <w:t>،</w:t>
      </w:r>
      <w:r w:rsidRPr="00AE1131">
        <w:rPr>
          <w:sz w:val="18"/>
          <w:szCs w:val="26"/>
          <w:rtl/>
          <w:cs/>
        </w:rPr>
        <w:t xml:space="preserve"> على أنه في حالة التعادل بين مقدمي العروض، يجب منح</w:t>
      </w:r>
      <w:r>
        <w:rPr>
          <w:sz w:val="18"/>
          <w:szCs w:val="26"/>
          <w:rtl/>
          <w:cs/>
        </w:rPr>
        <w:t xml:space="preserve"> العقد للشركة التي يمثل الأشخاص</w:t>
      </w:r>
      <w:r w:rsidRPr="00AE1131">
        <w:rPr>
          <w:sz w:val="18"/>
          <w:szCs w:val="26"/>
          <w:rtl/>
          <w:cs/>
        </w:rPr>
        <w:t xml:space="preserve"> ذوو الإعاقة نسبة</w:t>
      </w:r>
      <w:r w:rsidRPr="00AE1131">
        <w:rPr>
          <w:rFonts w:hint="cs"/>
          <w:sz w:val="18"/>
          <w:szCs w:val="26"/>
          <w:rtl/>
        </w:rPr>
        <w:t xml:space="preserve"> 5</w:t>
      </w:r>
      <w:r>
        <w:rPr>
          <w:sz w:val="18"/>
          <w:szCs w:val="26"/>
          <w:rtl/>
          <w:cs/>
        </w:rPr>
        <w:t xml:space="preserve"> في المائة</w:t>
      </w:r>
      <w:r w:rsidRPr="00AE1131">
        <w:rPr>
          <w:sz w:val="18"/>
          <w:szCs w:val="26"/>
          <w:rtl/>
          <w:cs/>
        </w:rPr>
        <w:t xml:space="preserve"> على الأقل من قوة عملها</w:t>
      </w:r>
      <w:r w:rsidRPr="00AE1131">
        <w:rPr>
          <w:sz w:val="18"/>
          <w:szCs w:val="26"/>
          <w:rtl/>
        </w:rPr>
        <w:t xml:space="preserve">. </w:t>
      </w:r>
    </w:p>
  </w:footnote>
  <w:footnote w:id="38">
    <w:p w:rsidR="001A33AC" w:rsidRPr="00AE1131" w:rsidRDefault="001A33AC" w:rsidP="003C461C">
      <w:pPr>
        <w:pStyle w:val="FootnoteText"/>
        <w:numPr>
          <w:ilvl w:val="0"/>
          <w:numId w:val="26"/>
        </w:numPr>
        <w:tabs>
          <w:tab w:val="clear" w:pos="1292"/>
        </w:tabs>
        <w:spacing w:after="60" w:line="300" w:lineRule="exact"/>
        <w:ind w:left="1247" w:right="1247"/>
        <w:rPr>
          <w:sz w:val="18"/>
          <w:szCs w:val="26"/>
        </w:rPr>
      </w:pPr>
      <w:r w:rsidRPr="00AE1131">
        <w:rPr>
          <w:rStyle w:val="FootnoteText"/>
          <w:rFonts w:eastAsia="Arial"/>
          <w:sz w:val="18"/>
          <w:szCs w:val="26"/>
          <w:rtl/>
          <w:cs/>
          <w:lang w:bidi="ar-SA"/>
        </w:rPr>
        <w:t>سيتيح النظام ما يلي، في جملة أمور</w:t>
      </w:r>
      <w:r w:rsidRPr="00AE1131">
        <w:rPr>
          <w:rStyle w:val="FootnoteText"/>
          <w:rFonts w:eastAsia="Arial"/>
          <w:sz w:val="18"/>
          <w:szCs w:val="26"/>
          <w:rtl/>
          <w:lang w:bidi="ar-SA"/>
        </w:rPr>
        <w:t xml:space="preserve">: </w:t>
      </w:r>
    </w:p>
    <w:p w:rsidR="001A33AC" w:rsidRPr="00AE1131" w:rsidRDefault="001A33AC" w:rsidP="003C461C">
      <w:pPr>
        <w:pStyle w:val="FootnoteText"/>
        <w:tabs>
          <w:tab w:val="left" w:pos="1238"/>
          <w:tab w:val="left" w:pos="1638"/>
        </w:tabs>
        <w:spacing w:after="60" w:line="300" w:lineRule="exact"/>
        <w:ind w:left="1247" w:right="1247"/>
        <w:rPr>
          <w:sz w:val="18"/>
          <w:szCs w:val="26"/>
        </w:rPr>
      </w:pPr>
      <w:r w:rsidRPr="00AE1131">
        <w:rPr>
          <w:rFonts w:hint="cs"/>
          <w:sz w:val="18"/>
          <w:szCs w:val="26"/>
          <w:rtl/>
        </w:rPr>
        <w:tab/>
      </w:r>
      <w:r w:rsidRPr="00AE1131">
        <w:rPr>
          <w:sz w:val="18"/>
          <w:szCs w:val="26"/>
          <w:rtl/>
        </w:rPr>
        <w:t>(</w:t>
      </w:r>
      <w:r w:rsidRPr="00AE1131">
        <w:rPr>
          <w:sz w:val="18"/>
          <w:szCs w:val="26"/>
          <w:rtl/>
          <w:cs/>
        </w:rPr>
        <w:t>أ</w:t>
      </w:r>
      <w:r>
        <w:rPr>
          <w:sz w:val="18"/>
          <w:szCs w:val="26"/>
          <w:rtl/>
        </w:rPr>
        <w:t>)</w:t>
      </w:r>
      <w:r>
        <w:rPr>
          <w:rFonts w:hint="cs"/>
          <w:sz w:val="18"/>
          <w:szCs w:val="26"/>
          <w:rtl/>
        </w:rPr>
        <w:tab/>
      </w:r>
      <w:r w:rsidRPr="00AE1131">
        <w:rPr>
          <w:sz w:val="18"/>
          <w:szCs w:val="26"/>
          <w:rtl/>
          <w:cs/>
        </w:rPr>
        <w:t>إنشاء قاعدة بيانات للأشخاص ذوي الإعاقة في المكسيك، ليعود إليها الفضل في تحديد المميزات الديموغرافية الرئيسية لهذه الفئة من السكان، علاوة على توفير بيانات أخرى معينة تسمح بتصنيف احتياجاتهم وقدراتهم؛</w:t>
      </w:r>
    </w:p>
    <w:p w:rsidR="001A33AC" w:rsidRPr="00AE1131" w:rsidRDefault="001A33AC" w:rsidP="003C461C">
      <w:pPr>
        <w:pStyle w:val="FootnoteText"/>
        <w:tabs>
          <w:tab w:val="left" w:pos="1238"/>
          <w:tab w:val="left" w:pos="1638"/>
        </w:tabs>
        <w:spacing w:after="60" w:line="300" w:lineRule="exact"/>
        <w:ind w:left="1247" w:right="1247"/>
        <w:rPr>
          <w:sz w:val="18"/>
          <w:szCs w:val="26"/>
        </w:rPr>
      </w:pPr>
      <w:r>
        <w:rPr>
          <w:sz w:val="18"/>
          <w:szCs w:val="26"/>
          <w:rtl/>
        </w:rPr>
        <w:tab/>
      </w:r>
      <w:r w:rsidRPr="00AE1131">
        <w:rPr>
          <w:sz w:val="18"/>
          <w:szCs w:val="26"/>
          <w:rtl/>
        </w:rPr>
        <w:t>(</w:t>
      </w:r>
      <w:r w:rsidRPr="00AE1131">
        <w:rPr>
          <w:sz w:val="18"/>
          <w:szCs w:val="26"/>
          <w:rtl/>
          <w:cs/>
        </w:rPr>
        <w:t>ب</w:t>
      </w:r>
      <w:r>
        <w:rPr>
          <w:sz w:val="18"/>
          <w:szCs w:val="26"/>
          <w:rtl/>
        </w:rPr>
        <w:t>)</w:t>
      </w:r>
      <w:r>
        <w:rPr>
          <w:rFonts w:hint="cs"/>
          <w:sz w:val="18"/>
          <w:szCs w:val="26"/>
          <w:rtl/>
        </w:rPr>
        <w:tab/>
      </w:r>
      <w:r w:rsidRPr="00AE1131">
        <w:rPr>
          <w:sz w:val="18"/>
          <w:szCs w:val="26"/>
          <w:rtl/>
          <w:cs/>
        </w:rPr>
        <w:t>تحديد الطلب على الخدمات التي يتلقاها الأشخاص ذوو الإعاقة وأنواعها؛</w:t>
      </w:r>
    </w:p>
    <w:p w:rsidR="001A33AC" w:rsidRPr="00AE1131" w:rsidRDefault="001A33AC" w:rsidP="003C461C">
      <w:pPr>
        <w:pStyle w:val="FootnoteText"/>
        <w:tabs>
          <w:tab w:val="left" w:pos="1238"/>
          <w:tab w:val="left" w:pos="1638"/>
        </w:tabs>
        <w:spacing w:after="60" w:line="300" w:lineRule="exact"/>
        <w:ind w:left="1247" w:right="1247"/>
        <w:rPr>
          <w:sz w:val="18"/>
          <w:szCs w:val="26"/>
        </w:rPr>
      </w:pPr>
      <w:r>
        <w:rPr>
          <w:sz w:val="18"/>
          <w:szCs w:val="26"/>
          <w:rtl/>
        </w:rPr>
        <w:tab/>
      </w:r>
      <w:r w:rsidRPr="00AE1131">
        <w:rPr>
          <w:sz w:val="18"/>
          <w:szCs w:val="26"/>
          <w:rtl/>
        </w:rPr>
        <w:t>(</w:t>
      </w:r>
      <w:r w:rsidRPr="00AE1131">
        <w:rPr>
          <w:sz w:val="18"/>
          <w:szCs w:val="26"/>
          <w:rtl/>
          <w:cs/>
        </w:rPr>
        <w:t>ج</w:t>
      </w:r>
      <w:r>
        <w:rPr>
          <w:sz w:val="18"/>
          <w:szCs w:val="26"/>
          <w:rtl/>
        </w:rPr>
        <w:t>)</w:t>
      </w:r>
      <w:r>
        <w:rPr>
          <w:rFonts w:hint="cs"/>
          <w:sz w:val="18"/>
          <w:szCs w:val="26"/>
          <w:rtl/>
        </w:rPr>
        <w:tab/>
      </w:r>
      <w:r w:rsidRPr="00AE1131">
        <w:rPr>
          <w:sz w:val="18"/>
          <w:szCs w:val="26"/>
          <w:rtl/>
          <w:cs/>
        </w:rPr>
        <w:t>تحديد نطاق الخدمات المتاحة للأشخاص ذوي الإعاقة داخل البلد وتصنيفها؛</w:t>
      </w:r>
    </w:p>
    <w:p w:rsidR="001A33AC" w:rsidRPr="00AE1131" w:rsidRDefault="001A33AC" w:rsidP="003C461C">
      <w:pPr>
        <w:pStyle w:val="FootnoteText"/>
        <w:tabs>
          <w:tab w:val="left" w:pos="1238"/>
          <w:tab w:val="left" w:pos="1638"/>
        </w:tabs>
        <w:spacing w:after="60" w:line="300" w:lineRule="exact"/>
        <w:ind w:left="1247" w:right="1247"/>
        <w:rPr>
          <w:sz w:val="18"/>
          <w:szCs w:val="26"/>
        </w:rPr>
      </w:pPr>
      <w:r>
        <w:rPr>
          <w:sz w:val="18"/>
          <w:szCs w:val="26"/>
          <w:rtl/>
        </w:rPr>
        <w:tab/>
      </w:r>
      <w:r w:rsidRPr="00AE1131">
        <w:rPr>
          <w:sz w:val="18"/>
          <w:szCs w:val="26"/>
          <w:rtl/>
        </w:rPr>
        <w:t>(</w:t>
      </w:r>
      <w:r w:rsidRPr="00AE1131">
        <w:rPr>
          <w:sz w:val="18"/>
          <w:szCs w:val="26"/>
          <w:rtl/>
          <w:cs/>
        </w:rPr>
        <w:t>د</w:t>
      </w:r>
      <w:r>
        <w:rPr>
          <w:sz w:val="18"/>
          <w:szCs w:val="26"/>
          <w:rtl/>
        </w:rPr>
        <w:t>)</w:t>
      </w:r>
      <w:r>
        <w:rPr>
          <w:rFonts w:hint="cs"/>
          <w:sz w:val="18"/>
          <w:szCs w:val="26"/>
          <w:rtl/>
        </w:rPr>
        <w:tab/>
      </w:r>
      <w:r>
        <w:rPr>
          <w:sz w:val="18"/>
          <w:szCs w:val="26"/>
          <w:rtl/>
          <w:cs/>
        </w:rPr>
        <w:t xml:space="preserve">تقييم </w:t>
      </w:r>
      <w:r w:rsidRPr="00AE1131">
        <w:rPr>
          <w:sz w:val="18"/>
          <w:szCs w:val="26"/>
          <w:rtl/>
          <w:cs/>
        </w:rPr>
        <w:t>السياسات والاستراتيجيات التي وضعت من أجل الأشخاص ذوي الإعاقة ومتابعتها؛</w:t>
      </w:r>
    </w:p>
    <w:p w:rsidR="001A33AC" w:rsidRPr="005F2E66" w:rsidRDefault="001A33AC" w:rsidP="003C461C">
      <w:pPr>
        <w:pStyle w:val="FootnoteText"/>
        <w:tabs>
          <w:tab w:val="left" w:pos="1238"/>
          <w:tab w:val="left" w:pos="1638"/>
        </w:tabs>
        <w:spacing w:after="60" w:line="300" w:lineRule="exact"/>
        <w:ind w:left="1247" w:right="1247"/>
        <w:rPr>
          <w:rFonts w:hint="cs"/>
          <w:sz w:val="18"/>
          <w:szCs w:val="26"/>
        </w:rPr>
      </w:pPr>
      <w:r>
        <w:rPr>
          <w:sz w:val="18"/>
          <w:szCs w:val="26"/>
          <w:rtl/>
        </w:rPr>
        <w:tab/>
      </w:r>
      <w:r w:rsidRPr="00AE1131">
        <w:rPr>
          <w:sz w:val="18"/>
          <w:szCs w:val="26"/>
          <w:rtl/>
        </w:rPr>
        <w:t>(</w:t>
      </w:r>
      <w:r w:rsidRPr="005F2E66">
        <w:rPr>
          <w:rFonts w:hint="cs"/>
          <w:sz w:val="30"/>
          <w:szCs w:val="30"/>
          <w:rtl/>
        </w:rPr>
        <w:t>ﻫ</w:t>
      </w:r>
      <w:r>
        <w:rPr>
          <w:sz w:val="18"/>
          <w:szCs w:val="26"/>
          <w:rtl/>
        </w:rPr>
        <w:t>)</w:t>
      </w:r>
      <w:r>
        <w:rPr>
          <w:rFonts w:hint="cs"/>
          <w:sz w:val="18"/>
          <w:szCs w:val="26"/>
          <w:rtl/>
        </w:rPr>
        <w:tab/>
      </w:r>
      <w:r w:rsidRPr="00AE1131">
        <w:rPr>
          <w:sz w:val="18"/>
          <w:szCs w:val="26"/>
          <w:rtl/>
          <w:cs/>
        </w:rPr>
        <w:t>تقييم الدعم و</w:t>
      </w:r>
      <w:r w:rsidRPr="00AE1131">
        <w:rPr>
          <w:rFonts w:hint="cs"/>
          <w:sz w:val="18"/>
          <w:szCs w:val="26"/>
          <w:rtl/>
        </w:rPr>
        <w:t xml:space="preserve">كفالة </w:t>
      </w:r>
      <w:r w:rsidRPr="00AE1131">
        <w:rPr>
          <w:sz w:val="18"/>
          <w:szCs w:val="26"/>
          <w:rtl/>
          <w:cs/>
        </w:rPr>
        <w:t>المساءلة</w:t>
      </w:r>
      <w:r w:rsidRPr="00AE1131">
        <w:rPr>
          <w:sz w:val="18"/>
          <w:szCs w:val="26"/>
          <w:rtl/>
        </w:rPr>
        <w:t>.</w:t>
      </w:r>
    </w:p>
  </w:footnote>
  <w:footnote w:id="39">
    <w:p w:rsidR="001A33AC" w:rsidRPr="005F2E66" w:rsidRDefault="001A33AC" w:rsidP="003C461C">
      <w:pPr>
        <w:pStyle w:val="FootnoteText"/>
        <w:numPr>
          <w:ilvl w:val="0"/>
          <w:numId w:val="26"/>
        </w:numPr>
        <w:tabs>
          <w:tab w:val="clear" w:pos="1292"/>
        </w:tabs>
        <w:spacing w:after="60" w:line="300" w:lineRule="exact"/>
        <w:ind w:left="1247" w:right="1247"/>
        <w:rPr>
          <w:rFonts w:hint="cs"/>
          <w:sz w:val="18"/>
          <w:szCs w:val="26"/>
        </w:rPr>
      </w:pPr>
      <w:r w:rsidRPr="00AE1131">
        <w:rPr>
          <w:rStyle w:val="FootnoteText"/>
          <w:rFonts w:eastAsia="Arial"/>
          <w:sz w:val="18"/>
          <w:szCs w:val="26"/>
          <w:rtl/>
          <w:cs/>
          <w:lang w:bidi="ar-SA"/>
        </w:rPr>
        <w:t xml:space="preserve">أجريت الدراسة الاستقصائية باستخدام عينة احتمالية من </w:t>
      </w:r>
      <w:r w:rsidRPr="00AE1131">
        <w:rPr>
          <w:rStyle w:val="FootnoteText"/>
          <w:rFonts w:eastAsia="Arial" w:hint="cs"/>
          <w:sz w:val="18"/>
          <w:szCs w:val="26"/>
          <w:rtl/>
        </w:rPr>
        <w:t>400 5</w:t>
      </w:r>
      <w:r w:rsidRPr="00AE1131">
        <w:rPr>
          <w:rStyle w:val="FootnoteText"/>
          <w:rFonts w:eastAsia="Arial"/>
          <w:sz w:val="18"/>
          <w:szCs w:val="26"/>
          <w:rtl/>
          <w:cs/>
          <w:lang w:bidi="ar-SA"/>
        </w:rPr>
        <w:t xml:space="preserve"> أسرة معيشية في </w:t>
      </w:r>
      <w:r w:rsidRPr="00AE1131">
        <w:rPr>
          <w:rStyle w:val="FootnoteText"/>
          <w:rFonts w:eastAsia="Arial" w:hint="cs"/>
          <w:sz w:val="18"/>
          <w:szCs w:val="26"/>
          <w:rtl/>
        </w:rPr>
        <w:t>30</w:t>
      </w:r>
      <w:r w:rsidRPr="00AE1131">
        <w:rPr>
          <w:rStyle w:val="FootnoteText"/>
          <w:rFonts w:eastAsia="Arial"/>
          <w:sz w:val="18"/>
          <w:szCs w:val="26"/>
          <w:rtl/>
          <w:cs/>
          <w:lang w:bidi="ar-SA"/>
        </w:rPr>
        <w:t xml:space="preserve"> ولاية</w:t>
      </w:r>
      <w:r w:rsidRPr="00AE1131">
        <w:rPr>
          <w:rStyle w:val="FootnoteText"/>
          <w:rFonts w:eastAsia="Arial"/>
          <w:sz w:val="18"/>
          <w:szCs w:val="26"/>
          <w:rtl/>
          <w:lang w:bidi="ar-SA"/>
        </w:rPr>
        <w:t xml:space="preserve">. </w:t>
      </w:r>
      <w:r w:rsidRPr="00AE1131">
        <w:rPr>
          <w:rStyle w:val="FootnoteText"/>
          <w:rFonts w:eastAsia="Arial"/>
          <w:sz w:val="18"/>
          <w:szCs w:val="26"/>
          <w:rtl/>
          <w:cs/>
          <w:lang w:bidi="ar-SA"/>
        </w:rPr>
        <w:t>ونفذ العمل الميداني في تشرين الثاني</w:t>
      </w:r>
      <w:r w:rsidRPr="00AE1131">
        <w:rPr>
          <w:rStyle w:val="FootnoteText"/>
          <w:rFonts w:eastAsia="Arial"/>
          <w:sz w:val="18"/>
          <w:szCs w:val="26"/>
          <w:rtl/>
          <w:lang w:bidi="ar-SA"/>
        </w:rPr>
        <w:t>/</w:t>
      </w:r>
      <w:r w:rsidRPr="00AE1131">
        <w:rPr>
          <w:rStyle w:val="FootnoteText"/>
          <w:rFonts w:eastAsia="Arial"/>
          <w:sz w:val="18"/>
          <w:szCs w:val="26"/>
          <w:rtl/>
          <w:cs/>
          <w:lang w:bidi="ar-SA"/>
        </w:rPr>
        <w:t>نوفمبر وكانون الأول</w:t>
      </w:r>
      <w:r w:rsidRPr="00AE1131">
        <w:rPr>
          <w:rStyle w:val="FootnoteText"/>
          <w:rFonts w:eastAsia="Arial"/>
          <w:sz w:val="18"/>
          <w:szCs w:val="26"/>
          <w:rtl/>
          <w:lang w:bidi="ar-SA"/>
        </w:rPr>
        <w:t>/</w:t>
      </w:r>
      <w:r w:rsidRPr="00AE1131">
        <w:rPr>
          <w:rStyle w:val="FootnoteText"/>
          <w:rFonts w:eastAsia="Arial"/>
          <w:sz w:val="18"/>
          <w:szCs w:val="26"/>
          <w:rtl/>
          <w:cs/>
          <w:lang w:bidi="ar-SA"/>
        </w:rPr>
        <w:t xml:space="preserve">ديسمبر، وكان من المتوقع </w:t>
      </w:r>
      <w:r w:rsidRPr="00AE1131">
        <w:rPr>
          <w:rStyle w:val="FootnoteText"/>
          <w:rFonts w:eastAsia="Arial" w:hint="cs"/>
          <w:sz w:val="18"/>
          <w:szCs w:val="26"/>
          <w:rtl/>
        </w:rPr>
        <w:t>إ</w:t>
      </w:r>
      <w:r w:rsidRPr="00AE1131">
        <w:rPr>
          <w:rStyle w:val="FootnoteText"/>
          <w:rFonts w:eastAsia="Arial"/>
          <w:sz w:val="18"/>
          <w:szCs w:val="26"/>
          <w:rtl/>
          <w:cs/>
          <w:lang w:bidi="ar-SA"/>
        </w:rPr>
        <w:t>علان</w:t>
      </w:r>
      <w:r w:rsidRPr="00AE1131">
        <w:rPr>
          <w:rStyle w:val="FootnoteText"/>
          <w:rFonts w:eastAsia="Arial" w:hint="cs"/>
          <w:sz w:val="18"/>
          <w:szCs w:val="26"/>
          <w:rtl/>
        </w:rPr>
        <w:t xml:space="preserve"> أولى</w:t>
      </w:r>
      <w:r w:rsidRPr="00AE1131">
        <w:rPr>
          <w:rStyle w:val="FootnoteText"/>
          <w:rFonts w:eastAsia="Arial"/>
          <w:sz w:val="18"/>
          <w:szCs w:val="26"/>
          <w:rtl/>
          <w:cs/>
          <w:lang w:bidi="ar-SA"/>
        </w:rPr>
        <w:t xml:space="preserve"> النتائج</w:t>
      </w:r>
      <w:r w:rsidRPr="00AE1131">
        <w:rPr>
          <w:rStyle w:val="FootnoteText"/>
          <w:rFonts w:eastAsia="Arial" w:hint="cs"/>
          <w:sz w:val="18"/>
          <w:szCs w:val="26"/>
          <w:rtl/>
        </w:rPr>
        <w:t xml:space="preserve"> </w:t>
      </w:r>
      <w:r>
        <w:rPr>
          <w:rStyle w:val="FootnoteText"/>
          <w:rFonts w:eastAsia="Arial"/>
          <w:sz w:val="18"/>
          <w:szCs w:val="26"/>
          <w:rtl/>
          <w:cs/>
          <w:lang w:bidi="ar-SA"/>
        </w:rPr>
        <w:t xml:space="preserve">قرب نهاية النصف </w:t>
      </w:r>
      <w:r>
        <w:rPr>
          <w:rStyle w:val="FootnoteText"/>
          <w:rFonts w:eastAsia="Arial" w:hint="cs"/>
          <w:sz w:val="18"/>
          <w:szCs w:val="26"/>
          <w:rtl/>
        </w:rPr>
        <w:t>الأول</w:t>
      </w:r>
      <w:r w:rsidRPr="00AE1131">
        <w:rPr>
          <w:rStyle w:val="FootnoteText"/>
          <w:rFonts w:eastAsia="Arial"/>
          <w:sz w:val="18"/>
          <w:szCs w:val="26"/>
          <w:rtl/>
          <w:cs/>
          <w:lang w:bidi="ar-SA"/>
        </w:rPr>
        <w:t xml:space="preserve"> من عام </w:t>
      </w:r>
      <w:r w:rsidRPr="00AE1131">
        <w:rPr>
          <w:rStyle w:val="FootnoteText"/>
          <w:rFonts w:eastAsia="Arial" w:hint="cs"/>
          <w:sz w:val="18"/>
          <w:szCs w:val="26"/>
          <w:rtl/>
        </w:rPr>
        <w:t>2011</w:t>
      </w:r>
      <w:r w:rsidRPr="00AE1131">
        <w:rPr>
          <w:rStyle w:val="FootnoteText"/>
          <w:rFonts w:eastAsia="Arial"/>
          <w:sz w:val="18"/>
          <w:szCs w:val="26"/>
          <w:rtl/>
          <w:lang w:bidi="ar-SA"/>
        </w:rPr>
        <w:t xml:space="preserve">. </w:t>
      </w:r>
      <w:r w:rsidRPr="00AE1131">
        <w:rPr>
          <w:rStyle w:val="FootnoteText"/>
          <w:rFonts w:eastAsia="Arial"/>
          <w:sz w:val="18"/>
          <w:szCs w:val="26"/>
          <w:rtl/>
          <w:cs/>
          <w:lang w:bidi="ar-SA"/>
        </w:rPr>
        <w:t>و</w:t>
      </w:r>
      <w:r w:rsidRPr="00AE1131">
        <w:rPr>
          <w:rStyle w:val="FootnoteText"/>
          <w:rFonts w:eastAsia="Arial" w:hint="cs"/>
          <w:sz w:val="18"/>
          <w:szCs w:val="26"/>
          <w:rtl/>
        </w:rPr>
        <w:t xml:space="preserve">من شأن </w:t>
      </w:r>
      <w:r w:rsidRPr="00AE1131">
        <w:rPr>
          <w:rStyle w:val="FootnoteText"/>
          <w:rFonts w:eastAsia="Arial"/>
          <w:sz w:val="18"/>
          <w:szCs w:val="26"/>
          <w:rtl/>
          <w:cs/>
          <w:lang w:bidi="ar-SA"/>
        </w:rPr>
        <w:t xml:space="preserve">الدراسة الاستقصائية </w:t>
      </w:r>
      <w:r w:rsidRPr="00AE1131">
        <w:rPr>
          <w:rStyle w:val="FootnoteText"/>
          <w:rFonts w:eastAsia="Arial" w:hint="cs"/>
          <w:sz w:val="18"/>
          <w:szCs w:val="26"/>
          <w:rtl/>
        </w:rPr>
        <w:t xml:space="preserve">أن توفر </w:t>
      </w:r>
      <w:r>
        <w:rPr>
          <w:rStyle w:val="FootnoteText"/>
          <w:rFonts w:eastAsia="Arial"/>
          <w:sz w:val="18"/>
          <w:szCs w:val="26"/>
          <w:rtl/>
          <w:cs/>
          <w:lang w:bidi="ar-SA"/>
        </w:rPr>
        <w:t>معلومات تعكس</w:t>
      </w:r>
      <w:r w:rsidRPr="00AE1131">
        <w:rPr>
          <w:rStyle w:val="FootnoteText"/>
          <w:rFonts w:eastAsia="Arial"/>
          <w:sz w:val="18"/>
          <w:szCs w:val="26"/>
          <w:rtl/>
          <w:cs/>
          <w:lang w:bidi="ar-SA"/>
        </w:rPr>
        <w:t xml:space="preserve"> الحالة على الصعيد الوطني وفي المناطق الحضرية والريفية من البلد على حد سواء</w:t>
      </w:r>
      <w:r w:rsidRPr="00AE1131">
        <w:rPr>
          <w:rStyle w:val="FootnoteText"/>
          <w:rFonts w:eastAsia="Arial"/>
          <w:sz w:val="18"/>
          <w:szCs w:val="26"/>
          <w:rtl/>
          <w:lang w:bidi="ar-SA"/>
        </w:rPr>
        <w:t>.</w:t>
      </w:r>
    </w:p>
  </w:footnote>
  <w:footnote w:id="40">
    <w:p w:rsidR="001A33AC" w:rsidRPr="00AE1131" w:rsidRDefault="001A33AC" w:rsidP="003C461C">
      <w:pPr>
        <w:pStyle w:val="FootnoteText"/>
        <w:numPr>
          <w:ilvl w:val="0"/>
          <w:numId w:val="26"/>
        </w:numPr>
        <w:tabs>
          <w:tab w:val="clear" w:pos="1292"/>
        </w:tabs>
        <w:spacing w:after="60" w:line="300" w:lineRule="exact"/>
        <w:ind w:left="1247" w:right="1247"/>
        <w:rPr>
          <w:sz w:val="18"/>
          <w:szCs w:val="26"/>
        </w:rPr>
      </w:pPr>
      <w:r w:rsidRPr="00AE1131">
        <w:rPr>
          <w:rStyle w:val="FootnoteText"/>
          <w:rFonts w:eastAsia="Arial"/>
          <w:sz w:val="18"/>
          <w:szCs w:val="26"/>
          <w:rtl/>
          <w:cs/>
          <w:lang w:bidi="ar-SA"/>
        </w:rPr>
        <w:t>تتمثل أهدافها فيما يلي</w:t>
      </w:r>
      <w:r w:rsidRPr="00AE1131">
        <w:rPr>
          <w:rStyle w:val="FootnoteText"/>
          <w:rFonts w:eastAsia="Arial"/>
          <w:sz w:val="18"/>
          <w:szCs w:val="26"/>
          <w:rtl/>
          <w:lang w:bidi="ar-SA"/>
        </w:rPr>
        <w:t>:</w:t>
      </w:r>
    </w:p>
    <w:p w:rsidR="001A33AC" w:rsidRPr="00AE1131" w:rsidRDefault="001A33AC" w:rsidP="003C461C">
      <w:pPr>
        <w:pStyle w:val="FootnoteText"/>
        <w:tabs>
          <w:tab w:val="left" w:pos="1238"/>
          <w:tab w:val="left" w:pos="1638"/>
        </w:tabs>
        <w:spacing w:after="60" w:line="300" w:lineRule="exact"/>
        <w:ind w:left="1247" w:right="1247"/>
        <w:rPr>
          <w:sz w:val="18"/>
          <w:szCs w:val="26"/>
        </w:rPr>
      </w:pPr>
      <w:r w:rsidRPr="00AE1131">
        <w:rPr>
          <w:sz w:val="18"/>
          <w:szCs w:val="26"/>
          <w:rtl/>
        </w:rPr>
        <w:tab/>
        <w:t>(</w:t>
      </w:r>
      <w:r w:rsidRPr="00AE1131">
        <w:rPr>
          <w:sz w:val="18"/>
          <w:szCs w:val="26"/>
          <w:rtl/>
          <w:cs/>
        </w:rPr>
        <w:t>أ</w:t>
      </w:r>
      <w:r w:rsidRPr="00AE1131">
        <w:rPr>
          <w:sz w:val="18"/>
          <w:szCs w:val="26"/>
          <w:rtl/>
        </w:rPr>
        <w:t>)</w:t>
      </w:r>
      <w:r w:rsidRPr="00AE1131">
        <w:rPr>
          <w:rFonts w:hint="cs"/>
          <w:sz w:val="18"/>
          <w:szCs w:val="26"/>
          <w:rtl/>
        </w:rPr>
        <w:tab/>
      </w:r>
      <w:r w:rsidRPr="00AE1131">
        <w:rPr>
          <w:sz w:val="18"/>
          <w:szCs w:val="26"/>
          <w:rtl/>
          <w:cs/>
        </w:rPr>
        <w:t xml:space="preserve">التحقق من مفاهيم </w:t>
      </w:r>
      <w:r w:rsidRPr="00AE1131">
        <w:rPr>
          <w:rFonts w:hint="cs"/>
          <w:sz w:val="18"/>
          <w:szCs w:val="26"/>
          <w:rtl/>
        </w:rPr>
        <w:t>و</w:t>
      </w:r>
      <w:r w:rsidRPr="00AE1131">
        <w:rPr>
          <w:sz w:val="18"/>
          <w:szCs w:val="26"/>
          <w:rtl/>
          <w:cs/>
        </w:rPr>
        <w:t>مواقف سكان المكسيك تجاه الأشخاص ذوي الإعاقة؛</w:t>
      </w:r>
    </w:p>
    <w:p w:rsidR="001A33AC" w:rsidRPr="00AE1131" w:rsidRDefault="001A33AC" w:rsidP="003C461C">
      <w:pPr>
        <w:pStyle w:val="FootnoteText"/>
        <w:tabs>
          <w:tab w:val="left" w:pos="1238"/>
          <w:tab w:val="left" w:pos="1638"/>
        </w:tabs>
        <w:spacing w:after="60" w:line="300" w:lineRule="exact"/>
        <w:ind w:left="1247" w:right="1247"/>
        <w:rPr>
          <w:sz w:val="18"/>
          <w:szCs w:val="26"/>
        </w:rPr>
      </w:pPr>
      <w:r w:rsidRPr="00AE1131">
        <w:rPr>
          <w:sz w:val="18"/>
          <w:szCs w:val="26"/>
          <w:rtl/>
        </w:rPr>
        <w:tab/>
        <w:t>(</w:t>
      </w:r>
      <w:r w:rsidRPr="00AE1131">
        <w:rPr>
          <w:sz w:val="18"/>
          <w:szCs w:val="26"/>
          <w:rtl/>
          <w:cs/>
        </w:rPr>
        <w:t>ب</w:t>
      </w:r>
      <w:r>
        <w:rPr>
          <w:sz w:val="18"/>
          <w:szCs w:val="26"/>
          <w:rtl/>
        </w:rPr>
        <w:t>)</w:t>
      </w:r>
      <w:r>
        <w:rPr>
          <w:rFonts w:hint="cs"/>
          <w:sz w:val="18"/>
          <w:szCs w:val="26"/>
          <w:rtl/>
        </w:rPr>
        <w:tab/>
      </w:r>
      <w:r w:rsidRPr="00AE1131">
        <w:rPr>
          <w:sz w:val="18"/>
          <w:szCs w:val="26"/>
          <w:rtl/>
          <w:cs/>
        </w:rPr>
        <w:t>تقدير عدد الأشخاص الذين يبلغ المستجيبون من الأسر المعيشية بأنهم يعانون صعوبات شديدة عند قيامهم بأنشطة الحياة اليومية، وتحديد نسبتهم المئوية؛</w:t>
      </w:r>
    </w:p>
    <w:p w:rsidR="001A33AC" w:rsidRPr="00AE1131" w:rsidRDefault="001A33AC" w:rsidP="003C461C">
      <w:pPr>
        <w:pStyle w:val="FootnoteText"/>
        <w:tabs>
          <w:tab w:val="left" w:pos="1238"/>
          <w:tab w:val="left" w:pos="1638"/>
        </w:tabs>
        <w:spacing w:after="60" w:line="300" w:lineRule="exact"/>
        <w:ind w:left="1247" w:right="1247"/>
        <w:rPr>
          <w:rFonts w:hint="cs"/>
          <w:sz w:val="18"/>
          <w:szCs w:val="26"/>
          <w:rtl/>
        </w:rPr>
      </w:pPr>
      <w:r>
        <w:rPr>
          <w:sz w:val="18"/>
          <w:szCs w:val="26"/>
          <w:rtl/>
        </w:rPr>
        <w:tab/>
      </w:r>
      <w:r w:rsidRPr="00AE1131">
        <w:rPr>
          <w:sz w:val="18"/>
          <w:szCs w:val="26"/>
          <w:rtl/>
        </w:rPr>
        <w:t>(</w:t>
      </w:r>
      <w:r w:rsidRPr="00AE1131">
        <w:rPr>
          <w:sz w:val="18"/>
          <w:szCs w:val="26"/>
          <w:rtl/>
          <w:cs/>
        </w:rPr>
        <w:t>ج</w:t>
      </w:r>
      <w:r>
        <w:rPr>
          <w:sz w:val="18"/>
          <w:szCs w:val="26"/>
          <w:rtl/>
        </w:rPr>
        <w:t>)</w:t>
      </w:r>
      <w:r>
        <w:rPr>
          <w:rFonts w:hint="cs"/>
          <w:sz w:val="18"/>
          <w:szCs w:val="26"/>
          <w:rtl/>
        </w:rPr>
        <w:tab/>
      </w:r>
      <w:r w:rsidRPr="00AE1131">
        <w:rPr>
          <w:sz w:val="18"/>
          <w:szCs w:val="26"/>
          <w:rtl/>
          <w:cs/>
        </w:rPr>
        <w:t>تقدير النسبة المئوية للاشخاص الذين يبلغون بأنفسهم عن معاناتهم صعوبات جمة في أداء مهامهم الوظيفية</w:t>
      </w:r>
      <w:r w:rsidRPr="00AE1131">
        <w:rPr>
          <w:rFonts w:hint="cs"/>
          <w:sz w:val="18"/>
          <w:szCs w:val="26"/>
          <w:rtl/>
        </w:rPr>
        <w:t>؛</w:t>
      </w:r>
    </w:p>
    <w:p w:rsidR="001A33AC" w:rsidRPr="00AE1131" w:rsidRDefault="001A33AC" w:rsidP="003C461C">
      <w:pPr>
        <w:pStyle w:val="FootnoteText"/>
        <w:tabs>
          <w:tab w:val="left" w:pos="1238"/>
          <w:tab w:val="left" w:pos="1638"/>
        </w:tabs>
        <w:spacing w:after="60" w:line="300" w:lineRule="exact"/>
        <w:ind w:left="1247" w:right="1247"/>
        <w:rPr>
          <w:rFonts w:hint="cs"/>
          <w:sz w:val="18"/>
          <w:szCs w:val="26"/>
          <w:rtl/>
        </w:rPr>
      </w:pPr>
      <w:r>
        <w:rPr>
          <w:rFonts w:hint="cs"/>
          <w:sz w:val="18"/>
          <w:szCs w:val="26"/>
          <w:rtl/>
        </w:rPr>
        <w:tab/>
        <w:t>(د)</w:t>
      </w:r>
      <w:r>
        <w:rPr>
          <w:sz w:val="18"/>
          <w:szCs w:val="26"/>
          <w:rtl/>
        </w:rPr>
        <w:tab/>
      </w:r>
      <w:r w:rsidRPr="00AE1131">
        <w:rPr>
          <w:rFonts w:hint="cs"/>
          <w:sz w:val="18"/>
          <w:szCs w:val="26"/>
          <w:rtl/>
        </w:rPr>
        <w:t>وصف حالة الأشخاص ذوي الإعاقة في مجالات الصحة والعمالة والتعليم والثقافة والاستجمام والمجتمع، مع مراعاة المنظور الجنساني؛</w:t>
      </w:r>
    </w:p>
    <w:p w:rsidR="001A33AC" w:rsidRPr="00AE1131" w:rsidRDefault="001A33AC" w:rsidP="003C461C">
      <w:pPr>
        <w:pStyle w:val="FootnoteText"/>
        <w:tabs>
          <w:tab w:val="left" w:pos="1238"/>
          <w:tab w:val="left" w:pos="1638"/>
        </w:tabs>
        <w:spacing w:after="60" w:line="300" w:lineRule="exact"/>
        <w:ind w:left="1247" w:right="1247"/>
        <w:rPr>
          <w:rFonts w:hint="cs"/>
          <w:sz w:val="18"/>
          <w:szCs w:val="26"/>
        </w:rPr>
      </w:pPr>
      <w:r>
        <w:rPr>
          <w:rFonts w:hint="cs"/>
          <w:sz w:val="18"/>
          <w:szCs w:val="26"/>
          <w:rtl/>
        </w:rPr>
        <w:tab/>
        <w:t>(</w:t>
      </w:r>
      <w:r w:rsidRPr="005F2E66">
        <w:rPr>
          <w:rFonts w:hint="cs"/>
          <w:sz w:val="30"/>
          <w:szCs w:val="30"/>
          <w:rtl/>
        </w:rPr>
        <w:t>ﻫ</w:t>
      </w:r>
      <w:r>
        <w:rPr>
          <w:rFonts w:hint="cs"/>
          <w:sz w:val="18"/>
          <w:szCs w:val="26"/>
          <w:rtl/>
        </w:rPr>
        <w:t>)</w:t>
      </w:r>
      <w:r>
        <w:rPr>
          <w:sz w:val="18"/>
          <w:szCs w:val="26"/>
          <w:rtl/>
        </w:rPr>
        <w:tab/>
      </w:r>
      <w:r w:rsidRPr="00AE1131">
        <w:rPr>
          <w:rFonts w:hint="cs"/>
          <w:sz w:val="18"/>
          <w:szCs w:val="26"/>
          <w:rtl/>
        </w:rPr>
        <w:t>وصف العوامل التي تحد من أو تيسر إمكانية وصول الأشخاص ذوي الإعاقة إلى الأماكن والوكالات العامة.</w:t>
      </w:r>
    </w:p>
  </w:footnote>
  <w:footnote w:id="41">
    <w:p w:rsidR="001A33AC" w:rsidRPr="00AE1131" w:rsidRDefault="001A33AC" w:rsidP="00465F47">
      <w:pPr>
        <w:pStyle w:val="FootnoteText"/>
        <w:numPr>
          <w:ilvl w:val="0"/>
          <w:numId w:val="26"/>
        </w:numPr>
        <w:tabs>
          <w:tab w:val="clear" w:pos="1292"/>
        </w:tabs>
        <w:spacing w:after="60" w:line="300" w:lineRule="exact"/>
        <w:ind w:left="1247" w:right="1247"/>
        <w:rPr>
          <w:rFonts w:hint="cs"/>
          <w:sz w:val="18"/>
          <w:szCs w:val="26"/>
        </w:rPr>
      </w:pPr>
      <w:r w:rsidRPr="00AE1131">
        <w:rPr>
          <w:rStyle w:val="FootnoteText"/>
          <w:rFonts w:eastAsia="Arial"/>
          <w:sz w:val="18"/>
          <w:szCs w:val="26"/>
          <w:rtl/>
          <w:cs/>
          <w:lang w:bidi="ar-SA"/>
        </w:rPr>
        <w:t>توجد حاليا اتفاقات للتعاون مع الأرجنتين، وإسبانيا، وأوروغواي، والبرازيل، وبورتوريكو، وبيرو، والجمهورية الدومينيكية</w:t>
      </w:r>
      <w:r w:rsidRPr="00AE1131">
        <w:rPr>
          <w:rStyle w:val="FootnoteText"/>
          <w:rFonts w:eastAsia="Arial" w:hint="cs"/>
          <w:sz w:val="18"/>
          <w:szCs w:val="26"/>
          <w:rtl/>
        </w:rPr>
        <w:t>،</w:t>
      </w:r>
      <w:r w:rsidRPr="00AE1131">
        <w:rPr>
          <w:rStyle w:val="FootnoteText"/>
          <w:rFonts w:eastAsia="Arial"/>
          <w:sz w:val="18"/>
          <w:szCs w:val="26"/>
          <w:rtl/>
          <w:lang w:bidi="ar-SA"/>
        </w:rPr>
        <w:t xml:space="preserve"> </w:t>
      </w:r>
      <w:r w:rsidRPr="00AE1131">
        <w:rPr>
          <w:rStyle w:val="FootnoteText"/>
          <w:rFonts w:eastAsia="Arial"/>
          <w:sz w:val="18"/>
          <w:szCs w:val="26"/>
          <w:rtl/>
          <w:cs/>
          <w:lang w:bidi="ar-SA"/>
        </w:rPr>
        <w:t>ورومانيا، والسلفادور، وشيلي، وفنز</w:t>
      </w:r>
      <w:r w:rsidRPr="00AE1131">
        <w:rPr>
          <w:rStyle w:val="FootnoteText"/>
          <w:rFonts w:eastAsia="Arial" w:hint="cs"/>
          <w:sz w:val="18"/>
          <w:szCs w:val="26"/>
          <w:rtl/>
        </w:rPr>
        <w:t>و</w:t>
      </w:r>
      <w:r w:rsidRPr="00AE1131">
        <w:rPr>
          <w:rStyle w:val="FootnoteText"/>
          <w:rFonts w:eastAsia="Arial"/>
          <w:sz w:val="18"/>
          <w:szCs w:val="26"/>
          <w:rtl/>
          <w:cs/>
          <w:lang w:bidi="ar-SA"/>
        </w:rPr>
        <w:t xml:space="preserve">يلا </w:t>
      </w:r>
      <w:r w:rsidRPr="00AE1131">
        <w:rPr>
          <w:rStyle w:val="FootnoteText"/>
          <w:rFonts w:eastAsia="Arial"/>
          <w:sz w:val="18"/>
          <w:szCs w:val="26"/>
          <w:rtl/>
          <w:lang w:bidi="ar-SA"/>
        </w:rPr>
        <w:t>(</w:t>
      </w:r>
      <w:r w:rsidRPr="00AE1131">
        <w:rPr>
          <w:rStyle w:val="FootnoteText"/>
          <w:rFonts w:eastAsia="Arial"/>
          <w:sz w:val="18"/>
          <w:szCs w:val="26"/>
          <w:rtl/>
          <w:cs/>
          <w:lang w:bidi="ar-SA"/>
        </w:rPr>
        <w:t xml:space="preserve">جمهورية </w:t>
      </w:r>
      <w:r w:rsidRPr="00AE1131">
        <w:rPr>
          <w:rStyle w:val="FootnoteText"/>
          <w:rFonts w:eastAsia="Arial"/>
          <w:sz w:val="18"/>
          <w:szCs w:val="26"/>
          <w:rtl/>
          <w:lang w:bidi="ar-SA"/>
        </w:rPr>
        <w:t xml:space="preserve">- </w:t>
      </w:r>
      <w:r w:rsidRPr="00AE1131">
        <w:rPr>
          <w:rStyle w:val="FootnoteText"/>
          <w:rFonts w:eastAsia="Arial"/>
          <w:sz w:val="18"/>
          <w:szCs w:val="26"/>
          <w:rtl/>
          <w:cs/>
          <w:lang w:bidi="ar-SA"/>
        </w:rPr>
        <w:t>البوليفارية</w:t>
      </w:r>
      <w:r w:rsidRPr="00AE1131">
        <w:rPr>
          <w:rStyle w:val="FootnoteText"/>
          <w:rFonts w:eastAsia="Arial"/>
          <w:sz w:val="18"/>
          <w:szCs w:val="26"/>
          <w:rtl/>
          <w:lang w:bidi="ar-SA"/>
        </w:rPr>
        <w:t>)</w:t>
      </w:r>
      <w:r w:rsidRPr="00AE1131">
        <w:rPr>
          <w:rStyle w:val="FootnoteText"/>
          <w:rFonts w:eastAsia="Arial"/>
          <w:sz w:val="18"/>
          <w:szCs w:val="26"/>
          <w:rtl/>
          <w:cs/>
          <w:lang w:bidi="ar-SA"/>
        </w:rPr>
        <w:t xml:space="preserve">، وكندا، وكوستاريكا، وكولومبيا، ونيكاراغوا، </w:t>
      </w:r>
      <w:r w:rsidRPr="00AE1131">
        <w:rPr>
          <w:rStyle w:val="FootnoteText"/>
          <w:rFonts w:eastAsia="Arial" w:hint="cs"/>
          <w:sz w:val="18"/>
          <w:szCs w:val="26"/>
          <w:rtl/>
        </w:rPr>
        <w:t>و</w:t>
      </w:r>
      <w:r>
        <w:rPr>
          <w:rStyle w:val="FootnoteText"/>
          <w:rFonts w:eastAsia="Arial"/>
          <w:sz w:val="18"/>
          <w:szCs w:val="26"/>
          <w:rtl/>
          <w:cs/>
          <w:lang w:bidi="ar-SA"/>
        </w:rPr>
        <w:t xml:space="preserve">هايتي، بينما وصلت المفاوضات </w:t>
      </w:r>
      <w:r>
        <w:rPr>
          <w:rStyle w:val="FootnoteText"/>
          <w:rFonts w:eastAsia="Arial" w:hint="cs"/>
          <w:sz w:val="18"/>
          <w:szCs w:val="26"/>
          <w:rtl/>
        </w:rPr>
        <w:t xml:space="preserve">بشـأن </w:t>
      </w:r>
      <w:r w:rsidRPr="00AE1131">
        <w:rPr>
          <w:rStyle w:val="FootnoteText"/>
          <w:rFonts w:eastAsia="Arial"/>
          <w:sz w:val="18"/>
          <w:szCs w:val="26"/>
          <w:rtl/>
          <w:cs/>
          <w:lang w:bidi="ar-SA"/>
        </w:rPr>
        <w:t>اتفاقات أخرى مراحلها النهائية مع بلد</w:t>
      </w:r>
      <w:r>
        <w:rPr>
          <w:rStyle w:val="FootnoteText"/>
          <w:rFonts w:eastAsia="Arial"/>
          <w:sz w:val="18"/>
          <w:szCs w:val="26"/>
          <w:rtl/>
          <w:cs/>
          <w:lang w:bidi="ar-SA"/>
        </w:rPr>
        <w:t>ان من بينها الاتحاد الروسي، وبو</w:t>
      </w:r>
      <w:r w:rsidRPr="00AE1131">
        <w:rPr>
          <w:rStyle w:val="FootnoteText"/>
          <w:rFonts w:eastAsia="Arial"/>
          <w:sz w:val="18"/>
          <w:szCs w:val="26"/>
          <w:rtl/>
          <w:cs/>
          <w:lang w:bidi="ar-SA"/>
        </w:rPr>
        <w:t>لندا، والصين</w:t>
      </w:r>
      <w:r w:rsidRPr="00AE1131">
        <w:rPr>
          <w:rStyle w:val="FootnoteText"/>
          <w:rFonts w:eastAsia="Arial" w:hint="cs"/>
          <w:sz w:val="18"/>
          <w:szCs w:val="26"/>
          <w:rtl/>
        </w:rPr>
        <w:t>.</w:t>
      </w:r>
    </w:p>
  </w:footnote>
  <w:footnote w:id="42">
    <w:p w:rsidR="001A33AC" w:rsidRPr="00AE1131" w:rsidRDefault="001A33AC" w:rsidP="00465F47">
      <w:pPr>
        <w:pStyle w:val="FootnoteText"/>
        <w:numPr>
          <w:ilvl w:val="0"/>
          <w:numId w:val="26"/>
        </w:numPr>
        <w:tabs>
          <w:tab w:val="clear" w:pos="1292"/>
        </w:tabs>
        <w:spacing w:after="60" w:line="300" w:lineRule="exact"/>
        <w:ind w:left="1247" w:right="1247"/>
        <w:rPr>
          <w:rFonts w:hint="cs"/>
          <w:sz w:val="18"/>
          <w:szCs w:val="26"/>
        </w:rPr>
      </w:pPr>
      <w:r w:rsidRPr="00AE1131">
        <w:rPr>
          <w:rStyle w:val="FootnoteText"/>
          <w:rFonts w:eastAsia="Arial" w:hint="cs"/>
          <w:sz w:val="18"/>
          <w:szCs w:val="26"/>
          <w:rtl/>
        </w:rPr>
        <w:t xml:space="preserve">يمثل </w:t>
      </w:r>
      <w:r w:rsidRPr="00AE1131">
        <w:rPr>
          <w:rStyle w:val="FootnoteText"/>
          <w:rFonts w:eastAsia="Arial"/>
          <w:sz w:val="18"/>
          <w:szCs w:val="26"/>
          <w:rtl/>
          <w:cs/>
          <w:lang w:bidi="ar-SA"/>
        </w:rPr>
        <w:t>المجلس الوطني للأشخاص ذوي الإعاقة</w:t>
      </w:r>
      <w:r w:rsidRPr="00AE1131">
        <w:rPr>
          <w:rStyle w:val="FootnoteText"/>
          <w:rFonts w:eastAsia="Arial" w:hint="cs"/>
          <w:sz w:val="18"/>
          <w:szCs w:val="26"/>
          <w:rtl/>
        </w:rPr>
        <w:t xml:space="preserve"> </w:t>
      </w:r>
      <w:r w:rsidRPr="00AE1131">
        <w:rPr>
          <w:rStyle w:val="FootnoteText"/>
          <w:rFonts w:eastAsia="Arial"/>
          <w:sz w:val="18"/>
          <w:szCs w:val="26"/>
          <w:rtl/>
          <w:cs/>
          <w:lang w:bidi="ar-SA"/>
        </w:rPr>
        <w:t>أداة تنسيق مشتركة بين الوزارات والمؤسسات، تساعد على وضع ا</w:t>
      </w:r>
      <w:r>
        <w:rPr>
          <w:rStyle w:val="FootnoteText"/>
          <w:rFonts w:eastAsia="Arial"/>
          <w:sz w:val="18"/>
          <w:szCs w:val="26"/>
          <w:rtl/>
          <w:cs/>
          <w:lang w:bidi="ar-SA"/>
        </w:rPr>
        <w:t xml:space="preserve">لسياسات العامة للدولة وتعزيز </w:t>
      </w:r>
      <w:r>
        <w:rPr>
          <w:rStyle w:val="FootnoteText"/>
          <w:rFonts w:eastAsia="Arial" w:hint="cs"/>
          <w:sz w:val="18"/>
          <w:szCs w:val="26"/>
          <w:rtl/>
        </w:rPr>
        <w:t xml:space="preserve">الإجراءات </w:t>
      </w:r>
      <w:r w:rsidRPr="00AE1131">
        <w:rPr>
          <w:rStyle w:val="FootnoteText"/>
          <w:rFonts w:eastAsia="Arial"/>
          <w:sz w:val="18"/>
          <w:szCs w:val="26"/>
          <w:rtl/>
          <w:cs/>
          <w:lang w:bidi="ar-SA"/>
        </w:rPr>
        <w:t>والاستراتيجيات والبرامج ودعمها وتشجيعها ورصدها وتقييمها</w:t>
      </w:r>
      <w:r w:rsidRPr="00AE1131">
        <w:rPr>
          <w:rStyle w:val="FootnoteText"/>
          <w:rFonts w:eastAsia="Arial"/>
          <w:sz w:val="18"/>
          <w:szCs w:val="26"/>
          <w:rtl/>
          <w:lang w:bidi="ar-SA"/>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3AC" w:rsidRPr="00D72B94" w:rsidRDefault="001A33AC" w:rsidP="00D72B94">
    <w:pPr>
      <w:pStyle w:val="Header"/>
      <w:jc w:val="right"/>
    </w:pPr>
    <w:r w:rsidRPr="00D72B94">
      <w:t>CRPD/C/MEX/1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3AC" w:rsidRPr="00D72B94" w:rsidRDefault="001A33AC" w:rsidP="00D72B94">
    <w:pPr>
      <w:pStyle w:val="Header"/>
      <w:jc w:val="left"/>
    </w:pPr>
    <w:r w:rsidRPr="00D72B94">
      <w:t>CRPD/C/MEX/1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FFFFFFFF">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253887"/>
    <w:multiLevelType w:val="hybridMultilevel"/>
    <w:tmpl w:val="497EC7CC"/>
    <w:lvl w:ilvl="0" w:tplc="FFFFFFFF">
      <w:start w:val="1"/>
      <w:numFmt w:val="bullet"/>
      <w:pStyle w:val="H56G"/>
      <w:lvlText w:val="•"/>
      <w:lvlJc w:val="left"/>
      <w:pPr>
        <w:tabs>
          <w:tab w:val="num" w:pos="2268"/>
        </w:tabs>
        <w:ind w:left="2268" w:hanging="17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4">
    <w:nsid w:val="2A31567B"/>
    <w:multiLevelType w:val="multilevel"/>
    <w:tmpl w:val="0409001F"/>
    <w:styleLink w:val="ArticleSectio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2DE4382C"/>
    <w:multiLevelType w:val="multilevel"/>
    <w:tmpl w:val="0409001F"/>
    <w:styleLink w:val="1ai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6">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DA7CA6"/>
    <w:multiLevelType w:val="hybridMultilevel"/>
    <w:tmpl w:val="80FCD5D8"/>
    <w:lvl w:ilvl="0" w:tplc="0360C69C">
      <w:start w:val="1"/>
      <w:numFmt w:val="decimal"/>
      <w:lvlRestart w:val="0"/>
      <w:lvlText w:val="(%1)"/>
      <w:lvlJc w:val="right"/>
      <w:pPr>
        <w:tabs>
          <w:tab w:val="num" w:pos="1292"/>
        </w:tabs>
        <w:ind w:left="1292" w:hanging="227"/>
      </w:pPr>
      <w:rPr>
        <w:rFonts w:ascii="Traditional Arabic" w:hAnsi="Traditional Arabic" w:cs="Traditional Arabic" w:hint="default"/>
        <w:b w:val="0"/>
        <w:bCs w:val="0"/>
        <w:sz w:val="26"/>
        <w:szCs w:val="26"/>
      </w:rPr>
    </w:lvl>
    <w:lvl w:ilvl="1" w:tplc="FDFE8E66">
      <w:start w:val="1"/>
      <w:numFmt w:val="decimal"/>
      <w:lvlRestart w:val="0"/>
      <w:lvlText w:val="(%2)"/>
      <w:lvlJc w:val="right"/>
      <w:pPr>
        <w:tabs>
          <w:tab w:val="num" w:pos="1352"/>
        </w:tabs>
        <w:ind w:left="1352" w:hanging="227"/>
      </w:pPr>
      <w:rPr>
        <w:rFonts w:ascii="Helvetica" w:hAnsi="Helvetica" w:cs="Traditional Arabic" w:hint="default"/>
        <w:b w:val="0"/>
        <w:bCs w:val="0"/>
        <w:sz w:val="20"/>
        <w:szCs w:val="28"/>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8">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styleLink w:val="1111111"/>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8"/>
  </w:num>
  <w:num w:numId="2">
    <w:abstractNumId w:val="16"/>
  </w:num>
  <w:num w:numId="3">
    <w:abstractNumId w:val="13"/>
  </w:num>
  <w:num w:numId="4">
    <w:abstractNumId w:val="20"/>
  </w:num>
  <w:num w:numId="5">
    <w:abstractNumId w:val="15"/>
  </w:num>
  <w:num w:numId="6">
    <w:abstractNumId w:val="14"/>
  </w:num>
  <w:num w:numId="7">
    <w:abstractNumId w:val="19"/>
  </w:num>
  <w:num w:numId="8">
    <w:abstractNumId w:val="13"/>
  </w:num>
  <w:num w:numId="9">
    <w:abstractNumId w:val="16"/>
  </w:num>
  <w:num w:numId="10">
    <w:abstractNumId w:val="13"/>
  </w:num>
  <w:num w:numId="11">
    <w:abstractNumId w:val="20"/>
  </w:num>
  <w:num w:numId="12">
    <w:abstractNumId w:val="18"/>
  </w:num>
  <w:num w:numId="13">
    <w:abstractNumId w:val="11"/>
  </w:num>
  <w:num w:numId="14">
    <w:abstractNumId w:val="1"/>
  </w:num>
  <w:num w:numId="15">
    <w:abstractNumId w:val="0"/>
  </w:num>
  <w:num w:numId="16">
    <w:abstractNumId w:val="2"/>
  </w:num>
  <w:num w:numId="17">
    <w:abstractNumId w:val="3"/>
  </w:num>
  <w:num w:numId="18">
    <w:abstractNumId w:val="8"/>
  </w:num>
  <w:num w:numId="19">
    <w:abstractNumId w:val="9"/>
  </w:num>
  <w:num w:numId="20">
    <w:abstractNumId w:val="7"/>
  </w:num>
  <w:num w:numId="21">
    <w:abstractNumId w:val="6"/>
  </w:num>
  <w:num w:numId="22">
    <w:abstractNumId w:val="5"/>
  </w:num>
  <w:num w:numId="23">
    <w:abstractNumId w:val="4"/>
  </w:num>
  <w:num w:numId="24">
    <w:abstractNumId w:val="12"/>
  </w:num>
  <w:num w:numId="25">
    <w:abstractNumId w:val="10"/>
  </w:num>
  <w:num w:numId="26">
    <w:abstractNumId w:val="1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ttachedTemplate r:id="rId1"/>
  <w:stylePaneFormatFilter w:val="1F01"/>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13BD"/>
    <w:rsid w:val="000255BE"/>
    <w:rsid w:val="0002619E"/>
    <w:rsid w:val="00040E25"/>
    <w:rsid w:val="00042149"/>
    <w:rsid w:val="00046198"/>
    <w:rsid w:val="00060C43"/>
    <w:rsid w:val="000648EA"/>
    <w:rsid w:val="000723F3"/>
    <w:rsid w:val="00077712"/>
    <w:rsid w:val="000957C8"/>
    <w:rsid w:val="000B52F2"/>
    <w:rsid w:val="000D0EAE"/>
    <w:rsid w:val="000D5380"/>
    <w:rsid w:val="000D6654"/>
    <w:rsid w:val="000F0264"/>
    <w:rsid w:val="000F2EBF"/>
    <w:rsid w:val="000F5FF6"/>
    <w:rsid w:val="000F6242"/>
    <w:rsid w:val="001064E3"/>
    <w:rsid w:val="001137AF"/>
    <w:rsid w:val="00113FA5"/>
    <w:rsid w:val="00115438"/>
    <w:rsid w:val="00117920"/>
    <w:rsid w:val="0012219B"/>
    <w:rsid w:val="001455A0"/>
    <w:rsid w:val="00153BF8"/>
    <w:rsid w:val="00156605"/>
    <w:rsid w:val="00156E0F"/>
    <w:rsid w:val="001602A3"/>
    <w:rsid w:val="00162F08"/>
    <w:rsid w:val="0019113E"/>
    <w:rsid w:val="001A33AC"/>
    <w:rsid w:val="001A5161"/>
    <w:rsid w:val="001A60BD"/>
    <w:rsid w:val="00223EE5"/>
    <w:rsid w:val="0023736D"/>
    <w:rsid w:val="00257225"/>
    <w:rsid w:val="00275860"/>
    <w:rsid w:val="0027760C"/>
    <w:rsid w:val="002961F0"/>
    <w:rsid w:val="002A3CE4"/>
    <w:rsid w:val="002B0835"/>
    <w:rsid w:val="002B1C7F"/>
    <w:rsid w:val="002D4AC1"/>
    <w:rsid w:val="002E6770"/>
    <w:rsid w:val="002F0549"/>
    <w:rsid w:val="002F1751"/>
    <w:rsid w:val="00310160"/>
    <w:rsid w:val="003125BE"/>
    <w:rsid w:val="003168AA"/>
    <w:rsid w:val="00325E25"/>
    <w:rsid w:val="00341A8C"/>
    <w:rsid w:val="003519E6"/>
    <w:rsid w:val="00363EAD"/>
    <w:rsid w:val="003829E9"/>
    <w:rsid w:val="00393D45"/>
    <w:rsid w:val="00395626"/>
    <w:rsid w:val="003A4D76"/>
    <w:rsid w:val="003B4356"/>
    <w:rsid w:val="003C461C"/>
    <w:rsid w:val="003F08A8"/>
    <w:rsid w:val="003F1464"/>
    <w:rsid w:val="00421ACB"/>
    <w:rsid w:val="004250E3"/>
    <w:rsid w:val="00444AA6"/>
    <w:rsid w:val="0045551E"/>
    <w:rsid w:val="00457A35"/>
    <w:rsid w:val="00465F47"/>
    <w:rsid w:val="00472A81"/>
    <w:rsid w:val="00484831"/>
    <w:rsid w:val="004B2C92"/>
    <w:rsid w:val="004C058C"/>
    <w:rsid w:val="004C0C8E"/>
    <w:rsid w:val="004C1754"/>
    <w:rsid w:val="004D0AE0"/>
    <w:rsid w:val="004D6A3A"/>
    <w:rsid w:val="004F4AD7"/>
    <w:rsid w:val="005073B8"/>
    <w:rsid w:val="00531A7F"/>
    <w:rsid w:val="00534AA6"/>
    <w:rsid w:val="005449D8"/>
    <w:rsid w:val="00557CD3"/>
    <w:rsid w:val="00571432"/>
    <w:rsid w:val="005732A2"/>
    <w:rsid w:val="005762A5"/>
    <w:rsid w:val="00583DD1"/>
    <w:rsid w:val="00590BA3"/>
    <w:rsid w:val="005A1A9A"/>
    <w:rsid w:val="005B7AE0"/>
    <w:rsid w:val="005C24AE"/>
    <w:rsid w:val="005F146F"/>
    <w:rsid w:val="005F2E66"/>
    <w:rsid w:val="005F71B6"/>
    <w:rsid w:val="006532FA"/>
    <w:rsid w:val="00660FD4"/>
    <w:rsid w:val="0066631C"/>
    <w:rsid w:val="006A4425"/>
    <w:rsid w:val="006B2158"/>
    <w:rsid w:val="006B4669"/>
    <w:rsid w:val="006C768B"/>
    <w:rsid w:val="006E3473"/>
    <w:rsid w:val="006E7648"/>
    <w:rsid w:val="006F6BF8"/>
    <w:rsid w:val="00707BDF"/>
    <w:rsid w:val="00710727"/>
    <w:rsid w:val="00715F45"/>
    <w:rsid w:val="00731B84"/>
    <w:rsid w:val="00734AE7"/>
    <w:rsid w:val="00750A6C"/>
    <w:rsid w:val="00754EEA"/>
    <w:rsid w:val="00756ACE"/>
    <w:rsid w:val="00763FAF"/>
    <w:rsid w:val="00786B69"/>
    <w:rsid w:val="007B599E"/>
    <w:rsid w:val="007E197F"/>
    <w:rsid w:val="007F19EE"/>
    <w:rsid w:val="007F68C4"/>
    <w:rsid w:val="00812DA8"/>
    <w:rsid w:val="008153DE"/>
    <w:rsid w:val="0082448C"/>
    <w:rsid w:val="008376E7"/>
    <w:rsid w:val="0085030C"/>
    <w:rsid w:val="00852A10"/>
    <w:rsid w:val="00855D38"/>
    <w:rsid w:val="008624F1"/>
    <w:rsid w:val="00862634"/>
    <w:rsid w:val="00866C59"/>
    <w:rsid w:val="00877306"/>
    <w:rsid w:val="00887B5C"/>
    <w:rsid w:val="008A398A"/>
    <w:rsid w:val="008A3E39"/>
    <w:rsid w:val="008A6242"/>
    <w:rsid w:val="008B4BC6"/>
    <w:rsid w:val="008C007C"/>
    <w:rsid w:val="008D0FB6"/>
    <w:rsid w:val="008D1AA7"/>
    <w:rsid w:val="008E4DD7"/>
    <w:rsid w:val="008F7981"/>
    <w:rsid w:val="00901C7B"/>
    <w:rsid w:val="00901E57"/>
    <w:rsid w:val="00935F0E"/>
    <w:rsid w:val="00945777"/>
    <w:rsid w:val="0095208F"/>
    <w:rsid w:val="00977B3F"/>
    <w:rsid w:val="009814AE"/>
    <w:rsid w:val="00983870"/>
    <w:rsid w:val="00994B89"/>
    <w:rsid w:val="0099563B"/>
    <w:rsid w:val="00996BBE"/>
    <w:rsid w:val="009A0C39"/>
    <w:rsid w:val="009A26E4"/>
    <w:rsid w:val="009A2FE5"/>
    <w:rsid w:val="009A412C"/>
    <w:rsid w:val="009C2D04"/>
    <w:rsid w:val="009D1DD5"/>
    <w:rsid w:val="009E0A17"/>
    <w:rsid w:val="009E1C7D"/>
    <w:rsid w:val="009E71F1"/>
    <w:rsid w:val="009F7A55"/>
    <w:rsid w:val="00A00F0E"/>
    <w:rsid w:val="00A10A30"/>
    <w:rsid w:val="00A11DDA"/>
    <w:rsid w:val="00A26157"/>
    <w:rsid w:val="00A265C3"/>
    <w:rsid w:val="00A426FD"/>
    <w:rsid w:val="00A43F9A"/>
    <w:rsid w:val="00A43FB9"/>
    <w:rsid w:val="00A51FD7"/>
    <w:rsid w:val="00A543D4"/>
    <w:rsid w:val="00A8705B"/>
    <w:rsid w:val="00AC4C81"/>
    <w:rsid w:val="00AD0014"/>
    <w:rsid w:val="00AD1B63"/>
    <w:rsid w:val="00AD4CF2"/>
    <w:rsid w:val="00AE1131"/>
    <w:rsid w:val="00AF0BBA"/>
    <w:rsid w:val="00AF7B0C"/>
    <w:rsid w:val="00B02333"/>
    <w:rsid w:val="00B30468"/>
    <w:rsid w:val="00B443DF"/>
    <w:rsid w:val="00B52C36"/>
    <w:rsid w:val="00B562EE"/>
    <w:rsid w:val="00B60E70"/>
    <w:rsid w:val="00B639B9"/>
    <w:rsid w:val="00B76861"/>
    <w:rsid w:val="00B96B95"/>
    <w:rsid w:val="00BA78A9"/>
    <w:rsid w:val="00BB2C41"/>
    <w:rsid w:val="00BB4847"/>
    <w:rsid w:val="00BC55C8"/>
    <w:rsid w:val="00BC5C10"/>
    <w:rsid w:val="00BE1FFA"/>
    <w:rsid w:val="00BE2964"/>
    <w:rsid w:val="00C013BD"/>
    <w:rsid w:val="00C20CF7"/>
    <w:rsid w:val="00C24FBD"/>
    <w:rsid w:val="00C252D7"/>
    <w:rsid w:val="00C27726"/>
    <w:rsid w:val="00C40052"/>
    <w:rsid w:val="00C473BA"/>
    <w:rsid w:val="00C54281"/>
    <w:rsid w:val="00C60BA7"/>
    <w:rsid w:val="00C611ED"/>
    <w:rsid w:val="00C6471A"/>
    <w:rsid w:val="00C6490A"/>
    <w:rsid w:val="00C64FE1"/>
    <w:rsid w:val="00C66164"/>
    <w:rsid w:val="00C8345E"/>
    <w:rsid w:val="00C87FF1"/>
    <w:rsid w:val="00C921CE"/>
    <w:rsid w:val="00CA4B6B"/>
    <w:rsid w:val="00CA4C17"/>
    <w:rsid w:val="00CA5F7C"/>
    <w:rsid w:val="00CA7B49"/>
    <w:rsid w:val="00CC12E0"/>
    <w:rsid w:val="00CD3C46"/>
    <w:rsid w:val="00CE37E1"/>
    <w:rsid w:val="00CE7C87"/>
    <w:rsid w:val="00CF6D1C"/>
    <w:rsid w:val="00D05200"/>
    <w:rsid w:val="00D05269"/>
    <w:rsid w:val="00D06637"/>
    <w:rsid w:val="00D161F3"/>
    <w:rsid w:val="00D277C5"/>
    <w:rsid w:val="00D51067"/>
    <w:rsid w:val="00D550AC"/>
    <w:rsid w:val="00D65DDC"/>
    <w:rsid w:val="00D7089C"/>
    <w:rsid w:val="00D72B94"/>
    <w:rsid w:val="00D75657"/>
    <w:rsid w:val="00D860BB"/>
    <w:rsid w:val="00D95C61"/>
    <w:rsid w:val="00D960AD"/>
    <w:rsid w:val="00D97D14"/>
    <w:rsid w:val="00DA0E0E"/>
    <w:rsid w:val="00DA2637"/>
    <w:rsid w:val="00DB0C39"/>
    <w:rsid w:val="00DB7679"/>
    <w:rsid w:val="00DE3904"/>
    <w:rsid w:val="00DF1702"/>
    <w:rsid w:val="00DF432C"/>
    <w:rsid w:val="00DF4DD8"/>
    <w:rsid w:val="00DF668E"/>
    <w:rsid w:val="00E0447D"/>
    <w:rsid w:val="00E057CC"/>
    <w:rsid w:val="00E05DE3"/>
    <w:rsid w:val="00E128F8"/>
    <w:rsid w:val="00E14D2B"/>
    <w:rsid w:val="00E20DBA"/>
    <w:rsid w:val="00E368DF"/>
    <w:rsid w:val="00E532D2"/>
    <w:rsid w:val="00E660D6"/>
    <w:rsid w:val="00E771AB"/>
    <w:rsid w:val="00E86457"/>
    <w:rsid w:val="00EA796F"/>
    <w:rsid w:val="00EB077B"/>
    <w:rsid w:val="00EB07CC"/>
    <w:rsid w:val="00EC50B9"/>
    <w:rsid w:val="00EC64CB"/>
    <w:rsid w:val="00ED26A0"/>
    <w:rsid w:val="00ED6641"/>
    <w:rsid w:val="00EF09EA"/>
    <w:rsid w:val="00F04473"/>
    <w:rsid w:val="00F12098"/>
    <w:rsid w:val="00F1727A"/>
    <w:rsid w:val="00F1755F"/>
    <w:rsid w:val="00F34764"/>
    <w:rsid w:val="00F36CDD"/>
    <w:rsid w:val="00F42660"/>
    <w:rsid w:val="00F54E3C"/>
    <w:rsid w:val="00F61A4C"/>
    <w:rsid w:val="00F80B9E"/>
    <w:rsid w:val="00F874BD"/>
    <w:rsid w:val="00F87DE3"/>
    <w:rsid w:val="00F91806"/>
    <w:rsid w:val="00FA3C0C"/>
    <w:rsid w:val="00FA6DD0"/>
    <w:rsid w:val="00FE55A3"/>
    <w:rsid w:val="00FE6865"/>
    <w:rsid w:val="00FF1441"/>
    <w:rsid w:val="00FF7D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Table_G"/>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56605"/>
    <w:pPr>
      <w:numPr>
        <w:ilvl w:val="3"/>
        <w:numId w:val="8"/>
      </w:numPr>
      <w:suppressAutoHyphens/>
      <w:spacing w:line="240" w:lineRule="auto"/>
      <w:ind w:left="864" w:hanging="144"/>
      <w:jc w:val="left"/>
      <w:outlineLvl w:val="3"/>
    </w:pPr>
    <w:rPr>
      <w:rFonts w:cs="Times New Roman"/>
      <w:szCs w:val="20"/>
      <w:lang w:val="ar-SA" w:eastAsia="ar-SA"/>
    </w:rPr>
  </w:style>
  <w:style w:type="paragraph" w:styleId="Heading5">
    <w:name w:val="heading 5"/>
    <w:basedOn w:val="Normal"/>
    <w:next w:val="Normal"/>
    <w:link w:val="Heading5Char"/>
    <w:qFormat/>
    <w:rsid w:val="00156605"/>
    <w:pPr>
      <w:numPr>
        <w:ilvl w:val="4"/>
        <w:numId w:val="8"/>
      </w:numPr>
      <w:suppressAutoHyphens/>
      <w:spacing w:line="240" w:lineRule="auto"/>
      <w:ind w:left="1008" w:hanging="432"/>
      <w:jc w:val="left"/>
      <w:outlineLvl w:val="4"/>
    </w:pPr>
    <w:rPr>
      <w:rFonts w:cs="Times New Roman"/>
      <w:szCs w:val="20"/>
      <w:lang w:val="ar-SA" w:eastAsia="ar-SA"/>
    </w:rPr>
  </w:style>
  <w:style w:type="paragraph" w:styleId="Heading6">
    <w:name w:val="heading 6"/>
    <w:basedOn w:val="Normal"/>
    <w:next w:val="Normal"/>
    <w:link w:val="Heading6Char"/>
    <w:qFormat/>
    <w:rsid w:val="00156605"/>
    <w:pPr>
      <w:numPr>
        <w:ilvl w:val="5"/>
        <w:numId w:val="8"/>
      </w:numPr>
      <w:suppressAutoHyphens/>
      <w:spacing w:line="240" w:lineRule="auto"/>
      <w:ind w:left="1152" w:hanging="432"/>
      <w:jc w:val="left"/>
      <w:outlineLvl w:val="5"/>
    </w:pPr>
    <w:rPr>
      <w:rFonts w:cs="Times New Roman"/>
      <w:szCs w:val="20"/>
      <w:lang w:val="ar-SA" w:eastAsia="ar-SA"/>
    </w:rPr>
  </w:style>
  <w:style w:type="paragraph" w:styleId="Heading7">
    <w:name w:val="heading 7"/>
    <w:basedOn w:val="Normal"/>
    <w:next w:val="Normal"/>
    <w:link w:val="Heading7Char"/>
    <w:qFormat/>
    <w:rsid w:val="00156605"/>
    <w:pPr>
      <w:numPr>
        <w:ilvl w:val="6"/>
        <w:numId w:val="8"/>
      </w:numPr>
      <w:suppressAutoHyphens/>
      <w:spacing w:line="240" w:lineRule="auto"/>
      <w:ind w:left="1296" w:hanging="288"/>
      <w:jc w:val="left"/>
      <w:outlineLvl w:val="6"/>
    </w:pPr>
    <w:rPr>
      <w:rFonts w:cs="Times New Roman"/>
      <w:szCs w:val="20"/>
      <w:lang w:val="ar-SA" w:eastAsia="ar-SA"/>
    </w:rPr>
  </w:style>
  <w:style w:type="paragraph" w:styleId="Heading8">
    <w:name w:val="heading 8"/>
    <w:basedOn w:val="Normal"/>
    <w:next w:val="Normal"/>
    <w:link w:val="Heading8Char"/>
    <w:qFormat/>
    <w:rsid w:val="00156605"/>
    <w:pPr>
      <w:numPr>
        <w:ilvl w:val="7"/>
        <w:numId w:val="8"/>
      </w:numPr>
      <w:suppressAutoHyphens/>
      <w:spacing w:line="240" w:lineRule="auto"/>
      <w:ind w:left="1440" w:hanging="432"/>
      <w:jc w:val="left"/>
      <w:outlineLvl w:val="7"/>
    </w:pPr>
    <w:rPr>
      <w:rFonts w:cs="Times New Roman"/>
      <w:szCs w:val="20"/>
      <w:lang w:val="ar-SA" w:eastAsia="ar-SA"/>
    </w:rPr>
  </w:style>
  <w:style w:type="paragraph" w:styleId="Heading9">
    <w:name w:val="heading 9"/>
    <w:basedOn w:val="Normal"/>
    <w:next w:val="Normal"/>
    <w:link w:val="Heading9Char"/>
    <w:qFormat/>
    <w:rsid w:val="00156605"/>
    <w:pPr>
      <w:numPr>
        <w:ilvl w:val="8"/>
        <w:numId w:val="8"/>
      </w:numPr>
      <w:suppressAutoHyphens/>
      <w:spacing w:line="240" w:lineRule="auto"/>
      <w:ind w:left="1584" w:hanging="144"/>
      <w:jc w:val="left"/>
      <w:outlineLvl w:val="8"/>
    </w:pPr>
    <w:rPr>
      <w:rFonts w:cs="Times New Roman"/>
      <w:szCs w:val="20"/>
      <w:lang w:val="ar-SA"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rsid w:val="000D6654"/>
    <w:pPr>
      <w:pBdr>
        <w:bottom w:val="single" w:sz="4" w:space="4" w:color="auto"/>
      </w:pBdr>
      <w:suppressAutoHyphens/>
      <w:bidi w:val="0"/>
    </w:pPr>
    <w:rPr>
      <w:b/>
      <w:bCs/>
      <w:sz w:val="18"/>
      <w:szCs w:val="26"/>
    </w:rPr>
  </w:style>
  <w:style w:type="paragraph" w:styleId="Footer">
    <w:name w:val="footer"/>
    <w:aliases w:val="3_GA,3_G"/>
    <w:basedOn w:val="Normal"/>
    <w:link w:val="FooterChar"/>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CA4C17"/>
    <w:pPr>
      <w:keepNext/>
      <w:keepLines/>
      <w:tabs>
        <w:tab w:val="right" w:pos="1021"/>
      </w:tabs>
      <w:suppressAutoHyphens/>
      <w:spacing w:before="240" w:after="240" w:line="480" w:lineRule="exact"/>
      <w:ind w:left="1247" w:right="1247" w:hanging="1247"/>
    </w:pPr>
    <w:rPr>
      <w:b/>
      <w:bCs/>
      <w:sz w:val="34"/>
      <w:szCs w:val="44"/>
    </w:rPr>
  </w:style>
  <w:style w:type="paragraph" w:customStyle="1" w:styleId="HChGA">
    <w:name w:val="_ H _Ch_GA"/>
    <w:basedOn w:val="Normal"/>
    <w:next w:val="Normal"/>
    <w:rsid w:val="00983870"/>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983870"/>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13"/>
      </w:numPr>
      <w:suppressAutoHyphens/>
      <w:bidi w:val="0"/>
      <w:spacing w:after="120" w:line="380" w:lineRule="exact"/>
      <w:ind w:right="1247"/>
    </w:pPr>
  </w:style>
  <w:style w:type="paragraph" w:customStyle="1" w:styleId="Bullet2GA">
    <w:name w:val="_Bullet 2_GA"/>
    <w:basedOn w:val="Normal"/>
    <w:rsid w:val="009D1DD5"/>
    <w:pPr>
      <w:numPr>
        <w:numId w:val="12"/>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9"/>
      </w:numPr>
      <w:suppressAutoHyphens/>
      <w:bidi w:val="0"/>
    </w:pPr>
  </w:style>
  <w:style w:type="paragraph" w:styleId="EndnoteText">
    <w:name w:val="endnote text"/>
    <w:aliases w:val="2_ GA,2_G"/>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link w:val="FootnoteTextChar"/>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10"/>
      </w:numPr>
      <w:suppressAutoHyphens/>
      <w:bidi w:val="0"/>
      <w:spacing w:after="120" w:line="380" w:lineRule="exact"/>
      <w:ind w:right="1247"/>
    </w:pPr>
  </w:style>
  <w:style w:type="paragraph" w:customStyle="1" w:styleId="Roman2GA">
    <w:name w:val="_Roman 2_GA"/>
    <w:basedOn w:val="Normal"/>
    <w:next w:val="Normal"/>
    <w:rsid w:val="005F71B6"/>
    <w:pPr>
      <w:numPr>
        <w:numId w:val="11"/>
      </w:numPr>
      <w:spacing w:after="120" w:line="380" w:lineRule="exact"/>
      <w:ind w:right="1247"/>
    </w:pPr>
  </w:style>
  <w:style w:type="numbering" w:styleId="111111">
    <w:name w:val="Outline List 2"/>
    <w:basedOn w:val="NoList"/>
    <w:semiHidden/>
    <w:rsid w:val="005732A2"/>
    <w:pPr>
      <w:numPr>
        <w:numId w:val="6"/>
      </w:numPr>
    </w:pPr>
  </w:style>
  <w:style w:type="numbering" w:styleId="1ai">
    <w:name w:val="Outline List 1"/>
    <w:basedOn w:val="NoList"/>
    <w:semiHidden/>
    <w:rsid w:val="005732A2"/>
    <w:pPr>
      <w:numPr>
        <w:numId w:val="7"/>
      </w:numPr>
    </w:pPr>
  </w:style>
  <w:style w:type="character" w:styleId="EndnoteReference">
    <w:name w:val="endnote reference"/>
    <w:aliases w:val="1_G"/>
    <w:basedOn w:val="DefaultParagraphFont"/>
    <w:semiHidden/>
    <w:rsid w:val="00FE6865"/>
    <w:rPr>
      <w:vertAlign w:val="superscript"/>
    </w:rPr>
  </w:style>
  <w:style w:type="character" w:customStyle="1" w:styleId="FootnoteTextChar">
    <w:name w:val="Footnote Text Char"/>
    <w:aliases w:val="5_G Char"/>
    <w:link w:val="FootnoteText"/>
    <w:rsid w:val="00395626"/>
    <w:rPr>
      <w:rFonts w:cs="Traditional Arabic"/>
      <w:lang w:val="en-US" w:eastAsia="en-US" w:bidi="ar-SA"/>
    </w:rPr>
  </w:style>
  <w:style w:type="character" w:customStyle="1" w:styleId="Heading4Char">
    <w:name w:val="Heading 4 Char"/>
    <w:link w:val="Heading4"/>
    <w:rsid w:val="00156605"/>
    <w:rPr>
      <w:lang w:val="ar-SA" w:eastAsia="ar-SA" w:bidi="ar-SA"/>
    </w:rPr>
  </w:style>
  <w:style w:type="character" w:customStyle="1" w:styleId="Heading5Char">
    <w:name w:val="Heading 5 Char"/>
    <w:link w:val="Heading5"/>
    <w:rsid w:val="00156605"/>
    <w:rPr>
      <w:lang w:val="ar-SA" w:eastAsia="ar-SA" w:bidi="ar-SA"/>
    </w:rPr>
  </w:style>
  <w:style w:type="character" w:customStyle="1" w:styleId="Heading6Char">
    <w:name w:val="Heading 6 Char"/>
    <w:link w:val="Heading6"/>
    <w:rsid w:val="00156605"/>
    <w:rPr>
      <w:lang w:val="ar-SA" w:eastAsia="ar-SA" w:bidi="ar-SA"/>
    </w:rPr>
  </w:style>
  <w:style w:type="character" w:customStyle="1" w:styleId="Heading7Char">
    <w:name w:val="Heading 7 Char"/>
    <w:link w:val="Heading7"/>
    <w:rsid w:val="00156605"/>
    <w:rPr>
      <w:lang w:val="ar-SA" w:eastAsia="ar-SA" w:bidi="ar-SA"/>
    </w:rPr>
  </w:style>
  <w:style w:type="character" w:customStyle="1" w:styleId="Heading8Char">
    <w:name w:val="Heading 8 Char"/>
    <w:link w:val="Heading8"/>
    <w:rsid w:val="00156605"/>
    <w:rPr>
      <w:lang w:val="ar-SA" w:eastAsia="ar-SA" w:bidi="ar-SA"/>
    </w:rPr>
  </w:style>
  <w:style w:type="character" w:customStyle="1" w:styleId="Heading9Char">
    <w:name w:val="Heading 9 Char"/>
    <w:link w:val="Heading9"/>
    <w:rsid w:val="00156605"/>
    <w:rPr>
      <w:lang w:val="ar-SA" w:eastAsia="ar-SA" w:bidi="ar-SA"/>
    </w:rPr>
  </w:style>
  <w:style w:type="numbering" w:customStyle="1" w:styleId="NoList1">
    <w:name w:val="No List1"/>
    <w:next w:val="NoList"/>
    <w:semiHidden/>
    <w:rsid w:val="00156605"/>
  </w:style>
  <w:style w:type="paragraph" w:customStyle="1" w:styleId="HMG">
    <w:name w:val="_ H __M_G"/>
    <w:basedOn w:val="Normal"/>
    <w:next w:val="Normal"/>
    <w:rsid w:val="00156605"/>
    <w:pPr>
      <w:keepNext/>
      <w:keepLines/>
      <w:tabs>
        <w:tab w:val="right" w:pos="851"/>
      </w:tabs>
      <w:suppressAutoHyphens/>
      <w:spacing w:before="240" w:after="240" w:line="360" w:lineRule="exact"/>
      <w:ind w:left="1134" w:right="1134" w:hanging="1134"/>
      <w:jc w:val="left"/>
    </w:pPr>
    <w:rPr>
      <w:rFonts w:cs="Times New Roman"/>
      <w:b/>
      <w:sz w:val="34"/>
      <w:szCs w:val="20"/>
      <w:rtl/>
      <w:lang w:val="ar-SA" w:eastAsia="ar-SA"/>
    </w:rPr>
  </w:style>
  <w:style w:type="paragraph" w:customStyle="1" w:styleId="HChG">
    <w:name w:val="_ H _Ch_G"/>
    <w:basedOn w:val="Normal"/>
    <w:next w:val="Normal"/>
    <w:rsid w:val="00156605"/>
    <w:pPr>
      <w:keepNext/>
      <w:keepLines/>
      <w:tabs>
        <w:tab w:val="right" w:pos="851"/>
      </w:tabs>
      <w:suppressAutoHyphens/>
      <w:spacing w:before="360" w:after="240" w:line="300" w:lineRule="exact"/>
      <w:ind w:left="1134" w:right="1134" w:hanging="1134"/>
      <w:jc w:val="left"/>
    </w:pPr>
    <w:rPr>
      <w:rFonts w:cs="Times New Roman"/>
      <w:b/>
      <w:sz w:val="28"/>
      <w:szCs w:val="20"/>
      <w:rtl/>
      <w:lang w:val="ar-SA" w:eastAsia="ar-SA"/>
    </w:rPr>
  </w:style>
  <w:style w:type="paragraph" w:customStyle="1" w:styleId="ParaNoG">
    <w:name w:val="_ParaNo._G"/>
    <w:basedOn w:val="SingleTxtG"/>
    <w:rsid w:val="00156605"/>
    <w:pPr>
      <w:numPr>
        <w:numId w:val="3"/>
      </w:numPr>
    </w:pPr>
  </w:style>
  <w:style w:type="paragraph" w:customStyle="1" w:styleId="SingleTxtG">
    <w:name w:val="_ Single Txt_G"/>
    <w:basedOn w:val="Normal"/>
    <w:link w:val="SingleTxtGChar"/>
    <w:rsid w:val="00156605"/>
    <w:pPr>
      <w:numPr>
        <w:numId w:val="25"/>
      </w:numPr>
      <w:tabs>
        <w:tab w:val="clear" w:pos="1494"/>
      </w:tabs>
      <w:suppressAutoHyphens/>
      <w:spacing w:after="120"/>
      <w:ind w:right="1134"/>
      <w:jc w:val="both"/>
    </w:pPr>
    <w:rPr>
      <w:rFonts w:cs="Times New Roman"/>
      <w:szCs w:val="20"/>
      <w:lang w:val="ar-SA" w:eastAsia="ar-SA"/>
    </w:rPr>
  </w:style>
  <w:style w:type="paragraph" w:styleId="PlainText">
    <w:name w:val="Plain Text"/>
    <w:basedOn w:val="Normal"/>
    <w:link w:val="PlainTextChar"/>
    <w:rsid w:val="00156605"/>
    <w:pPr>
      <w:suppressAutoHyphens/>
      <w:jc w:val="left"/>
    </w:pPr>
    <w:rPr>
      <w:rFonts w:cs="Courier New"/>
      <w:szCs w:val="20"/>
      <w:lang w:val="ar-SA" w:eastAsia="ar-SA"/>
    </w:rPr>
  </w:style>
  <w:style w:type="character" w:customStyle="1" w:styleId="PlainTextChar">
    <w:name w:val="Plain Text Char"/>
    <w:link w:val="PlainText"/>
    <w:rsid w:val="00156605"/>
    <w:rPr>
      <w:rFonts w:cs="Courier New"/>
      <w:lang w:val="ar-SA" w:eastAsia="ar-SA" w:bidi="ar-SA"/>
    </w:rPr>
  </w:style>
  <w:style w:type="paragraph" w:styleId="BodyText">
    <w:name w:val="Body Text"/>
    <w:basedOn w:val="Normal"/>
    <w:next w:val="Normal"/>
    <w:link w:val="BodyTextChar"/>
    <w:rsid w:val="00156605"/>
    <w:pPr>
      <w:suppressAutoHyphens/>
      <w:jc w:val="left"/>
    </w:pPr>
    <w:rPr>
      <w:rFonts w:cs="Times New Roman"/>
      <w:szCs w:val="20"/>
      <w:lang w:val="ar-SA" w:eastAsia="ar-SA"/>
    </w:rPr>
  </w:style>
  <w:style w:type="character" w:customStyle="1" w:styleId="BodyTextChar">
    <w:name w:val="Body Text Char"/>
    <w:link w:val="BodyText"/>
    <w:rsid w:val="00156605"/>
    <w:rPr>
      <w:lang w:val="ar-SA" w:eastAsia="ar-SA" w:bidi="ar-SA"/>
    </w:rPr>
  </w:style>
  <w:style w:type="paragraph" w:styleId="BodyTextIndent">
    <w:name w:val="Body Text Indent"/>
    <w:basedOn w:val="Normal"/>
    <w:link w:val="BodyTextIndentChar"/>
    <w:rsid w:val="00156605"/>
    <w:pPr>
      <w:suppressAutoHyphens/>
      <w:spacing w:after="120"/>
      <w:ind w:left="283"/>
      <w:jc w:val="left"/>
    </w:pPr>
    <w:rPr>
      <w:rFonts w:cs="Times New Roman"/>
      <w:szCs w:val="20"/>
      <w:lang w:val="ar-SA" w:eastAsia="ar-SA"/>
    </w:rPr>
  </w:style>
  <w:style w:type="character" w:customStyle="1" w:styleId="BodyTextIndentChar">
    <w:name w:val="Body Text Indent Char"/>
    <w:link w:val="BodyTextIndent"/>
    <w:rsid w:val="00156605"/>
    <w:rPr>
      <w:lang w:val="ar-SA" w:eastAsia="ar-SA" w:bidi="ar-SA"/>
    </w:rPr>
  </w:style>
  <w:style w:type="paragraph" w:styleId="BlockText">
    <w:name w:val="Block Text"/>
    <w:basedOn w:val="Normal"/>
    <w:rsid w:val="00156605"/>
    <w:pPr>
      <w:suppressAutoHyphens/>
      <w:ind w:left="1440" w:right="1440"/>
      <w:jc w:val="left"/>
    </w:pPr>
    <w:rPr>
      <w:rFonts w:cs="Times New Roman"/>
      <w:szCs w:val="20"/>
      <w:rtl/>
      <w:lang w:val="ar-SA" w:eastAsia="ar-SA"/>
    </w:rPr>
  </w:style>
  <w:style w:type="paragraph" w:customStyle="1" w:styleId="SMG">
    <w:name w:val="__S_M_G"/>
    <w:basedOn w:val="Normal"/>
    <w:next w:val="Normal"/>
    <w:rsid w:val="00156605"/>
    <w:pPr>
      <w:keepNext/>
      <w:keepLines/>
      <w:suppressAutoHyphens/>
      <w:spacing w:before="240" w:after="240" w:line="420" w:lineRule="exact"/>
      <w:ind w:left="1134" w:right="1134"/>
      <w:jc w:val="left"/>
    </w:pPr>
    <w:rPr>
      <w:rFonts w:cs="Times New Roman"/>
      <w:b/>
      <w:sz w:val="40"/>
      <w:szCs w:val="20"/>
      <w:rtl/>
      <w:lang w:val="ar-SA" w:eastAsia="ar-SA"/>
    </w:rPr>
  </w:style>
  <w:style w:type="paragraph" w:customStyle="1" w:styleId="SLG">
    <w:name w:val="__S_L_G"/>
    <w:basedOn w:val="Normal"/>
    <w:next w:val="Normal"/>
    <w:rsid w:val="00156605"/>
    <w:pPr>
      <w:keepNext/>
      <w:keepLines/>
      <w:suppressAutoHyphens/>
      <w:spacing w:before="240" w:after="240" w:line="580" w:lineRule="exact"/>
      <w:ind w:left="1134" w:right="1134"/>
      <w:jc w:val="left"/>
    </w:pPr>
    <w:rPr>
      <w:rFonts w:cs="Times New Roman"/>
      <w:b/>
      <w:sz w:val="56"/>
      <w:szCs w:val="20"/>
      <w:rtl/>
      <w:lang w:val="ar-SA" w:eastAsia="ar-SA"/>
    </w:rPr>
  </w:style>
  <w:style w:type="paragraph" w:customStyle="1" w:styleId="SSG">
    <w:name w:val="__S_S_G"/>
    <w:basedOn w:val="Normal"/>
    <w:next w:val="Normal"/>
    <w:rsid w:val="00156605"/>
    <w:pPr>
      <w:keepNext/>
      <w:keepLines/>
      <w:suppressAutoHyphens/>
      <w:spacing w:before="240" w:after="240" w:line="300" w:lineRule="exact"/>
      <w:ind w:left="1134" w:right="1134"/>
      <w:jc w:val="left"/>
    </w:pPr>
    <w:rPr>
      <w:rFonts w:cs="Times New Roman"/>
      <w:b/>
      <w:sz w:val="28"/>
      <w:szCs w:val="20"/>
      <w:rtl/>
      <w:lang w:val="ar-SA" w:eastAsia="ar-SA"/>
    </w:rPr>
  </w:style>
  <w:style w:type="paragraph" w:customStyle="1" w:styleId="XLargeG">
    <w:name w:val="__XLarge_G"/>
    <w:basedOn w:val="Normal"/>
    <w:next w:val="Normal"/>
    <w:rsid w:val="00156605"/>
    <w:pPr>
      <w:keepNext/>
      <w:keepLines/>
      <w:suppressAutoHyphens/>
      <w:spacing w:before="240" w:after="240" w:line="420" w:lineRule="exact"/>
      <w:ind w:left="1134" w:right="1134"/>
      <w:jc w:val="left"/>
    </w:pPr>
    <w:rPr>
      <w:rFonts w:cs="Times New Roman"/>
      <w:b/>
      <w:sz w:val="40"/>
      <w:szCs w:val="20"/>
      <w:rtl/>
      <w:lang w:val="ar-SA" w:eastAsia="ar-SA"/>
    </w:rPr>
  </w:style>
  <w:style w:type="paragraph" w:customStyle="1" w:styleId="Bullet1G">
    <w:name w:val="_Bullet 1_G"/>
    <w:basedOn w:val="Normal"/>
    <w:rsid w:val="00156605"/>
    <w:pPr>
      <w:numPr>
        <w:numId w:val="1"/>
      </w:numPr>
      <w:suppressAutoHyphens/>
      <w:spacing w:after="120"/>
      <w:ind w:right="1134"/>
      <w:jc w:val="both"/>
    </w:pPr>
    <w:rPr>
      <w:rFonts w:cs="Times New Roman"/>
      <w:szCs w:val="20"/>
      <w:rtl/>
      <w:lang w:val="ar-SA" w:eastAsia="ar-SA"/>
    </w:rPr>
  </w:style>
  <w:style w:type="character" w:styleId="CommentReference">
    <w:name w:val="annotation reference"/>
    <w:rsid w:val="00156605"/>
    <w:rPr>
      <w:sz w:val="6"/>
      <w:rtl/>
      <w:lang w:val="ar-SA" w:eastAsia="ar-SA" w:bidi="ar-SA"/>
    </w:rPr>
  </w:style>
  <w:style w:type="paragraph" w:styleId="CommentText">
    <w:name w:val="annotation text"/>
    <w:basedOn w:val="Normal"/>
    <w:link w:val="CommentTextChar"/>
    <w:rsid w:val="00156605"/>
    <w:pPr>
      <w:suppressAutoHyphens/>
      <w:jc w:val="left"/>
    </w:pPr>
    <w:rPr>
      <w:rFonts w:cs="Times New Roman"/>
      <w:szCs w:val="20"/>
      <w:lang w:val="ar-SA" w:eastAsia="ar-SA"/>
    </w:rPr>
  </w:style>
  <w:style w:type="character" w:customStyle="1" w:styleId="CommentTextChar">
    <w:name w:val="Comment Text Char"/>
    <w:link w:val="CommentText"/>
    <w:rsid w:val="00156605"/>
    <w:rPr>
      <w:lang w:val="ar-SA" w:eastAsia="ar-SA" w:bidi="ar-SA"/>
    </w:rPr>
  </w:style>
  <w:style w:type="character" w:styleId="LineNumber">
    <w:name w:val="line number"/>
    <w:rsid w:val="00156605"/>
    <w:rPr>
      <w:sz w:val="14"/>
      <w:rtl/>
      <w:lang w:val="ar-SA" w:eastAsia="ar-SA" w:bidi="ar-SA"/>
    </w:rPr>
  </w:style>
  <w:style w:type="paragraph" w:customStyle="1" w:styleId="Bullet2G">
    <w:name w:val="_Bullet 2_G"/>
    <w:basedOn w:val="Normal"/>
    <w:rsid w:val="00156605"/>
    <w:pPr>
      <w:numPr>
        <w:numId w:val="2"/>
      </w:numPr>
      <w:suppressAutoHyphens/>
      <w:spacing w:after="120"/>
      <w:ind w:right="1134"/>
      <w:jc w:val="both"/>
    </w:pPr>
    <w:rPr>
      <w:rFonts w:cs="Times New Roman"/>
      <w:szCs w:val="20"/>
      <w:rtl/>
      <w:lang w:val="ar-SA" w:eastAsia="ar-SA"/>
    </w:rPr>
  </w:style>
  <w:style w:type="paragraph" w:customStyle="1" w:styleId="H1G">
    <w:name w:val="_ H_1_G"/>
    <w:basedOn w:val="Normal"/>
    <w:next w:val="Normal"/>
    <w:rsid w:val="00156605"/>
    <w:pPr>
      <w:keepNext/>
      <w:keepLines/>
      <w:tabs>
        <w:tab w:val="right" w:pos="851"/>
      </w:tabs>
      <w:suppressAutoHyphens/>
      <w:spacing w:before="360" w:after="240" w:line="270" w:lineRule="exact"/>
      <w:ind w:left="1134" w:right="1134" w:hanging="1134"/>
      <w:jc w:val="left"/>
    </w:pPr>
    <w:rPr>
      <w:rFonts w:cs="Times New Roman"/>
      <w:b/>
      <w:sz w:val="24"/>
      <w:szCs w:val="20"/>
      <w:rtl/>
      <w:lang w:val="ar-SA" w:eastAsia="ar-SA"/>
    </w:rPr>
  </w:style>
  <w:style w:type="paragraph" w:customStyle="1" w:styleId="H23G">
    <w:name w:val="_ H_2/3_G"/>
    <w:basedOn w:val="Normal"/>
    <w:next w:val="Normal"/>
    <w:rsid w:val="00156605"/>
    <w:pPr>
      <w:keepNext/>
      <w:keepLines/>
      <w:tabs>
        <w:tab w:val="right" w:pos="851"/>
      </w:tabs>
      <w:suppressAutoHyphens/>
      <w:spacing w:before="240" w:after="120" w:line="240" w:lineRule="exact"/>
      <w:ind w:left="1134" w:right="1134" w:hanging="1134"/>
      <w:jc w:val="left"/>
    </w:pPr>
    <w:rPr>
      <w:rFonts w:cs="Times New Roman"/>
      <w:b/>
      <w:szCs w:val="20"/>
      <w:rtl/>
      <w:lang w:val="ar-SA" w:eastAsia="ar-SA"/>
    </w:rPr>
  </w:style>
  <w:style w:type="paragraph" w:customStyle="1" w:styleId="H4G">
    <w:name w:val="_ H_4_G"/>
    <w:basedOn w:val="Normal"/>
    <w:next w:val="Normal"/>
    <w:rsid w:val="00156605"/>
    <w:pPr>
      <w:keepNext/>
      <w:keepLines/>
      <w:tabs>
        <w:tab w:val="right" w:pos="851"/>
      </w:tabs>
      <w:suppressAutoHyphens/>
      <w:spacing w:before="240" w:after="120" w:line="240" w:lineRule="exact"/>
      <w:ind w:left="1134" w:right="1134" w:hanging="1134"/>
      <w:jc w:val="left"/>
    </w:pPr>
    <w:rPr>
      <w:rFonts w:cs="Times New Roman"/>
      <w:i/>
      <w:szCs w:val="20"/>
      <w:rtl/>
      <w:lang w:val="ar-SA" w:eastAsia="ar-SA"/>
    </w:rPr>
  </w:style>
  <w:style w:type="paragraph" w:customStyle="1" w:styleId="H56G">
    <w:name w:val="_ H_5/6_G"/>
    <w:basedOn w:val="Normal"/>
    <w:next w:val="Normal"/>
    <w:rsid w:val="00156605"/>
    <w:pPr>
      <w:keepNext/>
      <w:keepLines/>
      <w:numPr>
        <w:numId w:val="24"/>
      </w:numPr>
      <w:tabs>
        <w:tab w:val="clear" w:pos="2268"/>
        <w:tab w:val="right" w:pos="851"/>
      </w:tabs>
      <w:suppressAutoHyphens/>
      <w:spacing w:before="240" w:after="120" w:line="240" w:lineRule="exact"/>
      <w:ind w:left="1134" w:right="1134" w:hanging="1134"/>
      <w:jc w:val="left"/>
    </w:pPr>
    <w:rPr>
      <w:rFonts w:cs="Times New Roman"/>
      <w:szCs w:val="20"/>
      <w:rtl/>
      <w:lang w:val="ar-SA" w:eastAsia="ar-SA"/>
    </w:rPr>
  </w:style>
  <w:style w:type="numbering" w:customStyle="1" w:styleId="1111111">
    <w:name w:val="1 / 1.1 / 1.1.11"/>
    <w:basedOn w:val="NoList"/>
    <w:next w:val="111111"/>
    <w:semiHidden/>
    <w:rsid w:val="00156605"/>
    <w:pPr>
      <w:numPr>
        <w:numId w:val="4"/>
      </w:numPr>
    </w:pPr>
  </w:style>
  <w:style w:type="numbering" w:customStyle="1" w:styleId="1ai1">
    <w:name w:val="1 / a / i1"/>
    <w:basedOn w:val="NoList"/>
    <w:next w:val="1ai"/>
    <w:semiHidden/>
    <w:rsid w:val="00156605"/>
    <w:pPr>
      <w:numPr>
        <w:numId w:val="5"/>
      </w:numPr>
    </w:pPr>
  </w:style>
  <w:style w:type="numbering" w:styleId="ArticleSection">
    <w:name w:val="Outline List 3"/>
    <w:basedOn w:val="NoList"/>
    <w:rsid w:val="00156605"/>
    <w:pPr>
      <w:numPr>
        <w:numId w:val="6"/>
      </w:numPr>
    </w:pPr>
  </w:style>
  <w:style w:type="paragraph" w:styleId="BodyText2">
    <w:name w:val="Body Text 2"/>
    <w:basedOn w:val="Normal"/>
    <w:link w:val="BodyText2Char"/>
    <w:rsid w:val="00156605"/>
    <w:pPr>
      <w:suppressAutoHyphens/>
      <w:spacing w:after="120" w:line="480" w:lineRule="auto"/>
      <w:jc w:val="left"/>
    </w:pPr>
    <w:rPr>
      <w:rFonts w:cs="Times New Roman"/>
      <w:szCs w:val="20"/>
      <w:lang w:val="ar-SA" w:eastAsia="ar-SA"/>
    </w:rPr>
  </w:style>
  <w:style w:type="character" w:customStyle="1" w:styleId="BodyText2Char">
    <w:name w:val="Body Text 2 Char"/>
    <w:link w:val="BodyText2"/>
    <w:rsid w:val="00156605"/>
    <w:rPr>
      <w:lang w:val="ar-SA" w:eastAsia="ar-SA" w:bidi="ar-SA"/>
    </w:rPr>
  </w:style>
  <w:style w:type="paragraph" w:styleId="BodyText3">
    <w:name w:val="Body Text 3"/>
    <w:basedOn w:val="Normal"/>
    <w:link w:val="BodyText3Char"/>
    <w:rsid w:val="00156605"/>
    <w:pPr>
      <w:suppressAutoHyphens/>
      <w:spacing w:after="120"/>
      <w:jc w:val="left"/>
    </w:pPr>
    <w:rPr>
      <w:rFonts w:cs="Times New Roman"/>
      <w:sz w:val="16"/>
      <w:szCs w:val="16"/>
      <w:lang w:val="ar-SA" w:eastAsia="ar-SA"/>
    </w:rPr>
  </w:style>
  <w:style w:type="character" w:customStyle="1" w:styleId="BodyText3Char">
    <w:name w:val="Body Text 3 Char"/>
    <w:link w:val="BodyText3"/>
    <w:rsid w:val="00156605"/>
    <w:rPr>
      <w:sz w:val="16"/>
      <w:szCs w:val="16"/>
      <w:lang w:val="ar-SA" w:eastAsia="ar-SA" w:bidi="ar-SA"/>
    </w:rPr>
  </w:style>
  <w:style w:type="paragraph" w:styleId="BodyTextFirstIndent">
    <w:name w:val="Body Text First Indent"/>
    <w:basedOn w:val="BodyText"/>
    <w:link w:val="BodyTextFirstIndentChar"/>
    <w:rsid w:val="00156605"/>
    <w:pPr>
      <w:spacing w:after="120"/>
      <w:ind w:firstLine="210"/>
    </w:pPr>
  </w:style>
  <w:style w:type="character" w:customStyle="1" w:styleId="BodyTextFirstIndentChar">
    <w:name w:val="Body Text First Indent Char"/>
    <w:basedOn w:val="BodyTextChar"/>
    <w:link w:val="BodyTextFirstIndent"/>
    <w:rsid w:val="00156605"/>
  </w:style>
  <w:style w:type="paragraph" w:styleId="BodyTextFirstIndent2">
    <w:name w:val="Body Text First Indent 2"/>
    <w:basedOn w:val="BodyTextIndent"/>
    <w:link w:val="BodyTextFirstIndent2Char"/>
    <w:rsid w:val="00156605"/>
    <w:pPr>
      <w:ind w:firstLine="210"/>
    </w:pPr>
  </w:style>
  <w:style w:type="character" w:customStyle="1" w:styleId="BodyTextFirstIndent2Char">
    <w:name w:val="Body Text First Indent 2 Char"/>
    <w:basedOn w:val="BodyTextIndentChar"/>
    <w:link w:val="BodyTextFirstIndent2"/>
    <w:rsid w:val="00156605"/>
  </w:style>
  <w:style w:type="paragraph" w:styleId="BodyTextIndent2">
    <w:name w:val="Body Text Indent 2"/>
    <w:basedOn w:val="Normal"/>
    <w:link w:val="BodyTextIndent2Char"/>
    <w:rsid w:val="00156605"/>
    <w:pPr>
      <w:suppressAutoHyphens/>
      <w:spacing w:after="120" w:line="480" w:lineRule="auto"/>
      <w:ind w:left="283"/>
      <w:jc w:val="left"/>
    </w:pPr>
    <w:rPr>
      <w:rFonts w:cs="Times New Roman"/>
      <w:szCs w:val="20"/>
      <w:lang w:val="ar-SA" w:eastAsia="ar-SA"/>
    </w:rPr>
  </w:style>
  <w:style w:type="character" w:customStyle="1" w:styleId="BodyTextIndent2Char">
    <w:name w:val="Body Text Indent 2 Char"/>
    <w:link w:val="BodyTextIndent2"/>
    <w:rsid w:val="00156605"/>
    <w:rPr>
      <w:lang w:val="ar-SA" w:eastAsia="ar-SA" w:bidi="ar-SA"/>
    </w:rPr>
  </w:style>
  <w:style w:type="paragraph" w:styleId="BodyTextIndent3">
    <w:name w:val="Body Text Indent 3"/>
    <w:basedOn w:val="Normal"/>
    <w:link w:val="BodyTextIndent3Char"/>
    <w:rsid w:val="00156605"/>
    <w:pPr>
      <w:suppressAutoHyphens/>
      <w:spacing w:after="120"/>
      <w:ind w:left="283"/>
      <w:jc w:val="left"/>
    </w:pPr>
    <w:rPr>
      <w:rFonts w:cs="Times New Roman"/>
      <w:sz w:val="16"/>
      <w:szCs w:val="16"/>
      <w:lang w:val="ar-SA" w:eastAsia="ar-SA"/>
    </w:rPr>
  </w:style>
  <w:style w:type="character" w:customStyle="1" w:styleId="BodyTextIndent3Char">
    <w:name w:val="Body Text Indent 3 Char"/>
    <w:link w:val="BodyTextIndent3"/>
    <w:rsid w:val="00156605"/>
    <w:rPr>
      <w:sz w:val="16"/>
      <w:szCs w:val="16"/>
      <w:lang w:val="ar-SA" w:eastAsia="ar-SA" w:bidi="ar-SA"/>
    </w:rPr>
  </w:style>
  <w:style w:type="paragraph" w:styleId="Closing">
    <w:name w:val="Closing"/>
    <w:basedOn w:val="Normal"/>
    <w:link w:val="ClosingChar"/>
    <w:rsid w:val="00156605"/>
    <w:pPr>
      <w:suppressAutoHyphens/>
      <w:ind w:left="4252"/>
      <w:jc w:val="left"/>
    </w:pPr>
    <w:rPr>
      <w:rFonts w:cs="Times New Roman"/>
      <w:szCs w:val="20"/>
      <w:lang w:val="ar-SA" w:eastAsia="ar-SA"/>
    </w:rPr>
  </w:style>
  <w:style w:type="character" w:customStyle="1" w:styleId="ClosingChar">
    <w:name w:val="Closing Char"/>
    <w:link w:val="Closing"/>
    <w:rsid w:val="00156605"/>
    <w:rPr>
      <w:lang w:val="ar-SA" w:eastAsia="ar-SA" w:bidi="ar-SA"/>
    </w:rPr>
  </w:style>
  <w:style w:type="paragraph" w:styleId="Date">
    <w:name w:val="Date"/>
    <w:basedOn w:val="Normal"/>
    <w:next w:val="Normal"/>
    <w:link w:val="DateChar"/>
    <w:rsid w:val="00156605"/>
    <w:pPr>
      <w:suppressAutoHyphens/>
      <w:jc w:val="left"/>
    </w:pPr>
    <w:rPr>
      <w:rFonts w:cs="Times New Roman"/>
      <w:szCs w:val="20"/>
      <w:lang w:val="ar-SA" w:eastAsia="ar-SA"/>
    </w:rPr>
  </w:style>
  <w:style w:type="character" w:customStyle="1" w:styleId="DateChar">
    <w:name w:val="Date Char"/>
    <w:link w:val="Date"/>
    <w:rsid w:val="00156605"/>
    <w:rPr>
      <w:lang w:val="ar-SA" w:eastAsia="ar-SA" w:bidi="ar-SA"/>
    </w:rPr>
  </w:style>
  <w:style w:type="paragraph" w:styleId="E-mailSignature">
    <w:name w:val="E-mail Signature"/>
    <w:basedOn w:val="Normal"/>
    <w:link w:val="E-mailSignatureChar"/>
    <w:rsid w:val="00156605"/>
    <w:pPr>
      <w:suppressAutoHyphens/>
      <w:jc w:val="left"/>
    </w:pPr>
    <w:rPr>
      <w:rFonts w:cs="Times New Roman"/>
      <w:szCs w:val="20"/>
      <w:lang w:val="ar-SA" w:eastAsia="ar-SA"/>
    </w:rPr>
  </w:style>
  <w:style w:type="character" w:customStyle="1" w:styleId="E-mailSignatureChar">
    <w:name w:val="E-mail Signature Char"/>
    <w:link w:val="E-mailSignature"/>
    <w:rsid w:val="00156605"/>
    <w:rPr>
      <w:lang w:val="ar-SA" w:eastAsia="ar-SA" w:bidi="ar-SA"/>
    </w:rPr>
  </w:style>
  <w:style w:type="character" w:styleId="Emphasis">
    <w:name w:val="Emphasis"/>
    <w:qFormat/>
    <w:rsid w:val="00156605"/>
    <w:rPr>
      <w:i/>
      <w:iCs/>
      <w:rtl/>
      <w:lang w:val="ar-SA" w:eastAsia="ar-SA" w:bidi="ar-SA"/>
    </w:rPr>
  </w:style>
  <w:style w:type="paragraph" w:styleId="EnvelopeReturn">
    <w:name w:val="envelope return"/>
    <w:basedOn w:val="Normal"/>
    <w:rsid w:val="00156605"/>
    <w:pPr>
      <w:suppressAutoHyphens/>
      <w:jc w:val="left"/>
    </w:pPr>
    <w:rPr>
      <w:rFonts w:ascii="Arial" w:hAnsi="Arial" w:cs="Arial"/>
      <w:szCs w:val="20"/>
      <w:rtl/>
      <w:lang w:val="ar-SA" w:eastAsia="ar-SA"/>
    </w:rPr>
  </w:style>
  <w:style w:type="character" w:styleId="FollowedHyperlink">
    <w:name w:val="FollowedHyperlink"/>
    <w:rsid w:val="00156605"/>
    <w:rPr>
      <w:color w:val="800080"/>
      <w:u w:val="single"/>
      <w:rtl/>
      <w:lang w:val="ar-SA" w:eastAsia="ar-SA" w:bidi="ar-SA"/>
    </w:rPr>
  </w:style>
  <w:style w:type="character" w:styleId="HTMLAcronym">
    <w:name w:val="HTML Acronym"/>
    <w:rsid w:val="00156605"/>
  </w:style>
  <w:style w:type="paragraph" w:styleId="HTMLAddress">
    <w:name w:val="HTML Address"/>
    <w:basedOn w:val="Normal"/>
    <w:link w:val="HTMLAddressChar"/>
    <w:rsid w:val="00156605"/>
    <w:pPr>
      <w:suppressAutoHyphens/>
      <w:jc w:val="left"/>
    </w:pPr>
    <w:rPr>
      <w:rFonts w:cs="Times New Roman"/>
      <w:i/>
      <w:iCs/>
      <w:szCs w:val="20"/>
      <w:lang w:val="ar-SA" w:eastAsia="ar-SA"/>
    </w:rPr>
  </w:style>
  <w:style w:type="character" w:customStyle="1" w:styleId="HTMLAddressChar">
    <w:name w:val="HTML Address Char"/>
    <w:link w:val="HTMLAddress"/>
    <w:rsid w:val="00156605"/>
    <w:rPr>
      <w:i/>
      <w:iCs/>
      <w:lang w:val="ar-SA" w:eastAsia="ar-SA" w:bidi="ar-SA"/>
    </w:rPr>
  </w:style>
  <w:style w:type="character" w:styleId="HTMLCite">
    <w:name w:val="HTML Cite"/>
    <w:rsid w:val="00156605"/>
    <w:rPr>
      <w:i/>
      <w:iCs/>
      <w:rtl/>
      <w:lang w:val="ar-SA" w:eastAsia="ar-SA" w:bidi="ar-SA"/>
    </w:rPr>
  </w:style>
  <w:style w:type="character" w:styleId="HTMLCode">
    <w:name w:val="HTML Code"/>
    <w:rsid w:val="00156605"/>
    <w:rPr>
      <w:rFonts w:ascii="Courier New" w:hAnsi="Courier New" w:cs="Courier New"/>
      <w:sz w:val="20"/>
      <w:szCs w:val="20"/>
      <w:rtl/>
      <w:lang w:val="ar-SA" w:eastAsia="ar-SA" w:bidi="ar-SA"/>
    </w:rPr>
  </w:style>
  <w:style w:type="character" w:styleId="HTMLDefinition">
    <w:name w:val="HTML Definition"/>
    <w:rsid w:val="00156605"/>
    <w:rPr>
      <w:i/>
      <w:iCs/>
      <w:rtl/>
      <w:lang w:val="ar-SA" w:eastAsia="ar-SA" w:bidi="ar-SA"/>
    </w:rPr>
  </w:style>
  <w:style w:type="character" w:styleId="HTMLKeyboard">
    <w:name w:val="HTML Keyboard"/>
    <w:rsid w:val="00156605"/>
    <w:rPr>
      <w:rFonts w:ascii="Courier New" w:hAnsi="Courier New" w:cs="Courier New"/>
      <w:sz w:val="20"/>
      <w:szCs w:val="20"/>
      <w:rtl/>
      <w:lang w:val="ar-SA" w:eastAsia="ar-SA" w:bidi="ar-SA"/>
    </w:rPr>
  </w:style>
  <w:style w:type="paragraph" w:styleId="HTMLPreformatted">
    <w:name w:val="HTML Preformatted"/>
    <w:basedOn w:val="Normal"/>
    <w:link w:val="HTMLPreformattedChar"/>
    <w:rsid w:val="00156605"/>
    <w:pPr>
      <w:suppressAutoHyphens/>
      <w:jc w:val="left"/>
    </w:pPr>
    <w:rPr>
      <w:rFonts w:ascii="Courier New" w:hAnsi="Courier New" w:cs="Courier New"/>
      <w:szCs w:val="20"/>
      <w:lang w:val="ar-SA" w:eastAsia="ar-SA"/>
    </w:rPr>
  </w:style>
  <w:style w:type="character" w:customStyle="1" w:styleId="HTMLPreformattedChar">
    <w:name w:val="HTML Preformatted Char"/>
    <w:link w:val="HTMLPreformatted"/>
    <w:rsid w:val="00156605"/>
    <w:rPr>
      <w:rFonts w:ascii="Courier New" w:hAnsi="Courier New" w:cs="Courier New"/>
      <w:lang w:val="ar-SA" w:eastAsia="ar-SA" w:bidi="ar-SA"/>
    </w:rPr>
  </w:style>
  <w:style w:type="character" w:styleId="HTMLSample">
    <w:name w:val="HTML Sample"/>
    <w:rsid w:val="00156605"/>
    <w:rPr>
      <w:rFonts w:ascii="Courier New" w:hAnsi="Courier New" w:cs="Courier New"/>
      <w:rtl/>
      <w:lang w:val="ar-SA" w:eastAsia="ar-SA" w:bidi="ar-SA"/>
    </w:rPr>
  </w:style>
  <w:style w:type="character" w:styleId="HTMLTypewriter">
    <w:name w:val="HTML Typewriter"/>
    <w:rsid w:val="00156605"/>
    <w:rPr>
      <w:rFonts w:ascii="Courier New" w:hAnsi="Courier New" w:cs="Courier New"/>
      <w:sz w:val="20"/>
      <w:szCs w:val="20"/>
      <w:rtl/>
      <w:lang w:val="ar-SA" w:eastAsia="ar-SA" w:bidi="ar-SA"/>
    </w:rPr>
  </w:style>
  <w:style w:type="character" w:styleId="HTMLVariable">
    <w:name w:val="HTML Variable"/>
    <w:rsid w:val="00156605"/>
    <w:rPr>
      <w:i/>
      <w:iCs/>
      <w:rtl/>
      <w:lang w:val="ar-SA" w:eastAsia="ar-SA" w:bidi="ar-SA"/>
    </w:rPr>
  </w:style>
  <w:style w:type="character" w:styleId="Hyperlink">
    <w:name w:val="Hyperlink"/>
    <w:rsid w:val="00156605"/>
    <w:rPr>
      <w:color w:val="0000FF"/>
      <w:u w:val="single"/>
      <w:rtl/>
      <w:lang w:val="ar-SA" w:eastAsia="ar-SA" w:bidi="ar-SA"/>
    </w:rPr>
  </w:style>
  <w:style w:type="paragraph" w:styleId="List">
    <w:name w:val="List"/>
    <w:basedOn w:val="Normal"/>
    <w:rsid w:val="00156605"/>
    <w:pPr>
      <w:suppressAutoHyphens/>
      <w:ind w:left="283" w:hanging="283"/>
      <w:jc w:val="left"/>
    </w:pPr>
    <w:rPr>
      <w:rFonts w:cs="Times New Roman"/>
      <w:szCs w:val="20"/>
      <w:rtl/>
      <w:lang w:val="ar-SA" w:eastAsia="ar-SA"/>
    </w:rPr>
  </w:style>
  <w:style w:type="paragraph" w:styleId="List2">
    <w:name w:val="List 2"/>
    <w:basedOn w:val="Normal"/>
    <w:rsid w:val="00156605"/>
    <w:pPr>
      <w:suppressAutoHyphens/>
      <w:ind w:left="566" w:hanging="283"/>
      <w:jc w:val="left"/>
    </w:pPr>
    <w:rPr>
      <w:rFonts w:cs="Times New Roman"/>
      <w:szCs w:val="20"/>
      <w:rtl/>
      <w:lang w:val="ar-SA" w:eastAsia="ar-SA"/>
    </w:rPr>
  </w:style>
  <w:style w:type="paragraph" w:styleId="List3">
    <w:name w:val="List 3"/>
    <w:basedOn w:val="Normal"/>
    <w:rsid w:val="00156605"/>
    <w:pPr>
      <w:suppressAutoHyphens/>
      <w:ind w:left="849" w:hanging="283"/>
      <w:jc w:val="left"/>
    </w:pPr>
    <w:rPr>
      <w:rFonts w:cs="Times New Roman"/>
      <w:szCs w:val="20"/>
      <w:rtl/>
      <w:lang w:val="ar-SA" w:eastAsia="ar-SA"/>
    </w:rPr>
  </w:style>
  <w:style w:type="paragraph" w:styleId="List4">
    <w:name w:val="List 4"/>
    <w:basedOn w:val="Normal"/>
    <w:rsid w:val="00156605"/>
    <w:pPr>
      <w:suppressAutoHyphens/>
      <w:ind w:left="1132" w:hanging="283"/>
      <w:jc w:val="left"/>
    </w:pPr>
    <w:rPr>
      <w:rFonts w:cs="Times New Roman"/>
      <w:szCs w:val="20"/>
      <w:rtl/>
      <w:lang w:val="ar-SA" w:eastAsia="ar-SA"/>
    </w:rPr>
  </w:style>
  <w:style w:type="paragraph" w:styleId="List5">
    <w:name w:val="List 5"/>
    <w:basedOn w:val="Normal"/>
    <w:rsid w:val="00156605"/>
    <w:pPr>
      <w:suppressAutoHyphens/>
      <w:ind w:left="1415" w:hanging="283"/>
      <w:jc w:val="left"/>
    </w:pPr>
    <w:rPr>
      <w:rFonts w:cs="Times New Roman"/>
      <w:szCs w:val="20"/>
      <w:rtl/>
      <w:lang w:val="ar-SA" w:eastAsia="ar-SA"/>
    </w:rPr>
  </w:style>
  <w:style w:type="paragraph" w:styleId="ListBullet">
    <w:name w:val="List Bullet"/>
    <w:basedOn w:val="Normal"/>
    <w:rsid w:val="00156605"/>
    <w:pPr>
      <w:numPr>
        <w:numId w:val="19"/>
      </w:numPr>
      <w:suppressAutoHyphens/>
      <w:jc w:val="left"/>
    </w:pPr>
    <w:rPr>
      <w:rFonts w:cs="Times New Roman"/>
      <w:szCs w:val="20"/>
      <w:rtl/>
      <w:lang w:val="ar-SA" w:eastAsia="ar-SA"/>
    </w:rPr>
  </w:style>
  <w:style w:type="paragraph" w:styleId="ListBullet2">
    <w:name w:val="List Bullet 2"/>
    <w:basedOn w:val="Normal"/>
    <w:rsid w:val="00156605"/>
    <w:pPr>
      <w:numPr>
        <w:numId w:val="20"/>
      </w:numPr>
      <w:suppressAutoHyphens/>
      <w:jc w:val="left"/>
    </w:pPr>
    <w:rPr>
      <w:rFonts w:cs="Times New Roman"/>
      <w:szCs w:val="20"/>
      <w:rtl/>
      <w:lang w:val="ar-SA" w:eastAsia="ar-SA"/>
    </w:rPr>
  </w:style>
  <w:style w:type="paragraph" w:styleId="ListBullet3">
    <w:name w:val="List Bullet 3"/>
    <w:basedOn w:val="Normal"/>
    <w:rsid w:val="00156605"/>
    <w:pPr>
      <w:numPr>
        <w:numId w:val="21"/>
      </w:numPr>
      <w:suppressAutoHyphens/>
      <w:jc w:val="left"/>
    </w:pPr>
    <w:rPr>
      <w:rFonts w:cs="Times New Roman"/>
      <w:szCs w:val="20"/>
      <w:rtl/>
      <w:lang w:val="ar-SA" w:eastAsia="ar-SA"/>
    </w:rPr>
  </w:style>
  <w:style w:type="paragraph" w:styleId="ListBullet4">
    <w:name w:val="List Bullet 4"/>
    <w:basedOn w:val="Normal"/>
    <w:rsid w:val="00156605"/>
    <w:pPr>
      <w:numPr>
        <w:numId w:val="22"/>
      </w:numPr>
      <w:suppressAutoHyphens/>
      <w:jc w:val="left"/>
    </w:pPr>
    <w:rPr>
      <w:rFonts w:cs="Times New Roman"/>
      <w:szCs w:val="20"/>
      <w:rtl/>
      <w:lang w:val="ar-SA" w:eastAsia="ar-SA"/>
    </w:rPr>
  </w:style>
  <w:style w:type="paragraph" w:styleId="ListBullet5">
    <w:name w:val="List Bullet 5"/>
    <w:basedOn w:val="Normal"/>
    <w:rsid w:val="00156605"/>
    <w:pPr>
      <w:numPr>
        <w:numId w:val="23"/>
      </w:numPr>
      <w:suppressAutoHyphens/>
      <w:jc w:val="left"/>
    </w:pPr>
    <w:rPr>
      <w:rFonts w:cs="Times New Roman"/>
      <w:szCs w:val="20"/>
      <w:rtl/>
      <w:lang w:val="ar-SA" w:eastAsia="ar-SA"/>
    </w:rPr>
  </w:style>
  <w:style w:type="paragraph" w:styleId="ListContinue">
    <w:name w:val="List Continue"/>
    <w:basedOn w:val="Normal"/>
    <w:rsid w:val="00156605"/>
    <w:pPr>
      <w:suppressAutoHyphens/>
      <w:spacing w:after="120"/>
      <w:ind w:left="283"/>
      <w:jc w:val="left"/>
    </w:pPr>
    <w:rPr>
      <w:rFonts w:cs="Times New Roman"/>
      <w:szCs w:val="20"/>
      <w:rtl/>
      <w:lang w:val="ar-SA" w:eastAsia="ar-SA"/>
    </w:rPr>
  </w:style>
  <w:style w:type="paragraph" w:styleId="ListContinue2">
    <w:name w:val="List Continue 2"/>
    <w:basedOn w:val="Normal"/>
    <w:rsid w:val="00156605"/>
    <w:pPr>
      <w:suppressAutoHyphens/>
      <w:spacing w:after="120"/>
      <w:ind w:left="566"/>
      <w:jc w:val="left"/>
    </w:pPr>
    <w:rPr>
      <w:rFonts w:cs="Times New Roman"/>
      <w:szCs w:val="20"/>
      <w:rtl/>
      <w:lang w:val="ar-SA" w:eastAsia="ar-SA"/>
    </w:rPr>
  </w:style>
  <w:style w:type="paragraph" w:styleId="ListContinue3">
    <w:name w:val="List Continue 3"/>
    <w:basedOn w:val="Normal"/>
    <w:rsid w:val="00156605"/>
    <w:pPr>
      <w:suppressAutoHyphens/>
      <w:spacing w:after="120"/>
      <w:ind w:left="849"/>
      <w:jc w:val="left"/>
    </w:pPr>
    <w:rPr>
      <w:rFonts w:cs="Times New Roman"/>
      <w:szCs w:val="20"/>
      <w:rtl/>
      <w:lang w:val="ar-SA" w:eastAsia="ar-SA"/>
    </w:rPr>
  </w:style>
  <w:style w:type="paragraph" w:styleId="ListContinue4">
    <w:name w:val="List Continue 4"/>
    <w:basedOn w:val="Normal"/>
    <w:rsid w:val="00156605"/>
    <w:pPr>
      <w:suppressAutoHyphens/>
      <w:spacing w:after="120"/>
      <w:ind w:left="1132"/>
      <w:jc w:val="left"/>
    </w:pPr>
    <w:rPr>
      <w:rFonts w:cs="Times New Roman"/>
      <w:szCs w:val="20"/>
      <w:rtl/>
      <w:lang w:val="ar-SA" w:eastAsia="ar-SA"/>
    </w:rPr>
  </w:style>
  <w:style w:type="paragraph" w:styleId="ListContinue5">
    <w:name w:val="List Continue 5"/>
    <w:basedOn w:val="Normal"/>
    <w:rsid w:val="00156605"/>
    <w:pPr>
      <w:suppressAutoHyphens/>
      <w:spacing w:after="120"/>
      <w:ind w:left="1415"/>
      <w:jc w:val="left"/>
    </w:pPr>
    <w:rPr>
      <w:rFonts w:cs="Times New Roman"/>
      <w:szCs w:val="20"/>
      <w:rtl/>
      <w:lang w:val="ar-SA" w:eastAsia="ar-SA"/>
    </w:rPr>
  </w:style>
  <w:style w:type="paragraph" w:styleId="ListNumber">
    <w:name w:val="List Number"/>
    <w:basedOn w:val="Normal"/>
    <w:rsid w:val="00156605"/>
    <w:pPr>
      <w:numPr>
        <w:numId w:val="18"/>
      </w:numPr>
      <w:suppressAutoHyphens/>
      <w:jc w:val="left"/>
    </w:pPr>
    <w:rPr>
      <w:rFonts w:cs="Times New Roman"/>
      <w:szCs w:val="20"/>
      <w:rtl/>
      <w:lang w:val="ar-SA" w:eastAsia="ar-SA"/>
    </w:rPr>
  </w:style>
  <w:style w:type="paragraph" w:styleId="ListNumber2">
    <w:name w:val="List Number 2"/>
    <w:basedOn w:val="Normal"/>
    <w:rsid w:val="00156605"/>
    <w:pPr>
      <w:numPr>
        <w:numId w:val="17"/>
      </w:numPr>
      <w:suppressAutoHyphens/>
      <w:jc w:val="left"/>
    </w:pPr>
    <w:rPr>
      <w:rFonts w:cs="Times New Roman"/>
      <w:szCs w:val="20"/>
      <w:rtl/>
      <w:lang w:val="ar-SA" w:eastAsia="ar-SA"/>
    </w:rPr>
  </w:style>
  <w:style w:type="paragraph" w:styleId="ListNumber3">
    <w:name w:val="List Number 3"/>
    <w:basedOn w:val="Normal"/>
    <w:rsid w:val="00156605"/>
    <w:pPr>
      <w:numPr>
        <w:numId w:val="16"/>
      </w:numPr>
      <w:suppressAutoHyphens/>
      <w:jc w:val="left"/>
    </w:pPr>
    <w:rPr>
      <w:rFonts w:cs="Times New Roman"/>
      <w:szCs w:val="20"/>
      <w:rtl/>
      <w:lang w:val="ar-SA" w:eastAsia="ar-SA"/>
    </w:rPr>
  </w:style>
  <w:style w:type="paragraph" w:styleId="ListNumber4">
    <w:name w:val="List Number 4"/>
    <w:basedOn w:val="Normal"/>
    <w:rsid w:val="00156605"/>
    <w:pPr>
      <w:numPr>
        <w:numId w:val="14"/>
      </w:numPr>
      <w:suppressAutoHyphens/>
      <w:jc w:val="left"/>
    </w:pPr>
    <w:rPr>
      <w:rFonts w:cs="Times New Roman"/>
      <w:szCs w:val="20"/>
      <w:rtl/>
      <w:lang w:val="ar-SA" w:eastAsia="ar-SA"/>
    </w:rPr>
  </w:style>
  <w:style w:type="paragraph" w:styleId="ListNumber5">
    <w:name w:val="List Number 5"/>
    <w:basedOn w:val="Normal"/>
    <w:rsid w:val="00156605"/>
    <w:pPr>
      <w:numPr>
        <w:numId w:val="15"/>
      </w:numPr>
      <w:suppressAutoHyphens/>
      <w:jc w:val="left"/>
    </w:pPr>
    <w:rPr>
      <w:rFonts w:cs="Times New Roman"/>
      <w:szCs w:val="20"/>
      <w:rtl/>
      <w:lang w:val="ar-SA" w:eastAsia="ar-SA"/>
    </w:rPr>
  </w:style>
  <w:style w:type="paragraph" w:styleId="MessageHeader">
    <w:name w:val="Message Header"/>
    <w:basedOn w:val="Normal"/>
    <w:link w:val="MessageHeaderChar"/>
    <w:rsid w:val="00156605"/>
    <w:pPr>
      <w:pBdr>
        <w:top w:val="single" w:sz="6" w:space="1" w:color="auto"/>
        <w:left w:val="single" w:sz="6" w:space="1" w:color="auto"/>
        <w:bottom w:val="single" w:sz="6" w:space="1" w:color="auto"/>
        <w:right w:val="single" w:sz="6" w:space="1" w:color="auto"/>
      </w:pBdr>
      <w:shd w:val="pct20" w:color="auto" w:fill="auto"/>
      <w:suppressAutoHyphens/>
      <w:ind w:left="1134" w:hanging="1134"/>
      <w:jc w:val="left"/>
    </w:pPr>
    <w:rPr>
      <w:rFonts w:ascii="Arial" w:hAnsi="Arial" w:cs="Arial"/>
      <w:sz w:val="24"/>
      <w:szCs w:val="24"/>
      <w:lang w:val="ar-SA" w:eastAsia="ar-SA"/>
    </w:rPr>
  </w:style>
  <w:style w:type="character" w:customStyle="1" w:styleId="MessageHeaderChar">
    <w:name w:val="Message Header Char"/>
    <w:link w:val="MessageHeader"/>
    <w:rsid w:val="00156605"/>
    <w:rPr>
      <w:rFonts w:ascii="Arial" w:hAnsi="Arial" w:cs="Arial"/>
      <w:sz w:val="24"/>
      <w:szCs w:val="24"/>
      <w:lang w:val="ar-SA" w:eastAsia="ar-SA" w:bidi="ar-SA"/>
    </w:rPr>
  </w:style>
  <w:style w:type="paragraph" w:styleId="NormalWeb">
    <w:name w:val="Normal (Web)"/>
    <w:basedOn w:val="Normal"/>
    <w:rsid w:val="00156605"/>
    <w:pPr>
      <w:suppressAutoHyphens/>
      <w:jc w:val="left"/>
    </w:pPr>
    <w:rPr>
      <w:rFonts w:cs="Times New Roman"/>
      <w:sz w:val="24"/>
      <w:szCs w:val="24"/>
      <w:rtl/>
      <w:lang w:val="ar-SA" w:eastAsia="ar-SA"/>
    </w:rPr>
  </w:style>
  <w:style w:type="paragraph" w:styleId="NormalIndent">
    <w:name w:val="Normal Indent"/>
    <w:basedOn w:val="Normal"/>
    <w:rsid w:val="00156605"/>
    <w:pPr>
      <w:suppressAutoHyphens/>
      <w:ind w:left="567"/>
      <w:jc w:val="left"/>
    </w:pPr>
    <w:rPr>
      <w:rFonts w:cs="Times New Roman"/>
      <w:szCs w:val="20"/>
      <w:rtl/>
      <w:lang w:val="ar-SA" w:eastAsia="ar-SA"/>
    </w:rPr>
  </w:style>
  <w:style w:type="paragraph" w:styleId="NoteHeading">
    <w:name w:val="Note Heading"/>
    <w:basedOn w:val="Normal"/>
    <w:next w:val="Normal"/>
    <w:link w:val="NoteHeadingChar"/>
    <w:rsid w:val="00156605"/>
    <w:pPr>
      <w:suppressAutoHyphens/>
      <w:jc w:val="left"/>
    </w:pPr>
    <w:rPr>
      <w:rFonts w:cs="Times New Roman"/>
      <w:szCs w:val="20"/>
      <w:lang w:val="ar-SA" w:eastAsia="ar-SA"/>
    </w:rPr>
  </w:style>
  <w:style w:type="character" w:customStyle="1" w:styleId="NoteHeadingChar">
    <w:name w:val="Note Heading Char"/>
    <w:link w:val="NoteHeading"/>
    <w:rsid w:val="00156605"/>
    <w:rPr>
      <w:lang w:val="ar-SA" w:eastAsia="ar-SA" w:bidi="ar-SA"/>
    </w:rPr>
  </w:style>
  <w:style w:type="paragraph" w:styleId="Salutation">
    <w:name w:val="Salutation"/>
    <w:basedOn w:val="Normal"/>
    <w:next w:val="Normal"/>
    <w:link w:val="SalutationChar"/>
    <w:rsid w:val="00156605"/>
    <w:pPr>
      <w:suppressAutoHyphens/>
      <w:jc w:val="left"/>
    </w:pPr>
    <w:rPr>
      <w:rFonts w:cs="Times New Roman"/>
      <w:szCs w:val="20"/>
      <w:lang w:val="ar-SA" w:eastAsia="ar-SA"/>
    </w:rPr>
  </w:style>
  <w:style w:type="character" w:customStyle="1" w:styleId="SalutationChar">
    <w:name w:val="Salutation Char"/>
    <w:link w:val="Salutation"/>
    <w:rsid w:val="00156605"/>
    <w:rPr>
      <w:lang w:val="ar-SA" w:eastAsia="ar-SA" w:bidi="ar-SA"/>
    </w:rPr>
  </w:style>
  <w:style w:type="paragraph" w:styleId="Signature">
    <w:name w:val="Signature"/>
    <w:basedOn w:val="Normal"/>
    <w:link w:val="SignatureChar"/>
    <w:rsid w:val="00156605"/>
    <w:pPr>
      <w:suppressAutoHyphens/>
      <w:ind w:left="4252"/>
      <w:jc w:val="left"/>
    </w:pPr>
    <w:rPr>
      <w:rFonts w:cs="Times New Roman"/>
      <w:szCs w:val="20"/>
      <w:lang w:val="ar-SA" w:eastAsia="ar-SA"/>
    </w:rPr>
  </w:style>
  <w:style w:type="character" w:customStyle="1" w:styleId="SignatureChar">
    <w:name w:val="Signature Char"/>
    <w:link w:val="Signature"/>
    <w:rsid w:val="00156605"/>
    <w:rPr>
      <w:lang w:val="ar-SA" w:eastAsia="ar-SA" w:bidi="ar-SA"/>
    </w:rPr>
  </w:style>
  <w:style w:type="character" w:styleId="Strong">
    <w:name w:val="Strong"/>
    <w:qFormat/>
    <w:rsid w:val="00156605"/>
    <w:rPr>
      <w:b/>
      <w:bCs/>
      <w:rtl/>
      <w:lang w:val="ar-SA" w:eastAsia="ar-SA" w:bidi="ar-SA"/>
    </w:rPr>
  </w:style>
  <w:style w:type="paragraph" w:styleId="Subtitle">
    <w:name w:val="Subtitle"/>
    <w:basedOn w:val="Normal"/>
    <w:link w:val="SubtitleChar"/>
    <w:qFormat/>
    <w:rsid w:val="00156605"/>
    <w:pPr>
      <w:suppressAutoHyphens/>
      <w:spacing w:after="60"/>
      <w:jc w:val="center"/>
      <w:outlineLvl w:val="1"/>
    </w:pPr>
    <w:rPr>
      <w:rFonts w:ascii="Arial" w:hAnsi="Arial" w:cs="Arial"/>
      <w:sz w:val="24"/>
      <w:szCs w:val="24"/>
      <w:lang w:val="ar-SA" w:eastAsia="ar-SA"/>
    </w:rPr>
  </w:style>
  <w:style w:type="character" w:customStyle="1" w:styleId="SubtitleChar">
    <w:name w:val="Subtitle Char"/>
    <w:link w:val="Subtitle"/>
    <w:rsid w:val="00156605"/>
    <w:rPr>
      <w:rFonts w:ascii="Arial" w:hAnsi="Arial" w:cs="Arial"/>
      <w:sz w:val="24"/>
      <w:szCs w:val="24"/>
      <w:lang w:val="ar-SA" w:eastAsia="ar-SA" w:bidi="ar-SA"/>
    </w:rPr>
  </w:style>
  <w:style w:type="table" w:styleId="Table3Deffects1">
    <w:name w:val="Table 3D effects 1"/>
    <w:basedOn w:val="TableNormal"/>
    <w:rsid w:val="00156605"/>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56605"/>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56605"/>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56605"/>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56605"/>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56605"/>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56605"/>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56605"/>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56605"/>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56605"/>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56605"/>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56605"/>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56605"/>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56605"/>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56605"/>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56605"/>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56605"/>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15660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156605"/>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56605"/>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56605"/>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56605"/>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56605"/>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56605"/>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56605"/>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56605"/>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56605"/>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56605"/>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56605"/>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56605"/>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56605"/>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56605"/>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56605"/>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56605"/>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56605"/>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56605"/>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56605"/>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56605"/>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56605"/>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56605"/>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5660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56605"/>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56605"/>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56605"/>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56605"/>
    <w:pPr>
      <w:suppressAutoHyphens/>
      <w:spacing w:before="240" w:after="60"/>
      <w:jc w:val="center"/>
      <w:outlineLvl w:val="0"/>
    </w:pPr>
    <w:rPr>
      <w:rFonts w:ascii="Arial" w:hAnsi="Arial" w:cs="Arial"/>
      <w:b/>
      <w:bCs/>
      <w:kern w:val="28"/>
      <w:sz w:val="32"/>
      <w:szCs w:val="32"/>
      <w:lang w:val="ar-SA" w:eastAsia="ar-SA"/>
    </w:rPr>
  </w:style>
  <w:style w:type="character" w:customStyle="1" w:styleId="TitleChar">
    <w:name w:val="Title Char"/>
    <w:link w:val="Title"/>
    <w:rsid w:val="00156605"/>
    <w:rPr>
      <w:rFonts w:ascii="Arial" w:hAnsi="Arial" w:cs="Arial"/>
      <w:b/>
      <w:bCs/>
      <w:kern w:val="28"/>
      <w:sz w:val="32"/>
      <w:szCs w:val="32"/>
      <w:lang w:val="ar-SA" w:eastAsia="ar-SA" w:bidi="ar-SA"/>
    </w:rPr>
  </w:style>
  <w:style w:type="paragraph" w:styleId="EnvelopeAddress">
    <w:name w:val="envelope address"/>
    <w:basedOn w:val="Normal"/>
    <w:rsid w:val="00156605"/>
    <w:pPr>
      <w:framePr w:w="7920" w:h="1980" w:hRule="exact" w:hSpace="180" w:wrap="auto" w:hAnchor="page" w:xAlign="center" w:yAlign="bottom"/>
      <w:suppressAutoHyphens/>
      <w:ind w:left="2880"/>
      <w:jc w:val="left"/>
    </w:pPr>
    <w:rPr>
      <w:rFonts w:ascii="Arial" w:hAnsi="Arial" w:cs="Arial"/>
      <w:sz w:val="24"/>
      <w:szCs w:val="24"/>
      <w:rtl/>
      <w:lang w:val="ar-SA" w:eastAsia="ar-SA"/>
    </w:rPr>
  </w:style>
  <w:style w:type="paragraph" w:styleId="TOC1">
    <w:name w:val="toc 1"/>
    <w:basedOn w:val="Normal"/>
    <w:next w:val="Normal"/>
    <w:autoRedefine/>
    <w:rsid w:val="00156605"/>
    <w:pPr>
      <w:suppressAutoHyphens/>
      <w:jc w:val="left"/>
    </w:pPr>
    <w:rPr>
      <w:rFonts w:cs="Times New Roman"/>
      <w:szCs w:val="20"/>
      <w:rtl/>
      <w:lang w:val="ar-SA" w:eastAsia="ar-SA"/>
    </w:rPr>
  </w:style>
  <w:style w:type="paragraph" w:styleId="TOC2">
    <w:name w:val="toc 2"/>
    <w:basedOn w:val="Normal"/>
    <w:next w:val="Normal"/>
    <w:autoRedefine/>
    <w:rsid w:val="00156605"/>
    <w:pPr>
      <w:suppressAutoHyphens/>
      <w:ind w:left="200"/>
      <w:jc w:val="left"/>
    </w:pPr>
    <w:rPr>
      <w:rFonts w:cs="Times New Roman"/>
      <w:szCs w:val="20"/>
      <w:rtl/>
      <w:lang w:val="ar-SA" w:eastAsia="ar-SA"/>
    </w:rPr>
  </w:style>
  <w:style w:type="paragraph" w:styleId="TOC3">
    <w:name w:val="toc 3"/>
    <w:basedOn w:val="Normal"/>
    <w:next w:val="Normal"/>
    <w:autoRedefine/>
    <w:rsid w:val="00156605"/>
    <w:pPr>
      <w:suppressAutoHyphens/>
      <w:ind w:left="400"/>
      <w:jc w:val="left"/>
    </w:pPr>
    <w:rPr>
      <w:rFonts w:cs="Times New Roman"/>
      <w:szCs w:val="20"/>
      <w:rtl/>
      <w:lang w:val="ar-SA" w:eastAsia="ar-SA"/>
    </w:rPr>
  </w:style>
  <w:style w:type="character" w:customStyle="1" w:styleId="SingleTxtGChar">
    <w:name w:val="_ Single Txt_G Char"/>
    <w:link w:val="SingleTxtG"/>
    <w:rsid w:val="00156605"/>
    <w:rPr>
      <w:lang w:val="ar-SA" w:eastAsia="ar-SA" w:bidi="ar-SA"/>
    </w:rPr>
  </w:style>
  <w:style w:type="character" w:customStyle="1" w:styleId="FooterChar">
    <w:name w:val="Footer Char"/>
    <w:aliases w:val="3_GA Char,3_G Char"/>
    <w:link w:val="Footer"/>
    <w:rsid w:val="00156605"/>
    <w:rPr>
      <w:rFonts w:cs="Traditional Arabic"/>
      <w:sz w:val="16"/>
      <w:szCs w:val="22"/>
      <w:lang w:val="en-GB" w:eastAsia="en-US" w:bidi="ar-SA"/>
    </w:rPr>
  </w:style>
  <w:style w:type="paragraph" w:styleId="BalloonText">
    <w:name w:val="Balloon Text"/>
    <w:basedOn w:val="Normal"/>
    <w:semiHidden/>
    <w:rsid w:val="00156605"/>
    <w:rPr>
      <w:rFonts w:ascii="Tahoma" w:hAnsi="Tahoma" w:cs="Tahoma"/>
      <w:sz w:val="16"/>
      <w:szCs w:val="16"/>
    </w:rPr>
  </w:style>
  <w:style w:type="character" w:customStyle="1" w:styleId="SingleTxtGAChar">
    <w:name w:val="_ Single Txt_GA Char"/>
    <w:basedOn w:val="DefaultParagraphFont"/>
    <w:link w:val="SingleTxtGA"/>
    <w:rsid w:val="000723F3"/>
    <w:rPr>
      <w:rFonts w:cs="Traditional Arabic"/>
      <w:szCs w:val="30"/>
      <w:lang w:val="en-US" w:eastAsia="en-US" w:bidi="ar-SA"/>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1</TotalTime>
  <Pages>1</Pages>
  <Words>15360</Words>
  <Characters>87557</Characters>
  <Application>Microsoft Office Outlook</Application>
  <DocSecurity>4</DocSecurity>
  <Lines>729</Lines>
  <Paragraphs>205</Paragraphs>
  <ScaleCrop>false</ScaleCrop>
  <HeadingPairs>
    <vt:vector size="2" baseType="variant">
      <vt:variant>
        <vt:lpstr>العنوان</vt:lpstr>
      </vt:variant>
      <vt:variant>
        <vt:i4>1</vt:i4>
      </vt:variant>
    </vt:vector>
  </HeadingPairs>
  <TitlesOfParts>
    <vt:vector size="1" baseType="lpstr">
      <vt:lpstr>CRPD/C/MEX/1</vt:lpstr>
    </vt:vector>
  </TitlesOfParts>
  <Company>CSD</Company>
  <LinksUpToDate>false</LinksUpToDate>
  <CharactersWithSpaces>102712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CRPD/C/MEX/1</dc:title>
  <dc:subject/>
  <dc:creator>RIZ</dc:creator>
  <cp:keywords/>
  <dc:description/>
  <cp:lastModifiedBy>RIZ</cp:lastModifiedBy>
  <cp:revision>3</cp:revision>
  <cp:lastPrinted>2013-06-12T10:17:00Z</cp:lastPrinted>
  <dcterms:created xsi:type="dcterms:W3CDTF">2013-06-12T10:17:00Z</dcterms:created>
  <dcterms:modified xsi:type="dcterms:W3CDTF">2013-06-12T10:18:00Z</dcterms:modified>
</cp:coreProperties>
</file>