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51D840A4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CDE0DC7" w14:textId="77777777" w:rsidR="002D5AAC" w:rsidRDefault="002D5AAC" w:rsidP="003013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DC35A1E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A650E09" w14:textId="77777777" w:rsidR="002D5AAC" w:rsidRDefault="00301342" w:rsidP="00301342">
            <w:pPr>
              <w:jc w:val="right"/>
            </w:pPr>
            <w:r w:rsidRPr="00301342">
              <w:rPr>
                <w:sz w:val="40"/>
              </w:rPr>
              <w:t>CRC</w:t>
            </w:r>
            <w:r>
              <w:t>/C/BEL/CO/5-6</w:t>
            </w:r>
          </w:p>
        </w:tc>
      </w:tr>
      <w:tr w:rsidR="002D5AAC" w:rsidRPr="002929F9" w14:paraId="37527C65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34B774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2B201AF" wp14:editId="61F7807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6EE237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5E9223D" w14:textId="77777777" w:rsidR="002D5AAC" w:rsidRDefault="00301342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BD331DC" w14:textId="77777777" w:rsidR="00301342" w:rsidRDefault="00301342" w:rsidP="003013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February 2019</w:t>
            </w:r>
          </w:p>
          <w:p w14:paraId="502CAB7F" w14:textId="77777777" w:rsidR="00301342" w:rsidRDefault="00301342" w:rsidP="003013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CBC1A86" w14:textId="77777777" w:rsidR="00301342" w:rsidRPr="00B937DF" w:rsidRDefault="00301342" w:rsidP="003013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27AEFE0" w14:textId="77777777" w:rsidR="006E49BD" w:rsidRPr="006E49BD" w:rsidRDefault="006E49BD" w:rsidP="006E49BD">
      <w:pPr>
        <w:spacing w:before="120"/>
        <w:rPr>
          <w:b/>
          <w:bCs/>
          <w:sz w:val="24"/>
          <w:szCs w:val="24"/>
        </w:rPr>
      </w:pPr>
      <w:r w:rsidRPr="006E49BD">
        <w:rPr>
          <w:b/>
          <w:bCs/>
          <w:sz w:val="24"/>
          <w:szCs w:val="24"/>
        </w:rPr>
        <w:t>Комитет по правам ребенка</w:t>
      </w:r>
    </w:p>
    <w:p w14:paraId="715165A0" w14:textId="77777777" w:rsidR="006E49BD" w:rsidRPr="005A7E3B" w:rsidRDefault="006E49BD" w:rsidP="006E49BD">
      <w:pPr>
        <w:pStyle w:val="HChG"/>
      </w:pPr>
      <w:r>
        <w:tab/>
      </w:r>
      <w:r>
        <w:tab/>
        <w:t>Заключительные замечания по объединенным пятому и</w:t>
      </w:r>
      <w:r>
        <w:rPr>
          <w:lang w:val="en-US"/>
        </w:rPr>
        <w:t> </w:t>
      </w:r>
      <w:r>
        <w:t>шестому периодическим докладам Бельгии</w:t>
      </w:r>
      <w:r w:rsidRPr="001704E5">
        <w:rPr>
          <w:b w:val="0"/>
          <w:bCs/>
          <w:sz w:val="20"/>
          <w:szCs w:val="14"/>
        </w:rPr>
        <w:footnoteReference w:customMarkFollows="1" w:id="1"/>
        <w:t>*</w:t>
      </w:r>
    </w:p>
    <w:p w14:paraId="5AB491B3" w14:textId="77777777" w:rsidR="006E49BD" w:rsidRPr="000373EA" w:rsidRDefault="006E49BD" w:rsidP="006E49BD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Введение</w:t>
      </w:r>
    </w:p>
    <w:p w14:paraId="5C46737E" w14:textId="77777777" w:rsidR="006E49BD" w:rsidRPr="000373EA" w:rsidRDefault="006E49BD" w:rsidP="006E49BD">
      <w:pPr>
        <w:pStyle w:val="SingleTxtG"/>
      </w:pPr>
      <w:r>
        <w:t>1.</w:t>
      </w:r>
      <w:r>
        <w:tab/>
        <w:t>Комитет рассмотрел объединенные пятый и шестой периодические доклады Бельгии (CRC/C/BEL/5-6) на своих 2258-м и 2259-м заседаниях (см. CRC/C/SR.2358 и 2359), состоявшихся 24 и 25 января 2019 года, и на своем 2370-м заседании, состоявшемся 1 февраля 2019 года,</w:t>
      </w:r>
      <w:r w:rsidRPr="005A7E3B">
        <w:t xml:space="preserve"> </w:t>
      </w:r>
      <w:r>
        <w:t xml:space="preserve">принял настоящие заключительные замечания. </w:t>
      </w:r>
    </w:p>
    <w:p w14:paraId="15C97F18" w14:textId="77777777" w:rsidR="006E49BD" w:rsidRPr="000373EA" w:rsidRDefault="006E49BD" w:rsidP="006E49BD">
      <w:pPr>
        <w:pStyle w:val="SingleTxtG"/>
      </w:pPr>
      <w:r>
        <w:t>2.</w:t>
      </w:r>
      <w:r>
        <w:tab/>
        <w:t xml:space="preserve">Комитет приветствует представление объединенных пятого и шестого периодических докладов государства-участника и письменные ответы на перечень вопросов (CRC/C/BEL/Q/5-6/Add.1), которые позволили ему глубже понять положение в области прав детей в государстве-участнике. Комитет выражает признательность за конструктивный диалог, проведенный с межведомственной делегацией государства-участника. </w:t>
      </w:r>
    </w:p>
    <w:p w14:paraId="6E1D78C8" w14:textId="77777777" w:rsidR="006E49BD" w:rsidRPr="000373EA" w:rsidRDefault="006E49BD" w:rsidP="006E49BD">
      <w:pPr>
        <w:pStyle w:val="HChG"/>
      </w:pPr>
      <w:r>
        <w:rPr>
          <w:bCs/>
        </w:rPr>
        <w:tab/>
        <w:t xml:space="preserve">II. </w:t>
      </w:r>
      <w:r>
        <w:tab/>
      </w:r>
      <w:r>
        <w:rPr>
          <w:bCs/>
        </w:rPr>
        <w:t>Последующие меры, принятые государством-участником, и достигнутый им прогресс</w:t>
      </w:r>
    </w:p>
    <w:p w14:paraId="7BAF9247" w14:textId="77777777" w:rsidR="006E49BD" w:rsidRPr="000373EA" w:rsidRDefault="006E49BD" w:rsidP="006E49BD">
      <w:pPr>
        <w:pStyle w:val="SingleTxtG"/>
      </w:pPr>
      <w:r>
        <w:t>3.</w:t>
      </w:r>
      <w:r>
        <w:tab/>
        <w:t xml:space="preserve">Комитет приветствует достигнутый государством-участником прогресс в различных областях, в том числе ратификацию в 2014 году Факультативного протокола к Конвенции о правах ребенка, касающегося процедуры сообщений, Факультативного протокола к Международному пакту об экономических, социальных и культурных правах, Конвенции о юрисдикции, применимом праве, признании, исполнении и сотрудничестве в отношении родительской ответственности и мер по защите детей и Конвенции о сокращении </w:t>
      </w:r>
      <w:proofErr w:type="spellStart"/>
      <w:r>
        <w:t>безгражданства</w:t>
      </w:r>
      <w:proofErr w:type="spellEnd"/>
      <w:r>
        <w:t xml:space="preserve">. Комитет также приветствует установление национальных показателей, касающихся прав ребенка, создание в 2014 году суда по семейным делам и делам несовершеннолетних, принятие в 2016 году Закона о правах лиц, доставленных на допрос («закона </w:t>
      </w:r>
      <w:proofErr w:type="spellStart"/>
      <w:r>
        <w:t>Салдуза</w:t>
      </w:r>
      <w:proofErr w:type="spellEnd"/>
      <w:r>
        <w:t xml:space="preserve">»), указа о поддержке инклюзивного образования во фламандском сообществе от 2014 года («указа М») и внесение в 2014 и 2016 годах поправок в Уголовный кодекс, направленных на усиление защиты детей от сексуальной эксплуатации. </w:t>
      </w:r>
    </w:p>
    <w:p w14:paraId="198BB74A" w14:textId="77777777" w:rsidR="006E49BD" w:rsidRPr="000373EA" w:rsidRDefault="006E49BD" w:rsidP="006E49BD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Основные проблемные области и рекомендации</w:t>
      </w:r>
      <w:r>
        <w:t xml:space="preserve"> </w:t>
      </w:r>
    </w:p>
    <w:p w14:paraId="20035159" w14:textId="77777777" w:rsidR="006E49BD" w:rsidRPr="000373EA" w:rsidRDefault="006E49BD" w:rsidP="006E49BD">
      <w:pPr>
        <w:pStyle w:val="SingleTxtG"/>
      </w:pPr>
      <w:r>
        <w:t>4.</w:t>
      </w:r>
      <w:r>
        <w:tab/>
        <w:t xml:space="preserve">Комитет напоминает государству-участнику о неделимости и взаимозависимости всех прав, закрепленных в Конвенции, и подчеркивает важное значение всех рекомендаций, содержащихся в настоящих заключительных </w:t>
      </w:r>
      <w:r>
        <w:lastRenderedPageBreak/>
        <w:t>замечаниях. Он обращает внимание государства-участника на рекомендации, касающиеся следующих областей, в отношении которых необходимо принять безотлагательные меры: дети-инвалиды (пункт 30); психическое здоровье (пункт 33); уровень жизни (пункт 37); образование (пункт 39); дети в ситуации миграции (пункты 42 и 44); отправление правосудия (пункт 47).</w:t>
      </w:r>
    </w:p>
    <w:p w14:paraId="3A549767" w14:textId="77777777" w:rsidR="006E49BD" w:rsidRPr="000373EA" w:rsidRDefault="006E49BD" w:rsidP="006E49BD">
      <w:pPr>
        <w:pStyle w:val="SingleTxtG"/>
      </w:pPr>
      <w:r>
        <w:t>5.</w:t>
      </w:r>
      <w:r>
        <w:tab/>
        <w:t>Комитет рекомендует государству-участнику обеспечить реализацию прав детей в соответствии с Конвенцией и факультативными протоколами к ней в ходе процесса осуществления Повестки дня в области устойчивого развития на период до 2030 года. Помимо этого, он настоятельно призывает государство-участник обеспечить конструктивное участие детей в разработке и реализации политики и программ, направленных на достижение 17 целей, поскольку они касаются детей.</w:t>
      </w:r>
    </w:p>
    <w:p w14:paraId="5A411C9D" w14:textId="77777777" w:rsidR="006E49BD" w:rsidRPr="000373EA" w:rsidRDefault="006E49BD" w:rsidP="006E49BD">
      <w:pPr>
        <w:pStyle w:val="H1G"/>
      </w:pPr>
      <w:r>
        <w:rPr>
          <w:bCs/>
        </w:rPr>
        <w:tab/>
        <w:t xml:space="preserve">A. </w:t>
      </w:r>
      <w:r>
        <w:tab/>
      </w:r>
      <w:r>
        <w:rPr>
          <w:bCs/>
        </w:rPr>
        <w:t>Общие меры по осуществлению (статьи 4, 42 и 44 (пункт 6))</w:t>
      </w:r>
    </w:p>
    <w:p w14:paraId="0EF396D8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Оговорки</w:t>
      </w:r>
    </w:p>
    <w:p w14:paraId="31EE8DD9" w14:textId="77777777" w:rsidR="006E49BD" w:rsidRPr="000373EA" w:rsidRDefault="006E49BD" w:rsidP="006E49BD">
      <w:pPr>
        <w:pStyle w:val="SingleTxtG"/>
        <w:rPr>
          <w:b/>
          <w:bCs/>
        </w:rPr>
      </w:pPr>
      <w:r>
        <w:t>6.</w:t>
      </w:r>
      <w:r>
        <w:tab/>
      </w:r>
      <w:r>
        <w:rPr>
          <w:b/>
          <w:bCs/>
        </w:rPr>
        <w:t>Комитет напоминает о своих предыдущих рекомендациях (CRC/C/15/ Add.178, пункт 7, и CRC/C/BEL/CO/3-4, пункт 10) рассмотреть возможность отзыва своего заявления по статьям 2 и 40 Конвенции.</w:t>
      </w:r>
      <w:r>
        <w:t xml:space="preserve"> </w:t>
      </w:r>
    </w:p>
    <w:p w14:paraId="27C48C35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Законодательство</w:t>
      </w:r>
      <w:r>
        <w:t xml:space="preserve"> </w:t>
      </w:r>
    </w:p>
    <w:p w14:paraId="3A43A6F2" w14:textId="44155E95" w:rsidR="006E49BD" w:rsidRPr="000373EA" w:rsidRDefault="006E49BD" w:rsidP="006E49BD">
      <w:pPr>
        <w:pStyle w:val="SingleTxtG"/>
        <w:rPr>
          <w:b/>
          <w:bCs/>
        </w:rPr>
      </w:pPr>
      <w:r>
        <w:t>7.</w:t>
      </w:r>
      <w:r>
        <w:tab/>
      </w:r>
      <w:r>
        <w:rPr>
          <w:b/>
          <w:bCs/>
        </w:rPr>
        <w:t>Комитет приветствует принятие в 2018 году кодекса охраны, защиты и помощи молодежи во французском сообществе.</w:t>
      </w:r>
      <w:r>
        <w:t xml:space="preserve"> </w:t>
      </w:r>
      <w:r>
        <w:rPr>
          <w:b/>
          <w:bCs/>
        </w:rPr>
        <w:t>Он также приветствует то, что новое законодательство и нормативные акты, касающиеся детей во фламандском сообществе, подвергаются оценке их воздействия на права ребенка (</w:t>
      </w:r>
      <w:proofErr w:type="spellStart"/>
      <w:r>
        <w:rPr>
          <w:b/>
          <w:bCs/>
        </w:rPr>
        <w:t>JoKER</w:t>
      </w:r>
      <w:proofErr w:type="spellEnd"/>
      <w:r>
        <w:rPr>
          <w:b/>
          <w:bCs/>
        </w:rPr>
        <w:t>) и исследованию на предмет их эффективности</w:t>
      </w:r>
      <w:r w:rsidR="006423E0">
        <w:rPr>
          <w:b/>
          <w:bCs/>
        </w:rPr>
        <w:t>,</w:t>
      </w:r>
      <w:r>
        <w:rPr>
          <w:b/>
          <w:bCs/>
        </w:rPr>
        <w:t xml:space="preserve"> и рекомендует систематически применять эту практику по всей стране в отношении всех законов и правил, которые прямо или косвенно затрагивают детей.</w:t>
      </w:r>
    </w:p>
    <w:p w14:paraId="506855A6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Всеобъемлющая политика</w:t>
      </w:r>
      <w:r>
        <w:t xml:space="preserve"> </w:t>
      </w:r>
    </w:p>
    <w:p w14:paraId="4DAAA2F0" w14:textId="77777777" w:rsidR="006E49BD" w:rsidRPr="000373EA" w:rsidRDefault="006E49BD" w:rsidP="006E49BD">
      <w:pPr>
        <w:pStyle w:val="SingleTxtG"/>
        <w:rPr>
          <w:b/>
          <w:bCs/>
        </w:rPr>
      </w:pPr>
      <w:r>
        <w:t>8.</w:t>
      </w:r>
      <w:r>
        <w:tab/>
      </w:r>
      <w:r>
        <w:rPr>
          <w:b/>
          <w:bCs/>
        </w:rPr>
        <w:t xml:space="preserve">Отмечая, что срок планов действий в области прав детей на </w:t>
      </w:r>
      <w:r>
        <w:rPr>
          <w:b/>
          <w:bCs/>
        </w:rPr>
        <w:br/>
        <w:t xml:space="preserve">2015–2019 годы, принятых фламандским и французским сообществами, и плана действий в области прав детей на 2016–2019 годы, принятого </w:t>
      </w:r>
      <w:proofErr w:type="spellStart"/>
      <w:r>
        <w:rPr>
          <w:b/>
          <w:bCs/>
        </w:rPr>
        <w:t>Валлонией</w:t>
      </w:r>
      <w:proofErr w:type="spellEnd"/>
      <w:r>
        <w:rPr>
          <w:b/>
          <w:bCs/>
        </w:rPr>
        <w:t>, истекает, Комитет рекомендует государству-участнику продолжать свои усилия по разработке обновленных планов на предстоящие годы и настоятельно призывает его разработать на федеральном уровне</w:t>
      </w:r>
      <w:r w:rsidRPr="006E25A7">
        <w:rPr>
          <w:b/>
          <w:bCs/>
        </w:rPr>
        <w:t xml:space="preserve"> </w:t>
      </w:r>
      <w:r>
        <w:rPr>
          <w:b/>
          <w:bCs/>
        </w:rPr>
        <w:t>всеобъемлющую политику в интересах детей, включающую все области, охватываемые Конвенцией, и отражающую динамику регионального развития.</w:t>
      </w:r>
    </w:p>
    <w:p w14:paraId="26399EAA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Координация</w:t>
      </w:r>
    </w:p>
    <w:p w14:paraId="0B88B28F" w14:textId="77777777" w:rsidR="006E49BD" w:rsidRPr="001704E5" w:rsidRDefault="006E49BD" w:rsidP="006E49BD">
      <w:pPr>
        <w:pStyle w:val="SingleTxtG"/>
        <w:rPr>
          <w:b/>
          <w:bCs/>
        </w:rPr>
      </w:pPr>
      <w:r>
        <w:t>9.</w:t>
      </w:r>
      <w:r>
        <w:tab/>
      </w:r>
      <w:r>
        <w:rPr>
          <w:b/>
          <w:bCs/>
        </w:rPr>
        <w:t>Комитет рекомендует государству-участнику улучшить координацию деятельности по осуществлению Конвенции, в том числе путем:</w:t>
      </w:r>
      <w:r>
        <w:t xml:space="preserve"> </w:t>
      </w:r>
    </w:p>
    <w:p w14:paraId="1636C06A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>
        <w:tab/>
      </w:r>
      <w:r w:rsidRPr="006E49BD">
        <w:rPr>
          <w:b/>
        </w:rPr>
        <w:t>a)</w:t>
      </w:r>
      <w:r w:rsidRPr="006E49BD">
        <w:rPr>
          <w:b/>
        </w:rPr>
        <w:tab/>
      </w:r>
      <w:r>
        <w:rPr>
          <w:b/>
          <w:bCs/>
        </w:rPr>
        <w:t>укрепления мандата Национальной комиссии по правам ребенка в целях координации соответствующих мероприятий и механизмов, созданных на федеральном, общинном, региональном и местном уровнях;</w:t>
      </w:r>
      <w:r>
        <w:t xml:space="preserve"> </w:t>
      </w:r>
    </w:p>
    <w:p w14:paraId="4D805948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>
        <w:tab/>
      </w:r>
      <w:r w:rsidRPr="006E49BD">
        <w:rPr>
          <w:b/>
        </w:rPr>
        <w:t>b)</w:t>
      </w:r>
      <w:r w:rsidRPr="006E49BD">
        <w:rPr>
          <w:b/>
        </w:rPr>
        <w:tab/>
      </w:r>
      <w:r>
        <w:rPr>
          <w:b/>
          <w:bCs/>
        </w:rPr>
        <w:t>четкого определения функций и обязанностей механизмов, задействованных в осуществлении Конвенции на этих уровнях</w:t>
      </w:r>
      <w:r>
        <w:t xml:space="preserve">. </w:t>
      </w:r>
    </w:p>
    <w:p w14:paraId="4FEDF087" w14:textId="77777777" w:rsidR="006E49BD" w:rsidRPr="001704E5" w:rsidRDefault="006E49BD" w:rsidP="006E49BD">
      <w:pPr>
        <w:pStyle w:val="H23G"/>
      </w:pPr>
      <w:r>
        <w:tab/>
      </w:r>
      <w:r>
        <w:tab/>
      </w:r>
      <w:r>
        <w:rPr>
          <w:bCs/>
        </w:rPr>
        <w:t>Распределение ресурсов</w:t>
      </w:r>
    </w:p>
    <w:p w14:paraId="76314EEB" w14:textId="77777777" w:rsidR="006E49BD" w:rsidRPr="000373EA" w:rsidRDefault="006E49BD" w:rsidP="006E49BD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Приветствуя усилия государства-участника по введению практики «составления бюджета c учетом интересов детей», Комитет сожалеет о том, что этот подход не используется систематически, и по-прежнему обеспокоен тем, что бюджетные ассигнования на нужды детей все еще остаются недостаточными, особенно в отношении детей, находящихся в уязвимом положении, а также тем, что им недостает прозрачности.</w:t>
      </w:r>
      <w:r>
        <w:t xml:space="preserve"> </w:t>
      </w:r>
      <w:r>
        <w:rPr>
          <w:b/>
          <w:bCs/>
        </w:rPr>
        <w:t xml:space="preserve">Он также обеспокоен неизменно высоким </w:t>
      </w:r>
      <w:r>
        <w:rPr>
          <w:b/>
          <w:bCs/>
        </w:rPr>
        <w:lastRenderedPageBreak/>
        <w:t>уровнем детской нищеты, характеризующимся диспропорциями по регионам.</w:t>
      </w:r>
      <w:r>
        <w:t xml:space="preserve"> </w:t>
      </w:r>
      <w:r>
        <w:rPr>
          <w:b/>
          <w:bCs/>
        </w:rPr>
        <w:t>Ссылаясь на свое замечание общего порядка № 19 (2016) о государственных бюджетных ассигнованиях для осуществления прав детей, Комитет напоминает о своих предыдущих рекомендациях (CRC/C/BEL/CO/3-4, пункт 20) и рекомендует государству-участнику:</w:t>
      </w:r>
      <w:r>
        <w:t xml:space="preserve"> </w:t>
      </w:r>
    </w:p>
    <w:p w14:paraId="5CAD9271" w14:textId="77777777" w:rsidR="006E49BD" w:rsidRPr="000373EA" w:rsidRDefault="006E49BD" w:rsidP="006E49BD">
      <w:pPr>
        <w:pStyle w:val="SingleTxtG"/>
        <w:rPr>
          <w:b/>
          <w:bCs/>
        </w:rPr>
      </w:pPr>
      <w:r w:rsidRPr="00C1070C">
        <w:rPr>
          <w:b/>
        </w:rPr>
        <w:tab/>
      </w:r>
      <w:r w:rsidR="00C1070C">
        <w:rPr>
          <w:b/>
        </w:rPr>
        <w:tab/>
      </w:r>
      <w:r w:rsidRPr="00C1070C">
        <w:rPr>
          <w:b/>
        </w:rPr>
        <w:t>a)</w:t>
      </w:r>
      <w:r w:rsidRPr="00C1070C">
        <w:rPr>
          <w:b/>
        </w:rPr>
        <w:tab/>
      </w:r>
      <w:r>
        <w:rPr>
          <w:b/>
          <w:bCs/>
        </w:rPr>
        <w:t>в процессе составления государственного бюджета использовать подход, учитывающий права ребенка, внедряя систему контроля за распределением и использованием ресурсов для детей во всех статьях бюджета;</w:t>
      </w:r>
      <w:r>
        <w:t xml:space="preserve"> </w:t>
      </w:r>
      <w:r>
        <w:rPr>
          <w:b/>
          <w:bCs/>
        </w:rPr>
        <w:t>использовать эту систему контроля для оценки воздействия того, каким образом инвестиции в любом секторе могут наилучшим образом служить интересам детей, обеспечивая возможность количественной оценки дифференцированного воздействия таких инвестиций на девочек и мальчиков;</w:t>
      </w:r>
    </w:p>
    <w:p w14:paraId="09D7E9AC" w14:textId="77777777" w:rsidR="006E49BD" w:rsidRPr="000373EA" w:rsidRDefault="00C1070C" w:rsidP="006E49BD">
      <w:pPr>
        <w:pStyle w:val="SingleTxtG"/>
        <w:rPr>
          <w:b/>
          <w:bCs/>
        </w:rPr>
      </w:pPr>
      <w:r>
        <w:rPr>
          <w:b/>
        </w:rPr>
        <w:tab/>
      </w:r>
      <w:r w:rsidR="006E49BD" w:rsidRPr="00C1070C">
        <w:rPr>
          <w:b/>
        </w:rPr>
        <w:tab/>
        <w:t>b)</w:t>
      </w:r>
      <w:r w:rsidR="006E49BD" w:rsidRPr="00C1070C">
        <w:rPr>
          <w:b/>
        </w:rPr>
        <w:tab/>
      </w:r>
      <w:r w:rsidR="006E49BD">
        <w:rPr>
          <w:b/>
          <w:bCs/>
        </w:rPr>
        <w:t>обеспечить открытость и демократичность бюджетного процесса на основе налаживания диалога с общественностью, в особенности с детьми, а также для обеспечения надлежащей подотчетности местных органов власти;</w:t>
      </w:r>
      <w:r w:rsidR="006E49BD">
        <w:t xml:space="preserve"> </w:t>
      </w:r>
    </w:p>
    <w:p w14:paraId="3B2C1F2F" w14:textId="77777777" w:rsidR="006E49BD" w:rsidRPr="000373EA" w:rsidRDefault="00C1070C" w:rsidP="006E49BD">
      <w:pPr>
        <w:pStyle w:val="SingleTxtG"/>
        <w:rPr>
          <w:b/>
          <w:bCs/>
        </w:rPr>
      </w:pPr>
      <w:r>
        <w:rPr>
          <w:b/>
        </w:rPr>
        <w:tab/>
      </w:r>
      <w:r w:rsidR="006E49BD" w:rsidRPr="00C1070C">
        <w:rPr>
          <w:b/>
        </w:rPr>
        <w:tab/>
        <w:t>c)</w:t>
      </w:r>
      <w:r w:rsidR="006E49BD" w:rsidRPr="00C1070C">
        <w:rPr>
          <w:b/>
        </w:rPr>
        <w:tab/>
      </w:r>
      <w:r w:rsidR="006E49BD">
        <w:rPr>
          <w:b/>
          <w:bCs/>
        </w:rPr>
        <w:t>определить бюджетные статьи, направленные на улучшение положения всех детей, уделяя особое внимание детям, находящимся в неблагоприятном положении и детям в особо уязвимых ситуациях, и обеспечить защиту таких бюджетных статей даже в условиях экономического кризиса, стихийных бедствий или иных чрезвычайных ситуаций.</w:t>
      </w:r>
      <w:r w:rsidR="006E49BD">
        <w:t xml:space="preserve"> </w:t>
      </w:r>
    </w:p>
    <w:p w14:paraId="26B534A7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Сбор данных</w:t>
      </w:r>
    </w:p>
    <w:p w14:paraId="10B1B7B3" w14:textId="77777777" w:rsidR="006E49BD" w:rsidRPr="000373EA" w:rsidRDefault="006E49BD" w:rsidP="006E49BD">
      <w:pPr>
        <w:pStyle w:val="SingleTxtG"/>
        <w:rPr>
          <w:b/>
          <w:bCs/>
        </w:rPr>
      </w:pPr>
      <w:r>
        <w:t>11.</w:t>
      </w:r>
      <w:r>
        <w:tab/>
      </w:r>
      <w:r>
        <w:rPr>
          <w:b/>
          <w:bCs/>
        </w:rPr>
        <w:t>Приветствуя установление 40 национальных показателей, касающихся прав детей, Комитет сожалеет о том, что сбор данных остается фрагментарным и что дети, находящиеся в наиболее уязвимом положении, такие как дети, живущие в бедности, дети-инвалиды и дети, разлученные с родителями, не были учтены в таких показателях.</w:t>
      </w:r>
      <w:r>
        <w:t xml:space="preserve"> </w:t>
      </w:r>
      <w:r>
        <w:rPr>
          <w:b/>
          <w:bCs/>
        </w:rPr>
        <w:t>Ссылаясь на свое замечание общего порядка № 5 (2003) об общих мерах по осуществлению Конвенции о правах ребенка, Комитет призывает государство-участник:</w:t>
      </w:r>
      <w:r>
        <w:t xml:space="preserve"> </w:t>
      </w:r>
    </w:p>
    <w:p w14:paraId="0CE0F704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a)</w:t>
      </w:r>
      <w:r w:rsidR="006E49BD">
        <w:tab/>
      </w:r>
      <w:r w:rsidR="006E49BD" w:rsidRPr="00AA30EF">
        <w:rPr>
          <w:b/>
          <w:bCs/>
        </w:rPr>
        <w:t>в целях содействия проведению анализа положения всех детей совершенствовать свою централизованную систему сбора данных,</w:t>
      </w:r>
      <w:r w:rsidR="006E49BD">
        <w:rPr>
          <w:b/>
          <w:bCs/>
        </w:rPr>
        <w:t xml:space="preserve"> в том числе путем пересмотра национальных показателей, касающихся прав ребенка, которые должны охватывать все сферы применения Конвенции и быть представлены в разбивке по возрасту, полу, этническому и национальному происхождению, городским и сельским районам, географическому положению, наличию инвалидности, миграционному статусу и социально-экономическому положению;</w:t>
      </w:r>
    </w:p>
    <w:p w14:paraId="2D7115A4" w14:textId="7DAC8945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C1070C" w:rsidRPr="00C1070C">
        <w:rPr>
          <w:b/>
        </w:rPr>
        <w:tab/>
      </w:r>
      <w:r w:rsidRPr="00C1070C">
        <w:rPr>
          <w:b/>
        </w:rPr>
        <w:t>b)</w:t>
      </w:r>
      <w:r>
        <w:tab/>
      </w:r>
      <w:r>
        <w:rPr>
          <w:b/>
          <w:bCs/>
        </w:rPr>
        <w:t>наладить обмен данными и показателями между соответствующими министерствами и обеспечить их использование в целях разработки, контроля за осуществлением и оценки законов, политики и программ, направленных на действенное осуществление Конвенции и факультативных протоколов к ней</w:t>
      </w:r>
      <w:r w:rsidR="006423E0">
        <w:rPr>
          <w:b/>
          <w:bCs/>
        </w:rPr>
        <w:t>.</w:t>
      </w:r>
      <w:r>
        <w:t xml:space="preserve"> </w:t>
      </w:r>
    </w:p>
    <w:p w14:paraId="66580F77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Независимый мониторинг</w:t>
      </w:r>
      <w:r>
        <w:t xml:space="preserve"> </w:t>
      </w:r>
    </w:p>
    <w:p w14:paraId="5B562EBB" w14:textId="77777777" w:rsidR="006E49BD" w:rsidRPr="000373EA" w:rsidRDefault="006E49BD" w:rsidP="006E49BD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Учитывая предыдущие заключительные замечания (CRC/C/BEL/CO/3-4, пункт 18), Комитет рекомендует государству-участнику создать на федеральном уровне независимый орган по правам человека в соответствии с Парижскими принципами и обеспечить координацию между этим учреждением и омбудсменами.</w:t>
      </w:r>
      <w:r>
        <w:t xml:space="preserve"> </w:t>
      </w:r>
    </w:p>
    <w:p w14:paraId="144BA85C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Распространение информации, повышение уровня осведомленности и</w:t>
      </w:r>
      <w:r w:rsidR="00C1070C">
        <w:rPr>
          <w:bCs/>
        </w:rPr>
        <w:t> </w:t>
      </w:r>
      <w:r>
        <w:rPr>
          <w:bCs/>
        </w:rPr>
        <w:t>подготовка</w:t>
      </w:r>
    </w:p>
    <w:p w14:paraId="35867E88" w14:textId="77777777" w:rsidR="006E49BD" w:rsidRPr="000373EA" w:rsidRDefault="006E49BD" w:rsidP="006E49BD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 xml:space="preserve">Отмечая меры, принятые в целях углубления знаний детей о Конвенции, в частности путем ее интеграции в процесс воспитания в духе гражданственности в демократическом обществе, Комитет призывает государство-участник и далее </w:t>
      </w:r>
      <w:r>
        <w:rPr>
          <w:b/>
          <w:bCs/>
        </w:rPr>
        <w:lastRenderedPageBreak/>
        <w:t>обеспечивать широкое распространение, понимание положений Конвенции среди широких слоев населения и их применение, в частности путем:</w:t>
      </w:r>
      <w:r>
        <w:t xml:space="preserve"> </w:t>
      </w:r>
    </w:p>
    <w:p w14:paraId="03B0E839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a)</w:t>
      </w:r>
      <w:r w:rsidR="006E49BD" w:rsidRPr="00C1070C">
        <w:rPr>
          <w:b/>
        </w:rPr>
        <w:tab/>
      </w:r>
      <w:r w:rsidR="006E49BD">
        <w:rPr>
          <w:b/>
          <w:bCs/>
        </w:rPr>
        <w:t>усиления подготовки соответствующих заинтересованных сторон, включая учителей, сотрудников правоохранительных органов, судей, юристов, медицинских и социальных работников, а также детей;</w:t>
      </w:r>
    </w:p>
    <w:p w14:paraId="34C98AC1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C1070C">
        <w:tab/>
      </w:r>
      <w:r w:rsidRPr="00C1070C">
        <w:rPr>
          <w:b/>
        </w:rPr>
        <w:t>b)</w:t>
      </w:r>
      <w:r w:rsidRPr="00C1070C">
        <w:rPr>
          <w:b/>
        </w:rPr>
        <w:tab/>
      </w:r>
      <w:r>
        <w:rPr>
          <w:b/>
          <w:bCs/>
        </w:rPr>
        <w:t>включения междисциплинарного образования в области прав детей в учебные программы на всех уровнях образования.</w:t>
      </w:r>
      <w:r>
        <w:t xml:space="preserve"> </w:t>
      </w:r>
    </w:p>
    <w:p w14:paraId="32DCE2DC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Права детей и предпринимательская деятельность</w:t>
      </w:r>
      <w:r>
        <w:t xml:space="preserve"> </w:t>
      </w:r>
    </w:p>
    <w:p w14:paraId="5EF7D61B" w14:textId="77777777" w:rsidR="006E49BD" w:rsidRPr="000373EA" w:rsidRDefault="006E49BD" w:rsidP="006E49BD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Комитет приветствует создание по инициативе Детского фонда Организации Объединенных Наций национального форума «Права ребенка и принципы предпринимательской деятельности», а также усилия государства-участника по разработке национального плана по предпринимательской деятельности в аспекте прав человека и его поддержку документа «Права ребенка и принципы предпринимательской деятельности».</w:t>
      </w:r>
      <w:r>
        <w:t xml:space="preserve"> </w:t>
      </w:r>
      <w:r>
        <w:rPr>
          <w:b/>
          <w:bCs/>
        </w:rPr>
        <w:t>Ссылаясь на свое замечание общего порядка № 16 (2013) об обязательствах государств, касающихся воздействия предпринимательской деятельности на права детей, и на Руководящие принципы предпринимательской деятельности в аспекте прав человека Комитет рекомендует государству-участнику:</w:t>
      </w:r>
      <w:r>
        <w:t xml:space="preserve"> </w:t>
      </w:r>
    </w:p>
    <w:p w14:paraId="64DDAEE3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a)</w:t>
      </w:r>
      <w:r w:rsidR="006E49BD" w:rsidRPr="00C1070C">
        <w:rPr>
          <w:b/>
        </w:rPr>
        <w:tab/>
      </w:r>
      <w:r w:rsidR="006E49BD">
        <w:rPr>
          <w:b/>
          <w:bCs/>
        </w:rPr>
        <w:t>разработать и применить положения, обеспечивающие соблюдение предпринимательским сектором международных и национальных норм в области прав человека, трудовой деятельности, окружающей среды и других стандартов, особенно в сфере прав детей;</w:t>
      </w:r>
      <w:r w:rsidR="006E49BD">
        <w:t xml:space="preserve"> </w:t>
      </w:r>
    </w:p>
    <w:p w14:paraId="278B1594" w14:textId="7CD6D692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C1070C">
        <w:tab/>
      </w:r>
      <w:r w:rsidRPr="00C1070C">
        <w:rPr>
          <w:b/>
        </w:rPr>
        <w:t>b)</w:t>
      </w:r>
      <w:r w:rsidRPr="00C1070C">
        <w:rPr>
          <w:b/>
        </w:rPr>
        <w:tab/>
      </w:r>
      <w:r>
        <w:rPr>
          <w:b/>
          <w:bCs/>
        </w:rPr>
        <w:t>создать четкую нормативно-правовую базу для действующих в государстве-участнике предприятий, призванную обеспечить, чтобы их деятельность не оказывала негативного влияния на права человека и не несла в себе угрозу нарушения экологических и других стандартов, в особенности тех, которые касаются прав ребенка</w:t>
      </w:r>
      <w:r w:rsidR="006423E0">
        <w:rPr>
          <w:b/>
          <w:bCs/>
        </w:rPr>
        <w:t>.</w:t>
      </w:r>
    </w:p>
    <w:p w14:paraId="1DC7A3D0" w14:textId="77777777" w:rsidR="006E49BD" w:rsidRPr="000373EA" w:rsidRDefault="00C1070C" w:rsidP="006E49BD">
      <w:pPr>
        <w:pStyle w:val="H1G"/>
      </w:pPr>
      <w:r>
        <w:rPr>
          <w:bCs/>
        </w:rPr>
        <w:tab/>
      </w:r>
      <w:r w:rsidR="006E49BD">
        <w:rPr>
          <w:bCs/>
        </w:rPr>
        <w:t>B.</w:t>
      </w:r>
      <w:r w:rsidR="006E49BD">
        <w:tab/>
      </w:r>
      <w:r w:rsidR="006E49BD">
        <w:rPr>
          <w:bCs/>
        </w:rPr>
        <w:t>Определение понятия ребенок (статья 1)</w:t>
      </w:r>
      <w:r w:rsidR="006E49BD">
        <w:t xml:space="preserve"> </w:t>
      </w:r>
    </w:p>
    <w:p w14:paraId="0EE41C43" w14:textId="77777777" w:rsidR="006E49BD" w:rsidRPr="000373EA" w:rsidRDefault="006E49BD" w:rsidP="006E49BD">
      <w:pPr>
        <w:pStyle w:val="SingleTxtG"/>
        <w:rPr>
          <w:b/>
          <w:bCs/>
        </w:rPr>
      </w:pPr>
      <w:r>
        <w:t>15.</w:t>
      </w:r>
      <w:r>
        <w:tab/>
      </w:r>
      <w:r>
        <w:rPr>
          <w:b/>
          <w:bCs/>
        </w:rPr>
        <w:t>Комитет рекомендует государству-участнику внести поправки в свой Гражданский кодекс, чтобы устранить исключения, допускающие возможность вступления в брак до достижения 18 лет.</w:t>
      </w:r>
      <w:r>
        <w:t xml:space="preserve"> </w:t>
      </w:r>
    </w:p>
    <w:p w14:paraId="601CE492" w14:textId="77777777" w:rsidR="006E49BD" w:rsidRPr="000373EA" w:rsidRDefault="00C1070C" w:rsidP="006E49BD">
      <w:pPr>
        <w:pStyle w:val="H1G"/>
      </w:pPr>
      <w:r>
        <w:rPr>
          <w:bCs/>
        </w:rPr>
        <w:tab/>
      </w:r>
      <w:r w:rsidR="006E49BD">
        <w:rPr>
          <w:bCs/>
        </w:rPr>
        <w:t>C.</w:t>
      </w:r>
      <w:r w:rsidR="006E49BD">
        <w:tab/>
      </w:r>
      <w:r w:rsidR="006E49BD">
        <w:rPr>
          <w:bCs/>
        </w:rPr>
        <w:t>Общие принципы (статьи 2, 3, 6 и 12)</w:t>
      </w:r>
    </w:p>
    <w:p w14:paraId="4F7991A6" w14:textId="77777777" w:rsidR="006E49BD" w:rsidRPr="000373EA" w:rsidRDefault="006E49BD" w:rsidP="006E49BD">
      <w:pPr>
        <w:pStyle w:val="H23G"/>
      </w:pPr>
      <w:r>
        <w:tab/>
      </w:r>
      <w:r>
        <w:tab/>
      </w:r>
      <w:proofErr w:type="spellStart"/>
      <w:r>
        <w:rPr>
          <w:bCs/>
        </w:rPr>
        <w:t>Недискриминация</w:t>
      </w:r>
      <w:proofErr w:type="spellEnd"/>
    </w:p>
    <w:p w14:paraId="05D57AA1" w14:textId="77777777" w:rsidR="006E49BD" w:rsidRPr="000373EA" w:rsidRDefault="006E49BD" w:rsidP="006E49BD">
      <w:pPr>
        <w:pStyle w:val="SingleTxtG"/>
        <w:rPr>
          <w:b/>
          <w:bCs/>
        </w:rPr>
      </w:pPr>
      <w:r>
        <w:t>16.</w:t>
      </w:r>
      <w:r>
        <w:tab/>
      </w:r>
      <w:r>
        <w:rPr>
          <w:b/>
          <w:bCs/>
        </w:rPr>
        <w:t>Комитет по-прежнему обеспокоен тем, что дети, живущие в бедности, и дети-инвалиды продолжают подвергаются дискриминации, в частности в том, что касается доступа к здравоохранению, образованию, жилью и досугу.</w:t>
      </w:r>
      <w:r>
        <w:t xml:space="preserve"> </w:t>
      </w:r>
      <w:r>
        <w:rPr>
          <w:b/>
          <w:bCs/>
        </w:rPr>
        <w:t>Он</w:t>
      </w:r>
      <w:r w:rsidR="00C1070C">
        <w:rPr>
          <w:b/>
          <w:bCs/>
        </w:rPr>
        <w:t> </w:t>
      </w:r>
      <w:r>
        <w:rPr>
          <w:b/>
          <w:bCs/>
        </w:rPr>
        <w:t>также обеспокоен предрассудками, стереотипами и ненавистью в отношении детей из числа мигрантов, особенно после терактов 2014 и 2016 годов.</w:t>
      </w:r>
      <w:r>
        <w:t xml:space="preserve"> </w:t>
      </w:r>
      <w:r>
        <w:rPr>
          <w:b/>
          <w:bCs/>
        </w:rPr>
        <w:t xml:space="preserve">С учетом задачи 10.3 Целей устойчивого развития Комитет повторяет свою предыдущую рекомендацию (CRC/C/BEL/CO/3-4, пункт 32) и призывает государство-участник принять и осуществить всеобъемлющую стратегию по ликвидации всех форм дискриминации, а также принять более активные меры по борьбе с </w:t>
      </w:r>
      <w:proofErr w:type="spellStart"/>
      <w:r>
        <w:rPr>
          <w:b/>
          <w:bCs/>
        </w:rPr>
        <w:t>радикализацией</w:t>
      </w:r>
      <w:proofErr w:type="spellEnd"/>
      <w:r>
        <w:rPr>
          <w:b/>
          <w:bCs/>
        </w:rPr>
        <w:t xml:space="preserve"> детей и разжиганием ненависти, в том числе в отношении детей, находящихся в уязвимом положении.</w:t>
      </w:r>
    </w:p>
    <w:p w14:paraId="69CE267C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Наилучшее обеспечение интересов ребенка</w:t>
      </w:r>
    </w:p>
    <w:p w14:paraId="24A76580" w14:textId="2EB898DB" w:rsidR="006E49BD" w:rsidRPr="000373EA" w:rsidRDefault="006E49BD" w:rsidP="006E49BD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Комитет обеспокоен тем, что, хотя принцип наилучшего обеспечения интересов ребенка закреплен в недавно принятых законах, он по-прежнему не учитывается систематически</w:t>
      </w:r>
      <w:r w:rsidR="006423E0">
        <w:rPr>
          <w:b/>
          <w:bCs/>
        </w:rPr>
        <w:t>м</w:t>
      </w:r>
      <w:r>
        <w:rPr>
          <w:b/>
          <w:bCs/>
        </w:rPr>
        <w:t xml:space="preserve"> образом в решениях, касающихся детей, </w:t>
      </w:r>
      <w:r>
        <w:rPr>
          <w:b/>
          <w:bCs/>
        </w:rPr>
        <w:lastRenderedPageBreak/>
        <w:t>находящихся в уязвимом положении.</w:t>
      </w:r>
      <w:r>
        <w:t xml:space="preserve"> </w:t>
      </w:r>
      <w:r>
        <w:rPr>
          <w:b/>
          <w:bCs/>
        </w:rPr>
        <w:t>Ссылаясь на свое замечание общего порядка № 14 (2013)</w:t>
      </w:r>
      <w:r w:rsidRPr="00C1070C">
        <w:rPr>
          <w:b/>
        </w:rPr>
        <w:t xml:space="preserve"> о праве ребенка на </w:t>
      </w:r>
      <w:proofErr w:type="spellStart"/>
      <w:r w:rsidRPr="00C1070C">
        <w:rPr>
          <w:b/>
        </w:rPr>
        <w:t>уделение</w:t>
      </w:r>
      <w:proofErr w:type="spellEnd"/>
      <w:r w:rsidRPr="00C1070C">
        <w:rPr>
          <w:b/>
        </w:rPr>
        <w:t xml:space="preserve"> первоочередного внимания наилучшему обеспечению его интересов,</w:t>
      </w:r>
      <w:r>
        <w:rPr>
          <w:b/>
          <w:bCs/>
        </w:rPr>
        <w:t xml:space="preserve"> Комитет рекомендует государству-участнику:</w:t>
      </w:r>
      <w:r>
        <w:t xml:space="preserve"> </w:t>
      </w:r>
    </w:p>
    <w:p w14:paraId="44ED9C0B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a)</w:t>
      </w:r>
      <w:r w:rsidR="006E49BD" w:rsidRPr="00C1070C">
        <w:rPr>
          <w:b/>
        </w:rPr>
        <w:tab/>
      </w:r>
      <w:r w:rsidR="006E49BD">
        <w:rPr>
          <w:b/>
          <w:bCs/>
        </w:rPr>
        <w:t>активизировать усилия по обеспечению последовательного толкования и применения принципа наилучшего обеспечения интересов ребенка в решениях, касающихся детей-мигрантов, детей-беженцев и детей в учреждениях альтернативного ухода, а также мерах, касающихся сфер образования и здравоохранения;</w:t>
      </w:r>
    </w:p>
    <w:p w14:paraId="6A8822D7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C1070C" w:rsidRPr="00C1070C">
        <w:rPr>
          <w:b/>
        </w:rPr>
        <w:tab/>
      </w:r>
      <w:r w:rsidRPr="00C1070C">
        <w:rPr>
          <w:b/>
        </w:rPr>
        <w:t>b)</w:t>
      </w:r>
      <w:r w:rsidRPr="00C1070C">
        <w:rPr>
          <w:b/>
        </w:rPr>
        <w:tab/>
      </w:r>
      <w:r>
        <w:rPr>
          <w:b/>
          <w:bCs/>
        </w:rPr>
        <w:t xml:space="preserve">разработать процедуры и критерии, которыми руководствовались бы все соответствующие правомочные лица для определения наилучших интересов ребенка во всех сферах и для </w:t>
      </w:r>
      <w:proofErr w:type="spellStart"/>
      <w:r>
        <w:rPr>
          <w:b/>
          <w:bCs/>
        </w:rPr>
        <w:t>уделения</w:t>
      </w:r>
      <w:proofErr w:type="spellEnd"/>
      <w:r>
        <w:rPr>
          <w:b/>
          <w:bCs/>
        </w:rPr>
        <w:t xml:space="preserve"> должного внимания их наилучшему обеспечению.</w:t>
      </w:r>
    </w:p>
    <w:p w14:paraId="03AD91F0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Право на жизнь, выживание и развитие</w:t>
      </w:r>
    </w:p>
    <w:p w14:paraId="34C45305" w14:textId="77777777" w:rsidR="006E49BD" w:rsidRPr="000373EA" w:rsidRDefault="006E49BD" w:rsidP="006E49BD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Комитет напоминает государству-участнику о необходимости обеспечения как можно более полного пересмотра и контроля решений, касающихся эвтаназии в отношении детей, в том числе судом, чтобы гарантировать, что такие решения не будут подвергаться неправомерному влиянию или искаженному толкованию.</w:t>
      </w:r>
      <w:r>
        <w:t xml:space="preserve"> </w:t>
      </w:r>
    </w:p>
    <w:p w14:paraId="6AB1AE72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Уважение взглядов ребенка</w:t>
      </w:r>
    </w:p>
    <w:p w14:paraId="3D7E3E21" w14:textId="77777777" w:rsidR="006E49BD" w:rsidRPr="000373EA" w:rsidRDefault="006E49BD" w:rsidP="006E49BD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>В соответствии с пунктом 21 своего замечания общего порядка № 12 (2009) о праве ребенка быть заслушанным Комитет напоминает о том, что в статье 12 не устанавливается какого-либо возрастного ограничения в отношении права ребенка выражать свои взгляды и она не поощряет государства-участники к введению в законодательстве или на практике возрастных ограничений, которые бы ущемляли право ребенка быть заслушанным по всем затрагивающим его вопросам.</w:t>
      </w:r>
      <w:r>
        <w:t xml:space="preserve"> </w:t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2F22555A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a)</w:t>
      </w:r>
      <w:r w:rsidR="006E49BD" w:rsidRPr="00C1070C">
        <w:rPr>
          <w:b/>
        </w:rPr>
        <w:tab/>
      </w:r>
      <w:r w:rsidR="006E49BD">
        <w:rPr>
          <w:b/>
          <w:bCs/>
        </w:rPr>
        <w:t xml:space="preserve">расширить участие всех детей, в частности путем отмены возрастных ограничений в отношении права ребенка выражать свои взгляды по всем касающимся их вопросам в законодательстве, и обеспечить </w:t>
      </w:r>
      <w:proofErr w:type="spellStart"/>
      <w:r w:rsidR="006E49BD">
        <w:rPr>
          <w:b/>
          <w:bCs/>
        </w:rPr>
        <w:t>уделение</w:t>
      </w:r>
      <w:proofErr w:type="spellEnd"/>
      <w:r w:rsidR="006E49BD">
        <w:rPr>
          <w:b/>
          <w:bCs/>
        </w:rPr>
        <w:t xml:space="preserve"> должного внимания их взглядам в соответствии с их возрастом и зрелостью;</w:t>
      </w:r>
      <w:r w:rsidR="006E49BD">
        <w:t xml:space="preserve"> </w:t>
      </w:r>
    </w:p>
    <w:p w14:paraId="53311D9C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b)</w:t>
      </w:r>
      <w:r w:rsidR="006E49BD" w:rsidRPr="00C1070C">
        <w:rPr>
          <w:b/>
        </w:rPr>
        <w:tab/>
      </w:r>
      <w:r w:rsidR="006E49BD">
        <w:rPr>
          <w:b/>
          <w:bCs/>
        </w:rPr>
        <w:t xml:space="preserve">обеспечить, чтобы детям в школах и в ситуациях миграции предоставлялось достаточно возможностей для выражения своих </w:t>
      </w:r>
      <w:proofErr w:type="gramStart"/>
      <w:r w:rsidR="006E49BD">
        <w:rPr>
          <w:b/>
          <w:bCs/>
        </w:rPr>
        <w:t>взглядов</w:t>
      </w:r>
      <w:proofErr w:type="gramEnd"/>
      <w:r w:rsidR="006E49BD">
        <w:rPr>
          <w:b/>
          <w:bCs/>
        </w:rPr>
        <w:t xml:space="preserve"> и чтобы эти взгляды воспринимались всерьез;</w:t>
      </w:r>
      <w:r w:rsidR="006E49BD">
        <w:t xml:space="preserve"> </w:t>
      </w:r>
    </w:p>
    <w:p w14:paraId="1E49C131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C1070C">
        <w:tab/>
      </w:r>
      <w:r w:rsidRPr="00C1070C">
        <w:rPr>
          <w:b/>
        </w:rPr>
        <w:t>c)</w:t>
      </w:r>
      <w:r w:rsidRPr="00C1070C">
        <w:rPr>
          <w:b/>
        </w:rPr>
        <w:tab/>
      </w:r>
      <w:r>
        <w:rPr>
          <w:b/>
          <w:bCs/>
        </w:rPr>
        <w:t>и далее привлекать детей, особенно находящихся в уязвимом положении, к работе в местных органах власти и обеспечивать учет мнения детей при разработке местной политики.</w:t>
      </w:r>
    </w:p>
    <w:p w14:paraId="0E852E46" w14:textId="77777777" w:rsidR="006E49BD" w:rsidRPr="000373EA" w:rsidRDefault="00C1070C" w:rsidP="006E49BD">
      <w:pPr>
        <w:pStyle w:val="H1G"/>
      </w:pPr>
      <w:r>
        <w:rPr>
          <w:bCs/>
        </w:rPr>
        <w:tab/>
      </w:r>
      <w:r w:rsidR="006E49BD">
        <w:rPr>
          <w:bCs/>
        </w:rPr>
        <w:t>D.</w:t>
      </w:r>
      <w:r w:rsidR="006E49BD">
        <w:tab/>
      </w:r>
      <w:r w:rsidR="006E49BD">
        <w:rPr>
          <w:bCs/>
        </w:rPr>
        <w:t>Гражданские права и свободы (статьи 7, 8 и 13</w:t>
      </w:r>
      <w:r>
        <w:rPr>
          <w:bCs/>
        </w:rPr>
        <w:t>–</w:t>
      </w:r>
      <w:r w:rsidR="006E49BD">
        <w:rPr>
          <w:bCs/>
        </w:rPr>
        <w:t>17)</w:t>
      </w:r>
    </w:p>
    <w:p w14:paraId="264CF31F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Право на идентичность</w:t>
      </w:r>
    </w:p>
    <w:p w14:paraId="7117AEDF" w14:textId="77777777" w:rsidR="006E49BD" w:rsidRPr="000373EA" w:rsidRDefault="006E49BD" w:rsidP="006E49BD">
      <w:pPr>
        <w:pStyle w:val="SingleTxtG"/>
        <w:rPr>
          <w:b/>
          <w:bCs/>
        </w:rPr>
      </w:pPr>
      <w:r w:rsidRPr="00C1070C">
        <w:rPr>
          <w:bCs/>
        </w:rPr>
        <w:t>20.</w:t>
      </w:r>
      <w:r w:rsidRPr="00C1070C">
        <w:tab/>
      </w:r>
      <w:r>
        <w:rPr>
          <w:b/>
          <w:bCs/>
        </w:rPr>
        <w:t>Комитет рекомендует государству-участнику провести обзор законодательства с целью рассмотрения вопроса о доступе к информации о своем происхождении для детей, рожденных при помощи медицинских методов повышения фертильности.</w:t>
      </w:r>
    </w:p>
    <w:p w14:paraId="349C8D36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Свобода мысли, совести, убеждений и религии</w:t>
      </w:r>
    </w:p>
    <w:p w14:paraId="74E20F2E" w14:textId="77777777" w:rsidR="006E49BD" w:rsidRPr="005A7E3B" w:rsidRDefault="006E49BD" w:rsidP="006E49BD">
      <w:pPr>
        <w:pStyle w:val="SingleTxtG"/>
        <w:rPr>
          <w:b/>
          <w:bCs/>
        </w:rPr>
      </w:pPr>
      <w:r>
        <w:t>21.</w:t>
      </w:r>
      <w:r>
        <w:tab/>
      </w:r>
      <w:r>
        <w:rPr>
          <w:b/>
          <w:bCs/>
        </w:rPr>
        <w:t xml:space="preserve">Комитет обеспокоен сообщениями о том, что школам разрешено запрещать ношение религиозных символов, таких как исламские </w:t>
      </w:r>
      <w:proofErr w:type="spellStart"/>
      <w:r>
        <w:rPr>
          <w:b/>
          <w:bCs/>
        </w:rPr>
        <w:t>хиджабы</w:t>
      </w:r>
      <w:proofErr w:type="spellEnd"/>
      <w:r>
        <w:rPr>
          <w:b/>
          <w:bCs/>
        </w:rPr>
        <w:t>, что стигматизирует и дискриминирует детей, особенно девочек мусульманской религии, и может повлиять на их выбор школы, дальнейшего образования и работы.</w:t>
      </w:r>
      <w:r>
        <w:t xml:space="preserve"> </w:t>
      </w:r>
      <w:r>
        <w:rPr>
          <w:b/>
          <w:bCs/>
        </w:rPr>
        <w:t xml:space="preserve">Комитет рекомендует государству-участнику принять все необходимые </w:t>
      </w:r>
      <w:r>
        <w:rPr>
          <w:b/>
          <w:bCs/>
        </w:rPr>
        <w:lastRenderedPageBreak/>
        <w:t xml:space="preserve">меры для обеспечения полного осуществления прав ребенка на свободу мысли, совести, убеждений, религии и </w:t>
      </w:r>
      <w:proofErr w:type="spellStart"/>
      <w:r>
        <w:rPr>
          <w:b/>
          <w:bCs/>
        </w:rPr>
        <w:t>недискриминацию</w:t>
      </w:r>
      <w:proofErr w:type="spellEnd"/>
      <w:r>
        <w:rPr>
          <w:b/>
          <w:bCs/>
        </w:rPr>
        <w:t>.</w:t>
      </w:r>
    </w:p>
    <w:p w14:paraId="1F6D4B41" w14:textId="10EEA4DE" w:rsidR="006E49BD" w:rsidRPr="000373EA" w:rsidRDefault="00C1070C" w:rsidP="006E49BD">
      <w:pPr>
        <w:pStyle w:val="H1G"/>
      </w:pPr>
      <w:r>
        <w:rPr>
          <w:bCs/>
        </w:rPr>
        <w:tab/>
      </w:r>
      <w:r w:rsidR="006E49BD">
        <w:rPr>
          <w:bCs/>
        </w:rPr>
        <w:t>E.</w:t>
      </w:r>
      <w:r w:rsidR="006E49BD">
        <w:tab/>
      </w:r>
      <w:r w:rsidR="006E49BD">
        <w:rPr>
          <w:bCs/>
        </w:rPr>
        <w:t>Насилие в отношении детей (статьи 19, 24 (пункт 3), 28 (пункт 2), 34, 37 (пункт a)</w:t>
      </w:r>
      <w:r w:rsidR="00DA7F95">
        <w:rPr>
          <w:bCs/>
        </w:rPr>
        <w:t>)</w:t>
      </w:r>
      <w:r w:rsidR="001E1CEB">
        <w:rPr>
          <w:bCs/>
        </w:rPr>
        <w:t xml:space="preserve"> </w:t>
      </w:r>
      <w:r w:rsidR="006E49BD">
        <w:rPr>
          <w:bCs/>
        </w:rPr>
        <w:t>и 39)</w:t>
      </w:r>
    </w:p>
    <w:p w14:paraId="3EECB3B0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Телесные наказания</w:t>
      </w:r>
    </w:p>
    <w:p w14:paraId="19B62DD3" w14:textId="77777777" w:rsidR="006E49BD" w:rsidRPr="00DF14E6" w:rsidRDefault="006E49BD" w:rsidP="006E49BD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Отмечая, что во Фландрии Закон о статусе несовершеннолетних, находящихся в учреждениях для несовершеннолетних (2004), уже прямо запрещает телесные наказания в учреждениях альтернативного ухода, Комитет сожалеет о том, что законопроект о внесении поправки в статью 371/1 Гражданского кодекса не был утвержден, и со ссылкой на свое замечание общего порядка № 8 (2006) о праве ребенка на защиту от телесных наказаний и других жестоких или унижающих достоинство видов наказания он подтверждает свою предыдущую рекомендацию (CRC/C/BEL/CO/3-4, пункт 40) и призывает государство-участник:</w:t>
      </w:r>
    </w:p>
    <w:p w14:paraId="7D08A4AE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a)</w:t>
      </w:r>
      <w:r w:rsidR="006E49BD" w:rsidRPr="00C1070C">
        <w:rPr>
          <w:b/>
        </w:rPr>
        <w:tab/>
      </w:r>
      <w:r w:rsidR="006E49BD">
        <w:rPr>
          <w:b/>
          <w:bCs/>
        </w:rPr>
        <w:t>в законодательном порядке ввести прямой запрет на применение телесных наказаний, какими бы легкими они ни были, в семье и в учреждениях альтернативного ухода на всей территории страны;</w:t>
      </w:r>
      <w:r w:rsidR="006E49BD">
        <w:t xml:space="preserve"> </w:t>
      </w:r>
    </w:p>
    <w:p w14:paraId="4FA2ADC8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b)</w:t>
      </w:r>
      <w:r w:rsidR="006E49BD" w:rsidRPr="00C1070C">
        <w:rPr>
          <w:b/>
        </w:rPr>
        <w:tab/>
      </w:r>
      <w:r w:rsidR="006E49BD">
        <w:rPr>
          <w:b/>
          <w:bCs/>
        </w:rPr>
        <w:t xml:space="preserve">поощрять позитивные, ненасильственные и основанные на широком участии формы воспитания и </w:t>
      </w:r>
      <w:proofErr w:type="spellStart"/>
      <w:r w:rsidR="006E49BD">
        <w:rPr>
          <w:b/>
          <w:bCs/>
        </w:rPr>
        <w:t>дисциплинирования</w:t>
      </w:r>
      <w:proofErr w:type="spellEnd"/>
      <w:r w:rsidR="006E49BD">
        <w:rPr>
          <w:b/>
          <w:bCs/>
        </w:rPr>
        <w:t xml:space="preserve"> детей, в том числе путем осуществления информационно-просветительских программ и проведения соответствующих кампаний, ориентированных на детей, родителей и специалистов по уходу за детьми.</w:t>
      </w:r>
      <w:r w:rsidR="006E49BD">
        <w:t xml:space="preserve"> </w:t>
      </w:r>
    </w:p>
    <w:p w14:paraId="2EF1B430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Жестокое обращение и отсутствие заботы</w:t>
      </w:r>
    </w:p>
    <w:p w14:paraId="099A69CF" w14:textId="77777777" w:rsidR="006E49BD" w:rsidRPr="000373EA" w:rsidRDefault="006E49BD" w:rsidP="006E49BD">
      <w:pPr>
        <w:pStyle w:val="SingleTxtG"/>
        <w:rPr>
          <w:b/>
          <w:bCs/>
        </w:rPr>
      </w:pPr>
      <w:r>
        <w:t>23.</w:t>
      </w:r>
      <w:r>
        <w:tab/>
      </w:r>
      <w:r>
        <w:rPr>
          <w:b/>
          <w:bCs/>
        </w:rPr>
        <w:t>Комитет с сожалением отмечает, что в государстве-участнике данные о случаях жестокого обращения с ребенком, включая насилие в семье, занижаются и регистрируются не в полном объеме.</w:t>
      </w:r>
      <w:r>
        <w:t xml:space="preserve"> </w:t>
      </w:r>
      <w:r>
        <w:rPr>
          <w:b/>
          <w:bCs/>
        </w:rPr>
        <w:t>Ссылаясь на свое замечание общего порядка № 13 (2011) о праве ребенка на свободу от всех форм насилия и принимая во внимание задачу 16.2 Целей устойчивого развития, Комитет рекомендует государству-участнику:</w:t>
      </w:r>
    </w:p>
    <w:p w14:paraId="03D9F1E9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a)</w:t>
      </w:r>
      <w:r w:rsidR="006E49BD" w:rsidRPr="00C1070C">
        <w:rPr>
          <w:b/>
        </w:rPr>
        <w:tab/>
      </w:r>
      <w:r w:rsidR="006E49BD">
        <w:rPr>
          <w:b/>
          <w:bCs/>
        </w:rPr>
        <w:t>активизировать усилия по сбору данных в целях разработки всеобъемлющей стратегии предупреждения и пресечения жестокого обращения с детьми и отсутствия заботы о них;</w:t>
      </w:r>
      <w:r w:rsidR="006E49BD">
        <w:t xml:space="preserve"> </w:t>
      </w:r>
    </w:p>
    <w:p w14:paraId="5B22249A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b)</w:t>
      </w:r>
      <w:r w:rsidR="006E49BD" w:rsidRPr="00C1070C">
        <w:rPr>
          <w:b/>
        </w:rPr>
        <w:tab/>
      </w:r>
      <w:r w:rsidR="006E49BD">
        <w:rPr>
          <w:b/>
          <w:bCs/>
        </w:rPr>
        <w:t>выделить достаточные кадровые, технические и финансовые ресурсы для осуществления долгосрочных программ, направленных на устранение коренных причин насилия в отношении детей, жестокого обращения с ними и отсутствия заботы о них, а также сообщать о таких случаях;</w:t>
      </w:r>
      <w:r w:rsidR="006E49BD">
        <w:t xml:space="preserve"> </w:t>
      </w:r>
    </w:p>
    <w:p w14:paraId="47E3012F" w14:textId="60D5BDF6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c)</w:t>
      </w:r>
      <w:r w:rsidR="006E49BD" w:rsidRPr="00C1070C">
        <w:rPr>
          <w:b/>
        </w:rPr>
        <w:tab/>
      </w:r>
      <w:r w:rsidR="006E49BD">
        <w:rPr>
          <w:b/>
          <w:bCs/>
        </w:rPr>
        <w:t>укрепить процесс координации между администрациями и учреждениями на федеральном, региональном и местном уровн</w:t>
      </w:r>
      <w:r w:rsidR="00440EC8">
        <w:rPr>
          <w:b/>
          <w:bCs/>
        </w:rPr>
        <w:t>ях</w:t>
      </w:r>
      <w:r w:rsidR="006E49BD">
        <w:rPr>
          <w:b/>
          <w:bCs/>
        </w:rPr>
        <w:t xml:space="preserve"> и заниматься подготовкой соответствующих специалистов для выявления случаев жестокого обращения с детьми и отсутствия заботы о них, а также адекватного реагирования на такие случаи с учетом гендерных аспектов;</w:t>
      </w:r>
    </w:p>
    <w:p w14:paraId="6AB14EB9" w14:textId="7696CB1C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C1070C">
        <w:tab/>
      </w:r>
      <w:r w:rsidRPr="00C1070C">
        <w:rPr>
          <w:b/>
        </w:rPr>
        <w:t>d)</w:t>
      </w:r>
      <w:r w:rsidRPr="00C1070C">
        <w:rPr>
          <w:b/>
        </w:rPr>
        <w:tab/>
      </w:r>
      <w:r>
        <w:rPr>
          <w:b/>
          <w:bCs/>
        </w:rPr>
        <w:t>поощрять проведение внутриобщинных программ, направленных на предупреждение и пресечение насилия в семье, жестокого обращения с детьми и безнадзорности, в то</w:t>
      </w:r>
      <w:r w:rsidR="00440EC8">
        <w:rPr>
          <w:b/>
          <w:bCs/>
        </w:rPr>
        <w:t>м</w:t>
      </w:r>
      <w:r>
        <w:rPr>
          <w:b/>
          <w:bCs/>
        </w:rPr>
        <w:t xml:space="preserve"> числе путем привлечения бывших жертв, добровольцев и членов общин и предоставления им подготовки и поддержки;</w:t>
      </w:r>
    </w:p>
    <w:p w14:paraId="2F260991" w14:textId="33A27F98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e)</w:t>
      </w:r>
      <w:r w:rsidR="006E49BD" w:rsidRPr="00C1070C">
        <w:rPr>
          <w:b/>
        </w:rPr>
        <w:tab/>
      </w:r>
      <w:r w:rsidR="006E49BD">
        <w:rPr>
          <w:b/>
          <w:bCs/>
        </w:rPr>
        <w:t>обеспечить детям-жертвам и, когда это необходимо, их родителям оказание услуг по поддержке, включая предоставление убежища</w:t>
      </w:r>
      <w:r w:rsidR="00440EC8">
        <w:rPr>
          <w:b/>
          <w:bCs/>
        </w:rPr>
        <w:t>.</w:t>
      </w:r>
      <w:r w:rsidR="006E49BD">
        <w:t xml:space="preserve"> </w:t>
      </w:r>
    </w:p>
    <w:p w14:paraId="6149CAE7" w14:textId="77777777" w:rsidR="006E49BD" w:rsidRPr="000373EA" w:rsidRDefault="006E49BD" w:rsidP="006E49BD">
      <w:pPr>
        <w:pStyle w:val="H23G"/>
      </w:pPr>
      <w:r>
        <w:lastRenderedPageBreak/>
        <w:tab/>
      </w:r>
      <w:r>
        <w:tab/>
      </w:r>
      <w:r>
        <w:rPr>
          <w:bCs/>
        </w:rPr>
        <w:t>Сексуальная эксплуатация и сексуальные надругательства</w:t>
      </w:r>
    </w:p>
    <w:p w14:paraId="66F9E7D7" w14:textId="77777777" w:rsidR="006E49BD" w:rsidRPr="000373EA" w:rsidRDefault="006E49BD" w:rsidP="006E49BD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Приветствуя меры, принятые для пресечения эксплуатации детей и надругательств над ними, включая принятие в 2014 году закона, запрещающего проявления сексизма в общественных местах, Национального плана действий по борьбе со всеми формами гендерного насилия (2015</w:t>
      </w:r>
      <w:r w:rsidR="00C1070C">
        <w:rPr>
          <w:b/>
          <w:bCs/>
        </w:rPr>
        <w:t>–</w:t>
      </w:r>
      <w:r>
        <w:rPr>
          <w:b/>
          <w:bCs/>
        </w:rPr>
        <w:t>2019 годы) и Национального плана по обеспечению безопасности (2016</w:t>
      </w:r>
      <w:r w:rsidR="00C1070C">
        <w:rPr>
          <w:b/>
          <w:bCs/>
        </w:rPr>
        <w:t>–</w:t>
      </w:r>
      <w:r>
        <w:rPr>
          <w:b/>
          <w:bCs/>
        </w:rPr>
        <w:t xml:space="preserve">2019 годы), Комитет обеспокоен распространенностью случаев сексуальных домогательств в общественных местах и тем, что, согласно докладу комиссии </w:t>
      </w:r>
      <w:proofErr w:type="spellStart"/>
      <w:r>
        <w:rPr>
          <w:b/>
          <w:bCs/>
        </w:rPr>
        <w:t>Адрианссенса</w:t>
      </w:r>
      <w:proofErr w:type="spellEnd"/>
      <w:r>
        <w:rPr>
          <w:b/>
          <w:bCs/>
        </w:rPr>
        <w:t>, в католической церкви по-прежнему имеют место случаи сексуальных надругательств со стороны священнослужителей.</w:t>
      </w:r>
      <w:r>
        <w:t xml:space="preserve"> </w:t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1C4020D6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C1070C">
        <w:tab/>
      </w:r>
      <w:r w:rsidRPr="00C1070C">
        <w:rPr>
          <w:b/>
        </w:rPr>
        <w:t>a)</w:t>
      </w:r>
      <w:r w:rsidRPr="00C1070C">
        <w:rPr>
          <w:b/>
        </w:rPr>
        <w:tab/>
      </w:r>
      <w:r>
        <w:rPr>
          <w:b/>
          <w:bCs/>
        </w:rPr>
        <w:t>создать национальную базу данных о случаях сексуальной эксплуатации и надругательств в целях разработки национального плана действий по предупреждению всех форм сексуальной эксплуатации и сексуальных надругательств над детьми и борьбе с ними, согласовать соответствующие планы действий на местном и региональном уровнях, а также создать механизмы контроля и оценки таких планов действий;</w:t>
      </w:r>
      <w:r>
        <w:t xml:space="preserve"> </w:t>
      </w:r>
    </w:p>
    <w:p w14:paraId="633883A3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b)</w:t>
      </w:r>
      <w:r w:rsidR="006E49BD" w:rsidRPr="00C1070C">
        <w:rPr>
          <w:b/>
        </w:rPr>
        <w:tab/>
      </w:r>
      <w:r w:rsidR="006E49BD">
        <w:rPr>
          <w:b/>
          <w:bCs/>
        </w:rPr>
        <w:t>ускорить принятие нового уголовного законодательства для борьбы со всеми преступлениями против сексуальной интеграции и самоопределения детей;</w:t>
      </w:r>
      <w:r w:rsidR="006E49BD">
        <w:t xml:space="preserve"> </w:t>
      </w:r>
    </w:p>
    <w:p w14:paraId="0A1EF283" w14:textId="48900B6A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 w:rsidRPr="00C1070C">
        <w:rPr>
          <w:b/>
        </w:rPr>
        <w:tab/>
        <w:t>c)</w:t>
      </w:r>
      <w:r w:rsidR="006E49BD" w:rsidRPr="00C1070C">
        <w:rPr>
          <w:b/>
        </w:rPr>
        <w:tab/>
      </w:r>
      <w:r w:rsidR="006E49BD">
        <w:rPr>
          <w:b/>
          <w:bCs/>
        </w:rPr>
        <w:t>усилить альтернативные меры по предупреждению сексуальных надругательств над детьми со стороны религиозных деятелей и оказанию поддержки жертвам, в частности с помощью арбитражных центров</w:t>
      </w:r>
      <w:r w:rsidR="00440EC8">
        <w:rPr>
          <w:b/>
          <w:bCs/>
        </w:rPr>
        <w:t>;</w:t>
      </w:r>
      <w:r w:rsidR="006E49BD">
        <w:t xml:space="preserve"> </w:t>
      </w:r>
    </w:p>
    <w:p w14:paraId="604A4D73" w14:textId="1E0C03E5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d)</w:t>
      </w:r>
      <w:r w:rsidR="006E49BD" w:rsidRPr="00C1070C">
        <w:rPr>
          <w:b/>
        </w:rPr>
        <w:tab/>
      </w:r>
      <w:r w:rsidR="006E49BD">
        <w:rPr>
          <w:b/>
          <w:bCs/>
        </w:rPr>
        <w:t>провести информационно-просветительские мероприятия, направленные на борьбу со стигматизацией детей, ставших ж</w:t>
      </w:r>
      <w:r w:rsidR="00440EC8">
        <w:rPr>
          <w:b/>
          <w:bCs/>
        </w:rPr>
        <w:t>ер</w:t>
      </w:r>
      <w:r w:rsidR="006E49BD">
        <w:rPr>
          <w:b/>
          <w:bCs/>
        </w:rPr>
        <w:t>твами сексуальной эксплуатации и сексуальных надругательств, включая инцест, и обеспечить наличие доступных, конфиденциальных, учитывающих детскую специфику и эффективных каналов информирования о таких правонарушениях;</w:t>
      </w:r>
      <w:r w:rsidR="006E49BD">
        <w:t xml:space="preserve"> </w:t>
      </w:r>
    </w:p>
    <w:p w14:paraId="1D8A2805" w14:textId="5DDABC6A" w:rsidR="006E49BD" w:rsidRPr="002929F9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e)</w:t>
      </w:r>
      <w:r w:rsidR="006E49BD" w:rsidRPr="00C1070C">
        <w:rPr>
          <w:b/>
        </w:rPr>
        <w:tab/>
      </w:r>
      <w:r w:rsidR="006E49BD">
        <w:rPr>
          <w:b/>
          <w:bCs/>
        </w:rPr>
        <w:t>обеспечить разработку программ и стратегий в области профилактики надругательств, а также реабилитации и соци</w:t>
      </w:r>
      <w:r w:rsidR="002929F9">
        <w:rPr>
          <w:b/>
          <w:bCs/>
        </w:rPr>
        <w:t xml:space="preserve">альной </w:t>
      </w:r>
      <w:proofErr w:type="spellStart"/>
      <w:r w:rsidR="002929F9">
        <w:rPr>
          <w:b/>
          <w:bCs/>
        </w:rPr>
        <w:t>реинтеграции</w:t>
      </w:r>
      <w:proofErr w:type="spellEnd"/>
      <w:r w:rsidR="002929F9">
        <w:rPr>
          <w:b/>
          <w:bCs/>
        </w:rPr>
        <w:t xml:space="preserve"> детей-жертв</w:t>
      </w:r>
      <w:r w:rsidR="002929F9" w:rsidRPr="002929F9">
        <w:rPr>
          <w:b/>
          <w:bCs/>
        </w:rPr>
        <w:t>;</w:t>
      </w:r>
    </w:p>
    <w:p w14:paraId="582E093A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2929F9">
        <w:rPr>
          <w:b/>
          <w:bCs/>
        </w:rPr>
        <w:t>f)</w:t>
      </w:r>
      <w:r w:rsidR="006E49BD" w:rsidRPr="002929F9">
        <w:rPr>
          <w:b/>
          <w:bCs/>
        </w:rPr>
        <w:tab/>
      </w:r>
      <w:r w:rsidR="006E49BD">
        <w:rPr>
          <w:b/>
          <w:bCs/>
        </w:rPr>
        <w:t>защищать детей от дальнейшего насилия путем обеспечения того, чтобы лицам, осужденным за жестокое обращение с детьми, контакт с детьми в их профессиональной деятельности был ограничен.</w:t>
      </w:r>
    </w:p>
    <w:p w14:paraId="7924E5DC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Вредная практика</w:t>
      </w:r>
    </w:p>
    <w:p w14:paraId="1793296D" w14:textId="77777777" w:rsidR="006E49BD" w:rsidRPr="000373EA" w:rsidRDefault="006E49BD" w:rsidP="006E49BD">
      <w:pPr>
        <w:pStyle w:val="SingleTxtG"/>
      </w:pPr>
      <w:r>
        <w:t>25.</w:t>
      </w:r>
      <w:r>
        <w:tab/>
        <w:t>Комитет с обеспокоенностью отмечает следующее:</w:t>
      </w:r>
    </w:p>
    <w:p w14:paraId="03A901DC" w14:textId="77777777" w:rsidR="006E49BD" w:rsidRPr="000373EA" w:rsidRDefault="00C1070C" w:rsidP="006E49BD">
      <w:pPr>
        <w:pStyle w:val="SingleTxtG"/>
      </w:pPr>
      <w:r>
        <w:tab/>
      </w:r>
      <w:r w:rsidR="006E49BD">
        <w:tab/>
        <w:t>a)</w:t>
      </w:r>
      <w:r w:rsidR="006E49BD">
        <w:tab/>
        <w:t xml:space="preserve">случаи, связанные с детскими браками и практикой калечащих операций на женских половых органах, распространенными среди населения с </w:t>
      </w:r>
      <w:proofErr w:type="spellStart"/>
      <w:r w:rsidR="006E49BD">
        <w:t>мигрантскими</w:t>
      </w:r>
      <w:proofErr w:type="spellEnd"/>
      <w:r w:rsidR="006E49BD">
        <w:t xml:space="preserve"> корнями, по-прежнему не всегда регистрируются; </w:t>
      </w:r>
    </w:p>
    <w:p w14:paraId="05B8FE70" w14:textId="2691CE95" w:rsidR="006E49BD" w:rsidRPr="000373EA" w:rsidRDefault="00C1070C" w:rsidP="006E49BD">
      <w:pPr>
        <w:pStyle w:val="SingleTxtG"/>
      </w:pPr>
      <w:r>
        <w:tab/>
      </w:r>
      <w:r w:rsidR="006E49BD">
        <w:tab/>
        <w:t>b)</w:t>
      </w:r>
      <w:r w:rsidR="006E49BD">
        <w:tab/>
        <w:t>дети-интерсексуалы подвергаются неоправданным с медицинской точки зрения операциям и прочим процедурам</w:t>
      </w:r>
      <w:r w:rsidR="00440EC8">
        <w:t>.</w:t>
      </w:r>
      <w:r w:rsidR="006E49BD">
        <w:t xml:space="preserve"> </w:t>
      </w:r>
    </w:p>
    <w:p w14:paraId="2505B3EE" w14:textId="77777777" w:rsidR="006E49BD" w:rsidRPr="000373EA" w:rsidRDefault="006E49BD" w:rsidP="006E49BD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Ссылаясь на совместную общую рекомендацию № 31 (2014) Комитета по</w:t>
      </w:r>
      <w:r w:rsidR="00C1070C">
        <w:rPr>
          <w:b/>
          <w:bCs/>
        </w:rPr>
        <w:t> </w:t>
      </w:r>
      <w:r>
        <w:rPr>
          <w:b/>
          <w:bCs/>
        </w:rPr>
        <w:t>ликвидации дискриминации в отношении женщин/замечание общего порядка</w:t>
      </w:r>
      <w:r w:rsidR="00C1070C">
        <w:rPr>
          <w:b/>
          <w:bCs/>
        </w:rPr>
        <w:t> </w:t>
      </w:r>
      <w:r>
        <w:rPr>
          <w:b/>
          <w:bCs/>
        </w:rPr>
        <w:t>№ 18 (2014) Комитета по правам ребенка о вредной практике и принимая во внимание задачу 5.3 Целей устойчивого развития, Комитет настоятельно призывает государство-участник:</w:t>
      </w:r>
      <w:r>
        <w:t xml:space="preserve"> </w:t>
      </w:r>
    </w:p>
    <w:p w14:paraId="66D46F80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C1070C">
        <w:tab/>
      </w:r>
      <w:r w:rsidRPr="00C1070C">
        <w:rPr>
          <w:b/>
        </w:rPr>
        <w:t>a)</w:t>
      </w:r>
      <w:r w:rsidRPr="00C1070C">
        <w:rPr>
          <w:b/>
        </w:rPr>
        <w:tab/>
      </w:r>
      <w:r>
        <w:rPr>
          <w:b/>
          <w:bCs/>
        </w:rPr>
        <w:t>активизировать информационно-просветительские кампании и программы, посвященные проблемам пагубного воздействия детских браков и практики калечащих операций на женских половых органах на физическое и психическое здоровье девочек и их благосостояние;</w:t>
      </w:r>
      <w:r>
        <w:t xml:space="preserve"> </w:t>
      </w:r>
    </w:p>
    <w:p w14:paraId="7EC66A9F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C1070C">
        <w:tab/>
      </w:r>
      <w:r w:rsidRPr="00C1070C">
        <w:rPr>
          <w:b/>
        </w:rPr>
        <w:t>b)</w:t>
      </w:r>
      <w:r w:rsidRPr="00C1070C">
        <w:rPr>
          <w:b/>
        </w:rPr>
        <w:tab/>
      </w:r>
      <w:r>
        <w:rPr>
          <w:b/>
          <w:bCs/>
        </w:rPr>
        <w:t xml:space="preserve">обеспечить профессиональную подготовку для государственных служащих, учителей, судей, сотрудников правоохранительных органов и </w:t>
      </w:r>
      <w:r>
        <w:rPr>
          <w:b/>
          <w:bCs/>
        </w:rPr>
        <w:lastRenderedPageBreak/>
        <w:t>социальных работников по вопросам выявления потенциальных жертв детских браков;</w:t>
      </w:r>
    </w:p>
    <w:p w14:paraId="1CF54FE6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C1070C">
        <w:tab/>
      </w:r>
      <w:r w:rsidRPr="00C1070C">
        <w:rPr>
          <w:b/>
        </w:rPr>
        <w:t>c)</w:t>
      </w:r>
      <w:r w:rsidRPr="00C1070C">
        <w:rPr>
          <w:b/>
        </w:rPr>
        <w:tab/>
      </w:r>
      <w:r>
        <w:rPr>
          <w:b/>
          <w:bCs/>
        </w:rPr>
        <w:t>разработать планы защиты и программы ухода для жертв детских браков и практики калечащих операций на женских половых органах, в том числе для тех, кто подает жалобу;</w:t>
      </w:r>
    </w:p>
    <w:p w14:paraId="0A06E108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d)</w:t>
      </w:r>
      <w:r w:rsidR="006E49BD" w:rsidRPr="00C1070C">
        <w:rPr>
          <w:b/>
        </w:rPr>
        <w:tab/>
      </w:r>
      <w:r w:rsidR="006E49BD">
        <w:rPr>
          <w:b/>
          <w:bCs/>
        </w:rPr>
        <w:t>выделить достаточные кадровые, финансовые и технические ресурсы для предупреждения случаев, связанных с практикой калечащих операций на женских половых органах, и их пресечения, а также обеспечить координацию усилий между различными уровнями управления;</w:t>
      </w:r>
    </w:p>
    <w:p w14:paraId="44F3A568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e)</w:t>
      </w:r>
      <w:r w:rsidR="006E49BD" w:rsidRPr="00C1070C">
        <w:rPr>
          <w:b/>
        </w:rPr>
        <w:tab/>
      </w:r>
      <w:r w:rsidR="006E49BD">
        <w:rPr>
          <w:b/>
          <w:bCs/>
        </w:rPr>
        <w:t>запретить проведение ненужного медицинского или хирургического лечения детей-интерсексуалов, если эти процедуры могут быть без каких-либо негативных последствий отложены до тех пор, пока дети не смогут дать свое информированное согласие;</w:t>
      </w:r>
      <w:r w:rsidR="006E49BD">
        <w:t xml:space="preserve"> </w:t>
      </w:r>
      <w:r w:rsidR="006E49BD">
        <w:rPr>
          <w:b/>
          <w:bCs/>
        </w:rPr>
        <w:t>и обеспечить, чтобы дети-интерсексуалы и их семьи имели доступ к надлежащей консультативной помощи и поддержке, а также к эффективным средствам правовой защиты, в том числе путем отмены соответствующего срока давности.</w:t>
      </w:r>
      <w:r w:rsidR="006E49BD">
        <w:t xml:space="preserve"> </w:t>
      </w:r>
    </w:p>
    <w:p w14:paraId="521D54C8" w14:textId="77777777" w:rsidR="006E49BD" w:rsidRPr="000373EA" w:rsidRDefault="00C1070C" w:rsidP="006E49BD">
      <w:pPr>
        <w:pStyle w:val="H1G"/>
      </w:pPr>
      <w:r>
        <w:tab/>
      </w:r>
      <w:r w:rsidR="006E49BD">
        <w:t>F.</w:t>
      </w:r>
      <w:r w:rsidR="006E49BD">
        <w:tab/>
      </w:r>
      <w:r w:rsidR="006E49BD">
        <w:rPr>
          <w:bCs/>
        </w:rPr>
        <w:t>Семейное окружение и альтернативный уход (статьи 5, 9–11, 18, пункты 1 и 2, 20, 21, 25 и 27, пункт 4)</w:t>
      </w:r>
    </w:p>
    <w:p w14:paraId="4A4A59DE" w14:textId="77777777" w:rsidR="006E49BD" w:rsidRPr="000373EA" w:rsidRDefault="006E49BD" w:rsidP="006E49BD">
      <w:pPr>
        <w:pStyle w:val="H23G"/>
      </w:pPr>
      <w:r>
        <w:tab/>
      </w:r>
      <w:r>
        <w:tab/>
        <w:t>Семейное окружение</w:t>
      </w:r>
    </w:p>
    <w:p w14:paraId="216671FE" w14:textId="77777777" w:rsidR="006E49BD" w:rsidRPr="000373EA" w:rsidRDefault="006E49BD" w:rsidP="006E49BD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>Комитет отмечает, что спрос на услуги учреждений по уходу за детьми в дневное время, в том числе за детьми-инвалидами и детьми из наиболее неблагополучных семей, остается неудовлетворенным.</w:t>
      </w:r>
      <w:r>
        <w:t xml:space="preserve"> </w:t>
      </w:r>
      <w:r>
        <w:rPr>
          <w:b/>
          <w:bCs/>
        </w:rPr>
        <w:t>Комитет напоминает о своей предыдущей рекомендации (CRC/BEL/CO/3-4, пункт 45), в которой он призвал государство-участник повысить потенциал, гибкость и качество услуг по уходу за детьми при обеспечении их доступности для всех детей, в том числе путем увеличения субсидируемой помощи и совершенствования подготовки соответствующего персонала, особенно во франкоязычном сообществе.</w:t>
      </w:r>
      <w:r>
        <w:t xml:space="preserve"> </w:t>
      </w:r>
    </w:p>
    <w:p w14:paraId="722FD6AA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Дети, лишенные семейного окружения</w:t>
      </w:r>
      <w:r>
        <w:t xml:space="preserve"> </w:t>
      </w:r>
    </w:p>
    <w:p w14:paraId="304B3D35" w14:textId="2CCB43C4" w:rsidR="006E49BD" w:rsidRPr="000373EA" w:rsidRDefault="006E49BD" w:rsidP="002929F9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 xml:space="preserve">Приветствуя различные программы, осуществляемые во Фландрии во франкоязычном сообществе и </w:t>
      </w:r>
      <w:proofErr w:type="spellStart"/>
      <w:r>
        <w:rPr>
          <w:b/>
          <w:bCs/>
        </w:rPr>
        <w:t>Валлонии</w:t>
      </w:r>
      <w:proofErr w:type="spellEnd"/>
      <w:r>
        <w:rPr>
          <w:b/>
          <w:bCs/>
        </w:rPr>
        <w:t xml:space="preserve"> в целях предотвращения помещения детей в специальные учреждения, Комитет с обеспокоенностью отмечает, что практика помещения детей в специальные учреждения по-прежнему является наиболее используемой мерой для детей, нуждающихся в уходе, в особенности детей-инвалидов, детей из социально или экономически неблагополучных семей и детей младшего возраста.</w:t>
      </w:r>
      <w:r>
        <w:t xml:space="preserve"> </w:t>
      </w:r>
      <w:r>
        <w:rPr>
          <w:b/>
          <w:bCs/>
        </w:rPr>
        <w:t>Обращая внимание государства-участника на Руководящие указания по альтернативному уходу за детьми</w:t>
      </w:r>
      <w:r w:rsidR="002929F9" w:rsidRPr="001704E5">
        <w:rPr>
          <w:rStyle w:val="aa"/>
        </w:rPr>
        <w:footnoteReference w:id="2"/>
      </w:r>
      <w:r>
        <w:rPr>
          <w:b/>
          <w:bCs/>
        </w:rPr>
        <w:t>, Комитет рекомендует государству-участнику</w:t>
      </w:r>
      <w:r w:rsidR="00C1070C">
        <w:rPr>
          <w:b/>
          <w:bCs/>
        </w:rPr>
        <w:t>:</w:t>
      </w:r>
    </w:p>
    <w:p w14:paraId="5177E10F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a)</w:t>
      </w:r>
      <w:r w:rsidR="006E49BD" w:rsidRPr="00C1070C">
        <w:rPr>
          <w:b/>
        </w:rPr>
        <w:tab/>
      </w:r>
      <w:r w:rsidR="006E49BD">
        <w:rPr>
          <w:b/>
          <w:bCs/>
        </w:rPr>
        <w:t>оказывать поддержку и содействовать обеспечению семейного ухода за детьми для всех детей, в том числе детей из неблагополучных семей;</w:t>
      </w:r>
      <w:r w:rsidR="006E49BD">
        <w:t xml:space="preserve"> </w:t>
      </w:r>
    </w:p>
    <w:p w14:paraId="7F01EF3C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b)</w:t>
      </w:r>
      <w:r w:rsidR="006E49BD" w:rsidRPr="00C1070C">
        <w:rPr>
          <w:b/>
        </w:rPr>
        <w:tab/>
      </w:r>
      <w:r w:rsidR="006E49BD">
        <w:rPr>
          <w:b/>
          <w:bCs/>
        </w:rPr>
        <w:t>пересмотреть закон от 19 марта 2017 года в целях укрепления положения родителей, ребенок которых был передан на воспитание в приемную семью, и обеспечи</w:t>
      </w:r>
      <w:bookmarkStart w:id="0" w:name="_GoBack"/>
      <w:bookmarkEnd w:id="0"/>
      <w:r w:rsidR="006E49BD">
        <w:rPr>
          <w:b/>
          <w:bCs/>
        </w:rPr>
        <w:t>ть право ребенка на поддержание на регулярной основе личных отношений и прямых контактов с обоими родителями, если это отвечает наилучшим интересам ребенка;</w:t>
      </w:r>
      <w:r w:rsidR="006E49BD">
        <w:t xml:space="preserve"> </w:t>
      </w:r>
    </w:p>
    <w:p w14:paraId="0843DB7E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C1070C">
        <w:tab/>
      </w:r>
      <w:r w:rsidRPr="00C1070C">
        <w:rPr>
          <w:b/>
        </w:rPr>
        <w:t>c)</w:t>
      </w:r>
      <w:r w:rsidRPr="00C1070C">
        <w:rPr>
          <w:b/>
        </w:rPr>
        <w:tab/>
      </w:r>
      <w:r>
        <w:rPr>
          <w:b/>
          <w:bCs/>
        </w:rPr>
        <w:t xml:space="preserve">обеспечить выделение достаточных кадровых, технических и финансовых ресурсов центрам альтернативного ухода и соответствующим службам защиты детей в целях содействия реабилитации и социальной </w:t>
      </w:r>
      <w:proofErr w:type="spellStart"/>
      <w:r>
        <w:rPr>
          <w:b/>
          <w:bCs/>
        </w:rPr>
        <w:t>реинтеграции</w:t>
      </w:r>
      <w:proofErr w:type="spellEnd"/>
      <w:r>
        <w:rPr>
          <w:b/>
          <w:bCs/>
        </w:rPr>
        <w:t xml:space="preserve"> воспитанников этих учреждений, а также повышения и развития навыков приемных родителей, семей и специалистов по уходу за детьми.</w:t>
      </w:r>
      <w:r>
        <w:t xml:space="preserve"> </w:t>
      </w:r>
    </w:p>
    <w:p w14:paraId="2E482CA4" w14:textId="64AB61B1" w:rsidR="006E49BD" w:rsidRPr="000373EA" w:rsidRDefault="00C1070C" w:rsidP="006E49BD">
      <w:pPr>
        <w:pStyle w:val="H1G"/>
      </w:pPr>
      <w:r>
        <w:rPr>
          <w:bCs/>
        </w:rPr>
        <w:lastRenderedPageBreak/>
        <w:tab/>
      </w:r>
      <w:r w:rsidR="006E49BD">
        <w:rPr>
          <w:bCs/>
        </w:rPr>
        <w:t>G.</w:t>
      </w:r>
      <w:r w:rsidR="006E49BD">
        <w:tab/>
      </w:r>
      <w:r w:rsidR="006E49BD">
        <w:rPr>
          <w:bCs/>
        </w:rPr>
        <w:t>Инвалидность, базовое медицинское обслуживание и социальное обеспечение (статьи 6, 18, пункт 3, 23, 24, 26, 27, пункты 1</w:t>
      </w:r>
      <w:r w:rsidR="00636E61">
        <w:rPr>
          <w:bCs/>
        </w:rPr>
        <w:t>–</w:t>
      </w:r>
      <w:r w:rsidR="006E49BD">
        <w:rPr>
          <w:bCs/>
        </w:rPr>
        <w:t>3, и 33)</w:t>
      </w:r>
    </w:p>
    <w:p w14:paraId="21E56E71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Дети-инвалиды</w:t>
      </w:r>
      <w:r>
        <w:t xml:space="preserve"> </w:t>
      </w:r>
    </w:p>
    <w:p w14:paraId="79CA96E0" w14:textId="77777777" w:rsidR="006E49BD" w:rsidRPr="000373EA" w:rsidRDefault="006E49BD" w:rsidP="006E49BD">
      <w:pPr>
        <w:pStyle w:val="SingleTxtG"/>
      </w:pPr>
      <w:r>
        <w:t>29.</w:t>
      </w:r>
      <w:r>
        <w:tab/>
        <w:t>Приветствуя принятие в 2014 году указа о поддержке инклюзивного образования («указа М</w:t>
      </w:r>
      <w:r w:rsidR="00C1070C">
        <w:t>»</w:t>
      </w:r>
      <w:r>
        <w:t>), который привел к сокращению числа детей, обучающихся по системе раздельного образования, Комитет обеспокоен тем, что:</w:t>
      </w:r>
    </w:p>
    <w:p w14:paraId="6C0B078F" w14:textId="77777777" w:rsidR="006E49BD" w:rsidRPr="000373EA" w:rsidRDefault="006E49BD" w:rsidP="006E49BD">
      <w:pPr>
        <w:pStyle w:val="SingleTxtG"/>
      </w:pPr>
      <w:r>
        <w:tab/>
      </w:r>
      <w:r w:rsidR="00C1070C">
        <w:tab/>
      </w:r>
      <w:r>
        <w:t>a)</w:t>
      </w:r>
      <w:r>
        <w:tab/>
        <w:t xml:space="preserve">государство-участник не располагает данными о точном числе детей-инвалидов и не имеет скоординированного подхода к проблемам, связанным с инвалидностью; </w:t>
      </w:r>
    </w:p>
    <w:p w14:paraId="7E2DE046" w14:textId="77777777" w:rsidR="006E49BD" w:rsidRPr="000373EA" w:rsidRDefault="00C1070C" w:rsidP="006E49BD">
      <w:pPr>
        <w:pStyle w:val="SingleTxtG"/>
      </w:pPr>
      <w:r>
        <w:tab/>
      </w:r>
      <w:r w:rsidR="006E49BD">
        <w:tab/>
        <w:t>b)</w:t>
      </w:r>
      <w:r w:rsidR="006E49BD">
        <w:tab/>
        <w:t>поддержка семей в том, что касается обеспечения ухода за детьми, является недостаточной, что ведет к увеличению числа детей, помещенных в специализированные учреждения, и что во Фландрии программа ПФ (Персональное финансирование) в отношении несовершеннолетних будет реализована только в 2020</w:t>
      </w:r>
      <w:r>
        <w:t> </w:t>
      </w:r>
      <w:r w:rsidR="006E49BD">
        <w:t xml:space="preserve">году; </w:t>
      </w:r>
    </w:p>
    <w:p w14:paraId="4101C9DA" w14:textId="77777777" w:rsidR="006E49BD" w:rsidRPr="000373EA" w:rsidRDefault="006E49BD" w:rsidP="006E49BD">
      <w:pPr>
        <w:pStyle w:val="SingleTxtG"/>
      </w:pPr>
      <w:r>
        <w:tab/>
      </w:r>
      <w:r w:rsidR="00C1070C">
        <w:tab/>
      </w:r>
      <w:r>
        <w:t>c)</w:t>
      </w:r>
      <w:r>
        <w:tab/>
        <w:t xml:space="preserve">во франкоязычном сообществе наблюдается увеличение числа детей, получающих специальное образование, а общеобразовательные школы крайне недостаточно приспособлены для этого; </w:t>
      </w:r>
    </w:p>
    <w:p w14:paraId="7CA983BD" w14:textId="77777777" w:rsidR="006E49BD" w:rsidRPr="000373EA" w:rsidRDefault="006E49BD" w:rsidP="006E49BD">
      <w:pPr>
        <w:pStyle w:val="SingleTxtG"/>
      </w:pPr>
      <w:r>
        <w:tab/>
      </w:r>
      <w:r w:rsidR="00C1070C">
        <w:tab/>
      </w:r>
      <w:r>
        <w:t>d)</w:t>
      </w:r>
      <w:r>
        <w:tab/>
        <w:t xml:space="preserve">срок ожидания на выделение бюджета персональной помощи (БПП) может составлять до 10 лет, а выделенные суммы не удовлетворяют потребности в уходе; </w:t>
      </w:r>
    </w:p>
    <w:p w14:paraId="0E2FD7CF" w14:textId="77777777" w:rsidR="006E49BD" w:rsidRPr="000373EA" w:rsidRDefault="006E49BD" w:rsidP="006E49BD">
      <w:pPr>
        <w:pStyle w:val="SingleTxtG"/>
      </w:pPr>
      <w:r>
        <w:tab/>
      </w:r>
      <w:r w:rsidR="00C1070C">
        <w:tab/>
      </w:r>
      <w:r>
        <w:t>e)</w:t>
      </w:r>
      <w:r>
        <w:tab/>
        <w:t xml:space="preserve">списки ожидающих очереди на получение ухода длинны, а предложения по оказанию стационарной, специализированной и многопрофильной помощи не удовлетворяют спрос; в </w:t>
      </w:r>
      <w:proofErr w:type="spellStart"/>
      <w:r>
        <w:t>Валлонии</w:t>
      </w:r>
      <w:proofErr w:type="spellEnd"/>
      <w:r>
        <w:t xml:space="preserve"> и Брюссельском столичном регионе предоставление услуг по кратковременному уходу ограничено и не отличается высоким качеством.</w:t>
      </w:r>
    </w:p>
    <w:p w14:paraId="5C76D446" w14:textId="77777777" w:rsidR="006E49BD" w:rsidRPr="000373EA" w:rsidRDefault="006E49BD" w:rsidP="006E49BD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>Ссылаясь на свое замечание общего порядка № 9 (2006) о правах детей-инвалидов и подтверждая свои предыдущие рекомендации (CRC/C/BEL/CO/3-4, пункт 55), Комитет настоятельно призывает государство-участник:</w:t>
      </w:r>
    </w:p>
    <w:p w14:paraId="55BA647C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C1070C">
        <w:tab/>
      </w:r>
      <w:r w:rsidRPr="00C1070C">
        <w:rPr>
          <w:b/>
        </w:rPr>
        <w:t>a)</w:t>
      </w:r>
      <w:r w:rsidRPr="00C1070C">
        <w:rPr>
          <w:b/>
        </w:rPr>
        <w:tab/>
      </w:r>
      <w:r>
        <w:rPr>
          <w:b/>
          <w:bCs/>
        </w:rPr>
        <w:t>совершенствовать процесс сбора данных о детях-инвалидах, в частности о детях младшего возраста и детях с умственными или психическими расстройствами, чтобы эти данные могли лечь в основу политики во всех регионах для проведения консультаций с детьми-инвалидами и представляющими их организациями;</w:t>
      </w:r>
      <w:r>
        <w:t xml:space="preserve"> </w:t>
      </w:r>
    </w:p>
    <w:p w14:paraId="6AADC7D4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C1070C">
        <w:tab/>
      </w:r>
      <w:r w:rsidRPr="00C1070C">
        <w:rPr>
          <w:b/>
        </w:rPr>
        <w:t>b)</w:t>
      </w:r>
      <w:r w:rsidRPr="00C1070C">
        <w:rPr>
          <w:b/>
        </w:rPr>
        <w:tab/>
      </w:r>
      <w:r>
        <w:rPr>
          <w:b/>
          <w:bCs/>
        </w:rPr>
        <w:t xml:space="preserve">обеспечить инклюзивное образование для всех детей-инвалидов, в том числе путем обеспечения разумного приспособления школьной инфраструктуры и мест для занятий спортом и отдыха, школьного транспорта, подготовки и назначения специальных учителей для оказания индивидуальной поддержки и </w:t>
      </w:r>
      <w:proofErr w:type="spellStart"/>
      <w:r>
        <w:rPr>
          <w:b/>
          <w:bCs/>
        </w:rPr>
        <w:t>уделения</w:t>
      </w:r>
      <w:proofErr w:type="spellEnd"/>
      <w:r>
        <w:rPr>
          <w:b/>
          <w:bCs/>
        </w:rPr>
        <w:t xml:space="preserve"> должного внимания индивидуальным потребностям детей;</w:t>
      </w:r>
      <w:r>
        <w:t xml:space="preserve"> </w:t>
      </w:r>
    </w:p>
    <w:p w14:paraId="27D8079A" w14:textId="7E609371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C1070C" w:rsidRPr="00C1070C">
        <w:rPr>
          <w:b/>
        </w:rPr>
        <w:tab/>
      </w:r>
      <w:r w:rsidRPr="00C1070C">
        <w:rPr>
          <w:b/>
        </w:rPr>
        <w:t>c)</w:t>
      </w:r>
      <w:r w:rsidRPr="00C1070C">
        <w:rPr>
          <w:b/>
        </w:rPr>
        <w:tab/>
      </w:r>
      <w:r>
        <w:rPr>
          <w:b/>
          <w:bCs/>
        </w:rPr>
        <w:t xml:space="preserve">принять безотлагательные меры для обеспечения того, чтобы </w:t>
      </w:r>
      <w:r w:rsidR="00636E61">
        <w:rPr>
          <w:b/>
          <w:bCs/>
        </w:rPr>
        <w:t xml:space="preserve">во </w:t>
      </w:r>
      <w:r>
        <w:rPr>
          <w:b/>
          <w:bCs/>
        </w:rPr>
        <w:t>всех районах государства-участника дети-инвалиды имели доступ к качественным и своевременным медицинским услугам, в том числе к программам раннего диагностирования и вмешательства;</w:t>
      </w:r>
    </w:p>
    <w:p w14:paraId="25A874E4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d)</w:t>
      </w:r>
      <w:r w:rsidR="006E49BD" w:rsidRPr="00C1070C">
        <w:rPr>
          <w:b/>
        </w:rPr>
        <w:tab/>
      </w:r>
      <w:r w:rsidR="006E49BD">
        <w:rPr>
          <w:b/>
          <w:bCs/>
        </w:rPr>
        <w:t>поощрять внедрение по всей стране бюджета персональной помощи в размерах, адаптированных к потребностям ребенка и не требующих периодов ожидания.</w:t>
      </w:r>
      <w:r w:rsidR="006E49BD">
        <w:t xml:space="preserve"> </w:t>
      </w:r>
    </w:p>
    <w:p w14:paraId="4A990F6A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Грудное вскармливание</w:t>
      </w:r>
    </w:p>
    <w:p w14:paraId="6CF14560" w14:textId="77777777" w:rsidR="006E49BD" w:rsidRPr="000373EA" w:rsidRDefault="006E49BD" w:rsidP="006E49BD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 xml:space="preserve">Комитет рекомендует государству-участнику принять меры по улучшению практики исключительно грудного вскармливания в течение первых шести месяцев жизни, осуществлять систематический сбор данных в соответствии с определениями и показателями Всемирной организации здравоохранения, ратифицировать Конвенцию 2000 года об охране материнства (№ 183) </w:t>
      </w:r>
      <w:r>
        <w:rPr>
          <w:b/>
          <w:bCs/>
        </w:rPr>
        <w:lastRenderedPageBreak/>
        <w:t>Международной организации труда и увеличить число больниц, осуществляющих Инициативу по созданию в больницах благоприятных условий для грудного вскармливания.</w:t>
      </w:r>
    </w:p>
    <w:p w14:paraId="7EFF54FB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Психическое здоровье</w:t>
      </w:r>
    </w:p>
    <w:p w14:paraId="246C0A9C" w14:textId="77777777" w:rsidR="006E49BD" w:rsidRPr="000373EA" w:rsidRDefault="006E49BD" w:rsidP="006E49BD">
      <w:pPr>
        <w:pStyle w:val="SingleTxtG"/>
      </w:pPr>
      <w:r>
        <w:t>32.</w:t>
      </w:r>
      <w:r>
        <w:tab/>
        <w:t>Отмечая принятие национального плана действий (2015</w:t>
      </w:r>
      <w:r w:rsidR="00C1070C">
        <w:t>–</w:t>
      </w:r>
      <w:r>
        <w:t xml:space="preserve">2020 годы) по осуществлению новой политики в области охраны психического здоровья детей и подростков, инициатив во Фландрии, </w:t>
      </w:r>
      <w:proofErr w:type="spellStart"/>
      <w:r>
        <w:t>Валлонии</w:t>
      </w:r>
      <w:proofErr w:type="spellEnd"/>
      <w:r>
        <w:t xml:space="preserve"> и Брюсселе, нацеленных на профилактику и раннее выявление заболеваний, а также приказ 2013 года, направленный на снижение платы за психиатрическую помощь, Комитет глубоко обеспокоен ростом числа детей, страдающих такими психологическими проблемами, как стресс, и широкой распространенностью случаев суицида среди детей. Комитет также обеспокоен:</w:t>
      </w:r>
    </w:p>
    <w:p w14:paraId="5FDFCC06" w14:textId="77777777" w:rsidR="006E49BD" w:rsidRPr="000373EA" w:rsidRDefault="006E49BD" w:rsidP="006E49BD">
      <w:pPr>
        <w:pStyle w:val="SingleTxtG"/>
      </w:pPr>
      <w:r>
        <w:tab/>
      </w:r>
      <w:r w:rsidR="00C1070C">
        <w:tab/>
      </w:r>
      <w:r>
        <w:t>a)</w:t>
      </w:r>
      <w:r>
        <w:tab/>
        <w:t xml:space="preserve">недостаточным объемом оказания своевременной и доступной первичной психологической помощи, в то время как для лечения психологических проблем обычно используются такие меры, как прием лекарственных средств и помещение в психиатрические учреждения; </w:t>
      </w:r>
    </w:p>
    <w:p w14:paraId="27A2FBB7" w14:textId="77777777" w:rsidR="006E49BD" w:rsidRPr="000373EA" w:rsidRDefault="006E49BD" w:rsidP="006E49BD">
      <w:pPr>
        <w:pStyle w:val="SingleTxtG"/>
      </w:pPr>
      <w:r>
        <w:tab/>
      </w:r>
      <w:r w:rsidR="00C1070C">
        <w:tab/>
      </w:r>
      <w:r>
        <w:t>b)</w:t>
      </w:r>
      <w:r>
        <w:tab/>
        <w:t xml:space="preserve">увеличением числа случаев назначения </w:t>
      </w:r>
      <w:proofErr w:type="spellStart"/>
      <w:r>
        <w:t>психостимуляторов</w:t>
      </w:r>
      <w:proofErr w:type="spellEnd"/>
      <w:r>
        <w:t xml:space="preserve"> детям с диагнозом синдрома дефицита внимания и </w:t>
      </w:r>
      <w:proofErr w:type="spellStart"/>
      <w:r>
        <w:t>гиперактивности</w:t>
      </w:r>
      <w:proofErr w:type="spellEnd"/>
      <w:r>
        <w:t xml:space="preserve">; </w:t>
      </w:r>
    </w:p>
    <w:p w14:paraId="329F66C9" w14:textId="77777777" w:rsidR="006E49BD" w:rsidRPr="000373EA" w:rsidRDefault="00C1070C" w:rsidP="006E49BD">
      <w:pPr>
        <w:pStyle w:val="SingleTxtG"/>
      </w:pPr>
      <w:r>
        <w:tab/>
      </w:r>
      <w:r w:rsidR="006E49BD">
        <w:tab/>
        <w:t>c)</w:t>
      </w:r>
      <w:r w:rsidR="006E49BD">
        <w:tab/>
        <w:t>негативным отношением к желанию людей обратиться за психиатрической помощью;</w:t>
      </w:r>
    </w:p>
    <w:p w14:paraId="2836F58D" w14:textId="77777777" w:rsidR="006E49BD" w:rsidRPr="000373EA" w:rsidRDefault="00C1070C" w:rsidP="006E49BD">
      <w:pPr>
        <w:pStyle w:val="SingleTxtG"/>
      </w:pPr>
      <w:r>
        <w:tab/>
      </w:r>
      <w:r w:rsidR="006E49BD">
        <w:tab/>
        <w:t>d)</w:t>
      </w:r>
      <w:r w:rsidR="006E49BD">
        <w:tab/>
        <w:t xml:space="preserve">нехваткой психологической поддержки и охраны психического здоровья детей-беженцев и детей-мигрантов. </w:t>
      </w:r>
    </w:p>
    <w:p w14:paraId="5F76F577" w14:textId="77777777" w:rsidR="006E49BD" w:rsidRPr="000373EA" w:rsidRDefault="006E49BD" w:rsidP="006E49BD">
      <w:pPr>
        <w:pStyle w:val="SingleTxtG"/>
        <w:rPr>
          <w:b/>
          <w:bCs/>
        </w:rPr>
      </w:pPr>
      <w:r>
        <w:t>33.</w:t>
      </w:r>
      <w:r>
        <w:tab/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учетом задачи 3.4 Целей устойчивого развития Комитет рекомендует государству-участнику:</w:t>
      </w:r>
    </w:p>
    <w:p w14:paraId="71B3CEDD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 w:rsidRPr="00C1070C">
        <w:rPr>
          <w:b/>
        </w:rPr>
        <w:tab/>
        <w:t>a)</w:t>
      </w:r>
      <w:r w:rsidR="006E49BD" w:rsidRPr="00C1070C">
        <w:rPr>
          <w:b/>
        </w:rPr>
        <w:tab/>
      </w:r>
      <w:r w:rsidR="006E49BD">
        <w:rPr>
          <w:b/>
          <w:bCs/>
        </w:rPr>
        <w:t xml:space="preserve">провести исследования причин и распространенности случаев стрессового состояния, суицида и синдрома </w:t>
      </w:r>
      <w:proofErr w:type="spellStart"/>
      <w:r w:rsidR="006E49BD">
        <w:rPr>
          <w:b/>
          <w:bCs/>
        </w:rPr>
        <w:t>гиперактивности</w:t>
      </w:r>
      <w:proofErr w:type="spellEnd"/>
      <w:r w:rsidR="006E49BD">
        <w:rPr>
          <w:b/>
          <w:bCs/>
        </w:rPr>
        <w:t xml:space="preserve"> у детей и на основе результатов этих исследований принять комплексные меры по действенному предупреждению таких явлений, в том числе с помощью психологических, образовательных, социальных мер и терапии;</w:t>
      </w:r>
    </w:p>
    <w:p w14:paraId="1A13DF10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 w:rsidRPr="00C1070C">
        <w:rPr>
          <w:b/>
        </w:rPr>
        <w:tab/>
        <w:t>b)</w:t>
      </w:r>
      <w:r w:rsidR="006E49BD" w:rsidRPr="00C1070C">
        <w:rPr>
          <w:b/>
        </w:rPr>
        <w:tab/>
      </w:r>
      <w:r w:rsidR="006E49BD">
        <w:rPr>
          <w:b/>
          <w:bCs/>
        </w:rPr>
        <w:t xml:space="preserve">обеспечить, чтобы назначение лекарств детям с синдромом дефицита внимания и </w:t>
      </w:r>
      <w:proofErr w:type="spellStart"/>
      <w:r w:rsidR="006E49BD">
        <w:rPr>
          <w:b/>
          <w:bCs/>
        </w:rPr>
        <w:t>гиперактивности</w:t>
      </w:r>
      <w:proofErr w:type="spellEnd"/>
      <w:r w:rsidR="006E49BD">
        <w:rPr>
          <w:b/>
          <w:bCs/>
        </w:rPr>
        <w:t xml:space="preserve"> использовалось в качестве крайней </w:t>
      </w:r>
      <w:proofErr w:type="gramStart"/>
      <w:r w:rsidR="006E49BD">
        <w:rPr>
          <w:b/>
          <w:bCs/>
        </w:rPr>
        <w:t>меры</w:t>
      </w:r>
      <w:proofErr w:type="gramEnd"/>
      <w:r w:rsidR="006E49BD">
        <w:rPr>
          <w:b/>
          <w:bCs/>
        </w:rPr>
        <w:t xml:space="preserve"> и чтобы дети и их родители были должным образом проинформированы о возможных побочных эффектах такого лечения и об альтернативных вариантах лечения немедицинского характера;</w:t>
      </w:r>
    </w:p>
    <w:p w14:paraId="07611626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C1070C">
        <w:tab/>
      </w:r>
      <w:r w:rsidRPr="00C1070C">
        <w:rPr>
          <w:b/>
        </w:rPr>
        <w:t>c)</w:t>
      </w:r>
      <w:r w:rsidRPr="00C1070C">
        <w:rPr>
          <w:b/>
        </w:rPr>
        <w:tab/>
      </w:r>
      <w:r>
        <w:rPr>
          <w:b/>
          <w:bCs/>
        </w:rPr>
        <w:t>проводить информационно-просветительские программы, включая кампании по пропаганде положительного представления об охране психического здоровья, и поощрять детей обращаться за психологической помощью, когда это необходимо;</w:t>
      </w:r>
    </w:p>
    <w:p w14:paraId="329B5F29" w14:textId="3E944CEA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d)</w:t>
      </w:r>
      <w:r w:rsidR="006E49BD" w:rsidRPr="00C1070C">
        <w:rPr>
          <w:b/>
        </w:rPr>
        <w:tab/>
      </w:r>
      <w:r w:rsidR="006E49BD">
        <w:rPr>
          <w:b/>
          <w:bCs/>
        </w:rPr>
        <w:t>обеспечить детям-беженцам, детям-мигрантам, в том числе в условиях убежища, доступ к психологам, психиатрам и специализированным врачам-терапевтам, а также устным переводчикам и межкультурным посредникам</w:t>
      </w:r>
      <w:r w:rsidR="00636E61">
        <w:rPr>
          <w:b/>
          <w:bCs/>
        </w:rPr>
        <w:t>.</w:t>
      </w:r>
    </w:p>
    <w:p w14:paraId="0D9E79F2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Здоровье подростков</w:t>
      </w:r>
    </w:p>
    <w:p w14:paraId="13B8E86C" w14:textId="77777777" w:rsidR="006E49BD" w:rsidRPr="000373EA" w:rsidRDefault="006E49BD" w:rsidP="006E49BD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 xml:space="preserve">Ссылаясь на свое замечание общего порядка № 4 (2003) о здоровье и развитии подростков в контексте Конвенции о правах ребенка и замечание № 20 (2016) об осуществлении прав ребенка в подростковом возрасте, а также принимая к сведению задачи 3.5 и 2.2 целей в области устойчивого развития, Комитет рекомендует государству-участнику активизировать свои усилия по профилактике и недопущению проблем ожирения и злоупотребления среди детей и подростков </w:t>
      </w:r>
      <w:proofErr w:type="spellStart"/>
      <w:r>
        <w:rPr>
          <w:b/>
          <w:bCs/>
        </w:rPr>
        <w:t>психоактивными</w:t>
      </w:r>
      <w:proofErr w:type="spellEnd"/>
      <w:r>
        <w:rPr>
          <w:b/>
          <w:bCs/>
        </w:rPr>
        <w:t xml:space="preserve"> веществами, в особенности </w:t>
      </w:r>
      <w:proofErr w:type="spellStart"/>
      <w:r>
        <w:rPr>
          <w:b/>
          <w:bCs/>
        </w:rPr>
        <w:t>каннабисом</w:t>
      </w:r>
      <w:proofErr w:type="spellEnd"/>
      <w:r>
        <w:rPr>
          <w:b/>
          <w:bCs/>
        </w:rPr>
        <w:t>, табаком и алкоголем.</w:t>
      </w:r>
      <w:r>
        <w:t xml:space="preserve"> </w:t>
      </w:r>
      <w:r>
        <w:rPr>
          <w:b/>
          <w:bCs/>
        </w:rPr>
        <w:t xml:space="preserve">Комитет настоятельно призывает государство-участник </w:t>
      </w:r>
      <w:r w:rsidRPr="00436804">
        <w:rPr>
          <w:b/>
          <w:bCs/>
        </w:rPr>
        <w:t xml:space="preserve">в законодательном порядке </w:t>
      </w:r>
      <w:r>
        <w:rPr>
          <w:b/>
          <w:bCs/>
        </w:rPr>
        <w:t>повысить возраст для приобретения табака до 18 лет.</w:t>
      </w:r>
      <w:r>
        <w:t xml:space="preserve"> </w:t>
      </w:r>
    </w:p>
    <w:p w14:paraId="37B930DB" w14:textId="77777777" w:rsidR="006E49BD" w:rsidRPr="000373EA" w:rsidRDefault="006E49BD" w:rsidP="006E49BD">
      <w:pPr>
        <w:pStyle w:val="H23G"/>
      </w:pPr>
      <w:r>
        <w:lastRenderedPageBreak/>
        <w:tab/>
      </w:r>
      <w:r>
        <w:tab/>
      </w:r>
      <w:r>
        <w:rPr>
          <w:bCs/>
        </w:rPr>
        <w:t>Гигиена окружающей среды и изменение климата</w:t>
      </w:r>
    </w:p>
    <w:p w14:paraId="56940F2F" w14:textId="77777777" w:rsidR="006E49BD" w:rsidRPr="000373EA" w:rsidRDefault="006E49BD" w:rsidP="006E49BD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отмечает, что в государстве-участнике наблюдается высокий уровень загрязнения воздушной среды, главной причиной чего является автомобильный транспорт, а также негативное воздействие этого фактора на климат и здоровье детей, способствующее росту числа случаев заболевания астмой и болезнями респираторного тракта, хотя точное число таких случаев остается неизвестным.</w:t>
      </w:r>
      <w:r>
        <w:t xml:space="preserve"> </w:t>
      </w:r>
      <w:r>
        <w:rPr>
          <w:b/>
          <w:bCs/>
        </w:rPr>
        <w:t>С учетом задач 3.9 и 13.5 Целей устойчивого развития Комитет рекомендует государству-участнику:</w:t>
      </w:r>
      <w:r>
        <w:t xml:space="preserve"> </w:t>
      </w:r>
    </w:p>
    <w:p w14:paraId="09175ECF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C1070C" w:rsidRPr="00C1070C">
        <w:rPr>
          <w:b/>
        </w:rPr>
        <w:tab/>
      </w:r>
      <w:r w:rsidRPr="00C1070C">
        <w:rPr>
          <w:b/>
        </w:rPr>
        <w:t>a)</w:t>
      </w:r>
      <w:r w:rsidRPr="00C1070C">
        <w:rPr>
          <w:b/>
        </w:rPr>
        <w:tab/>
      </w:r>
      <w:r>
        <w:rPr>
          <w:b/>
          <w:bCs/>
        </w:rPr>
        <w:t xml:space="preserve">провести оценку воздействия загрязнения воздушной среды на здоровье детей и исследование распространенности случаев заболевания детей астмой и болезнями респираторного тракта в качестве основы </w:t>
      </w:r>
      <w:proofErr w:type="gramStart"/>
      <w:r>
        <w:rPr>
          <w:b/>
          <w:bCs/>
        </w:rPr>
        <w:t>для разработки</w:t>
      </w:r>
      <w:proofErr w:type="gramEnd"/>
      <w:r>
        <w:rPr>
          <w:b/>
          <w:bCs/>
        </w:rPr>
        <w:t xml:space="preserve"> подкрепленной ресурсами стратегии по исправлению ситуации, а также установить предельные значения для выбросов атмосферных загрязнителей, в том числе от автомобильного транспорта;</w:t>
      </w:r>
      <w:r>
        <w:t xml:space="preserve"> </w:t>
      </w:r>
    </w:p>
    <w:p w14:paraId="609CF1C8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C1070C">
        <w:tab/>
      </w:r>
      <w:r w:rsidRPr="00C1070C">
        <w:rPr>
          <w:b/>
        </w:rPr>
        <w:t>b)</w:t>
      </w:r>
      <w:r w:rsidRPr="00C1070C">
        <w:rPr>
          <w:b/>
        </w:rPr>
        <w:tab/>
      </w:r>
      <w:r>
        <w:rPr>
          <w:b/>
          <w:bCs/>
        </w:rPr>
        <w:t>разработать всеобъемлющий национальный план по снижению уровня выбросов парниковых газов в целях предотвращения опасного воздействия на климат, обеспечивая при этом учет особой уязвимости и потребностей детей, а также их мнений;</w:t>
      </w:r>
      <w:r>
        <w:t xml:space="preserve"> </w:t>
      </w:r>
    </w:p>
    <w:p w14:paraId="7FF4638A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c)</w:t>
      </w:r>
      <w:r w:rsidR="006E49BD" w:rsidRPr="00C1070C">
        <w:rPr>
          <w:b/>
        </w:rPr>
        <w:tab/>
      </w:r>
      <w:r w:rsidR="006E49BD">
        <w:rPr>
          <w:b/>
          <w:bCs/>
        </w:rPr>
        <w:t>повысить осведомленность детей о гигиене окружающей среды и изменении климата при активном участии школ.</w:t>
      </w:r>
    </w:p>
    <w:p w14:paraId="5D9B95D3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Уровень жизни</w:t>
      </w:r>
    </w:p>
    <w:p w14:paraId="34CFA0AF" w14:textId="77777777" w:rsidR="006E49BD" w:rsidRPr="000373EA" w:rsidRDefault="006E49BD" w:rsidP="006E49BD">
      <w:pPr>
        <w:pStyle w:val="SingleTxtG"/>
      </w:pPr>
      <w:r>
        <w:t>36.</w:t>
      </w:r>
      <w:r>
        <w:tab/>
        <w:t>Приветствуя новую модель семейных пособий, принятую ответственными органами государства-участника, Комитет серьезно обеспокоен тем, что принятые государством-участником меры не оказали желаемого воздействия на сокращение масштабов детской нищеты, поскольку до 18,6% детей подвержены риску нищеты. Обеспокоенность Комитета также вызывают:</w:t>
      </w:r>
    </w:p>
    <w:p w14:paraId="1C543C08" w14:textId="77777777" w:rsidR="006E49BD" w:rsidRPr="000373EA" w:rsidRDefault="00C1070C" w:rsidP="006E49BD">
      <w:pPr>
        <w:pStyle w:val="SingleTxtG"/>
      </w:pPr>
      <w:r>
        <w:tab/>
      </w:r>
      <w:r w:rsidR="006E49BD">
        <w:tab/>
        <w:t>a)</w:t>
      </w:r>
      <w:r w:rsidR="006E49BD">
        <w:tab/>
        <w:t xml:space="preserve">повышенная степень риска оказаться в нищете, которому подвержены семьи, в которых оба родителя являются безработными, неполные семьи и семьи, страны происхождения которых находятся за пределами Европейского союза; </w:t>
      </w:r>
    </w:p>
    <w:p w14:paraId="668FCC4E" w14:textId="77777777" w:rsidR="006E49BD" w:rsidRPr="000373EA" w:rsidRDefault="006E49BD" w:rsidP="006E49BD">
      <w:pPr>
        <w:pStyle w:val="SingleTxtG"/>
      </w:pPr>
      <w:r>
        <w:tab/>
      </w:r>
      <w:r w:rsidR="00C1070C">
        <w:tab/>
      </w:r>
      <w:r>
        <w:t>b)</w:t>
      </w:r>
      <w:r>
        <w:tab/>
        <w:t xml:space="preserve">масштабы неудовлетворительных жилищных условий, отсутствия постоянного места жительства и принудительного выселения, а также сокращение пособий по безработице, что повышает склонность детей к занятию попрошайничеством. </w:t>
      </w:r>
    </w:p>
    <w:p w14:paraId="359DBE87" w14:textId="77777777" w:rsidR="006E49BD" w:rsidRPr="000373EA" w:rsidRDefault="006E49BD" w:rsidP="006E49BD">
      <w:pPr>
        <w:pStyle w:val="SingleTxtG"/>
        <w:rPr>
          <w:b/>
          <w:bCs/>
        </w:rPr>
      </w:pPr>
      <w:r>
        <w:t>37.</w:t>
      </w:r>
      <w:r>
        <w:tab/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учетом задачи 1.3 Целей устойчивого развития и ссылаясь на свои предыдущие рекомендации (CRC/C/BEL/CO/3-4, пункты 65 и 73), Комитет настоятельно призывает государство-участник активизировать свои усилия по искоренению детской нищеты, в частности:</w:t>
      </w:r>
    </w:p>
    <w:p w14:paraId="7FA313FC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 w:rsidRPr="00C1070C">
        <w:rPr>
          <w:b/>
        </w:rPr>
        <w:tab/>
        <w:t>a)</w:t>
      </w:r>
      <w:r w:rsidR="006E49BD" w:rsidRPr="00C1070C">
        <w:rPr>
          <w:b/>
        </w:rPr>
        <w:tab/>
      </w:r>
      <w:r w:rsidR="006E49BD">
        <w:rPr>
          <w:b/>
          <w:bCs/>
        </w:rPr>
        <w:t xml:space="preserve">разработать и осуществить всеобъемлющую правозащитную стратегию борьбы с детской нищетой, включающую набор привязанных к конкретным срокам и поддающихся оценке показателей, с </w:t>
      </w:r>
      <w:proofErr w:type="spellStart"/>
      <w:r w:rsidR="006E49BD">
        <w:rPr>
          <w:b/>
          <w:bCs/>
        </w:rPr>
        <w:t>уделением</w:t>
      </w:r>
      <w:proofErr w:type="spellEnd"/>
      <w:r w:rsidR="006E49BD">
        <w:rPr>
          <w:b/>
          <w:bCs/>
        </w:rPr>
        <w:t xml:space="preserve"> особого внимания детям из семей, находящихся в неблагоприятном положении;</w:t>
      </w:r>
      <w:r w:rsidR="006E49BD">
        <w:t xml:space="preserve"> </w:t>
      </w:r>
    </w:p>
    <w:p w14:paraId="2E42ADAC" w14:textId="3B5E32B3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b)</w:t>
      </w:r>
      <w:r w:rsidR="006E49BD" w:rsidRPr="00C1070C">
        <w:rPr>
          <w:b/>
        </w:rPr>
        <w:tab/>
      </w:r>
      <w:r w:rsidR="006E49BD">
        <w:rPr>
          <w:b/>
          <w:bCs/>
        </w:rPr>
        <w:t xml:space="preserve">обеспечить, чтобы все дети в государстве-участнике пользовались правом на достаточное </w:t>
      </w:r>
      <w:proofErr w:type="gramStart"/>
      <w:r w:rsidR="006E49BD">
        <w:rPr>
          <w:b/>
          <w:bCs/>
        </w:rPr>
        <w:t>жилище</w:t>
      </w:r>
      <w:proofErr w:type="gramEnd"/>
      <w:r w:rsidR="006E49BD">
        <w:rPr>
          <w:b/>
          <w:bCs/>
        </w:rPr>
        <w:t xml:space="preserve"> и чтобы дети из семей рома пользовались жильем, соответствующим их образу жизни;</w:t>
      </w:r>
    </w:p>
    <w:p w14:paraId="4F0D7487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 w:rsidRPr="00C1070C">
        <w:rPr>
          <w:b/>
        </w:rPr>
        <w:tab/>
        <w:t>c)</w:t>
      </w:r>
      <w:r w:rsidR="006E49BD" w:rsidRPr="00C1070C">
        <w:rPr>
          <w:b/>
        </w:rPr>
        <w:tab/>
      </w:r>
      <w:r w:rsidR="006E49BD">
        <w:rPr>
          <w:b/>
          <w:bCs/>
        </w:rPr>
        <w:t>принять всеобъемлющие меры для реального устранения коренных причин попрошайничества и обеспечить, чтобы соответствующие дети продолжали посещать школу;</w:t>
      </w:r>
      <w:r w:rsidR="006E49BD">
        <w:t xml:space="preserve"> </w:t>
      </w:r>
    </w:p>
    <w:p w14:paraId="523C3F1A" w14:textId="6833AA0F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C1070C">
        <w:tab/>
      </w:r>
      <w:r w:rsidRPr="00C1070C">
        <w:rPr>
          <w:b/>
        </w:rPr>
        <w:t>d)</w:t>
      </w:r>
      <w:r w:rsidRPr="00C1070C">
        <w:rPr>
          <w:b/>
        </w:rPr>
        <w:tab/>
      </w:r>
      <w:r>
        <w:rPr>
          <w:b/>
          <w:bCs/>
        </w:rPr>
        <w:t>пересмотреть систему пособий по социальному обеспечению для всех детей и</w:t>
      </w:r>
      <w:r w:rsidR="00DA7F95">
        <w:rPr>
          <w:b/>
          <w:bCs/>
        </w:rPr>
        <w:t>з</w:t>
      </w:r>
      <w:r>
        <w:rPr>
          <w:b/>
          <w:bCs/>
        </w:rPr>
        <w:t xml:space="preserve"> неблагополучных семей во всех регионах и сообществах и обеспечить, чтобы пособия гарантировали достойный уровень жизни с учетом различных семейных ситуаций и позволяли всем детям иметь доступ к их правам, закрепленным в Конвенции, без какой-либо дискриминации.</w:t>
      </w:r>
    </w:p>
    <w:p w14:paraId="6C4D9D09" w14:textId="77777777" w:rsidR="006E49BD" w:rsidRPr="000373EA" w:rsidRDefault="00C1070C" w:rsidP="006E49BD">
      <w:pPr>
        <w:pStyle w:val="H1G"/>
      </w:pPr>
      <w:r>
        <w:rPr>
          <w:bCs/>
        </w:rPr>
        <w:lastRenderedPageBreak/>
        <w:tab/>
      </w:r>
      <w:r w:rsidR="006E49BD">
        <w:rPr>
          <w:bCs/>
        </w:rPr>
        <w:t>H.</w:t>
      </w:r>
      <w:r w:rsidR="006E49BD">
        <w:tab/>
      </w:r>
      <w:r w:rsidR="006E49BD">
        <w:rPr>
          <w:bCs/>
        </w:rPr>
        <w:t xml:space="preserve">Образование, досуг и культурные мероприятия (статьи 28, 29, </w:t>
      </w:r>
      <w:r>
        <w:rPr>
          <w:bCs/>
        </w:rPr>
        <w:br/>
      </w:r>
      <w:r w:rsidR="006E49BD">
        <w:rPr>
          <w:bCs/>
        </w:rPr>
        <w:t>30 и 31)</w:t>
      </w:r>
    </w:p>
    <w:p w14:paraId="788E653E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Образование, включая профессиональную подготовку и ориентацию</w:t>
      </w:r>
    </w:p>
    <w:p w14:paraId="09CEE8D9" w14:textId="77777777" w:rsidR="006E49BD" w:rsidRPr="000373EA" w:rsidRDefault="006E49BD" w:rsidP="006E49BD">
      <w:pPr>
        <w:pStyle w:val="SingleTxtG"/>
      </w:pPr>
      <w:r>
        <w:t>38.</w:t>
      </w:r>
      <w:r>
        <w:tab/>
        <w:t>Комитет выражает глубокую обеспокоенность в связи с тем, что:</w:t>
      </w:r>
    </w:p>
    <w:p w14:paraId="61C780E8" w14:textId="77777777" w:rsidR="006E49BD" w:rsidRPr="000373EA" w:rsidRDefault="00C1070C" w:rsidP="006E49BD">
      <w:pPr>
        <w:pStyle w:val="SingleTxtG"/>
      </w:pPr>
      <w:r>
        <w:tab/>
      </w:r>
      <w:r w:rsidR="006E49BD">
        <w:tab/>
        <w:t>a)</w:t>
      </w:r>
      <w:r w:rsidR="006E49BD">
        <w:tab/>
        <w:t>дети из семей, находящихся в неблагоприятном социальном и экономическом положении, и дети из числа мигрантов сталкиваются с препятствиями, связанными с доступом к качественному образованию, такими как плата за школьное обучение и дискриминация со стороны сверстников и учителей, что приводит к снижению успеваемости, чрезмерной представленности в системе технического и профессионального образования, отсеву, исключению из школы и неспособности получить диплом;</w:t>
      </w:r>
    </w:p>
    <w:p w14:paraId="3DA92756" w14:textId="77777777" w:rsidR="006E49BD" w:rsidRPr="000373EA" w:rsidRDefault="00C1070C" w:rsidP="006E49BD">
      <w:pPr>
        <w:pStyle w:val="SingleTxtG"/>
      </w:pPr>
      <w:r>
        <w:tab/>
      </w:r>
      <w:r w:rsidR="006E49BD">
        <w:tab/>
        <w:t>b)</w:t>
      </w:r>
      <w:r w:rsidR="006E49BD">
        <w:tab/>
        <w:t>расходы на дошкольное, начальное и среднее образование, а также отмена во фламандских школах пособий на школьное образование в случае частого отсутствия негативно сказываются на детях из наиболее экономически и социально неблагополучных семей;</w:t>
      </w:r>
    </w:p>
    <w:p w14:paraId="1D56ED07" w14:textId="77777777" w:rsidR="006E49BD" w:rsidRPr="000373EA" w:rsidRDefault="006E49BD" w:rsidP="006E49BD">
      <w:pPr>
        <w:pStyle w:val="SingleTxtG"/>
      </w:pPr>
      <w:r>
        <w:tab/>
      </w:r>
      <w:r w:rsidR="00C1070C">
        <w:tab/>
      </w:r>
      <w:r>
        <w:t>c)</w:t>
      </w:r>
      <w:r>
        <w:tab/>
        <w:t>начальным и средним школам не хватает возможностей для размещения растущего числа детей;</w:t>
      </w:r>
    </w:p>
    <w:p w14:paraId="2ACFF6C4" w14:textId="77777777" w:rsidR="006E49BD" w:rsidRPr="000373EA" w:rsidRDefault="00C1070C" w:rsidP="006E49BD">
      <w:pPr>
        <w:pStyle w:val="SingleTxtG"/>
      </w:pPr>
      <w:r>
        <w:tab/>
      </w:r>
      <w:r w:rsidR="006E49BD">
        <w:tab/>
        <w:t>d)</w:t>
      </w:r>
      <w:r w:rsidR="006E49BD">
        <w:tab/>
        <w:t>по-прежнему широко распространены случаи травли и насилия в школе со стороны как сверстников, так и учителей.</w:t>
      </w:r>
    </w:p>
    <w:p w14:paraId="073A9326" w14:textId="77777777" w:rsidR="006E49BD" w:rsidRPr="000373EA" w:rsidRDefault="006E49BD" w:rsidP="006E49BD">
      <w:pPr>
        <w:pStyle w:val="SingleTxtG"/>
        <w:rPr>
          <w:b/>
          <w:bCs/>
        </w:rPr>
      </w:pPr>
      <w:r>
        <w:t>39.</w:t>
      </w:r>
      <w:r>
        <w:tab/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учетом задачи 4.1. Целей устойчивого развития Комитет рекомендует государству-участнику:</w:t>
      </w:r>
      <w:r>
        <w:t xml:space="preserve"> </w:t>
      </w:r>
    </w:p>
    <w:p w14:paraId="6D2BD964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a)</w:t>
      </w:r>
      <w:r w:rsidR="006E49BD" w:rsidRPr="00C1070C">
        <w:rPr>
          <w:b/>
        </w:rPr>
        <w:tab/>
      </w:r>
      <w:r w:rsidR="006E49BD">
        <w:rPr>
          <w:b/>
          <w:bCs/>
        </w:rPr>
        <w:t>активизировать усилия по борьбе с неравенством и поощрять равные возможности в области образования, содействуя при этом интеграции детей, находящихся в неблагоприятном положении;</w:t>
      </w:r>
      <w:r w:rsidR="006E49BD">
        <w:t xml:space="preserve"> </w:t>
      </w:r>
    </w:p>
    <w:p w14:paraId="463FC132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b)</w:t>
      </w:r>
      <w:r w:rsidR="006E49BD" w:rsidRPr="00C1070C">
        <w:rPr>
          <w:b/>
        </w:rPr>
        <w:tab/>
      </w:r>
      <w:r w:rsidR="006E49BD">
        <w:rPr>
          <w:b/>
          <w:bCs/>
        </w:rPr>
        <w:t>принять меры по предупреждению и борьбе с дискриминацией в школах, эффективно расследовать заявления об актах дискриминации и повышать осведомленность детей и их родителей о механизмах подачи жалоб;</w:t>
      </w:r>
      <w:r w:rsidR="006E49BD">
        <w:t xml:space="preserve"> </w:t>
      </w:r>
    </w:p>
    <w:p w14:paraId="16E37C59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C1070C">
        <w:tab/>
      </w:r>
      <w:r w:rsidRPr="00C1070C">
        <w:rPr>
          <w:b/>
        </w:rPr>
        <w:t>c)</w:t>
      </w:r>
      <w:r w:rsidRPr="00C1070C">
        <w:rPr>
          <w:b/>
        </w:rPr>
        <w:tab/>
      </w:r>
      <w:r>
        <w:rPr>
          <w:b/>
          <w:bCs/>
        </w:rPr>
        <w:t>усилить подготовку учителей по вопросам разнообразия, межкультурной компетентности и посредничества в урегулировании конфликтов в целях расширения прав и возможностей учителей как лиц, оказывающих содействие интеграции детей с различным происхождением в единую и благоприятную среду;</w:t>
      </w:r>
    </w:p>
    <w:p w14:paraId="30262C5D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C1070C">
        <w:tab/>
      </w:r>
      <w:r w:rsidRPr="00C1070C">
        <w:rPr>
          <w:b/>
        </w:rPr>
        <w:t>d)</w:t>
      </w:r>
      <w:r w:rsidRPr="00C1070C">
        <w:rPr>
          <w:b/>
        </w:rPr>
        <w:tab/>
      </w:r>
      <w:r>
        <w:rPr>
          <w:b/>
          <w:bCs/>
        </w:rPr>
        <w:t>упразднить расходы на школьное образование во всех регионах государства-участника;</w:t>
      </w:r>
    </w:p>
    <w:p w14:paraId="4380B0F2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e)</w:t>
      </w:r>
      <w:r w:rsidR="006E49BD" w:rsidRPr="00C1070C">
        <w:rPr>
          <w:b/>
        </w:rPr>
        <w:tab/>
      </w:r>
      <w:r w:rsidR="006E49BD">
        <w:rPr>
          <w:b/>
          <w:bCs/>
        </w:rPr>
        <w:t xml:space="preserve">провести пересмотр политики Фландрии по борьбе с отсевом и активно разрабатывать </w:t>
      </w:r>
      <w:proofErr w:type="spellStart"/>
      <w:r w:rsidR="006E49BD">
        <w:rPr>
          <w:b/>
          <w:bCs/>
        </w:rPr>
        <w:t>нерепрессивные</w:t>
      </w:r>
      <w:proofErr w:type="spellEnd"/>
      <w:r w:rsidR="006E49BD">
        <w:rPr>
          <w:b/>
          <w:bCs/>
        </w:rPr>
        <w:t xml:space="preserve"> меры для обеспечения того, чтобы дети, находящиеся в неблагоприятном положении, продолжали получать образование и имели доступ к образовательным возможностям по своему выбору;</w:t>
      </w:r>
      <w:r w:rsidR="006E49BD">
        <w:t xml:space="preserve"> </w:t>
      </w:r>
    </w:p>
    <w:p w14:paraId="3B11007E" w14:textId="77777777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f)</w:t>
      </w:r>
      <w:r w:rsidR="006E49BD" w:rsidRPr="00C1070C">
        <w:rPr>
          <w:b/>
        </w:rPr>
        <w:tab/>
      </w:r>
      <w:r w:rsidR="006E49BD">
        <w:rPr>
          <w:b/>
          <w:bCs/>
        </w:rPr>
        <w:t>усилить потенциал школ и увеличить количество мест в школах Брюссельского столичного региона;</w:t>
      </w:r>
    </w:p>
    <w:p w14:paraId="164CADAE" w14:textId="6A3614B8" w:rsidR="006E49BD" w:rsidRPr="000373EA" w:rsidRDefault="00C1070C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C1070C">
        <w:rPr>
          <w:b/>
        </w:rPr>
        <w:t>g)</w:t>
      </w:r>
      <w:r w:rsidR="006E49BD" w:rsidRPr="00C1070C">
        <w:rPr>
          <w:b/>
        </w:rPr>
        <w:tab/>
      </w:r>
      <w:r w:rsidR="006E49BD">
        <w:rPr>
          <w:b/>
          <w:bCs/>
        </w:rPr>
        <w:t>разработать стратегию борьбы с травлей, в том числе с «</w:t>
      </w:r>
      <w:proofErr w:type="spellStart"/>
      <w:r w:rsidR="006E49BD">
        <w:rPr>
          <w:b/>
          <w:bCs/>
        </w:rPr>
        <w:t>киберзапугиванием</w:t>
      </w:r>
      <w:proofErr w:type="spellEnd"/>
      <w:r w:rsidR="006E49BD">
        <w:rPr>
          <w:b/>
          <w:bCs/>
        </w:rPr>
        <w:t>», включающую механизмы профилактики и раннего выявления, расширение прав и возможностей детей и специалистов, порядок реагирования и согласованные руководящие принципы сбора данных о конкретных случаях</w:t>
      </w:r>
      <w:r w:rsidR="00DA7F95">
        <w:rPr>
          <w:b/>
          <w:bCs/>
        </w:rPr>
        <w:t>.</w:t>
      </w:r>
      <w:r w:rsidR="006E49BD">
        <w:t xml:space="preserve"> </w:t>
      </w:r>
    </w:p>
    <w:p w14:paraId="16AF9FC4" w14:textId="77777777" w:rsidR="006E49BD" w:rsidRPr="00DA7F95" w:rsidRDefault="006E49BD" w:rsidP="00DA7F95">
      <w:pPr>
        <w:pStyle w:val="H23G"/>
      </w:pPr>
      <w:r w:rsidRPr="00DA7F95">
        <w:tab/>
      </w:r>
      <w:r w:rsidRPr="00DA7F95">
        <w:tab/>
        <w:t>Отдых, досуг, рекреационная, культурная и художественная деятельность</w:t>
      </w:r>
      <w:r w:rsidRPr="00DA7F95">
        <w:tab/>
      </w:r>
    </w:p>
    <w:p w14:paraId="6A90D47A" w14:textId="6EE16078" w:rsidR="006E49BD" w:rsidRPr="000373EA" w:rsidRDefault="006E49BD" w:rsidP="006E49BD">
      <w:pPr>
        <w:pStyle w:val="SingleTxtG"/>
        <w:rPr>
          <w:b/>
          <w:bCs/>
        </w:rPr>
      </w:pPr>
      <w:r>
        <w:t>40.</w:t>
      </w:r>
      <w:r>
        <w:tab/>
      </w:r>
      <w:r>
        <w:rPr>
          <w:b/>
          <w:bCs/>
        </w:rPr>
        <w:t xml:space="preserve">Ссылаясь на свое замечание общего порядка № 17 (2013) о праве ребенка на отдых, досуг, участие в играх, развлекательных мероприятиях, культурной жизни и праве заниматься искусством, Комитет рекомендует государству-участнику активизировать свои усилия по обеспечению права детей, </w:t>
      </w:r>
      <w:r w:rsidR="00DA7F95">
        <w:rPr>
          <w:b/>
          <w:bCs/>
        </w:rPr>
        <w:br/>
      </w:r>
      <w:r>
        <w:rPr>
          <w:b/>
          <w:bCs/>
        </w:rPr>
        <w:lastRenderedPageBreak/>
        <w:t xml:space="preserve">включая детей из неблагополучных семей, детей-инвалидов, детей-беженцев и детей-мигрантов, на отдых, досуг и достаточное время для участия </w:t>
      </w:r>
      <w:r w:rsidR="00DA7F95">
        <w:rPr>
          <w:b/>
          <w:bCs/>
        </w:rPr>
        <w:t xml:space="preserve">в </w:t>
      </w:r>
      <w:r>
        <w:rPr>
          <w:b/>
          <w:bCs/>
        </w:rPr>
        <w:t>мероприятиях, которые являются безопасными, доступными, инклюзивными, осуществляемыми в условиях транспортной доступности, запрета курения и с учетом их возраста.</w:t>
      </w:r>
      <w:r>
        <w:t xml:space="preserve"> </w:t>
      </w:r>
      <w:r>
        <w:rPr>
          <w:b/>
          <w:bCs/>
        </w:rPr>
        <w:t>Комитет также рекомендует государству-участнику сохранить и обеспечить детям доступ к природным зеленым зонам и открытым пространствам.</w:t>
      </w:r>
    </w:p>
    <w:p w14:paraId="513447F4" w14:textId="77777777" w:rsidR="006E49BD" w:rsidRPr="000373EA" w:rsidRDefault="00E434C2" w:rsidP="006E49BD">
      <w:pPr>
        <w:pStyle w:val="H1G"/>
      </w:pPr>
      <w:r>
        <w:rPr>
          <w:bCs/>
        </w:rPr>
        <w:tab/>
      </w:r>
      <w:r w:rsidR="006E49BD">
        <w:rPr>
          <w:bCs/>
        </w:rPr>
        <w:t>I.</w:t>
      </w:r>
      <w:r w:rsidR="006E49BD">
        <w:tab/>
      </w:r>
      <w:r w:rsidR="006E49BD">
        <w:rPr>
          <w:bCs/>
        </w:rPr>
        <w:t>Специальные меры защиты (статьи 22, 30, 32, 33, 35, 36, 37, пункты</w:t>
      </w:r>
      <w:r>
        <w:rPr>
          <w:bCs/>
        </w:rPr>
        <w:t> </w:t>
      </w:r>
      <w:r w:rsidR="006E49BD">
        <w:rPr>
          <w:bCs/>
        </w:rPr>
        <w:t>b)–d), и 38–40)</w:t>
      </w:r>
    </w:p>
    <w:p w14:paraId="5DB92A3D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Несопровождаемые дети</w:t>
      </w:r>
      <w:r>
        <w:t xml:space="preserve"> </w:t>
      </w:r>
    </w:p>
    <w:p w14:paraId="239654C2" w14:textId="77777777" w:rsidR="006E49BD" w:rsidRPr="000373EA" w:rsidRDefault="006E49BD" w:rsidP="006E49BD">
      <w:pPr>
        <w:pStyle w:val="SingleTxtG"/>
      </w:pPr>
      <w:r>
        <w:t>41.</w:t>
      </w:r>
      <w:r>
        <w:tab/>
        <w:t xml:space="preserve">Комитет приветствует меры, принятые в ответ на прибытие несопровождаемых детей, в частности процедуру определения «долгосрочного решения» в наилучших интересах ребенка в отношении несопровождаемых детей вне зависимости от их просьбы о предоставлении убежища, а также расширение возможностей по опеке несопровождаемых детей из Европейского экономического пространства. Вместе с тем Комитет обеспокоен тем, что, согласно сообщениям: </w:t>
      </w:r>
    </w:p>
    <w:p w14:paraId="593E4DD9" w14:textId="77777777" w:rsidR="006E49BD" w:rsidRPr="000373EA" w:rsidRDefault="00E434C2" w:rsidP="006E49BD">
      <w:pPr>
        <w:pStyle w:val="SingleTxtG"/>
      </w:pPr>
      <w:r>
        <w:tab/>
      </w:r>
      <w:r w:rsidR="006E49BD">
        <w:tab/>
        <w:t>a)</w:t>
      </w:r>
      <w:r w:rsidR="006E49BD">
        <w:tab/>
        <w:t xml:space="preserve">трехэтапный тест, используемый для определения возраста несопровождаемых детей, является интрузивным и недостоверным, а процедура обжалования </w:t>
      </w:r>
      <w:r>
        <w:t>–</w:t>
      </w:r>
      <w:r w:rsidR="006E49BD">
        <w:t xml:space="preserve"> неэффективной;</w:t>
      </w:r>
    </w:p>
    <w:p w14:paraId="463D6096" w14:textId="5AEA24BD" w:rsidR="006E49BD" w:rsidRPr="000373EA" w:rsidRDefault="006E49BD" w:rsidP="006E49BD">
      <w:pPr>
        <w:pStyle w:val="SingleTxtG"/>
      </w:pPr>
      <w:r>
        <w:tab/>
      </w:r>
      <w:r w:rsidR="00E434C2">
        <w:tab/>
      </w:r>
      <w:r>
        <w:t>b)</w:t>
      </w:r>
      <w:r>
        <w:tab/>
        <w:t>некоторые несопровождаемые и разлученные дети и подростки подвергаются различным формам жестокого обращения, включая физическое насилие со стороны местной полиции, незаконное содержание под стражей в течение более 24</w:t>
      </w:r>
      <w:r w:rsidR="00DA7F95">
        <w:t> </w:t>
      </w:r>
      <w:r>
        <w:t>часов и отсутствие механизма систематического обращения в орган опеки и попечительства, а также в другие органы защиты детей, при этом дети не осведомлены о своих правах и механизмах подачи жалоб;</w:t>
      </w:r>
    </w:p>
    <w:p w14:paraId="3BAF43C4" w14:textId="77777777" w:rsidR="006E49BD" w:rsidRPr="000373EA" w:rsidRDefault="00E434C2" w:rsidP="006E49BD">
      <w:pPr>
        <w:pStyle w:val="SingleTxtG"/>
      </w:pPr>
      <w:r>
        <w:tab/>
      </w:r>
      <w:r w:rsidR="006E49BD">
        <w:tab/>
        <w:t>c)</w:t>
      </w:r>
      <w:r w:rsidR="006E49BD">
        <w:tab/>
        <w:t xml:space="preserve">широко распространены случаи исчезновения среди несопровождаемых детей, следующих транзитом через Бельгию; </w:t>
      </w:r>
    </w:p>
    <w:p w14:paraId="4DC797E9" w14:textId="77777777" w:rsidR="006E49BD" w:rsidRPr="000373EA" w:rsidRDefault="00E434C2" w:rsidP="006E49BD">
      <w:pPr>
        <w:pStyle w:val="SingleTxtG"/>
      </w:pPr>
      <w:r>
        <w:tab/>
      </w:r>
      <w:r w:rsidR="006E49BD">
        <w:tab/>
        <w:t>d)</w:t>
      </w:r>
      <w:r w:rsidR="006E49BD">
        <w:tab/>
        <w:t xml:space="preserve">несопровождаемые дети помещаются в центры для взрослых просителей убежища, а дети, следующие транзитом, не имеют доступа к убежищу. </w:t>
      </w:r>
    </w:p>
    <w:p w14:paraId="7D1B9A16" w14:textId="77777777" w:rsidR="006E49BD" w:rsidRPr="000373EA" w:rsidRDefault="006E49BD" w:rsidP="006E49BD">
      <w:pPr>
        <w:pStyle w:val="SingleTxtG"/>
        <w:rPr>
          <w:b/>
          <w:bCs/>
        </w:rPr>
      </w:pPr>
      <w:r>
        <w:t>42.</w:t>
      </w:r>
      <w:r>
        <w:tab/>
      </w:r>
      <w:r>
        <w:rPr>
          <w:b/>
          <w:bCs/>
        </w:rPr>
        <w:t>Ссылаясь на принятое Комитетом замечание общего порядка № 6 (2005) об обращении с несопровождаемыми и разлученными детьми за пределами страны их происхождения, Комитет рекомендует государству-участнику:</w:t>
      </w:r>
    </w:p>
    <w:p w14:paraId="26F33308" w14:textId="77777777" w:rsidR="006E49BD" w:rsidRPr="000373EA" w:rsidRDefault="00E434C2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E434C2">
        <w:rPr>
          <w:b/>
        </w:rPr>
        <w:t>a)</w:t>
      </w:r>
      <w:r w:rsidR="006E49BD" w:rsidRPr="00E434C2">
        <w:rPr>
          <w:b/>
        </w:rPr>
        <w:tab/>
      </w:r>
      <w:r w:rsidR="006E49BD">
        <w:rPr>
          <w:b/>
          <w:bCs/>
        </w:rPr>
        <w:t>разработать единообразную методику определения возраста, носящую многодисциплинарный и научно обоснованный характер, уважающую права детей и применяемую только в тех случаях, когда существуют сомнения в отношении заявленного возраста и при рассмотрении имеющихся документальных и других доказательств, а также обеспечивающую доступ к эффективным механизмам обжалования;</w:t>
      </w:r>
    </w:p>
    <w:p w14:paraId="5AF98941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E434C2">
        <w:tab/>
      </w:r>
      <w:r w:rsidRPr="00E434C2">
        <w:rPr>
          <w:b/>
        </w:rPr>
        <w:t>b)</w:t>
      </w:r>
      <w:r w:rsidRPr="00E434C2">
        <w:rPr>
          <w:b/>
        </w:rPr>
        <w:tab/>
      </w:r>
      <w:r>
        <w:rPr>
          <w:b/>
          <w:bCs/>
        </w:rPr>
        <w:t>действенным образом расследовать случаи жестокого обращения с несопровождаемыми детьми;</w:t>
      </w:r>
    </w:p>
    <w:p w14:paraId="32136A2A" w14:textId="77777777" w:rsidR="006E49BD" w:rsidRPr="000373EA" w:rsidRDefault="00E434C2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E434C2">
        <w:rPr>
          <w:b/>
        </w:rPr>
        <w:t>c)</w:t>
      </w:r>
      <w:r w:rsidR="006E49BD" w:rsidRPr="00E434C2">
        <w:rPr>
          <w:b/>
        </w:rPr>
        <w:tab/>
      </w:r>
      <w:r w:rsidR="006E49BD">
        <w:rPr>
          <w:b/>
          <w:bCs/>
        </w:rPr>
        <w:t>усилить незамедлительные меры защиты для всех несопровождаемых детей и обеспечить механизм для систематического и своевременного обращения в службу опеки и попечительства;</w:t>
      </w:r>
      <w:r w:rsidR="006E49BD">
        <w:t xml:space="preserve"> </w:t>
      </w:r>
    </w:p>
    <w:p w14:paraId="2DDCA826" w14:textId="77777777" w:rsidR="006E49BD" w:rsidRPr="000373EA" w:rsidRDefault="00E434C2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E434C2">
        <w:rPr>
          <w:b/>
        </w:rPr>
        <w:t>d)</w:t>
      </w:r>
      <w:r w:rsidR="006E49BD" w:rsidRPr="00E434C2">
        <w:rPr>
          <w:b/>
        </w:rPr>
        <w:tab/>
      </w:r>
      <w:r w:rsidR="006E49BD">
        <w:rPr>
          <w:b/>
          <w:bCs/>
        </w:rPr>
        <w:t>улучшить процесс предоставления убежища несопровождаемым детям, в том числе путем обеспечения доступности системы социального обеспечения молодежи и воспитания для всех несопровождаемых детей, независимо от их возраста.</w:t>
      </w:r>
    </w:p>
    <w:p w14:paraId="052B79F2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Дети в условиях миграции</w:t>
      </w:r>
    </w:p>
    <w:p w14:paraId="6FF1FEF8" w14:textId="77777777" w:rsidR="006E49BD" w:rsidRPr="000373EA" w:rsidRDefault="006E49BD" w:rsidP="006E49BD">
      <w:pPr>
        <w:pStyle w:val="SingleTxtG"/>
      </w:pPr>
      <w:r>
        <w:t>43.</w:t>
      </w:r>
      <w:r>
        <w:tab/>
        <w:t>Комитет выражает глубокую озабоченность в связи с тем, что:</w:t>
      </w:r>
    </w:p>
    <w:p w14:paraId="31CF69EE" w14:textId="77777777" w:rsidR="006E49BD" w:rsidRPr="000373EA" w:rsidRDefault="006E49BD" w:rsidP="006E49BD">
      <w:pPr>
        <w:pStyle w:val="SingleTxtG"/>
      </w:pPr>
      <w:r>
        <w:lastRenderedPageBreak/>
        <w:tab/>
      </w:r>
      <w:r w:rsidR="00E434C2">
        <w:tab/>
      </w:r>
      <w:r>
        <w:t>a)</w:t>
      </w:r>
      <w:r>
        <w:tab/>
        <w:t xml:space="preserve">в соответствии с поправкой 2011 года к статье 74/9 Закона об иностранцах и королевским указом от 22 июля 2018 года государство-участник возобновило практику содержания под стражей семей с детьми, в том числе в закрытых центрах; </w:t>
      </w:r>
    </w:p>
    <w:p w14:paraId="7D1F906C" w14:textId="77777777" w:rsidR="006E49BD" w:rsidRPr="000373EA" w:rsidRDefault="00E434C2" w:rsidP="006E49BD">
      <w:pPr>
        <w:pStyle w:val="SingleTxtG"/>
      </w:pPr>
      <w:r>
        <w:tab/>
      </w:r>
      <w:r w:rsidR="006E49BD">
        <w:tab/>
        <w:t>b)</w:t>
      </w:r>
      <w:r w:rsidR="006E49BD">
        <w:tab/>
        <w:t>в контексте процедур по предоставлению убежища и воссоединения семей наилучшие интересы ребенка не учитываются должным образом.</w:t>
      </w:r>
    </w:p>
    <w:p w14:paraId="3EF46B95" w14:textId="77777777" w:rsidR="006E49BD" w:rsidRPr="000373EA" w:rsidRDefault="006E49BD" w:rsidP="006E49BD">
      <w:pPr>
        <w:pStyle w:val="SingleTxtG"/>
        <w:rPr>
          <w:b/>
          <w:bCs/>
        </w:rPr>
      </w:pPr>
      <w:r>
        <w:t>44.</w:t>
      </w:r>
      <w:r>
        <w:tab/>
      </w:r>
      <w:r>
        <w:rPr>
          <w:b/>
          <w:bCs/>
        </w:rPr>
        <w:t>Ссылаясь на совместные замечания общего порядка № 3 и № 4 (2017) Комитета по защите прав всех трудящихся-мигрантов и членов их семей/№ 22 и</w:t>
      </w:r>
      <w:r w:rsidR="00E434C2">
        <w:rPr>
          <w:b/>
          <w:bCs/>
        </w:rPr>
        <w:t> </w:t>
      </w:r>
      <w:r>
        <w:rPr>
          <w:b/>
          <w:bCs/>
        </w:rPr>
        <w:t>23 (2017) Комитета по правам ребенка о правах человека детей в контексте международной миграции, Комитет повторяет свою предыдущую рекомендацию (CRC/C/BEL/CO/3-4, пункт 77) и призывает государство-участник:</w:t>
      </w:r>
      <w:r>
        <w:t xml:space="preserve"> </w:t>
      </w:r>
    </w:p>
    <w:p w14:paraId="41CFFFC8" w14:textId="77777777" w:rsidR="006E49BD" w:rsidRPr="000373EA" w:rsidRDefault="00E434C2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E434C2">
        <w:rPr>
          <w:b/>
        </w:rPr>
        <w:t>a)</w:t>
      </w:r>
      <w:r w:rsidR="006E49BD" w:rsidRPr="00E434C2">
        <w:rPr>
          <w:b/>
        </w:rPr>
        <w:tab/>
      </w:r>
      <w:r w:rsidR="006E49BD">
        <w:rPr>
          <w:b/>
          <w:bCs/>
        </w:rPr>
        <w:t>прекратить практику содержания детей в закрытых центрах и принимать решения, не связанные с лишением свободы;</w:t>
      </w:r>
      <w:r w:rsidR="006E49BD">
        <w:t xml:space="preserve"> </w:t>
      </w:r>
    </w:p>
    <w:p w14:paraId="63946E86" w14:textId="77777777" w:rsidR="006E49BD" w:rsidRPr="000373EA" w:rsidRDefault="00E434C2" w:rsidP="006E49BD">
      <w:pPr>
        <w:pStyle w:val="SingleTxtG"/>
        <w:rPr>
          <w:b/>
          <w:bCs/>
        </w:rPr>
      </w:pPr>
      <w:r>
        <w:tab/>
      </w:r>
      <w:r w:rsidR="006E49BD" w:rsidRPr="00E434C2">
        <w:rPr>
          <w:b/>
        </w:rPr>
        <w:tab/>
        <w:t>b)</w:t>
      </w:r>
      <w:r w:rsidR="006E49BD" w:rsidRPr="00E434C2">
        <w:rPr>
          <w:b/>
        </w:rPr>
        <w:tab/>
      </w:r>
      <w:r w:rsidR="006E49BD">
        <w:rPr>
          <w:b/>
          <w:bCs/>
        </w:rPr>
        <w:t>обеспечить, чтобы первоочередное внимание уделялось наилучшему обеспечению интересов ребенка, в том числе в вопросах, связанных с предоставлением убежища и воссоединением семьи;</w:t>
      </w:r>
      <w:r w:rsidR="006E49BD">
        <w:t xml:space="preserve"> </w:t>
      </w:r>
    </w:p>
    <w:p w14:paraId="506106D6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E434C2">
        <w:tab/>
      </w:r>
      <w:r w:rsidRPr="00E434C2">
        <w:rPr>
          <w:b/>
        </w:rPr>
        <w:t>c)</w:t>
      </w:r>
      <w:r w:rsidRPr="00E434C2">
        <w:rPr>
          <w:b/>
        </w:rPr>
        <w:tab/>
      </w:r>
      <w:r>
        <w:rPr>
          <w:b/>
          <w:bCs/>
        </w:rPr>
        <w:t>разработать и распространить учитывающие детскую специфику инструменты по информированию детей из числа просителей убежища об их правах и путях отправления правосудия.</w:t>
      </w:r>
    </w:p>
    <w:p w14:paraId="355018C2" w14:textId="77777777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Продажа детей, торговля детьми и похищение детей</w:t>
      </w:r>
      <w:r>
        <w:t xml:space="preserve"> </w:t>
      </w:r>
    </w:p>
    <w:p w14:paraId="5CD29C39" w14:textId="77777777" w:rsidR="006E49BD" w:rsidRPr="000373EA" w:rsidRDefault="006E49BD" w:rsidP="006E49BD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>Приветствуя принятие национального плана действий по борьбе с торговлей людьми (2015</w:t>
      </w:r>
      <w:r w:rsidR="00E434C2">
        <w:rPr>
          <w:b/>
          <w:bCs/>
        </w:rPr>
        <w:t>–</w:t>
      </w:r>
      <w:r>
        <w:rPr>
          <w:b/>
          <w:bCs/>
        </w:rPr>
        <w:t>2019 годы) и директивы 2016 года о политике проведения расследований и уголовного преследования в связи с эксплуатацией попрошайничества, Комитет напоминает о своих предыдущих рекомендациях (CRC/C/BEL/CO/3-4, пункт 81) и рекомендует государству-участнику:</w:t>
      </w:r>
      <w:r>
        <w:t xml:space="preserve"> </w:t>
      </w:r>
    </w:p>
    <w:p w14:paraId="16C01711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E434C2">
        <w:tab/>
      </w:r>
      <w:r w:rsidRPr="00E434C2">
        <w:rPr>
          <w:b/>
        </w:rPr>
        <w:t>a)</w:t>
      </w:r>
      <w:r w:rsidRPr="00E434C2">
        <w:rPr>
          <w:b/>
        </w:rPr>
        <w:tab/>
      </w:r>
      <w:r>
        <w:rPr>
          <w:b/>
          <w:bCs/>
        </w:rPr>
        <w:t>создать централизованную и всеобъемлющую систему данных о торговле людьми;</w:t>
      </w:r>
    </w:p>
    <w:p w14:paraId="6241B147" w14:textId="77777777" w:rsidR="006E49BD" w:rsidRPr="000373EA" w:rsidRDefault="00E434C2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E434C2">
        <w:rPr>
          <w:b/>
        </w:rPr>
        <w:t>b)</w:t>
      </w:r>
      <w:r w:rsidR="006E49BD" w:rsidRPr="00E434C2">
        <w:rPr>
          <w:b/>
        </w:rPr>
        <w:tab/>
      </w:r>
      <w:r w:rsidR="006E49BD">
        <w:rPr>
          <w:b/>
          <w:bCs/>
        </w:rPr>
        <w:t>обеспечить эффективный документальный учет и реагировать на случаи эксплуатации детей «любовниками-сутенерами»;</w:t>
      </w:r>
    </w:p>
    <w:p w14:paraId="0D3AE349" w14:textId="77777777" w:rsidR="006E49BD" w:rsidRPr="000373EA" w:rsidRDefault="00E434C2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E434C2">
        <w:rPr>
          <w:b/>
        </w:rPr>
        <w:t>c)</w:t>
      </w:r>
      <w:r w:rsidR="006E49BD" w:rsidRPr="00E434C2">
        <w:rPr>
          <w:b/>
        </w:rPr>
        <w:tab/>
      </w:r>
      <w:r w:rsidR="006E49BD">
        <w:rPr>
          <w:b/>
          <w:bCs/>
        </w:rPr>
        <w:t>принять эффективные меры для обеспечения прав детей на своей территории, особенно прав несопровождаемых детей, с целью недопущения того, чтобы они не стали жертвами торговцев людьми, и ускорить процедуры определения статуса детей, которые могут являться жертвами торговли людьми для целей эксплуатации;</w:t>
      </w:r>
    </w:p>
    <w:p w14:paraId="272E2FFA" w14:textId="77777777" w:rsidR="006E49BD" w:rsidRPr="000373EA" w:rsidRDefault="00E434C2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E434C2">
        <w:rPr>
          <w:b/>
        </w:rPr>
        <w:t>d)</w:t>
      </w:r>
      <w:r w:rsidR="006E49BD" w:rsidRPr="00E434C2">
        <w:rPr>
          <w:b/>
        </w:rPr>
        <w:tab/>
      </w:r>
      <w:r w:rsidR="006E49BD">
        <w:rPr>
          <w:b/>
          <w:bCs/>
        </w:rPr>
        <w:t>выделить достаточные финансовые, кадровые и технические ресурсы для выявления и расследования случаев торговли детьми, включая эксплуатацию попрошайничества, а также для оказания юридической помощи детям, ставшим жертвами торговли людьми;</w:t>
      </w:r>
    </w:p>
    <w:p w14:paraId="31F35619" w14:textId="77777777" w:rsidR="006E49BD" w:rsidRPr="000373EA" w:rsidRDefault="00E434C2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E434C2">
        <w:rPr>
          <w:b/>
        </w:rPr>
        <w:t>e)</w:t>
      </w:r>
      <w:r w:rsidR="006E49BD" w:rsidRPr="00E434C2">
        <w:rPr>
          <w:b/>
        </w:rPr>
        <w:tab/>
      </w:r>
      <w:r w:rsidR="006E49BD">
        <w:rPr>
          <w:b/>
          <w:bCs/>
        </w:rPr>
        <w:t>провести систематическое обучение сотрудников правоохранительных органов, пограничников, гражданских служащих, социальных и медицинских работников по вопросам выявления детей, ставших жертвами торговли людьми, включая эксплуатацию попрошайничеств, и передачи их на попечение специальным службам;</w:t>
      </w:r>
      <w:r w:rsidR="006E49BD">
        <w:t xml:space="preserve"> </w:t>
      </w:r>
    </w:p>
    <w:p w14:paraId="5F3AD379" w14:textId="77777777" w:rsidR="006E49BD" w:rsidRPr="000373EA" w:rsidRDefault="00E434C2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E434C2">
        <w:rPr>
          <w:b/>
        </w:rPr>
        <w:t>f)</w:t>
      </w:r>
      <w:r w:rsidR="006E49BD" w:rsidRPr="00E434C2">
        <w:rPr>
          <w:b/>
        </w:rPr>
        <w:tab/>
      </w:r>
      <w:r w:rsidR="006E49BD">
        <w:rPr>
          <w:b/>
          <w:bCs/>
        </w:rPr>
        <w:t>провести информационно-просветительские кампании по недопущению торговли людьми.</w:t>
      </w:r>
      <w:r w:rsidR="006E49BD">
        <w:t xml:space="preserve"> </w:t>
      </w:r>
    </w:p>
    <w:p w14:paraId="6ECFB35A" w14:textId="12574D04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Отправлени</w:t>
      </w:r>
      <w:r w:rsidR="00872085">
        <w:rPr>
          <w:bCs/>
        </w:rPr>
        <w:t>е</w:t>
      </w:r>
      <w:r>
        <w:rPr>
          <w:bCs/>
        </w:rPr>
        <w:t xml:space="preserve"> правосудия в отношении несовершеннолетних</w:t>
      </w:r>
    </w:p>
    <w:p w14:paraId="31208134" w14:textId="77777777" w:rsidR="006E49BD" w:rsidRPr="000373EA" w:rsidRDefault="006E49BD" w:rsidP="006E49BD">
      <w:pPr>
        <w:pStyle w:val="SingleTxtG"/>
      </w:pPr>
      <w:r>
        <w:t>46.</w:t>
      </w:r>
      <w:r>
        <w:tab/>
        <w:t xml:space="preserve">Комитет приветствует расширение права на юридическую помощь, предоставляемую каждому подозреваемому начиная с первого допроса, и создание в 2014 году суда по делам семьи и молодежи. Вместе с тем он серьезно обеспокоен тем, что его остальные рекомендации (CRC/C/BEL/CO/3-4, пункт 83) не были выполнены в полном объеме. Он также обеспокоен тем, что в соответствии с поправкой 2013 года </w:t>
      </w:r>
      <w:r>
        <w:lastRenderedPageBreak/>
        <w:t xml:space="preserve">к закону о муниципальных административных наказаниях возраст для назначения таких наказаний был снижен с 16 до 14 лет, а также введением новых видов наказаний. </w:t>
      </w:r>
    </w:p>
    <w:p w14:paraId="470964F5" w14:textId="77777777" w:rsidR="006E49BD" w:rsidRPr="000373EA" w:rsidRDefault="006E49BD" w:rsidP="006E49BD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Ссылаясь на свое замечание общего порядка № 10 (2007) о правах детей в рамках отправления правосудия в отношении несовершеннолетних, Комитет рекомендует государству-участнику:</w:t>
      </w:r>
    </w:p>
    <w:p w14:paraId="4E72E644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E434C2">
        <w:tab/>
      </w:r>
      <w:r w:rsidRPr="00E434C2">
        <w:rPr>
          <w:b/>
        </w:rPr>
        <w:t>a)</w:t>
      </w:r>
      <w:r w:rsidRPr="00E434C2">
        <w:rPr>
          <w:b/>
        </w:rPr>
        <w:tab/>
      </w:r>
      <w:r>
        <w:rPr>
          <w:b/>
          <w:bCs/>
        </w:rPr>
        <w:t>исключить любую возможность проведения слушания дела ребенка в суде для взрослых или содержания ребенка под стражей вместе со взрослыми;</w:t>
      </w:r>
    </w:p>
    <w:p w14:paraId="28F8A1AF" w14:textId="77777777" w:rsidR="006E49BD" w:rsidRPr="000373EA" w:rsidRDefault="00E434C2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E434C2">
        <w:rPr>
          <w:b/>
        </w:rPr>
        <w:t>b)</w:t>
      </w:r>
      <w:r w:rsidR="006E49BD" w:rsidRPr="00E434C2">
        <w:rPr>
          <w:b/>
        </w:rPr>
        <w:tab/>
      </w:r>
      <w:r w:rsidR="006E49BD">
        <w:rPr>
          <w:b/>
          <w:bCs/>
        </w:rPr>
        <w:t>обеспечить незамедлительное предоставление доступной и квалифицированной юридической помощи;</w:t>
      </w:r>
      <w:r w:rsidR="006E49BD">
        <w:t xml:space="preserve"> </w:t>
      </w:r>
    </w:p>
    <w:p w14:paraId="655F8E63" w14:textId="77777777" w:rsidR="006E49BD" w:rsidRPr="000373EA" w:rsidRDefault="00E434C2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E434C2">
        <w:rPr>
          <w:b/>
        </w:rPr>
        <w:t>c)</w:t>
      </w:r>
      <w:r w:rsidR="006E49BD" w:rsidRPr="00E434C2">
        <w:rPr>
          <w:b/>
        </w:rPr>
        <w:tab/>
      </w:r>
      <w:r w:rsidR="006E49BD">
        <w:rPr>
          <w:b/>
          <w:bCs/>
        </w:rPr>
        <w:t>содействовать использованию в отношении детей, обвиняемых в совершении уголовных преступлений, внесудебных мер, таких как выведение несовершеннолетних правонарушителей из системы уголовного правосудия, посредничество и психологическая помощь, и, по возможности, назначать детям меры наказания, не связанные с лишением свободы, такие как условное освобождение и общественные работы;</w:t>
      </w:r>
      <w:r w:rsidR="006E49BD">
        <w:t xml:space="preserve"> </w:t>
      </w:r>
    </w:p>
    <w:p w14:paraId="1DE667AD" w14:textId="77777777" w:rsidR="006E49BD" w:rsidRPr="000373EA" w:rsidRDefault="00E434C2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E434C2">
        <w:rPr>
          <w:b/>
        </w:rPr>
        <w:t>d)</w:t>
      </w:r>
      <w:r w:rsidR="006E49BD" w:rsidRPr="00E434C2">
        <w:rPr>
          <w:b/>
        </w:rPr>
        <w:tab/>
      </w:r>
      <w:r w:rsidR="006E49BD">
        <w:rPr>
          <w:b/>
          <w:bCs/>
        </w:rPr>
        <w:t>использовать содержание под стражей лишь в качестве крайней меры и в течение как можно более короткого периода времени;</w:t>
      </w:r>
      <w:r w:rsidR="006E49BD">
        <w:t xml:space="preserve"> </w:t>
      </w:r>
      <w:r w:rsidR="006E49BD">
        <w:rPr>
          <w:b/>
          <w:bCs/>
        </w:rPr>
        <w:t>в тех случаях, когда содержание под стражей неизбежно, обеспечить, чтобы условия содержания соответствовали международным стандартам, в том числе в отношении доступа к образованию и медицинскому обслуживанию, и чтобы дети, лишенные свободы, содержались в учреждениях рядом с их местом жительства и чтобы такие учреждения обслуживались общественным транспортом;</w:t>
      </w:r>
      <w:r w:rsidR="006E49BD">
        <w:t xml:space="preserve"> </w:t>
      </w:r>
      <w:r w:rsidR="006E49BD">
        <w:rPr>
          <w:b/>
          <w:bCs/>
        </w:rPr>
        <w:t>и обеспечить, чтобы мера содержания под стражей регулярно пересматривалась на предмет ее отмены;</w:t>
      </w:r>
      <w:r w:rsidR="006E49BD">
        <w:t xml:space="preserve"> </w:t>
      </w:r>
    </w:p>
    <w:p w14:paraId="2B24070E" w14:textId="77777777" w:rsidR="006E49BD" w:rsidRPr="000373EA" w:rsidRDefault="00E434C2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E434C2">
        <w:rPr>
          <w:b/>
        </w:rPr>
        <w:t>e)</w:t>
      </w:r>
      <w:r w:rsidR="006E49BD" w:rsidRPr="00E434C2">
        <w:rPr>
          <w:b/>
        </w:rPr>
        <w:tab/>
      </w:r>
      <w:r w:rsidR="006E49BD">
        <w:rPr>
          <w:b/>
          <w:bCs/>
        </w:rPr>
        <w:t>обеспечить, чтобы юристы и судьи проходили подготовку по вопросам прав детей и использовали подходы, учитывающие интересы детей;</w:t>
      </w:r>
    </w:p>
    <w:p w14:paraId="202F6833" w14:textId="77777777" w:rsidR="006E49BD" w:rsidRPr="000373EA" w:rsidRDefault="00E434C2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E434C2">
        <w:rPr>
          <w:b/>
        </w:rPr>
        <w:t>f)</w:t>
      </w:r>
      <w:r w:rsidR="006E49BD" w:rsidRPr="00E434C2">
        <w:rPr>
          <w:b/>
        </w:rPr>
        <w:tab/>
      </w:r>
      <w:r w:rsidR="006E49BD">
        <w:rPr>
          <w:b/>
          <w:bCs/>
        </w:rPr>
        <w:t xml:space="preserve">пересмотреть закон о муниципальных и административных наказаниях с целью обеспечения того, чтобы он не применялся по отношению к </w:t>
      </w:r>
      <w:proofErr w:type="gramStart"/>
      <w:r w:rsidR="006E49BD">
        <w:rPr>
          <w:b/>
          <w:bCs/>
        </w:rPr>
        <w:t>детям</w:t>
      </w:r>
      <w:proofErr w:type="gramEnd"/>
      <w:r w:rsidR="006E49BD">
        <w:rPr>
          <w:b/>
          <w:bCs/>
        </w:rPr>
        <w:t xml:space="preserve"> и чтобы санкции за антиобщественное поведение применялись только в рамках системы правосудия по делам несовершеннолетних.</w:t>
      </w:r>
      <w:r w:rsidR="006E49BD">
        <w:t xml:space="preserve"> </w:t>
      </w:r>
    </w:p>
    <w:p w14:paraId="55BD2446" w14:textId="31594CBC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Последующие меры по выполнению предыдущих заключительных замечаний и</w:t>
      </w:r>
      <w:r w:rsidR="00872085">
        <w:rPr>
          <w:bCs/>
        </w:rPr>
        <w:t> </w:t>
      </w:r>
      <w:r>
        <w:rPr>
          <w:bCs/>
        </w:rPr>
        <w:t>рекомендаций Комитета относительно Факультативного протокола, касающегося торговли детьми, детской проституции и детской порнографии</w:t>
      </w:r>
    </w:p>
    <w:p w14:paraId="542570AA" w14:textId="77777777" w:rsidR="006E49BD" w:rsidRPr="000373EA" w:rsidRDefault="006E49BD" w:rsidP="006E49BD">
      <w:pPr>
        <w:pStyle w:val="SingleTxtG"/>
        <w:rPr>
          <w:b/>
          <w:bCs/>
        </w:rPr>
      </w:pPr>
      <w:r>
        <w:t>48.</w:t>
      </w:r>
      <w:r>
        <w:tab/>
      </w:r>
      <w:r>
        <w:rPr>
          <w:b/>
          <w:bCs/>
        </w:rPr>
        <w:t>Приветствуя поправки 2014 и 2016 годов к Уголовному кодексу, направленные на усиление защиты детей от сексуальной эксплуатации, и приверженность фламандского сообщества Глобальному этическому кодексу туризма, Комитет обеспокоен увеличением числа детей, подвергающихся эксплуатации в целях проституции, и общей нехваткой подробной информации об осуществлении его заключительных замечаний по первоначальному докладу государства-участника, представленному в соответствии с Факультативном протоколом, и поэтому повторяет свои предыдущие рекомендации (CRC/C/OPSC/BEL/CO/1).</w:t>
      </w:r>
    </w:p>
    <w:p w14:paraId="3B5FFE6D" w14:textId="5150B1DF" w:rsidR="006E49BD" w:rsidRPr="000373EA" w:rsidRDefault="006E49BD" w:rsidP="006E49BD">
      <w:pPr>
        <w:pStyle w:val="H23G"/>
      </w:pPr>
      <w:r>
        <w:tab/>
      </w:r>
      <w:r>
        <w:tab/>
      </w:r>
      <w:r>
        <w:rPr>
          <w:bCs/>
        </w:rPr>
        <w:t>Последующие меры по выполнению предыдущих заключительных замечаний и</w:t>
      </w:r>
      <w:r w:rsidR="00872085">
        <w:rPr>
          <w:bCs/>
        </w:rPr>
        <w:t> </w:t>
      </w:r>
      <w:r>
        <w:rPr>
          <w:bCs/>
        </w:rPr>
        <w:t>рекомендаций Комитета по Факультативному протоколу, касающемуся участия детей в вооруженных конфликтах</w:t>
      </w:r>
    </w:p>
    <w:p w14:paraId="6CB07F2D" w14:textId="4DA32A41" w:rsidR="006E49BD" w:rsidRPr="000373EA" w:rsidRDefault="006E49BD" w:rsidP="006E49BD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приветствует принятие в 2013 году законодательных поправок, предусматривающих приостановление действия военного статуса призывников моложе 18 лет во время войны и недопущение их участия в «некоторых военных миссиях, которые могут подвергать их опасности».</w:t>
      </w:r>
      <w:r>
        <w:t xml:space="preserve"> </w:t>
      </w:r>
      <w:r>
        <w:rPr>
          <w:b/>
          <w:bCs/>
        </w:rPr>
        <w:t>В соответствии со своим заявлением, сделанным при ратификации Факультативного протокола, касающегося участия детей в вооруженных конфликтах, Комитет рекомендует государству-участнику ввести запрет на участие детей в возрасте до 18 лет во всех военных операциях независимо от степени риска.</w:t>
      </w:r>
    </w:p>
    <w:p w14:paraId="4A0BCA8C" w14:textId="77777777" w:rsidR="006E49BD" w:rsidRPr="000373EA" w:rsidRDefault="006E49BD" w:rsidP="006E49BD">
      <w:pPr>
        <w:pStyle w:val="SingleTxtG"/>
        <w:rPr>
          <w:b/>
          <w:bCs/>
        </w:rPr>
      </w:pPr>
      <w:r>
        <w:lastRenderedPageBreak/>
        <w:t>50.</w:t>
      </w:r>
      <w:r>
        <w:tab/>
      </w:r>
      <w:r>
        <w:rPr>
          <w:b/>
          <w:bCs/>
        </w:rPr>
        <w:t>Комитет отмечает решение государства-участника об оказании помощи в репатриации бельгийских детей в возрасте до 10 лет, являющихся иностранными боевиками-террористами и находящихся в Сирийской Арабской Республике или Ираке, и рекомендует государству-участнику:</w:t>
      </w:r>
    </w:p>
    <w:p w14:paraId="41663799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E434C2" w:rsidRPr="00E434C2">
        <w:rPr>
          <w:b/>
        </w:rPr>
        <w:tab/>
      </w:r>
      <w:r w:rsidRPr="00E434C2">
        <w:rPr>
          <w:b/>
        </w:rPr>
        <w:t>a)</w:t>
      </w:r>
      <w:r w:rsidRPr="00E434C2">
        <w:rPr>
          <w:b/>
        </w:rPr>
        <w:tab/>
      </w:r>
      <w:r>
        <w:rPr>
          <w:b/>
          <w:bCs/>
        </w:rPr>
        <w:t>разработать и применить механизмы по выявлению детей, которые были вовлечены в вооруженный конфликт или затронуты им, включая детей из числа просителей убежища и детей-мигрантов;</w:t>
      </w:r>
      <w:r>
        <w:t xml:space="preserve"> </w:t>
      </w:r>
    </w:p>
    <w:p w14:paraId="096FC127" w14:textId="097D9654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E434C2">
        <w:tab/>
      </w:r>
      <w:r w:rsidRPr="00E434C2">
        <w:rPr>
          <w:b/>
        </w:rPr>
        <w:t>b)</w:t>
      </w:r>
      <w:r w:rsidRPr="00E434C2">
        <w:rPr>
          <w:b/>
        </w:rPr>
        <w:tab/>
      </w:r>
      <w:r>
        <w:rPr>
          <w:b/>
          <w:bCs/>
        </w:rPr>
        <w:t>принимая к сведению пункт 26 резолюции 2427 (2018) Совета Безопасности, оказывать незамедлительное содействие репатриации всех бельгийских детей и, по возможности, их семей независимо от возраста и степени предполагаемого участия в вооруженном конфликте и в соответствии со статьей</w:t>
      </w:r>
      <w:r w:rsidR="00E434C2">
        <w:rPr>
          <w:b/>
          <w:bCs/>
        </w:rPr>
        <w:t> </w:t>
      </w:r>
      <w:r>
        <w:rPr>
          <w:b/>
          <w:bCs/>
        </w:rPr>
        <w:t>9 Конвенции;</w:t>
      </w:r>
      <w:r>
        <w:t xml:space="preserve"> </w:t>
      </w:r>
    </w:p>
    <w:p w14:paraId="1F519D1B" w14:textId="77777777" w:rsidR="006E49BD" w:rsidRPr="000373EA" w:rsidRDefault="006E49BD" w:rsidP="006E49BD">
      <w:pPr>
        <w:pStyle w:val="SingleTxtG"/>
        <w:rPr>
          <w:b/>
          <w:bCs/>
        </w:rPr>
      </w:pPr>
      <w:r>
        <w:tab/>
      </w:r>
      <w:r w:rsidR="00E434C2">
        <w:tab/>
      </w:r>
      <w:r w:rsidRPr="00E434C2">
        <w:rPr>
          <w:b/>
        </w:rPr>
        <w:t>c)</w:t>
      </w:r>
      <w:r w:rsidRPr="00E434C2">
        <w:rPr>
          <w:b/>
        </w:rPr>
        <w:tab/>
      </w:r>
      <w:r>
        <w:rPr>
          <w:b/>
          <w:bCs/>
        </w:rPr>
        <w:t xml:space="preserve">обеспечить, чтобы в соответствии с резолюцией 2331 (2016) Совета Безопасности с соответствующими детьми обращались как с жертвами торговли людьми, которые подверглись эксплуатации в преступных целях в контексте вооруженного конфликта, чтобы они были защищены от мести и новой </w:t>
      </w:r>
      <w:proofErr w:type="gramStart"/>
      <w:r>
        <w:rPr>
          <w:b/>
          <w:bCs/>
        </w:rPr>
        <w:t>вербовки</w:t>
      </w:r>
      <w:proofErr w:type="gramEnd"/>
      <w:r>
        <w:rPr>
          <w:b/>
          <w:bCs/>
        </w:rPr>
        <w:t xml:space="preserve"> и чтобы им оказывалось необходимое содействие, предоставлялись услуги по реабилитации и </w:t>
      </w:r>
      <w:proofErr w:type="spellStart"/>
      <w:r>
        <w:rPr>
          <w:b/>
          <w:bCs/>
        </w:rPr>
        <w:t>реинтеграции</w:t>
      </w:r>
      <w:proofErr w:type="spellEnd"/>
      <w:r>
        <w:rPr>
          <w:b/>
          <w:bCs/>
        </w:rPr>
        <w:t>, включая психосоциальную поддержку и юридическую помощь;</w:t>
      </w:r>
    </w:p>
    <w:p w14:paraId="1904E788" w14:textId="77777777" w:rsidR="006E49BD" w:rsidRPr="000373EA" w:rsidRDefault="00E434C2" w:rsidP="006E49BD">
      <w:pPr>
        <w:pStyle w:val="SingleTxtG"/>
        <w:rPr>
          <w:b/>
          <w:bCs/>
        </w:rPr>
      </w:pPr>
      <w:r>
        <w:tab/>
      </w:r>
      <w:r w:rsidR="006E49BD">
        <w:tab/>
      </w:r>
      <w:r w:rsidR="006E49BD" w:rsidRPr="00E434C2">
        <w:rPr>
          <w:b/>
        </w:rPr>
        <w:t>d)</w:t>
      </w:r>
      <w:r w:rsidR="006E49BD" w:rsidRPr="00E434C2">
        <w:rPr>
          <w:b/>
        </w:rPr>
        <w:tab/>
      </w:r>
      <w:r w:rsidR="006E49BD">
        <w:rPr>
          <w:b/>
          <w:bCs/>
        </w:rPr>
        <w:t>обеспечить, чтобы дети, вступившие в конфликт с законом, пользовались всеми гарантиями справедливого судебного разбирательства в соответствии со статьей 40 Конвенции и не подвергались стигматизации за их участие в любой незаконной деятельности, в которую они были вовлечены по принуждению;</w:t>
      </w:r>
    </w:p>
    <w:p w14:paraId="6C331443" w14:textId="77777777" w:rsidR="006E49BD" w:rsidRPr="000373EA" w:rsidRDefault="00E434C2" w:rsidP="006E49BD">
      <w:pPr>
        <w:pStyle w:val="SingleTxtG"/>
        <w:rPr>
          <w:b/>
          <w:bCs/>
        </w:rPr>
      </w:pPr>
      <w:r>
        <w:tab/>
      </w:r>
      <w:r w:rsidR="006E49BD" w:rsidRPr="00E434C2">
        <w:rPr>
          <w:b/>
        </w:rPr>
        <w:tab/>
        <w:t>e)</w:t>
      </w:r>
      <w:r w:rsidR="006E49BD" w:rsidRPr="00E434C2">
        <w:rPr>
          <w:b/>
        </w:rPr>
        <w:tab/>
      </w:r>
      <w:r w:rsidR="006E49BD">
        <w:rPr>
          <w:b/>
          <w:bCs/>
        </w:rPr>
        <w:t>обратиться за помощью к подразделениям Организации Объединенных Наций, таким как Управление Организации Объединенных Наций по наркотикам и преступности, Управление Верховного комиссара Организации Объединенных Наций по делам беженцев и Международная организация по миграции, с целью выявления детей, ставших жертвами торговли людьми в контексте вооруженного конфликта, и оказании им помощи.</w:t>
      </w:r>
      <w:r w:rsidR="006E49BD">
        <w:t xml:space="preserve"> </w:t>
      </w:r>
    </w:p>
    <w:p w14:paraId="7E9D2F98" w14:textId="77777777" w:rsidR="006E49BD" w:rsidRPr="000373EA" w:rsidRDefault="00E434C2" w:rsidP="006E49BD">
      <w:pPr>
        <w:pStyle w:val="H1G"/>
      </w:pPr>
      <w:r>
        <w:rPr>
          <w:bCs/>
        </w:rPr>
        <w:tab/>
      </w:r>
      <w:r w:rsidR="006E49BD">
        <w:rPr>
          <w:bCs/>
        </w:rPr>
        <w:t>J.</w:t>
      </w:r>
      <w:r w:rsidR="006E49BD">
        <w:tab/>
      </w:r>
      <w:r w:rsidR="006E49BD">
        <w:rPr>
          <w:bCs/>
        </w:rPr>
        <w:t>Ратификация международных договоров по правам человека</w:t>
      </w:r>
    </w:p>
    <w:p w14:paraId="6F37D1BA" w14:textId="35D98CA7" w:rsidR="006E49BD" w:rsidRPr="000373EA" w:rsidRDefault="006E49BD" w:rsidP="006E49BD">
      <w:pPr>
        <w:pStyle w:val="SingleTxtG"/>
        <w:rPr>
          <w:b/>
          <w:bCs/>
        </w:rPr>
      </w:pPr>
      <w:r>
        <w:t>51.</w:t>
      </w:r>
      <w:r>
        <w:tab/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целях дальнейшего укрепления деятельности по осуществлению прав детей Комитет рекомендует государству-участнику рассмотреть возможность ратификации основных документов по правам человека, участником которых оно пока не является, а именно Международной конвенции о защите прав всех трудящихся-мигрантов и членов их семей и Факультативного протокола к Конвенции против пыток и других жестоких, бесчеловечных или унижающих достоинство видов обращения и наказания.</w:t>
      </w:r>
      <w:r>
        <w:t xml:space="preserve"> </w:t>
      </w:r>
    </w:p>
    <w:p w14:paraId="4B75C1FC" w14:textId="77777777" w:rsidR="006E49BD" w:rsidRPr="000373EA" w:rsidRDefault="00E434C2" w:rsidP="006E49BD">
      <w:pPr>
        <w:pStyle w:val="H1G"/>
      </w:pPr>
      <w:r>
        <w:rPr>
          <w:bCs/>
        </w:rPr>
        <w:tab/>
      </w:r>
      <w:r w:rsidR="006E49BD">
        <w:rPr>
          <w:bCs/>
        </w:rPr>
        <w:t>K.</w:t>
      </w:r>
      <w:r w:rsidR="006E49BD">
        <w:tab/>
      </w:r>
      <w:r w:rsidR="006E49BD">
        <w:rPr>
          <w:bCs/>
        </w:rPr>
        <w:t>Сотрудничество с региональными органами</w:t>
      </w:r>
    </w:p>
    <w:p w14:paraId="7F9FAC4C" w14:textId="77777777" w:rsidR="006E49BD" w:rsidRPr="000373EA" w:rsidRDefault="006E49BD" w:rsidP="006E49BD">
      <w:pPr>
        <w:pStyle w:val="SingleTxtG"/>
        <w:rPr>
          <w:b/>
          <w:bCs/>
        </w:rPr>
      </w:pPr>
      <w:r>
        <w:t>52.</w:t>
      </w:r>
      <w:r>
        <w:tab/>
      </w:r>
      <w:r>
        <w:rPr>
          <w:b/>
          <w:bCs/>
        </w:rPr>
        <w:t>Комитет рекомендует государству-участнику сотрудничать с Советом Европы по вопросам осуществления Конвенции и других международных договоров о правах человека как на территории государства-участника, так и в других государствах – членах Совета Европы.</w:t>
      </w:r>
      <w:r>
        <w:t xml:space="preserve"> </w:t>
      </w:r>
    </w:p>
    <w:p w14:paraId="2BA1D1F4" w14:textId="23B151DB" w:rsidR="006E49BD" w:rsidRPr="000373EA" w:rsidRDefault="00E434C2" w:rsidP="006E49BD">
      <w:pPr>
        <w:pStyle w:val="HChG"/>
      </w:pPr>
      <w:r>
        <w:rPr>
          <w:bCs/>
        </w:rPr>
        <w:tab/>
      </w:r>
      <w:r w:rsidR="001D6DEB">
        <w:rPr>
          <w:bCs/>
          <w:lang w:val="en-US"/>
        </w:rPr>
        <w:t>I</w:t>
      </w:r>
      <w:r w:rsidR="006E49BD">
        <w:rPr>
          <w:bCs/>
        </w:rPr>
        <w:t>V.</w:t>
      </w:r>
      <w:r w:rsidR="006E49BD">
        <w:tab/>
      </w:r>
      <w:r w:rsidR="006E49BD">
        <w:rPr>
          <w:bCs/>
        </w:rPr>
        <w:t>Меры по осуществлению и представление докладов</w:t>
      </w:r>
    </w:p>
    <w:p w14:paraId="7A00384E" w14:textId="77777777" w:rsidR="006E49BD" w:rsidRPr="000373EA" w:rsidRDefault="00E434C2" w:rsidP="006E49BD">
      <w:pPr>
        <w:pStyle w:val="H1G"/>
      </w:pPr>
      <w:r>
        <w:rPr>
          <w:bCs/>
        </w:rPr>
        <w:tab/>
      </w:r>
      <w:r w:rsidR="006E49BD">
        <w:rPr>
          <w:bCs/>
        </w:rPr>
        <w:t>A.</w:t>
      </w:r>
      <w:r w:rsidR="006E49BD">
        <w:tab/>
      </w:r>
      <w:r w:rsidR="006E49BD">
        <w:rPr>
          <w:bCs/>
        </w:rPr>
        <w:t>Последующие меры и распространение информации</w:t>
      </w:r>
    </w:p>
    <w:p w14:paraId="757D1127" w14:textId="77777777" w:rsidR="006E49BD" w:rsidRPr="000373EA" w:rsidRDefault="006E49BD" w:rsidP="006E49BD">
      <w:pPr>
        <w:pStyle w:val="SingleTxtG"/>
        <w:rPr>
          <w:b/>
          <w:bCs/>
        </w:rPr>
      </w:pPr>
      <w:r>
        <w:t>53.</w:t>
      </w:r>
      <w:r>
        <w:tab/>
      </w:r>
      <w:r>
        <w:rPr>
          <w:b/>
          <w:bCs/>
        </w:rPr>
        <w:t xml:space="preserve">Комитет рекомендует государству-участнику принять все надлежащие меры для обеспечения выполнения в полном объеме рекомендаций, </w:t>
      </w:r>
      <w:r>
        <w:rPr>
          <w:b/>
          <w:bCs/>
        </w:rPr>
        <w:lastRenderedPageBreak/>
        <w:t>содержащихся в настоящих заключительных замечаниях.</w:t>
      </w:r>
      <w:r>
        <w:t xml:space="preserve"> </w:t>
      </w:r>
      <w:r>
        <w:rPr>
          <w:b/>
          <w:bCs/>
        </w:rPr>
        <w:t>Комитет также рекомендует обеспечить широкое распространение на языках страны объединенных пятого и шестого периодических докладов, письменных ответов на перечень вопросов и настоящих заключительных замечаний.</w:t>
      </w:r>
      <w:r>
        <w:t xml:space="preserve"> </w:t>
      </w:r>
    </w:p>
    <w:p w14:paraId="5A07F915" w14:textId="77777777" w:rsidR="006E49BD" w:rsidRPr="000373EA" w:rsidRDefault="00E434C2" w:rsidP="006E49BD">
      <w:pPr>
        <w:pStyle w:val="H1G"/>
      </w:pPr>
      <w:r>
        <w:rPr>
          <w:bCs/>
        </w:rPr>
        <w:tab/>
      </w:r>
      <w:r w:rsidR="006E49BD">
        <w:rPr>
          <w:bCs/>
        </w:rPr>
        <w:t>B.</w:t>
      </w:r>
      <w:r w:rsidR="006E49BD">
        <w:tab/>
      </w:r>
      <w:r w:rsidR="006E49BD">
        <w:rPr>
          <w:bCs/>
        </w:rPr>
        <w:t>Следующий доклад</w:t>
      </w:r>
      <w:r w:rsidR="006E49BD">
        <w:t xml:space="preserve"> </w:t>
      </w:r>
    </w:p>
    <w:p w14:paraId="7EEB7477" w14:textId="77777777" w:rsidR="006E49BD" w:rsidRPr="000373EA" w:rsidRDefault="006E49BD" w:rsidP="006E49BD">
      <w:pPr>
        <w:pStyle w:val="SingleTxtG"/>
        <w:rPr>
          <w:b/>
          <w:bCs/>
        </w:rPr>
      </w:pPr>
      <w:r>
        <w:t>54.</w:t>
      </w:r>
      <w:r>
        <w:tab/>
      </w:r>
      <w:r>
        <w:rPr>
          <w:b/>
          <w:bCs/>
        </w:rPr>
        <w:t>Комитет предлагает государству-участнику представить свой седьмой периодический доклад к 14 января 2024 года и включить в него информацию о мерах по выполнению настоящих заключительных замечаний.</w:t>
      </w:r>
      <w:r>
        <w:t xml:space="preserve"> </w:t>
      </w:r>
      <w:r>
        <w:rPr>
          <w:b/>
          <w:bCs/>
        </w:rPr>
        <w:t>Доклад должен быть составлен с соблюдением согласованных Комитетом руководящих принципов подготовки докладов по конкретным договорам, принятых 31 января 2014 года (CRC/C/58/Rev.3), а его объем не должен превышать 21 200 слов (см.</w:t>
      </w:r>
      <w:r w:rsidR="00E434C2">
        <w:rPr>
          <w:b/>
          <w:bCs/>
        </w:rPr>
        <w:t> </w:t>
      </w:r>
      <w:r>
        <w:rPr>
          <w:b/>
          <w:bCs/>
        </w:rPr>
        <w:t>пункт 16 резолюции 68/268 Генеральной Ассамблеи).</w:t>
      </w:r>
      <w:r>
        <w:t xml:space="preserve"> </w:t>
      </w:r>
      <w:r>
        <w:rPr>
          <w:b/>
          <w:bCs/>
        </w:rPr>
        <w:t>В случае представления доклада, объем которого превышает установленное ограничение по количеству слов, государству-участнику будет предложено сократить доклад в соответствии с вышеупомянутой резолюцией.</w:t>
      </w:r>
      <w:r>
        <w:t xml:space="preserve"> </w:t>
      </w:r>
      <w:r>
        <w:rPr>
          <w:b/>
          <w:bCs/>
        </w:rPr>
        <w:t>Если государство-участник будет не в состоянии пересмотреть и вновь представить доклад, то перевод доклада для его последующего рассмотрения договорным органом не может быть гарантирован.</w:t>
      </w:r>
      <w:r>
        <w:t xml:space="preserve"> </w:t>
      </w:r>
    </w:p>
    <w:p w14:paraId="29DFF144" w14:textId="02519D8D" w:rsidR="00301342" w:rsidRPr="006E49BD" w:rsidRDefault="006E49BD" w:rsidP="006E49BD">
      <w:pPr>
        <w:pStyle w:val="SingleTxtG"/>
      </w:pPr>
      <w:r>
        <w:t>55.</w:t>
      </w:r>
      <w:r>
        <w:tab/>
      </w:r>
      <w:r>
        <w:rPr>
          <w:b/>
          <w:bCs/>
        </w:rPr>
        <w:t>Комитет также предлагает государству-участнику представить обновленный базовый документ, не превышающий по объему 42 400 слов, в соответствии с требованиями в отношении общего базового документа, предусмотренными согласованными руководящими принципами представления докладов по международным договорам по правам человека, включая руководящие принципы подготовки общего базового документа и документов по</w:t>
      </w:r>
      <w:r w:rsidR="00E434C2">
        <w:rPr>
          <w:b/>
          <w:bCs/>
        </w:rPr>
        <w:t> </w:t>
      </w:r>
      <w:r>
        <w:rPr>
          <w:b/>
          <w:bCs/>
        </w:rPr>
        <w:t>конкретным договорам (см. HRI/GEN/2/Rev.6, глава I и пункт 16 резолюции</w:t>
      </w:r>
      <w:r w:rsidR="00E434C2">
        <w:rPr>
          <w:b/>
          <w:bCs/>
        </w:rPr>
        <w:t> </w:t>
      </w:r>
      <w:r>
        <w:rPr>
          <w:b/>
          <w:bCs/>
        </w:rPr>
        <w:t>68/268 Генеральной Ассамблеи).</w:t>
      </w:r>
    </w:p>
    <w:p w14:paraId="0F37973F" w14:textId="77777777" w:rsidR="00381C24" w:rsidRPr="006E49BD" w:rsidRDefault="006E49BD" w:rsidP="006E49B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6E49BD" w:rsidSect="0030134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8CE64" w14:textId="77777777" w:rsidR="00C1070C" w:rsidRPr="00A312BC" w:rsidRDefault="00C1070C" w:rsidP="00A312BC"/>
  </w:endnote>
  <w:endnote w:type="continuationSeparator" w:id="0">
    <w:p w14:paraId="513296C6" w14:textId="77777777" w:rsidR="00C1070C" w:rsidRPr="00A312BC" w:rsidRDefault="00C1070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B0CE7" w14:textId="45801AF5" w:rsidR="00C1070C" w:rsidRPr="00301342" w:rsidRDefault="00C1070C">
    <w:pPr>
      <w:pStyle w:val="a8"/>
    </w:pPr>
    <w:r w:rsidRPr="00301342">
      <w:rPr>
        <w:b/>
        <w:sz w:val="18"/>
      </w:rPr>
      <w:fldChar w:fldCharType="begin"/>
    </w:r>
    <w:r w:rsidRPr="00301342">
      <w:rPr>
        <w:b/>
        <w:sz w:val="18"/>
      </w:rPr>
      <w:instrText xml:space="preserve"> PAGE  \* MERGEFORMAT </w:instrText>
    </w:r>
    <w:r w:rsidRPr="00301342">
      <w:rPr>
        <w:b/>
        <w:sz w:val="18"/>
      </w:rPr>
      <w:fldChar w:fldCharType="separate"/>
    </w:r>
    <w:r w:rsidR="00D414AB">
      <w:rPr>
        <w:b/>
        <w:noProof/>
        <w:sz w:val="18"/>
      </w:rPr>
      <w:t>16</w:t>
    </w:r>
    <w:r w:rsidRPr="00301342">
      <w:rPr>
        <w:b/>
        <w:sz w:val="18"/>
      </w:rPr>
      <w:fldChar w:fldCharType="end"/>
    </w:r>
    <w:r>
      <w:rPr>
        <w:b/>
        <w:sz w:val="18"/>
      </w:rPr>
      <w:tab/>
    </w:r>
    <w:r>
      <w:t>GE.19-03364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5C8A" w14:textId="62D36473" w:rsidR="00C1070C" w:rsidRPr="00301342" w:rsidRDefault="00C1070C" w:rsidP="00301342">
    <w:pPr>
      <w:pStyle w:val="a8"/>
      <w:tabs>
        <w:tab w:val="clear" w:pos="9639"/>
        <w:tab w:val="right" w:pos="9638"/>
      </w:tabs>
      <w:rPr>
        <w:b/>
        <w:sz w:val="18"/>
      </w:rPr>
    </w:pPr>
    <w:r>
      <w:t>GE.19-03364</w:t>
    </w:r>
    <w:r>
      <w:tab/>
    </w:r>
    <w:r w:rsidRPr="00301342">
      <w:rPr>
        <w:b/>
        <w:sz w:val="18"/>
      </w:rPr>
      <w:fldChar w:fldCharType="begin"/>
    </w:r>
    <w:r w:rsidRPr="00301342">
      <w:rPr>
        <w:b/>
        <w:sz w:val="18"/>
      </w:rPr>
      <w:instrText xml:space="preserve"> PAGE  \* MERGEFORMAT </w:instrText>
    </w:r>
    <w:r w:rsidRPr="00301342">
      <w:rPr>
        <w:b/>
        <w:sz w:val="18"/>
      </w:rPr>
      <w:fldChar w:fldCharType="separate"/>
    </w:r>
    <w:r w:rsidR="00D414AB">
      <w:rPr>
        <w:b/>
        <w:noProof/>
        <w:sz w:val="18"/>
      </w:rPr>
      <w:t>17</w:t>
    </w:r>
    <w:r w:rsidRPr="003013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8554D" w14:textId="77777777" w:rsidR="00C1070C" w:rsidRPr="00301342" w:rsidRDefault="00C1070C" w:rsidP="00301342">
    <w:pPr>
      <w:spacing w:before="120" w:line="240" w:lineRule="auto"/>
    </w:pPr>
    <w:r>
      <w:t>GE.</w:t>
    </w:r>
    <w:r>
      <w:rPr>
        <w:b/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058D6AFB" wp14:editId="1D4DC6F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03364  (</w:t>
    </w:r>
    <w:proofErr w:type="gramEnd"/>
    <w:r>
      <w:t>R)  150319  180319</w:t>
    </w:r>
    <w:r>
      <w:br/>
    </w:r>
    <w:r w:rsidRPr="00301342">
      <w:rPr>
        <w:rFonts w:ascii="C39T30Lfz" w:hAnsi="C39T30Lfz"/>
        <w:kern w:val="14"/>
        <w:sz w:val="56"/>
      </w:rPr>
      <w:t></w:t>
    </w:r>
    <w:r w:rsidRPr="00301342">
      <w:rPr>
        <w:rFonts w:ascii="C39T30Lfz" w:hAnsi="C39T30Lfz"/>
        <w:kern w:val="14"/>
        <w:sz w:val="56"/>
      </w:rPr>
      <w:t></w:t>
    </w:r>
    <w:r w:rsidRPr="00301342">
      <w:rPr>
        <w:rFonts w:ascii="C39T30Lfz" w:hAnsi="C39T30Lfz"/>
        <w:kern w:val="14"/>
        <w:sz w:val="56"/>
      </w:rPr>
      <w:t></w:t>
    </w:r>
    <w:r w:rsidRPr="00301342">
      <w:rPr>
        <w:rFonts w:ascii="C39T30Lfz" w:hAnsi="C39T30Lfz"/>
        <w:kern w:val="14"/>
        <w:sz w:val="56"/>
      </w:rPr>
      <w:t></w:t>
    </w:r>
    <w:r w:rsidRPr="00301342">
      <w:rPr>
        <w:rFonts w:ascii="C39T30Lfz" w:hAnsi="C39T30Lfz"/>
        <w:kern w:val="14"/>
        <w:sz w:val="56"/>
      </w:rPr>
      <w:t></w:t>
    </w:r>
    <w:r w:rsidRPr="00301342">
      <w:rPr>
        <w:rFonts w:ascii="C39T30Lfz" w:hAnsi="C39T30Lfz"/>
        <w:kern w:val="14"/>
        <w:sz w:val="56"/>
      </w:rPr>
      <w:t></w:t>
    </w:r>
    <w:r w:rsidRPr="00301342">
      <w:rPr>
        <w:rFonts w:ascii="C39T30Lfz" w:hAnsi="C39T30Lfz"/>
        <w:kern w:val="14"/>
        <w:sz w:val="56"/>
      </w:rPr>
      <w:t></w:t>
    </w:r>
    <w:r w:rsidRPr="00301342">
      <w:rPr>
        <w:rFonts w:ascii="C39T30Lfz" w:hAnsi="C39T30Lfz"/>
        <w:kern w:val="14"/>
        <w:sz w:val="56"/>
      </w:rPr>
      <w:t></w:t>
    </w:r>
    <w:r w:rsidRPr="00301342">
      <w:rPr>
        <w:rFonts w:ascii="C39T30Lfz" w:hAnsi="C39T30Lfz"/>
        <w:kern w:val="14"/>
        <w:sz w:val="56"/>
      </w:rPr>
      <w:t></w:t>
    </w: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3F001EB5" wp14:editId="02A6DC4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C/C/BEL/CO/5-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BEL/CO/5-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0EC40" w14:textId="77777777" w:rsidR="00C1070C" w:rsidRPr="001075E9" w:rsidRDefault="00C1070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033ED7" w14:textId="77777777" w:rsidR="00C1070C" w:rsidRDefault="00C1070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65E2194" w14:textId="77777777" w:rsidR="00C1070C" w:rsidRPr="000373EA" w:rsidRDefault="00C1070C" w:rsidP="006E49BD">
      <w:pPr>
        <w:pStyle w:val="ad"/>
      </w:pPr>
      <w:r>
        <w:tab/>
      </w:r>
      <w:r w:rsidRPr="006E49BD">
        <w:rPr>
          <w:sz w:val="20"/>
        </w:rPr>
        <w:t>*</w:t>
      </w:r>
      <w:r>
        <w:tab/>
        <w:t>Приняты Комитетом на его восьмидесятой сессии (14 января – 1 февраля 2019 года).</w:t>
      </w:r>
    </w:p>
  </w:footnote>
  <w:footnote w:id="2">
    <w:p w14:paraId="0CF37692" w14:textId="77777777" w:rsidR="002929F9" w:rsidRPr="00A13D94" w:rsidRDefault="002929F9" w:rsidP="002929F9">
      <w:pPr>
        <w:pStyle w:val="ad"/>
      </w:pPr>
      <w:r w:rsidRPr="008E79C6">
        <w:tab/>
      </w:r>
      <w:r w:rsidRPr="0094088A">
        <w:rPr>
          <w:rStyle w:val="aa"/>
        </w:rPr>
        <w:footnoteRef/>
      </w:r>
      <w:r>
        <w:tab/>
        <w:t>Резолюция 64/142 Генеральной Ассамблеи, приложение.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A953" w14:textId="13D08F2F" w:rsidR="00C1070C" w:rsidRPr="00301342" w:rsidRDefault="00D414A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CRC/C/BEL/CO/5-6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1E26" w14:textId="1939DB5F" w:rsidR="00C1070C" w:rsidRPr="00301342" w:rsidRDefault="00D414AB" w:rsidP="0030134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CRC/C/BEL/CO/5-6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4C"/>
    <w:rsid w:val="000171B8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1D6DEB"/>
    <w:rsid w:val="001E1CEB"/>
    <w:rsid w:val="0028336B"/>
    <w:rsid w:val="00284D66"/>
    <w:rsid w:val="002929F9"/>
    <w:rsid w:val="002A2EFC"/>
    <w:rsid w:val="002B0FF6"/>
    <w:rsid w:val="002B74B1"/>
    <w:rsid w:val="002C0E18"/>
    <w:rsid w:val="002D5AAC"/>
    <w:rsid w:val="002E5067"/>
    <w:rsid w:val="002E685D"/>
    <w:rsid w:val="002F405F"/>
    <w:rsid w:val="002F7EEC"/>
    <w:rsid w:val="00301299"/>
    <w:rsid w:val="00301342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3F284C"/>
    <w:rsid w:val="00407B78"/>
    <w:rsid w:val="00424203"/>
    <w:rsid w:val="00440EC8"/>
    <w:rsid w:val="00452493"/>
    <w:rsid w:val="00453318"/>
    <w:rsid w:val="00454E07"/>
    <w:rsid w:val="00472C5C"/>
    <w:rsid w:val="0050108D"/>
    <w:rsid w:val="00513081"/>
    <w:rsid w:val="00517901"/>
    <w:rsid w:val="00526683"/>
    <w:rsid w:val="00547E1F"/>
    <w:rsid w:val="005709E0"/>
    <w:rsid w:val="00572E19"/>
    <w:rsid w:val="005961C8"/>
    <w:rsid w:val="005D7914"/>
    <w:rsid w:val="005E2B41"/>
    <w:rsid w:val="005F0B42"/>
    <w:rsid w:val="00636E61"/>
    <w:rsid w:val="006423E0"/>
    <w:rsid w:val="00654AB1"/>
    <w:rsid w:val="00681A10"/>
    <w:rsid w:val="006A1ED8"/>
    <w:rsid w:val="006C2031"/>
    <w:rsid w:val="006D461A"/>
    <w:rsid w:val="006E49BD"/>
    <w:rsid w:val="006F35EE"/>
    <w:rsid w:val="007021FF"/>
    <w:rsid w:val="00712895"/>
    <w:rsid w:val="00757357"/>
    <w:rsid w:val="007B4656"/>
    <w:rsid w:val="007E30A9"/>
    <w:rsid w:val="00806737"/>
    <w:rsid w:val="00825F8D"/>
    <w:rsid w:val="00834B71"/>
    <w:rsid w:val="0086445C"/>
    <w:rsid w:val="00872085"/>
    <w:rsid w:val="00894693"/>
    <w:rsid w:val="008A08D7"/>
    <w:rsid w:val="008B6909"/>
    <w:rsid w:val="00906890"/>
    <w:rsid w:val="00911BE4"/>
    <w:rsid w:val="00951972"/>
    <w:rsid w:val="009608F3"/>
    <w:rsid w:val="009A24AC"/>
    <w:rsid w:val="00A10705"/>
    <w:rsid w:val="00A14DA8"/>
    <w:rsid w:val="00A312BC"/>
    <w:rsid w:val="00A476A3"/>
    <w:rsid w:val="00A65BF1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1070C"/>
    <w:rsid w:val="00C45D65"/>
    <w:rsid w:val="00C60F0C"/>
    <w:rsid w:val="00C805C9"/>
    <w:rsid w:val="00C92939"/>
    <w:rsid w:val="00C9432F"/>
    <w:rsid w:val="00C952DC"/>
    <w:rsid w:val="00CA1679"/>
    <w:rsid w:val="00CB151C"/>
    <w:rsid w:val="00CE5A1A"/>
    <w:rsid w:val="00CF55F6"/>
    <w:rsid w:val="00D121D2"/>
    <w:rsid w:val="00D33D63"/>
    <w:rsid w:val="00D414AB"/>
    <w:rsid w:val="00D53C43"/>
    <w:rsid w:val="00D90028"/>
    <w:rsid w:val="00D90138"/>
    <w:rsid w:val="00DA7F95"/>
    <w:rsid w:val="00DD78D1"/>
    <w:rsid w:val="00DE32CD"/>
    <w:rsid w:val="00DF71B9"/>
    <w:rsid w:val="00E434C2"/>
    <w:rsid w:val="00E73F76"/>
    <w:rsid w:val="00E82DC6"/>
    <w:rsid w:val="00EA2C9F"/>
    <w:rsid w:val="00EA420E"/>
    <w:rsid w:val="00ED0BDA"/>
    <w:rsid w:val="00EE112E"/>
    <w:rsid w:val="00EF1360"/>
    <w:rsid w:val="00EF3220"/>
    <w:rsid w:val="00F34187"/>
    <w:rsid w:val="00F3698E"/>
    <w:rsid w:val="00F43903"/>
    <w:rsid w:val="00F53BC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DFD03F"/>
  <w15:docId w15:val="{1EB9BFF5-0F16-4520-802E-80BD2112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  <w:style w:type="paragraph" w:styleId="af3">
    <w:name w:val="annotation text"/>
    <w:basedOn w:val="a"/>
    <w:link w:val="af4"/>
    <w:uiPriority w:val="99"/>
    <w:semiHidden/>
    <w:unhideWhenUsed/>
    <w:rsid w:val="006E49BD"/>
    <w:pPr>
      <w:spacing w:line="240" w:lineRule="auto"/>
    </w:pPr>
    <w:rPr>
      <w:rFonts w:eastAsia="Times New Roman" w:cs="Times New Roman"/>
      <w:szCs w:val="20"/>
      <w:lang w:val="en-GB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E49BD"/>
    <w:rPr>
      <w:lang w:val="en-GB" w:eastAsia="en-US"/>
    </w:rPr>
  </w:style>
  <w:style w:type="character" w:styleId="af5">
    <w:name w:val="annotation reference"/>
    <w:basedOn w:val="a0"/>
    <w:uiPriority w:val="99"/>
    <w:semiHidden/>
    <w:unhideWhenUsed/>
    <w:rsid w:val="006E49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EF231-87A9-4321-B61C-1217BD1B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14</TotalTime>
  <Pages>17</Pages>
  <Words>6316</Words>
  <Characters>43739</Characters>
  <Application>Microsoft Office Word</Application>
  <DocSecurity>0</DocSecurity>
  <Lines>817</Lines>
  <Paragraphs>222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CRC/C/BEL/CO/5-6</vt:lpstr>
      <vt:lpstr>A/</vt:lpstr>
      <vt:lpstr>A/</vt:lpstr>
    </vt:vector>
  </TitlesOfParts>
  <Company>DCM</Company>
  <LinksUpToDate>false</LinksUpToDate>
  <CharactersWithSpaces>50232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CRC/C/BEL/CO/5-6</dc:title>
  <dc:subject/>
  <dc:creator>Svetlana PROKOUDINA</dc:creator>
  <cp:keywords/>
  <cp:lastModifiedBy>Anna PETELINA</cp:lastModifiedBy>
  <cp:revision>6</cp:revision>
  <cp:lastPrinted>2019-03-18T12:26:00Z</cp:lastPrinted>
  <dcterms:created xsi:type="dcterms:W3CDTF">2019-03-18T10:54:00Z</dcterms:created>
  <dcterms:modified xsi:type="dcterms:W3CDTF">2019-03-18T12:26:00Z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