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480784"/>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480784" w:rsidP="00480784">
            <w:pPr>
              <w:jc w:val="right"/>
            </w:pPr>
            <w:r w:rsidRPr="00480784">
              <w:rPr>
                <w:sz w:val="40"/>
              </w:rPr>
              <w:t>CCPR</w:t>
            </w:r>
            <w:r>
              <w:t>/C/123/D/2273/2013</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480784" w:rsidP="002B7BC7">
            <w:pPr>
              <w:spacing w:before="240"/>
            </w:pPr>
            <w:r>
              <w:t>Distr. générale</w:t>
            </w:r>
          </w:p>
          <w:p w:rsidR="00480784" w:rsidRDefault="00480784" w:rsidP="00480784">
            <w:pPr>
              <w:spacing w:line="240" w:lineRule="exact"/>
            </w:pPr>
            <w:r>
              <w:t>10 août 2018</w:t>
            </w:r>
          </w:p>
          <w:p w:rsidR="00480784" w:rsidRDefault="00480784" w:rsidP="00480784">
            <w:pPr>
              <w:spacing w:line="240" w:lineRule="exact"/>
            </w:pPr>
            <w:r>
              <w:t>Français</w:t>
            </w:r>
          </w:p>
          <w:p w:rsidR="00480784" w:rsidRPr="00DB58B5" w:rsidRDefault="00480784" w:rsidP="00480784">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02616B">
        <w:rPr>
          <w:b/>
          <w:sz w:val="24"/>
          <w:szCs w:val="24"/>
        </w:rPr>
        <w:t>’</w:t>
      </w:r>
      <w:r w:rsidRPr="00DF3BF1">
        <w:rPr>
          <w:b/>
          <w:sz w:val="24"/>
          <w:szCs w:val="24"/>
        </w:rPr>
        <w:t>homme</w:t>
      </w:r>
    </w:p>
    <w:p w:rsidR="0002616B" w:rsidRPr="005B01E9" w:rsidRDefault="0002616B" w:rsidP="0002616B">
      <w:pPr>
        <w:pStyle w:val="HChG"/>
      </w:pPr>
      <w:r w:rsidRPr="005B01E9">
        <w:tab/>
      </w:r>
      <w:r w:rsidRPr="005B01E9">
        <w:tab/>
      </w:r>
      <w:r w:rsidRPr="005B01E9">
        <w:rPr>
          <w:szCs w:val="24"/>
        </w:rPr>
        <w:t xml:space="preserve">Constatations adoptées par le Comité </w:t>
      </w:r>
      <w:r>
        <w:rPr>
          <w:color w:val="000000"/>
        </w:rPr>
        <w:t>au titre de l’article 5 (par. 4) du Protocole facultatif, concernant</w:t>
      </w:r>
      <w:r>
        <w:rPr>
          <w:color w:val="000000"/>
        </w:rPr>
        <w:br/>
        <w:t xml:space="preserve">la </w:t>
      </w:r>
      <w:r w:rsidRPr="0002616B">
        <w:rPr>
          <w:color w:val="000000"/>
          <w:lang w:val="fr-FR"/>
        </w:rPr>
        <w:t>c</w:t>
      </w:r>
      <w:r w:rsidRPr="0002616B">
        <w:rPr>
          <w:lang w:val="fr-FR"/>
        </w:rPr>
        <w:t>ommunication</w:t>
      </w:r>
      <w:r>
        <w:rPr>
          <w:lang w:val="fr-FR"/>
        </w:rPr>
        <w:t xml:space="preserve"> </w:t>
      </w:r>
      <w:r w:rsidRPr="00EA347B">
        <w:rPr>
          <w:lang w:val="fr-FR"/>
        </w:rPr>
        <w:t>n</w:t>
      </w:r>
      <w:r w:rsidRPr="00EA347B">
        <w:rPr>
          <w:vertAlign w:val="superscript"/>
          <w:lang w:val="fr-FR"/>
        </w:rPr>
        <w:t>o</w:t>
      </w:r>
      <w:r w:rsidRPr="00EA347B">
        <w:rPr>
          <w:lang w:val="fr-FR"/>
        </w:rPr>
        <w:t> 2273/2013</w:t>
      </w:r>
      <w:r w:rsidRPr="0002616B">
        <w:rPr>
          <w:rStyle w:val="Appelnotedebasdep"/>
          <w:b w:val="0"/>
          <w:sz w:val="20"/>
          <w:vertAlign w:val="baseline"/>
        </w:rPr>
        <w:footnoteReference w:customMarkFollows="1" w:id="2"/>
        <w:t>*</w:t>
      </w:r>
      <w:r w:rsidRPr="0002616B">
        <w:rPr>
          <w:b w:val="0"/>
          <w:sz w:val="24"/>
          <w:szCs w:val="24"/>
          <w:vertAlign w:val="superscript"/>
        </w:rPr>
        <w:t>,</w:t>
      </w:r>
      <w:r w:rsidRPr="0002616B">
        <w:rPr>
          <w:b w:val="0"/>
          <w:sz w:val="20"/>
        </w:rPr>
        <w:t xml:space="preserve"> </w:t>
      </w:r>
      <w:r w:rsidRPr="0002616B">
        <w:rPr>
          <w:rStyle w:val="Appelnotedebasdep"/>
          <w:b w:val="0"/>
          <w:sz w:val="20"/>
          <w:vertAlign w:val="baseline"/>
        </w:rPr>
        <w:footnoteReference w:customMarkFollows="1" w:id="3"/>
        <w:t>**</w:t>
      </w:r>
    </w:p>
    <w:tbl>
      <w:tblPr>
        <w:tblW w:w="0" w:type="auto"/>
        <w:tblInd w:w="1701" w:type="dxa"/>
        <w:tblLayout w:type="fixed"/>
        <w:tblLook w:val="01E0" w:firstRow="1" w:lastRow="1" w:firstColumn="1" w:lastColumn="1" w:noHBand="0" w:noVBand="0"/>
      </w:tblPr>
      <w:tblGrid>
        <w:gridCol w:w="2835"/>
        <w:gridCol w:w="3969"/>
      </w:tblGrid>
      <w:tr w:rsidR="0002616B" w:rsidRPr="005B01E9" w:rsidTr="0002616B">
        <w:tc>
          <w:tcPr>
            <w:tcW w:w="2835" w:type="dxa"/>
          </w:tcPr>
          <w:p w:rsidR="0002616B" w:rsidRPr="005B01E9" w:rsidRDefault="0002616B" w:rsidP="0002616B">
            <w:pPr>
              <w:rPr>
                <w:i/>
              </w:rPr>
            </w:pPr>
            <w:r w:rsidRPr="005B01E9">
              <w:rPr>
                <w:i/>
              </w:rPr>
              <w:t>Communication présentée par</w:t>
            </w:r>
            <w:r>
              <w:t> :</w:t>
            </w:r>
          </w:p>
        </w:tc>
        <w:tc>
          <w:tcPr>
            <w:tcW w:w="3969" w:type="dxa"/>
          </w:tcPr>
          <w:p w:rsidR="0002616B" w:rsidRPr="005B01E9" w:rsidRDefault="0002616B" w:rsidP="0002616B">
            <w:pPr>
              <w:spacing w:after="120"/>
            </w:pPr>
            <w:r w:rsidRPr="00EA347B">
              <w:rPr>
                <w:lang w:val="fr-FR"/>
              </w:rPr>
              <w:t xml:space="preserve">Andrea Vandom (représentée par </w:t>
            </w:r>
            <w:r>
              <w:rPr>
                <w:lang w:val="fr-FR"/>
              </w:rPr>
              <w:br/>
            </w:r>
            <w:r w:rsidRPr="00EA347B">
              <w:rPr>
                <w:lang w:val="fr-FR"/>
              </w:rPr>
              <w:t>Benjamin K. Wagner)</w:t>
            </w:r>
          </w:p>
        </w:tc>
      </w:tr>
      <w:tr w:rsidR="0002616B" w:rsidRPr="005B01E9" w:rsidTr="0002616B">
        <w:tc>
          <w:tcPr>
            <w:tcW w:w="2835" w:type="dxa"/>
          </w:tcPr>
          <w:p w:rsidR="0002616B" w:rsidRPr="005B01E9" w:rsidRDefault="0002616B" w:rsidP="0002616B">
            <w:pPr>
              <w:rPr>
                <w:i/>
              </w:rPr>
            </w:pPr>
            <w:r w:rsidRPr="005B01E9">
              <w:rPr>
                <w:i/>
              </w:rPr>
              <w:t>Au nom de</w:t>
            </w:r>
            <w:r>
              <w:t> :</w:t>
            </w:r>
          </w:p>
        </w:tc>
        <w:tc>
          <w:tcPr>
            <w:tcW w:w="3969" w:type="dxa"/>
          </w:tcPr>
          <w:p w:rsidR="0002616B" w:rsidRPr="005B01E9" w:rsidRDefault="0002616B" w:rsidP="0002616B">
            <w:pPr>
              <w:spacing w:after="120"/>
            </w:pPr>
            <w:r w:rsidRPr="00EA347B">
              <w:rPr>
                <w:lang w:val="fr-FR"/>
              </w:rPr>
              <w:t>L</w:t>
            </w:r>
            <w:r>
              <w:rPr>
                <w:lang w:val="fr-FR"/>
              </w:rPr>
              <w:t>’</w:t>
            </w:r>
            <w:r w:rsidRPr="00EA347B">
              <w:rPr>
                <w:lang w:val="fr-FR"/>
              </w:rPr>
              <w:t>auteure</w:t>
            </w:r>
          </w:p>
        </w:tc>
      </w:tr>
      <w:tr w:rsidR="0002616B" w:rsidRPr="005B01E9" w:rsidTr="0002616B">
        <w:tc>
          <w:tcPr>
            <w:tcW w:w="2835" w:type="dxa"/>
          </w:tcPr>
          <w:p w:rsidR="0002616B" w:rsidRPr="005B01E9" w:rsidRDefault="0002616B" w:rsidP="0002616B">
            <w:pPr>
              <w:rPr>
                <w:i/>
              </w:rPr>
            </w:pPr>
            <w:r w:rsidRPr="005B01E9">
              <w:rPr>
                <w:i/>
              </w:rPr>
              <w:t>État partie</w:t>
            </w:r>
            <w:r>
              <w:t> :</w:t>
            </w:r>
          </w:p>
        </w:tc>
        <w:tc>
          <w:tcPr>
            <w:tcW w:w="3969" w:type="dxa"/>
          </w:tcPr>
          <w:p w:rsidR="0002616B" w:rsidRPr="005B01E9" w:rsidRDefault="0002616B" w:rsidP="0002616B">
            <w:pPr>
              <w:spacing w:after="120"/>
            </w:pPr>
            <w:r w:rsidRPr="00EA347B">
              <w:rPr>
                <w:lang w:val="fr-FR"/>
              </w:rPr>
              <w:t>République de Corée</w:t>
            </w:r>
          </w:p>
        </w:tc>
      </w:tr>
      <w:tr w:rsidR="0002616B" w:rsidRPr="005B01E9" w:rsidTr="0002616B">
        <w:tc>
          <w:tcPr>
            <w:tcW w:w="2835" w:type="dxa"/>
          </w:tcPr>
          <w:p w:rsidR="0002616B" w:rsidRPr="005B01E9" w:rsidRDefault="0002616B" w:rsidP="0002616B">
            <w:pPr>
              <w:rPr>
                <w:i/>
              </w:rPr>
            </w:pPr>
            <w:r w:rsidRPr="005B01E9">
              <w:rPr>
                <w:i/>
              </w:rPr>
              <w:t>Date de la communication</w:t>
            </w:r>
            <w:r>
              <w:t> :</w:t>
            </w:r>
          </w:p>
        </w:tc>
        <w:tc>
          <w:tcPr>
            <w:tcW w:w="3969" w:type="dxa"/>
          </w:tcPr>
          <w:p w:rsidR="0002616B" w:rsidRPr="005B01E9" w:rsidRDefault="0002616B" w:rsidP="0002616B">
            <w:pPr>
              <w:spacing w:after="120"/>
            </w:pPr>
            <w:r w:rsidRPr="00EA347B">
              <w:rPr>
                <w:lang w:val="fr-FR"/>
              </w:rPr>
              <w:t>7 juillet 2013</w:t>
            </w:r>
            <w:r w:rsidRPr="005B01E9">
              <w:t xml:space="preserve"> (date de la lettre initiale)</w:t>
            </w:r>
          </w:p>
        </w:tc>
      </w:tr>
      <w:tr w:rsidR="0002616B" w:rsidRPr="005B01E9" w:rsidTr="0002616B">
        <w:tc>
          <w:tcPr>
            <w:tcW w:w="2835" w:type="dxa"/>
          </w:tcPr>
          <w:p w:rsidR="0002616B" w:rsidRPr="005B01E9" w:rsidRDefault="0002616B" w:rsidP="0002616B">
            <w:pPr>
              <w:rPr>
                <w:i/>
              </w:rPr>
            </w:pPr>
            <w:r w:rsidRPr="005B01E9">
              <w:rPr>
                <w:i/>
              </w:rPr>
              <w:t>Références</w:t>
            </w:r>
            <w:r>
              <w:t> :</w:t>
            </w:r>
          </w:p>
        </w:tc>
        <w:tc>
          <w:tcPr>
            <w:tcW w:w="3969" w:type="dxa"/>
          </w:tcPr>
          <w:p w:rsidR="0002616B" w:rsidRPr="005B01E9" w:rsidRDefault="0002616B" w:rsidP="0002616B">
            <w:pPr>
              <w:spacing w:after="120"/>
            </w:pPr>
            <w:r w:rsidRPr="00EA347B">
              <w:rPr>
                <w:lang w:val="fr-FR"/>
              </w:rPr>
              <w:t>Décision prise en application de l</w:t>
            </w:r>
            <w:r>
              <w:rPr>
                <w:lang w:val="fr-FR"/>
              </w:rPr>
              <w:t>’</w:t>
            </w:r>
            <w:r w:rsidRPr="00EA347B">
              <w:rPr>
                <w:lang w:val="fr-FR"/>
              </w:rPr>
              <w:t>article 97 du règlement intérieur du Comité, communiquée à l</w:t>
            </w:r>
            <w:r>
              <w:rPr>
                <w:lang w:val="fr-FR"/>
              </w:rPr>
              <w:t>’</w:t>
            </w:r>
            <w:r w:rsidRPr="00EA347B">
              <w:rPr>
                <w:lang w:val="fr-FR"/>
              </w:rPr>
              <w:t>État partie le 18 juillet 2013 (non publiée sous forme de document)</w:t>
            </w:r>
          </w:p>
        </w:tc>
      </w:tr>
      <w:tr w:rsidR="0002616B" w:rsidRPr="005B01E9" w:rsidTr="0002616B">
        <w:tc>
          <w:tcPr>
            <w:tcW w:w="2835" w:type="dxa"/>
          </w:tcPr>
          <w:p w:rsidR="0002616B" w:rsidRPr="005B01E9" w:rsidRDefault="0002616B" w:rsidP="0002616B">
            <w:pPr>
              <w:rPr>
                <w:i/>
              </w:rPr>
            </w:pPr>
            <w:r w:rsidRPr="005B01E9">
              <w:rPr>
                <w:i/>
              </w:rPr>
              <w:t>Date des constatations</w:t>
            </w:r>
            <w:r>
              <w:t> :</w:t>
            </w:r>
          </w:p>
        </w:tc>
        <w:tc>
          <w:tcPr>
            <w:tcW w:w="3969" w:type="dxa"/>
            <w:vAlign w:val="bottom"/>
          </w:tcPr>
          <w:p w:rsidR="0002616B" w:rsidRPr="005B01E9" w:rsidRDefault="0002616B" w:rsidP="0002616B">
            <w:pPr>
              <w:spacing w:after="120"/>
            </w:pPr>
            <w:r>
              <w:rPr>
                <w:lang w:val="fr-FR"/>
              </w:rPr>
              <w:t>12</w:t>
            </w:r>
            <w:r w:rsidRPr="00EA347B">
              <w:rPr>
                <w:lang w:val="fr-FR"/>
              </w:rPr>
              <w:t xml:space="preserve"> juillet 2018</w:t>
            </w:r>
          </w:p>
        </w:tc>
      </w:tr>
      <w:tr w:rsidR="0002616B" w:rsidRPr="005B01E9" w:rsidTr="0002616B">
        <w:tc>
          <w:tcPr>
            <w:tcW w:w="2835" w:type="dxa"/>
          </w:tcPr>
          <w:p w:rsidR="0002616B" w:rsidRPr="005B01E9" w:rsidRDefault="0002616B" w:rsidP="0002616B">
            <w:pPr>
              <w:rPr>
                <w:i/>
              </w:rPr>
            </w:pPr>
            <w:r w:rsidRPr="005B01E9">
              <w:rPr>
                <w:i/>
              </w:rPr>
              <w:t>Objet</w:t>
            </w:r>
            <w:r>
              <w:t> :</w:t>
            </w:r>
          </w:p>
        </w:tc>
        <w:tc>
          <w:tcPr>
            <w:tcW w:w="3969" w:type="dxa"/>
          </w:tcPr>
          <w:p w:rsidR="0002616B" w:rsidRPr="005B01E9" w:rsidRDefault="0002616B" w:rsidP="0002616B">
            <w:pPr>
              <w:spacing w:after="120"/>
            </w:pPr>
            <w:r w:rsidRPr="00EA347B">
              <w:rPr>
                <w:iCs/>
                <w:lang w:val="fr-FR"/>
              </w:rPr>
              <w:t>Tests obligatoires de dépistage du VIH et de drogues aux fins du renouvellement d</w:t>
            </w:r>
            <w:r>
              <w:rPr>
                <w:iCs/>
                <w:lang w:val="fr-FR"/>
              </w:rPr>
              <w:t>’</w:t>
            </w:r>
            <w:r w:rsidRPr="00EA347B">
              <w:rPr>
                <w:iCs/>
                <w:lang w:val="fr-FR"/>
              </w:rPr>
              <w:t>un visa</w:t>
            </w:r>
          </w:p>
        </w:tc>
      </w:tr>
      <w:tr w:rsidR="0002616B" w:rsidRPr="005B01E9" w:rsidTr="0002616B">
        <w:tc>
          <w:tcPr>
            <w:tcW w:w="2835" w:type="dxa"/>
          </w:tcPr>
          <w:p w:rsidR="0002616B" w:rsidRPr="005B01E9" w:rsidRDefault="0002616B" w:rsidP="0002616B">
            <w:pPr>
              <w:rPr>
                <w:i/>
              </w:rPr>
            </w:pPr>
            <w:r w:rsidRPr="005B01E9">
              <w:rPr>
                <w:i/>
              </w:rPr>
              <w:t>Question(s) de procédure</w:t>
            </w:r>
            <w:r>
              <w:t> :</w:t>
            </w:r>
          </w:p>
        </w:tc>
        <w:tc>
          <w:tcPr>
            <w:tcW w:w="3969" w:type="dxa"/>
          </w:tcPr>
          <w:p w:rsidR="0002616B" w:rsidRPr="005B01E9" w:rsidRDefault="0002616B" w:rsidP="0002616B">
            <w:pPr>
              <w:spacing w:after="120"/>
            </w:pPr>
            <w:r w:rsidRPr="00EA347B">
              <w:rPr>
                <w:lang w:val="fr-FR"/>
              </w:rPr>
              <w:t>Épuisement des recours internes</w:t>
            </w:r>
            <w:r w:rsidRPr="00EA347B">
              <w:rPr>
                <w:iCs/>
                <w:lang w:val="fr-FR"/>
              </w:rPr>
              <w:t> ; mesure dans laquelle les allégations sont étayées ; abus du droit de présenter une communication</w:t>
            </w:r>
          </w:p>
        </w:tc>
      </w:tr>
      <w:tr w:rsidR="0002616B" w:rsidRPr="005B01E9" w:rsidTr="0002616B">
        <w:tc>
          <w:tcPr>
            <w:tcW w:w="2835" w:type="dxa"/>
          </w:tcPr>
          <w:p w:rsidR="0002616B" w:rsidRPr="005B01E9" w:rsidRDefault="0002616B" w:rsidP="0002616B">
            <w:pPr>
              <w:rPr>
                <w:i/>
              </w:rPr>
            </w:pPr>
            <w:r w:rsidRPr="005B01E9">
              <w:rPr>
                <w:i/>
              </w:rPr>
              <w:t>Question(s) de fond</w:t>
            </w:r>
            <w:r>
              <w:t> :</w:t>
            </w:r>
          </w:p>
        </w:tc>
        <w:tc>
          <w:tcPr>
            <w:tcW w:w="3969" w:type="dxa"/>
            <w:vAlign w:val="bottom"/>
          </w:tcPr>
          <w:p w:rsidR="0002616B" w:rsidRPr="005B01E9" w:rsidRDefault="0002616B" w:rsidP="0002616B">
            <w:pPr>
              <w:spacing w:after="120"/>
            </w:pPr>
            <w:r w:rsidRPr="00EA347B">
              <w:rPr>
                <w:lang w:val="fr-FR"/>
              </w:rPr>
              <w:t>Droit à un recours utile ; égalité devant la loi ; droit au respect de la vie privée ; discrimination fondée sur la nationalité et la race</w:t>
            </w:r>
          </w:p>
        </w:tc>
      </w:tr>
      <w:tr w:rsidR="0002616B" w:rsidRPr="005B01E9" w:rsidTr="0002616B">
        <w:tc>
          <w:tcPr>
            <w:tcW w:w="2835" w:type="dxa"/>
          </w:tcPr>
          <w:p w:rsidR="0002616B" w:rsidRPr="005B01E9" w:rsidRDefault="0002616B" w:rsidP="0002616B">
            <w:pPr>
              <w:rPr>
                <w:i/>
              </w:rPr>
            </w:pPr>
            <w:r w:rsidRPr="005B01E9">
              <w:rPr>
                <w:i/>
              </w:rPr>
              <w:t>Article(s) du Pacte</w:t>
            </w:r>
            <w:r>
              <w:t> :</w:t>
            </w:r>
          </w:p>
        </w:tc>
        <w:tc>
          <w:tcPr>
            <w:tcW w:w="3969" w:type="dxa"/>
            <w:vAlign w:val="bottom"/>
          </w:tcPr>
          <w:p w:rsidR="0002616B" w:rsidRPr="005B01E9" w:rsidRDefault="0002616B" w:rsidP="0002616B">
            <w:pPr>
              <w:spacing w:after="120"/>
            </w:pPr>
            <w:r w:rsidRPr="00EA347B">
              <w:rPr>
                <w:lang w:val="fr-FR"/>
              </w:rPr>
              <w:t>2</w:t>
            </w:r>
            <w:r>
              <w:rPr>
                <w:lang w:val="fr-FR"/>
              </w:rPr>
              <w:t>,</w:t>
            </w:r>
            <w:r w:rsidRPr="00EA347B">
              <w:rPr>
                <w:lang w:val="fr-FR"/>
              </w:rPr>
              <w:t xml:space="preserve"> 14 (par. 1)</w:t>
            </w:r>
            <w:r>
              <w:rPr>
                <w:lang w:val="fr-FR"/>
              </w:rPr>
              <w:t>,</w:t>
            </w:r>
            <w:r w:rsidRPr="00EA347B">
              <w:rPr>
                <w:lang w:val="fr-FR"/>
              </w:rPr>
              <w:t xml:space="preserve"> 17 et 26</w:t>
            </w:r>
          </w:p>
        </w:tc>
      </w:tr>
      <w:tr w:rsidR="0002616B" w:rsidRPr="005B01E9" w:rsidTr="0002616B">
        <w:tc>
          <w:tcPr>
            <w:tcW w:w="2835" w:type="dxa"/>
          </w:tcPr>
          <w:p w:rsidR="0002616B" w:rsidRPr="005B01E9" w:rsidRDefault="0002616B" w:rsidP="0002616B">
            <w:pPr>
              <w:rPr>
                <w:i/>
              </w:rPr>
            </w:pPr>
            <w:r w:rsidRPr="005B01E9">
              <w:rPr>
                <w:i/>
              </w:rPr>
              <w:t>Article(s) du Protocole facultatif</w:t>
            </w:r>
            <w:r>
              <w:t> :</w:t>
            </w:r>
          </w:p>
        </w:tc>
        <w:tc>
          <w:tcPr>
            <w:tcW w:w="3969" w:type="dxa"/>
            <w:vAlign w:val="bottom"/>
          </w:tcPr>
          <w:p w:rsidR="0002616B" w:rsidRPr="005B01E9" w:rsidRDefault="0002616B" w:rsidP="0002616B">
            <w:pPr>
              <w:spacing w:after="120"/>
            </w:pPr>
            <w:r w:rsidRPr="00EA347B">
              <w:rPr>
                <w:iCs/>
                <w:lang w:val="fr-FR"/>
              </w:rPr>
              <w:t xml:space="preserve">2, 3 et </w:t>
            </w:r>
            <w:r w:rsidRPr="00EA347B">
              <w:rPr>
                <w:bCs/>
                <w:iCs/>
                <w:lang w:val="fr-FR"/>
              </w:rPr>
              <w:t>5 (par. 2 b))</w:t>
            </w:r>
          </w:p>
        </w:tc>
      </w:tr>
    </w:tbl>
    <w:p w:rsidR="0002616B" w:rsidRPr="00EA347B" w:rsidRDefault="0002616B" w:rsidP="0002616B">
      <w:pPr>
        <w:pStyle w:val="SingleTxtG"/>
        <w:rPr>
          <w:lang w:val="fr-FR"/>
        </w:rPr>
      </w:pPr>
      <w:r w:rsidRPr="005B01E9">
        <w:br w:type="page"/>
      </w:r>
      <w:r w:rsidRPr="00EA347B">
        <w:rPr>
          <w:lang w:val="fr-FR"/>
        </w:rPr>
        <w:lastRenderedPageBreak/>
        <w:t>1.</w:t>
      </w:r>
      <w:r w:rsidRPr="00EA347B">
        <w:rPr>
          <w:lang w:val="fr-FR"/>
        </w:rPr>
        <w:tab/>
        <w:t>L</w:t>
      </w:r>
      <w:r>
        <w:rPr>
          <w:lang w:val="fr-FR"/>
        </w:rPr>
        <w:t>’</w:t>
      </w:r>
      <w:r w:rsidRPr="00EA347B">
        <w:rPr>
          <w:lang w:val="fr-FR"/>
        </w:rPr>
        <w:t>auteure de la communication est Andrea Vandom, de nationalité américaine, née</w:t>
      </w:r>
      <w:r>
        <w:rPr>
          <w:lang w:val="fr-FR"/>
        </w:rPr>
        <w:t xml:space="preserve"> le 8 septembre </w:t>
      </w:r>
      <w:r w:rsidRPr="00EA347B">
        <w:rPr>
          <w:lang w:val="fr-FR"/>
        </w:rPr>
        <w:t>1978. Elle affirme que la République de Corée a violé les droits qu</w:t>
      </w:r>
      <w:r>
        <w:rPr>
          <w:lang w:val="fr-FR"/>
        </w:rPr>
        <w:t>’</w:t>
      </w:r>
      <w:r w:rsidRPr="00EA347B">
        <w:rPr>
          <w:lang w:val="fr-FR"/>
        </w:rPr>
        <w:t>elle tient de</w:t>
      </w:r>
      <w:r>
        <w:rPr>
          <w:lang w:val="fr-FR"/>
        </w:rPr>
        <w:t xml:space="preserve"> l’</w:t>
      </w:r>
      <w:r w:rsidRPr="00EA347B">
        <w:rPr>
          <w:lang w:val="fr-FR"/>
        </w:rPr>
        <w:t xml:space="preserve">article 2, </w:t>
      </w:r>
      <w:r>
        <w:rPr>
          <w:lang w:val="fr-FR"/>
        </w:rPr>
        <w:t>du paragraphe 1 de l’article</w:t>
      </w:r>
      <w:r w:rsidR="007A1307">
        <w:rPr>
          <w:lang w:val="fr-FR"/>
        </w:rPr>
        <w:t xml:space="preserve"> </w:t>
      </w:r>
      <w:r w:rsidRPr="00EA347B">
        <w:rPr>
          <w:lang w:val="fr-FR"/>
        </w:rPr>
        <w:t>14</w:t>
      </w:r>
      <w:r>
        <w:rPr>
          <w:lang w:val="fr-FR"/>
        </w:rPr>
        <w:t xml:space="preserve"> et des articles</w:t>
      </w:r>
      <w:r w:rsidR="007A1307">
        <w:rPr>
          <w:lang w:val="fr-FR"/>
        </w:rPr>
        <w:t xml:space="preserve"> </w:t>
      </w:r>
      <w:r w:rsidRPr="00EA347B">
        <w:rPr>
          <w:lang w:val="fr-FR"/>
        </w:rPr>
        <w:t>17 et 26 du Pacte. Le Protocole facultatif est entré en vigueur pour l</w:t>
      </w:r>
      <w:r>
        <w:rPr>
          <w:lang w:val="fr-FR"/>
        </w:rPr>
        <w:t>’</w:t>
      </w:r>
      <w:r w:rsidR="007A1307">
        <w:rPr>
          <w:lang w:val="fr-FR"/>
        </w:rPr>
        <w:t xml:space="preserve">État partie le 10 </w:t>
      </w:r>
      <w:r w:rsidRPr="00EA347B">
        <w:rPr>
          <w:lang w:val="fr-FR"/>
        </w:rPr>
        <w:t>juillet</w:t>
      </w:r>
      <w:r>
        <w:rPr>
          <w:lang w:val="fr-FR"/>
        </w:rPr>
        <w:t xml:space="preserve"> </w:t>
      </w:r>
      <w:r w:rsidRPr="00EA347B">
        <w:rPr>
          <w:lang w:val="fr-FR"/>
        </w:rPr>
        <w:t>1990. L</w:t>
      </w:r>
      <w:r>
        <w:rPr>
          <w:lang w:val="fr-FR"/>
        </w:rPr>
        <w:t>’</w:t>
      </w:r>
      <w:r w:rsidRPr="00EA347B">
        <w:rPr>
          <w:lang w:val="fr-FR"/>
        </w:rPr>
        <w:t xml:space="preserve">auteure est représentée par un conseil. </w:t>
      </w:r>
    </w:p>
    <w:p w:rsidR="0002616B" w:rsidRPr="00EA347B" w:rsidRDefault="0002616B" w:rsidP="0002616B">
      <w:pPr>
        <w:pStyle w:val="H23G"/>
        <w:rPr>
          <w:lang w:val="fr-FR"/>
        </w:rPr>
      </w:pPr>
      <w:r w:rsidRPr="00EA347B">
        <w:rPr>
          <w:lang w:val="fr-FR"/>
        </w:rPr>
        <w:tab/>
      </w:r>
      <w:r w:rsidRPr="00EA347B">
        <w:rPr>
          <w:lang w:val="fr-FR"/>
        </w:rPr>
        <w:tab/>
        <w:t>Rappel des faits présentés par l</w:t>
      </w:r>
      <w:r>
        <w:rPr>
          <w:lang w:val="fr-FR"/>
        </w:rPr>
        <w:t>’</w:t>
      </w:r>
      <w:r w:rsidRPr="00EA347B">
        <w:rPr>
          <w:lang w:val="fr-FR"/>
        </w:rPr>
        <w:t>auteure</w:t>
      </w:r>
    </w:p>
    <w:p w:rsidR="0002616B" w:rsidRPr="00EA347B" w:rsidRDefault="0002616B" w:rsidP="0002616B">
      <w:pPr>
        <w:pStyle w:val="SingleTxtG"/>
        <w:rPr>
          <w:rFonts w:eastAsia="MS Mincho"/>
          <w:lang w:val="fr-FR"/>
        </w:rPr>
      </w:pPr>
      <w:r w:rsidRPr="00EA347B">
        <w:rPr>
          <w:rFonts w:eastAsia="MS Mincho"/>
          <w:lang w:val="fr-FR"/>
        </w:rPr>
        <w:t>2.1</w:t>
      </w:r>
      <w:r w:rsidRPr="00EA347B">
        <w:rPr>
          <w:rFonts w:eastAsia="MS Mincho"/>
          <w:lang w:val="fr-FR"/>
        </w:rPr>
        <w:tab/>
        <w:t>En mars</w:t>
      </w:r>
      <w:r>
        <w:rPr>
          <w:rFonts w:eastAsia="MS Mincho"/>
          <w:lang w:val="fr-FR"/>
        </w:rPr>
        <w:t xml:space="preserve"> </w:t>
      </w:r>
      <w:r w:rsidRPr="00EA347B">
        <w:rPr>
          <w:rFonts w:eastAsia="MS Mincho"/>
          <w:lang w:val="fr-FR"/>
        </w:rPr>
        <w:t>2006, l</w:t>
      </w:r>
      <w:r>
        <w:rPr>
          <w:rFonts w:eastAsia="MS Mincho"/>
          <w:lang w:val="fr-FR"/>
        </w:rPr>
        <w:t>’</w:t>
      </w:r>
      <w:r w:rsidRPr="00EA347B">
        <w:rPr>
          <w:rFonts w:eastAsia="MS Mincho"/>
          <w:lang w:val="fr-FR"/>
        </w:rPr>
        <w:t>auteure a été recrutée en tant que professeur d</w:t>
      </w:r>
      <w:r>
        <w:rPr>
          <w:rFonts w:eastAsia="MS Mincho"/>
          <w:lang w:val="fr-FR"/>
        </w:rPr>
        <w:t>’</w:t>
      </w:r>
      <w:r w:rsidRPr="00EA347B">
        <w:rPr>
          <w:rFonts w:eastAsia="MS Mincho"/>
          <w:lang w:val="fr-FR"/>
        </w:rPr>
        <w:t>anglais par une université privée d</w:t>
      </w:r>
      <w:r>
        <w:rPr>
          <w:rFonts w:eastAsia="MS Mincho"/>
          <w:lang w:val="fr-FR"/>
        </w:rPr>
        <w:t>’</w:t>
      </w:r>
      <w:r w:rsidRPr="00EA347B">
        <w:rPr>
          <w:rFonts w:eastAsia="MS Mincho"/>
          <w:lang w:val="fr-FR"/>
        </w:rPr>
        <w:t>Anseong</w:t>
      </w:r>
      <w:r>
        <w:rPr>
          <w:rFonts w:eastAsia="MS Mincho"/>
          <w:lang w:val="fr-FR"/>
        </w:rPr>
        <w:t xml:space="preserve"> (République de Corée)</w:t>
      </w:r>
      <w:r w:rsidRPr="00EA347B">
        <w:rPr>
          <w:rFonts w:eastAsia="MS Mincho"/>
          <w:lang w:val="fr-FR"/>
        </w:rPr>
        <w:t>. Elle est titulaire d</w:t>
      </w:r>
      <w:r>
        <w:rPr>
          <w:rFonts w:eastAsia="MS Mincho"/>
          <w:lang w:val="fr-FR"/>
        </w:rPr>
        <w:t>’</w:t>
      </w:r>
      <w:r w:rsidRPr="00EA347B">
        <w:rPr>
          <w:rFonts w:eastAsia="MS Mincho"/>
          <w:lang w:val="fr-FR"/>
        </w:rPr>
        <w:t>une maîtrise de lettres (enseignement) et d</w:t>
      </w:r>
      <w:r>
        <w:rPr>
          <w:rFonts w:eastAsia="MS Mincho"/>
          <w:lang w:val="fr-FR"/>
        </w:rPr>
        <w:t>’</w:t>
      </w:r>
      <w:r w:rsidRPr="00EA347B">
        <w:rPr>
          <w:rFonts w:eastAsia="MS Mincho"/>
          <w:lang w:val="fr-FR"/>
        </w:rPr>
        <w:t>une licence d</w:t>
      </w:r>
      <w:r>
        <w:rPr>
          <w:rFonts w:eastAsia="MS Mincho"/>
          <w:lang w:val="fr-FR"/>
        </w:rPr>
        <w:t>’</w:t>
      </w:r>
      <w:r w:rsidRPr="00EA347B">
        <w:rPr>
          <w:rFonts w:eastAsia="MS Mincho"/>
          <w:lang w:val="fr-FR"/>
        </w:rPr>
        <w:t xml:space="preserve">enseignement délivrée en Californie. </w:t>
      </w:r>
      <w:r>
        <w:rPr>
          <w:rFonts w:eastAsia="MS Mincho"/>
          <w:lang w:val="fr-FR"/>
        </w:rPr>
        <w:t>A</w:t>
      </w:r>
      <w:r w:rsidRPr="00EA347B">
        <w:rPr>
          <w:rFonts w:eastAsia="MS Mincho"/>
          <w:lang w:val="fr-FR"/>
        </w:rPr>
        <w:t>ux États</w:t>
      </w:r>
      <w:r>
        <w:rPr>
          <w:rFonts w:eastAsia="MS Mincho"/>
          <w:lang w:val="fr-FR"/>
        </w:rPr>
        <w:noBreakHyphen/>
      </w:r>
      <w:r w:rsidRPr="00EA347B">
        <w:rPr>
          <w:rFonts w:eastAsia="MS Mincho"/>
          <w:lang w:val="fr-FR"/>
        </w:rPr>
        <w:t xml:space="preserve">Unis, </w:t>
      </w:r>
      <w:r>
        <w:rPr>
          <w:rFonts w:eastAsia="MS Mincho"/>
          <w:lang w:val="fr-FR"/>
        </w:rPr>
        <w:t xml:space="preserve">elle enseignait à des enfants, </w:t>
      </w:r>
      <w:r w:rsidRPr="00EA347B">
        <w:rPr>
          <w:rFonts w:eastAsia="MS Mincho"/>
          <w:lang w:val="fr-FR"/>
        </w:rPr>
        <w:t>mais</w:t>
      </w:r>
      <w:r>
        <w:rPr>
          <w:rFonts w:eastAsia="MS Mincho"/>
          <w:lang w:val="fr-FR"/>
        </w:rPr>
        <w:t>,</w:t>
      </w:r>
      <w:r w:rsidRPr="00EA347B">
        <w:rPr>
          <w:rFonts w:eastAsia="MS Mincho"/>
          <w:lang w:val="fr-FR"/>
        </w:rPr>
        <w:t xml:space="preserve"> en République de Corée</w:t>
      </w:r>
      <w:r>
        <w:rPr>
          <w:rFonts w:eastAsia="MS Mincho"/>
          <w:lang w:val="fr-FR"/>
        </w:rPr>
        <w:t>,</w:t>
      </w:r>
      <w:r w:rsidRPr="00EA347B">
        <w:rPr>
          <w:rFonts w:eastAsia="MS Mincho"/>
          <w:lang w:val="fr-FR"/>
        </w:rPr>
        <w:t xml:space="preserve"> elle enseignait l</w:t>
      </w:r>
      <w:r>
        <w:rPr>
          <w:rFonts w:eastAsia="MS Mincho"/>
          <w:lang w:val="fr-FR"/>
        </w:rPr>
        <w:t>’</w:t>
      </w:r>
      <w:r w:rsidRPr="00EA347B">
        <w:rPr>
          <w:rFonts w:eastAsia="MS Mincho"/>
          <w:lang w:val="fr-FR"/>
        </w:rPr>
        <w:t>anglais en tant que langue étrangère à des étudiants d</w:t>
      </w:r>
      <w:r>
        <w:rPr>
          <w:rFonts w:eastAsia="MS Mincho"/>
          <w:lang w:val="fr-FR"/>
        </w:rPr>
        <w:t>e l’</w:t>
      </w:r>
      <w:r w:rsidRPr="00EA347B">
        <w:rPr>
          <w:rFonts w:eastAsia="MS Mincho"/>
          <w:lang w:val="fr-FR"/>
        </w:rPr>
        <w:t>université.</w:t>
      </w:r>
    </w:p>
    <w:p w:rsidR="0002616B" w:rsidRPr="00EA347B" w:rsidRDefault="0002616B" w:rsidP="0002616B">
      <w:pPr>
        <w:pStyle w:val="SingleTxtG"/>
        <w:rPr>
          <w:rFonts w:eastAsia="MS Mincho"/>
          <w:lang w:val="fr-FR"/>
        </w:rPr>
      </w:pPr>
      <w:r w:rsidRPr="00EA347B">
        <w:rPr>
          <w:rFonts w:eastAsia="MS Mincho"/>
          <w:lang w:val="fr-FR"/>
        </w:rPr>
        <w:t>2.2</w:t>
      </w:r>
      <w:r w:rsidRPr="00EA347B">
        <w:rPr>
          <w:rFonts w:eastAsia="MS Mincho"/>
          <w:lang w:val="fr-FR"/>
        </w:rPr>
        <w:tab/>
        <w:t>Le 15 décembre</w:t>
      </w:r>
      <w:r>
        <w:rPr>
          <w:rFonts w:eastAsia="MS Mincho"/>
          <w:lang w:val="fr-FR"/>
        </w:rPr>
        <w:t xml:space="preserve"> </w:t>
      </w:r>
      <w:r w:rsidRPr="00EA347B">
        <w:rPr>
          <w:rFonts w:eastAsia="MS Mincho"/>
          <w:lang w:val="fr-FR"/>
        </w:rPr>
        <w:t>2007, le Ministère coréen de la justice a introduit une politique subordonnant la délivrance d</w:t>
      </w:r>
      <w:r>
        <w:rPr>
          <w:rFonts w:eastAsia="MS Mincho"/>
          <w:lang w:val="fr-FR"/>
        </w:rPr>
        <w:t>u</w:t>
      </w:r>
      <w:r w:rsidRPr="00EA347B">
        <w:rPr>
          <w:rFonts w:eastAsia="MS Mincho"/>
          <w:lang w:val="fr-FR"/>
        </w:rPr>
        <w:t xml:space="preserve"> </w:t>
      </w:r>
      <w:r w:rsidRPr="00C67346">
        <w:rPr>
          <w:rFonts w:eastAsia="MS Mincho"/>
          <w:lang w:val="fr-FR"/>
        </w:rPr>
        <w:t>visa dont avaient besoin les enseignants qui n</w:t>
      </w:r>
      <w:r>
        <w:rPr>
          <w:rFonts w:eastAsia="MS Mincho"/>
          <w:lang w:val="fr-FR"/>
        </w:rPr>
        <w:t>’</w:t>
      </w:r>
      <w:r w:rsidRPr="00C67346">
        <w:rPr>
          <w:rFonts w:eastAsia="MS Mincho"/>
          <w:lang w:val="fr-FR"/>
        </w:rPr>
        <w:t>étaient pas de nationalité ou d</w:t>
      </w:r>
      <w:r>
        <w:rPr>
          <w:rFonts w:eastAsia="MS Mincho"/>
          <w:lang w:val="fr-FR"/>
        </w:rPr>
        <w:t>’</w:t>
      </w:r>
      <w:r w:rsidRPr="00C67346">
        <w:rPr>
          <w:rFonts w:eastAsia="MS Mincho"/>
          <w:lang w:val="fr-FR"/>
        </w:rPr>
        <w:t>origine coréenne</w:t>
      </w:r>
      <w:r w:rsidRPr="005B1E96">
        <w:rPr>
          <w:rFonts w:eastAsia="MS Mincho"/>
          <w:lang w:val="fr-FR"/>
        </w:rPr>
        <w:t xml:space="preserve"> à l</w:t>
      </w:r>
      <w:r>
        <w:rPr>
          <w:rFonts w:eastAsia="MS Mincho"/>
          <w:lang w:val="fr-FR"/>
        </w:rPr>
        <w:t>’</w:t>
      </w:r>
      <w:r w:rsidRPr="005B1E96">
        <w:rPr>
          <w:rFonts w:eastAsia="MS Mincho"/>
          <w:lang w:val="fr-FR"/>
        </w:rPr>
        <w:t>obligation de se soumettre à des</w:t>
      </w:r>
      <w:r w:rsidRPr="00C67346">
        <w:rPr>
          <w:rFonts w:eastAsia="MS Mincho"/>
          <w:lang w:val="fr-FR"/>
        </w:rPr>
        <w:t xml:space="preserve"> tests de dépistage du VIH et de drogues. Cette politique</w:t>
      </w:r>
      <w:r w:rsidRPr="00EA347B">
        <w:rPr>
          <w:rFonts w:eastAsia="MS Mincho"/>
          <w:lang w:val="fr-FR"/>
        </w:rPr>
        <w:t xml:space="preserve"> instituait un processus de vérification en deux étapes. En premier lieu, les enseignants étrangers demandant un « visa E-2 d</w:t>
      </w:r>
      <w:r>
        <w:rPr>
          <w:rFonts w:eastAsia="MS Mincho"/>
          <w:lang w:val="fr-FR"/>
        </w:rPr>
        <w:t>’</w:t>
      </w:r>
      <w:r w:rsidRPr="00EA347B">
        <w:rPr>
          <w:rFonts w:eastAsia="MS Mincho"/>
          <w:lang w:val="fr-FR"/>
        </w:rPr>
        <w:t>enseignant d</w:t>
      </w:r>
      <w:r>
        <w:rPr>
          <w:rFonts w:eastAsia="MS Mincho"/>
          <w:lang w:val="fr-FR"/>
        </w:rPr>
        <w:t>’</w:t>
      </w:r>
      <w:r w:rsidRPr="00EA347B">
        <w:rPr>
          <w:rFonts w:eastAsia="MS Mincho"/>
          <w:lang w:val="fr-FR"/>
        </w:rPr>
        <w:t>une langue étrangère » depuis l</w:t>
      </w:r>
      <w:r>
        <w:rPr>
          <w:rFonts w:eastAsia="MS Mincho"/>
          <w:lang w:val="fr-FR"/>
        </w:rPr>
        <w:t>’</w:t>
      </w:r>
      <w:r w:rsidRPr="00EA347B">
        <w:rPr>
          <w:rFonts w:eastAsia="MS Mincho"/>
          <w:lang w:val="fr-FR"/>
        </w:rPr>
        <w:t xml:space="preserve">étranger </w:t>
      </w:r>
      <w:r>
        <w:rPr>
          <w:rFonts w:eastAsia="MS Mincho"/>
          <w:lang w:val="fr-FR"/>
        </w:rPr>
        <w:t>devaient r</w:t>
      </w:r>
      <w:r w:rsidRPr="00EA347B">
        <w:rPr>
          <w:rFonts w:eastAsia="MS Mincho"/>
          <w:lang w:val="fr-FR"/>
        </w:rPr>
        <w:t>emplir un questionnaire intitulé Déclaration sanitaire de demandeur de visa</w:t>
      </w:r>
      <w:r>
        <w:rPr>
          <w:rFonts w:eastAsia="MS Mincho"/>
          <w:lang w:val="fr-FR"/>
        </w:rPr>
        <w:t> </w:t>
      </w:r>
      <w:r w:rsidRPr="00EA347B">
        <w:rPr>
          <w:rFonts w:eastAsia="MS Mincho"/>
          <w:lang w:val="fr-FR"/>
        </w:rPr>
        <w:t>E</w:t>
      </w:r>
      <w:r w:rsidRPr="00EA347B">
        <w:rPr>
          <w:rFonts w:eastAsia="MS Mincho"/>
          <w:lang w:val="fr-FR"/>
        </w:rPr>
        <w:noBreakHyphen/>
        <w:t xml:space="preserve">2. </w:t>
      </w:r>
      <w:r>
        <w:rPr>
          <w:rFonts w:eastAsia="MS Mincho"/>
          <w:lang w:val="fr-FR"/>
        </w:rPr>
        <w:t xml:space="preserve">Conformément à </w:t>
      </w:r>
      <w:r w:rsidRPr="00EA347B">
        <w:rPr>
          <w:rFonts w:eastAsia="MS Mincho"/>
          <w:lang w:val="fr-FR"/>
        </w:rPr>
        <w:t xml:space="preserve">la réglementation </w:t>
      </w:r>
      <w:r>
        <w:rPr>
          <w:rFonts w:eastAsia="MS Mincho"/>
          <w:lang w:val="fr-FR"/>
        </w:rPr>
        <w:t xml:space="preserve">en vigueur </w:t>
      </w:r>
      <w:r w:rsidRPr="00EA347B">
        <w:rPr>
          <w:rFonts w:eastAsia="MS Mincho"/>
          <w:lang w:val="fr-FR"/>
        </w:rPr>
        <w:t>en matière d</w:t>
      </w:r>
      <w:r>
        <w:rPr>
          <w:rFonts w:eastAsia="MS Mincho"/>
          <w:lang w:val="fr-FR"/>
        </w:rPr>
        <w:t>’</w:t>
      </w:r>
      <w:r w:rsidRPr="00EA347B">
        <w:rPr>
          <w:rFonts w:eastAsia="MS Mincho"/>
          <w:lang w:val="fr-FR"/>
        </w:rPr>
        <w:t xml:space="preserve">immigration, tous les étrangers devaient se faire enregistrer dans les </w:t>
      </w:r>
      <w:r w:rsidR="007A1307">
        <w:rPr>
          <w:rFonts w:eastAsia="MS Mincho"/>
          <w:lang w:val="fr-FR"/>
        </w:rPr>
        <w:t>quatre</w:t>
      </w:r>
      <w:r w:rsidR="007A1307">
        <w:rPr>
          <w:rFonts w:eastAsia="MS Mincho"/>
          <w:lang w:val="fr-FR"/>
        </w:rPr>
        <w:noBreakHyphen/>
        <w:t>vingt</w:t>
      </w:r>
      <w:r w:rsidR="007A1307">
        <w:rPr>
          <w:rFonts w:eastAsia="MS Mincho"/>
          <w:lang w:val="fr-FR"/>
        </w:rPr>
        <w:noBreakHyphen/>
      </w:r>
      <w:r>
        <w:rPr>
          <w:rFonts w:eastAsia="MS Mincho"/>
          <w:lang w:val="fr-FR"/>
        </w:rPr>
        <w:t>dix</w:t>
      </w:r>
      <w:r w:rsidR="007A1307">
        <w:rPr>
          <w:rFonts w:eastAsia="MS Mincho"/>
          <w:lang w:val="fr-FR"/>
        </w:rPr>
        <w:t> </w:t>
      </w:r>
      <w:r w:rsidRPr="00EA347B">
        <w:rPr>
          <w:rFonts w:eastAsia="MS Mincho"/>
          <w:lang w:val="fr-FR"/>
        </w:rPr>
        <w:t>jours de leur entrée sur le territoire de l</w:t>
      </w:r>
      <w:r>
        <w:rPr>
          <w:rFonts w:eastAsia="MS Mincho"/>
          <w:lang w:val="fr-FR"/>
        </w:rPr>
        <w:t>’</w:t>
      </w:r>
      <w:r w:rsidRPr="00EA347B">
        <w:rPr>
          <w:rFonts w:eastAsia="MS Mincho"/>
          <w:lang w:val="fr-FR"/>
        </w:rPr>
        <w:t xml:space="preserve">État partie. </w:t>
      </w:r>
      <w:r>
        <w:rPr>
          <w:rFonts w:eastAsia="MS Mincho"/>
          <w:lang w:val="fr-FR"/>
        </w:rPr>
        <w:t>L</w:t>
      </w:r>
      <w:r w:rsidR="007A1307">
        <w:rPr>
          <w:rFonts w:eastAsia="MS Mincho"/>
          <w:lang w:val="fr-FR"/>
        </w:rPr>
        <w:t>es titulaires de visa E</w:t>
      </w:r>
      <w:r w:rsidR="007A1307">
        <w:rPr>
          <w:rFonts w:eastAsia="MS Mincho"/>
          <w:lang w:val="fr-FR"/>
        </w:rPr>
        <w:noBreakHyphen/>
      </w:r>
      <w:r w:rsidRPr="00EA347B">
        <w:rPr>
          <w:rFonts w:eastAsia="MS Mincho"/>
          <w:lang w:val="fr-FR"/>
        </w:rPr>
        <w:t>2 présent</w:t>
      </w:r>
      <w:r>
        <w:rPr>
          <w:rFonts w:eastAsia="MS Mincho"/>
          <w:lang w:val="fr-FR"/>
        </w:rPr>
        <w:t>aient alors</w:t>
      </w:r>
      <w:r w:rsidRPr="00EA347B">
        <w:rPr>
          <w:rFonts w:eastAsia="MS Mincho"/>
          <w:lang w:val="fr-FR"/>
        </w:rPr>
        <w:t xml:space="preserve"> un certificat médical délivré par un hôpital désigné par le</w:t>
      </w:r>
      <w:r>
        <w:rPr>
          <w:rFonts w:eastAsia="MS Mincho"/>
          <w:lang w:val="fr-FR"/>
        </w:rPr>
        <w:t xml:space="preserve"> G</w:t>
      </w:r>
      <w:r w:rsidRPr="00EA347B">
        <w:rPr>
          <w:rFonts w:eastAsia="MS Mincho"/>
          <w:lang w:val="fr-FR"/>
        </w:rPr>
        <w:t>ouvernement attestant qu</w:t>
      </w:r>
      <w:r>
        <w:rPr>
          <w:rFonts w:eastAsia="MS Mincho"/>
          <w:lang w:val="fr-FR"/>
        </w:rPr>
        <w:t>’</w:t>
      </w:r>
      <w:r w:rsidRPr="00EA347B">
        <w:rPr>
          <w:rFonts w:eastAsia="MS Mincho"/>
          <w:lang w:val="fr-FR"/>
        </w:rPr>
        <w:t>ils n</w:t>
      </w:r>
      <w:r>
        <w:rPr>
          <w:rFonts w:eastAsia="MS Mincho"/>
          <w:lang w:val="fr-FR"/>
        </w:rPr>
        <w:t>’</w:t>
      </w:r>
      <w:r w:rsidRPr="00EA347B">
        <w:rPr>
          <w:rFonts w:eastAsia="MS Mincho"/>
          <w:lang w:val="fr-FR"/>
        </w:rPr>
        <w:t xml:space="preserve">étaient pas toxicomanes et que le résultat du dépistage du VIH/sida était négatif. </w:t>
      </w:r>
      <w:r>
        <w:rPr>
          <w:rFonts w:eastAsia="MS Mincho"/>
          <w:lang w:val="fr-FR"/>
        </w:rPr>
        <w:t>À la fin du processus, l</w:t>
      </w:r>
      <w:r w:rsidRPr="00EA347B">
        <w:rPr>
          <w:rFonts w:eastAsia="MS Mincho"/>
          <w:lang w:val="fr-FR"/>
        </w:rPr>
        <w:t>es titulaires de visa E-2 se voyaient délivrer une carte d</w:t>
      </w:r>
      <w:r>
        <w:rPr>
          <w:rFonts w:eastAsia="MS Mincho"/>
          <w:lang w:val="fr-FR"/>
        </w:rPr>
        <w:t>’</w:t>
      </w:r>
      <w:r w:rsidRPr="00EA347B">
        <w:rPr>
          <w:rFonts w:eastAsia="MS Mincho"/>
          <w:lang w:val="fr-FR"/>
        </w:rPr>
        <w:t xml:space="preserve">identité, </w:t>
      </w:r>
      <w:r>
        <w:rPr>
          <w:rFonts w:eastAsia="MS Mincho"/>
          <w:lang w:val="fr-FR"/>
        </w:rPr>
        <w:t xml:space="preserve">tandis que </w:t>
      </w:r>
      <w:r w:rsidRPr="00EA347B">
        <w:rPr>
          <w:rFonts w:eastAsia="MS Mincho"/>
          <w:lang w:val="fr-FR"/>
        </w:rPr>
        <w:t xml:space="preserve">le visa de ceux dont le résultat du test de dépistage </w:t>
      </w:r>
      <w:r>
        <w:rPr>
          <w:rFonts w:eastAsia="MS Mincho"/>
          <w:lang w:val="fr-FR"/>
        </w:rPr>
        <w:t>a</w:t>
      </w:r>
      <w:r w:rsidRPr="00EA347B">
        <w:rPr>
          <w:rFonts w:eastAsia="MS Mincho"/>
          <w:lang w:val="fr-FR"/>
        </w:rPr>
        <w:t>vait été positif était annulé et les intéressés</w:t>
      </w:r>
      <w:r>
        <w:rPr>
          <w:rFonts w:eastAsia="MS Mincho"/>
          <w:lang w:val="fr-FR"/>
        </w:rPr>
        <w:t>,</w:t>
      </w:r>
      <w:r w:rsidRPr="00EA347B">
        <w:rPr>
          <w:rFonts w:eastAsia="MS Mincho"/>
          <w:lang w:val="fr-FR"/>
        </w:rPr>
        <w:t xml:space="preserve"> expulsés. </w:t>
      </w:r>
      <w:r>
        <w:rPr>
          <w:rFonts w:eastAsia="MS Mincho"/>
          <w:lang w:val="fr-FR"/>
        </w:rPr>
        <w:t>L</w:t>
      </w:r>
      <w:r w:rsidRPr="00EA347B">
        <w:rPr>
          <w:rFonts w:eastAsia="MS Mincho"/>
          <w:lang w:val="fr-FR"/>
        </w:rPr>
        <w:t>es titulaires de visa</w:t>
      </w:r>
      <w:r>
        <w:rPr>
          <w:rFonts w:eastAsia="MS Mincho"/>
          <w:lang w:val="fr-FR"/>
        </w:rPr>
        <w:t> </w:t>
      </w:r>
      <w:r w:rsidRPr="00EA347B">
        <w:rPr>
          <w:rFonts w:eastAsia="MS Mincho"/>
          <w:lang w:val="fr-FR"/>
        </w:rPr>
        <w:t>E-2 déjà présents dans le pays qui demandaient le renouvellement de leur visa</w:t>
      </w:r>
      <w:r>
        <w:rPr>
          <w:rFonts w:eastAsia="MS Mincho"/>
          <w:lang w:val="fr-FR"/>
        </w:rPr>
        <w:t xml:space="preserve"> é</w:t>
      </w:r>
      <w:r w:rsidRPr="00EA347B">
        <w:rPr>
          <w:rFonts w:eastAsia="MS Mincho"/>
          <w:lang w:val="fr-FR"/>
        </w:rPr>
        <w:t xml:space="preserve">taient également tenus de se soumettre </w:t>
      </w:r>
      <w:r>
        <w:rPr>
          <w:rFonts w:eastAsia="MS Mincho"/>
          <w:lang w:val="fr-FR"/>
        </w:rPr>
        <w:t>aux</w:t>
      </w:r>
      <w:r w:rsidRPr="00EA347B">
        <w:rPr>
          <w:rFonts w:eastAsia="MS Mincho"/>
          <w:lang w:val="fr-FR"/>
        </w:rPr>
        <w:t xml:space="preserve"> tests</w:t>
      </w:r>
      <w:r>
        <w:rPr>
          <w:rFonts w:eastAsia="MS Mincho"/>
          <w:lang w:val="fr-FR"/>
        </w:rPr>
        <w:t xml:space="preserve"> en question</w:t>
      </w:r>
      <w:r w:rsidRPr="00EA347B">
        <w:rPr>
          <w:rFonts w:eastAsia="MS Mincho"/>
          <w:lang w:val="fr-FR"/>
        </w:rPr>
        <w:t>. L</w:t>
      </w:r>
      <w:r>
        <w:rPr>
          <w:rFonts w:eastAsia="MS Mincho"/>
          <w:lang w:val="fr-FR"/>
        </w:rPr>
        <w:t>’</w:t>
      </w:r>
      <w:r w:rsidRPr="00EA347B">
        <w:rPr>
          <w:rFonts w:eastAsia="MS Mincho"/>
          <w:lang w:val="fr-FR"/>
        </w:rPr>
        <w:t xml:space="preserve">auteure </w:t>
      </w:r>
      <w:r>
        <w:rPr>
          <w:rFonts w:eastAsia="MS Mincho"/>
          <w:lang w:val="fr-FR"/>
        </w:rPr>
        <w:t xml:space="preserve">précise </w:t>
      </w:r>
      <w:r w:rsidRPr="00EA347B">
        <w:rPr>
          <w:rFonts w:eastAsia="MS Mincho"/>
          <w:lang w:val="fr-FR"/>
        </w:rPr>
        <w:t>que</w:t>
      </w:r>
      <w:r>
        <w:rPr>
          <w:rFonts w:eastAsia="MS Mincho"/>
          <w:lang w:val="fr-FR"/>
        </w:rPr>
        <w:t>,</w:t>
      </w:r>
      <w:r w:rsidRPr="00EA347B">
        <w:rPr>
          <w:rFonts w:eastAsia="MS Mincho"/>
          <w:lang w:val="fr-FR"/>
        </w:rPr>
        <w:t xml:space="preserve"> lorsque les autorités ont introduit cette nouvelle procédure de délivrance des visas</w:t>
      </w:r>
      <w:r>
        <w:rPr>
          <w:rFonts w:eastAsia="MS Mincho"/>
          <w:lang w:val="fr-FR"/>
        </w:rPr>
        <w:t xml:space="preserve"> </w:t>
      </w:r>
      <w:r w:rsidRPr="00EA347B">
        <w:rPr>
          <w:rFonts w:eastAsia="MS Mincho"/>
          <w:lang w:val="fr-FR"/>
        </w:rPr>
        <w:t>E-2 en</w:t>
      </w:r>
      <w:r>
        <w:rPr>
          <w:rFonts w:eastAsia="MS Mincho"/>
          <w:lang w:val="fr-FR"/>
        </w:rPr>
        <w:t xml:space="preserve"> </w:t>
      </w:r>
      <w:r w:rsidRPr="00EA347B">
        <w:rPr>
          <w:rFonts w:eastAsia="MS Mincho"/>
          <w:lang w:val="fr-FR"/>
        </w:rPr>
        <w:t xml:space="preserve">2007, </w:t>
      </w:r>
      <w:r>
        <w:rPr>
          <w:rFonts w:eastAsia="MS Mincho"/>
          <w:lang w:val="fr-FR"/>
        </w:rPr>
        <w:t xml:space="preserve">il s’agissait simplement </w:t>
      </w:r>
      <w:r w:rsidRPr="00EA347B">
        <w:rPr>
          <w:rFonts w:eastAsia="MS Mincho"/>
          <w:lang w:val="fr-FR"/>
        </w:rPr>
        <w:t>d</w:t>
      </w:r>
      <w:r>
        <w:rPr>
          <w:rFonts w:eastAsia="MS Mincho"/>
          <w:lang w:val="fr-FR"/>
        </w:rPr>
        <w:t>’</w:t>
      </w:r>
      <w:r w:rsidRPr="00EA347B">
        <w:rPr>
          <w:rFonts w:eastAsia="MS Mincho"/>
          <w:lang w:val="fr-FR"/>
        </w:rPr>
        <w:t xml:space="preserve">un </w:t>
      </w:r>
      <w:r>
        <w:rPr>
          <w:rFonts w:eastAsia="MS Mincho"/>
          <w:lang w:val="fr-FR"/>
        </w:rPr>
        <w:t>« </w:t>
      </w:r>
      <w:r w:rsidRPr="00EA347B">
        <w:rPr>
          <w:rFonts w:eastAsia="MS Mincho"/>
          <w:lang w:val="fr-FR"/>
        </w:rPr>
        <w:t>mémorandum de politique générale</w:t>
      </w:r>
      <w:r>
        <w:rPr>
          <w:rFonts w:eastAsia="MS Mincho"/>
          <w:lang w:val="fr-FR"/>
        </w:rPr>
        <w:t> »</w:t>
      </w:r>
      <w:r w:rsidR="006E4687" w:rsidRPr="000A13EA">
        <w:rPr>
          <w:rStyle w:val="Appelnotedebasdep"/>
        </w:rPr>
        <w:footnoteReference w:id="4"/>
      </w:r>
      <w:r>
        <w:rPr>
          <w:rFonts w:eastAsia="MS Mincho"/>
          <w:lang w:val="fr-FR"/>
        </w:rPr>
        <w:t>,</w:t>
      </w:r>
      <w:r w:rsidRPr="00EA347B">
        <w:rPr>
          <w:rFonts w:eastAsia="MS Mincho"/>
          <w:vertAlign w:val="superscript"/>
          <w:lang w:val="fr-FR"/>
        </w:rPr>
        <w:t xml:space="preserve"> </w:t>
      </w:r>
      <w:r w:rsidRPr="005B1E96">
        <w:rPr>
          <w:rFonts w:eastAsia="MS Mincho"/>
          <w:lang w:val="fr-FR"/>
        </w:rPr>
        <w:t>qui n</w:t>
      </w:r>
      <w:r>
        <w:rPr>
          <w:rFonts w:eastAsia="MS Mincho"/>
          <w:lang w:val="fr-FR"/>
        </w:rPr>
        <w:t>’</w:t>
      </w:r>
      <w:r w:rsidRPr="005B1E96">
        <w:rPr>
          <w:rFonts w:eastAsia="MS Mincho"/>
          <w:lang w:val="fr-FR"/>
        </w:rPr>
        <w:t>avait pas force de loi</w:t>
      </w:r>
      <w:r>
        <w:rPr>
          <w:rFonts w:eastAsia="MS Mincho"/>
          <w:lang w:val="fr-FR"/>
        </w:rPr>
        <w:t xml:space="preserve">, </w:t>
      </w:r>
      <w:r w:rsidRPr="00EA347B">
        <w:rPr>
          <w:rFonts w:eastAsia="MS Mincho"/>
          <w:lang w:val="fr-FR"/>
        </w:rPr>
        <w:t xml:space="preserve">et </w:t>
      </w:r>
      <w:r>
        <w:rPr>
          <w:rFonts w:eastAsia="MS Mincho"/>
          <w:lang w:val="fr-FR"/>
        </w:rPr>
        <w:t>que le texte n’a été promulgu</w:t>
      </w:r>
      <w:r w:rsidRPr="00EA347B">
        <w:rPr>
          <w:rFonts w:eastAsia="MS Mincho"/>
          <w:lang w:val="fr-FR"/>
        </w:rPr>
        <w:t>é en tant que règlement d</w:t>
      </w:r>
      <w:r>
        <w:rPr>
          <w:rFonts w:eastAsia="MS Mincho"/>
          <w:lang w:val="fr-FR"/>
        </w:rPr>
        <w:t>’</w:t>
      </w:r>
      <w:r w:rsidRPr="00EA347B">
        <w:rPr>
          <w:rFonts w:eastAsia="MS Mincho"/>
          <w:lang w:val="fr-FR"/>
        </w:rPr>
        <w:t>immigration que le 4 avril</w:t>
      </w:r>
      <w:r>
        <w:rPr>
          <w:rFonts w:eastAsia="MS Mincho"/>
          <w:lang w:val="fr-FR"/>
        </w:rPr>
        <w:t xml:space="preserve"> </w:t>
      </w:r>
      <w:r w:rsidRPr="00EA347B">
        <w:rPr>
          <w:rFonts w:eastAsia="MS Mincho"/>
          <w:lang w:val="fr-FR"/>
        </w:rPr>
        <w:t>2009, lorsque l</w:t>
      </w:r>
      <w:r>
        <w:rPr>
          <w:rFonts w:eastAsia="MS Mincho"/>
          <w:lang w:val="fr-FR"/>
        </w:rPr>
        <w:t>’</w:t>
      </w:r>
      <w:r w:rsidRPr="00EA347B">
        <w:rPr>
          <w:rFonts w:eastAsia="MS Mincho"/>
          <w:lang w:val="fr-FR"/>
        </w:rPr>
        <w:t>article 76</w:t>
      </w:r>
      <w:r w:rsidR="00F3160E">
        <w:rPr>
          <w:rFonts w:eastAsia="MS Mincho"/>
          <w:lang w:val="fr-FR"/>
        </w:rPr>
        <w:t> </w:t>
      </w:r>
      <w:r w:rsidRPr="00EA347B">
        <w:rPr>
          <w:rFonts w:eastAsia="MS Mincho"/>
          <w:lang w:val="fr-FR"/>
        </w:rPr>
        <w:t>(1) du Règlement d</w:t>
      </w:r>
      <w:r>
        <w:rPr>
          <w:rFonts w:eastAsia="MS Mincho"/>
          <w:lang w:val="fr-FR"/>
        </w:rPr>
        <w:t>’</w:t>
      </w:r>
      <w:r w:rsidRPr="00EA347B">
        <w:rPr>
          <w:rFonts w:eastAsia="MS Mincho"/>
          <w:lang w:val="fr-FR"/>
        </w:rPr>
        <w:t>application de la loi sur l</w:t>
      </w:r>
      <w:r>
        <w:rPr>
          <w:rFonts w:eastAsia="MS Mincho"/>
          <w:lang w:val="fr-FR"/>
        </w:rPr>
        <w:t>’</w:t>
      </w:r>
      <w:r w:rsidRPr="00EA347B">
        <w:rPr>
          <w:rFonts w:eastAsia="MS Mincho"/>
          <w:lang w:val="fr-FR"/>
        </w:rPr>
        <w:t xml:space="preserve">immigration a été </w:t>
      </w:r>
      <w:r>
        <w:rPr>
          <w:rFonts w:eastAsia="MS Mincho"/>
          <w:lang w:val="fr-FR"/>
        </w:rPr>
        <w:t>modifié</w:t>
      </w:r>
      <w:r w:rsidRPr="00EA347B">
        <w:rPr>
          <w:rFonts w:eastAsia="MS Mincho"/>
          <w:lang w:val="fr-FR"/>
        </w:rPr>
        <w:t xml:space="preserve">. Elle évoque une affaire similaire dont a connu la Cour constitutionnelle de Corée, dans laquelle celle-ci a </w:t>
      </w:r>
      <w:r>
        <w:rPr>
          <w:rFonts w:eastAsia="MS Mincho"/>
          <w:lang w:val="fr-FR"/>
        </w:rPr>
        <w:t xml:space="preserve">conclu </w:t>
      </w:r>
      <w:r w:rsidRPr="00EA347B">
        <w:rPr>
          <w:rFonts w:eastAsia="MS Mincho"/>
          <w:lang w:val="fr-FR"/>
        </w:rPr>
        <w:t>qu</w:t>
      </w:r>
      <w:r>
        <w:rPr>
          <w:rFonts w:eastAsia="MS Mincho"/>
          <w:lang w:val="fr-FR"/>
        </w:rPr>
        <w:t>’</w:t>
      </w:r>
      <w:r w:rsidRPr="00EA347B">
        <w:rPr>
          <w:rFonts w:eastAsia="MS Mincho"/>
          <w:lang w:val="fr-FR"/>
        </w:rPr>
        <w:t>au regard du droit constitutionnel</w:t>
      </w:r>
      <w:r>
        <w:rPr>
          <w:rFonts w:eastAsia="MS Mincho"/>
          <w:lang w:val="fr-FR"/>
        </w:rPr>
        <w:t xml:space="preserve">, toute limitation du </w:t>
      </w:r>
      <w:r w:rsidRPr="00EA347B">
        <w:rPr>
          <w:rFonts w:eastAsia="MS Mincho"/>
          <w:lang w:val="fr-FR"/>
        </w:rPr>
        <w:t>droit à l</w:t>
      </w:r>
      <w:r>
        <w:rPr>
          <w:rFonts w:eastAsia="MS Mincho"/>
          <w:lang w:val="fr-FR"/>
        </w:rPr>
        <w:t>’</w:t>
      </w:r>
      <w:r w:rsidRPr="00EA347B">
        <w:rPr>
          <w:rFonts w:eastAsia="MS Mincho"/>
          <w:lang w:val="fr-FR"/>
        </w:rPr>
        <w:t>égalité de traitement sur le lieu de travail</w:t>
      </w:r>
      <w:r>
        <w:rPr>
          <w:rFonts w:eastAsia="MS Mincho"/>
          <w:lang w:val="fr-FR"/>
        </w:rPr>
        <w:t>, là où une telle limitation était possible, devait faire l’objet d’</w:t>
      </w:r>
      <w:r w:rsidRPr="00EA347B">
        <w:rPr>
          <w:rFonts w:eastAsia="MS Mincho"/>
          <w:lang w:val="fr-FR"/>
        </w:rPr>
        <w:t>une loi adoptée par l</w:t>
      </w:r>
      <w:r>
        <w:rPr>
          <w:rFonts w:eastAsia="MS Mincho"/>
          <w:lang w:val="fr-FR"/>
        </w:rPr>
        <w:t>’</w:t>
      </w:r>
      <w:r w:rsidRPr="00EA347B">
        <w:rPr>
          <w:rFonts w:eastAsia="MS Mincho"/>
          <w:lang w:val="fr-FR"/>
        </w:rPr>
        <w:t>Assemblée nationale</w:t>
      </w:r>
      <w:r>
        <w:rPr>
          <w:rFonts w:eastAsia="MS Mincho"/>
          <w:lang w:val="fr-FR"/>
        </w:rPr>
        <w:t xml:space="preserve"> </w:t>
      </w:r>
      <w:r w:rsidRPr="00EA347B">
        <w:rPr>
          <w:rFonts w:eastAsia="MS Mincho"/>
          <w:lang w:val="fr-FR"/>
        </w:rPr>
        <w:t>et qu</w:t>
      </w:r>
      <w:r>
        <w:rPr>
          <w:rFonts w:eastAsia="MS Mincho"/>
          <w:lang w:val="fr-FR"/>
        </w:rPr>
        <w:t>’</w:t>
      </w:r>
      <w:r w:rsidRPr="00EA347B">
        <w:rPr>
          <w:rFonts w:eastAsia="MS Mincho"/>
          <w:lang w:val="fr-FR"/>
        </w:rPr>
        <w:t>un simple règlement administratif n</w:t>
      </w:r>
      <w:r>
        <w:rPr>
          <w:rFonts w:eastAsia="MS Mincho"/>
          <w:lang w:val="fr-FR"/>
        </w:rPr>
        <w:t>’</w:t>
      </w:r>
      <w:r w:rsidRPr="00EA347B">
        <w:rPr>
          <w:rFonts w:eastAsia="MS Mincho"/>
          <w:lang w:val="fr-FR"/>
        </w:rPr>
        <w:t>était pas suffisant</w:t>
      </w:r>
      <w:r w:rsidRPr="000A13EA">
        <w:rPr>
          <w:rStyle w:val="Appelnotedebasdep"/>
        </w:rPr>
        <w:footnoteReference w:id="5"/>
      </w:r>
      <w:r w:rsidRPr="00EA347B">
        <w:rPr>
          <w:rFonts w:eastAsia="MS Mincho"/>
          <w:lang w:val="fr-FR"/>
        </w:rPr>
        <w:t xml:space="preserve">. La </w:t>
      </w:r>
      <w:r>
        <w:rPr>
          <w:rFonts w:eastAsia="MS Mincho"/>
          <w:lang w:val="fr-FR"/>
        </w:rPr>
        <w:t xml:space="preserve">légalité des </w:t>
      </w:r>
      <w:r w:rsidRPr="00EA347B">
        <w:rPr>
          <w:rFonts w:eastAsia="MS Mincho"/>
          <w:lang w:val="fr-FR"/>
        </w:rPr>
        <w:t xml:space="preserve">restrictions imposées dans le cadre de la nouvelle politique ayant été contestée, le Ministère de la justice a </w:t>
      </w:r>
      <w:r>
        <w:rPr>
          <w:rFonts w:eastAsia="MS Mincho"/>
          <w:lang w:val="fr-FR"/>
        </w:rPr>
        <w:t xml:space="preserve">affirmé </w:t>
      </w:r>
      <w:r w:rsidRPr="00EA347B">
        <w:rPr>
          <w:rFonts w:eastAsia="MS Mincho"/>
          <w:lang w:val="fr-FR"/>
        </w:rPr>
        <w:t>que le mémorandum d</w:t>
      </w:r>
      <w:r>
        <w:rPr>
          <w:rFonts w:eastAsia="MS Mincho"/>
          <w:lang w:val="fr-FR"/>
        </w:rPr>
        <w:t>’</w:t>
      </w:r>
      <w:r w:rsidRPr="00EA347B">
        <w:rPr>
          <w:rFonts w:eastAsia="MS Mincho"/>
          <w:lang w:val="fr-FR"/>
        </w:rPr>
        <w:t xml:space="preserve">orientation avait force </w:t>
      </w:r>
      <w:r>
        <w:rPr>
          <w:rFonts w:eastAsia="MS Mincho"/>
          <w:lang w:val="fr-FR"/>
        </w:rPr>
        <w:t>de loi, puisqu’il avait été publié par le </w:t>
      </w:r>
      <w:r w:rsidRPr="00EA347B">
        <w:rPr>
          <w:rFonts w:eastAsia="MS Mincho"/>
          <w:lang w:val="fr-FR"/>
        </w:rPr>
        <w:t xml:space="preserve">Ministère de la justice au nom du </w:t>
      </w:r>
      <w:r>
        <w:rPr>
          <w:rFonts w:eastAsia="MS Mincho"/>
          <w:lang w:val="fr-FR"/>
        </w:rPr>
        <w:t>G</w:t>
      </w:r>
      <w:r w:rsidRPr="00EA347B">
        <w:rPr>
          <w:rFonts w:eastAsia="MS Mincho"/>
          <w:lang w:val="fr-FR"/>
        </w:rPr>
        <w:t xml:space="preserve">ouvernement. </w:t>
      </w:r>
      <w:r>
        <w:rPr>
          <w:rFonts w:eastAsia="MS Mincho"/>
          <w:lang w:val="fr-FR"/>
        </w:rPr>
        <w:t>À la suite de l’introduction de</w:t>
      </w:r>
      <w:r w:rsidRPr="00EA347B">
        <w:rPr>
          <w:rFonts w:eastAsia="MS Mincho"/>
          <w:lang w:val="fr-FR"/>
        </w:rPr>
        <w:t>s mesures relatives au visa</w:t>
      </w:r>
      <w:r>
        <w:rPr>
          <w:rFonts w:eastAsia="MS Mincho"/>
          <w:lang w:val="fr-FR"/>
        </w:rPr>
        <w:t> E</w:t>
      </w:r>
      <w:r>
        <w:rPr>
          <w:rFonts w:eastAsia="MS Mincho"/>
          <w:lang w:val="fr-FR"/>
        </w:rPr>
        <w:noBreakHyphen/>
      </w:r>
      <w:r w:rsidRPr="00EA347B">
        <w:rPr>
          <w:rFonts w:eastAsia="MS Mincho"/>
          <w:lang w:val="fr-FR"/>
        </w:rPr>
        <w:t>2</w:t>
      </w:r>
      <w:r>
        <w:rPr>
          <w:rFonts w:eastAsia="MS Mincho"/>
          <w:lang w:val="fr-FR"/>
        </w:rPr>
        <w:t xml:space="preserve">, </w:t>
      </w:r>
      <w:r w:rsidRPr="00EA347B">
        <w:rPr>
          <w:rFonts w:eastAsia="MS Mincho"/>
          <w:lang w:val="fr-FR"/>
        </w:rPr>
        <w:t xml:space="preserve">quelque 20 000 enseignants étrangers, dont bon nombre </w:t>
      </w:r>
      <w:r>
        <w:rPr>
          <w:rFonts w:eastAsia="MS Mincho"/>
          <w:lang w:val="fr-FR"/>
        </w:rPr>
        <w:t xml:space="preserve">résidaient </w:t>
      </w:r>
      <w:r w:rsidRPr="00EA347B">
        <w:rPr>
          <w:rFonts w:eastAsia="MS Mincho"/>
          <w:lang w:val="fr-FR"/>
        </w:rPr>
        <w:t>et travaillaient dans le pays depuis des années, ont commencé à passer les tests obligatoires de dépistage du VIH et de drogues.</w:t>
      </w:r>
    </w:p>
    <w:p w:rsidR="0002616B" w:rsidRPr="00D039D6" w:rsidRDefault="0002616B" w:rsidP="0002616B">
      <w:pPr>
        <w:pStyle w:val="SingleTxtG"/>
        <w:rPr>
          <w:rFonts w:eastAsia="MS Mincho"/>
          <w:lang w:val="fr-FR"/>
        </w:rPr>
      </w:pPr>
      <w:r w:rsidRPr="00EA347B">
        <w:rPr>
          <w:rFonts w:eastAsia="MS Mincho"/>
          <w:lang w:val="fr-FR"/>
        </w:rPr>
        <w:t>2.3</w:t>
      </w:r>
      <w:r w:rsidRPr="00EA347B">
        <w:rPr>
          <w:rFonts w:eastAsia="MS Mincho"/>
          <w:lang w:val="fr-FR"/>
        </w:rPr>
        <w:tab/>
        <w:t xml:space="preserve">Les enseignants ayant la </w:t>
      </w:r>
      <w:r w:rsidRPr="00236DD7">
        <w:rPr>
          <w:rFonts w:eastAsia="MS Mincho"/>
          <w:lang w:val="fr-FR"/>
        </w:rPr>
        <w:t xml:space="preserve">nationalité coréenne étaient exemptés de ces tests, tout comme </w:t>
      </w:r>
      <w:r w:rsidRPr="00D039D6">
        <w:rPr>
          <w:rFonts w:eastAsia="MS Mincho"/>
          <w:lang w:val="fr-FR"/>
        </w:rPr>
        <w:t xml:space="preserve">ceux qui étaient </w:t>
      </w:r>
      <w:r w:rsidRPr="00236DD7">
        <w:rPr>
          <w:rFonts w:eastAsia="MS Mincho"/>
          <w:lang w:val="fr-FR"/>
        </w:rPr>
        <w:t>d</w:t>
      </w:r>
      <w:r>
        <w:rPr>
          <w:rFonts w:eastAsia="MS Mincho"/>
          <w:lang w:val="fr-FR"/>
        </w:rPr>
        <w:t>’</w:t>
      </w:r>
      <w:r w:rsidRPr="00236DD7">
        <w:rPr>
          <w:rFonts w:eastAsia="MS Mincho"/>
          <w:lang w:val="fr-FR"/>
        </w:rPr>
        <w:t>origine ethnique coréenne sans avoir la nationalité de la République de Corée. L</w:t>
      </w:r>
      <w:r>
        <w:rPr>
          <w:rFonts w:eastAsia="MS Mincho"/>
          <w:lang w:val="fr-FR"/>
        </w:rPr>
        <w:t>’</w:t>
      </w:r>
      <w:r w:rsidRPr="00236DD7">
        <w:rPr>
          <w:rFonts w:eastAsia="MS Mincho"/>
          <w:lang w:val="fr-FR"/>
        </w:rPr>
        <w:t>origine ethnique coréenne conférait aux intéressés le statut juridique de « Coréens d</w:t>
      </w:r>
      <w:r>
        <w:rPr>
          <w:rFonts w:eastAsia="MS Mincho"/>
          <w:lang w:val="fr-FR"/>
        </w:rPr>
        <w:t>’</w:t>
      </w:r>
      <w:r w:rsidRPr="00236DD7">
        <w:rPr>
          <w:rFonts w:eastAsia="MS Mincho"/>
          <w:lang w:val="fr-FR"/>
        </w:rPr>
        <w:t>outre-mer » et ils pouvaient à ce titre obtenir des visas</w:t>
      </w:r>
      <w:r>
        <w:rPr>
          <w:rFonts w:eastAsia="MS Mincho"/>
          <w:lang w:val="fr-FR"/>
        </w:rPr>
        <w:t> </w:t>
      </w:r>
      <w:r w:rsidRPr="00236DD7">
        <w:rPr>
          <w:rFonts w:eastAsia="MS Mincho"/>
          <w:lang w:val="fr-FR"/>
        </w:rPr>
        <w:t>F-4, dont la délivrance n</w:t>
      </w:r>
      <w:r>
        <w:rPr>
          <w:rFonts w:eastAsia="MS Mincho"/>
          <w:lang w:val="fr-FR"/>
        </w:rPr>
        <w:t>’</w:t>
      </w:r>
      <w:r w:rsidRPr="00236DD7">
        <w:rPr>
          <w:rFonts w:eastAsia="MS Mincho"/>
          <w:lang w:val="fr-FR"/>
        </w:rPr>
        <w:t xml:space="preserve">était pas subordonnée à </w:t>
      </w:r>
      <w:r w:rsidRPr="005B1E96">
        <w:rPr>
          <w:rFonts w:eastAsia="MS Mincho"/>
          <w:lang w:val="fr-FR"/>
        </w:rPr>
        <w:t>l</w:t>
      </w:r>
      <w:r>
        <w:rPr>
          <w:rFonts w:eastAsia="MS Mincho"/>
          <w:lang w:val="fr-FR"/>
        </w:rPr>
        <w:t>’</w:t>
      </w:r>
      <w:r w:rsidRPr="005B1E96">
        <w:rPr>
          <w:rFonts w:eastAsia="MS Mincho"/>
          <w:lang w:val="fr-FR"/>
        </w:rPr>
        <w:t>obligation d</w:t>
      </w:r>
      <w:r w:rsidRPr="00236DD7">
        <w:rPr>
          <w:rFonts w:eastAsia="MS Mincho"/>
          <w:lang w:val="fr-FR"/>
        </w:rPr>
        <w:t>e</w:t>
      </w:r>
      <w:r w:rsidRPr="005B1E96">
        <w:rPr>
          <w:rFonts w:eastAsia="MS Mincho"/>
          <w:lang w:val="fr-FR"/>
        </w:rPr>
        <w:t xml:space="preserve"> passer des </w:t>
      </w:r>
      <w:r w:rsidRPr="00236DD7">
        <w:rPr>
          <w:rFonts w:eastAsia="MS Mincho"/>
          <w:lang w:val="fr-FR"/>
        </w:rPr>
        <w:t>tests de dépistage du VIH et de drogues.</w:t>
      </w:r>
    </w:p>
    <w:p w:rsidR="0002616B" w:rsidRPr="00EA347B" w:rsidRDefault="0002616B" w:rsidP="0002616B">
      <w:pPr>
        <w:pStyle w:val="SingleTxtG"/>
        <w:rPr>
          <w:rFonts w:eastAsia="MS Mincho"/>
          <w:lang w:val="fr-FR"/>
        </w:rPr>
      </w:pPr>
      <w:r w:rsidRPr="00236DD7">
        <w:rPr>
          <w:rFonts w:eastAsia="MS Mincho"/>
          <w:lang w:val="fr-FR"/>
        </w:rPr>
        <w:t>2.4</w:t>
      </w:r>
      <w:r w:rsidRPr="00236DD7">
        <w:rPr>
          <w:rFonts w:eastAsia="MS Mincho"/>
          <w:lang w:val="fr-FR"/>
        </w:rPr>
        <w:tab/>
        <w:t>L</w:t>
      </w:r>
      <w:r>
        <w:rPr>
          <w:rFonts w:eastAsia="MS Mincho"/>
          <w:lang w:val="fr-FR"/>
        </w:rPr>
        <w:t>’</w:t>
      </w:r>
      <w:r w:rsidRPr="00236DD7">
        <w:rPr>
          <w:rFonts w:eastAsia="MS Mincho"/>
          <w:lang w:val="fr-FR"/>
        </w:rPr>
        <w:t xml:space="preserve">auteure </w:t>
      </w:r>
      <w:r>
        <w:rPr>
          <w:rFonts w:eastAsia="MS Mincho"/>
          <w:lang w:val="fr-FR"/>
        </w:rPr>
        <w:t>soutient que cette politique</w:t>
      </w:r>
      <w:r w:rsidRPr="00236DD7">
        <w:rPr>
          <w:rFonts w:eastAsia="MS Mincho"/>
          <w:lang w:val="fr-FR"/>
        </w:rPr>
        <w:t xml:space="preserve"> de délivrance des visas</w:t>
      </w:r>
      <w:r>
        <w:rPr>
          <w:rFonts w:eastAsia="MS Mincho"/>
          <w:lang w:val="fr-FR"/>
        </w:rPr>
        <w:t> </w:t>
      </w:r>
      <w:r w:rsidRPr="00236DD7">
        <w:rPr>
          <w:rFonts w:eastAsia="MS Mincho"/>
          <w:lang w:val="fr-FR"/>
        </w:rPr>
        <w:t xml:space="preserve">E-2 </w:t>
      </w:r>
      <w:r>
        <w:rPr>
          <w:rFonts w:eastAsia="MS Mincho"/>
          <w:lang w:val="fr-FR"/>
        </w:rPr>
        <w:t xml:space="preserve">a été instituée pour </w:t>
      </w:r>
      <w:r w:rsidRPr="00236DD7">
        <w:rPr>
          <w:rFonts w:eastAsia="MS Mincho"/>
          <w:lang w:val="fr-FR"/>
        </w:rPr>
        <w:t xml:space="preserve">renforcer les stéréotypes négatifs concernant la moralité des </w:t>
      </w:r>
      <w:r w:rsidRPr="001E6012">
        <w:rPr>
          <w:rFonts w:eastAsia="MS Mincho"/>
          <w:lang w:val="fr-FR"/>
        </w:rPr>
        <w:t>enseignants non coréens. Les</w:t>
      </w:r>
      <w:r>
        <w:rPr>
          <w:rFonts w:eastAsia="MS Mincho"/>
          <w:lang w:val="fr-FR"/>
        </w:rPr>
        <w:t xml:space="preserve"> </w:t>
      </w:r>
      <w:r w:rsidRPr="00236DD7">
        <w:rPr>
          <w:rFonts w:eastAsia="MS Mincho"/>
          <w:lang w:val="fr-FR"/>
        </w:rPr>
        <w:t xml:space="preserve">médias </w:t>
      </w:r>
      <w:r>
        <w:rPr>
          <w:rFonts w:eastAsia="MS Mincho"/>
          <w:lang w:val="fr-FR"/>
        </w:rPr>
        <w:t xml:space="preserve">en sont venus </w:t>
      </w:r>
      <w:r w:rsidRPr="00236DD7">
        <w:rPr>
          <w:rFonts w:eastAsia="MS Mincho"/>
          <w:lang w:val="fr-FR"/>
        </w:rPr>
        <w:t xml:space="preserve">à présenter les enseignants étrangers comme des délinquants </w:t>
      </w:r>
      <w:r w:rsidRPr="00236DD7">
        <w:rPr>
          <w:rFonts w:eastAsia="MS Mincho"/>
          <w:lang w:val="fr-FR"/>
        </w:rPr>
        <w:lastRenderedPageBreak/>
        <w:t>potentiels</w:t>
      </w:r>
      <w:r>
        <w:rPr>
          <w:rFonts w:eastAsia="MS Mincho"/>
          <w:lang w:val="fr-FR"/>
        </w:rPr>
        <w:t xml:space="preserve">, bien </w:t>
      </w:r>
      <w:r w:rsidRPr="00236DD7">
        <w:rPr>
          <w:rFonts w:eastAsia="MS Mincho"/>
          <w:lang w:val="fr-FR"/>
        </w:rPr>
        <w:t>différents de leurs collègues de nationalité ou d</w:t>
      </w:r>
      <w:r>
        <w:rPr>
          <w:rFonts w:eastAsia="MS Mincho"/>
          <w:lang w:val="fr-FR"/>
        </w:rPr>
        <w:t>’</w:t>
      </w:r>
      <w:r w:rsidRPr="00236DD7">
        <w:rPr>
          <w:rFonts w:eastAsia="MS Mincho"/>
          <w:lang w:val="fr-FR"/>
        </w:rPr>
        <w:t xml:space="preserve">origine ethnique coréenne. Les déclarations du Gouvernement </w:t>
      </w:r>
      <w:r>
        <w:rPr>
          <w:rFonts w:eastAsia="MS Mincho"/>
          <w:lang w:val="fr-FR"/>
        </w:rPr>
        <w:t xml:space="preserve">ont </w:t>
      </w:r>
      <w:r w:rsidRPr="00236DD7">
        <w:rPr>
          <w:rFonts w:eastAsia="MS Mincho"/>
          <w:lang w:val="fr-FR"/>
        </w:rPr>
        <w:t>confirm</w:t>
      </w:r>
      <w:r>
        <w:rPr>
          <w:rFonts w:eastAsia="MS Mincho"/>
          <w:lang w:val="fr-FR"/>
        </w:rPr>
        <w:t xml:space="preserve">é </w:t>
      </w:r>
      <w:r w:rsidRPr="00236DD7">
        <w:rPr>
          <w:rFonts w:eastAsia="MS Mincho"/>
          <w:lang w:val="fr-FR"/>
        </w:rPr>
        <w:t>que les tests ont été imposés pour des raisons totalement symboliques et non pour des raisons de</w:t>
      </w:r>
      <w:r w:rsidRPr="00EA347B">
        <w:rPr>
          <w:rFonts w:eastAsia="MS Mincho"/>
          <w:lang w:val="fr-FR"/>
        </w:rPr>
        <w:t xml:space="preserve"> santé publique</w:t>
      </w:r>
      <w:r>
        <w:rPr>
          <w:rFonts w:eastAsia="MS Mincho"/>
          <w:lang w:val="fr-FR"/>
        </w:rPr>
        <w:t xml:space="preserve">, par </w:t>
      </w:r>
      <w:r w:rsidRPr="00EA347B">
        <w:rPr>
          <w:rFonts w:eastAsia="MS Mincho"/>
          <w:lang w:val="fr-FR"/>
        </w:rPr>
        <w:t xml:space="preserve">crainte de </w:t>
      </w:r>
      <w:r>
        <w:rPr>
          <w:rFonts w:eastAsia="MS Mincho"/>
          <w:lang w:val="fr-FR"/>
        </w:rPr>
        <w:t xml:space="preserve">contagions </w:t>
      </w:r>
      <w:r w:rsidRPr="00EA347B">
        <w:rPr>
          <w:rFonts w:eastAsia="MS Mincho"/>
          <w:lang w:val="fr-FR"/>
        </w:rPr>
        <w:t>accidentelle</w:t>
      </w:r>
      <w:r>
        <w:rPr>
          <w:rFonts w:eastAsia="MS Mincho"/>
          <w:lang w:val="fr-FR"/>
        </w:rPr>
        <w:t>s</w:t>
      </w:r>
      <w:r w:rsidRPr="00EA347B">
        <w:rPr>
          <w:rFonts w:eastAsia="MS Mincho"/>
          <w:lang w:val="fr-FR"/>
        </w:rPr>
        <w:t xml:space="preserve"> ou </w:t>
      </w:r>
      <w:r>
        <w:rPr>
          <w:rFonts w:eastAsia="MS Mincho"/>
          <w:lang w:val="fr-FR"/>
        </w:rPr>
        <w:t xml:space="preserve">en raison de </w:t>
      </w:r>
      <w:r w:rsidRPr="00EA347B">
        <w:rPr>
          <w:rFonts w:eastAsia="MS Mincho"/>
          <w:lang w:val="fr-FR"/>
        </w:rPr>
        <w:t>l</w:t>
      </w:r>
      <w:r>
        <w:rPr>
          <w:rFonts w:eastAsia="MS Mincho"/>
          <w:lang w:val="fr-FR"/>
        </w:rPr>
        <w:t>’</w:t>
      </w:r>
      <w:r w:rsidRPr="00EA347B">
        <w:rPr>
          <w:rFonts w:eastAsia="MS Mincho"/>
          <w:lang w:val="fr-FR"/>
        </w:rPr>
        <w:t xml:space="preserve">ignorance de la population quant aux modes </w:t>
      </w:r>
      <w:r>
        <w:rPr>
          <w:rFonts w:eastAsia="MS Mincho"/>
          <w:lang w:val="fr-FR"/>
        </w:rPr>
        <w:t>d’infection</w:t>
      </w:r>
      <w:r w:rsidRPr="00EA347B">
        <w:rPr>
          <w:rFonts w:eastAsia="MS Mincho"/>
          <w:lang w:val="fr-FR"/>
        </w:rPr>
        <w:t xml:space="preserve">. </w:t>
      </w:r>
    </w:p>
    <w:p w:rsidR="0002616B" w:rsidRPr="00EA347B" w:rsidRDefault="0002616B" w:rsidP="0002616B">
      <w:pPr>
        <w:pStyle w:val="SingleTxtG"/>
        <w:rPr>
          <w:rFonts w:eastAsia="MS Mincho"/>
          <w:lang w:val="fr-FR"/>
        </w:rPr>
      </w:pPr>
      <w:r w:rsidRPr="00EA347B">
        <w:rPr>
          <w:rFonts w:eastAsia="MS Mincho"/>
          <w:lang w:val="fr-FR"/>
        </w:rPr>
        <w:t>2.5</w:t>
      </w:r>
      <w:r w:rsidRPr="00EA347B">
        <w:rPr>
          <w:rFonts w:eastAsia="MS Mincho"/>
          <w:lang w:val="fr-FR"/>
        </w:rPr>
        <w:tab/>
      </w:r>
      <w:r>
        <w:rPr>
          <w:rFonts w:eastAsia="MS Mincho"/>
          <w:lang w:val="fr-FR"/>
        </w:rPr>
        <w:t xml:space="preserve">Le 27 février </w:t>
      </w:r>
      <w:r w:rsidRPr="00EA347B">
        <w:rPr>
          <w:rFonts w:eastAsia="MS Mincho"/>
          <w:lang w:val="fr-FR"/>
        </w:rPr>
        <w:t>2009, l</w:t>
      </w:r>
      <w:r>
        <w:rPr>
          <w:rFonts w:eastAsia="MS Mincho"/>
          <w:lang w:val="fr-FR"/>
        </w:rPr>
        <w:t>’</w:t>
      </w:r>
      <w:r w:rsidRPr="00EA347B">
        <w:rPr>
          <w:rFonts w:eastAsia="MS Mincho"/>
          <w:lang w:val="fr-FR"/>
        </w:rPr>
        <w:t xml:space="preserve">auteure a </w:t>
      </w:r>
      <w:r>
        <w:rPr>
          <w:rFonts w:eastAsia="MS Mincho"/>
          <w:lang w:val="fr-FR"/>
        </w:rPr>
        <w:t xml:space="preserve">fait une demande de </w:t>
      </w:r>
      <w:r w:rsidRPr="00EA347B">
        <w:rPr>
          <w:rFonts w:eastAsia="MS Mincho"/>
          <w:lang w:val="fr-FR"/>
        </w:rPr>
        <w:t>renouvel</w:t>
      </w:r>
      <w:r>
        <w:rPr>
          <w:rFonts w:eastAsia="MS Mincho"/>
          <w:lang w:val="fr-FR"/>
        </w:rPr>
        <w:t>lement de</w:t>
      </w:r>
      <w:r w:rsidRPr="00EA347B">
        <w:rPr>
          <w:rFonts w:eastAsia="MS Mincho"/>
          <w:lang w:val="fr-FR"/>
        </w:rPr>
        <w:t xml:space="preserve"> son visa</w:t>
      </w:r>
      <w:r>
        <w:rPr>
          <w:rFonts w:eastAsia="MS Mincho"/>
          <w:lang w:val="fr-FR"/>
        </w:rPr>
        <w:t xml:space="preserve"> </w:t>
      </w:r>
      <w:r w:rsidRPr="00EA347B">
        <w:rPr>
          <w:rFonts w:eastAsia="MS Mincho"/>
          <w:lang w:val="fr-FR"/>
        </w:rPr>
        <w:t>E-2 au Bureau de l</w:t>
      </w:r>
      <w:r>
        <w:rPr>
          <w:rFonts w:eastAsia="MS Mincho"/>
          <w:lang w:val="fr-FR"/>
        </w:rPr>
        <w:t>’</w:t>
      </w:r>
      <w:r w:rsidRPr="00EA347B">
        <w:rPr>
          <w:rFonts w:eastAsia="MS Mincho"/>
          <w:lang w:val="fr-FR"/>
        </w:rPr>
        <w:t xml:space="preserve">immigration de Suwon. Un fonctionnaire lui a délivré une extension temporaire de </w:t>
      </w:r>
      <w:r>
        <w:rPr>
          <w:rFonts w:eastAsia="MS Mincho"/>
          <w:lang w:val="fr-FR"/>
        </w:rPr>
        <w:t xml:space="preserve">trente </w:t>
      </w:r>
      <w:r w:rsidRPr="00EA347B">
        <w:rPr>
          <w:rFonts w:eastAsia="MS Mincho"/>
          <w:lang w:val="fr-FR"/>
        </w:rPr>
        <w:t xml:space="preserve">jours et </w:t>
      </w:r>
      <w:r>
        <w:rPr>
          <w:rFonts w:eastAsia="MS Mincho"/>
          <w:lang w:val="fr-FR"/>
        </w:rPr>
        <w:t xml:space="preserve">a précisé </w:t>
      </w:r>
      <w:r w:rsidRPr="00EA347B">
        <w:rPr>
          <w:rFonts w:eastAsia="MS Mincho"/>
          <w:lang w:val="fr-FR"/>
        </w:rPr>
        <w:t>que</w:t>
      </w:r>
      <w:r>
        <w:rPr>
          <w:rFonts w:eastAsia="MS Mincho"/>
          <w:lang w:val="fr-FR"/>
        </w:rPr>
        <w:t>,</w:t>
      </w:r>
      <w:r w:rsidRPr="00EA347B">
        <w:rPr>
          <w:rFonts w:eastAsia="MS Mincho"/>
          <w:lang w:val="fr-FR"/>
        </w:rPr>
        <w:t xml:space="preserve"> pour faire renouveler son visa, elle devait revenir avec un certificat médical présentant les résultats de</w:t>
      </w:r>
      <w:r>
        <w:rPr>
          <w:rFonts w:eastAsia="MS Mincho"/>
          <w:lang w:val="fr-FR"/>
        </w:rPr>
        <w:t>s</w:t>
      </w:r>
      <w:r w:rsidRPr="00EA347B">
        <w:rPr>
          <w:rFonts w:eastAsia="MS Mincho"/>
          <w:lang w:val="fr-FR"/>
        </w:rPr>
        <w:t xml:space="preserve"> tests </w:t>
      </w:r>
      <w:r>
        <w:rPr>
          <w:rFonts w:eastAsia="MS Mincho"/>
          <w:lang w:val="fr-FR"/>
        </w:rPr>
        <w:t xml:space="preserve">obligatoires </w:t>
      </w:r>
      <w:r w:rsidRPr="00EA347B">
        <w:rPr>
          <w:rFonts w:eastAsia="MS Mincho"/>
          <w:lang w:val="fr-FR"/>
        </w:rPr>
        <w:t>de dépistage de drogues et du VIH</w:t>
      </w:r>
      <w:r>
        <w:rPr>
          <w:rFonts w:eastAsia="MS Mincho"/>
          <w:lang w:val="fr-FR"/>
        </w:rPr>
        <w:t>.</w:t>
      </w:r>
      <w:r w:rsidRPr="00EA347B">
        <w:rPr>
          <w:rFonts w:eastAsia="MS Mincho"/>
          <w:lang w:val="fr-FR"/>
        </w:rPr>
        <w:t xml:space="preserve"> Le 25 mars, l</w:t>
      </w:r>
      <w:r>
        <w:rPr>
          <w:rFonts w:eastAsia="MS Mincho"/>
          <w:lang w:val="fr-FR"/>
        </w:rPr>
        <w:t>’</w:t>
      </w:r>
      <w:r w:rsidRPr="00EA347B">
        <w:rPr>
          <w:rFonts w:eastAsia="MS Mincho"/>
          <w:lang w:val="fr-FR"/>
        </w:rPr>
        <w:t xml:space="preserve">auteure a </w:t>
      </w:r>
      <w:r>
        <w:rPr>
          <w:rFonts w:eastAsia="MS Mincho"/>
          <w:lang w:val="fr-FR"/>
        </w:rPr>
        <w:t>déposé</w:t>
      </w:r>
      <w:r w:rsidRPr="00EA347B">
        <w:rPr>
          <w:rFonts w:eastAsia="MS Mincho"/>
          <w:lang w:val="fr-FR"/>
        </w:rPr>
        <w:t xml:space="preserve"> une déclaration écrite dans laquelle elle expliquait qu</w:t>
      </w:r>
      <w:r>
        <w:rPr>
          <w:rFonts w:eastAsia="MS Mincho"/>
          <w:lang w:val="fr-FR"/>
        </w:rPr>
        <w:t>’</w:t>
      </w:r>
      <w:r w:rsidRPr="00EA347B">
        <w:rPr>
          <w:rFonts w:eastAsia="MS Mincho"/>
          <w:lang w:val="fr-FR"/>
        </w:rPr>
        <w:t>elle refusait de se soumettre aux tests de dépistage de drogues et du VIH parce qu</w:t>
      </w:r>
      <w:r>
        <w:rPr>
          <w:rFonts w:eastAsia="MS Mincho"/>
          <w:lang w:val="fr-FR"/>
        </w:rPr>
        <w:t>’</w:t>
      </w:r>
      <w:r w:rsidRPr="00EA347B">
        <w:rPr>
          <w:rFonts w:eastAsia="MS Mincho"/>
          <w:lang w:val="fr-FR"/>
        </w:rPr>
        <w:t>elle jugeait que cette prescription était discriminatoire et constituait une violation de son droit à la vie privée et une atteinte à sa dignité personnelle. Le</w:t>
      </w:r>
      <w:r>
        <w:rPr>
          <w:rFonts w:eastAsia="MS Mincho"/>
          <w:lang w:val="fr-FR"/>
        </w:rPr>
        <w:t> </w:t>
      </w:r>
      <w:r w:rsidRPr="00EA347B">
        <w:rPr>
          <w:rFonts w:eastAsia="MS Mincho"/>
          <w:lang w:val="fr-FR"/>
        </w:rPr>
        <w:t>fonctionnaire de l</w:t>
      </w:r>
      <w:r>
        <w:rPr>
          <w:rFonts w:eastAsia="MS Mincho"/>
          <w:lang w:val="fr-FR"/>
        </w:rPr>
        <w:t>’</w:t>
      </w:r>
      <w:r w:rsidRPr="00EA347B">
        <w:rPr>
          <w:rFonts w:eastAsia="MS Mincho"/>
          <w:lang w:val="fr-FR"/>
        </w:rPr>
        <w:t>immigration a lu la déclaration de l</w:t>
      </w:r>
      <w:r>
        <w:rPr>
          <w:rFonts w:eastAsia="MS Mincho"/>
          <w:lang w:val="fr-FR"/>
        </w:rPr>
        <w:t>’</w:t>
      </w:r>
      <w:r w:rsidRPr="00EA347B">
        <w:rPr>
          <w:rFonts w:eastAsia="MS Mincho"/>
          <w:lang w:val="fr-FR"/>
        </w:rPr>
        <w:t xml:space="preserve">auteure et a renouvelé son visa pour un an. </w:t>
      </w:r>
    </w:p>
    <w:p w:rsidR="0002616B" w:rsidRPr="00EA347B" w:rsidRDefault="0002616B" w:rsidP="0002616B">
      <w:pPr>
        <w:pStyle w:val="SingleTxtG"/>
        <w:rPr>
          <w:rFonts w:eastAsia="MS Mincho"/>
          <w:lang w:val="fr-FR"/>
        </w:rPr>
      </w:pPr>
      <w:r w:rsidRPr="00EA347B">
        <w:rPr>
          <w:rFonts w:eastAsia="MS Mincho"/>
          <w:lang w:val="fr-FR"/>
        </w:rPr>
        <w:t>2.6</w:t>
      </w:r>
      <w:r w:rsidRPr="00EA347B">
        <w:rPr>
          <w:rFonts w:eastAsia="MS Mincho"/>
          <w:lang w:val="fr-FR"/>
        </w:rPr>
        <w:tab/>
        <w:t>Les 30 et 31 mars</w:t>
      </w:r>
      <w:r>
        <w:rPr>
          <w:rFonts w:eastAsia="MS Mincho"/>
          <w:lang w:val="fr-FR"/>
        </w:rPr>
        <w:t xml:space="preserve"> </w:t>
      </w:r>
      <w:r w:rsidRPr="00EA347B">
        <w:rPr>
          <w:rFonts w:eastAsia="MS Mincho"/>
          <w:lang w:val="fr-FR"/>
        </w:rPr>
        <w:t>2009, les services de l</w:t>
      </w:r>
      <w:r>
        <w:rPr>
          <w:rFonts w:eastAsia="MS Mincho"/>
          <w:lang w:val="fr-FR"/>
        </w:rPr>
        <w:t>’</w:t>
      </w:r>
      <w:r w:rsidRPr="00EA347B">
        <w:rPr>
          <w:rFonts w:eastAsia="MS Mincho"/>
          <w:lang w:val="fr-FR"/>
        </w:rPr>
        <w:t>immigration ont informé l</w:t>
      </w:r>
      <w:r>
        <w:rPr>
          <w:rFonts w:eastAsia="MS Mincho"/>
          <w:lang w:val="fr-FR"/>
        </w:rPr>
        <w:t>’</w:t>
      </w:r>
      <w:r w:rsidRPr="00EA347B">
        <w:rPr>
          <w:rFonts w:eastAsia="MS Mincho"/>
          <w:lang w:val="fr-FR"/>
        </w:rPr>
        <w:t>auteure par téléphone et par l</w:t>
      </w:r>
      <w:r>
        <w:rPr>
          <w:rFonts w:eastAsia="MS Mincho"/>
          <w:lang w:val="fr-FR"/>
        </w:rPr>
        <w:t>’</w:t>
      </w:r>
      <w:r w:rsidRPr="00EA347B">
        <w:rPr>
          <w:rFonts w:eastAsia="MS Mincho"/>
          <w:lang w:val="fr-FR"/>
        </w:rPr>
        <w:t>intermédiaire de l</w:t>
      </w:r>
      <w:r>
        <w:rPr>
          <w:rFonts w:eastAsia="MS Mincho"/>
          <w:lang w:val="fr-FR"/>
        </w:rPr>
        <w:t>’</w:t>
      </w:r>
      <w:r w:rsidRPr="00EA347B">
        <w:rPr>
          <w:rFonts w:eastAsia="MS Mincho"/>
          <w:lang w:val="fr-FR"/>
        </w:rPr>
        <w:t>université qui l</w:t>
      </w:r>
      <w:r>
        <w:rPr>
          <w:rFonts w:eastAsia="MS Mincho"/>
          <w:lang w:val="fr-FR"/>
        </w:rPr>
        <w:t>’</w:t>
      </w:r>
      <w:r w:rsidRPr="00EA347B">
        <w:rPr>
          <w:rFonts w:eastAsia="MS Mincho"/>
          <w:lang w:val="fr-FR"/>
        </w:rPr>
        <w:t xml:space="preserve">employait que son visa avait été renouvelé par erreur et </w:t>
      </w:r>
      <w:r>
        <w:rPr>
          <w:rFonts w:eastAsia="MS Mincho"/>
          <w:lang w:val="fr-FR"/>
        </w:rPr>
        <w:t xml:space="preserve">l’ont priée </w:t>
      </w:r>
      <w:r w:rsidRPr="00EA347B">
        <w:rPr>
          <w:rFonts w:eastAsia="MS Mincho"/>
          <w:lang w:val="fr-FR"/>
        </w:rPr>
        <w:t xml:space="preserve">de passer les tests requis. </w:t>
      </w:r>
      <w:r>
        <w:rPr>
          <w:rFonts w:eastAsia="MS Mincho"/>
          <w:lang w:val="fr-FR"/>
        </w:rPr>
        <w:t xml:space="preserve">On lui a </w:t>
      </w:r>
      <w:r w:rsidRPr="00EA347B">
        <w:rPr>
          <w:rFonts w:eastAsia="MS Mincho"/>
          <w:lang w:val="fr-FR"/>
        </w:rPr>
        <w:t xml:space="preserve">également </w:t>
      </w:r>
      <w:r>
        <w:rPr>
          <w:rFonts w:eastAsia="MS Mincho"/>
          <w:lang w:val="fr-FR"/>
        </w:rPr>
        <w:t xml:space="preserve">fait savoir </w:t>
      </w:r>
      <w:r w:rsidRPr="00EA347B">
        <w:rPr>
          <w:rFonts w:eastAsia="MS Mincho"/>
          <w:lang w:val="fr-FR"/>
        </w:rPr>
        <w:t>qu</w:t>
      </w:r>
      <w:r>
        <w:rPr>
          <w:rFonts w:eastAsia="MS Mincho"/>
          <w:lang w:val="fr-FR"/>
        </w:rPr>
        <w:t xml:space="preserve">’en cas de refus, </w:t>
      </w:r>
      <w:r w:rsidRPr="00EA347B">
        <w:rPr>
          <w:rFonts w:eastAsia="MS Mincho"/>
          <w:lang w:val="fr-FR"/>
        </w:rPr>
        <w:t>son visa serait annulé, elle serait arrêtée et perdrait son emploi. Le 1</w:t>
      </w:r>
      <w:r w:rsidRPr="00EA347B">
        <w:rPr>
          <w:rFonts w:eastAsia="MS Mincho"/>
          <w:vertAlign w:val="superscript"/>
          <w:lang w:val="fr-FR"/>
        </w:rPr>
        <w:t>er</w:t>
      </w:r>
      <w:r w:rsidRPr="00EA347B">
        <w:rPr>
          <w:rFonts w:eastAsia="MS Mincho"/>
          <w:lang w:val="fr-FR"/>
        </w:rPr>
        <w:t> avril, un fonctionnaire de l</w:t>
      </w:r>
      <w:r>
        <w:rPr>
          <w:rFonts w:eastAsia="MS Mincho"/>
          <w:lang w:val="fr-FR"/>
        </w:rPr>
        <w:t>’</w:t>
      </w:r>
      <w:r w:rsidRPr="00EA347B">
        <w:rPr>
          <w:rFonts w:eastAsia="MS Mincho"/>
          <w:lang w:val="fr-FR"/>
        </w:rPr>
        <w:t>immigration a informé l</w:t>
      </w:r>
      <w:r>
        <w:rPr>
          <w:rFonts w:eastAsia="MS Mincho"/>
          <w:lang w:val="fr-FR"/>
        </w:rPr>
        <w:t>’</w:t>
      </w:r>
      <w:r w:rsidRPr="00EA347B">
        <w:rPr>
          <w:rFonts w:eastAsia="MS Mincho"/>
          <w:lang w:val="fr-FR"/>
        </w:rPr>
        <w:t>auteure par téléphone que</w:t>
      </w:r>
      <w:r>
        <w:rPr>
          <w:rFonts w:eastAsia="MS Mincho"/>
          <w:lang w:val="fr-FR"/>
        </w:rPr>
        <w:t>,</w:t>
      </w:r>
      <w:r w:rsidRPr="00EA347B">
        <w:rPr>
          <w:rFonts w:eastAsia="MS Mincho"/>
          <w:lang w:val="fr-FR"/>
        </w:rPr>
        <w:t xml:space="preserve"> parce qu</w:t>
      </w:r>
      <w:r>
        <w:rPr>
          <w:rFonts w:eastAsia="MS Mincho"/>
          <w:lang w:val="fr-FR"/>
        </w:rPr>
        <w:t>’</w:t>
      </w:r>
      <w:r w:rsidRPr="00EA347B">
        <w:rPr>
          <w:rFonts w:eastAsia="MS Mincho"/>
          <w:lang w:val="fr-FR"/>
        </w:rPr>
        <w:t>elle ne s</w:t>
      </w:r>
      <w:r>
        <w:rPr>
          <w:rFonts w:eastAsia="MS Mincho"/>
          <w:lang w:val="fr-FR"/>
        </w:rPr>
        <w:t>’</w:t>
      </w:r>
      <w:r w:rsidRPr="00EA347B">
        <w:rPr>
          <w:rFonts w:eastAsia="MS Mincho"/>
          <w:lang w:val="fr-FR"/>
        </w:rPr>
        <w:t>était pas acquittée de son obligation de se soumettre aux tests obligatoires, son visa serait immédiatement annulé.</w:t>
      </w:r>
      <w:r w:rsidRPr="00EA347B">
        <w:rPr>
          <w:rFonts w:eastAsia="MS Mincho"/>
          <w:vertAlign w:val="superscript"/>
          <w:lang w:val="fr-FR"/>
        </w:rPr>
        <w:t xml:space="preserve"> </w:t>
      </w:r>
    </w:p>
    <w:p w:rsidR="0002616B" w:rsidRPr="00EA347B" w:rsidRDefault="0002616B" w:rsidP="0002616B">
      <w:pPr>
        <w:pStyle w:val="SingleTxtG"/>
        <w:rPr>
          <w:rFonts w:eastAsia="MS Mincho"/>
          <w:lang w:val="fr-FR"/>
        </w:rPr>
      </w:pPr>
      <w:r w:rsidRPr="00EA347B">
        <w:rPr>
          <w:rFonts w:eastAsia="MS Mincho"/>
          <w:lang w:val="fr-FR"/>
        </w:rPr>
        <w:t>2.7</w:t>
      </w:r>
      <w:r w:rsidRPr="00EA347B">
        <w:rPr>
          <w:rFonts w:eastAsia="MS Mincho"/>
          <w:lang w:val="fr-FR"/>
        </w:rPr>
        <w:tab/>
        <w:t>Par lettres datées des 10 et 29 avril</w:t>
      </w:r>
      <w:r>
        <w:rPr>
          <w:rFonts w:eastAsia="MS Mincho"/>
          <w:lang w:val="fr-FR"/>
        </w:rPr>
        <w:t xml:space="preserve"> </w:t>
      </w:r>
      <w:r w:rsidRPr="00EA347B">
        <w:rPr>
          <w:rFonts w:eastAsia="MS Mincho"/>
          <w:lang w:val="fr-FR"/>
        </w:rPr>
        <w:t>2009, l</w:t>
      </w:r>
      <w:r>
        <w:rPr>
          <w:rFonts w:eastAsia="MS Mincho"/>
          <w:lang w:val="fr-FR"/>
        </w:rPr>
        <w:t>’</w:t>
      </w:r>
      <w:r w:rsidRPr="00EA347B">
        <w:rPr>
          <w:rFonts w:eastAsia="MS Mincho"/>
          <w:lang w:val="fr-FR"/>
        </w:rPr>
        <w:t>auteure a été sommée de se présenter au</w:t>
      </w:r>
      <w:r>
        <w:rPr>
          <w:rFonts w:eastAsia="MS Mincho"/>
          <w:lang w:val="fr-FR"/>
        </w:rPr>
        <w:t> </w:t>
      </w:r>
      <w:r w:rsidRPr="00EA347B">
        <w:rPr>
          <w:rFonts w:eastAsia="MS Mincho"/>
          <w:lang w:val="fr-FR"/>
        </w:rPr>
        <w:t>Bureau de l</w:t>
      </w:r>
      <w:r>
        <w:rPr>
          <w:rFonts w:eastAsia="MS Mincho"/>
          <w:lang w:val="fr-FR"/>
        </w:rPr>
        <w:t>’</w:t>
      </w:r>
      <w:r w:rsidRPr="00EA347B">
        <w:rPr>
          <w:rFonts w:eastAsia="MS Mincho"/>
          <w:lang w:val="fr-FR"/>
        </w:rPr>
        <w:t>immigration, étant soupçonnée d</w:t>
      </w:r>
      <w:r>
        <w:rPr>
          <w:rFonts w:eastAsia="MS Mincho"/>
          <w:lang w:val="fr-FR"/>
        </w:rPr>
        <w:t>’</w:t>
      </w:r>
      <w:r w:rsidRPr="00EA347B">
        <w:rPr>
          <w:rFonts w:eastAsia="MS Mincho"/>
          <w:lang w:val="fr-FR"/>
        </w:rPr>
        <w:t xml:space="preserve">avoir violé la </w:t>
      </w:r>
      <w:r w:rsidRPr="002131CE">
        <w:rPr>
          <w:rFonts w:eastAsia="MS Mincho"/>
          <w:lang w:val="fr-FR"/>
        </w:rPr>
        <w:t xml:space="preserve">loi </w:t>
      </w:r>
      <w:r>
        <w:rPr>
          <w:rFonts w:eastAsia="MS Mincho"/>
          <w:lang w:val="fr-FR"/>
        </w:rPr>
        <w:t xml:space="preserve">relative à </w:t>
      </w:r>
      <w:r w:rsidRPr="002131CE">
        <w:rPr>
          <w:rFonts w:eastAsia="MS Mincho"/>
          <w:lang w:val="fr-FR"/>
        </w:rPr>
        <w:t>l</w:t>
      </w:r>
      <w:r>
        <w:rPr>
          <w:rFonts w:eastAsia="MS Mincho"/>
          <w:lang w:val="fr-FR"/>
        </w:rPr>
        <w:t>’</w:t>
      </w:r>
      <w:r w:rsidRPr="002131CE">
        <w:rPr>
          <w:rFonts w:eastAsia="MS Mincho"/>
          <w:lang w:val="fr-FR"/>
        </w:rPr>
        <w:t>immigration. Sur le conseil de son avocat, l</w:t>
      </w:r>
      <w:r>
        <w:rPr>
          <w:rFonts w:eastAsia="MS Mincho"/>
          <w:lang w:val="fr-FR"/>
        </w:rPr>
        <w:t>’</w:t>
      </w:r>
      <w:r w:rsidRPr="002131CE">
        <w:rPr>
          <w:rFonts w:eastAsia="MS Mincho"/>
          <w:lang w:val="fr-FR"/>
        </w:rPr>
        <w:t>auteure n</w:t>
      </w:r>
      <w:r>
        <w:rPr>
          <w:rFonts w:eastAsia="MS Mincho"/>
          <w:lang w:val="fr-FR"/>
        </w:rPr>
        <w:t>’</w:t>
      </w:r>
      <w:r w:rsidRPr="002131CE">
        <w:rPr>
          <w:rFonts w:eastAsia="MS Mincho"/>
          <w:lang w:val="fr-FR"/>
        </w:rPr>
        <w:t>a déféré à aucune de ces convocations. Le 30 avril</w:t>
      </w:r>
      <w:r w:rsidRPr="005B1E96">
        <w:rPr>
          <w:rFonts w:eastAsia="MS Mincho"/>
          <w:lang w:val="fr-FR"/>
        </w:rPr>
        <w:t>,</w:t>
      </w:r>
      <w:r w:rsidRPr="00EA347B">
        <w:rPr>
          <w:rFonts w:eastAsia="MS Mincho"/>
          <w:lang w:val="fr-FR"/>
        </w:rPr>
        <w:t xml:space="preserve"> le Bureau de l</w:t>
      </w:r>
      <w:r>
        <w:rPr>
          <w:rFonts w:eastAsia="MS Mincho"/>
          <w:lang w:val="fr-FR"/>
        </w:rPr>
        <w:t>’</w:t>
      </w:r>
      <w:r w:rsidRPr="00EA347B">
        <w:rPr>
          <w:rFonts w:eastAsia="MS Mincho"/>
          <w:lang w:val="fr-FR"/>
        </w:rPr>
        <w:t>immigration a adressé à l</w:t>
      </w:r>
      <w:r>
        <w:rPr>
          <w:rFonts w:eastAsia="MS Mincho"/>
          <w:lang w:val="fr-FR"/>
        </w:rPr>
        <w:t>’</w:t>
      </w:r>
      <w:r w:rsidRPr="00EA347B">
        <w:rPr>
          <w:rFonts w:eastAsia="MS Mincho"/>
          <w:lang w:val="fr-FR"/>
        </w:rPr>
        <w:t>employeur de l</w:t>
      </w:r>
      <w:r>
        <w:rPr>
          <w:rFonts w:eastAsia="MS Mincho"/>
          <w:lang w:val="fr-FR"/>
        </w:rPr>
        <w:t>’</w:t>
      </w:r>
      <w:r w:rsidRPr="00EA347B">
        <w:rPr>
          <w:rFonts w:eastAsia="MS Mincho"/>
          <w:lang w:val="fr-FR"/>
        </w:rPr>
        <w:t>auteure une lettre dans laquelle il engageait la direction de l</w:t>
      </w:r>
      <w:r>
        <w:rPr>
          <w:rFonts w:eastAsia="MS Mincho"/>
          <w:lang w:val="fr-FR"/>
        </w:rPr>
        <w:t>’</w:t>
      </w:r>
      <w:r w:rsidRPr="00EA347B">
        <w:rPr>
          <w:rFonts w:eastAsia="MS Mincho"/>
          <w:lang w:val="fr-FR"/>
        </w:rPr>
        <w:t xml:space="preserve">université </w:t>
      </w:r>
      <w:r w:rsidRPr="004550F7">
        <w:rPr>
          <w:rFonts w:eastAsia="MS Mincho"/>
          <w:lang w:val="fr-FR"/>
        </w:rPr>
        <w:t xml:space="preserve">à </w:t>
      </w:r>
      <w:r>
        <w:rPr>
          <w:rFonts w:eastAsia="MS Mincho"/>
          <w:lang w:val="fr-FR"/>
        </w:rPr>
        <w:t xml:space="preserve">convaincre </w:t>
      </w:r>
      <w:r w:rsidRPr="00EA347B">
        <w:rPr>
          <w:rFonts w:eastAsia="MS Mincho"/>
          <w:lang w:val="fr-FR"/>
        </w:rPr>
        <w:t>l</w:t>
      </w:r>
      <w:r>
        <w:rPr>
          <w:rFonts w:eastAsia="MS Mincho"/>
          <w:lang w:val="fr-FR"/>
        </w:rPr>
        <w:t>’</w:t>
      </w:r>
      <w:r w:rsidRPr="00EA347B">
        <w:rPr>
          <w:rFonts w:eastAsia="MS Mincho"/>
          <w:lang w:val="fr-FR"/>
        </w:rPr>
        <w:t>auteure « </w:t>
      </w:r>
      <w:r>
        <w:rPr>
          <w:rFonts w:eastAsia="MS Mincho"/>
          <w:lang w:val="fr-FR"/>
        </w:rPr>
        <w:t xml:space="preserve">de </w:t>
      </w:r>
      <w:r w:rsidRPr="00EA347B">
        <w:rPr>
          <w:rFonts w:eastAsia="MS Mincho"/>
          <w:lang w:val="fr-FR"/>
        </w:rPr>
        <w:t>présenter son rapport sanitaire afin qu</w:t>
      </w:r>
      <w:r>
        <w:rPr>
          <w:rFonts w:eastAsia="MS Mincho"/>
          <w:lang w:val="fr-FR"/>
        </w:rPr>
        <w:t>’</w:t>
      </w:r>
      <w:r w:rsidRPr="00EA347B">
        <w:rPr>
          <w:rFonts w:eastAsia="MS Mincho"/>
          <w:lang w:val="fr-FR"/>
        </w:rPr>
        <w:t>elle puisse continuer à enseigner ». L</w:t>
      </w:r>
      <w:r>
        <w:rPr>
          <w:rFonts w:eastAsia="MS Mincho"/>
          <w:lang w:val="fr-FR"/>
        </w:rPr>
        <w:t>’</w:t>
      </w:r>
      <w:r w:rsidRPr="00EA347B">
        <w:rPr>
          <w:rFonts w:eastAsia="MS Mincho"/>
          <w:lang w:val="fr-FR"/>
        </w:rPr>
        <w:t>université a exercé des pressions sur l</w:t>
      </w:r>
      <w:r>
        <w:rPr>
          <w:rFonts w:eastAsia="MS Mincho"/>
          <w:lang w:val="fr-FR"/>
        </w:rPr>
        <w:t>’</w:t>
      </w:r>
      <w:r w:rsidRPr="00EA347B">
        <w:rPr>
          <w:rFonts w:eastAsia="MS Mincho"/>
          <w:lang w:val="fr-FR"/>
        </w:rPr>
        <w:t>auteure pour qu</w:t>
      </w:r>
      <w:r>
        <w:rPr>
          <w:rFonts w:eastAsia="MS Mincho"/>
          <w:lang w:val="fr-FR"/>
        </w:rPr>
        <w:t>’</w:t>
      </w:r>
      <w:r w:rsidRPr="00EA347B">
        <w:rPr>
          <w:rFonts w:eastAsia="MS Mincho"/>
          <w:lang w:val="fr-FR"/>
        </w:rPr>
        <w:t>elle fasse droit à cette demande. Des fonctionnaires de l</w:t>
      </w:r>
      <w:r>
        <w:rPr>
          <w:rFonts w:eastAsia="MS Mincho"/>
          <w:lang w:val="fr-FR"/>
        </w:rPr>
        <w:t>’</w:t>
      </w:r>
      <w:r w:rsidRPr="00EA347B">
        <w:rPr>
          <w:rFonts w:eastAsia="MS Mincho"/>
          <w:lang w:val="fr-FR"/>
        </w:rPr>
        <w:t>université lui ont dit qu</w:t>
      </w:r>
      <w:r>
        <w:rPr>
          <w:rFonts w:eastAsia="MS Mincho"/>
          <w:lang w:val="fr-FR"/>
        </w:rPr>
        <w:t>’</w:t>
      </w:r>
      <w:r w:rsidRPr="00EA347B">
        <w:rPr>
          <w:rFonts w:eastAsia="MS Mincho"/>
          <w:lang w:val="fr-FR"/>
        </w:rPr>
        <w:t>elle perdrait son emploi si elle ne présentait pas les résultats de tests de dépistage du</w:t>
      </w:r>
      <w:r>
        <w:rPr>
          <w:rFonts w:eastAsia="MS Mincho"/>
          <w:lang w:val="fr-FR"/>
        </w:rPr>
        <w:t> </w:t>
      </w:r>
      <w:r w:rsidRPr="00EA347B">
        <w:rPr>
          <w:rFonts w:eastAsia="MS Mincho"/>
          <w:lang w:val="fr-FR"/>
        </w:rPr>
        <w:t>VIH et de drogues. Lorsque l</w:t>
      </w:r>
      <w:r>
        <w:rPr>
          <w:rFonts w:eastAsia="MS Mincho"/>
          <w:lang w:val="fr-FR"/>
        </w:rPr>
        <w:t>’</w:t>
      </w:r>
      <w:r w:rsidRPr="00EA347B">
        <w:rPr>
          <w:rFonts w:eastAsia="MS Mincho"/>
          <w:lang w:val="fr-FR"/>
        </w:rPr>
        <w:t>auteure a expliqué qu</w:t>
      </w:r>
      <w:r>
        <w:rPr>
          <w:rFonts w:eastAsia="MS Mincho"/>
          <w:lang w:val="fr-FR"/>
        </w:rPr>
        <w:t>’</w:t>
      </w:r>
      <w:r w:rsidRPr="00EA347B">
        <w:rPr>
          <w:rFonts w:eastAsia="MS Mincho"/>
          <w:lang w:val="fr-FR"/>
        </w:rPr>
        <w:t>elle ne le ferait pas</w:t>
      </w:r>
      <w:r>
        <w:rPr>
          <w:rFonts w:eastAsia="MS Mincho"/>
          <w:lang w:val="fr-FR"/>
        </w:rPr>
        <w:t>,</w:t>
      </w:r>
      <w:r w:rsidRPr="00EA347B">
        <w:rPr>
          <w:rFonts w:eastAsia="MS Mincho"/>
          <w:lang w:val="fr-FR"/>
        </w:rPr>
        <w:t xml:space="preserve"> même si elle devait perdre son emploi, les fonctionnaires de l</w:t>
      </w:r>
      <w:r>
        <w:rPr>
          <w:rFonts w:eastAsia="MS Mincho"/>
          <w:lang w:val="fr-FR"/>
        </w:rPr>
        <w:t>’</w:t>
      </w:r>
      <w:r w:rsidRPr="00EA347B">
        <w:rPr>
          <w:rFonts w:eastAsia="MS Mincho"/>
          <w:lang w:val="fr-FR"/>
        </w:rPr>
        <w:t>université lui ont dit qu</w:t>
      </w:r>
      <w:r>
        <w:rPr>
          <w:rFonts w:eastAsia="MS Mincho"/>
          <w:lang w:val="fr-FR"/>
        </w:rPr>
        <w:t>’</w:t>
      </w:r>
      <w:r w:rsidRPr="00EA347B">
        <w:rPr>
          <w:rFonts w:eastAsia="MS Mincho"/>
          <w:lang w:val="fr-FR"/>
        </w:rPr>
        <w:t>en refusant de coopérer</w:t>
      </w:r>
      <w:r>
        <w:rPr>
          <w:rFonts w:eastAsia="MS Mincho"/>
          <w:lang w:val="fr-FR"/>
        </w:rPr>
        <w:t>,</w:t>
      </w:r>
      <w:r w:rsidRPr="00EA347B">
        <w:rPr>
          <w:rFonts w:eastAsia="MS Mincho"/>
          <w:lang w:val="fr-FR"/>
        </w:rPr>
        <w:t xml:space="preserve"> elle mettait également en péril l</w:t>
      </w:r>
      <w:r>
        <w:rPr>
          <w:rFonts w:eastAsia="MS Mincho"/>
          <w:lang w:val="fr-FR"/>
        </w:rPr>
        <w:t>’</w:t>
      </w:r>
      <w:r w:rsidRPr="00EA347B">
        <w:rPr>
          <w:rFonts w:eastAsia="MS Mincho"/>
          <w:lang w:val="fr-FR"/>
        </w:rPr>
        <w:t>emploi de ses collègues étrangers. Ils ont également commencé à informer ceux-ci qu</w:t>
      </w:r>
      <w:r>
        <w:rPr>
          <w:rFonts w:eastAsia="MS Mincho"/>
          <w:lang w:val="fr-FR"/>
        </w:rPr>
        <w:t>’</w:t>
      </w:r>
      <w:r w:rsidRPr="00EA347B">
        <w:rPr>
          <w:rFonts w:eastAsia="MS Mincho"/>
          <w:lang w:val="fr-FR"/>
        </w:rPr>
        <w:t>en refusant de présenter les résultats de tests, l</w:t>
      </w:r>
      <w:r>
        <w:rPr>
          <w:rFonts w:eastAsia="MS Mincho"/>
          <w:lang w:val="fr-FR"/>
        </w:rPr>
        <w:t>’</w:t>
      </w:r>
      <w:r w:rsidRPr="00EA347B">
        <w:rPr>
          <w:rFonts w:eastAsia="MS Mincho"/>
          <w:lang w:val="fr-FR"/>
        </w:rPr>
        <w:t>auteure causait un problème qui aurait des répercussions pour eux. Sous la pression exercée par l</w:t>
      </w:r>
      <w:r>
        <w:rPr>
          <w:rFonts w:eastAsia="MS Mincho"/>
          <w:lang w:val="fr-FR"/>
        </w:rPr>
        <w:t>’</w:t>
      </w:r>
      <w:r w:rsidRPr="00EA347B">
        <w:rPr>
          <w:rFonts w:eastAsia="MS Mincho"/>
          <w:lang w:val="fr-FR"/>
        </w:rPr>
        <w:t>université, l</w:t>
      </w:r>
      <w:r>
        <w:rPr>
          <w:rFonts w:eastAsia="MS Mincho"/>
          <w:lang w:val="fr-FR"/>
        </w:rPr>
        <w:t>’</w:t>
      </w:r>
      <w:r w:rsidRPr="00EA347B">
        <w:rPr>
          <w:rFonts w:eastAsia="MS Mincho"/>
          <w:lang w:val="fr-FR"/>
        </w:rPr>
        <w:t>auteure a présenté sa démission au milieu du mois de juillet</w:t>
      </w:r>
      <w:r>
        <w:rPr>
          <w:rFonts w:eastAsia="MS Mincho"/>
          <w:lang w:val="fr-FR"/>
        </w:rPr>
        <w:t xml:space="preserve"> </w:t>
      </w:r>
      <w:r w:rsidRPr="00EA347B">
        <w:rPr>
          <w:rFonts w:eastAsia="MS Mincho"/>
          <w:lang w:val="fr-FR"/>
        </w:rPr>
        <w:t>et a quitté la Ré</w:t>
      </w:r>
      <w:r>
        <w:rPr>
          <w:rFonts w:eastAsia="MS Mincho"/>
          <w:lang w:val="fr-FR"/>
        </w:rPr>
        <w:t>publique de Corée le 31 juillet</w:t>
      </w:r>
      <w:r w:rsidRPr="00EA347B">
        <w:rPr>
          <w:rFonts w:eastAsia="MS Mincho"/>
          <w:lang w:val="fr-FR"/>
        </w:rPr>
        <w:t>. Bien</w:t>
      </w:r>
      <w:r>
        <w:rPr>
          <w:rFonts w:eastAsia="MS Mincho"/>
          <w:lang w:val="fr-FR"/>
        </w:rPr>
        <w:t> </w:t>
      </w:r>
      <w:r w:rsidRPr="00EA347B">
        <w:rPr>
          <w:rFonts w:eastAsia="MS Mincho"/>
          <w:lang w:val="fr-FR"/>
        </w:rPr>
        <w:t>qu</w:t>
      </w:r>
      <w:r>
        <w:rPr>
          <w:rFonts w:eastAsia="MS Mincho"/>
          <w:lang w:val="fr-FR"/>
        </w:rPr>
        <w:t>’</w:t>
      </w:r>
      <w:r w:rsidRPr="00EA347B">
        <w:rPr>
          <w:rFonts w:eastAsia="MS Mincho"/>
          <w:lang w:val="fr-FR"/>
        </w:rPr>
        <w:t>ayant régulièrement quitté le pays au regard de la réglementation relative à l</w:t>
      </w:r>
      <w:r>
        <w:rPr>
          <w:rFonts w:eastAsia="MS Mincho"/>
          <w:lang w:val="fr-FR"/>
        </w:rPr>
        <w:t>’</w:t>
      </w:r>
      <w:r w:rsidRPr="00EA347B">
        <w:rPr>
          <w:rFonts w:eastAsia="MS Mincho"/>
          <w:lang w:val="fr-FR"/>
        </w:rPr>
        <w:t>immigration et ayant rendu sa carte d</w:t>
      </w:r>
      <w:r>
        <w:rPr>
          <w:rFonts w:eastAsia="MS Mincho"/>
          <w:lang w:val="fr-FR"/>
        </w:rPr>
        <w:t>’</w:t>
      </w:r>
      <w:r w:rsidRPr="00EA347B">
        <w:rPr>
          <w:rFonts w:eastAsia="MS Mincho"/>
          <w:lang w:val="fr-FR"/>
        </w:rPr>
        <w:t>identité, des articles parus dans les médias et citant des fonctionnaires l</w:t>
      </w:r>
      <w:r>
        <w:rPr>
          <w:rFonts w:eastAsia="MS Mincho"/>
          <w:lang w:val="fr-FR"/>
        </w:rPr>
        <w:t>’</w:t>
      </w:r>
      <w:r w:rsidRPr="00EA347B">
        <w:rPr>
          <w:rFonts w:eastAsia="MS Mincho"/>
          <w:lang w:val="fr-FR"/>
        </w:rPr>
        <w:t>ont décrite comme « recherchée » par les services de l</w:t>
      </w:r>
      <w:r>
        <w:rPr>
          <w:rFonts w:eastAsia="MS Mincho"/>
          <w:lang w:val="fr-FR"/>
        </w:rPr>
        <w:t>’</w:t>
      </w:r>
      <w:r w:rsidRPr="00EA347B">
        <w:rPr>
          <w:rFonts w:eastAsia="MS Mincho"/>
          <w:lang w:val="fr-FR"/>
        </w:rPr>
        <w:t xml:space="preserve">immigration. </w:t>
      </w:r>
    </w:p>
    <w:p w:rsidR="0002616B" w:rsidRPr="002272B4" w:rsidRDefault="0002616B" w:rsidP="0002616B">
      <w:pPr>
        <w:pStyle w:val="SingleTxtG"/>
        <w:rPr>
          <w:rFonts w:eastAsia="MS Mincho"/>
          <w:lang w:val="fr-FR"/>
        </w:rPr>
      </w:pPr>
      <w:r w:rsidRPr="00EA347B">
        <w:rPr>
          <w:rFonts w:eastAsia="MS Mincho"/>
          <w:lang w:val="fr-FR"/>
        </w:rPr>
        <w:t>2.8</w:t>
      </w:r>
      <w:r w:rsidRPr="00EA347B">
        <w:rPr>
          <w:rFonts w:eastAsia="MS Mincho"/>
          <w:lang w:val="fr-FR"/>
        </w:rPr>
        <w:tab/>
        <w:t>Avant de quitter le pays, l</w:t>
      </w:r>
      <w:r>
        <w:rPr>
          <w:rFonts w:eastAsia="MS Mincho"/>
          <w:lang w:val="fr-FR"/>
        </w:rPr>
        <w:t>’</w:t>
      </w:r>
      <w:r w:rsidRPr="00EA347B">
        <w:rPr>
          <w:rFonts w:eastAsia="MS Mincho"/>
          <w:lang w:val="fr-FR"/>
        </w:rPr>
        <w:t>auteure a introduit une requête contre l</w:t>
      </w:r>
      <w:r>
        <w:rPr>
          <w:rFonts w:eastAsia="MS Mincho"/>
          <w:lang w:val="fr-FR"/>
        </w:rPr>
        <w:t>’</w:t>
      </w:r>
      <w:r w:rsidRPr="00EA347B">
        <w:rPr>
          <w:rFonts w:eastAsia="MS Mincho"/>
          <w:lang w:val="fr-FR"/>
        </w:rPr>
        <w:t>État partie devant la Cour constitutionnelle. Dans cette requête, elle demandait à la Cour de dire si les convocations au Bureau de l</w:t>
      </w:r>
      <w:r>
        <w:rPr>
          <w:rFonts w:eastAsia="MS Mincho"/>
          <w:lang w:val="fr-FR"/>
        </w:rPr>
        <w:t>’</w:t>
      </w:r>
      <w:r w:rsidRPr="00EA347B">
        <w:rPr>
          <w:rFonts w:eastAsia="MS Mincho"/>
          <w:lang w:val="fr-FR"/>
        </w:rPr>
        <w:t>immigration, la lettre adressée par le Bureau de l</w:t>
      </w:r>
      <w:r>
        <w:rPr>
          <w:rFonts w:eastAsia="MS Mincho"/>
          <w:lang w:val="fr-FR"/>
        </w:rPr>
        <w:t>’</w:t>
      </w:r>
      <w:r w:rsidRPr="00EA347B">
        <w:rPr>
          <w:rFonts w:eastAsia="MS Mincho"/>
          <w:lang w:val="fr-FR"/>
        </w:rPr>
        <w:t>immigration à son employeur et les tests obligatoires de dépistage du VIH/sida et de drogues prévus à l</w:t>
      </w:r>
      <w:r>
        <w:rPr>
          <w:rFonts w:eastAsia="MS Mincho"/>
          <w:lang w:val="fr-FR"/>
        </w:rPr>
        <w:t>’</w:t>
      </w:r>
      <w:r w:rsidRPr="00EA347B">
        <w:rPr>
          <w:rFonts w:eastAsia="MS Mincho"/>
          <w:lang w:val="fr-FR"/>
        </w:rPr>
        <w:t>article 76</w:t>
      </w:r>
      <w:r w:rsidR="00592B0F">
        <w:rPr>
          <w:rFonts w:eastAsia="MS Mincho"/>
          <w:lang w:val="fr-FR"/>
        </w:rPr>
        <w:t> </w:t>
      </w:r>
      <w:r w:rsidRPr="00EA347B">
        <w:rPr>
          <w:rFonts w:eastAsia="MS Mincho"/>
          <w:lang w:val="fr-FR"/>
        </w:rPr>
        <w:t>(1) du Règlement d</w:t>
      </w:r>
      <w:r>
        <w:rPr>
          <w:rFonts w:eastAsia="MS Mincho"/>
          <w:lang w:val="fr-FR"/>
        </w:rPr>
        <w:t>’</w:t>
      </w:r>
      <w:r w:rsidRPr="00EA347B">
        <w:rPr>
          <w:rFonts w:eastAsia="MS Mincho"/>
          <w:lang w:val="fr-FR"/>
        </w:rPr>
        <w:t>application de la loi sur l</w:t>
      </w:r>
      <w:r>
        <w:rPr>
          <w:rFonts w:eastAsia="MS Mincho"/>
          <w:lang w:val="fr-FR"/>
        </w:rPr>
        <w:t>’</w:t>
      </w:r>
      <w:r w:rsidRPr="00EA347B">
        <w:rPr>
          <w:rFonts w:eastAsia="MS Mincho"/>
          <w:lang w:val="fr-FR"/>
        </w:rPr>
        <w:t>immigration violaient ses droits fondamentaux. Le 29 septembre</w:t>
      </w:r>
      <w:r>
        <w:rPr>
          <w:rFonts w:eastAsia="MS Mincho"/>
          <w:lang w:val="fr-FR"/>
        </w:rPr>
        <w:t xml:space="preserve"> </w:t>
      </w:r>
      <w:r w:rsidRPr="00EA347B">
        <w:rPr>
          <w:rFonts w:eastAsia="MS Mincho"/>
          <w:lang w:val="fr-FR"/>
        </w:rPr>
        <w:t>2011, la Cour constitutionnelle a rejeté sa requête</w:t>
      </w:r>
      <w:r>
        <w:rPr>
          <w:rFonts w:eastAsia="MS Mincho"/>
          <w:lang w:val="fr-FR"/>
        </w:rPr>
        <w:t xml:space="preserve">, </w:t>
      </w:r>
      <w:r w:rsidRPr="00EA347B">
        <w:rPr>
          <w:rFonts w:eastAsia="MS Mincho"/>
          <w:lang w:val="fr-FR"/>
        </w:rPr>
        <w:t>estim</w:t>
      </w:r>
      <w:r>
        <w:rPr>
          <w:rFonts w:eastAsia="MS Mincho"/>
          <w:lang w:val="fr-FR"/>
        </w:rPr>
        <w:t>ant</w:t>
      </w:r>
      <w:r w:rsidRPr="00EA347B">
        <w:rPr>
          <w:rFonts w:eastAsia="MS Mincho"/>
          <w:lang w:val="fr-FR"/>
        </w:rPr>
        <w:t xml:space="preserve"> que les deux lettres émanant du chef du Bureau de l</w:t>
      </w:r>
      <w:r>
        <w:rPr>
          <w:rFonts w:eastAsia="MS Mincho"/>
          <w:lang w:val="fr-FR"/>
        </w:rPr>
        <w:t>’</w:t>
      </w:r>
      <w:r w:rsidRPr="00EA347B">
        <w:rPr>
          <w:rFonts w:eastAsia="MS Mincho"/>
          <w:lang w:val="fr-FR"/>
        </w:rPr>
        <w:t>immigration de Suwon ne faisaient que prier l</w:t>
      </w:r>
      <w:r>
        <w:rPr>
          <w:rFonts w:eastAsia="MS Mincho"/>
          <w:lang w:val="fr-FR"/>
        </w:rPr>
        <w:t>’</w:t>
      </w:r>
      <w:r w:rsidRPr="00EA347B">
        <w:rPr>
          <w:rFonts w:eastAsia="MS Mincho"/>
          <w:lang w:val="fr-FR"/>
        </w:rPr>
        <w:t>auteure de se présenter au Bureau de l</w:t>
      </w:r>
      <w:r>
        <w:rPr>
          <w:rFonts w:eastAsia="MS Mincho"/>
          <w:lang w:val="fr-FR"/>
        </w:rPr>
        <w:t>’</w:t>
      </w:r>
      <w:r w:rsidRPr="00EA347B">
        <w:rPr>
          <w:rFonts w:eastAsia="MS Mincho"/>
          <w:lang w:val="fr-FR"/>
        </w:rPr>
        <w:t xml:space="preserve">immigration et ne lui demandaient aucunement de présenter des documents relatifs à des tests de dépistage du VIH et de drogues. </w:t>
      </w:r>
      <w:r w:rsidRPr="004550F7">
        <w:rPr>
          <w:rFonts w:eastAsia="MS Mincho"/>
          <w:lang w:val="fr-FR"/>
        </w:rPr>
        <w:t>La Cour a fait observer que l</w:t>
      </w:r>
      <w:r>
        <w:rPr>
          <w:rFonts w:eastAsia="MS Mincho"/>
          <w:lang w:val="fr-FR"/>
        </w:rPr>
        <w:t>’</w:t>
      </w:r>
      <w:r w:rsidRPr="004550F7">
        <w:rPr>
          <w:rFonts w:eastAsia="MS Mincho"/>
          <w:lang w:val="fr-FR"/>
        </w:rPr>
        <w:t>on pouvait supposer que de tels documents seraient ultérieurement demandés à l</w:t>
      </w:r>
      <w:r>
        <w:rPr>
          <w:rFonts w:eastAsia="MS Mincho"/>
          <w:lang w:val="fr-FR"/>
        </w:rPr>
        <w:t>’</w:t>
      </w:r>
      <w:r w:rsidRPr="004550F7">
        <w:rPr>
          <w:rFonts w:eastAsia="MS Mincho"/>
          <w:lang w:val="fr-FR"/>
        </w:rPr>
        <w:t>auteure, mais q</w:t>
      </w:r>
      <w:r w:rsidRPr="00D039D6">
        <w:rPr>
          <w:rFonts w:eastAsia="MS Mincho"/>
          <w:lang w:val="fr-FR"/>
        </w:rPr>
        <w:t>ue l</w:t>
      </w:r>
      <w:r>
        <w:rPr>
          <w:rFonts w:eastAsia="MS Mincho"/>
          <w:lang w:val="fr-FR"/>
        </w:rPr>
        <w:t>’</w:t>
      </w:r>
      <w:r w:rsidRPr="00D039D6">
        <w:rPr>
          <w:rFonts w:eastAsia="MS Mincho"/>
          <w:lang w:val="fr-FR"/>
        </w:rPr>
        <w:t>obligation de les présenter était « imposée par une prescription distincte et non par cette convocation ».</w:t>
      </w:r>
      <w:r w:rsidRPr="004550F7">
        <w:rPr>
          <w:rFonts w:eastAsia="MS Mincho"/>
          <w:lang w:val="fr-FR"/>
        </w:rPr>
        <w:t xml:space="preserve"> Elle</w:t>
      </w:r>
      <w:r w:rsidRPr="00EA347B">
        <w:rPr>
          <w:rFonts w:eastAsia="MS Mincho"/>
          <w:lang w:val="fr-FR"/>
        </w:rPr>
        <w:t xml:space="preserve"> a en outre jugé que la lettre adressée à l</w:t>
      </w:r>
      <w:r>
        <w:rPr>
          <w:rFonts w:eastAsia="MS Mincho"/>
          <w:lang w:val="fr-FR"/>
        </w:rPr>
        <w:t>’</w:t>
      </w:r>
      <w:r w:rsidRPr="00EA347B">
        <w:rPr>
          <w:rFonts w:eastAsia="MS Mincho"/>
          <w:lang w:val="fr-FR"/>
        </w:rPr>
        <w:t>université ne faisait que demander à l</w:t>
      </w:r>
      <w:r>
        <w:rPr>
          <w:rFonts w:eastAsia="MS Mincho"/>
          <w:lang w:val="fr-FR"/>
        </w:rPr>
        <w:t>’</w:t>
      </w:r>
      <w:r w:rsidRPr="00EA347B">
        <w:rPr>
          <w:rFonts w:eastAsia="MS Mincho"/>
          <w:lang w:val="fr-FR"/>
        </w:rPr>
        <w:t xml:space="preserve">université </w:t>
      </w:r>
      <w:r>
        <w:rPr>
          <w:rFonts w:eastAsia="MS Mincho"/>
          <w:lang w:val="fr-FR"/>
        </w:rPr>
        <w:t xml:space="preserve">de guider l’auteure ou de lui conseiller de se </w:t>
      </w:r>
      <w:r w:rsidRPr="00EA347B">
        <w:rPr>
          <w:rFonts w:eastAsia="MS Mincho"/>
          <w:lang w:val="fr-FR"/>
        </w:rPr>
        <w:t>présenter au Bureau de l</w:t>
      </w:r>
      <w:r>
        <w:rPr>
          <w:rFonts w:eastAsia="MS Mincho"/>
          <w:lang w:val="fr-FR"/>
        </w:rPr>
        <w:t>’</w:t>
      </w:r>
      <w:r w:rsidRPr="00EA347B">
        <w:rPr>
          <w:rFonts w:eastAsia="MS Mincho"/>
          <w:lang w:val="fr-FR"/>
        </w:rPr>
        <w:t>immigration</w:t>
      </w:r>
      <w:r>
        <w:rPr>
          <w:rFonts w:eastAsia="MS Mincho"/>
          <w:lang w:val="fr-FR"/>
        </w:rPr>
        <w:t xml:space="preserve"> </w:t>
      </w:r>
      <w:r w:rsidRPr="00EA347B">
        <w:rPr>
          <w:rFonts w:eastAsia="MS Mincho"/>
          <w:lang w:val="fr-FR"/>
        </w:rPr>
        <w:t>et qu</w:t>
      </w:r>
      <w:r>
        <w:rPr>
          <w:rFonts w:eastAsia="MS Mincho"/>
          <w:lang w:val="fr-FR"/>
        </w:rPr>
        <w:t>e, de surcroît, elle était adressée à l’université et</w:t>
      </w:r>
      <w:r w:rsidRPr="00EA347B">
        <w:rPr>
          <w:rFonts w:eastAsia="MS Mincho"/>
          <w:lang w:val="fr-FR"/>
        </w:rPr>
        <w:t xml:space="preserve"> non</w:t>
      </w:r>
      <w:r>
        <w:rPr>
          <w:rFonts w:eastAsia="MS Mincho"/>
          <w:lang w:val="fr-FR"/>
        </w:rPr>
        <w:t xml:space="preserve"> à</w:t>
      </w:r>
      <w:r w:rsidRPr="00EA347B">
        <w:rPr>
          <w:rFonts w:eastAsia="MS Mincho"/>
          <w:lang w:val="fr-FR"/>
        </w:rPr>
        <w:t xml:space="preserve"> l</w:t>
      </w:r>
      <w:r>
        <w:rPr>
          <w:rFonts w:eastAsia="MS Mincho"/>
          <w:lang w:val="fr-FR"/>
        </w:rPr>
        <w:t>’</w:t>
      </w:r>
      <w:r w:rsidRPr="00EA347B">
        <w:rPr>
          <w:rFonts w:eastAsia="MS Mincho"/>
          <w:lang w:val="fr-FR"/>
        </w:rPr>
        <w:t>auteure elle-même. La Cour a conclu que l</w:t>
      </w:r>
      <w:r>
        <w:rPr>
          <w:rFonts w:eastAsia="MS Mincho"/>
          <w:lang w:val="fr-FR"/>
        </w:rPr>
        <w:t>’</w:t>
      </w:r>
      <w:r w:rsidRPr="00EA347B">
        <w:rPr>
          <w:rFonts w:eastAsia="MS Mincho"/>
          <w:lang w:val="fr-FR"/>
        </w:rPr>
        <w:t>expédition de cette lettre n</w:t>
      </w:r>
      <w:r>
        <w:rPr>
          <w:rFonts w:eastAsia="MS Mincho"/>
          <w:lang w:val="fr-FR"/>
        </w:rPr>
        <w:t>’</w:t>
      </w:r>
      <w:r w:rsidRPr="00EA347B">
        <w:rPr>
          <w:rFonts w:eastAsia="MS Mincho"/>
          <w:lang w:val="fr-FR"/>
        </w:rPr>
        <w:t>avait aucun effet juridique obligeant l</w:t>
      </w:r>
      <w:r>
        <w:rPr>
          <w:rFonts w:eastAsia="MS Mincho"/>
          <w:lang w:val="fr-FR"/>
        </w:rPr>
        <w:t>’</w:t>
      </w:r>
      <w:r w:rsidRPr="00EA347B">
        <w:rPr>
          <w:rFonts w:eastAsia="MS Mincho"/>
          <w:lang w:val="fr-FR"/>
        </w:rPr>
        <w:t>auteure à présenter les documents en question et qu</w:t>
      </w:r>
      <w:r>
        <w:rPr>
          <w:rFonts w:eastAsia="MS Mincho"/>
          <w:lang w:val="fr-FR"/>
        </w:rPr>
        <w:t>’</w:t>
      </w:r>
      <w:r w:rsidRPr="00EA347B">
        <w:rPr>
          <w:rFonts w:eastAsia="MS Mincho"/>
          <w:lang w:val="fr-FR"/>
        </w:rPr>
        <w:t>en conséquence</w:t>
      </w:r>
      <w:r>
        <w:rPr>
          <w:rFonts w:eastAsia="MS Mincho"/>
          <w:lang w:val="fr-FR"/>
        </w:rPr>
        <w:t>,</w:t>
      </w:r>
      <w:r w:rsidRPr="00EA347B">
        <w:rPr>
          <w:rFonts w:eastAsia="MS Mincho"/>
          <w:lang w:val="fr-FR"/>
        </w:rPr>
        <w:t xml:space="preserve"> </w:t>
      </w:r>
      <w:r>
        <w:rPr>
          <w:rFonts w:eastAsia="MS Mincho"/>
          <w:lang w:val="fr-FR"/>
        </w:rPr>
        <w:t>il n’y avait pas lieu de voir dans l</w:t>
      </w:r>
      <w:r w:rsidRPr="00EA347B">
        <w:rPr>
          <w:rFonts w:eastAsia="MS Mincho"/>
          <w:lang w:val="fr-FR"/>
        </w:rPr>
        <w:t>es actes du Bureau de l</w:t>
      </w:r>
      <w:r>
        <w:rPr>
          <w:rFonts w:eastAsia="MS Mincho"/>
          <w:lang w:val="fr-FR"/>
        </w:rPr>
        <w:t>’</w:t>
      </w:r>
      <w:r w:rsidRPr="00EA347B">
        <w:rPr>
          <w:rFonts w:eastAsia="MS Mincho"/>
          <w:lang w:val="fr-FR"/>
        </w:rPr>
        <w:t xml:space="preserve">immigration un exercice intrusif de la puissance publique portant atteinte aux droits </w:t>
      </w:r>
      <w:r w:rsidRPr="00EA347B">
        <w:rPr>
          <w:rFonts w:eastAsia="MS Mincho"/>
          <w:lang w:val="fr-FR"/>
        </w:rPr>
        <w:lastRenderedPageBreak/>
        <w:t>fondamentaux de l</w:t>
      </w:r>
      <w:r>
        <w:rPr>
          <w:rFonts w:eastAsia="MS Mincho"/>
          <w:lang w:val="fr-FR"/>
        </w:rPr>
        <w:t>’</w:t>
      </w:r>
      <w:r w:rsidRPr="00EA347B">
        <w:rPr>
          <w:rFonts w:eastAsia="MS Mincho"/>
          <w:lang w:val="fr-FR"/>
        </w:rPr>
        <w:t xml:space="preserve">auteure. </w:t>
      </w:r>
      <w:r>
        <w:rPr>
          <w:rFonts w:eastAsia="MS Mincho"/>
          <w:lang w:val="fr-FR"/>
        </w:rPr>
        <w:t xml:space="preserve">Elle </w:t>
      </w:r>
      <w:r w:rsidRPr="00EA347B">
        <w:rPr>
          <w:rFonts w:eastAsia="MS Mincho"/>
          <w:lang w:val="fr-FR"/>
        </w:rPr>
        <w:t>a en outre fait observer que l</w:t>
      </w:r>
      <w:r>
        <w:rPr>
          <w:rFonts w:eastAsia="MS Mincho"/>
          <w:lang w:val="fr-FR"/>
        </w:rPr>
        <w:t>’</w:t>
      </w:r>
      <w:r w:rsidRPr="00EA347B">
        <w:rPr>
          <w:rFonts w:eastAsia="MS Mincho"/>
          <w:lang w:val="fr-FR"/>
        </w:rPr>
        <w:t>article</w:t>
      </w:r>
      <w:r w:rsidR="007A1307">
        <w:rPr>
          <w:rFonts w:eastAsia="MS Mincho"/>
          <w:lang w:val="fr-FR"/>
        </w:rPr>
        <w:t xml:space="preserve"> </w:t>
      </w:r>
      <w:r w:rsidRPr="00EA347B">
        <w:rPr>
          <w:rFonts w:eastAsia="MS Mincho"/>
          <w:lang w:val="fr-FR"/>
        </w:rPr>
        <w:t>76</w:t>
      </w:r>
      <w:r w:rsidR="00592B0F">
        <w:rPr>
          <w:rFonts w:eastAsia="MS Mincho"/>
          <w:lang w:val="fr-FR"/>
        </w:rPr>
        <w:t> </w:t>
      </w:r>
      <w:r w:rsidRPr="00EA347B">
        <w:rPr>
          <w:rFonts w:eastAsia="MS Mincho"/>
          <w:lang w:val="fr-FR"/>
        </w:rPr>
        <w:t>(1) du Règlement d</w:t>
      </w:r>
      <w:r>
        <w:rPr>
          <w:rFonts w:eastAsia="MS Mincho"/>
          <w:lang w:val="fr-FR"/>
        </w:rPr>
        <w:t>’</w:t>
      </w:r>
      <w:r w:rsidRPr="00EA347B">
        <w:rPr>
          <w:rFonts w:eastAsia="MS Mincho"/>
          <w:lang w:val="fr-FR"/>
        </w:rPr>
        <w:t>application de la loi sur l</w:t>
      </w:r>
      <w:r>
        <w:rPr>
          <w:rFonts w:eastAsia="MS Mincho"/>
          <w:lang w:val="fr-FR"/>
        </w:rPr>
        <w:t>’</w:t>
      </w:r>
      <w:r w:rsidRPr="00EA347B">
        <w:rPr>
          <w:rFonts w:eastAsia="MS Mincho"/>
          <w:lang w:val="fr-FR"/>
        </w:rPr>
        <w:t>immigration stipulait qu</w:t>
      </w:r>
      <w:r>
        <w:rPr>
          <w:rFonts w:eastAsia="MS Mincho"/>
          <w:lang w:val="fr-FR"/>
        </w:rPr>
        <w:t>’</w:t>
      </w:r>
      <w:r w:rsidRPr="00EA347B">
        <w:rPr>
          <w:rFonts w:eastAsia="MS Mincho"/>
          <w:lang w:val="fr-FR"/>
        </w:rPr>
        <w:t>aux fins de la délivrance d</w:t>
      </w:r>
      <w:r>
        <w:rPr>
          <w:rFonts w:eastAsia="MS Mincho"/>
          <w:lang w:val="fr-FR"/>
        </w:rPr>
        <w:t>’</w:t>
      </w:r>
      <w:r w:rsidRPr="00EA347B">
        <w:rPr>
          <w:rFonts w:eastAsia="MS Mincho"/>
          <w:lang w:val="fr-FR"/>
        </w:rPr>
        <w:t xml:space="preserve">un visa, le certificat médical du demandeur devait indiquer </w:t>
      </w:r>
      <w:r>
        <w:rPr>
          <w:rFonts w:eastAsia="MS Mincho"/>
          <w:lang w:val="fr-FR"/>
        </w:rPr>
        <w:t>son</w:t>
      </w:r>
      <w:r w:rsidRPr="00EA347B">
        <w:rPr>
          <w:rFonts w:eastAsia="MS Mincho"/>
          <w:lang w:val="fr-FR"/>
        </w:rPr>
        <w:t xml:space="preserve"> statut </w:t>
      </w:r>
      <w:r>
        <w:rPr>
          <w:rFonts w:eastAsia="MS Mincho"/>
          <w:lang w:val="fr-FR"/>
        </w:rPr>
        <w:t>sérologique</w:t>
      </w:r>
      <w:r w:rsidRPr="002272B4">
        <w:rPr>
          <w:rFonts w:eastAsia="MS Mincho"/>
          <w:lang w:val="fr-FR"/>
        </w:rPr>
        <w:t xml:space="preserve"> et toxicologique. Elle a toutefois jugé que l</w:t>
      </w:r>
      <w:r>
        <w:rPr>
          <w:rFonts w:eastAsia="MS Mincho"/>
          <w:lang w:val="fr-FR"/>
        </w:rPr>
        <w:t>’</w:t>
      </w:r>
      <w:r w:rsidRPr="002272B4">
        <w:rPr>
          <w:rFonts w:eastAsia="MS Mincho"/>
          <w:lang w:val="fr-FR"/>
        </w:rPr>
        <w:t>auteure était déjà</w:t>
      </w:r>
      <w:r w:rsidRPr="00EA347B">
        <w:rPr>
          <w:rFonts w:eastAsia="MS Mincho"/>
          <w:lang w:val="fr-FR"/>
        </w:rPr>
        <w:t xml:space="preserve"> entrée dans le pays avec un visa</w:t>
      </w:r>
      <w:r>
        <w:rPr>
          <w:rFonts w:eastAsia="MS Mincho"/>
          <w:lang w:val="fr-FR"/>
        </w:rPr>
        <w:t> </w:t>
      </w:r>
      <w:r w:rsidRPr="00EA347B">
        <w:rPr>
          <w:rFonts w:eastAsia="MS Mincho"/>
          <w:lang w:val="fr-FR"/>
        </w:rPr>
        <w:t>E-2 et ne demandait qu</w:t>
      </w:r>
      <w:r>
        <w:rPr>
          <w:rFonts w:eastAsia="MS Mincho"/>
          <w:lang w:val="fr-FR"/>
        </w:rPr>
        <w:t>’</w:t>
      </w:r>
      <w:r w:rsidRPr="00EA347B">
        <w:rPr>
          <w:rFonts w:eastAsia="MS Mincho"/>
          <w:lang w:val="fr-FR"/>
        </w:rPr>
        <w:t xml:space="preserve">une prolongation de son séjour, </w:t>
      </w:r>
      <w:r w:rsidRPr="002272B4">
        <w:rPr>
          <w:rFonts w:eastAsia="MS Mincho"/>
          <w:lang w:val="fr-FR"/>
        </w:rPr>
        <w:t>et qu</w:t>
      </w:r>
      <w:r>
        <w:rPr>
          <w:rFonts w:eastAsia="MS Mincho"/>
          <w:lang w:val="fr-FR"/>
        </w:rPr>
        <w:t>’</w:t>
      </w:r>
      <w:r w:rsidRPr="002272B4">
        <w:rPr>
          <w:rFonts w:eastAsia="MS Mincho"/>
          <w:lang w:val="fr-FR"/>
        </w:rPr>
        <w:t>ainsi elle ne faisait pas partie de la catégorie de personnes relevant de l</w:t>
      </w:r>
      <w:r>
        <w:rPr>
          <w:rFonts w:eastAsia="MS Mincho"/>
          <w:lang w:val="fr-FR"/>
        </w:rPr>
        <w:t>’</w:t>
      </w:r>
      <w:r w:rsidRPr="002272B4">
        <w:rPr>
          <w:rFonts w:eastAsia="MS Mincho"/>
          <w:lang w:val="fr-FR"/>
        </w:rPr>
        <w:t>article</w:t>
      </w:r>
      <w:r w:rsidR="007A1307">
        <w:rPr>
          <w:rFonts w:eastAsia="MS Mincho"/>
          <w:lang w:val="fr-FR"/>
        </w:rPr>
        <w:t xml:space="preserve"> </w:t>
      </w:r>
      <w:r w:rsidRPr="002272B4">
        <w:rPr>
          <w:rFonts w:eastAsia="MS Mincho"/>
          <w:lang w:val="fr-FR"/>
        </w:rPr>
        <w:t>76</w:t>
      </w:r>
      <w:r w:rsidR="00592B0F">
        <w:rPr>
          <w:rFonts w:eastAsia="MS Mincho"/>
          <w:lang w:val="fr-FR"/>
        </w:rPr>
        <w:t> </w:t>
      </w:r>
      <w:r w:rsidRPr="002272B4">
        <w:rPr>
          <w:rFonts w:eastAsia="MS Mincho"/>
          <w:lang w:val="fr-FR"/>
        </w:rPr>
        <w:t>(1) et n</w:t>
      </w:r>
      <w:r>
        <w:rPr>
          <w:rFonts w:eastAsia="MS Mincho"/>
          <w:lang w:val="fr-FR"/>
        </w:rPr>
        <w:t>’</w:t>
      </w:r>
      <w:r w:rsidRPr="002272B4">
        <w:rPr>
          <w:rFonts w:eastAsia="MS Mincho"/>
          <w:lang w:val="fr-FR"/>
        </w:rPr>
        <w:t>avait donc pas d</w:t>
      </w:r>
      <w:r>
        <w:rPr>
          <w:rFonts w:eastAsia="MS Mincho"/>
          <w:lang w:val="fr-FR"/>
        </w:rPr>
        <w:t>’</w:t>
      </w:r>
      <w:r w:rsidRPr="002272B4">
        <w:rPr>
          <w:rFonts w:eastAsia="MS Mincho"/>
          <w:lang w:val="fr-FR"/>
        </w:rPr>
        <w:t>intérêt pour agir en contestati</w:t>
      </w:r>
      <w:r w:rsidRPr="00D039D6">
        <w:rPr>
          <w:rFonts w:eastAsia="MS Mincho"/>
          <w:lang w:val="fr-FR"/>
        </w:rPr>
        <w:t>on de la règle prescrivant des tests obligatoires de dépistage du VIH et de drogues.</w:t>
      </w:r>
      <w:r w:rsidRPr="002272B4">
        <w:rPr>
          <w:rFonts w:eastAsia="MS Mincho"/>
          <w:lang w:val="fr-FR"/>
        </w:rPr>
        <w:t xml:space="preserve"> La Cour a également jugé que l</w:t>
      </w:r>
      <w:r>
        <w:rPr>
          <w:rFonts w:eastAsia="MS Mincho"/>
          <w:lang w:val="fr-FR"/>
        </w:rPr>
        <w:t>’</w:t>
      </w:r>
      <w:r w:rsidRPr="002272B4">
        <w:rPr>
          <w:rFonts w:eastAsia="MS Mincho"/>
          <w:lang w:val="fr-FR"/>
        </w:rPr>
        <w:t>auteure avait « incorrectement qualifié l</w:t>
      </w:r>
      <w:r>
        <w:rPr>
          <w:rFonts w:eastAsia="MS Mincho"/>
          <w:lang w:val="fr-FR"/>
        </w:rPr>
        <w:t>’</w:t>
      </w:r>
      <w:r w:rsidRPr="002272B4">
        <w:rPr>
          <w:rFonts w:eastAsia="MS Mincho"/>
          <w:lang w:val="fr-FR"/>
        </w:rPr>
        <w:t xml:space="preserve">objet de sa requête ». </w:t>
      </w:r>
      <w:r w:rsidRPr="002131CE">
        <w:rPr>
          <w:rFonts w:eastAsia="MS Mincho"/>
          <w:lang w:val="fr-FR"/>
        </w:rPr>
        <w:t>Elle a noté que l</w:t>
      </w:r>
      <w:r>
        <w:rPr>
          <w:rFonts w:eastAsia="MS Mincho"/>
          <w:lang w:val="fr-FR"/>
        </w:rPr>
        <w:t>’</w:t>
      </w:r>
      <w:r w:rsidRPr="002131CE">
        <w:rPr>
          <w:rFonts w:eastAsia="MS Mincho"/>
          <w:lang w:val="fr-FR"/>
        </w:rPr>
        <w:t>auteure avait présenté une demande de renouvellement de son visa pour une année supplémentaire le 27</w:t>
      </w:r>
      <w:r w:rsidR="007A1307">
        <w:rPr>
          <w:rFonts w:eastAsia="MS Mincho"/>
          <w:lang w:val="fr-FR"/>
        </w:rPr>
        <w:t xml:space="preserve"> </w:t>
      </w:r>
      <w:r w:rsidRPr="002131CE">
        <w:rPr>
          <w:rFonts w:eastAsia="MS Mincho"/>
          <w:lang w:val="fr-FR"/>
        </w:rPr>
        <w:t>février 2009 au Bureau de l</w:t>
      </w:r>
      <w:r>
        <w:rPr>
          <w:rFonts w:eastAsia="MS Mincho"/>
          <w:lang w:val="fr-FR"/>
        </w:rPr>
        <w:t>’</w:t>
      </w:r>
      <w:r w:rsidRPr="002131CE">
        <w:rPr>
          <w:rFonts w:eastAsia="MS Mincho"/>
          <w:lang w:val="fr-FR"/>
        </w:rPr>
        <w:t>immigration de Suwon</w:t>
      </w:r>
      <w:r>
        <w:rPr>
          <w:rFonts w:eastAsia="MS Mincho"/>
          <w:lang w:val="fr-FR"/>
        </w:rPr>
        <w:t>, qu’u</w:t>
      </w:r>
      <w:r w:rsidRPr="002131CE">
        <w:rPr>
          <w:rFonts w:eastAsia="MS Mincho"/>
          <w:lang w:val="fr-FR"/>
        </w:rPr>
        <w:t>n fonctionnaire de l</w:t>
      </w:r>
      <w:r>
        <w:rPr>
          <w:rFonts w:eastAsia="MS Mincho"/>
          <w:lang w:val="fr-FR"/>
        </w:rPr>
        <w:t>’</w:t>
      </w:r>
      <w:r w:rsidRPr="002131CE">
        <w:rPr>
          <w:rFonts w:eastAsia="MS Mincho"/>
          <w:lang w:val="fr-FR"/>
        </w:rPr>
        <w:t>immigration avait provisoirement accepté sa demande, mais</w:t>
      </w:r>
      <w:r>
        <w:rPr>
          <w:rFonts w:eastAsia="MS Mincho"/>
          <w:lang w:val="fr-FR"/>
        </w:rPr>
        <w:t xml:space="preserve"> que</w:t>
      </w:r>
      <w:r w:rsidRPr="002131CE">
        <w:rPr>
          <w:rFonts w:eastAsia="MS Mincho"/>
          <w:lang w:val="fr-FR"/>
        </w:rPr>
        <w:t xml:space="preserve"> le Bureau de l</w:t>
      </w:r>
      <w:r>
        <w:rPr>
          <w:rFonts w:eastAsia="MS Mincho"/>
          <w:lang w:val="fr-FR"/>
        </w:rPr>
        <w:t>’</w:t>
      </w:r>
      <w:r w:rsidRPr="002131CE">
        <w:rPr>
          <w:rFonts w:eastAsia="MS Mincho"/>
          <w:lang w:val="fr-FR"/>
        </w:rPr>
        <w:t>immigration lui a</w:t>
      </w:r>
      <w:r>
        <w:rPr>
          <w:rFonts w:eastAsia="MS Mincho"/>
          <w:lang w:val="fr-FR"/>
        </w:rPr>
        <w:t>vait</w:t>
      </w:r>
      <w:r w:rsidRPr="002131CE">
        <w:rPr>
          <w:rFonts w:eastAsia="MS Mincho"/>
          <w:lang w:val="fr-FR"/>
        </w:rPr>
        <w:t xml:space="preserve"> demandé de compléter son dossier en présentant un certificat médical le 30</w:t>
      </w:r>
      <w:r w:rsidR="007A1307">
        <w:rPr>
          <w:rFonts w:eastAsia="MS Mincho"/>
          <w:lang w:val="fr-FR"/>
        </w:rPr>
        <w:t xml:space="preserve"> </w:t>
      </w:r>
      <w:r w:rsidRPr="002131CE">
        <w:rPr>
          <w:rFonts w:eastAsia="MS Mincho"/>
          <w:lang w:val="fr-FR"/>
        </w:rPr>
        <w:t>mars au plus tard. La Cour a jugé qu</w:t>
      </w:r>
      <w:r>
        <w:rPr>
          <w:rFonts w:eastAsia="MS Mincho"/>
          <w:lang w:val="fr-FR"/>
        </w:rPr>
        <w:t>’</w:t>
      </w:r>
      <w:r w:rsidRPr="002131CE">
        <w:rPr>
          <w:rFonts w:eastAsia="MS Mincho"/>
          <w:lang w:val="fr-FR"/>
        </w:rPr>
        <w:t>elle pouvait modifier d</w:t>
      </w:r>
      <w:r>
        <w:rPr>
          <w:rFonts w:eastAsia="MS Mincho"/>
          <w:lang w:val="fr-FR"/>
        </w:rPr>
        <w:t>’</w:t>
      </w:r>
      <w:r w:rsidRPr="002131CE">
        <w:rPr>
          <w:rFonts w:eastAsia="MS Mincho"/>
          <w:lang w:val="fr-FR"/>
        </w:rPr>
        <w:t>office l</w:t>
      </w:r>
      <w:r>
        <w:rPr>
          <w:rFonts w:eastAsia="MS Mincho"/>
          <w:lang w:val="fr-FR"/>
        </w:rPr>
        <w:t>’</w:t>
      </w:r>
      <w:r w:rsidRPr="002131CE">
        <w:rPr>
          <w:rFonts w:eastAsia="MS Mincho"/>
          <w:lang w:val="fr-FR"/>
        </w:rPr>
        <w:t>objet de la requête de manière à pouvoir examiner cette demande faite à l</w:t>
      </w:r>
      <w:r>
        <w:rPr>
          <w:rFonts w:eastAsia="MS Mincho"/>
          <w:lang w:val="fr-FR"/>
        </w:rPr>
        <w:t>’</w:t>
      </w:r>
      <w:r w:rsidRPr="002131CE">
        <w:rPr>
          <w:rFonts w:eastAsia="MS Mincho"/>
          <w:lang w:val="fr-FR"/>
        </w:rPr>
        <w:t>auteure de compléter son dossier, mais elle a conclu qu</w:t>
      </w:r>
      <w:r>
        <w:rPr>
          <w:rFonts w:eastAsia="MS Mincho"/>
          <w:lang w:val="fr-FR"/>
        </w:rPr>
        <w:t>’</w:t>
      </w:r>
      <w:r w:rsidRPr="002131CE">
        <w:rPr>
          <w:rFonts w:eastAsia="MS Mincho"/>
          <w:lang w:val="fr-FR"/>
        </w:rPr>
        <w:t>il n</w:t>
      </w:r>
      <w:r>
        <w:rPr>
          <w:rFonts w:eastAsia="MS Mincho"/>
          <w:lang w:val="fr-FR"/>
        </w:rPr>
        <w:t>’</w:t>
      </w:r>
      <w:r w:rsidRPr="002131CE">
        <w:rPr>
          <w:rFonts w:eastAsia="MS Mincho"/>
          <w:lang w:val="fr-FR"/>
        </w:rPr>
        <w:t>y avait pas lieu de le faire puisque qu</w:t>
      </w:r>
      <w:r>
        <w:rPr>
          <w:rFonts w:eastAsia="MS Mincho"/>
          <w:lang w:val="fr-FR"/>
        </w:rPr>
        <w:t>’</w:t>
      </w:r>
      <w:r w:rsidRPr="002131CE">
        <w:rPr>
          <w:rFonts w:eastAsia="MS Mincho"/>
          <w:lang w:val="fr-FR"/>
        </w:rPr>
        <w:t>elle</w:t>
      </w:r>
      <w:r w:rsidRPr="002272B4">
        <w:rPr>
          <w:rFonts w:eastAsia="MS Mincho"/>
          <w:lang w:val="fr-FR"/>
        </w:rPr>
        <w:t xml:space="preserve"> serait amenée à constater que la requête complémentaire n</w:t>
      </w:r>
      <w:r>
        <w:rPr>
          <w:rFonts w:eastAsia="MS Mincho"/>
          <w:lang w:val="fr-FR"/>
        </w:rPr>
        <w:t>’</w:t>
      </w:r>
      <w:r w:rsidRPr="002272B4">
        <w:rPr>
          <w:rFonts w:eastAsia="MS Mincho"/>
          <w:lang w:val="fr-FR"/>
        </w:rPr>
        <w:t xml:space="preserve">avait pas été introduite dans le délai prescrit de quatre-vingt-dix jours. </w:t>
      </w:r>
    </w:p>
    <w:p w:rsidR="0002616B" w:rsidRPr="002272B4" w:rsidRDefault="0002616B" w:rsidP="0002616B">
      <w:pPr>
        <w:pStyle w:val="H23G"/>
        <w:rPr>
          <w:lang w:val="fr-FR"/>
        </w:rPr>
      </w:pPr>
      <w:r w:rsidRPr="002272B4">
        <w:rPr>
          <w:lang w:val="fr-FR"/>
        </w:rPr>
        <w:tab/>
      </w:r>
      <w:r w:rsidRPr="002272B4">
        <w:rPr>
          <w:lang w:val="fr-FR"/>
        </w:rPr>
        <w:tab/>
        <w:t xml:space="preserve">Teneur de la </w:t>
      </w:r>
      <w:r w:rsidRPr="0002616B">
        <w:rPr>
          <w:lang w:val="fr-FR"/>
        </w:rPr>
        <w:t>plainte</w:t>
      </w:r>
    </w:p>
    <w:p w:rsidR="0002616B" w:rsidRPr="00EA347B" w:rsidRDefault="0002616B" w:rsidP="0002616B">
      <w:pPr>
        <w:pStyle w:val="SingleTxtG"/>
        <w:rPr>
          <w:rFonts w:eastAsia="MS Mincho"/>
          <w:lang w:val="fr-FR"/>
        </w:rPr>
      </w:pPr>
      <w:r w:rsidRPr="002272B4">
        <w:rPr>
          <w:rFonts w:eastAsia="MS Mincho"/>
          <w:lang w:val="fr-FR"/>
        </w:rPr>
        <w:t>3.1</w:t>
      </w:r>
      <w:r w:rsidRPr="002272B4">
        <w:rPr>
          <w:rFonts w:eastAsia="MS Mincho"/>
          <w:lang w:val="fr-FR"/>
        </w:rPr>
        <w:tab/>
        <w:t>L</w:t>
      </w:r>
      <w:r>
        <w:rPr>
          <w:rFonts w:eastAsia="MS Mincho"/>
          <w:lang w:val="fr-FR"/>
        </w:rPr>
        <w:t>’</w:t>
      </w:r>
      <w:r w:rsidRPr="002272B4">
        <w:rPr>
          <w:rFonts w:eastAsia="MS Mincho"/>
          <w:lang w:val="fr-FR"/>
        </w:rPr>
        <w:t>auteure affirme que l</w:t>
      </w:r>
      <w:r>
        <w:rPr>
          <w:rFonts w:eastAsia="MS Mincho"/>
          <w:lang w:val="fr-FR"/>
        </w:rPr>
        <w:t>’</w:t>
      </w:r>
      <w:r w:rsidRPr="002272B4">
        <w:rPr>
          <w:rFonts w:eastAsia="MS Mincho"/>
          <w:lang w:val="fr-FR"/>
        </w:rPr>
        <w:t>État partie a violé les droits qu</w:t>
      </w:r>
      <w:r>
        <w:rPr>
          <w:rFonts w:eastAsia="MS Mincho"/>
          <w:lang w:val="fr-FR"/>
        </w:rPr>
        <w:t>’</w:t>
      </w:r>
      <w:r w:rsidRPr="002272B4">
        <w:rPr>
          <w:rFonts w:eastAsia="MS Mincho"/>
          <w:lang w:val="fr-FR"/>
        </w:rPr>
        <w:t>elle tient des articles 2, 14, 17 et 26 du Pacte. Elle fait valoir que la protection des droits de l</w:t>
      </w:r>
      <w:r>
        <w:rPr>
          <w:rFonts w:eastAsia="MS Mincho"/>
          <w:lang w:val="fr-FR"/>
        </w:rPr>
        <w:t>’</w:t>
      </w:r>
      <w:r w:rsidRPr="002272B4">
        <w:rPr>
          <w:rFonts w:eastAsia="MS Mincho"/>
          <w:lang w:val="fr-FR"/>
        </w:rPr>
        <w:t>homme est un élément</w:t>
      </w:r>
      <w:r w:rsidRPr="00EA347B">
        <w:rPr>
          <w:rFonts w:eastAsia="MS Mincho"/>
          <w:lang w:val="fr-FR"/>
        </w:rPr>
        <w:t xml:space="preserve"> essentiel de la prévention du VIH/sida. Elle invoque des rapports et déclarations de l</w:t>
      </w:r>
      <w:r>
        <w:rPr>
          <w:rFonts w:eastAsia="MS Mincho"/>
          <w:lang w:val="fr-FR"/>
        </w:rPr>
        <w:t>’</w:t>
      </w:r>
      <w:r w:rsidRPr="00EA347B">
        <w:rPr>
          <w:rFonts w:eastAsia="MS Mincho"/>
          <w:lang w:val="fr-FR"/>
        </w:rPr>
        <w:t>Organisation mondiale de la Santé</w:t>
      </w:r>
      <w:r>
        <w:rPr>
          <w:rFonts w:eastAsia="MS Mincho"/>
          <w:lang w:val="fr-FR"/>
        </w:rPr>
        <w:t xml:space="preserve"> (OMS),</w:t>
      </w:r>
      <w:r w:rsidRPr="00EA347B">
        <w:rPr>
          <w:rFonts w:eastAsia="MS Mincho"/>
          <w:lang w:val="fr-FR"/>
        </w:rPr>
        <w:t xml:space="preserve"> selon laquelle « [a]ucun programme de dépistage pour les voyageurs internationaux ne saurait éviter l</w:t>
      </w:r>
      <w:r>
        <w:rPr>
          <w:rFonts w:eastAsia="MS Mincho"/>
          <w:lang w:val="fr-FR"/>
        </w:rPr>
        <w:t>’</w:t>
      </w:r>
      <w:r w:rsidRPr="00EA347B">
        <w:rPr>
          <w:rFonts w:eastAsia="MS Mincho"/>
          <w:lang w:val="fr-FR"/>
        </w:rPr>
        <w:t>introduction et la propagation de l</w:t>
      </w:r>
      <w:r>
        <w:rPr>
          <w:rFonts w:eastAsia="MS Mincho"/>
          <w:lang w:val="fr-FR"/>
        </w:rPr>
        <w:t>’</w:t>
      </w:r>
      <w:r w:rsidRPr="00EA347B">
        <w:rPr>
          <w:rFonts w:eastAsia="MS Mincho"/>
          <w:lang w:val="fr-FR"/>
        </w:rPr>
        <w:t>infection à VIH »</w:t>
      </w:r>
      <w:r w:rsidRPr="000A13EA">
        <w:rPr>
          <w:rStyle w:val="Appelnotedebasdep"/>
        </w:rPr>
        <w:footnoteReference w:id="6"/>
      </w:r>
      <w:r w:rsidRPr="00F121A7">
        <w:rPr>
          <w:rFonts w:eastAsia="MS Mincho"/>
          <w:lang w:val="fr-FR"/>
        </w:rPr>
        <w:t xml:space="preserve"> </w:t>
      </w:r>
      <w:r w:rsidRPr="00EA347B">
        <w:rPr>
          <w:rFonts w:eastAsia="MS Mincho"/>
          <w:lang w:val="fr-FR"/>
        </w:rPr>
        <w:t>et « il n</w:t>
      </w:r>
      <w:r>
        <w:rPr>
          <w:rFonts w:eastAsia="MS Mincho"/>
          <w:lang w:val="fr-FR"/>
        </w:rPr>
        <w:t>’</w:t>
      </w:r>
      <w:r w:rsidRPr="00EA347B">
        <w:rPr>
          <w:rFonts w:eastAsia="MS Mincho"/>
          <w:lang w:val="fr-FR"/>
        </w:rPr>
        <w:t>y a aucune raison de santé publique justifiant des mesures limitant les droits de l</w:t>
      </w:r>
      <w:r>
        <w:rPr>
          <w:rFonts w:eastAsia="MS Mincho"/>
          <w:lang w:val="fr-FR"/>
        </w:rPr>
        <w:t>’</w:t>
      </w:r>
      <w:r w:rsidRPr="00EA347B">
        <w:rPr>
          <w:rFonts w:eastAsia="MS Mincho"/>
          <w:lang w:val="fr-FR"/>
        </w:rPr>
        <w:t>individu, notamment des mesures prescrivant un dépistage obligatoire »</w:t>
      </w:r>
      <w:r w:rsidRPr="000A13EA">
        <w:rPr>
          <w:rStyle w:val="Appelnotedebasdep"/>
        </w:rPr>
        <w:footnoteReference w:id="7"/>
      </w:r>
      <w:r w:rsidRPr="00EA347B">
        <w:rPr>
          <w:rFonts w:eastAsia="MS Mincho"/>
          <w:lang w:val="fr-FR"/>
        </w:rPr>
        <w:t>. L</w:t>
      </w:r>
      <w:r>
        <w:rPr>
          <w:rFonts w:eastAsia="MS Mincho"/>
          <w:lang w:val="fr-FR"/>
        </w:rPr>
        <w:t>’</w:t>
      </w:r>
      <w:r w:rsidRPr="00EA347B">
        <w:rPr>
          <w:rFonts w:eastAsia="MS Mincho"/>
          <w:lang w:val="fr-FR"/>
        </w:rPr>
        <w:t xml:space="preserve">auteure invoque également </w:t>
      </w:r>
      <w:r w:rsidRPr="002131CE">
        <w:rPr>
          <w:rFonts w:eastAsia="MS Mincho"/>
          <w:lang w:val="fr-FR"/>
        </w:rPr>
        <w:t>la recommandation</w:t>
      </w:r>
      <w:r>
        <w:rPr>
          <w:rFonts w:eastAsia="MS Mincho"/>
          <w:lang w:val="fr-FR"/>
        </w:rPr>
        <w:t xml:space="preserve"> </w:t>
      </w:r>
      <w:r w:rsidRPr="002131CE">
        <w:rPr>
          <w:rFonts w:eastAsia="MS Mincho"/>
          <w:lang w:val="fr-FR"/>
        </w:rPr>
        <w:t xml:space="preserve">sur le VIH et le </w:t>
      </w:r>
      <w:r w:rsidRPr="00DC25EE">
        <w:rPr>
          <w:rFonts w:eastAsia="MS Mincho"/>
          <w:lang w:val="fr-FR"/>
        </w:rPr>
        <w:t>sida</w:t>
      </w:r>
      <w:r w:rsidR="007A1307">
        <w:rPr>
          <w:rFonts w:eastAsia="MS Mincho"/>
          <w:lang w:val="fr-FR"/>
        </w:rPr>
        <w:t xml:space="preserve"> </w:t>
      </w:r>
      <w:r w:rsidRPr="002131CE">
        <w:rPr>
          <w:rFonts w:eastAsia="MS Mincho"/>
          <w:lang w:val="fr-FR"/>
        </w:rPr>
        <w:t>(</w:t>
      </w:r>
      <w:r w:rsidR="007A1307" w:rsidRPr="007A1307">
        <w:rPr>
          <w:rFonts w:eastAsia="MS Mincho"/>
          <w:lang w:val="fr-FR"/>
        </w:rPr>
        <w:t>n</w:t>
      </w:r>
      <w:r w:rsidR="007A1307" w:rsidRPr="007A1307">
        <w:rPr>
          <w:rFonts w:eastAsia="MS Mincho"/>
          <w:vertAlign w:val="superscript"/>
          <w:lang w:val="fr-FR"/>
        </w:rPr>
        <w:t>o</w:t>
      </w:r>
      <w:r w:rsidR="007A1307">
        <w:rPr>
          <w:rFonts w:eastAsia="MS Mincho"/>
          <w:lang w:val="fr-FR"/>
        </w:rPr>
        <w:t> </w:t>
      </w:r>
      <w:r w:rsidRPr="002131CE">
        <w:rPr>
          <w:rFonts w:eastAsia="MS Mincho"/>
          <w:lang w:val="fr-FR"/>
        </w:rPr>
        <w:t>200) de l</w:t>
      </w:r>
      <w:r>
        <w:rPr>
          <w:rFonts w:eastAsia="MS Mincho"/>
          <w:lang w:val="fr-FR"/>
        </w:rPr>
        <w:t>’</w:t>
      </w:r>
      <w:r w:rsidRPr="002131CE">
        <w:rPr>
          <w:rFonts w:eastAsia="MS Mincho"/>
          <w:lang w:val="fr-FR"/>
        </w:rPr>
        <w:t>Organisation internationale du Travail (OIT, 2010</w:t>
      </w:r>
      <w:r w:rsidR="007A1307">
        <w:rPr>
          <w:rFonts w:eastAsia="MS Mincho"/>
          <w:lang w:val="fr-FR"/>
        </w:rPr>
        <w:t>)</w:t>
      </w:r>
      <w:r w:rsidRPr="002131CE">
        <w:rPr>
          <w:rFonts w:eastAsia="MS Mincho"/>
          <w:lang w:val="fr-FR"/>
        </w:rPr>
        <w:t>, aux termes de laquelle « aucune</w:t>
      </w:r>
      <w:r w:rsidRPr="00EA347B">
        <w:rPr>
          <w:rFonts w:eastAsia="MS Mincho"/>
          <w:lang w:val="fr-FR"/>
        </w:rPr>
        <w:t xml:space="preserve"> discrimination ni stigmatisation ne devrait s</w:t>
      </w:r>
      <w:r>
        <w:rPr>
          <w:rFonts w:eastAsia="MS Mincho"/>
          <w:lang w:val="fr-FR"/>
        </w:rPr>
        <w:t>’</w:t>
      </w:r>
      <w:r w:rsidRPr="00EA347B">
        <w:rPr>
          <w:rFonts w:eastAsia="MS Mincho"/>
          <w:lang w:val="fr-FR"/>
        </w:rPr>
        <w:t>exercer à l</w:t>
      </w:r>
      <w:r>
        <w:rPr>
          <w:rFonts w:eastAsia="MS Mincho"/>
          <w:lang w:val="fr-FR"/>
        </w:rPr>
        <w:t>’</w:t>
      </w:r>
      <w:r w:rsidRPr="00EA347B">
        <w:rPr>
          <w:rFonts w:eastAsia="MS Mincho"/>
          <w:lang w:val="fr-FR"/>
        </w:rPr>
        <w:t>encontre des travailleurs, notamment des personnes à la recherche d</w:t>
      </w:r>
      <w:r>
        <w:rPr>
          <w:rFonts w:eastAsia="MS Mincho"/>
          <w:lang w:val="fr-FR"/>
        </w:rPr>
        <w:t>’</w:t>
      </w:r>
      <w:r w:rsidRPr="00EA347B">
        <w:rPr>
          <w:rFonts w:eastAsia="MS Mincho"/>
          <w:lang w:val="fr-FR"/>
        </w:rPr>
        <w:t>un emploi ou des demandeurs d</w:t>
      </w:r>
      <w:r>
        <w:rPr>
          <w:rFonts w:eastAsia="MS Mincho"/>
          <w:lang w:val="fr-FR"/>
        </w:rPr>
        <w:t>’</w:t>
      </w:r>
      <w:r w:rsidRPr="00EA347B">
        <w:rPr>
          <w:rFonts w:eastAsia="MS Mincho"/>
          <w:lang w:val="fr-FR"/>
        </w:rPr>
        <w:t>emploi, en raison de leur statut VIH réel ou supposé, ou de leur appartenance à des régions du monde ou à des groupes de population perçus comme plus exposés ou plus vulnérables au risque d</w:t>
      </w:r>
      <w:r>
        <w:rPr>
          <w:rFonts w:eastAsia="MS Mincho"/>
          <w:lang w:val="fr-FR"/>
        </w:rPr>
        <w:t>’</w:t>
      </w:r>
      <w:r w:rsidRPr="00EA347B">
        <w:rPr>
          <w:rFonts w:eastAsia="MS Mincho"/>
          <w:lang w:val="fr-FR"/>
        </w:rPr>
        <w:t xml:space="preserve">infection à VIH ». </w:t>
      </w:r>
    </w:p>
    <w:p w:rsidR="0002616B" w:rsidRPr="00EA347B" w:rsidRDefault="0002616B" w:rsidP="0002616B">
      <w:pPr>
        <w:pStyle w:val="SingleTxtG"/>
        <w:rPr>
          <w:rFonts w:eastAsia="MS Mincho"/>
          <w:lang w:val="fr-FR"/>
        </w:rPr>
      </w:pPr>
      <w:r w:rsidRPr="00EA347B">
        <w:rPr>
          <w:rFonts w:eastAsia="MS Mincho"/>
          <w:lang w:val="fr-FR"/>
        </w:rPr>
        <w:t>3.2</w:t>
      </w:r>
      <w:r w:rsidRPr="00EA347B">
        <w:rPr>
          <w:rFonts w:eastAsia="MS Mincho"/>
          <w:lang w:val="fr-FR"/>
        </w:rPr>
        <w:tab/>
        <w:t>L</w:t>
      </w:r>
      <w:r>
        <w:rPr>
          <w:rFonts w:eastAsia="MS Mincho"/>
          <w:lang w:val="fr-FR"/>
        </w:rPr>
        <w:t>’</w:t>
      </w:r>
      <w:r w:rsidRPr="00EA347B">
        <w:rPr>
          <w:rFonts w:eastAsia="MS Mincho"/>
          <w:lang w:val="fr-FR"/>
        </w:rPr>
        <w:t>auteure affirme que la politique de l</w:t>
      </w:r>
      <w:r>
        <w:rPr>
          <w:rFonts w:eastAsia="MS Mincho"/>
          <w:lang w:val="fr-FR"/>
        </w:rPr>
        <w:t>’</w:t>
      </w:r>
      <w:r w:rsidRPr="00EA347B">
        <w:rPr>
          <w:rFonts w:eastAsia="MS Mincho"/>
          <w:lang w:val="fr-FR"/>
        </w:rPr>
        <w:t xml:space="preserve">État </w:t>
      </w:r>
      <w:r w:rsidRPr="002131CE">
        <w:rPr>
          <w:rFonts w:eastAsia="MS Mincho"/>
          <w:lang w:val="fr-FR"/>
        </w:rPr>
        <w:t xml:space="preserve">partie consistant à imposer des tests de dépistage du VIH administrés dans le pays viole son droit </w:t>
      </w:r>
      <w:r w:rsidRPr="005B1E96">
        <w:rPr>
          <w:rFonts w:eastAsia="MS Mincho"/>
          <w:lang w:val="fr-FR"/>
        </w:rPr>
        <w:t xml:space="preserve">à être protégée de la </w:t>
      </w:r>
      <w:r w:rsidRPr="002131CE">
        <w:rPr>
          <w:rFonts w:eastAsia="MS Mincho"/>
          <w:lang w:val="fr-FR"/>
        </w:rPr>
        <w:t>discrimination qu</w:t>
      </w:r>
      <w:r>
        <w:rPr>
          <w:rFonts w:eastAsia="MS Mincho"/>
          <w:lang w:val="fr-FR"/>
        </w:rPr>
        <w:t>’</w:t>
      </w:r>
      <w:r w:rsidR="004C3C6B">
        <w:rPr>
          <w:rFonts w:eastAsia="MS Mincho"/>
          <w:lang w:val="fr-FR"/>
        </w:rPr>
        <w:t xml:space="preserve">elle tient des articles </w:t>
      </w:r>
      <w:r w:rsidRPr="002131CE">
        <w:rPr>
          <w:rFonts w:eastAsia="MS Mincho"/>
          <w:lang w:val="fr-FR"/>
        </w:rPr>
        <w:t>2 et 26 du Pacte. Elle fait valoir que cette politique a opéré à son encont</w:t>
      </w:r>
      <w:r w:rsidRPr="005B1E96">
        <w:rPr>
          <w:rFonts w:eastAsia="MS Mincho"/>
          <w:lang w:val="fr-FR"/>
        </w:rPr>
        <w:t>re une discrimination interdite sur la base de sa nationalité et de son origine ethnique et qu</w:t>
      </w:r>
      <w:r>
        <w:rPr>
          <w:rFonts w:eastAsia="MS Mincho"/>
          <w:lang w:val="fr-FR"/>
        </w:rPr>
        <w:t>’</w:t>
      </w:r>
      <w:r w:rsidRPr="005B1E96">
        <w:rPr>
          <w:rFonts w:eastAsia="MS Mincho"/>
          <w:lang w:val="fr-FR"/>
        </w:rPr>
        <w:t>elle était discriminatoire dans son intention, puisqu</w:t>
      </w:r>
      <w:r>
        <w:rPr>
          <w:rFonts w:eastAsia="MS Mincho"/>
          <w:lang w:val="fr-FR"/>
        </w:rPr>
        <w:t>’</w:t>
      </w:r>
      <w:r w:rsidRPr="005B1E96">
        <w:rPr>
          <w:rFonts w:eastAsia="MS Mincho"/>
          <w:lang w:val="fr-FR"/>
        </w:rPr>
        <w:t>elle résultait d</w:t>
      </w:r>
      <w:r>
        <w:rPr>
          <w:rFonts w:eastAsia="MS Mincho"/>
          <w:lang w:val="fr-FR"/>
        </w:rPr>
        <w:t>’</w:t>
      </w:r>
      <w:r w:rsidRPr="005B1E96">
        <w:rPr>
          <w:rFonts w:eastAsia="MS Mincho"/>
          <w:lang w:val="fr-FR"/>
        </w:rPr>
        <w:t>une animosité à l</w:t>
      </w:r>
      <w:r>
        <w:rPr>
          <w:rFonts w:eastAsia="MS Mincho"/>
          <w:lang w:val="fr-FR"/>
        </w:rPr>
        <w:t>’</w:t>
      </w:r>
      <w:r w:rsidRPr="005B1E96">
        <w:rPr>
          <w:rFonts w:eastAsia="MS Mincho"/>
          <w:lang w:val="fr-FR"/>
        </w:rPr>
        <w:t>encontre des enseignants étrangers, ne répondait à aucun objectif légitime et ne pouvait être justifiée comme raisonnablement nécessaire. Du fait que seuls les membres d</w:t>
      </w:r>
      <w:r>
        <w:rPr>
          <w:rFonts w:eastAsia="MS Mincho"/>
          <w:lang w:val="fr-FR"/>
        </w:rPr>
        <w:t>’</w:t>
      </w:r>
      <w:r w:rsidRPr="005B1E96">
        <w:rPr>
          <w:rFonts w:eastAsia="MS Mincho"/>
          <w:lang w:val="fr-FR"/>
        </w:rPr>
        <w:t>un groupe perçu comme étant un groupe à haut risque, à savoir les enseignants étrangers d</w:t>
      </w:r>
      <w:r>
        <w:rPr>
          <w:rFonts w:eastAsia="MS Mincho"/>
          <w:lang w:val="fr-FR"/>
        </w:rPr>
        <w:t>’</w:t>
      </w:r>
      <w:r w:rsidRPr="005B1E96">
        <w:rPr>
          <w:rFonts w:eastAsia="MS Mincho"/>
          <w:lang w:val="fr-FR"/>
        </w:rPr>
        <w:t>origine non coréenne, étaient tenus de se soumettre à des tests, l</w:t>
      </w:r>
      <w:r>
        <w:rPr>
          <w:rFonts w:eastAsia="MS Mincho"/>
          <w:lang w:val="fr-FR"/>
        </w:rPr>
        <w:t>’</w:t>
      </w:r>
      <w:r w:rsidRPr="005B1E96">
        <w:rPr>
          <w:rFonts w:eastAsia="MS Mincho"/>
          <w:lang w:val="fr-FR"/>
        </w:rPr>
        <w:t xml:space="preserve">auteure affirme que cette politique reposait sur </w:t>
      </w:r>
      <w:r>
        <w:rPr>
          <w:rFonts w:eastAsia="MS Mincho"/>
          <w:lang w:val="fr-FR"/>
        </w:rPr>
        <w:t>la</w:t>
      </w:r>
      <w:r w:rsidRPr="002131CE">
        <w:rPr>
          <w:rFonts w:eastAsia="MS Mincho"/>
          <w:lang w:val="fr-FR"/>
        </w:rPr>
        <w:t xml:space="preserve"> présomption</w:t>
      </w:r>
      <w:r>
        <w:rPr>
          <w:rFonts w:eastAsia="MS Mincho"/>
          <w:lang w:val="fr-FR"/>
        </w:rPr>
        <w:t xml:space="preserve"> de sa </w:t>
      </w:r>
      <w:r w:rsidRPr="002131CE">
        <w:rPr>
          <w:rFonts w:eastAsia="MS Mincho"/>
          <w:lang w:val="fr-FR"/>
        </w:rPr>
        <w:t>séropositiv</w:t>
      </w:r>
      <w:r>
        <w:rPr>
          <w:rFonts w:eastAsia="MS Mincho"/>
          <w:lang w:val="fr-FR"/>
        </w:rPr>
        <w:t>ité</w:t>
      </w:r>
      <w:r w:rsidRPr="002131CE">
        <w:rPr>
          <w:rFonts w:eastAsia="MS Mincho"/>
          <w:lang w:val="fr-FR"/>
        </w:rPr>
        <w:t>. L</w:t>
      </w:r>
      <w:r>
        <w:rPr>
          <w:rFonts w:eastAsia="MS Mincho"/>
          <w:lang w:val="fr-FR"/>
        </w:rPr>
        <w:t>’</w:t>
      </w:r>
      <w:r w:rsidRPr="002131CE">
        <w:rPr>
          <w:rFonts w:eastAsia="MS Mincho"/>
          <w:lang w:val="fr-FR"/>
        </w:rPr>
        <w:t>auteure affirme que l</w:t>
      </w:r>
      <w:r>
        <w:rPr>
          <w:rFonts w:eastAsia="MS Mincho"/>
          <w:lang w:val="fr-FR"/>
        </w:rPr>
        <w:t>’</w:t>
      </w:r>
      <w:r w:rsidRPr="002131CE">
        <w:rPr>
          <w:rFonts w:eastAsia="MS Mincho"/>
          <w:lang w:val="fr-FR"/>
        </w:rPr>
        <w:t xml:space="preserve">État partie soumet les personnes </w:t>
      </w:r>
      <w:r w:rsidRPr="005B1E96">
        <w:rPr>
          <w:rFonts w:eastAsia="MS Mincho"/>
          <w:lang w:val="fr-FR"/>
        </w:rPr>
        <w:t>vivant effectivement avec le VIH à un traitement discriminatoire les empêchant de trouver un emploi ou leur faisant perdre leur emploi, en annulant leurs visas et en les expulsant du pays. Elle affirme qu</w:t>
      </w:r>
      <w:r>
        <w:rPr>
          <w:rFonts w:eastAsia="MS Mincho"/>
          <w:lang w:val="fr-FR"/>
        </w:rPr>
        <w:t>’</w:t>
      </w:r>
      <w:r w:rsidRPr="005B1E96">
        <w:rPr>
          <w:rFonts w:eastAsia="MS Mincho"/>
          <w:lang w:val="fr-FR"/>
        </w:rPr>
        <w:t>elle a effectivement été victime de telles conséquences du fait de la politique de tests obligatoires de dépistage du</w:t>
      </w:r>
      <w:r w:rsidRPr="00703E05">
        <w:rPr>
          <w:rFonts w:eastAsia="MS Mincho"/>
          <w:lang w:val="fr-FR"/>
        </w:rPr>
        <w:t xml:space="preserve"> VIH présumant qu</w:t>
      </w:r>
      <w:r>
        <w:rPr>
          <w:rFonts w:eastAsia="MS Mincho"/>
          <w:lang w:val="fr-FR"/>
        </w:rPr>
        <w:t>’</w:t>
      </w:r>
      <w:r w:rsidRPr="00703E05">
        <w:rPr>
          <w:rFonts w:eastAsia="MS Mincho"/>
          <w:lang w:val="fr-FR"/>
        </w:rPr>
        <w:t>elle est séropositive.</w:t>
      </w:r>
      <w:r w:rsidRPr="00EA347B">
        <w:rPr>
          <w:rFonts w:eastAsia="MS Mincho"/>
          <w:lang w:val="fr-FR"/>
        </w:rPr>
        <w:t xml:space="preserve"> </w:t>
      </w:r>
    </w:p>
    <w:p w:rsidR="0002616B" w:rsidRPr="00EA347B" w:rsidRDefault="0002616B" w:rsidP="0002616B">
      <w:pPr>
        <w:pStyle w:val="SingleTxtG"/>
        <w:rPr>
          <w:rFonts w:eastAsia="MS Mincho"/>
          <w:lang w:val="fr-FR"/>
        </w:rPr>
      </w:pPr>
      <w:r w:rsidRPr="00EA347B">
        <w:rPr>
          <w:rFonts w:eastAsia="MS Mincho"/>
          <w:lang w:val="fr-FR"/>
        </w:rPr>
        <w:t>3.3</w:t>
      </w:r>
      <w:r w:rsidRPr="00EA347B">
        <w:rPr>
          <w:rFonts w:eastAsia="MS Mincho"/>
          <w:lang w:val="fr-FR"/>
        </w:rPr>
        <w:tab/>
        <w:t>L</w:t>
      </w:r>
      <w:r>
        <w:rPr>
          <w:rFonts w:eastAsia="MS Mincho"/>
          <w:lang w:val="fr-FR"/>
        </w:rPr>
        <w:t>’</w:t>
      </w:r>
      <w:r w:rsidRPr="00EA347B">
        <w:rPr>
          <w:rFonts w:eastAsia="MS Mincho"/>
          <w:lang w:val="fr-FR"/>
        </w:rPr>
        <w:t>auteure affirme en outre que la politique de tests obligatoires de dépistage du VIH constitue une atteinte arbitraire et déraisonnable au droit à la vie privée qu</w:t>
      </w:r>
      <w:r>
        <w:rPr>
          <w:rFonts w:eastAsia="MS Mincho"/>
          <w:lang w:val="fr-FR"/>
        </w:rPr>
        <w:t>’</w:t>
      </w:r>
      <w:r w:rsidRPr="00EA347B">
        <w:rPr>
          <w:rFonts w:eastAsia="MS Mincho"/>
          <w:lang w:val="fr-FR"/>
        </w:rPr>
        <w:t>elle tient de l</w:t>
      </w:r>
      <w:r>
        <w:rPr>
          <w:rFonts w:eastAsia="MS Mincho"/>
          <w:lang w:val="fr-FR"/>
        </w:rPr>
        <w:t>’</w:t>
      </w:r>
      <w:r w:rsidRPr="00EA347B">
        <w:rPr>
          <w:rFonts w:eastAsia="MS Mincho"/>
          <w:lang w:val="fr-FR"/>
        </w:rPr>
        <w:t xml:space="preserve">article 17 du Pacte. Elle fait valoir que </w:t>
      </w:r>
      <w:r w:rsidRPr="002131CE">
        <w:rPr>
          <w:rFonts w:eastAsia="MS Mincho"/>
          <w:lang w:val="fr-FR"/>
        </w:rPr>
        <w:t>cette politique et les mesures prises par l</w:t>
      </w:r>
      <w:r>
        <w:rPr>
          <w:rFonts w:eastAsia="MS Mincho"/>
          <w:lang w:val="fr-FR"/>
        </w:rPr>
        <w:t>’</w:t>
      </w:r>
      <w:r w:rsidRPr="002131CE">
        <w:rPr>
          <w:rFonts w:eastAsia="MS Mincho"/>
          <w:lang w:val="fr-FR"/>
        </w:rPr>
        <w:t>État partie pour l</w:t>
      </w:r>
      <w:r>
        <w:rPr>
          <w:rFonts w:eastAsia="MS Mincho"/>
          <w:lang w:val="fr-FR"/>
        </w:rPr>
        <w:t>’</w:t>
      </w:r>
      <w:r w:rsidRPr="002131CE">
        <w:rPr>
          <w:rFonts w:eastAsia="MS Mincho"/>
          <w:lang w:val="fr-FR"/>
        </w:rPr>
        <w:t>appliquer ont violé son droit à la vie privée parce qu</w:t>
      </w:r>
      <w:r>
        <w:rPr>
          <w:rFonts w:eastAsia="MS Mincho"/>
          <w:lang w:val="fr-FR"/>
        </w:rPr>
        <w:t xml:space="preserve">’elles </w:t>
      </w:r>
      <w:r w:rsidRPr="002131CE">
        <w:rPr>
          <w:rFonts w:eastAsia="MS Mincho"/>
          <w:lang w:val="fr-FR"/>
        </w:rPr>
        <w:t>l</w:t>
      </w:r>
      <w:r>
        <w:rPr>
          <w:rFonts w:eastAsia="MS Mincho"/>
          <w:lang w:val="fr-FR"/>
        </w:rPr>
        <w:t>’</w:t>
      </w:r>
      <w:r w:rsidRPr="002131CE">
        <w:rPr>
          <w:rFonts w:eastAsia="MS Mincho"/>
          <w:lang w:val="fr-FR"/>
        </w:rPr>
        <w:t>obligeai</w:t>
      </w:r>
      <w:r>
        <w:rPr>
          <w:rFonts w:eastAsia="MS Mincho"/>
          <w:lang w:val="fr-FR"/>
        </w:rPr>
        <w:t>en</w:t>
      </w:r>
      <w:r w:rsidRPr="002131CE">
        <w:rPr>
          <w:rFonts w:eastAsia="MS Mincho"/>
          <w:lang w:val="fr-FR"/>
        </w:rPr>
        <w:t xml:space="preserve">t à </w:t>
      </w:r>
      <w:r w:rsidRPr="002131CE">
        <w:rPr>
          <w:rFonts w:eastAsia="MS Mincho"/>
          <w:lang w:val="fr-FR"/>
        </w:rPr>
        <w:lastRenderedPageBreak/>
        <w:t>révéler son statut sérologique à l</w:t>
      </w:r>
      <w:r>
        <w:rPr>
          <w:rFonts w:eastAsia="MS Mincho"/>
          <w:lang w:val="fr-FR"/>
        </w:rPr>
        <w:t>’</w:t>
      </w:r>
      <w:r w:rsidRPr="002131CE">
        <w:rPr>
          <w:rFonts w:eastAsia="MS Mincho"/>
          <w:lang w:val="fr-FR"/>
        </w:rPr>
        <w:t>État partie ; l</w:t>
      </w:r>
      <w:r>
        <w:rPr>
          <w:rFonts w:eastAsia="MS Mincho"/>
          <w:lang w:val="fr-FR"/>
        </w:rPr>
        <w:t>’</w:t>
      </w:r>
      <w:r w:rsidRPr="002131CE">
        <w:rPr>
          <w:rFonts w:eastAsia="MS Mincho"/>
          <w:lang w:val="fr-FR"/>
        </w:rPr>
        <w:t>État partie a tenté de l</w:t>
      </w:r>
      <w:r>
        <w:rPr>
          <w:rFonts w:eastAsia="MS Mincho"/>
          <w:lang w:val="fr-FR"/>
        </w:rPr>
        <w:t xml:space="preserve">a contraindre </w:t>
      </w:r>
      <w:r w:rsidRPr="002131CE">
        <w:rPr>
          <w:rFonts w:eastAsia="MS Mincho"/>
          <w:lang w:val="fr-FR"/>
        </w:rPr>
        <w:t>à se soumettre à un test de dépistage du VIH sur la base d</w:t>
      </w:r>
      <w:r>
        <w:rPr>
          <w:rFonts w:eastAsia="MS Mincho"/>
          <w:lang w:val="fr-FR"/>
        </w:rPr>
        <w:t>’</w:t>
      </w:r>
      <w:r w:rsidRPr="002131CE">
        <w:rPr>
          <w:rFonts w:eastAsia="MS Mincho"/>
          <w:lang w:val="fr-FR"/>
        </w:rPr>
        <w:t>un mémorandum de politique générale, avant que celui-ci ne soit promulgué en tant que règlement d</w:t>
      </w:r>
      <w:r>
        <w:rPr>
          <w:rFonts w:eastAsia="MS Mincho"/>
          <w:lang w:val="fr-FR"/>
        </w:rPr>
        <w:t>’</w:t>
      </w:r>
      <w:r w:rsidRPr="005B1E96">
        <w:rPr>
          <w:rFonts w:eastAsia="MS Mincho"/>
          <w:lang w:val="fr-FR"/>
        </w:rPr>
        <w:t>immigration ; l</w:t>
      </w:r>
      <w:r>
        <w:rPr>
          <w:rFonts w:eastAsia="MS Mincho"/>
          <w:lang w:val="fr-FR"/>
        </w:rPr>
        <w:t>’</w:t>
      </w:r>
      <w:r w:rsidRPr="005B1E96">
        <w:rPr>
          <w:rFonts w:eastAsia="MS Mincho"/>
          <w:lang w:val="fr-FR"/>
        </w:rPr>
        <w:t>État partie a adressé à l</w:t>
      </w:r>
      <w:r>
        <w:rPr>
          <w:rFonts w:eastAsia="MS Mincho"/>
          <w:lang w:val="fr-FR"/>
        </w:rPr>
        <w:t>’</w:t>
      </w:r>
      <w:r w:rsidRPr="005B1E96">
        <w:rPr>
          <w:rFonts w:eastAsia="MS Mincho"/>
          <w:lang w:val="fr-FR"/>
        </w:rPr>
        <w:t>employeur de l</w:t>
      </w:r>
      <w:r>
        <w:rPr>
          <w:rFonts w:eastAsia="MS Mincho"/>
          <w:lang w:val="fr-FR"/>
        </w:rPr>
        <w:t>’</w:t>
      </w:r>
      <w:r w:rsidRPr="005B1E96">
        <w:rPr>
          <w:rFonts w:eastAsia="MS Mincho"/>
          <w:lang w:val="fr-FR"/>
        </w:rPr>
        <w:t>auteure un rapport sur l</w:t>
      </w:r>
      <w:r>
        <w:rPr>
          <w:rFonts w:eastAsia="MS Mincho"/>
          <w:lang w:val="fr-FR"/>
        </w:rPr>
        <w:t>’</w:t>
      </w:r>
      <w:r w:rsidRPr="005B1E96">
        <w:rPr>
          <w:rFonts w:eastAsia="MS Mincho"/>
          <w:lang w:val="fr-FR"/>
        </w:rPr>
        <w:t>auteure et fait pression sur lui pour qu</w:t>
      </w:r>
      <w:r>
        <w:rPr>
          <w:rFonts w:eastAsia="MS Mincho"/>
          <w:lang w:val="fr-FR"/>
        </w:rPr>
        <w:t>’</w:t>
      </w:r>
      <w:r w:rsidRPr="005B1E96">
        <w:rPr>
          <w:rFonts w:eastAsia="MS Mincho"/>
          <w:lang w:val="fr-FR"/>
        </w:rPr>
        <w:t>il oblige l</w:t>
      </w:r>
      <w:r>
        <w:rPr>
          <w:rFonts w:eastAsia="MS Mincho"/>
          <w:lang w:val="fr-FR"/>
        </w:rPr>
        <w:t>’</w:t>
      </w:r>
      <w:r w:rsidRPr="005B1E96">
        <w:rPr>
          <w:rFonts w:eastAsia="MS Mincho"/>
          <w:lang w:val="fr-FR"/>
        </w:rPr>
        <w:t>auteure à</w:t>
      </w:r>
      <w:r w:rsidRPr="00EA347B">
        <w:rPr>
          <w:rFonts w:eastAsia="MS Mincho"/>
          <w:lang w:val="fr-FR"/>
        </w:rPr>
        <w:t xml:space="preserve"> se soumettre à des tests ; l</w:t>
      </w:r>
      <w:r>
        <w:rPr>
          <w:rFonts w:eastAsia="MS Mincho"/>
          <w:lang w:val="fr-FR"/>
        </w:rPr>
        <w:t>’</w:t>
      </w:r>
      <w:r w:rsidRPr="00EA347B">
        <w:rPr>
          <w:rFonts w:eastAsia="MS Mincho"/>
          <w:lang w:val="fr-FR"/>
        </w:rPr>
        <w:t>État partie a menacé l</w:t>
      </w:r>
      <w:r>
        <w:rPr>
          <w:rFonts w:eastAsia="MS Mincho"/>
          <w:lang w:val="fr-FR"/>
        </w:rPr>
        <w:t>’</w:t>
      </w:r>
      <w:r w:rsidRPr="00EA347B">
        <w:rPr>
          <w:rFonts w:eastAsia="MS Mincho"/>
          <w:lang w:val="fr-FR"/>
        </w:rPr>
        <w:t>auteure par téléphone de l</w:t>
      </w:r>
      <w:r>
        <w:rPr>
          <w:rFonts w:eastAsia="MS Mincho"/>
          <w:lang w:val="fr-FR"/>
        </w:rPr>
        <w:t>’</w:t>
      </w:r>
      <w:r w:rsidRPr="00EA347B">
        <w:rPr>
          <w:rFonts w:eastAsia="MS Mincho"/>
          <w:lang w:val="fr-FR"/>
        </w:rPr>
        <w:t>expulser et d</w:t>
      </w:r>
      <w:r>
        <w:rPr>
          <w:rFonts w:eastAsia="MS Mincho"/>
          <w:lang w:val="fr-FR"/>
        </w:rPr>
        <w:t>’</w:t>
      </w:r>
      <w:r w:rsidRPr="00EA347B">
        <w:rPr>
          <w:rFonts w:eastAsia="MS Mincho"/>
          <w:lang w:val="fr-FR"/>
        </w:rPr>
        <w:t>annuler son visa ; et l</w:t>
      </w:r>
      <w:r>
        <w:rPr>
          <w:rFonts w:eastAsia="MS Mincho"/>
          <w:lang w:val="fr-FR"/>
        </w:rPr>
        <w:t>’</w:t>
      </w:r>
      <w:r w:rsidRPr="00EA347B">
        <w:rPr>
          <w:rFonts w:eastAsia="MS Mincho"/>
          <w:lang w:val="fr-FR"/>
        </w:rPr>
        <w:t>État partie a fait des déclarations publiques désignant nommément l</w:t>
      </w:r>
      <w:r>
        <w:rPr>
          <w:rFonts w:eastAsia="MS Mincho"/>
          <w:lang w:val="fr-FR"/>
        </w:rPr>
        <w:t>’</w:t>
      </w:r>
      <w:r w:rsidRPr="00EA347B">
        <w:rPr>
          <w:rFonts w:eastAsia="MS Mincho"/>
          <w:lang w:val="fr-FR"/>
        </w:rPr>
        <w:t>auteure et déclarant qu</w:t>
      </w:r>
      <w:r>
        <w:rPr>
          <w:rFonts w:eastAsia="MS Mincho"/>
          <w:lang w:val="fr-FR"/>
        </w:rPr>
        <w:t>’</w:t>
      </w:r>
      <w:r w:rsidRPr="00EA347B">
        <w:rPr>
          <w:rFonts w:eastAsia="MS Mincho"/>
          <w:lang w:val="fr-FR"/>
        </w:rPr>
        <w:t>elle était recherchée et que son visa n</w:t>
      </w:r>
      <w:r>
        <w:rPr>
          <w:rFonts w:eastAsia="MS Mincho"/>
          <w:lang w:val="fr-FR"/>
        </w:rPr>
        <w:t>’</w:t>
      </w:r>
      <w:r w:rsidRPr="00EA347B">
        <w:rPr>
          <w:rFonts w:eastAsia="MS Mincho"/>
          <w:lang w:val="fr-FR"/>
        </w:rPr>
        <w:t xml:space="preserve">était plus valide. </w:t>
      </w:r>
    </w:p>
    <w:p w:rsidR="0002616B" w:rsidRPr="00EA347B" w:rsidRDefault="0002616B" w:rsidP="0002616B">
      <w:pPr>
        <w:pStyle w:val="SingleTxtG"/>
        <w:rPr>
          <w:rFonts w:eastAsia="MS Mincho"/>
          <w:lang w:val="fr-FR"/>
        </w:rPr>
      </w:pPr>
      <w:r w:rsidRPr="00EA347B">
        <w:rPr>
          <w:rFonts w:eastAsia="MS Mincho"/>
          <w:lang w:val="fr-FR"/>
        </w:rPr>
        <w:t>3.4</w:t>
      </w:r>
      <w:r w:rsidRPr="00EA347B">
        <w:rPr>
          <w:rFonts w:eastAsia="MS Mincho"/>
          <w:lang w:val="fr-FR"/>
        </w:rPr>
        <w:tab/>
        <w:t>L</w:t>
      </w:r>
      <w:r>
        <w:rPr>
          <w:rFonts w:eastAsia="MS Mincho"/>
          <w:lang w:val="fr-FR"/>
        </w:rPr>
        <w:t>’</w:t>
      </w:r>
      <w:r w:rsidRPr="00EA347B">
        <w:rPr>
          <w:rFonts w:eastAsia="MS Mincho"/>
          <w:lang w:val="fr-FR"/>
        </w:rPr>
        <w:t>auteure affirme également que la politique et la réglementation relatives aux tests de dépistage de drogues dans le pays ont violé le droit de ne pas faire l</w:t>
      </w:r>
      <w:r>
        <w:rPr>
          <w:rFonts w:eastAsia="MS Mincho"/>
          <w:lang w:val="fr-FR"/>
        </w:rPr>
        <w:t>’</w:t>
      </w:r>
      <w:r w:rsidRPr="00EA347B">
        <w:rPr>
          <w:rFonts w:eastAsia="MS Mincho"/>
          <w:lang w:val="fr-FR"/>
        </w:rPr>
        <w:t>objet d</w:t>
      </w:r>
      <w:r>
        <w:rPr>
          <w:rFonts w:eastAsia="MS Mincho"/>
          <w:lang w:val="fr-FR"/>
        </w:rPr>
        <w:t>’</w:t>
      </w:r>
      <w:r w:rsidRPr="00EA347B">
        <w:rPr>
          <w:rFonts w:eastAsia="MS Mincho"/>
          <w:lang w:val="fr-FR"/>
        </w:rPr>
        <w:t>une discrimination et le droit au respect de sa vie privée qu</w:t>
      </w:r>
      <w:r>
        <w:rPr>
          <w:rFonts w:eastAsia="MS Mincho"/>
          <w:lang w:val="fr-FR"/>
        </w:rPr>
        <w:t>’</w:t>
      </w:r>
      <w:r w:rsidRPr="00EA347B">
        <w:rPr>
          <w:rFonts w:eastAsia="MS Mincho"/>
          <w:lang w:val="fr-FR"/>
        </w:rPr>
        <w:t>elle tient des articles </w:t>
      </w:r>
      <w:r>
        <w:rPr>
          <w:rFonts w:eastAsia="MS Mincho"/>
          <w:lang w:val="fr-FR"/>
        </w:rPr>
        <w:t xml:space="preserve">2, 17 et </w:t>
      </w:r>
      <w:r w:rsidRPr="00EA347B">
        <w:rPr>
          <w:rFonts w:eastAsia="MS Mincho"/>
          <w:lang w:val="fr-FR"/>
        </w:rPr>
        <w:t>26 du</w:t>
      </w:r>
      <w:r w:rsidR="004C3C6B">
        <w:rPr>
          <w:rFonts w:eastAsia="MS Mincho"/>
          <w:lang w:val="fr-FR"/>
        </w:rPr>
        <w:t xml:space="preserve"> </w:t>
      </w:r>
      <w:r w:rsidRPr="00EA347B">
        <w:rPr>
          <w:rFonts w:eastAsia="MS Mincho"/>
          <w:lang w:val="fr-FR"/>
        </w:rPr>
        <w:t xml:space="preserve">Pacte. Elle relève </w:t>
      </w:r>
      <w:r>
        <w:rPr>
          <w:rFonts w:eastAsia="MS Mincho"/>
          <w:lang w:val="fr-FR"/>
        </w:rPr>
        <w:t>que</w:t>
      </w:r>
      <w:r w:rsidRPr="00EA347B">
        <w:rPr>
          <w:rFonts w:eastAsia="MS Mincho"/>
          <w:lang w:val="fr-FR"/>
        </w:rPr>
        <w:t>, dans certaines circonstances</w:t>
      </w:r>
      <w:r>
        <w:rPr>
          <w:rFonts w:eastAsia="MS Mincho"/>
          <w:lang w:val="fr-FR"/>
        </w:rPr>
        <w:t>,</w:t>
      </w:r>
      <w:r w:rsidRPr="00EA347B">
        <w:rPr>
          <w:rFonts w:eastAsia="MS Mincho"/>
          <w:lang w:val="fr-FR"/>
        </w:rPr>
        <w:t xml:space="preserve"> des tests obligatoires de dépistage de drogues peuvent être justifiés eu égard à certains emplois, par exemple pour des raisons de sécurité. Elle fait toutefois valoir qu</w:t>
      </w:r>
      <w:r>
        <w:rPr>
          <w:rFonts w:eastAsia="MS Mincho"/>
          <w:lang w:val="fr-FR"/>
        </w:rPr>
        <w:t>’</w:t>
      </w:r>
      <w:r w:rsidRPr="00EA347B">
        <w:rPr>
          <w:rFonts w:eastAsia="MS Mincho"/>
          <w:lang w:val="fr-FR"/>
        </w:rPr>
        <w:t>un poste d</w:t>
      </w:r>
      <w:r>
        <w:rPr>
          <w:rFonts w:eastAsia="MS Mincho"/>
          <w:lang w:val="fr-FR"/>
        </w:rPr>
        <w:t>’</w:t>
      </w:r>
      <w:r w:rsidRPr="00EA347B">
        <w:rPr>
          <w:rFonts w:eastAsia="MS Mincho"/>
          <w:lang w:val="fr-FR"/>
        </w:rPr>
        <w:t>enseignant n</w:t>
      </w:r>
      <w:r>
        <w:rPr>
          <w:rFonts w:eastAsia="MS Mincho"/>
          <w:lang w:val="fr-FR"/>
        </w:rPr>
        <w:t>’</w:t>
      </w:r>
      <w:r w:rsidRPr="00EA347B">
        <w:rPr>
          <w:rFonts w:eastAsia="MS Mincho"/>
          <w:lang w:val="fr-FR"/>
        </w:rPr>
        <w:t>est pas généralement considéré comme un emploi faisant intervenir des questions de sécurité qui justifieraient des tests obligatoires de dépistage de drogues. Elle note en outre que les enseignants de nationalité ou d</w:t>
      </w:r>
      <w:r>
        <w:rPr>
          <w:rFonts w:eastAsia="MS Mincho"/>
          <w:lang w:val="fr-FR"/>
        </w:rPr>
        <w:t>’</w:t>
      </w:r>
      <w:r w:rsidRPr="00EA347B">
        <w:rPr>
          <w:rFonts w:eastAsia="MS Mincho"/>
          <w:lang w:val="fr-FR"/>
        </w:rPr>
        <w:t>origine ethnique coréenne n</w:t>
      </w:r>
      <w:r>
        <w:rPr>
          <w:rFonts w:eastAsia="MS Mincho"/>
          <w:lang w:val="fr-FR"/>
        </w:rPr>
        <w:t>’</w:t>
      </w:r>
      <w:r w:rsidRPr="00EA347B">
        <w:rPr>
          <w:rFonts w:eastAsia="MS Mincho"/>
          <w:lang w:val="fr-FR"/>
        </w:rPr>
        <w:t>étaient pas assujettis à la politique en question. Elle cite le Recueil de directives pratiques du BIT intitulé « Prise en charge des questions d</w:t>
      </w:r>
      <w:r>
        <w:rPr>
          <w:rFonts w:eastAsia="MS Mincho"/>
          <w:lang w:val="fr-FR"/>
        </w:rPr>
        <w:t>’</w:t>
      </w:r>
      <w:r w:rsidRPr="00EA347B">
        <w:rPr>
          <w:rFonts w:eastAsia="MS Mincho"/>
          <w:lang w:val="fr-FR"/>
        </w:rPr>
        <w:t>alcoolisme et de toxicomanie sur le lieu de travail », qui stipule que « [</w:t>
      </w:r>
      <w:r w:rsidRPr="00EA347B">
        <w:rPr>
          <w:lang w:val="fr-FR"/>
        </w:rPr>
        <w:t>l]es politiques et programmes de maîtrise des problèmes d</w:t>
      </w:r>
      <w:r>
        <w:rPr>
          <w:lang w:val="fr-FR"/>
        </w:rPr>
        <w:t>’</w:t>
      </w:r>
      <w:r w:rsidRPr="00EA347B">
        <w:rPr>
          <w:lang w:val="fr-FR"/>
        </w:rPr>
        <w:t>alcool et de drogues devraient s</w:t>
      </w:r>
      <w:r>
        <w:rPr>
          <w:lang w:val="fr-FR"/>
        </w:rPr>
        <w:t>’</w:t>
      </w:r>
      <w:r w:rsidRPr="00EA347B">
        <w:rPr>
          <w:lang w:val="fr-FR"/>
        </w:rPr>
        <w:t>appliquer à l</w:t>
      </w:r>
      <w:r>
        <w:rPr>
          <w:lang w:val="fr-FR"/>
        </w:rPr>
        <w:t>’</w:t>
      </w:r>
      <w:r w:rsidRPr="00EA347B">
        <w:rPr>
          <w:lang w:val="fr-FR"/>
        </w:rPr>
        <w:t xml:space="preserve">ensemble du personnel, cadres </w:t>
      </w:r>
      <w:r>
        <w:rPr>
          <w:lang w:val="fr-FR"/>
        </w:rPr>
        <w:t>et travailleurs, et être exempt</w:t>
      </w:r>
      <w:r w:rsidRPr="00EA347B">
        <w:rPr>
          <w:lang w:val="fr-FR"/>
        </w:rPr>
        <w:t>s de toute discrimination fondée sur la race, la couleur, le sexe, les convictions religieuses, les opinions politiques, la nationalité ou l</w:t>
      </w:r>
      <w:r>
        <w:rPr>
          <w:lang w:val="fr-FR"/>
        </w:rPr>
        <w:t>’</w:t>
      </w:r>
      <w:r w:rsidRPr="00EA347B">
        <w:rPr>
          <w:lang w:val="fr-FR"/>
        </w:rPr>
        <w:t>origine sociale </w:t>
      </w:r>
      <w:r w:rsidRPr="00EA347B">
        <w:rPr>
          <w:rFonts w:eastAsia="MS Mincho"/>
          <w:lang w:val="fr-FR"/>
        </w:rPr>
        <w:t>». L</w:t>
      </w:r>
      <w:r>
        <w:rPr>
          <w:rFonts w:eastAsia="MS Mincho"/>
          <w:lang w:val="fr-FR"/>
        </w:rPr>
        <w:t>’</w:t>
      </w:r>
      <w:r w:rsidRPr="00EA347B">
        <w:rPr>
          <w:rFonts w:eastAsia="MS Mincho"/>
          <w:lang w:val="fr-FR"/>
        </w:rPr>
        <w:t>auteur</w:t>
      </w:r>
      <w:r>
        <w:rPr>
          <w:rFonts w:eastAsia="MS Mincho"/>
          <w:lang w:val="fr-FR"/>
        </w:rPr>
        <w:t>e</w:t>
      </w:r>
      <w:r w:rsidRPr="00EA347B">
        <w:rPr>
          <w:rFonts w:eastAsia="MS Mincho"/>
          <w:lang w:val="fr-FR"/>
        </w:rPr>
        <w:t xml:space="preserve"> affirme que l</w:t>
      </w:r>
      <w:r>
        <w:rPr>
          <w:rFonts w:eastAsia="MS Mincho"/>
          <w:lang w:val="fr-FR"/>
        </w:rPr>
        <w:t>’</w:t>
      </w:r>
      <w:r w:rsidRPr="00EA347B">
        <w:rPr>
          <w:rFonts w:eastAsia="MS Mincho"/>
          <w:lang w:val="fr-FR"/>
        </w:rPr>
        <w:t>application discriminatoire de la politique de tests de dépistage de drogues viole les droits qu</w:t>
      </w:r>
      <w:r>
        <w:rPr>
          <w:rFonts w:eastAsia="MS Mincho"/>
          <w:lang w:val="fr-FR"/>
        </w:rPr>
        <w:t>’</w:t>
      </w:r>
      <w:r w:rsidRPr="00EA347B">
        <w:rPr>
          <w:rFonts w:eastAsia="MS Mincho"/>
          <w:lang w:val="fr-FR"/>
        </w:rPr>
        <w:t>elle tient des articles</w:t>
      </w:r>
      <w:r>
        <w:rPr>
          <w:rFonts w:eastAsia="MS Mincho"/>
          <w:lang w:val="fr-FR"/>
        </w:rPr>
        <w:t xml:space="preserve"> 2 et </w:t>
      </w:r>
      <w:r w:rsidRPr="00EA347B">
        <w:rPr>
          <w:rFonts w:eastAsia="MS Mincho"/>
          <w:lang w:val="fr-FR"/>
        </w:rPr>
        <w:t>26 du Pacte. Elle soutient en outre que</w:t>
      </w:r>
      <w:r>
        <w:rPr>
          <w:rFonts w:eastAsia="MS Mincho"/>
          <w:lang w:val="fr-FR"/>
        </w:rPr>
        <w:t>,</w:t>
      </w:r>
      <w:r w:rsidRPr="00EA347B">
        <w:rPr>
          <w:rFonts w:eastAsia="MS Mincho"/>
          <w:lang w:val="fr-FR"/>
        </w:rPr>
        <w:t xml:space="preserve"> comme un test de dépistage de drogues constitue une fouille corporelle, il est assimilable à une atteinte illégale et arbitraire aux droits qu</w:t>
      </w:r>
      <w:r>
        <w:rPr>
          <w:rFonts w:eastAsia="MS Mincho"/>
          <w:lang w:val="fr-FR"/>
        </w:rPr>
        <w:t>’</w:t>
      </w:r>
      <w:r w:rsidRPr="00EA347B">
        <w:rPr>
          <w:rFonts w:eastAsia="MS Mincho"/>
          <w:lang w:val="fr-FR"/>
        </w:rPr>
        <w:t>elle tient de l</w:t>
      </w:r>
      <w:r>
        <w:rPr>
          <w:rFonts w:eastAsia="MS Mincho"/>
          <w:lang w:val="fr-FR"/>
        </w:rPr>
        <w:t>’</w:t>
      </w:r>
      <w:r w:rsidRPr="00EA347B">
        <w:rPr>
          <w:rFonts w:eastAsia="MS Mincho"/>
          <w:lang w:val="fr-FR"/>
        </w:rPr>
        <w:t>article 17 du Pacte.</w:t>
      </w:r>
    </w:p>
    <w:p w:rsidR="0002616B" w:rsidRPr="00EA347B" w:rsidRDefault="0002616B" w:rsidP="0002616B">
      <w:pPr>
        <w:pStyle w:val="SingleTxtG"/>
        <w:rPr>
          <w:rFonts w:eastAsia="MS Mincho"/>
          <w:lang w:val="fr-FR"/>
        </w:rPr>
      </w:pPr>
      <w:r w:rsidRPr="00EA347B">
        <w:rPr>
          <w:rFonts w:eastAsia="MS Mincho"/>
          <w:lang w:val="fr-FR"/>
        </w:rPr>
        <w:t>3.5</w:t>
      </w:r>
      <w:r w:rsidRPr="00EA347B">
        <w:rPr>
          <w:rFonts w:eastAsia="MS Mincho"/>
          <w:lang w:val="fr-FR"/>
        </w:rPr>
        <w:tab/>
        <w:t>L</w:t>
      </w:r>
      <w:r>
        <w:rPr>
          <w:rFonts w:eastAsia="MS Mincho"/>
          <w:lang w:val="fr-FR"/>
        </w:rPr>
        <w:t>’</w:t>
      </w:r>
      <w:r w:rsidRPr="00EA347B">
        <w:rPr>
          <w:rFonts w:eastAsia="MS Mincho"/>
          <w:lang w:val="fr-FR"/>
        </w:rPr>
        <w:t xml:space="preserve">auteure affirme </w:t>
      </w:r>
      <w:r>
        <w:rPr>
          <w:rFonts w:eastAsia="MS Mincho"/>
          <w:lang w:val="fr-FR"/>
        </w:rPr>
        <w:t>par ailleurs</w:t>
      </w:r>
      <w:r w:rsidRPr="00EA347B">
        <w:rPr>
          <w:rFonts w:eastAsia="MS Mincho"/>
          <w:lang w:val="fr-FR"/>
        </w:rPr>
        <w:t xml:space="preserve"> qu</w:t>
      </w:r>
      <w:r>
        <w:rPr>
          <w:rFonts w:eastAsia="MS Mincho"/>
          <w:lang w:val="fr-FR"/>
        </w:rPr>
        <w:t>’</w:t>
      </w:r>
      <w:r w:rsidRPr="00EA347B">
        <w:rPr>
          <w:rFonts w:eastAsia="MS Mincho"/>
          <w:lang w:val="fr-FR"/>
        </w:rPr>
        <w:t>en rejetant sa requête sans l</w:t>
      </w:r>
      <w:r>
        <w:rPr>
          <w:rFonts w:eastAsia="MS Mincho"/>
          <w:lang w:val="fr-FR"/>
        </w:rPr>
        <w:t>’</w:t>
      </w:r>
      <w:r w:rsidRPr="00EA347B">
        <w:rPr>
          <w:rFonts w:eastAsia="MS Mincho"/>
          <w:lang w:val="fr-FR"/>
        </w:rPr>
        <w:t>examiner au fond, la</w:t>
      </w:r>
      <w:r>
        <w:rPr>
          <w:rFonts w:eastAsia="MS Mincho"/>
          <w:lang w:val="fr-FR"/>
        </w:rPr>
        <w:t> </w:t>
      </w:r>
      <w:r w:rsidRPr="00EA347B">
        <w:rPr>
          <w:rFonts w:eastAsia="MS Mincho"/>
          <w:lang w:val="fr-FR"/>
        </w:rPr>
        <w:t>Cour constitutionnelle a violé les droits qu</w:t>
      </w:r>
      <w:r>
        <w:rPr>
          <w:rFonts w:eastAsia="MS Mincho"/>
          <w:lang w:val="fr-FR"/>
        </w:rPr>
        <w:t>’</w:t>
      </w:r>
      <w:r w:rsidRPr="00EA347B">
        <w:rPr>
          <w:rFonts w:eastAsia="MS Mincho"/>
          <w:lang w:val="fr-FR"/>
        </w:rPr>
        <w:t xml:space="preserve">elle </w:t>
      </w:r>
      <w:r>
        <w:rPr>
          <w:rFonts w:eastAsia="MS Mincho"/>
          <w:lang w:val="fr-FR"/>
        </w:rPr>
        <w:t>tient</w:t>
      </w:r>
      <w:r w:rsidRPr="00EA347B">
        <w:rPr>
          <w:rFonts w:eastAsia="MS Mincho"/>
          <w:lang w:val="fr-FR"/>
        </w:rPr>
        <w:t xml:space="preserve"> de</w:t>
      </w:r>
      <w:r>
        <w:rPr>
          <w:rFonts w:eastAsia="MS Mincho"/>
          <w:lang w:val="fr-FR"/>
        </w:rPr>
        <w:t>s paragraphes 2 et 3 de l’</w:t>
      </w:r>
      <w:r w:rsidRPr="00EA347B">
        <w:rPr>
          <w:rFonts w:eastAsia="MS Mincho"/>
          <w:lang w:val="fr-FR"/>
        </w:rPr>
        <w:t>article</w:t>
      </w:r>
      <w:r>
        <w:rPr>
          <w:rFonts w:eastAsia="MS Mincho"/>
          <w:lang w:val="fr-FR"/>
        </w:rPr>
        <w:t> </w:t>
      </w:r>
      <w:r w:rsidRPr="00EA347B">
        <w:rPr>
          <w:rFonts w:eastAsia="MS Mincho"/>
          <w:lang w:val="fr-FR"/>
        </w:rPr>
        <w:t>26</w:t>
      </w:r>
      <w:r>
        <w:rPr>
          <w:rFonts w:eastAsia="MS Mincho"/>
          <w:lang w:val="fr-FR"/>
        </w:rPr>
        <w:t xml:space="preserve"> et des articles 14 et 26 du Pacte.</w:t>
      </w:r>
      <w:r w:rsidRPr="00EA347B">
        <w:rPr>
          <w:rFonts w:eastAsia="MS Mincho"/>
          <w:lang w:val="fr-FR"/>
        </w:rPr>
        <w:t xml:space="preserve"> Elle affirme </w:t>
      </w:r>
      <w:r>
        <w:rPr>
          <w:rFonts w:eastAsia="MS Mincho"/>
          <w:lang w:val="fr-FR"/>
        </w:rPr>
        <w:t>également</w:t>
      </w:r>
      <w:r w:rsidRPr="00EA347B">
        <w:rPr>
          <w:rFonts w:eastAsia="MS Mincho"/>
          <w:lang w:val="fr-FR"/>
        </w:rPr>
        <w:t xml:space="preserve"> que le droit à l</w:t>
      </w:r>
      <w:r>
        <w:rPr>
          <w:rFonts w:eastAsia="MS Mincho"/>
          <w:lang w:val="fr-FR"/>
        </w:rPr>
        <w:t>’</w:t>
      </w:r>
      <w:r w:rsidRPr="00EA347B">
        <w:rPr>
          <w:rFonts w:eastAsia="MS Mincho"/>
          <w:lang w:val="fr-FR"/>
        </w:rPr>
        <w:t>égalité devant la loi et à l</w:t>
      </w:r>
      <w:r>
        <w:rPr>
          <w:rFonts w:eastAsia="MS Mincho"/>
          <w:lang w:val="fr-FR"/>
        </w:rPr>
        <w:t>’</w:t>
      </w:r>
      <w:r w:rsidRPr="00EA347B">
        <w:rPr>
          <w:rFonts w:eastAsia="MS Mincho"/>
          <w:lang w:val="fr-FR"/>
        </w:rPr>
        <w:t>égale protection de la loi qu</w:t>
      </w:r>
      <w:r>
        <w:rPr>
          <w:rFonts w:eastAsia="MS Mincho"/>
          <w:lang w:val="fr-FR"/>
        </w:rPr>
        <w:t>’</w:t>
      </w:r>
      <w:r w:rsidRPr="00EA347B">
        <w:rPr>
          <w:rFonts w:eastAsia="MS Mincho"/>
          <w:lang w:val="fr-FR"/>
        </w:rPr>
        <w:t>elle t</w:t>
      </w:r>
      <w:r>
        <w:rPr>
          <w:rFonts w:eastAsia="MS Mincho"/>
          <w:lang w:val="fr-FR"/>
        </w:rPr>
        <w:t xml:space="preserve">ient </w:t>
      </w:r>
      <w:r w:rsidRPr="00EA347B">
        <w:rPr>
          <w:rFonts w:eastAsia="MS Mincho"/>
          <w:lang w:val="fr-FR"/>
        </w:rPr>
        <w:t>de l</w:t>
      </w:r>
      <w:r>
        <w:rPr>
          <w:rFonts w:eastAsia="MS Mincho"/>
          <w:lang w:val="fr-FR"/>
        </w:rPr>
        <w:t>’</w:t>
      </w:r>
      <w:r w:rsidRPr="00EA347B">
        <w:rPr>
          <w:rFonts w:eastAsia="MS Mincho"/>
          <w:lang w:val="fr-FR"/>
        </w:rPr>
        <w:t>article 26 a été violé, puisque la Cour a refusé d</w:t>
      </w:r>
      <w:r>
        <w:rPr>
          <w:rFonts w:eastAsia="MS Mincho"/>
          <w:lang w:val="fr-FR"/>
        </w:rPr>
        <w:t>’</w:t>
      </w:r>
      <w:r w:rsidRPr="00EA347B">
        <w:rPr>
          <w:rFonts w:eastAsia="MS Mincho"/>
          <w:lang w:val="fr-FR"/>
        </w:rPr>
        <w:t>examiner sa requête au fond, alors qu</w:t>
      </w:r>
      <w:r>
        <w:rPr>
          <w:rFonts w:eastAsia="MS Mincho"/>
          <w:lang w:val="fr-FR"/>
        </w:rPr>
        <w:t>’</w:t>
      </w:r>
      <w:r w:rsidRPr="00EA347B">
        <w:rPr>
          <w:rFonts w:eastAsia="MS Mincho"/>
          <w:lang w:val="fr-FR"/>
        </w:rPr>
        <w:t>elle avait examiné au fond une requête comparable introduite par un étranger d</w:t>
      </w:r>
      <w:r>
        <w:rPr>
          <w:rFonts w:eastAsia="MS Mincho"/>
          <w:lang w:val="fr-FR"/>
        </w:rPr>
        <w:t>’</w:t>
      </w:r>
      <w:r w:rsidRPr="00EA347B">
        <w:rPr>
          <w:rFonts w:eastAsia="MS Mincho"/>
          <w:lang w:val="fr-FR"/>
        </w:rPr>
        <w:t>origine ethnique coréenne</w:t>
      </w:r>
      <w:r w:rsidRPr="000A13EA">
        <w:rPr>
          <w:rStyle w:val="Appelnotedebasdep"/>
        </w:rPr>
        <w:footnoteReference w:id="8"/>
      </w:r>
      <w:r w:rsidRPr="00EA347B">
        <w:rPr>
          <w:rFonts w:eastAsia="MS Mincho"/>
          <w:lang w:val="fr-FR"/>
        </w:rPr>
        <w:t xml:space="preserve">. Elle fait valoir </w:t>
      </w:r>
      <w:r w:rsidRPr="00703E05">
        <w:rPr>
          <w:rFonts w:eastAsia="MS Mincho"/>
          <w:lang w:val="fr-FR"/>
        </w:rPr>
        <w:t xml:space="preserve">que ses arguments sont substantiellement </w:t>
      </w:r>
      <w:r>
        <w:rPr>
          <w:rFonts w:eastAsia="MS Mincho"/>
          <w:lang w:val="fr-FR"/>
        </w:rPr>
        <w:t xml:space="preserve">les mêmes que </w:t>
      </w:r>
      <w:r w:rsidRPr="00703E05">
        <w:rPr>
          <w:rFonts w:eastAsia="MS Mincho"/>
          <w:lang w:val="fr-FR"/>
        </w:rPr>
        <w:t>ceux avancés par le requérant dans cette affaire, à savoir</w:t>
      </w:r>
      <w:r w:rsidRPr="00EA347B">
        <w:rPr>
          <w:rFonts w:eastAsia="MS Mincho"/>
          <w:lang w:val="fr-FR"/>
        </w:rPr>
        <w:t xml:space="preserve"> qu</w:t>
      </w:r>
      <w:r>
        <w:rPr>
          <w:rFonts w:eastAsia="MS Mincho"/>
          <w:lang w:val="fr-FR"/>
        </w:rPr>
        <w:t>’</w:t>
      </w:r>
      <w:r w:rsidRPr="00EA347B">
        <w:rPr>
          <w:rFonts w:eastAsia="MS Mincho"/>
          <w:lang w:val="fr-FR"/>
        </w:rPr>
        <w:t xml:space="preserve">elle a été traitée de manière discriminatoire </w:t>
      </w:r>
      <w:r>
        <w:rPr>
          <w:rFonts w:eastAsia="MS Mincho"/>
          <w:lang w:val="fr-FR"/>
        </w:rPr>
        <w:t xml:space="preserve">non seulement </w:t>
      </w:r>
      <w:r w:rsidRPr="00EA347B">
        <w:rPr>
          <w:rFonts w:eastAsia="MS Mincho"/>
          <w:lang w:val="fr-FR"/>
        </w:rPr>
        <w:t>par rapport aux nationaux de l</w:t>
      </w:r>
      <w:r>
        <w:rPr>
          <w:rFonts w:eastAsia="MS Mincho"/>
          <w:lang w:val="fr-FR"/>
        </w:rPr>
        <w:t>’</w:t>
      </w:r>
      <w:r w:rsidRPr="00EA347B">
        <w:rPr>
          <w:rFonts w:eastAsia="MS Mincho"/>
          <w:lang w:val="fr-FR"/>
        </w:rPr>
        <w:t>État partie, mais également par rapport à d</w:t>
      </w:r>
      <w:r>
        <w:rPr>
          <w:rFonts w:eastAsia="MS Mincho"/>
          <w:lang w:val="fr-FR"/>
        </w:rPr>
        <w:t>’</w:t>
      </w:r>
      <w:r w:rsidRPr="00EA347B">
        <w:rPr>
          <w:rFonts w:eastAsia="MS Mincho"/>
          <w:lang w:val="fr-FR"/>
        </w:rPr>
        <w:t>autres non-nationaux.</w:t>
      </w:r>
    </w:p>
    <w:p w:rsidR="0002616B" w:rsidRPr="00EA347B" w:rsidRDefault="0002616B" w:rsidP="0002616B">
      <w:pPr>
        <w:pStyle w:val="H23G"/>
        <w:rPr>
          <w:lang w:val="fr-FR"/>
        </w:rPr>
      </w:pPr>
      <w:r w:rsidRPr="00EA347B">
        <w:rPr>
          <w:lang w:val="fr-FR"/>
        </w:rPr>
        <w:tab/>
      </w:r>
      <w:r w:rsidRPr="00EA347B">
        <w:rPr>
          <w:lang w:val="fr-FR"/>
        </w:rPr>
        <w:tab/>
        <w:t>Observations de l</w:t>
      </w:r>
      <w:r>
        <w:rPr>
          <w:lang w:val="fr-FR"/>
        </w:rPr>
        <w:t>’</w:t>
      </w:r>
      <w:r w:rsidRPr="00EA347B">
        <w:rPr>
          <w:lang w:val="fr-FR"/>
        </w:rPr>
        <w:t xml:space="preserve">État partie sur la recevabilité et </w:t>
      </w:r>
      <w:r>
        <w:rPr>
          <w:lang w:val="fr-FR"/>
        </w:rPr>
        <w:t>sur le fond</w:t>
      </w:r>
    </w:p>
    <w:p w:rsidR="0002616B" w:rsidRPr="00EA347B" w:rsidRDefault="0002616B" w:rsidP="0002616B">
      <w:pPr>
        <w:pStyle w:val="SingleTxtG"/>
        <w:rPr>
          <w:rFonts w:eastAsia="MS Mincho"/>
          <w:lang w:val="fr-FR"/>
        </w:rPr>
      </w:pPr>
      <w:r w:rsidRPr="00EA347B">
        <w:rPr>
          <w:rFonts w:eastAsia="MS Mincho"/>
          <w:lang w:val="fr-FR"/>
        </w:rPr>
        <w:t>4.1</w:t>
      </w:r>
      <w:r w:rsidRPr="00EA347B">
        <w:rPr>
          <w:rFonts w:eastAsia="MS Mincho"/>
          <w:lang w:val="fr-FR"/>
        </w:rPr>
        <w:tab/>
        <w:t>Dans ses observations sur la recevabilité et sur le fond de la communication, datées du 23 avril</w:t>
      </w:r>
      <w:r>
        <w:rPr>
          <w:rFonts w:eastAsia="MS Mincho"/>
          <w:lang w:val="fr-FR"/>
        </w:rPr>
        <w:t xml:space="preserve"> </w:t>
      </w:r>
      <w:r w:rsidRPr="00EA347B">
        <w:rPr>
          <w:rFonts w:eastAsia="MS Mincho"/>
          <w:lang w:val="fr-FR"/>
        </w:rPr>
        <w:t>2014, l</w:t>
      </w:r>
      <w:r>
        <w:rPr>
          <w:rFonts w:eastAsia="MS Mincho"/>
          <w:lang w:val="fr-FR"/>
        </w:rPr>
        <w:t>’</w:t>
      </w:r>
      <w:r w:rsidRPr="00EA347B">
        <w:rPr>
          <w:rFonts w:eastAsia="MS Mincho"/>
          <w:lang w:val="fr-FR"/>
        </w:rPr>
        <w:t>État partie fait valoir que les griefs de l</w:t>
      </w:r>
      <w:r>
        <w:rPr>
          <w:rFonts w:eastAsia="MS Mincho"/>
          <w:lang w:val="fr-FR"/>
        </w:rPr>
        <w:t>’</w:t>
      </w:r>
      <w:r w:rsidRPr="00EA347B">
        <w:rPr>
          <w:rFonts w:eastAsia="MS Mincho"/>
          <w:lang w:val="fr-FR"/>
        </w:rPr>
        <w:t xml:space="preserve">auteure </w:t>
      </w:r>
      <w:r w:rsidRPr="00703E05">
        <w:rPr>
          <w:rFonts w:eastAsia="MS Mincho"/>
          <w:lang w:val="fr-FR"/>
        </w:rPr>
        <w:t>ne sont pas clairs et sont vagues quant aux actes des autorités de l</w:t>
      </w:r>
      <w:r>
        <w:rPr>
          <w:rFonts w:eastAsia="MS Mincho"/>
          <w:lang w:val="fr-FR"/>
        </w:rPr>
        <w:t>’</w:t>
      </w:r>
      <w:r w:rsidRPr="00703E05">
        <w:rPr>
          <w:rFonts w:eastAsia="MS Mincho"/>
          <w:lang w:val="fr-FR"/>
        </w:rPr>
        <w:t>État partie dont elle considère qu</w:t>
      </w:r>
      <w:r>
        <w:rPr>
          <w:rFonts w:eastAsia="MS Mincho"/>
          <w:lang w:val="fr-FR"/>
        </w:rPr>
        <w:t>’</w:t>
      </w:r>
      <w:r w:rsidRPr="00703E05">
        <w:rPr>
          <w:rFonts w:eastAsia="MS Mincho"/>
          <w:lang w:val="fr-FR"/>
        </w:rPr>
        <w:t>ils</w:t>
      </w:r>
      <w:r w:rsidRPr="00EA347B">
        <w:rPr>
          <w:rFonts w:eastAsia="MS Mincho"/>
          <w:lang w:val="fr-FR"/>
        </w:rPr>
        <w:t xml:space="preserve"> violent le</w:t>
      </w:r>
      <w:r w:rsidR="00E53639">
        <w:rPr>
          <w:rFonts w:eastAsia="MS Mincho"/>
          <w:lang w:val="fr-FR"/>
        </w:rPr>
        <w:t xml:space="preserve"> </w:t>
      </w:r>
      <w:r w:rsidRPr="00EA347B">
        <w:rPr>
          <w:rFonts w:eastAsia="MS Mincho"/>
          <w:lang w:val="fr-FR"/>
        </w:rPr>
        <w:t xml:space="preserve">Pacte. Il </w:t>
      </w:r>
      <w:r>
        <w:rPr>
          <w:rFonts w:eastAsia="MS Mincho"/>
          <w:lang w:val="fr-FR"/>
        </w:rPr>
        <w:t xml:space="preserve">soutient </w:t>
      </w:r>
      <w:r w:rsidRPr="00EA347B">
        <w:rPr>
          <w:rFonts w:eastAsia="MS Mincho"/>
          <w:lang w:val="fr-FR"/>
        </w:rPr>
        <w:t>en outre que l</w:t>
      </w:r>
      <w:r>
        <w:rPr>
          <w:rFonts w:eastAsia="MS Mincho"/>
          <w:lang w:val="fr-FR"/>
        </w:rPr>
        <w:t>’</w:t>
      </w:r>
      <w:r w:rsidRPr="00EA347B">
        <w:rPr>
          <w:rFonts w:eastAsia="MS Mincho"/>
          <w:lang w:val="fr-FR"/>
        </w:rPr>
        <w:t>auteur</w:t>
      </w:r>
      <w:r>
        <w:rPr>
          <w:rFonts w:eastAsia="MS Mincho"/>
          <w:lang w:val="fr-FR"/>
        </w:rPr>
        <w:t>e</w:t>
      </w:r>
      <w:r w:rsidRPr="00EA347B">
        <w:rPr>
          <w:rFonts w:eastAsia="MS Mincho"/>
          <w:lang w:val="fr-FR"/>
        </w:rPr>
        <w:t xml:space="preserve"> n</w:t>
      </w:r>
      <w:r>
        <w:rPr>
          <w:rFonts w:eastAsia="MS Mincho"/>
          <w:lang w:val="fr-FR"/>
        </w:rPr>
        <w:t>’</w:t>
      </w:r>
      <w:r w:rsidRPr="00EA347B">
        <w:rPr>
          <w:rFonts w:eastAsia="MS Mincho"/>
          <w:lang w:val="fr-FR"/>
        </w:rPr>
        <w:t>a pas précisé quelles politiques, quels règlements ni quels actes ou omissions de l</w:t>
      </w:r>
      <w:r>
        <w:rPr>
          <w:rFonts w:eastAsia="MS Mincho"/>
          <w:lang w:val="fr-FR"/>
        </w:rPr>
        <w:t>’</w:t>
      </w:r>
      <w:r w:rsidRPr="00EA347B">
        <w:rPr>
          <w:rFonts w:eastAsia="MS Mincho"/>
          <w:lang w:val="fr-FR"/>
        </w:rPr>
        <w:t>État partie constitueraient une violation des droits qu</w:t>
      </w:r>
      <w:r>
        <w:rPr>
          <w:rFonts w:eastAsia="MS Mincho"/>
          <w:lang w:val="fr-FR"/>
        </w:rPr>
        <w:t>’</w:t>
      </w:r>
      <w:r w:rsidRPr="00EA347B">
        <w:rPr>
          <w:rFonts w:eastAsia="MS Mincho"/>
          <w:lang w:val="fr-FR"/>
        </w:rPr>
        <w:t>elle tient du Pacte, mais a évoqué des articles de presse et des déclarations de personnes non identifiées. L</w:t>
      </w:r>
      <w:r>
        <w:rPr>
          <w:rFonts w:eastAsia="MS Mincho"/>
          <w:lang w:val="fr-FR"/>
        </w:rPr>
        <w:t>’</w:t>
      </w:r>
      <w:r w:rsidRPr="00EA347B">
        <w:rPr>
          <w:rFonts w:eastAsia="MS Mincho"/>
          <w:lang w:val="fr-FR"/>
        </w:rPr>
        <w:t>État partie soutient en outre que, selon l</w:t>
      </w:r>
      <w:r>
        <w:rPr>
          <w:rFonts w:eastAsia="MS Mincho"/>
          <w:lang w:val="fr-FR"/>
        </w:rPr>
        <w:t>’</w:t>
      </w:r>
      <w:r w:rsidRPr="00EA347B">
        <w:rPr>
          <w:rFonts w:eastAsia="MS Mincho"/>
          <w:lang w:val="fr-FR"/>
        </w:rPr>
        <w:t>auteure, elle a été « sommée » de se présenter au Bureau de l</w:t>
      </w:r>
      <w:r>
        <w:rPr>
          <w:rFonts w:eastAsia="MS Mincho"/>
          <w:lang w:val="fr-FR"/>
        </w:rPr>
        <w:t>’</w:t>
      </w:r>
      <w:r w:rsidRPr="00EA347B">
        <w:rPr>
          <w:rFonts w:eastAsia="MS Mincho"/>
          <w:lang w:val="fr-FR"/>
        </w:rPr>
        <w:t>immigration, alors que le terme coréen employé doit se traduire par « convocation</w:t>
      </w:r>
      <w:r>
        <w:rPr>
          <w:rFonts w:eastAsia="MS Mincho"/>
          <w:lang w:val="fr-FR"/>
        </w:rPr>
        <w:t> </w:t>
      </w:r>
      <w:r w:rsidRPr="00EA347B">
        <w:rPr>
          <w:rFonts w:eastAsia="MS Mincho"/>
          <w:lang w:val="fr-FR"/>
        </w:rPr>
        <w:t>». Il considère que le mot « sommer » utilisé dans la plainte évoque erronément l</w:t>
      </w:r>
      <w:r>
        <w:rPr>
          <w:rFonts w:eastAsia="MS Mincho"/>
          <w:lang w:val="fr-FR"/>
        </w:rPr>
        <w:t>’</w:t>
      </w:r>
      <w:r w:rsidRPr="00EA347B">
        <w:rPr>
          <w:rFonts w:eastAsia="MS Mincho"/>
          <w:lang w:val="fr-FR"/>
        </w:rPr>
        <w:t>idée d</w:t>
      </w:r>
      <w:r>
        <w:rPr>
          <w:rFonts w:eastAsia="MS Mincho"/>
          <w:lang w:val="fr-FR"/>
        </w:rPr>
        <w:t>’</w:t>
      </w:r>
      <w:r w:rsidRPr="00EA347B">
        <w:rPr>
          <w:rFonts w:eastAsia="MS Mincho"/>
          <w:lang w:val="fr-FR"/>
        </w:rPr>
        <w:t>un effet juridique contraignant en cas de non-comparution. L</w:t>
      </w:r>
      <w:r>
        <w:rPr>
          <w:rFonts w:eastAsia="MS Mincho"/>
          <w:lang w:val="fr-FR"/>
        </w:rPr>
        <w:t>’</w:t>
      </w:r>
      <w:r w:rsidRPr="00EA347B">
        <w:rPr>
          <w:rFonts w:eastAsia="MS Mincho"/>
          <w:lang w:val="fr-FR"/>
        </w:rPr>
        <w:t>État partie considère donc que l</w:t>
      </w:r>
      <w:r>
        <w:rPr>
          <w:rFonts w:eastAsia="MS Mincho"/>
          <w:lang w:val="fr-FR"/>
        </w:rPr>
        <w:t>’</w:t>
      </w:r>
      <w:r w:rsidRPr="00EA347B">
        <w:rPr>
          <w:rFonts w:eastAsia="MS Mincho"/>
          <w:lang w:val="fr-FR"/>
        </w:rPr>
        <w:t>auteure a abusé du droit de présenter une communication du fait qu</w:t>
      </w:r>
      <w:r>
        <w:rPr>
          <w:rFonts w:eastAsia="MS Mincho"/>
          <w:lang w:val="fr-FR"/>
        </w:rPr>
        <w:t>’</w:t>
      </w:r>
      <w:r w:rsidRPr="00EA347B">
        <w:rPr>
          <w:rFonts w:eastAsia="MS Mincho"/>
          <w:lang w:val="fr-FR"/>
        </w:rPr>
        <w:t>elle n</w:t>
      </w:r>
      <w:r>
        <w:rPr>
          <w:rFonts w:eastAsia="MS Mincho"/>
          <w:lang w:val="fr-FR"/>
        </w:rPr>
        <w:t>’</w:t>
      </w:r>
      <w:r w:rsidRPr="00EA347B">
        <w:rPr>
          <w:rFonts w:eastAsia="MS Mincho"/>
          <w:lang w:val="fr-FR"/>
        </w:rPr>
        <w:t>a pas étayé ses allégations.</w:t>
      </w:r>
    </w:p>
    <w:p w:rsidR="0002616B" w:rsidRPr="00EA347B" w:rsidRDefault="0002616B" w:rsidP="0002616B">
      <w:pPr>
        <w:pStyle w:val="SingleTxtG"/>
        <w:rPr>
          <w:rFonts w:eastAsia="MS Mincho"/>
          <w:lang w:val="fr-FR"/>
        </w:rPr>
      </w:pPr>
      <w:r w:rsidRPr="00EA347B">
        <w:rPr>
          <w:rFonts w:eastAsia="MS Mincho"/>
          <w:lang w:val="fr-FR"/>
        </w:rPr>
        <w:lastRenderedPageBreak/>
        <w:t>4.2</w:t>
      </w:r>
      <w:r w:rsidRPr="00EA347B">
        <w:rPr>
          <w:rFonts w:eastAsia="MS Mincho"/>
          <w:lang w:val="fr-FR"/>
        </w:rPr>
        <w:tab/>
        <w:t>L</w:t>
      </w:r>
      <w:r>
        <w:rPr>
          <w:rFonts w:eastAsia="MS Mincho"/>
          <w:lang w:val="fr-FR"/>
        </w:rPr>
        <w:t>’</w:t>
      </w:r>
      <w:r w:rsidRPr="00EA347B">
        <w:rPr>
          <w:rFonts w:eastAsia="MS Mincho"/>
          <w:lang w:val="fr-FR"/>
        </w:rPr>
        <w:t>État partie fait également valoir que la communi</w:t>
      </w:r>
      <w:r>
        <w:rPr>
          <w:rFonts w:eastAsia="MS Mincho"/>
          <w:lang w:val="fr-FR"/>
        </w:rPr>
        <w:t>cation est irrecevable pour non</w:t>
      </w:r>
      <w:r>
        <w:rPr>
          <w:rFonts w:eastAsia="MS Mincho"/>
          <w:lang w:val="fr-FR"/>
        </w:rPr>
        <w:noBreakHyphen/>
      </w:r>
      <w:r w:rsidRPr="00EA347B">
        <w:rPr>
          <w:rFonts w:eastAsia="MS Mincho"/>
          <w:lang w:val="fr-FR"/>
        </w:rPr>
        <w:t>épuisement des re</w:t>
      </w:r>
      <w:r>
        <w:rPr>
          <w:rFonts w:eastAsia="MS Mincho"/>
          <w:lang w:val="fr-FR"/>
        </w:rPr>
        <w:t>c</w:t>
      </w:r>
      <w:r w:rsidRPr="00EA347B">
        <w:rPr>
          <w:rFonts w:eastAsia="MS Mincho"/>
          <w:lang w:val="fr-FR"/>
        </w:rPr>
        <w:t xml:space="preserve">ours internes en application de </w:t>
      </w:r>
      <w:r>
        <w:rPr>
          <w:rFonts w:eastAsia="MS Mincho"/>
          <w:lang w:val="fr-FR"/>
        </w:rPr>
        <w:t xml:space="preserve">l’alinéa b) du paragraphe 2 de </w:t>
      </w:r>
      <w:r w:rsidRPr="00EA347B">
        <w:rPr>
          <w:rFonts w:eastAsia="MS Mincho"/>
          <w:lang w:val="fr-FR"/>
        </w:rPr>
        <w:t>l</w:t>
      </w:r>
      <w:r>
        <w:rPr>
          <w:rFonts w:eastAsia="MS Mincho"/>
          <w:lang w:val="fr-FR"/>
        </w:rPr>
        <w:t>’</w:t>
      </w:r>
      <w:r w:rsidRPr="00EA347B">
        <w:rPr>
          <w:rFonts w:eastAsia="MS Mincho"/>
          <w:lang w:val="fr-FR"/>
        </w:rPr>
        <w:t>article </w:t>
      </w:r>
      <w:r>
        <w:rPr>
          <w:rFonts w:eastAsia="MS Mincho"/>
          <w:lang w:val="fr-FR"/>
        </w:rPr>
        <w:t xml:space="preserve">5 </w:t>
      </w:r>
      <w:r w:rsidRPr="00EA347B">
        <w:rPr>
          <w:rFonts w:eastAsia="MS Mincho"/>
          <w:lang w:val="fr-FR"/>
        </w:rPr>
        <w:t>du Protocole facultatif. Il prend note de l</w:t>
      </w:r>
      <w:r>
        <w:rPr>
          <w:rFonts w:eastAsia="MS Mincho"/>
          <w:lang w:val="fr-FR"/>
        </w:rPr>
        <w:t>’</w:t>
      </w:r>
      <w:r w:rsidRPr="00EA347B">
        <w:rPr>
          <w:rFonts w:eastAsia="MS Mincho"/>
          <w:lang w:val="fr-FR"/>
        </w:rPr>
        <w:t>argument de l</w:t>
      </w:r>
      <w:r>
        <w:rPr>
          <w:rFonts w:eastAsia="MS Mincho"/>
          <w:lang w:val="fr-FR"/>
        </w:rPr>
        <w:t>’</w:t>
      </w:r>
      <w:r w:rsidRPr="00EA347B">
        <w:rPr>
          <w:rFonts w:eastAsia="MS Mincho"/>
          <w:lang w:val="fr-FR"/>
        </w:rPr>
        <w:t>auteure selon lequel les directives publiées par le</w:t>
      </w:r>
      <w:r w:rsidR="00E53639">
        <w:rPr>
          <w:rFonts w:eastAsia="MS Mincho"/>
          <w:lang w:val="fr-FR"/>
        </w:rPr>
        <w:t xml:space="preserve"> </w:t>
      </w:r>
      <w:r w:rsidRPr="00EA347B">
        <w:rPr>
          <w:rFonts w:eastAsia="MS Mincho"/>
          <w:lang w:val="fr-FR"/>
        </w:rPr>
        <w:t>Ministère de la justice en</w:t>
      </w:r>
      <w:r>
        <w:rPr>
          <w:rFonts w:eastAsia="MS Mincho"/>
          <w:lang w:val="fr-FR"/>
        </w:rPr>
        <w:t xml:space="preserve"> </w:t>
      </w:r>
      <w:r w:rsidRPr="00EA347B">
        <w:rPr>
          <w:rFonts w:eastAsia="MS Mincho"/>
          <w:lang w:val="fr-FR"/>
        </w:rPr>
        <w:t xml:space="preserve">2007 avaient pour effet juridique de limiter ses droits, mais affirme que </w:t>
      </w:r>
      <w:r>
        <w:rPr>
          <w:rFonts w:eastAsia="MS Mincho"/>
          <w:lang w:val="fr-FR"/>
        </w:rPr>
        <w:t xml:space="preserve">ce n’étaient </w:t>
      </w:r>
      <w:r w:rsidRPr="00EA347B">
        <w:rPr>
          <w:rFonts w:eastAsia="MS Mincho"/>
          <w:lang w:val="fr-FR"/>
        </w:rPr>
        <w:t>en principe que de simples directives internes n</w:t>
      </w:r>
      <w:r>
        <w:rPr>
          <w:rFonts w:eastAsia="MS Mincho"/>
          <w:lang w:val="fr-FR"/>
        </w:rPr>
        <w:t>’</w:t>
      </w:r>
      <w:r w:rsidRPr="00EA347B">
        <w:rPr>
          <w:rFonts w:eastAsia="MS Mincho"/>
          <w:lang w:val="fr-FR"/>
        </w:rPr>
        <w:t>a</w:t>
      </w:r>
      <w:r>
        <w:rPr>
          <w:rFonts w:eastAsia="MS Mincho"/>
          <w:lang w:val="fr-FR"/>
        </w:rPr>
        <w:t xml:space="preserve">yant pas </w:t>
      </w:r>
      <w:r w:rsidRPr="00EA347B">
        <w:rPr>
          <w:rFonts w:eastAsia="MS Mincho"/>
          <w:lang w:val="fr-FR"/>
        </w:rPr>
        <w:t>pour effet juridique de limiter des droits individuels. Il fait valoir que si l</w:t>
      </w:r>
      <w:r>
        <w:rPr>
          <w:rFonts w:eastAsia="MS Mincho"/>
          <w:lang w:val="fr-FR"/>
        </w:rPr>
        <w:t>’</w:t>
      </w:r>
      <w:r w:rsidRPr="00EA347B">
        <w:rPr>
          <w:rFonts w:eastAsia="MS Mincho"/>
          <w:lang w:val="fr-FR"/>
        </w:rPr>
        <w:t>auteure considérait que ces directives lui ont été appliquées et ont violé ses droits, il lui était loisible d</w:t>
      </w:r>
      <w:r>
        <w:rPr>
          <w:rFonts w:eastAsia="MS Mincho"/>
          <w:lang w:val="fr-FR"/>
        </w:rPr>
        <w:t>’</w:t>
      </w:r>
      <w:r w:rsidRPr="00EA347B">
        <w:rPr>
          <w:rFonts w:eastAsia="MS Mincho"/>
          <w:lang w:val="fr-FR"/>
        </w:rPr>
        <w:t xml:space="preserve">introduire une requête constitutionnelle à cet égard. Il fait </w:t>
      </w:r>
      <w:r>
        <w:rPr>
          <w:rFonts w:eastAsia="MS Mincho"/>
          <w:lang w:val="fr-FR"/>
        </w:rPr>
        <w:t xml:space="preserve">aussi </w:t>
      </w:r>
      <w:r w:rsidRPr="00EA347B">
        <w:rPr>
          <w:rFonts w:eastAsia="MS Mincho"/>
          <w:lang w:val="fr-FR"/>
        </w:rPr>
        <w:t>valoir que la requête constitutionnelle introdui</w:t>
      </w:r>
      <w:r>
        <w:rPr>
          <w:rFonts w:eastAsia="MS Mincho"/>
          <w:lang w:val="fr-FR"/>
        </w:rPr>
        <w:t xml:space="preserve">te par l’auteure en </w:t>
      </w:r>
      <w:r w:rsidRPr="00EA347B">
        <w:rPr>
          <w:rFonts w:eastAsia="MS Mincho"/>
          <w:lang w:val="fr-FR"/>
        </w:rPr>
        <w:t>2009 ne visait pas les directives du</w:t>
      </w:r>
      <w:r w:rsidR="00E53639">
        <w:rPr>
          <w:rFonts w:eastAsia="MS Mincho"/>
          <w:lang w:val="fr-FR"/>
        </w:rPr>
        <w:t xml:space="preserve"> </w:t>
      </w:r>
      <w:r w:rsidRPr="00EA347B">
        <w:rPr>
          <w:rFonts w:eastAsia="MS Mincho"/>
          <w:lang w:val="fr-FR"/>
        </w:rPr>
        <w:t>Ministère de la justice</w:t>
      </w:r>
      <w:r>
        <w:rPr>
          <w:rFonts w:eastAsia="MS Mincho"/>
          <w:lang w:val="fr-FR"/>
        </w:rPr>
        <w:t>,</w:t>
      </w:r>
      <w:r w:rsidRPr="00EA347B">
        <w:rPr>
          <w:rFonts w:eastAsia="MS Mincho"/>
          <w:lang w:val="fr-FR"/>
        </w:rPr>
        <w:t xml:space="preserve"> mais la demande qui lui avait été faite de se présenter au Bureau de </w:t>
      </w:r>
      <w:r w:rsidRPr="00282EC9">
        <w:rPr>
          <w:rFonts w:eastAsia="MS Mincho"/>
          <w:spacing w:val="-2"/>
          <w:lang w:val="fr-FR"/>
        </w:rPr>
        <w:t>l</w:t>
      </w:r>
      <w:r>
        <w:rPr>
          <w:rFonts w:eastAsia="MS Mincho"/>
          <w:spacing w:val="-2"/>
          <w:lang w:val="fr-FR"/>
        </w:rPr>
        <w:t>’</w:t>
      </w:r>
      <w:r w:rsidRPr="00282EC9">
        <w:rPr>
          <w:rFonts w:eastAsia="MS Mincho"/>
          <w:spacing w:val="-2"/>
          <w:lang w:val="fr-FR"/>
        </w:rPr>
        <w:t>immigration et l</w:t>
      </w:r>
      <w:r>
        <w:rPr>
          <w:rFonts w:eastAsia="MS Mincho"/>
          <w:spacing w:val="-2"/>
          <w:lang w:val="fr-FR"/>
        </w:rPr>
        <w:t>’</w:t>
      </w:r>
      <w:r w:rsidRPr="00282EC9">
        <w:rPr>
          <w:rFonts w:eastAsia="MS Mincho"/>
          <w:spacing w:val="-2"/>
          <w:lang w:val="fr-FR"/>
        </w:rPr>
        <w:t>article 76</w:t>
      </w:r>
      <w:r>
        <w:rPr>
          <w:rFonts w:eastAsia="MS Mincho"/>
          <w:spacing w:val="-2"/>
          <w:lang w:val="fr-FR"/>
        </w:rPr>
        <w:t> </w:t>
      </w:r>
      <w:r w:rsidRPr="00282EC9">
        <w:rPr>
          <w:rFonts w:eastAsia="MS Mincho"/>
          <w:spacing w:val="-2"/>
          <w:lang w:val="fr-FR"/>
        </w:rPr>
        <w:t>(1) du Règlement d</w:t>
      </w:r>
      <w:r>
        <w:rPr>
          <w:rFonts w:eastAsia="MS Mincho"/>
          <w:spacing w:val="-2"/>
          <w:lang w:val="fr-FR"/>
        </w:rPr>
        <w:t>’</w:t>
      </w:r>
      <w:r w:rsidRPr="00282EC9">
        <w:rPr>
          <w:rFonts w:eastAsia="MS Mincho"/>
          <w:spacing w:val="-2"/>
          <w:lang w:val="fr-FR"/>
        </w:rPr>
        <w:t>application de la loi sur l</w:t>
      </w:r>
      <w:r>
        <w:rPr>
          <w:rFonts w:eastAsia="MS Mincho"/>
          <w:spacing w:val="-2"/>
          <w:lang w:val="fr-FR"/>
        </w:rPr>
        <w:t>’</w:t>
      </w:r>
      <w:r w:rsidRPr="00282EC9">
        <w:rPr>
          <w:rFonts w:eastAsia="MS Mincho"/>
          <w:spacing w:val="-2"/>
          <w:lang w:val="fr-FR"/>
        </w:rPr>
        <w:t>immigration. Il</w:t>
      </w:r>
      <w:r w:rsidR="00E53639">
        <w:rPr>
          <w:rFonts w:eastAsia="MS Mincho"/>
          <w:spacing w:val="-2"/>
          <w:lang w:val="fr-FR"/>
        </w:rPr>
        <w:t xml:space="preserve"> </w:t>
      </w:r>
      <w:r w:rsidRPr="00282EC9">
        <w:rPr>
          <w:rFonts w:eastAsia="MS Mincho"/>
          <w:spacing w:val="-2"/>
          <w:lang w:val="fr-FR"/>
        </w:rPr>
        <w:t xml:space="preserve">fait observer que la Cour </w:t>
      </w:r>
      <w:r>
        <w:rPr>
          <w:rFonts w:eastAsia="MS Mincho"/>
          <w:spacing w:val="-2"/>
          <w:lang w:val="fr-FR"/>
        </w:rPr>
        <w:t xml:space="preserve">constitutionnelle </w:t>
      </w:r>
      <w:r w:rsidRPr="00282EC9">
        <w:rPr>
          <w:rFonts w:eastAsia="MS Mincho"/>
          <w:spacing w:val="-2"/>
          <w:lang w:val="fr-FR"/>
        </w:rPr>
        <w:t>a rejeté cette requête au motif que la demande adressée à l</w:t>
      </w:r>
      <w:r>
        <w:rPr>
          <w:rFonts w:eastAsia="MS Mincho"/>
          <w:spacing w:val="-2"/>
          <w:lang w:val="fr-FR"/>
        </w:rPr>
        <w:t>’</w:t>
      </w:r>
      <w:r w:rsidRPr="00282EC9">
        <w:rPr>
          <w:rFonts w:eastAsia="MS Mincho"/>
          <w:spacing w:val="-2"/>
          <w:lang w:val="fr-FR"/>
        </w:rPr>
        <w:t>auteure ne semblait pas comporter l</w:t>
      </w:r>
      <w:r>
        <w:rPr>
          <w:rFonts w:eastAsia="MS Mincho"/>
          <w:spacing w:val="-2"/>
          <w:lang w:val="fr-FR"/>
        </w:rPr>
        <w:t>’</w:t>
      </w:r>
      <w:r w:rsidRPr="00282EC9">
        <w:rPr>
          <w:rFonts w:eastAsia="MS Mincho"/>
          <w:spacing w:val="-2"/>
          <w:lang w:val="fr-FR"/>
        </w:rPr>
        <w:t>obligation de présenter des certificats médicaux et n</w:t>
      </w:r>
      <w:r>
        <w:rPr>
          <w:rFonts w:eastAsia="MS Mincho"/>
          <w:spacing w:val="-2"/>
          <w:lang w:val="fr-FR"/>
        </w:rPr>
        <w:t>’</w:t>
      </w:r>
      <w:r w:rsidRPr="00282EC9">
        <w:rPr>
          <w:rFonts w:eastAsia="MS Mincho"/>
          <w:spacing w:val="-2"/>
          <w:lang w:val="fr-FR"/>
        </w:rPr>
        <w:t>était donc pas un exercice de la puissance publique, et que le règlement relatif à l</w:t>
      </w:r>
      <w:r>
        <w:rPr>
          <w:rFonts w:eastAsia="MS Mincho"/>
          <w:spacing w:val="-2"/>
          <w:lang w:val="fr-FR"/>
        </w:rPr>
        <w:t>’</w:t>
      </w:r>
      <w:r w:rsidRPr="00282EC9">
        <w:rPr>
          <w:rFonts w:eastAsia="MS Mincho"/>
          <w:spacing w:val="-2"/>
          <w:lang w:val="fr-FR"/>
        </w:rPr>
        <w:t>immigration</w:t>
      </w:r>
      <w:r w:rsidRPr="00EA347B">
        <w:rPr>
          <w:rFonts w:eastAsia="MS Mincho"/>
          <w:lang w:val="fr-FR"/>
        </w:rPr>
        <w:t xml:space="preserve"> ne s</w:t>
      </w:r>
      <w:r>
        <w:rPr>
          <w:rFonts w:eastAsia="MS Mincho"/>
          <w:lang w:val="fr-FR"/>
        </w:rPr>
        <w:t>’</w:t>
      </w:r>
      <w:r w:rsidRPr="00EA347B">
        <w:rPr>
          <w:rFonts w:eastAsia="MS Mincho"/>
          <w:lang w:val="fr-FR"/>
        </w:rPr>
        <w:t>appliquait pas à l</w:t>
      </w:r>
      <w:r>
        <w:rPr>
          <w:rFonts w:eastAsia="MS Mincho"/>
          <w:lang w:val="fr-FR"/>
        </w:rPr>
        <w:t>’</w:t>
      </w:r>
      <w:r w:rsidRPr="00EA347B">
        <w:rPr>
          <w:rFonts w:eastAsia="MS Mincho"/>
          <w:lang w:val="fr-FR"/>
        </w:rPr>
        <w:t>auteure puisqu</w:t>
      </w:r>
      <w:r>
        <w:rPr>
          <w:rFonts w:eastAsia="MS Mincho"/>
          <w:lang w:val="fr-FR"/>
        </w:rPr>
        <w:t>’</w:t>
      </w:r>
      <w:r w:rsidRPr="00EA347B">
        <w:rPr>
          <w:rFonts w:eastAsia="MS Mincho"/>
          <w:lang w:val="fr-FR"/>
        </w:rPr>
        <w:t xml:space="preserve">elle demandait une prolongation de son séjour. </w:t>
      </w:r>
    </w:p>
    <w:p w:rsidR="0002616B" w:rsidRPr="00EA347B" w:rsidRDefault="0002616B" w:rsidP="0002616B">
      <w:pPr>
        <w:pStyle w:val="SingleTxtG"/>
        <w:rPr>
          <w:rFonts w:eastAsia="MS Mincho"/>
          <w:lang w:val="fr-FR"/>
        </w:rPr>
      </w:pPr>
      <w:r w:rsidRPr="00EA347B">
        <w:rPr>
          <w:rFonts w:eastAsia="MS Mincho"/>
          <w:lang w:val="fr-FR"/>
        </w:rPr>
        <w:t>4.3</w:t>
      </w:r>
      <w:r w:rsidRPr="00EA347B">
        <w:rPr>
          <w:rFonts w:eastAsia="MS Mincho"/>
          <w:lang w:val="fr-FR"/>
        </w:rPr>
        <w:tab/>
        <w:t>Sur le fond de la communication, l</w:t>
      </w:r>
      <w:r>
        <w:rPr>
          <w:rFonts w:eastAsia="MS Mincho"/>
          <w:lang w:val="fr-FR"/>
        </w:rPr>
        <w:t>’</w:t>
      </w:r>
      <w:r w:rsidRPr="00EA347B">
        <w:rPr>
          <w:rFonts w:eastAsia="MS Mincho"/>
          <w:lang w:val="fr-FR"/>
        </w:rPr>
        <w:t>État partie argue que le droit international laisse aux États un large pouvoir discrétionnaire s</w:t>
      </w:r>
      <w:r>
        <w:rPr>
          <w:rFonts w:eastAsia="MS Mincho"/>
          <w:lang w:val="fr-FR"/>
        </w:rPr>
        <w:t>’</w:t>
      </w:r>
      <w:r w:rsidRPr="00EA347B">
        <w:rPr>
          <w:rFonts w:eastAsia="MS Mincho"/>
          <w:lang w:val="fr-FR"/>
        </w:rPr>
        <w:t>agissant de réglementer l</w:t>
      </w:r>
      <w:r>
        <w:rPr>
          <w:rFonts w:eastAsia="MS Mincho"/>
          <w:lang w:val="fr-FR"/>
        </w:rPr>
        <w:t>’</w:t>
      </w:r>
      <w:r w:rsidRPr="00EA347B">
        <w:rPr>
          <w:rFonts w:eastAsia="MS Mincho"/>
          <w:lang w:val="fr-FR"/>
        </w:rPr>
        <w:t xml:space="preserve">entrée des étrangers </w:t>
      </w:r>
      <w:r w:rsidRPr="002131CE">
        <w:rPr>
          <w:rFonts w:eastAsia="MS Mincho"/>
          <w:lang w:val="fr-FR"/>
        </w:rPr>
        <w:t>sur</w:t>
      </w:r>
      <w:r w:rsidRPr="000C5096">
        <w:rPr>
          <w:rFonts w:eastAsia="MS Mincho"/>
          <w:lang w:val="fr-FR"/>
        </w:rPr>
        <w:t xml:space="preserve"> leur territoire </w:t>
      </w:r>
      <w:r w:rsidRPr="005B1E96">
        <w:rPr>
          <w:rFonts w:eastAsia="MS Mincho"/>
          <w:lang w:val="fr-FR"/>
        </w:rPr>
        <w:t>sur la base d</w:t>
      </w:r>
      <w:r>
        <w:rPr>
          <w:rFonts w:eastAsia="MS Mincho"/>
          <w:lang w:val="fr-FR"/>
        </w:rPr>
        <w:t>’</w:t>
      </w:r>
      <w:r w:rsidRPr="005B1E96">
        <w:rPr>
          <w:rFonts w:eastAsia="MS Mincho"/>
          <w:lang w:val="fr-FR"/>
        </w:rPr>
        <w:t>éléments tels que le casier judiciaire, les infractions antérieures à la réglementation</w:t>
      </w:r>
      <w:r w:rsidRPr="00EA347B">
        <w:rPr>
          <w:rFonts w:eastAsia="MS Mincho"/>
          <w:lang w:val="fr-FR"/>
        </w:rPr>
        <w:t xml:space="preserve"> sur l</w:t>
      </w:r>
      <w:r>
        <w:rPr>
          <w:rFonts w:eastAsia="MS Mincho"/>
          <w:lang w:val="fr-FR"/>
        </w:rPr>
        <w:t>’</w:t>
      </w:r>
      <w:r w:rsidRPr="00EA347B">
        <w:rPr>
          <w:rFonts w:eastAsia="MS Mincho"/>
          <w:lang w:val="fr-FR"/>
        </w:rPr>
        <w:t>immigration, la sécurité nationale, la santé publique, les risques d</w:t>
      </w:r>
      <w:r>
        <w:rPr>
          <w:rFonts w:eastAsia="MS Mincho"/>
          <w:lang w:val="fr-FR"/>
        </w:rPr>
        <w:t>’</w:t>
      </w:r>
      <w:r w:rsidRPr="00EA347B">
        <w:rPr>
          <w:rFonts w:eastAsia="MS Mincho"/>
          <w:lang w:val="fr-FR"/>
        </w:rPr>
        <w:t xml:space="preserve">emploi illégal ou des considérations économiques. Il fait valoir que la réglementation exigeant que certains étrangers demandant à séjourner dans le pays plus de </w:t>
      </w:r>
      <w:r>
        <w:rPr>
          <w:rFonts w:eastAsia="MS Mincho"/>
          <w:lang w:val="fr-FR"/>
        </w:rPr>
        <w:t xml:space="preserve">quatre-vingt-dix </w:t>
      </w:r>
      <w:r w:rsidRPr="00EA347B">
        <w:rPr>
          <w:rFonts w:eastAsia="MS Mincho"/>
          <w:lang w:val="fr-FR"/>
        </w:rPr>
        <w:t>jours présentent un certificat médical contenant les résultats de tests de dépistage du VIH relève des objectifs légitimes de protection de la santé publique et de maintien de l</w:t>
      </w:r>
      <w:r>
        <w:rPr>
          <w:rFonts w:eastAsia="MS Mincho"/>
          <w:lang w:val="fr-FR"/>
        </w:rPr>
        <w:t>’</w:t>
      </w:r>
      <w:r w:rsidRPr="00EA347B">
        <w:rPr>
          <w:rFonts w:eastAsia="MS Mincho"/>
          <w:lang w:val="fr-FR"/>
        </w:rPr>
        <w:t>ordre public. Seuls les demandeurs dont la profession s</w:t>
      </w:r>
      <w:r>
        <w:rPr>
          <w:rFonts w:eastAsia="MS Mincho"/>
          <w:lang w:val="fr-FR"/>
        </w:rPr>
        <w:t>’</w:t>
      </w:r>
      <w:r w:rsidRPr="00EA347B">
        <w:rPr>
          <w:rFonts w:eastAsia="MS Mincho"/>
          <w:lang w:val="fr-FR"/>
        </w:rPr>
        <w:t xml:space="preserve">exerce dans un environnement fermé et qui sont en contact avec </w:t>
      </w:r>
      <w:r>
        <w:rPr>
          <w:rFonts w:eastAsia="MS Mincho"/>
          <w:lang w:val="fr-FR"/>
        </w:rPr>
        <w:t>d</w:t>
      </w:r>
      <w:r w:rsidRPr="00EA347B">
        <w:rPr>
          <w:rFonts w:eastAsia="MS Mincho"/>
          <w:lang w:val="fr-FR"/>
        </w:rPr>
        <w:t>es mineurs, tels que les demandeurs de visa</w:t>
      </w:r>
      <w:r>
        <w:rPr>
          <w:rFonts w:eastAsia="MS Mincho"/>
          <w:lang w:val="fr-FR"/>
        </w:rPr>
        <w:t> </w:t>
      </w:r>
      <w:r w:rsidRPr="00EA347B">
        <w:rPr>
          <w:rFonts w:eastAsia="MS Mincho"/>
          <w:lang w:val="fr-FR"/>
        </w:rPr>
        <w:t>E-2 et les demandeurs de visas</w:t>
      </w:r>
      <w:r>
        <w:rPr>
          <w:rFonts w:eastAsia="MS Mincho"/>
          <w:lang w:val="fr-FR"/>
        </w:rPr>
        <w:t> </w:t>
      </w:r>
      <w:r w:rsidRPr="00EA347B">
        <w:rPr>
          <w:rFonts w:eastAsia="MS Mincho"/>
          <w:lang w:val="fr-FR"/>
        </w:rPr>
        <w:t>E-6 (emplois dans le sect</w:t>
      </w:r>
      <w:r>
        <w:rPr>
          <w:rFonts w:eastAsia="MS Mincho"/>
          <w:lang w:val="fr-FR"/>
        </w:rPr>
        <w:t>eur artistique et récréatif), E</w:t>
      </w:r>
      <w:r>
        <w:rPr>
          <w:rFonts w:eastAsia="MS Mincho"/>
          <w:lang w:val="fr-FR"/>
        </w:rPr>
        <w:noBreakHyphen/>
      </w:r>
      <w:r w:rsidRPr="00EA347B">
        <w:rPr>
          <w:rFonts w:eastAsia="MS Mincho"/>
          <w:lang w:val="fr-FR"/>
        </w:rPr>
        <w:t>10 (équipages de navire), D-3 (stagiaires dans l</w:t>
      </w:r>
      <w:r>
        <w:rPr>
          <w:rFonts w:eastAsia="MS Mincho"/>
          <w:lang w:val="fr-FR"/>
        </w:rPr>
        <w:t>’</w:t>
      </w:r>
      <w:r w:rsidRPr="00EA347B">
        <w:rPr>
          <w:rFonts w:eastAsia="MS Mincho"/>
          <w:lang w:val="fr-FR"/>
        </w:rPr>
        <w:t>industrie), E-7 (</w:t>
      </w:r>
      <w:r w:rsidRPr="001E6012">
        <w:rPr>
          <w:rFonts w:eastAsia="MS Mincho"/>
          <w:lang w:val="fr-FR"/>
        </w:rPr>
        <w:t>enseignants dans des établissements d</w:t>
      </w:r>
      <w:r>
        <w:rPr>
          <w:rFonts w:eastAsia="MS Mincho"/>
          <w:lang w:val="fr-FR"/>
        </w:rPr>
        <w:t>’</w:t>
      </w:r>
      <w:r w:rsidRPr="001E6012">
        <w:rPr>
          <w:rFonts w:eastAsia="MS Mincho"/>
          <w:lang w:val="fr-FR"/>
        </w:rPr>
        <w:t>enseignement étrangers) et E-9 (emplois non professionnel</w:t>
      </w:r>
      <w:r w:rsidR="009E6AD3">
        <w:rPr>
          <w:rFonts w:eastAsia="MS Mincho"/>
          <w:lang w:val="fr-FR"/>
        </w:rPr>
        <w:t>s</w:t>
      </w:r>
      <w:r w:rsidRPr="001E6012">
        <w:rPr>
          <w:rFonts w:eastAsia="MS Mincho"/>
          <w:lang w:val="fr-FR"/>
        </w:rPr>
        <w:t>) sont soumis à cette obligation. Étant donné qu</w:t>
      </w:r>
      <w:r>
        <w:rPr>
          <w:rFonts w:eastAsia="MS Mincho"/>
          <w:lang w:val="fr-FR"/>
        </w:rPr>
        <w:t>’</w:t>
      </w:r>
      <w:r w:rsidRPr="001E6012">
        <w:rPr>
          <w:rFonts w:eastAsia="MS Mincho"/>
          <w:lang w:val="fr-FR"/>
        </w:rPr>
        <w:t>elle s</w:t>
      </w:r>
      <w:r>
        <w:rPr>
          <w:rFonts w:eastAsia="MS Mincho"/>
          <w:lang w:val="fr-FR"/>
        </w:rPr>
        <w:t>’</w:t>
      </w:r>
      <w:r w:rsidRPr="001E6012">
        <w:rPr>
          <w:rFonts w:eastAsia="MS Mincho"/>
          <w:lang w:val="fr-FR"/>
        </w:rPr>
        <w:t>applique à tous les demandeurs des visas susvisés, cette obligation n</w:t>
      </w:r>
      <w:r>
        <w:rPr>
          <w:rFonts w:eastAsia="MS Mincho"/>
          <w:lang w:val="fr-FR"/>
        </w:rPr>
        <w:t>’</w:t>
      </w:r>
      <w:r w:rsidRPr="001E6012">
        <w:rPr>
          <w:rFonts w:eastAsia="MS Mincho"/>
          <w:lang w:val="fr-FR"/>
        </w:rPr>
        <w:t>a pas un caractère discriminatoire.</w:t>
      </w:r>
    </w:p>
    <w:p w:rsidR="0002616B" w:rsidRPr="00EA347B" w:rsidRDefault="0002616B" w:rsidP="0002616B">
      <w:pPr>
        <w:pStyle w:val="SingleTxtG"/>
        <w:rPr>
          <w:rFonts w:eastAsia="MS Mincho"/>
          <w:lang w:val="fr-FR"/>
        </w:rPr>
      </w:pPr>
      <w:r w:rsidRPr="00EA347B">
        <w:rPr>
          <w:rFonts w:eastAsia="MS Mincho"/>
          <w:lang w:val="fr-FR"/>
        </w:rPr>
        <w:t>4.4</w:t>
      </w:r>
      <w:r w:rsidRPr="00EA347B">
        <w:rPr>
          <w:rFonts w:eastAsia="MS Mincho"/>
          <w:lang w:val="fr-FR"/>
        </w:rPr>
        <w:tab/>
        <w:t>L</w:t>
      </w:r>
      <w:r>
        <w:rPr>
          <w:rFonts w:eastAsia="MS Mincho"/>
          <w:lang w:val="fr-FR"/>
        </w:rPr>
        <w:t>’</w:t>
      </w:r>
      <w:r w:rsidRPr="00EA347B">
        <w:rPr>
          <w:rFonts w:eastAsia="MS Mincho"/>
          <w:lang w:val="fr-FR"/>
        </w:rPr>
        <w:t>État partie fait en outre valoir que les non-nationaux, comme l</w:t>
      </w:r>
      <w:r>
        <w:rPr>
          <w:rFonts w:eastAsia="MS Mincho"/>
          <w:lang w:val="fr-FR"/>
        </w:rPr>
        <w:t>’</w:t>
      </w:r>
      <w:r w:rsidRPr="00EA347B">
        <w:rPr>
          <w:rFonts w:eastAsia="MS Mincho"/>
          <w:lang w:val="fr-FR"/>
        </w:rPr>
        <w:t>auteure, qui sont déjà dans le pays et titulaires d</w:t>
      </w:r>
      <w:r>
        <w:rPr>
          <w:rFonts w:eastAsia="MS Mincho"/>
          <w:lang w:val="fr-FR"/>
        </w:rPr>
        <w:t>’</w:t>
      </w:r>
      <w:r w:rsidRPr="00EA347B">
        <w:rPr>
          <w:rFonts w:eastAsia="MS Mincho"/>
          <w:lang w:val="fr-FR"/>
        </w:rPr>
        <w:t xml:space="preserve">un visa valide ne sont pas obligés de se soumettre à des tests de dépistage du VIH ou de drogues, mais sont simplement encouragés à consulter </w:t>
      </w:r>
      <w:r>
        <w:rPr>
          <w:rFonts w:eastAsia="MS Mincho"/>
          <w:lang w:val="fr-FR"/>
        </w:rPr>
        <w:t xml:space="preserve">un médecin </w:t>
      </w:r>
      <w:r w:rsidRPr="00EA347B">
        <w:rPr>
          <w:rFonts w:eastAsia="MS Mincho"/>
          <w:lang w:val="fr-FR"/>
        </w:rPr>
        <w:t>et à se soumettre volontairement à un examen médical. Il fait valoir que l</w:t>
      </w:r>
      <w:r>
        <w:rPr>
          <w:rFonts w:eastAsia="MS Mincho"/>
          <w:lang w:val="fr-FR"/>
        </w:rPr>
        <w:t>’</w:t>
      </w:r>
      <w:r w:rsidRPr="00EA347B">
        <w:rPr>
          <w:rFonts w:eastAsia="MS Mincho"/>
          <w:lang w:val="fr-FR"/>
        </w:rPr>
        <w:t>affirmation de l</w:t>
      </w:r>
      <w:r>
        <w:rPr>
          <w:rFonts w:eastAsia="MS Mincho"/>
          <w:lang w:val="fr-FR"/>
        </w:rPr>
        <w:t>’</w:t>
      </w:r>
      <w:r w:rsidRPr="00EA347B">
        <w:rPr>
          <w:rFonts w:eastAsia="MS Mincho"/>
          <w:lang w:val="fr-FR"/>
        </w:rPr>
        <w:t>auteure selon laquelle elle a fait l</w:t>
      </w:r>
      <w:r>
        <w:rPr>
          <w:rFonts w:eastAsia="MS Mincho"/>
          <w:lang w:val="fr-FR"/>
        </w:rPr>
        <w:t>’</w:t>
      </w:r>
      <w:r w:rsidRPr="00EA347B">
        <w:rPr>
          <w:rFonts w:eastAsia="MS Mincho"/>
          <w:lang w:val="fr-FR"/>
        </w:rPr>
        <w:t>objet d</w:t>
      </w:r>
      <w:r>
        <w:rPr>
          <w:rFonts w:eastAsia="MS Mincho"/>
          <w:lang w:val="fr-FR"/>
        </w:rPr>
        <w:t>’</w:t>
      </w:r>
      <w:r w:rsidRPr="00EA347B">
        <w:rPr>
          <w:rFonts w:eastAsia="MS Mincho"/>
          <w:lang w:val="fr-FR"/>
        </w:rPr>
        <w:t>une discrimination par rapport aux étrangers d</w:t>
      </w:r>
      <w:r>
        <w:rPr>
          <w:rFonts w:eastAsia="MS Mincho"/>
          <w:lang w:val="fr-FR"/>
        </w:rPr>
        <w:t>’</w:t>
      </w:r>
      <w:r w:rsidRPr="00EA347B">
        <w:rPr>
          <w:rFonts w:eastAsia="MS Mincho"/>
          <w:lang w:val="fr-FR"/>
        </w:rPr>
        <w:t>origine ethnique coréenne est incorrecte car, dans le cadre de la procédure d</w:t>
      </w:r>
      <w:r>
        <w:rPr>
          <w:rFonts w:eastAsia="MS Mincho"/>
          <w:lang w:val="fr-FR"/>
        </w:rPr>
        <w:t>’</w:t>
      </w:r>
      <w:r w:rsidRPr="00EA347B">
        <w:rPr>
          <w:rFonts w:eastAsia="MS Mincho"/>
          <w:lang w:val="fr-FR"/>
        </w:rPr>
        <w:t>octroi d</w:t>
      </w:r>
      <w:r>
        <w:rPr>
          <w:rFonts w:eastAsia="MS Mincho"/>
          <w:lang w:val="fr-FR"/>
        </w:rPr>
        <w:t>’</w:t>
      </w:r>
      <w:r w:rsidRPr="00EA347B">
        <w:rPr>
          <w:rFonts w:eastAsia="MS Mincho"/>
          <w:lang w:val="fr-FR"/>
        </w:rPr>
        <w:t>un visa</w:t>
      </w:r>
      <w:r>
        <w:rPr>
          <w:rFonts w:eastAsia="MS Mincho"/>
          <w:lang w:val="fr-FR"/>
        </w:rPr>
        <w:t xml:space="preserve"> </w:t>
      </w:r>
      <w:r w:rsidRPr="00EA347B">
        <w:rPr>
          <w:rFonts w:eastAsia="MS Mincho"/>
          <w:lang w:val="fr-FR"/>
        </w:rPr>
        <w:t>E-2, les étrangers d</w:t>
      </w:r>
      <w:r>
        <w:rPr>
          <w:rFonts w:eastAsia="MS Mincho"/>
          <w:lang w:val="fr-FR"/>
        </w:rPr>
        <w:t>’</w:t>
      </w:r>
      <w:r w:rsidRPr="00EA347B">
        <w:rPr>
          <w:rFonts w:eastAsia="MS Mincho"/>
          <w:lang w:val="fr-FR"/>
        </w:rPr>
        <w:t xml:space="preserve">origine ethnique coréenne sont assujettis à la même obligation de se soumettre à des tests. Il </w:t>
      </w:r>
      <w:r>
        <w:rPr>
          <w:rFonts w:eastAsia="MS Mincho"/>
          <w:lang w:val="fr-FR"/>
        </w:rPr>
        <w:t xml:space="preserve">fait observer </w:t>
      </w:r>
      <w:r w:rsidRPr="00EA347B">
        <w:rPr>
          <w:rFonts w:eastAsia="MS Mincho"/>
          <w:lang w:val="fr-FR"/>
        </w:rPr>
        <w:t>que le visa</w:t>
      </w:r>
      <w:r>
        <w:rPr>
          <w:rFonts w:eastAsia="MS Mincho"/>
          <w:lang w:val="fr-FR"/>
        </w:rPr>
        <w:t xml:space="preserve"> </w:t>
      </w:r>
      <w:r w:rsidRPr="00EA347B">
        <w:rPr>
          <w:rFonts w:eastAsia="MS Mincho"/>
          <w:lang w:val="fr-FR"/>
        </w:rPr>
        <w:t>F-4 est accordé eu égard à l</w:t>
      </w:r>
      <w:r>
        <w:rPr>
          <w:rFonts w:eastAsia="MS Mincho"/>
          <w:lang w:val="fr-FR"/>
        </w:rPr>
        <w:t>’</w:t>
      </w:r>
      <w:r w:rsidRPr="00EA347B">
        <w:rPr>
          <w:rFonts w:eastAsia="MS Mincho"/>
          <w:lang w:val="fr-FR"/>
        </w:rPr>
        <w:t>héritage historique de la péninsule coréenne</w:t>
      </w:r>
      <w:r>
        <w:rPr>
          <w:rFonts w:eastAsia="MS Mincho"/>
          <w:lang w:val="fr-FR"/>
        </w:rPr>
        <w:t>,</w:t>
      </w:r>
      <w:r w:rsidRPr="00EA347B">
        <w:rPr>
          <w:rFonts w:eastAsia="MS Mincho"/>
          <w:lang w:val="fr-FR"/>
        </w:rPr>
        <w:t xml:space="preserve"> puisqu</w:t>
      </w:r>
      <w:r>
        <w:rPr>
          <w:rFonts w:eastAsia="MS Mincho"/>
          <w:lang w:val="fr-FR"/>
        </w:rPr>
        <w:t>’</w:t>
      </w:r>
      <w:r w:rsidRPr="00EA347B">
        <w:rPr>
          <w:rFonts w:eastAsia="MS Mincho"/>
          <w:lang w:val="fr-FR"/>
        </w:rPr>
        <w:t>en bénéficient les personnes qui ont eu la nationalité coréenne ou dont les parents ou les grands-parents étaient Coréens</w:t>
      </w:r>
      <w:r>
        <w:rPr>
          <w:rFonts w:eastAsia="MS Mincho"/>
          <w:lang w:val="fr-FR"/>
        </w:rPr>
        <w:t> :</w:t>
      </w:r>
      <w:r w:rsidR="00423111">
        <w:rPr>
          <w:rFonts w:eastAsia="MS Mincho"/>
          <w:lang w:val="fr-FR"/>
        </w:rPr>
        <w:t xml:space="preserve"> </w:t>
      </w:r>
      <w:r w:rsidRPr="00EA347B">
        <w:rPr>
          <w:rFonts w:eastAsia="MS Mincho"/>
          <w:lang w:val="fr-FR"/>
        </w:rPr>
        <w:t xml:space="preserve">ces différences de traitement reposent sur des motifs objectifs et raisonnables. </w:t>
      </w:r>
    </w:p>
    <w:p w:rsidR="0002616B" w:rsidRPr="00EA347B" w:rsidRDefault="0002616B" w:rsidP="0002616B">
      <w:pPr>
        <w:pStyle w:val="SingleTxtG"/>
        <w:rPr>
          <w:rFonts w:eastAsia="MS Mincho"/>
          <w:lang w:val="fr-FR"/>
        </w:rPr>
      </w:pPr>
      <w:r w:rsidRPr="00EA347B">
        <w:rPr>
          <w:rFonts w:eastAsia="MS Mincho"/>
          <w:lang w:val="fr-FR"/>
        </w:rPr>
        <w:t>4.5</w:t>
      </w:r>
      <w:r w:rsidRPr="00EA347B">
        <w:rPr>
          <w:rFonts w:eastAsia="MS Mincho"/>
          <w:lang w:val="fr-FR"/>
        </w:rPr>
        <w:tab/>
        <w:t>En ce qui concerne les griefs de l</w:t>
      </w:r>
      <w:r>
        <w:rPr>
          <w:rFonts w:eastAsia="MS Mincho"/>
          <w:lang w:val="fr-FR"/>
        </w:rPr>
        <w:t>’</w:t>
      </w:r>
      <w:r w:rsidRPr="00EA347B">
        <w:rPr>
          <w:rFonts w:eastAsia="MS Mincho"/>
          <w:lang w:val="fr-FR"/>
        </w:rPr>
        <w:t>auteure au titre de l</w:t>
      </w:r>
      <w:r>
        <w:rPr>
          <w:rFonts w:eastAsia="MS Mincho"/>
          <w:lang w:val="fr-FR"/>
        </w:rPr>
        <w:t>’</w:t>
      </w:r>
      <w:r w:rsidRPr="00EA347B">
        <w:rPr>
          <w:rFonts w:eastAsia="MS Mincho"/>
          <w:lang w:val="fr-FR"/>
        </w:rPr>
        <w:t>article 17, l</w:t>
      </w:r>
      <w:r>
        <w:rPr>
          <w:rFonts w:eastAsia="MS Mincho"/>
          <w:lang w:val="fr-FR"/>
        </w:rPr>
        <w:t>’</w:t>
      </w:r>
      <w:r w:rsidRPr="00EA347B">
        <w:rPr>
          <w:rFonts w:eastAsia="MS Mincho"/>
          <w:lang w:val="fr-FR"/>
        </w:rPr>
        <w:t>État partie affirme que la demande qui lui a été faite de présenter des certificats médicaux reposait sur des directives publiées par le Ministère de la justice en vertu de la loi sur le contrôle de l</w:t>
      </w:r>
      <w:r>
        <w:rPr>
          <w:rFonts w:eastAsia="MS Mincho"/>
          <w:lang w:val="fr-FR"/>
        </w:rPr>
        <w:t>’</w:t>
      </w:r>
      <w:r w:rsidRPr="00EA347B">
        <w:rPr>
          <w:rFonts w:eastAsia="MS Mincho"/>
          <w:lang w:val="fr-FR"/>
        </w:rPr>
        <w:t>immigration et qu</w:t>
      </w:r>
      <w:r>
        <w:rPr>
          <w:rFonts w:eastAsia="MS Mincho"/>
          <w:lang w:val="fr-FR"/>
        </w:rPr>
        <w:t>’</w:t>
      </w:r>
      <w:r w:rsidRPr="00EA347B">
        <w:rPr>
          <w:rFonts w:eastAsia="MS Mincho"/>
          <w:lang w:val="fr-FR"/>
        </w:rPr>
        <w:t>en conséquence</w:t>
      </w:r>
      <w:r>
        <w:rPr>
          <w:rFonts w:eastAsia="MS Mincho"/>
          <w:lang w:val="fr-FR"/>
        </w:rPr>
        <w:t>,</w:t>
      </w:r>
      <w:r w:rsidRPr="00EA347B">
        <w:rPr>
          <w:rFonts w:eastAsia="MS Mincho"/>
          <w:lang w:val="fr-FR"/>
        </w:rPr>
        <w:t xml:space="preserve"> </w:t>
      </w:r>
      <w:r>
        <w:rPr>
          <w:rFonts w:eastAsia="MS Mincho"/>
          <w:lang w:val="fr-FR"/>
        </w:rPr>
        <w:t>on</w:t>
      </w:r>
      <w:r w:rsidRPr="00EA347B">
        <w:rPr>
          <w:rFonts w:eastAsia="MS Mincho"/>
          <w:lang w:val="fr-FR"/>
        </w:rPr>
        <w:t xml:space="preserve"> ne </w:t>
      </w:r>
      <w:r>
        <w:rPr>
          <w:rFonts w:eastAsia="MS Mincho"/>
          <w:lang w:val="fr-FR"/>
        </w:rPr>
        <w:t xml:space="preserve">saurait la </w:t>
      </w:r>
      <w:r w:rsidRPr="00EA347B">
        <w:rPr>
          <w:rFonts w:eastAsia="MS Mincho"/>
          <w:lang w:val="fr-FR"/>
        </w:rPr>
        <w:t>considére</w:t>
      </w:r>
      <w:r>
        <w:rPr>
          <w:rFonts w:eastAsia="MS Mincho"/>
          <w:lang w:val="fr-FR"/>
        </w:rPr>
        <w:t>r</w:t>
      </w:r>
      <w:r w:rsidRPr="00EA347B">
        <w:rPr>
          <w:rFonts w:eastAsia="MS Mincho"/>
          <w:lang w:val="fr-FR"/>
        </w:rPr>
        <w:t xml:space="preserve"> comme illégale et dépourvue de base légale. Il argue également que la mesure a été imposée à une fin objective et juste, à savoir gérer l</w:t>
      </w:r>
      <w:r>
        <w:rPr>
          <w:rFonts w:eastAsia="MS Mincho"/>
          <w:lang w:val="fr-FR"/>
        </w:rPr>
        <w:t>’</w:t>
      </w:r>
      <w:r w:rsidRPr="00EA347B">
        <w:rPr>
          <w:rFonts w:eastAsia="MS Mincho"/>
          <w:lang w:val="fr-FR"/>
        </w:rPr>
        <w:t>entrée et le séjour des étrangers pour protéger la santé publique et maintenir l</w:t>
      </w:r>
      <w:r>
        <w:rPr>
          <w:rFonts w:eastAsia="MS Mincho"/>
          <w:lang w:val="fr-FR"/>
        </w:rPr>
        <w:t>’</w:t>
      </w:r>
      <w:r w:rsidRPr="00EA347B">
        <w:rPr>
          <w:rFonts w:eastAsia="MS Mincho"/>
          <w:lang w:val="fr-FR"/>
        </w:rPr>
        <w:t>ordre public. Les enseignants, qui éduquent des enfants et sont en contact avec eux</w:t>
      </w:r>
      <w:r>
        <w:rPr>
          <w:rFonts w:eastAsia="MS Mincho"/>
          <w:lang w:val="fr-FR"/>
        </w:rPr>
        <w:t>,</w:t>
      </w:r>
      <w:r w:rsidRPr="00EA347B">
        <w:rPr>
          <w:rFonts w:eastAsia="MS Mincho"/>
          <w:lang w:val="fr-FR"/>
        </w:rPr>
        <w:t xml:space="preserve"> doivent être assujettis à des normes professionnelles plus rigoureuses</w:t>
      </w:r>
      <w:r>
        <w:rPr>
          <w:rFonts w:eastAsia="MS Mincho"/>
          <w:lang w:val="fr-FR"/>
        </w:rPr>
        <w:t> ;</w:t>
      </w:r>
      <w:r w:rsidR="00423111">
        <w:rPr>
          <w:rFonts w:eastAsia="MS Mincho"/>
          <w:lang w:val="fr-FR"/>
        </w:rPr>
        <w:t xml:space="preserve"> </w:t>
      </w:r>
      <w:r w:rsidRPr="00EA347B">
        <w:rPr>
          <w:rFonts w:eastAsia="MS Mincho"/>
          <w:lang w:val="fr-FR"/>
        </w:rPr>
        <w:t>c</w:t>
      </w:r>
      <w:r>
        <w:rPr>
          <w:rFonts w:eastAsia="MS Mincho"/>
          <w:lang w:val="fr-FR"/>
        </w:rPr>
        <w:t>’</w:t>
      </w:r>
      <w:r w:rsidRPr="00EA347B">
        <w:rPr>
          <w:rFonts w:eastAsia="MS Mincho"/>
          <w:lang w:val="fr-FR"/>
        </w:rPr>
        <w:t>est la raison pour laquelle il leur est demandé de présenter des certificats médicaux qui ne sont pas demandés aux autres catégories de demandeurs de visas. Les tests en question sont effectués selon des méthodes appropriées (analyse d</w:t>
      </w:r>
      <w:r>
        <w:rPr>
          <w:rFonts w:eastAsia="MS Mincho"/>
          <w:lang w:val="fr-FR"/>
        </w:rPr>
        <w:t>’</w:t>
      </w:r>
      <w:r w:rsidRPr="00EA347B">
        <w:rPr>
          <w:rFonts w:eastAsia="MS Mincho"/>
          <w:lang w:val="fr-FR"/>
        </w:rPr>
        <w:t>urine et prise de sang) et des mesures sont en place pour empêcher toute divulgation d</w:t>
      </w:r>
      <w:r>
        <w:rPr>
          <w:rFonts w:eastAsia="MS Mincho"/>
          <w:lang w:val="fr-FR"/>
        </w:rPr>
        <w:t>’</w:t>
      </w:r>
      <w:r w:rsidRPr="00EA347B">
        <w:rPr>
          <w:rFonts w:eastAsia="MS Mincho"/>
          <w:lang w:val="fr-FR"/>
        </w:rPr>
        <w:t>informations personnelles confidentielles. L</w:t>
      </w:r>
      <w:r>
        <w:rPr>
          <w:rFonts w:eastAsia="MS Mincho"/>
          <w:lang w:val="fr-FR"/>
        </w:rPr>
        <w:t>’</w:t>
      </w:r>
      <w:r w:rsidRPr="00EA347B">
        <w:rPr>
          <w:rFonts w:eastAsia="MS Mincho"/>
          <w:lang w:val="fr-FR"/>
        </w:rPr>
        <w:t>obligation faite aux demandeurs de visas</w:t>
      </w:r>
      <w:r>
        <w:rPr>
          <w:rFonts w:eastAsia="MS Mincho"/>
          <w:lang w:val="fr-FR"/>
        </w:rPr>
        <w:t> </w:t>
      </w:r>
      <w:r w:rsidRPr="00EA347B">
        <w:rPr>
          <w:rFonts w:eastAsia="MS Mincho"/>
          <w:lang w:val="fr-FR"/>
        </w:rPr>
        <w:t>E-2 de présenter les résultats d</w:t>
      </w:r>
      <w:r>
        <w:rPr>
          <w:rFonts w:eastAsia="MS Mincho"/>
          <w:lang w:val="fr-FR"/>
        </w:rPr>
        <w:t>’</w:t>
      </w:r>
      <w:r w:rsidRPr="00EA347B">
        <w:rPr>
          <w:rFonts w:eastAsia="MS Mincho"/>
          <w:lang w:val="fr-FR"/>
        </w:rPr>
        <w:t>un test de dépistage du VIH et de drogues satisfait donc aux normes de nécessité et de proportionnalité et ne viole pas l</w:t>
      </w:r>
      <w:r>
        <w:rPr>
          <w:rFonts w:eastAsia="MS Mincho"/>
          <w:lang w:val="fr-FR"/>
        </w:rPr>
        <w:t>’</w:t>
      </w:r>
      <w:r w:rsidRPr="00EA347B">
        <w:rPr>
          <w:rFonts w:eastAsia="MS Mincho"/>
          <w:lang w:val="fr-FR"/>
        </w:rPr>
        <w:t>article</w:t>
      </w:r>
      <w:r>
        <w:rPr>
          <w:rFonts w:eastAsia="MS Mincho"/>
          <w:lang w:val="fr-FR"/>
        </w:rPr>
        <w:t> </w:t>
      </w:r>
      <w:r w:rsidRPr="00EA347B">
        <w:rPr>
          <w:rFonts w:eastAsia="MS Mincho"/>
          <w:lang w:val="fr-FR"/>
        </w:rPr>
        <w:t>17 du Pacte.</w:t>
      </w:r>
    </w:p>
    <w:p w:rsidR="0002616B" w:rsidRPr="00EA347B" w:rsidRDefault="0002616B" w:rsidP="0002616B">
      <w:pPr>
        <w:pStyle w:val="SingleTxtG"/>
        <w:rPr>
          <w:rFonts w:eastAsia="MS Mincho"/>
          <w:lang w:val="fr-FR"/>
        </w:rPr>
      </w:pPr>
      <w:r w:rsidRPr="00EA347B">
        <w:rPr>
          <w:rFonts w:eastAsia="MS Mincho"/>
          <w:lang w:val="fr-FR"/>
        </w:rPr>
        <w:lastRenderedPageBreak/>
        <w:t>4.6</w:t>
      </w:r>
      <w:r w:rsidRPr="00EA347B">
        <w:rPr>
          <w:rFonts w:eastAsia="MS Mincho"/>
          <w:lang w:val="fr-FR"/>
        </w:rPr>
        <w:tab/>
        <w:t>L</w:t>
      </w:r>
      <w:r>
        <w:rPr>
          <w:rFonts w:eastAsia="MS Mincho"/>
          <w:lang w:val="fr-FR"/>
        </w:rPr>
        <w:t>’</w:t>
      </w:r>
      <w:r w:rsidRPr="00EA347B">
        <w:rPr>
          <w:rFonts w:eastAsia="MS Mincho"/>
          <w:lang w:val="fr-FR"/>
        </w:rPr>
        <w:t>État partie prend en outre note de l</w:t>
      </w:r>
      <w:r>
        <w:rPr>
          <w:rFonts w:eastAsia="MS Mincho"/>
          <w:lang w:val="fr-FR"/>
        </w:rPr>
        <w:t>’</w:t>
      </w:r>
      <w:r w:rsidRPr="00EA347B">
        <w:rPr>
          <w:rFonts w:eastAsia="MS Mincho"/>
          <w:lang w:val="fr-FR"/>
        </w:rPr>
        <w:t>argument de l</w:t>
      </w:r>
      <w:r>
        <w:rPr>
          <w:rFonts w:eastAsia="MS Mincho"/>
          <w:lang w:val="fr-FR"/>
        </w:rPr>
        <w:t>’</w:t>
      </w:r>
      <w:r w:rsidRPr="00EA347B">
        <w:rPr>
          <w:rFonts w:eastAsia="MS Mincho"/>
          <w:lang w:val="fr-FR"/>
        </w:rPr>
        <w:t>auteure selon lequel en rejetant sa requête, la Cour constitutionnelle a violé les droits qu</w:t>
      </w:r>
      <w:r>
        <w:rPr>
          <w:rFonts w:eastAsia="MS Mincho"/>
          <w:lang w:val="fr-FR"/>
        </w:rPr>
        <w:t>’</w:t>
      </w:r>
      <w:r w:rsidRPr="00EA347B">
        <w:rPr>
          <w:rFonts w:eastAsia="MS Mincho"/>
          <w:lang w:val="fr-FR"/>
        </w:rPr>
        <w:t xml:space="preserve">elle </w:t>
      </w:r>
      <w:r>
        <w:rPr>
          <w:rFonts w:eastAsia="MS Mincho"/>
          <w:lang w:val="fr-FR"/>
        </w:rPr>
        <w:t>tient</w:t>
      </w:r>
      <w:r w:rsidRPr="00EA347B">
        <w:rPr>
          <w:rFonts w:eastAsia="MS Mincho"/>
          <w:lang w:val="fr-FR"/>
        </w:rPr>
        <w:t xml:space="preserve"> des articles </w:t>
      </w:r>
      <w:r>
        <w:rPr>
          <w:rFonts w:eastAsia="MS Mincho"/>
          <w:lang w:val="fr-FR"/>
        </w:rPr>
        <w:t xml:space="preserve">2, </w:t>
      </w:r>
      <w:r w:rsidRPr="00EA347B">
        <w:rPr>
          <w:rFonts w:eastAsia="MS Mincho"/>
          <w:lang w:val="fr-FR"/>
        </w:rPr>
        <w:t>14</w:t>
      </w:r>
      <w:r>
        <w:rPr>
          <w:rFonts w:eastAsia="MS Mincho"/>
          <w:lang w:val="fr-FR"/>
        </w:rPr>
        <w:t xml:space="preserve"> </w:t>
      </w:r>
      <w:r w:rsidRPr="00EA347B">
        <w:rPr>
          <w:rFonts w:eastAsia="MS Mincho"/>
          <w:lang w:val="fr-FR"/>
        </w:rPr>
        <w:t>et 26 du Pacte. Il soutient que</w:t>
      </w:r>
      <w:r>
        <w:rPr>
          <w:rFonts w:eastAsia="MS Mincho"/>
          <w:lang w:val="fr-FR"/>
        </w:rPr>
        <w:t>,</w:t>
      </w:r>
      <w:r w:rsidRPr="00EA347B">
        <w:rPr>
          <w:rFonts w:eastAsia="MS Mincho"/>
          <w:lang w:val="fr-FR"/>
        </w:rPr>
        <w:t xml:space="preserve"> pour étayer son allégation de discrimination s</w:t>
      </w:r>
      <w:r>
        <w:rPr>
          <w:rFonts w:eastAsia="MS Mincho"/>
          <w:lang w:val="fr-FR"/>
        </w:rPr>
        <w:t>’</w:t>
      </w:r>
      <w:r w:rsidRPr="00EA347B">
        <w:rPr>
          <w:rFonts w:eastAsia="MS Mincho"/>
          <w:lang w:val="fr-FR"/>
        </w:rPr>
        <w:t>agissant du droit à un procès équitable, l</w:t>
      </w:r>
      <w:r>
        <w:rPr>
          <w:rFonts w:eastAsia="MS Mincho"/>
          <w:lang w:val="fr-FR"/>
        </w:rPr>
        <w:t>’</w:t>
      </w:r>
      <w:r w:rsidRPr="00EA347B">
        <w:rPr>
          <w:rFonts w:eastAsia="MS Mincho"/>
          <w:lang w:val="fr-FR"/>
        </w:rPr>
        <w:t>auteure doit démontrer que la Cour a violé son droit à l</w:t>
      </w:r>
      <w:r>
        <w:rPr>
          <w:rFonts w:eastAsia="MS Mincho"/>
          <w:lang w:val="fr-FR"/>
        </w:rPr>
        <w:t>’</w:t>
      </w:r>
      <w:r w:rsidRPr="00EA347B">
        <w:rPr>
          <w:rFonts w:eastAsia="MS Mincho"/>
          <w:lang w:val="fr-FR"/>
        </w:rPr>
        <w:t>égalité devant la loi ou qu</w:t>
      </w:r>
      <w:r>
        <w:rPr>
          <w:rFonts w:eastAsia="MS Mincho"/>
          <w:lang w:val="fr-FR"/>
        </w:rPr>
        <w:t>’</w:t>
      </w:r>
      <w:r w:rsidRPr="00EA347B">
        <w:rPr>
          <w:rFonts w:eastAsia="MS Mincho"/>
          <w:lang w:val="fr-FR"/>
        </w:rPr>
        <w:t xml:space="preserve">elle a été placée dans une position défavorable dans le cadre de la procédure du </w:t>
      </w:r>
      <w:r>
        <w:rPr>
          <w:rFonts w:eastAsia="MS Mincho"/>
          <w:lang w:val="fr-FR"/>
        </w:rPr>
        <w:t xml:space="preserve">seul </w:t>
      </w:r>
      <w:r w:rsidRPr="00EA347B">
        <w:rPr>
          <w:rFonts w:eastAsia="MS Mincho"/>
          <w:lang w:val="fr-FR"/>
        </w:rPr>
        <w:t>fait qu</w:t>
      </w:r>
      <w:r>
        <w:rPr>
          <w:rFonts w:eastAsia="MS Mincho"/>
          <w:lang w:val="fr-FR"/>
        </w:rPr>
        <w:t>’</w:t>
      </w:r>
      <w:r w:rsidRPr="00EA347B">
        <w:rPr>
          <w:rFonts w:eastAsia="MS Mincho"/>
          <w:lang w:val="fr-FR"/>
        </w:rPr>
        <w:t>elle n</w:t>
      </w:r>
      <w:r>
        <w:rPr>
          <w:rFonts w:eastAsia="MS Mincho"/>
          <w:lang w:val="fr-FR"/>
        </w:rPr>
        <w:t>’</w:t>
      </w:r>
      <w:r w:rsidRPr="00EA347B">
        <w:rPr>
          <w:rFonts w:eastAsia="MS Mincho"/>
          <w:lang w:val="fr-FR"/>
        </w:rPr>
        <w:t>avait pas la nationalité coréenne. L</w:t>
      </w:r>
      <w:r>
        <w:rPr>
          <w:rFonts w:eastAsia="MS Mincho"/>
          <w:lang w:val="fr-FR"/>
        </w:rPr>
        <w:t>’</w:t>
      </w:r>
      <w:r w:rsidRPr="00EA347B">
        <w:rPr>
          <w:rFonts w:eastAsia="MS Mincho"/>
          <w:lang w:val="fr-FR"/>
        </w:rPr>
        <w:t>État partie affirme que la Cour a reconnu les droits fondamentaux de l</w:t>
      </w:r>
      <w:r>
        <w:rPr>
          <w:rFonts w:eastAsia="MS Mincho"/>
          <w:lang w:val="fr-FR"/>
        </w:rPr>
        <w:t>’</w:t>
      </w:r>
      <w:r w:rsidRPr="00EA347B">
        <w:rPr>
          <w:rFonts w:eastAsia="MS Mincho"/>
          <w:lang w:val="fr-FR"/>
        </w:rPr>
        <w:t>auteure et examiné sa requête. Il note que la Cour a envisagé la possibilité de rectifier d</w:t>
      </w:r>
      <w:r>
        <w:rPr>
          <w:rFonts w:eastAsia="MS Mincho"/>
          <w:lang w:val="fr-FR"/>
        </w:rPr>
        <w:t>’</w:t>
      </w:r>
      <w:r w:rsidRPr="00EA347B">
        <w:rPr>
          <w:rFonts w:eastAsia="MS Mincho"/>
          <w:lang w:val="fr-FR"/>
        </w:rPr>
        <w:t>office les demandes irrecevables de l</w:t>
      </w:r>
      <w:r>
        <w:rPr>
          <w:rFonts w:eastAsia="MS Mincho"/>
          <w:lang w:val="fr-FR"/>
        </w:rPr>
        <w:t>’</w:t>
      </w:r>
      <w:r w:rsidRPr="00EA347B">
        <w:rPr>
          <w:rFonts w:eastAsia="MS Mincho"/>
          <w:lang w:val="fr-FR"/>
        </w:rPr>
        <w:t>auteure mais qu</w:t>
      </w:r>
      <w:r>
        <w:rPr>
          <w:rFonts w:eastAsia="MS Mincho"/>
          <w:lang w:val="fr-FR"/>
        </w:rPr>
        <w:t>’</w:t>
      </w:r>
      <w:r w:rsidRPr="00EA347B">
        <w:rPr>
          <w:rFonts w:eastAsia="MS Mincho"/>
          <w:lang w:val="fr-FR"/>
        </w:rPr>
        <w:t>elle ne l</w:t>
      </w:r>
      <w:r>
        <w:rPr>
          <w:rFonts w:eastAsia="MS Mincho"/>
          <w:lang w:val="fr-FR"/>
        </w:rPr>
        <w:t>’</w:t>
      </w:r>
      <w:r w:rsidRPr="00EA347B">
        <w:rPr>
          <w:rFonts w:eastAsia="MS Mincho"/>
          <w:lang w:val="fr-FR"/>
        </w:rPr>
        <w:t>a pas fait parce que la requête ainsi complétée n</w:t>
      </w:r>
      <w:r>
        <w:rPr>
          <w:rFonts w:eastAsia="MS Mincho"/>
          <w:lang w:val="fr-FR"/>
        </w:rPr>
        <w:t>’</w:t>
      </w:r>
      <w:r w:rsidRPr="00EA347B">
        <w:rPr>
          <w:rFonts w:eastAsia="MS Mincho"/>
          <w:lang w:val="fr-FR"/>
        </w:rPr>
        <w:t xml:space="preserve">aurait pas été introduite dans le délai </w:t>
      </w:r>
      <w:r>
        <w:rPr>
          <w:rFonts w:eastAsia="MS Mincho"/>
          <w:lang w:val="fr-FR"/>
        </w:rPr>
        <w:t xml:space="preserve">prescrit </w:t>
      </w:r>
      <w:r w:rsidRPr="00EA347B">
        <w:rPr>
          <w:rFonts w:eastAsia="MS Mincho"/>
          <w:lang w:val="fr-FR"/>
        </w:rPr>
        <w:t xml:space="preserve">de </w:t>
      </w:r>
      <w:r>
        <w:rPr>
          <w:rFonts w:eastAsia="MS Mincho"/>
          <w:lang w:val="fr-FR"/>
        </w:rPr>
        <w:t xml:space="preserve">quatre-vingt-dix </w:t>
      </w:r>
      <w:r w:rsidRPr="00EA347B">
        <w:rPr>
          <w:rFonts w:eastAsia="MS Mincho"/>
          <w:lang w:val="fr-FR"/>
        </w:rPr>
        <w:t>jours.</w:t>
      </w:r>
    </w:p>
    <w:p w:rsidR="0002616B" w:rsidRPr="00EA347B" w:rsidRDefault="0002616B" w:rsidP="0002616B">
      <w:pPr>
        <w:pStyle w:val="SingleTxtG"/>
        <w:rPr>
          <w:rFonts w:eastAsia="MS Mincho"/>
          <w:lang w:val="fr-FR"/>
        </w:rPr>
      </w:pPr>
      <w:r w:rsidRPr="00EA347B">
        <w:rPr>
          <w:rFonts w:eastAsia="MS Mincho"/>
          <w:lang w:val="fr-FR"/>
        </w:rPr>
        <w:t>4.7</w:t>
      </w:r>
      <w:r w:rsidRPr="00EA347B">
        <w:rPr>
          <w:rFonts w:eastAsia="MS Mincho"/>
          <w:lang w:val="fr-FR"/>
        </w:rPr>
        <w:tab/>
        <w:t>L</w:t>
      </w:r>
      <w:r>
        <w:rPr>
          <w:rFonts w:eastAsia="MS Mincho"/>
          <w:lang w:val="fr-FR"/>
        </w:rPr>
        <w:t>’</w:t>
      </w:r>
      <w:r w:rsidRPr="00EA347B">
        <w:rPr>
          <w:rFonts w:eastAsia="MS Mincho"/>
          <w:lang w:val="fr-FR"/>
        </w:rPr>
        <w:t>État partie fournit également des informations sur les modifications apportées à la législation relative à l</w:t>
      </w:r>
      <w:r>
        <w:rPr>
          <w:rFonts w:eastAsia="MS Mincho"/>
          <w:lang w:val="fr-FR"/>
        </w:rPr>
        <w:t>’</w:t>
      </w:r>
      <w:r w:rsidRPr="00EA347B">
        <w:rPr>
          <w:rFonts w:eastAsia="MS Mincho"/>
          <w:lang w:val="fr-FR"/>
        </w:rPr>
        <w:t>immigration</w:t>
      </w:r>
      <w:r w:rsidRPr="00ED2171">
        <w:rPr>
          <w:rFonts w:eastAsia="MS Mincho"/>
          <w:lang w:val="fr-FR"/>
        </w:rPr>
        <w:t>. Il indique qu</w:t>
      </w:r>
      <w:r>
        <w:rPr>
          <w:rFonts w:eastAsia="MS Mincho"/>
          <w:lang w:val="fr-FR"/>
        </w:rPr>
        <w:t>’</w:t>
      </w:r>
      <w:r w:rsidRPr="00ED2171">
        <w:rPr>
          <w:rFonts w:eastAsia="MS Mincho"/>
          <w:lang w:val="fr-FR"/>
        </w:rPr>
        <w:t>en ce qui concerne l</w:t>
      </w:r>
      <w:r>
        <w:rPr>
          <w:rFonts w:eastAsia="MS Mincho"/>
          <w:lang w:val="fr-FR"/>
        </w:rPr>
        <w:t>’</w:t>
      </w:r>
      <w:r w:rsidRPr="00ED2171">
        <w:rPr>
          <w:rFonts w:eastAsia="MS Mincho"/>
          <w:lang w:val="fr-FR"/>
        </w:rPr>
        <w:t xml:space="preserve">entrée et le séjour des non-nationaux, le Ministère de la justice a publié </w:t>
      </w:r>
      <w:r>
        <w:rPr>
          <w:rFonts w:eastAsia="MS Mincho"/>
          <w:lang w:val="fr-FR"/>
        </w:rPr>
        <w:t xml:space="preserve">en 2010 </w:t>
      </w:r>
      <w:r w:rsidRPr="00ED2171">
        <w:rPr>
          <w:rFonts w:eastAsia="MS Mincho"/>
          <w:lang w:val="fr-FR"/>
        </w:rPr>
        <w:t>des directives amendées, intitulées « </w:t>
      </w:r>
      <w:r>
        <w:rPr>
          <w:rFonts w:eastAsia="MS Mincho"/>
          <w:lang w:val="fr-FR"/>
        </w:rPr>
        <w:t xml:space="preserve">Modification </w:t>
      </w:r>
      <w:r w:rsidRPr="00ED2171">
        <w:rPr>
          <w:rFonts w:eastAsia="MS Mincho"/>
          <w:lang w:val="fr-FR"/>
        </w:rPr>
        <w:t>partiel</w:t>
      </w:r>
      <w:r>
        <w:rPr>
          <w:rFonts w:eastAsia="MS Mincho"/>
          <w:lang w:val="fr-FR"/>
        </w:rPr>
        <w:t>le</w:t>
      </w:r>
      <w:r w:rsidRPr="00ED2171">
        <w:rPr>
          <w:rFonts w:eastAsia="MS Mincho"/>
          <w:lang w:val="fr-FR"/>
        </w:rPr>
        <w:t xml:space="preserve"> des directives relatives à la délivrance des visas</w:t>
      </w:r>
      <w:r>
        <w:rPr>
          <w:rFonts w:eastAsia="MS Mincho"/>
          <w:lang w:val="fr-FR"/>
        </w:rPr>
        <w:t> </w:t>
      </w:r>
      <w:r w:rsidRPr="00ED2171">
        <w:rPr>
          <w:rFonts w:eastAsia="MS Mincho"/>
          <w:lang w:val="fr-FR"/>
        </w:rPr>
        <w:t>E-2 et au séjour des titulaires de tels visas ».</w:t>
      </w:r>
      <w:r w:rsidRPr="00EA347B">
        <w:rPr>
          <w:rFonts w:eastAsia="MS Mincho"/>
          <w:lang w:val="fr-FR"/>
        </w:rPr>
        <w:t xml:space="preserve"> </w:t>
      </w:r>
      <w:r>
        <w:rPr>
          <w:rFonts w:eastAsia="MS Mincho"/>
          <w:lang w:val="fr-FR"/>
        </w:rPr>
        <w:t xml:space="preserve">Selon </w:t>
      </w:r>
      <w:r w:rsidRPr="00EA347B">
        <w:rPr>
          <w:rFonts w:eastAsia="MS Mincho"/>
          <w:lang w:val="fr-FR"/>
        </w:rPr>
        <w:t>ces directives, les fonctionnaires ne peuvent pas refuser un visa, annuler l</w:t>
      </w:r>
      <w:r>
        <w:rPr>
          <w:rFonts w:eastAsia="MS Mincho"/>
          <w:lang w:val="fr-FR"/>
        </w:rPr>
        <w:t>’</w:t>
      </w:r>
      <w:r w:rsidRPr="00EA347B">
        <w:rPr>
          <w:rFonts w:eastAsia="MS Mincho"/>
          <w:lang w:val="fr-FR"/>
        </w:rPr>
        <w:t>autorisation de séjour ni ordonner l</w:t>
      </w:r>
      <w:r>
        <w:rPr>
          <w:rFonts w:eastAsia="MS Mincho"/>
          <w:lang w:val="fr-FR"/>
        </w:rPr>
        <w:t>’</w:t>
      </w:r>
      <w:r w:rsidRPr="00EA347B">
        <w:rPr>
          <w:rFonts w:eastAsia="MS Mincho"/>
          <w:lang w:val="fr-FR"/>
        </w:rPr>
        <w:t xml:space="preserve">expulsion au seul motif que la personne concernée est </w:t>
      </w:r>
      <w:r>
        <w:rPr>
          <w:rFonts w:eastAsia="MS Mincho"/>
          <w:lang w:val="fr-FR"/>
        </w:rPr>
        <w:t xml:space="preserve">séropositive ou atteinte du </w:t>
      </w:r>
      <w:r w:rsidRPr="00EA347B">
        <w:rPr>
          <w:rFonts w:eastAsia="MS Mincho"/>
          <w:lang w:val="fr-FR"/>
        </w:rPr>
        <w:t>sida et la décision d</w:t>
      </w:r>
      <w:r>
        <w:rPr>
          <w:rFonts w:eastAsia="MS Mincho"/>
          <w:lang w:val="fr-FR"/>
        </w:rPr>
        <w:t>’</w:t>
      </w:r>
      <w:r w:rsidRPr="00EA347B">
        <w:rPr>
          <w:rFonts w:eastAsia="MS Mincho"/>
          <w:lang w:val="fr-FR"/>
        </w:rPr>
        <w:t>autoriser ou non l</w:t>
      </w:r>
      <w:r>
        <w:rPr>
          <w:rFonts w:eastAsia="MS Mincho"/>
          <w:lang w:val="fr-FR"/>
        </w:rPr>
        <w:t>’</w:t>
      </w:r>
      <w:r w:rsidRPr="00EA347B">
        <w:rPr>
          <w:rFonts w:eastAsia="MS Mincho"/>
          <w:lang w:val="fr-FR"/>
        </w:rPr>
        <w:t>entrée ou de proroger le séjour est prise sur une base individuelle, compte tenu des circonstances de l</w:t>
      </w:r>
      <w:r>
        <w:rPr>
          <w:rFonts w:eastAsia="MS Mincho"/>
          <w:lang w:val="fr-FR"/>
        </w:rPr>
        <w:t>’</w:t>
      </w:r>
      <w:r w:rsidRPr="00EA347B">
        <w:rPr>
          <w:rFonts w:eastAsia="MS Mincho"/>
          <w:lang w:val="fr-FR"/>
        </w:rPr>
        <w:t>espèce. L</w:t>
      </w:r>
      <w:r>
        <w:rPr>
          <w:rFonts w:eastAsia="MS Mincho"/>
          <w:lang w:val="fr-FR"/>
        </w:rPr>
        <w:t>’</w:t>
      </w:r>
      <w:r w:rsidRPr="00EA347B">
        <w:rPr>
          <w:rFonts w:eastAsia="MS Mincho"/>
          <w:lang w:val="fr-FR"/>
        </w:rPr>
        <w:t>État partie affirme que ces modifications devraient être prises en considération dans le cadre de l</w:t>
      </w:r>
      <w:r>
        <w:rPr>
          <w:rFonts w:eastAsia="MS Mincho"/>
          <w:lang w:val="fr-FR"/>
        </w:rPr>
        <w:t>’</w:t>
      </w:r>
      <w:r w:rsidRPr="00EA347B">
        <w:rPr>
          <w:rFonts w:eastAsia="MS Mincho"/>
          <w:lang w:val="fr-FR"/>
        </w:rPr>
        <w:t>examen de la communication.</w:t>
      </w:r>
    </w:p>
    <w:p w:rsidR="0002616B" w:rsidRPr="00EA347B" w:rsidRDefault="0002616B" w:rsidP="0002616B">
      <w:pPr>
        <w:pStyle w:val="H23G"/>
        <w:rPr>
          <w:lang w:val="fr-FR"/>
        </w:rPr>
      </w:pPr>
      <w:r w:rsidRPr="00EA347B">
        <w:rPr>
          <w:lang w:val="fr-FR"/>
        </w:rPr>
        <w:tab/>
      </w:r>
      <w:r w:rsidRPr="00EA347B">
        <w:rPr>
          <w:lang w:val="fr-FR"/>
        </w:rPr>
        <w:tab/>
        <w:t>Commentaires de l</w:t>
      </w:r>
      <w:r>
        <w:rPr>
          <w:lang w:val="fr-FR"/>
        </w:rPr>
        <w:t>’</w:t>
      </w:r>
      <w:r w:rsidRPr="00EA347B">
        <w:rPr>
          <w:lang w:val="fr-FR"/>
        </w:rPr>
        <w:t>auteure sur les observations de l</w:t>
      </w:r>
      <w:r>
        <w:rPr>
          <w:lang w:val="fr-FR"/>
        </w:rPr>
        <w:t>’</w:t>
      </w:r>
      <w:r w:rsidRPr="00EA347B">
        <w:rPr>
          <w:lang w:val="fr-FR"/>
        </w:rPr>
        <w:t>État partie</w:t>
      </w:r>
      <w:r>
        <w:rPr>
          <w:lang w:val="fr-FR"/>
        </w:rPr>
        <w:t xml:space="preserve"> concernant</w:t>
      </w:r>
      <w:r>
        <w:rPr>
          <w:lang w:val="fr-FR"/>
        </w:rPr>
        <w:br/>
        <w:t>la recevabilité et le fond</w:t>
      </w:r>
    </w:p>
    <w:p w:rsidR="0002616B" w:rsidRPr="00EA347B" w:rsidRDefault="00E53639" w:rsidP="0002616B">
      <w:pPr>
        <w:pStyle w:val="SingleTxtG"/>
        <w:rPr>
          <w:rFonts w:eastAsia="MS Mincho"/>
          <w:lang w:val="fr-FR"/>
        </w:rPr>
      </w:pPr>
      <w:r>
        <w:rPr>
          <w:rFonts w:eastAsia="MS Mincho"/>
          <w:lang w:val="fr-FR"/>
        </w:rPr>
        <w:t>5.1</w:t>
      </w:r>
      <w:r>
        <w:rPr>
          <w:rFonts w:eastAsia="MS Mincho"/>
          <w:lang w:val="fr-FR"/>
        </w:rPr>
        <w:tab/>
        <w:t xml:space="preserve">Le 14 </w:t>
      </w:r>
      <w:r w:rsidR="0002616B">
        <w:rPr>
          <w:rFonts w:eastAsia="MS Mincho"/>
          <w:lang w:val="fr-FR"/>
        </w:rPr>
        <w:t xml:space="preserve">janvier </w:t>
      </w:r>
      <w:r w:rsidR="0002616B" w:rsidRPr="00EA347B">
        <w:rPr>
          <w:rFonts w:eastAsia="MS Mincho"/>
          <w:lang w:val="fr-FR"/>
        </w:rPr>
        <w:t>2015, l</w:t>
      </w:r>
      <w:r w:rsidR="0002616B">
        <w:rPr>
          <w:rFonts w:eastAsia="MS Mincho"/>
          <w:lang w:val="fr-FR"/>
        </w:rPr>
        <w:t>’</w:t>
      </w:r>
      <w:r w:rsidR="0002616B" w:rsidRPr="00EA347B">
        <w:rPr>
          <w:rFonts w:eastAsia="MS Mincho"/>
          <w:lang w:val="fr-FR"/>
        </w:rPr>
        <w:t>auteure a soumis ses commentaires sur les observations de l</w:t>
      </w:r>
      <w:r w:rsidR="0002616B">
        <w:rPr>
          <w:rFonts w:eastAsia="MS Mincho"/>
          <w:lang w:val="fr-FR"/>
        </w:rPr>
        <w:t>’</w:t>
      </w:r>
      <w:r w:rsidR="0002616B" w:rsidRPr="00EA347B">
        <w:rPr>
          <w:rFonts w:eastAsia="MS Mincho"/>
          <w:lang w:val="fr-FR"/>
        </w:rPr>
        <w:t>État partie. Elle soutient que la communication est recevable et qu</w:t>
      </w:r>
      <w:r w:rsidR="0002616B">
        <w:rPr>
          <w:rFonts w:eastAsia="MS Mincho"/>
          <w:lang w:val="fr-FR"/>
        </w:rPr>
        <w:t>’</w:t>
      </w:r>
      <w:r w:rsidR="0002616B" w:rsidRPr="00EA347B">
        <w:rPr>
          <w:rFonts w:eastAsia="MS Mincho"/>
          <w:lang w:val="fr-FR"/>
        </w:rPr>
        <w:t>elle a clairement désigné les actes et omissions de l</w:t>
      </w:r>
      <w:r w:rsidR="0002616B">
        <w:rPr>
          <w:rFonts w:eastAsia="MS Mincho"/>
          <w:lang w:val="fr-FR"/>
        </w:rPr>
        <w:t>’</w:t>
      </w:r>
      <w:r w:rsidR="0002616B" w:rsidRPr="00EA347B">
        <w:rPr>
          <w:rFonts w:eastAsia="MS Mincho"/>
          <w:lang w:val="fr-FR"/>
        </w:rPr>
        <w:t>État partie constitutifs de violations du Pacte. Elle invoque sa communication du 7 juillet</w:t>
      </w:r>
      <w:r w:rsidR="0002616B">
        <w:rPr>
          <w:rFonts w:eastAsia="MS Mincho"/>
          <w:lang w:val="fr-FR"/>
        </w:rPr>
        <w:t xml:space="preserve"> </w:t>
      </w:r>
      <w:r w:rsidR="0002616B" w:rsidRPr="00EA347B">
        <w:rPr>
          <w:rFonts w:eastAsia="MS Mincho"/>
          <w:lang w:val="fr-FR"/>
        </w:rPr>
        <w:t>2013 et relève que le mémorandum de politique générale publié en</w:t>
      </w:r>
      <w:r w:rsidR="0002616B">
        <w:rPr>
          <w:rFonts w:eastAsia="MS Mincho"/>
          <w:lang w:val="fr-FR"/>
        </w:rPr>
        <w:t xml:space="preserve"> </w:t>
      </w:r>
      <w:r w:rsidR="0002616B" w:rsidRPr="00EA347B">
        <w:rPr>
          <w:rFonts w:eastAsia="MS Mincho"/>
          <w:lang w:val="fr-FR"/>
        </w:rPr>
        <w:t>2007 par le Ministère de la justice contient un document intitulé « </w:t>
      </w:r>
      <w:r w:rsidR="0002616B">
        <w:rPr>
          <w:rFonts w:eastAsia="MS Mincho"/>
          <w:lang w:val="fr-FR"/>
        </w:rPr>
        <w:t>D</w:t>
      </w:r>
      <w:r w:rsidR="0002616B" w:rsidRPr="00EA347B">
        <w:rPr>
          <w:rFonts w:eastAsia="MS Mincho"/>
          <w:lang w:val="fr-FR"/>
        </w:rPr>
        <w:t>éclaration sanitaire du demandeur de visa E-2 » et fait valoir que c</w:t>
      </w:r>
      <w:r w:rsidR="0002616B">
        <w:rPr>
          <w:rFonts w:eastAsia="MS Mincho"/>
          <w:lang w:val="fr-FR"/>
        </w:rPr>
        <w:t>’</w:t>
      </w:r>
      <w:r w:rsidR="0002616B" w:rsidRPr="00EA347B">
        <w:rPr>
          <w:rFonts w:eastAsia="MS Mincho"/>
          <w:lang w:val="fr-FR"/>
        </w:rPr>
        <w:t>est ce document qui est à l</w:t>
      </w:r>
      <w:r w:rsidR="0002616B">
        <w:rPr>
          <w:rFonts w:eastAsia="MS Mincho"/>
          <w:lang w:val="fr-FR"/>
        </w:rPr>
        <w:t>’</w:t>
      </w:r>
      <w:r w:rsidR="0002616B" w:rsidRPr="00EA347B">
        <w:rPr>
          <w:rFonts w:eastAsia="MS Mincho"/>
          <w:lang w:val="fr-FR"/>
        </w:rPr>
        <w:t>origine de l</w:t>
      </w:r>
      <w:r w:rsidR="0002616B">
        <w:rPr>
          <w:rFonts w:eastAsia="MS Mincho"/>
          <w:lang w:val="fr-FR"/>
        </w:rPr>
        <w:t>’</w:t>
      </w:r>
      <w:r w:rsidR="0002616B" w:rsidRPr="00EA347B">
        <w:rPr>
          <w:rFonts w:eastAsia="MS Mincho"/>
          <w:lang w:val="fr-FR"/>
        </w:rPr>
        <w:t>obligation de se soumettre dans le pays à des tests de dépistage du VIH et de drogues. Elle renvoie en outre à un document publié le 10 décembre</w:t>
      </w:r>
      <w:r w:rsidR="0002616B">
        <w:rPr>
          <w:rFonts w:eastAsia="MS Mincho"/>
          <w:lang w:val="fr-FR"/>
        </w:rPr>
        <w:t xml:space="preserve"> </w:t>
      </w:r>
      <w:r w:rsidR="0002616B" w:rsidRPr="00EA347B">
        <w:rPr>
          <w:rFonts w:eastAsia="MS Mincho"/>
          <w:lang w:val="fr-FR"/>
        </w:rPr>
        <w:t>2007 par le Ministère de la justice et intitulé « Nouvelles modifications concernant les titulaires de visas d</w:t>
      </w:r>
      <w:r w:rsidR="0002616B">
        <w:rPr>
          <w:rFonts w:eastAsia="MS Mincho"/>
          <w:lang w:val="fr-FR"/>
        </w:rPr>
        <w:t>’</w:t>
      </w:r>
      <w:r w:rsidR="0002616B" w:rsidRPr="00EA347B">
        <w:rPr>
          <w:rFonts w:eastAsia="MS Mincho"/>
          <w:lang w:val="fr-FR"/>
        </w:rPr>
        <w:t>enseignement E-2 en Corée » dans lequel il est indiqué que « [l]es titulaires de visas d</w:t>
      </w:r>
      <w:r w:rsidR="0002616B">
        <w:rPr>
          <w:rFonts w:eastAsia="MS Mincho"/>
          <w:lang w:val="fr-FR"/>
        </w:rPr>
        <w:t>’</w:t>
      </w:r>
      <w:r w:rsidR="0002616B" w:rsidRPr="00EA347B">
        <w:rPr>
          <w:rFonts w:eastAsia="MS Mincho"/>
          <w:lang w:val="fr-FR"/>
        </w:rPr>
        <w:t>enseignement E-2 qui sont déjà en Corée doivent présenter leur certificat médical lorsqu</w:t>
      </w:r>
      <w:r w:rsidR="0002616B">
        <w:rPr>
          <w:rFonts w:eastAsia="MS Mincho"/>
          <w:lang w:val="fr-FR"/>
        </w:rPr>
        <w:t>’</w:t>
      </w:r>
      <w:r w:rsidR="0002616B" w:rsidRPr="00EA347B">
        <w:rPr>
          <w:rFonts w:eastAsia="MS Mincho"/>
          <w:lang w:val="fr-FR"/>
        </w:rPr>
        <w:t>ils demandent l</w:t>
      </w:r>
      <w:r w:rsidR="0002616B">
        <w:rPr>
          <w:rFonts w:eastAsia="MS Mincho"/>
          <w:lang w:val="fr-FR"/>
        </w:rPr>
        <w:t>’</w:t>
      </w:r>
      <w:r w:rsidR="0002616B" w:rsidRPr="00EA347B">
        <w:rPr>
          <w:rFonts w:eastAsia="MS Mincho"/>
          <w:lang w:val="fr-FR"/>
        </w:rPr>
        <w:t>extension de leur résidence en Corée. Ceux qui demandent pour la première fois un visa d</w:t>
      </w:r>
      <w:r w:rsidR="0002616B">
        <w:rPr>
          <w:rFonts w:eastAsia="MS Mincho"/>
          <w:lang w:val="fr-FR"/>
        </w:rPr>
        <w:t>’</w:t>
      </w:r>
      <w:r w:rsidR="0002616B" w:rsidRPr="00EA347B">
        <w:rPr>
          <w:rFonts w:eastAsia="MS Mincho"/>
          <w:lang w:val="fr-FR"/>
        </w:rPr>
        <w:t>enseignement E-2 doivent présenter leur certificat médical lorsqu</w:t>
      </w:r>
      <w:r w:rsidR="0002616B">
        <w:rPr>
          <w:rFonts w:eastAsia="MS Mincho"/>
          <w:lang w:val="fr-FR"/>
        </w:rPr>
        <w:t>’</w:t>
      </w:r>
      <w:r w:rsidR="0002616B" w:rsidRPr="00EA347B">
        <w:rPr>
          <w:rFonts w:eastAsia="MS Mincho"/>
          <w:lang w:val="fr-FR"/>
        </w:rPr>
        <w:t>ils se font enregistrer comme étrangers au Bureau de l</w:t>
      </w:r>
      <w:r w:rsidR="0002616B">
        <w:rPr>
          <w:rFonts w:eastAsia="MS Mincho"/>
          <w:lang w:val="fr-FR"/>
        </w:rPr>
        <w:t>’</w:t>
      </w:r>
      <w:r w:rsidR="0002616B" w:rsidRPr="00EA347B">
        <w:rPr>
          <w:rFonts w:eastAsia="MS Mincho"/>
          <w:lang w:val="fr-FR"/>
        </w:rPr>
        <w:t>immigration en Corée ».</w:t>
      </w:r>
    </w:p>
    <w:p w:rsidR="0002616B" w:rsidRPr="00EA347B" w:rsidRDefault="0002616B" w:rsidP="0002616B">
      <w:pPr>
        <w:pStyle w:val="SingleTxtG"/>
        <w:rPr>
          <w:rFonts w:eastAsia="MS Mincho"/>
          <w:lang w:val="fr-FR"/>
        </w:rPr>
      </w:pPr>
      <w:r w:rsidRPr="00EA347B">
        <w:rPr>
          <w:rFonts w:eastAsia="MS Mincho"/>
          <w:lang w:val="fr-FR"/>
        </w:rPr>
        <w:t>5.2</w:t>
      </w:r>
      <w:r w:rsidRPr="00EA347B">
        <w:rPr>
          <w:rFonts w:eastAsia="MS Mincho"/>
          <w:lang w:val="fr-FR"/>
        </w:rPr>
        <w:tab/>
        <w:t>Quant à l</w:t>
      </w:r>
      <w:r>
        <w:rPr>
          <w:rFonts w:eastAsia="MS Mincho"/>
          <w:lang w:val="fr-FR"/>
        </w:rPr>
        <w:t>’</w:t>
      </w:r>
      <w:r w:rsidRPr="00EA347B">
        <w:rPr>
          <w:rFonts w:eastAsia="MS Mincho"/>
          <w:lang w:val="fr-FR"/>
        </w:rPr>
        <w:t>argument de l</w:t>
      </w:r>
      <w:r>
        <w:rPr>
          <w:rFonts w:eastAsia="MS Mincho"/>
          <w:lang w:val="fr-FR"/>
        </w:rPr>
        <w:t>’</w:t>
      </w:r>
      <w:r w:rsidRPr="00EA347B">
        <w:rPr>
          <w:rFonts w:eastAsia="MS Mincho"/>
          <w:lang w:val="fr-FR"/>
        </w:rPr>
        <w:t>État partie concernant les documents qui lui ont été adressés par le Bureau de l</w:t>
      </w:r>
      <w:r>
        <w:rPr>
          <w:rFonts w:eastAsia="MS Mincho"/>
          <w:lang w:val="fr-FR"/>
        </w:rPr>
        <w:t>’</w:t>
      </w:r>
      <w:r w:rsidRPr="00EA347B">
        <w:rPr>
          <w:rFonts w:eastAsia="MS Mincho"/>
          <w:lang w:val="fr-FR"/>
        </w:rPr>
        <w:t>immigration les 10 et 29 avril</w:t>
      </w:r>
      <w:r>
        <w:rPr>
          <w:rFonts w:eastAsia="MS Mincho"/>
          <w:lang w:val="fr-FR"/>
        </w:rPr>
        <w:t xml:space="preserve"> </w:t>
      </w:r>
      <w:r w:rsidRPr="00EA347B">
        <w:rPr>
          <w:rFonts w:eastAsia="MS Mincho"/>
          <w:lang w:val="fr-FR"/>
        </w:rPr>
        <w:t>2009, l</w:t>
      </w:r>
      <w:r>
        <w:rPr>
          <w:rFonts w:eastAsia="MS Mincho"/>
          <w:lang w:val="fr-FR"/>
        </w:rPr>
        <w:t>’</w:t>
      </w:r>
      <w:r w:rsidRPr="00EA347B">
        <w:rPr>
          <w:rFonts w:eastAsia="MS Mincho"/>
          <w:lang w:val="fr-FR"/>
        </w:rPr>
        <w:t xml:space="preserve">auteure </w:t>
      </w:r>
      <w:r>
        <w:rPr>
          <w:rFonts w:eastAsia="MS Mincho"/>
          <w:lang w:val="fr-FR"/>
        </w:rPr>
        <w:t>affirme</w:t>
      </w:r>
      <w:r w:rsidRPr="00EA347B">
        <w:rPr>
          <w:rFonts w:eastAsia="MS Mincho"/>
          <w:lang w:val="fr-FR"/>
        </w:rPr>
        <w:t xml:space="preserve"> que ce n</w:t>
      </w:r>
      <w:r>
        <w:rPr>
          <w:rFonts w:eastAsia="MS Mincho"/>
          <w:lang w:val="fr-FR"/>
        </w:rPr>
        <w:t>’</w:t>
      </w:r>
      <w:r w:rsidRPr="00EA347B">
        <w:rPr>
          <w:rFonts w:eastAsia="MS Mincho"/>
          <w:lang w:val="fr-FR"/>
        </w:rPr>
        <w:t>est pas elle mais le Bureau de l</w:t>
      </w:r>
      <w:r>
        <w:rPr>
          <w:rFonts w:eastAsia="MS Mincho"/>
          <w:lang w:val="fr-FR"/>
        </w:rPr>
        <w:t>’</w:t>
      </w:r>
      <w:r w:rsidRPr="00EA347B">
        <w:rPr>
          <w:rFonts w:eastAsia="MS Mincho"/>
          <w:lang w:val="fr-FR"/>
        </w:rPr>
        <w:t>immigration lui-même qui en a fait la traduction, et que c</w:t>
      </w:r>
      <w:r>
        <w:rPr>
          <w:rFonts w:eastAsia="MS Mincho"/>
          <w:lang w:val="fr-FR"/>
        </w:rPr>
        <w:t>’</w:t>
      </w:r>
      <w:r w:rsidRPr="00EA347B">
        <w:rPr>
          <w:rFonts w:eastAsia="MS Mincho"/>
          <w:lang w:val="fr-FR"/>
        </w:rPr>
        <w:t xml:space="preserve">est ce bureau </w:t>
      </w:r>
      <w:r w:rsidRPr="00ED2171">
        <w:rPr>
          <w:rFonts w:eastAsia="MS Mincho"/>
          <w:lang w:val="fr-FR"/>
        </w:rPr>
        <w:t>qui a</w:t>
      </w:r>
      <w:r w:rsidRPr="00EA347B">
        <w:rPr>
          <w:rFonts w:eastAsia="MS Mincho"/>
          <w:lang w:val="fr-FR"/>
        </w:rPr>
        <w:t xml:space="preserve"> qualifié le document de </w:t>
      </w:r>
      <w:r>
        <w:rPr>
          <w:rFonts w:eastAsia="MS Mincho"/>
          <w:lang w:val="fr-FR"/>
        </w:rPr>
        <w:t>« </w:t>
      </w:r>
      <w:r w:rsidRPr="00EA347B">
        <w:rPr>
          <w:rFonts w:eastAsia="MS Mincho"/>
          <w:lang w:val="fr-FR"/>
        </w:rPr>
        <w:t>sommation</w:t>
      </w:r>
      <w:r>
        <w:rPr>
          <w:rFonts w:eastAsia="MS Mincho"/>
          <w:lang w:val="fr-FR"/>
        </w:rPr>
        <w:t> »</w:t>
      </w:r>
      <w:r w:rsidRPr="00EA347B">
        <w:rPr>
          <w:rFonts w:eastAsia="MS Mincho"/>
          <w:lang w:val="fr-FR"/>
        </w:rPr>
        <w:t>.</w:t>
      </w:r>
    </w:p>
    <w:p w:rsidR="0002616B" w:rsidRPr="00EA347B" w:rsidRDefault="0002616B" w:rsidP="0002616B">
      <w:pPr>
        <w:pStyle w:val="SingleTxtG"/>
        <w:rPr>
          <w:rFonts w:eastAsia="MS Mincho"/>
          <w:lang w:val="fr-FR"/>
        </w:rPr>
      </w:pPr>
      <w:r w:rsidRPr="00EA347B">
        <w:rPr>
          <w:rFonts w:eastAsia="MS Mincho"/>
          <w:lang w:val="fr-FR"/>
        </w:rPr>
        <w:t>5.3</w:t>
      </w:r>
      <w:r w:rsidRPr="00EA347B">
        <w:rPr>
          <w:rFonts w:eastAsia="MS Mincho"/>
          <w:lang w:val="fr-FR"/>
        </w:rPr>
        <w:tab/>
        <w:t>L</w:t>
      </w:r>
      <w:r>
        <w:rPr>
          <w:rFonts w:eastAsia="MS Mincho"/>
          <w:lang w:val="fr-FR"/>
        </w:rPr>
        <w:t>’</w:t>
      </w:r>
      <w:r w:rsidRPr="00EA347B">
        <w:rPr>
          <w:rFonts w:eastAsia="MS Mincho"/>
          <w:lang w:val="fr-FR"/>
        </w:rPr>
        <w:t>auteure soutient qu</w:t>
      </w:r>
      <w:r>
        <w:rPr>
          <w:rFonts w:eastAsia="MS Mincho"/>
          <w:lang w:val="fr-FR"/>
        </w:rPr>
        <w:t>’</w:t>
      </w:r>
      <w:r w:rsidRPr="00EA347B">
        <w:rPr>
          <w:rFonts w:eastAsia="MS Mincho"/>
          <w:lang w:val="fr-FR"/>
        </w:rPr>
        <w:t>elle a épuisé tous les recours internes disponibles. Elle prend note de l</w:t>
      </w:r>
      <w:r>
        <w:rPr>
          <w:rFonts w:eastAsia="MS Mincho"/>
          <w:lang w:val="fr-FR"/>
        </w:rPr>
        <w:t>’</w:t>
      </w:r>
      <w:r w:rsidRPr="00EA347B">
        <w:rPr>
          <w:rFonts w:eastAsia="MS Mincho"/>
          <w:lang w:val="fr-FR"/>
        </w:rPr>
        <w:t>argument de l</w:t>
      </w:r>
      <w:r>
        <w:rPr>
          <w:rFonts w:eastAsia="MS Mincho"/>
          <w:lang w:val="fr-FR"/>
        </w:rPr>
        <w:t>’</w:t>
      </w:r>
      <w:r w:rsidRPr="00EA347B">
        <w:rPr>
          <w:rFonts w:eastAsia="MS Mincho"/>
          <w:lang w:val="fr-FR"/>
        </w:rPr>
        <w:t>État partie selon lequel sa communication devrait être jugée irrecevable parce que sa requête constitutionnelle a été introduite contre la réglementation relative à l</w:t>
      </w:r>
      <w:r>
        <w:rPr>
          <w:rFonts w:eastAsia="MS Mincho"/>
          <w:lang w:val="fr-FR"/>
        </w:rPr>
        <w:t>’</w:t>
      </w:r>
      <w:r w:rsidRPr="00EA347B">
        <w:rPr>
          <w:rFonts w:eastAsia="MS Mincho"/>
          <w:lang w:val="fr-FR"/>
        </w:rPr>
        <w:t xml:space="preserve">immigration et non contre le mémorandum de politique générale. Elle estime que cette affirmation est inexacte car elle a fait valoir devant la Cour </w:t>
      </w:r>
      <w:r>
        <w:rPr>
          <w:rFonts w:eastAsia="MS Mincho"/>
          <w:lang w:val="fr-FR"/>
        </w:rPr>
        <w:t xml:space="preserve">constitutionnelle </w:t>
      </w:r>
      <w:r w:rsidRPr="00EA347B">
        <w:rPr>
          <w:rFonts w:eastAsia="MS Mincho"/>
          <w:lang w:val="fr-FR"/>
        </w:rPr>
        <w:t xml:space="preserve">que, avant que </w:t>
      </w:r>
      <w:r w:rsidRPr="00282EC9">
        <w:rPr>
          <w:rFonts w:eastAsia="MS Mincho"/>
          <w:spacing w:val="-2"/>
          <w:lang w:val="fr-FR"/>
        </w:rPr>
        <w:t>l</w:t>
      </w:r>
      <w:r>
        <w:rPr>
          <w:rFonts w:eastAsia="MS Mincho"/>
          <w:spacing w:val="-2"/>
          <w:lang w:val="fr-FR"/>
        </w:rPr>
        <w:t>’</w:t>
      </w:r>
      <w:r w:rsidRPr="00282EC9">
        <w:rPr>
          <w:rFonts w:eastAsia="MS Mincho"/>
          <w:spacing w:val="-2"/>
          <w:lang w:val="fr-FR"/>
        </w:rPr>
        <w:t>obligation de se soumettre à des tests soit promulguée en tant que règlement d</w:t>
      </w:r>
      <w:r>
        <w:rPr>
          <w:rFonts w:eastAsia="MS Mincho"/>
          <w:spacing w:val="-2"/>
          <w:lang w:val="fr-FR"/>
        </w:rPr>
        <w:t>’</w:t>
      </w:r>
      <w:r w:rsidRPr="00282EC9">
        <w:rPr>
          <w:rFonts w:eastAsia="MS Mincho"/>
          <w:spacing w:val="-2"/>
          <w:lang w:val="fr-FR"/>
        </w:rPr>
        <w:t>immigration,</w:t>
      </w:r>
      <w:r w:rsidRPr="00EA347B">
        <w:rPr>
          <w:rFonts w:eastAsia="MS Mincho"/>
          <w:lang w:val="fr-FR"/>
        </w:rPr>
        <w:t xml:space="preserve"> </w:t>
      </w:r>
      <w:r w:rsidRPr="00854275">
        <w:rPr>
          <w:rFonts w:eastAsia="MS Mincho"/>
          <w:lang w:val="fr-FR"/>
        </w:rPr>
        <w:t>c</w:t>
      </w:r>
      <w:r>
        <w:rPr>
          <w:rFonts w:eastAsia="MS Mincho"/>
          <w:lang w:val="fr-FR"/>
        </w:rPr>
        <w:t>’</w:t>
      </w:r>
      <w:r w:rsidRPr="00854275">
        <w:rPr>
          <w:rFonts w:eastAsia="MS Mincho"/>
          <w:lang w:val="fr-FR"/>
        </w:rPr>
        <w:t>est sur la base du mémorandum de politique générale qu</w:t>
      </w:r>
      <w:r>
        <w:rPr>
          <w:rFonts w:eastAsia="MS Mincho"/>
          <w:lang w:val="fr-FR"/>
        </w:rPr>
        <w:t>’</w:t>
      </w:r>
      <w:r w:rsidRPr="00854275">
        <w:rPr>
          <w:rFonts w:eastAsia="MS Mincho"/>
          <w:lang w:val="fr-FR"/>
        </w:rPr>
        <w:t>elle a été requise de présenter des certificats médicaux, alors qu</w:t>
      </w:r>
      <w:r>
        <w:rPr>
          <w:rFonts w:eastAsia="MS Mincho"/>
          <w:lang w:val="fr-FR"/>
        </w:rPr>
        <w:t>’</w:t>
      </w:r>
      <w:r w:rsidRPr="00854275">
        <w:rPr>
          <w:rFonts w:eastAsia="MS Mincho"/>
          <w:lang w:val="fr-FR"/>
        </w:rPr>
        <w:t>après cette promulgation, c</w:t>
      </w:r>
      <w:r>
        <w:rPr>
          <w:rFonts w:eastAsia="MS Mincho"/>
          <w:lang w:val="fr-FR"/>
        </w:rPr>
        <w:t>’</w:t>
      </w:r>
      <w:r w:rsidRPr="00854275">
        <w:rPr>
          <w:rFonts w:eastAsia="MS Mincho"/>
          <w:lang w:val="fr-FR"/>
        </w:rPr>
        <w:t>est en vertu de la réglementation relative à l</w:t>
      </w:r>
      <w:r>
        <w:rPr>
          <w:rFonts w:eastAsia="MS Mincho"/>
          <w:lang w:val="fr-FR"/>
        </w:rPr>
        <w:t>’</w:t>
      </w:r>
      <w:r w:rsidRPr="00854275">
        <w:rPr>
          <w:rFonts w:eastAsia="MS Mincho"/>
          <w:lang w:val="fr-FR"/>
        </w:rPr>
        <w:t>immigration</w:t>
      </w:r>
      <w:r w:rsidRPr="00EA347B">
        <w:rPr>
          <w:rFonts w:eastAsia="MS Mincho"/>
          <w:lang w:val="fr-FR"/>
        </w:rPr>
        <w:t xml:space="preserve"> que ces certificats ont été exigés. Elle fait en outre </w:t>
      </w:r>
      <w:r w:rsidRPr="00282EC9">
        <w:rPr>
          <w:rFonts w:eastAsia="MS Mincho"/>
          <w:spacing w:val="-2"/>
          <w:lang w:val="fr-FR"/>
        </w:rPr>
        <w:t>valoir que l</w:t>
      </w:r>
      <w:r>
        <w:rPr>
          <w:rFonts w:eastAsia="MS Mincho"/>
          <w:spacing w:val="-2"/>
          <w:lang w:val="fr-FR"/>
        </w:rPr>
        <w:t>’</w:t>
      </w:r>
      <w:r w:rsidRPr="00282EC9">
        <w:rPr>
          <w:rFonts w:eastAsia="MS Mincho"/>
          <w:spacing w:val="-2"/>
          <w:lang w:val="fr-FR"/>
        </w:rPr>
        <w:t>État partie n</w:t>
      </w:r>
      <w:r>
        <w:rPr>
          <w:rFonts w:eastAsia="MS Mincho"/>
          <w:spacing w:val="-2"/>
          <w:lang w:val="fr-FR"/>
        </w:rPr>
        <w:t>’</w:t>
      </w:r>
      <w:r w:rsidRPr="00282EC9">
        <w:rPr>
          <w:rFonts w:eastAsia="MS Mincho"/>
          <w:spacing w:val="-2"/>
          <w:lang w:val="fr-FR"/>
        </w:rPr>
        <w:t xml:space="preserve">a pas montré comment une requête introduite contre le mémorandum </w:t>
      </w:r>
      <w:r w:rsidRPr="00282EC9">
        <w:rPr>
          <w:rFonts w:eastAsia="MS Mincho"/>
          <w:lang w:val="fr-FR"/>
        </w:rPr>
        <w:t>de politique générale aurait eu une chance raisonnable d</w:t>
      </w:r>
      <w:r>
        <w:rPr>
          <w:rFonts w:eastAsia="MS Mincho"/>
          <w:lang w:val="fr-FR"/>
        </w:rPr>
        <w:t>’</w:t>
      </w:r>
      <w:r w:rsidRPr="00282EC9">
        <w:rPr>
          <w:rFonts w:eastAsia="MS Mincho"/>
          <w:lang w:val="fr-FR"/>
        </w:rPr>
        <w:t xml:space="preserve">aboutir puisque le libellé </w:t>
      </w:r>
      <w:r>
        <w:rPr>
          <w:rFonts w:eastAsia="MS Mincho"/>
          <w:lang w:val="fr-FR"/>
        </w:rPr>
        <w:t>du</w:t>
      </w:r>
      <w:r w:rsidRPr="00282EC9">
        <w:rPr>
          <w:rFonts w:eastAsia="MS Mincho"/>
          <w:lang w:val="fr-FR"/>
        </w:rPr>
        <w:t xml:space="preserve"> mémorandum était identique à celui de la réglementation en matière d</w:t>
      </w:r>
      <w:r>
        <w:rPr>
          <w:rFonts w:eastAsia="MS Mincho"/>
          <w:lang w:val="fr-FR"/>
        </w:rPr>
        <w:t>’</w:t>
      </w:r>
      <w:r w:rsidRPr="00282EC9">
        <w:rPr>
          <w:rFonts w:eastAsia="MS Mincho"/>
          <w:lang w:val="fr-FR"/>
        </w:rPr>
        <w:t>immigration.</w:t>
      </w:r>
      <w:r w:rsidRPr="00EA347B">
        <w:rPr>
          <w:rFonts w:eastAsia="MS Mincho"/>
          <w:lang w:val="fr-FR"/>
        </w:rPr>
        <w:t xml:space="preserve"> </w:t>
      </w:r>
    </w:p>
    <w:p w:rsidR="0002616B" w:rsidRPr="005B1E96" w:rsidRDefault="0002616B" w:rsidP="0002616B">
      <w:pPr>
        <w:pStyle w:val="SingleTxtG"/>
        <w:rPr>
          <w:rFonts w:eastAsia="MS Mincho"/>
          <w:u w:val="single"/>
          <w:lang w:val="fr-FR"/>
        </w:rPr>
      </w:pPr>
      <w:r w:rsidRPr="00EA347B">
        <w:rPr>
          <w:rFonts w:eastAsia="MS Mincho"/>
          <w:lang w:val="fr-FR"/>
        </w:rPr>
        <w:t>5.4</w:t>
      </w:r>
      <w:r w:rsidRPr="00EA347B">
        <w:rPr>
          <w:rFonts w:eastAsia="MS Mincho"/>
          <w:lang w:val="fr-FR"/>
        </w:rPr>
        <w:tab/>
        <w:t>En ce qui concerne les observations de l</w:t>
      </w:r>
      <w:r>
        <w:rPr>
          <w:rFonts w:eastAsia="MS Mincho"/>
          <w:lang w:val="fr-FR"/>
        </w:rPr>
        <w:t>’</w:t>
      </w:r>
      <w:r w:rsidRPr="00EA347B">
        <w:rPr>
          <w:rFonts w:eastAsia="MS Mincho"/>
          <w:lang w:val="fr-FR"/>
        </w:rPr>
        <w:t>État partie quant au fond, l</w:t>
      </w:r>
      <w:r>
        <w:rPr>
          <w:rFonts w:eastAsia="MS Mincho"/>
          <w:lang w:val="fr-FR"/>
        </w:rPr>
        <w:t>’</w:t>
      </w:r>
      <w:r w:rsidRPr="00EA347B">
        <w:rPr>
          <w:rFonts w:eastAsia="MS Mincho"/>
          <w:lang w:val="fr-FR"/>
        </w:rPr>
        <w:t>auteure renvoie à sa comm</w:t>
      </w:r>
      <w:r>
        <w:rPr>
          <w:rFonts w:eastAsia="MS Mincho"/>
          <w:lang w:val="fr-FR"/>
        </w:rPr>
        <w:t xml:space="preserve">unication du 7 juillet </w:t>
      </w:r>
      <w:r w:rsidRPr="00EA347B">
        <w:rPr>
          <w:rFonts w:eastAsia="MS Mincho"/>
          <w:lang w:val="fr-FR"/>
        </w:rPr>
        <w:t xml:space="preserve">2013 </w:t>
      </w:r>
      <w:r w:rsidRPr="002131CE">
        <w:rPr>
          <w:rFonts w:eastAsia="MS Mincho"/>
          <w:lang w:val="fr-FR"/>
        </w:rPr>
        <w:t>et réitère</w:t>
      </w:r>
      <w:r>
        <w:rPr>
          <w:rFonts w:eastAsia="MS Mincho"/>
          <w:lang w:val="fr-FR"/>
        </w:rPr>
        <w:t xml:space="preserve"> les arguments qu’elle y a avancés</w:t>
      </w:r>
      <w:r w:rsidRPr="002131CE">
        <w:rPr>
          <w:rFonts w:eastAsia="MS Mincho"/>
          <w:lang w:val="fr-FR"/>
        </w:rPr>
        <w:t>.</w:t>
      </w:r>
      <w:r w:rsidRPr="00EA347B">
        <w:rPr>
          <w:rFonts w:eastAsia="MS Mincho"/>
          <w:lang w:val="fr-FR"/>
        </w:rPr>
        <w:t xml:space="preserve"> S</w:t>
      </w:r>
      <w:r>
        <w:rPr>
          <w:rFonts w:eastAsia="MS Mincho"/>
          <w:lang w:val="fr-FR"/>
        </w:rPr>
        <w:t>’</w:t>
      </w:r>
      <w:r w:rsidRPr="00EA347B">
        <w:rPr>
          <w:rFonts w:eastAsia="MS Mincho"/>
          <w:lang w:val="fr-FR"/>
        </w:rPr>
        <w:t>agissant de l</w:t>
      </w:r>
      <w:r>
        <w:rPr>
          <w:rFonts w:eastAsia="MS Mincho"/>
          <w:lang w:val="fr-FR"/>
        </w:rPr>
        <w:t>’</w:t>
      </w:r>
      <w:r w:rsidRPr="00EA347B">
        <w:rPr>
          <w:rFonts w:eastAsia="MS Mincho"/>
          <w:lang w:val="fr-FR"/>
        </w:rPr>
        <w:t>argument de l</w:t>
      </w:r>
      <w:r>
        <w:rPr>
          <w:rFonts w:eastAsia="MS Mincho"/>
          <w:lang w:val="fr-FR"/>
        </w:rPr>
        <w:t>’</w:t>
      </w:r>
      <w:r w:rsidRPr="00EA347B">
        <w:rPr>
          <w:rFonts w:eastAsia="MS Mincho"/>
          <w:lang w:val="fr-FR"/>
        </w:rPr>
        <w:t>État partie selon lequel les renseignements médicaux relatifs aux titulaires de visa</w:t>
      </w:r>
      <w:r>
        <w:rPr>
          <w:rFonts w:eastAsia="MS Mincho"/>
          <w:lang w:val="fr-FR"/>
        </w:rPr>
        <w:t xml:space="preserve"> </w:t>
      </w:r>
      <w:r w:rsidRPr="00EA347B">
        <w:rPr>
          <w:rFonts w:eastAsia="MS Mincho"/>
          <w:lang w:val="fr-FR"/>
        </w:rPr>
        <w:t>E-2 sont gérés de manière à prévenir la divulgation d</w:t>
      </w:r>
      <w:r>
        <w:rPr>
          <w:rFonts w:eastAsia="MS Mincho"/>
          <w:lang w:val="fr-FR"/>
        </w:rPr>
        <w:t>’</w:t>
      </w:r>
      <w:r w:rsidRPr="00EA347B">
        <w:rPr>
          <w:rFonts w:eastAsia="MS Mincho"/>
          <w:lang w:val="fr-FR"/>
        </w:rPr>
        <w:t xml:space="preserve">informations </w:t>
      </w:r>
      <w:r w:rsidRPr="00EA347B">
        <w:rPr>
          <w:rFonts w:eastAsia="MS Mincho"/>
          <w:lang w:val="fr-FR"/>
        </w:rPr>
        <w:lastRenderedPageBreak/>
        <w:t>confidentielles, l</w:t>
      </w:r>
      <w:r>
        <w:rPr>
          <w:rFonts w:eastAsia="MS Mincho"/>
          <w:lang w:val="fr-FR"/>
        </w:rPr>
        <w:t>’</w:t>
      </w:r>
      <w:r w:rsidRPr="00EA347B">
        <w:rPr>
          <w:rFonts w:eastAsia="MS Mincho"/>
          <w:lang w:val="fr-FR"/>
        </w:rPr>
        <w:t>auteure relève qu</w:t>
      </w:r>
      <w:r>
        <w:rPr>
          <w:rFonts w:eastAsia="MS Mincho"/>
          <w:lang w:val="fr-FR"/>
        </w:rPr>
        <w:t>’</w:t>
      </w:r>
      <w:r w:rsidRPr="00EA347B">
        <w:rPr>
          <w:rFonts w:eastAsia="MS Mincho"/>
          <w:lang w:val="fr-FR"/>
        </w:rPr>
        <w:t>aucune information n</w:t>
      </w:r>
      <w:r>
        <w:rPr>
          <w:rFonts w:eastAsia="MS Mincho"/>
          <w:lang w:val="fr-FR"/>
        </w:rPr>
        <w:t>’</w:t>
      </w:r>
      <w:r w:rsidRPr="00EA347B">
        <w:rPr>
          <w:rFonts w:eastAsia="MS Mincho"/>
          <w:lang w:val="fr-FR"/>
        </w:rPr>
        <w:t>a été fournie par l</w:t>
      </w:r>
      <w:r>
        <w:rPr>
          <w:rFonts w:eastAsia="MS Mincho"/>
          <w:lang w:val="fr-FR"/>
        </w:rPr>
        <w:t>’</w:t>
      </w:r>
      <w:r w:rsidRPr="00EA347B">
        <w:rPr>
          <w:rFonts w:eastAsia="MS Mincho"/>
          <w:lang w:val="fr-FR"/>
        </w:rPr>
        <w:t xml:space="preserve">État partie quant à la manière dont les données en question sont traitées, stockées ou communiquées, ni quant aux protections éventuellement en </w:t>
      </w:r>
      <w:r w:rsidRPr="00254AED">
        <w:rPr>
          <w:rFonts w:eastAsia="MS Mincho"/>
          <w:lang w:val="fr-FR"/>
        </w:rPr>
        <w:t>plac</w:t>
      </w:r>
      <w:r w:rsidRPr="005B1E96">
        <w:rPr>
          <w:rFonts w:eastAsia="MS Mincho"/>
          <w:lang w:val="fr-FR"/>
        </w:rPr>
        <w:t>e.</w:t>
      </w:r>
    </w:p>
    <w:p w:rsidR="0002616B" w:rsidRPr="00EA347B" w:rsidRDefault="0002616B" w:rsidP="0002616B">
      <w:pPr>
        <w:pStyle w:val="H23G"/>
        <w:rPr>
          <w:lang w:val="fr-FR"/>
        </w:rPr>
      </w:pPr>
      <w:r>
        <w:rPr>
          <w:lang w:val="fr-FR"/>
        </w:rPr>
        <w:tab/>
      </w:r>
      <w:r>
        <w:rPr>
          <w:lang w:val="fr-FR"/>
        </w:rPr>
        <w:tab/>
        <w:t>Nouveaux commentaires de l’auteure</w:t>
      </w:r>
    </w:p>
    <w:p w:rsidR="0002616B" w:rsidRPr="00EA347B" w:rsidRDefault="0002616B" w:rsidP="0002616B">
      <w:pPr>
        <w:pStyle w:val="SingleTxtG"/>
        <w:rPr>
          <w:rFonts w:eastAsia="MS Mincho"/>
          <w:lang w:val="fr-FR"/>
        </w:rPr>
      </w:pPr>
      <w:r w:rsidRPr="00EA347B">
        <w:rPr>
          <w:rFonts w:eastAsia="MS Mincho"/>
          <w:lang w:val="fr-FR"/>
        </w:rPr>
        <w:t>6.1</w:t>
      </w:r>
      <w:r w:rsidRPr="00EA347B">
        <w:rPr>
          <w:rFonts w:eastAsia="MS Mincho"/>
          <w:lang w:val="fr-FR"/>
        </w:rPr>
        <w:tab/>
        <w:t>Dans une communication datée du 21 septembre</w:t>
      </w:r>
      <w:r>
        <w:rPr>
          <w:rFonts w:eastAsia="MS Mincho"/>
          <w:lang w:val="fr-FR"/>
        </w:rPr>
        <w:t xml:space="preserve"> </w:t>
      </w:r>
      <w:r w:rsidRPr="00EA347B">
        <w:rPr>
          <w:rFonts w:eastAsia="MS Mincho"/>
          <w:lang w:val="fr-FR"/>
        </w:rPr>
        <w:t xml:space="preserve">2016, </w:t>
      </w:r>
      <w:r w:rsidRPr="00E524EF">
        <w:rPr>
          <w:rFonts w:eastAsia="MS Mincho"/>
          <w:lang w:val="fr-FR"/>
        </w:rPr>
        <w:t>l</w:t>
      </w:r>
      <w:r>
        <w:rPr>
          <w:rFonts w:eastAsia="MS Mincho"/>
          <w:lang w:val="fr-FR"/>
        </w:rPr>
        <w:t>’</w:t>
      </w:r>
      <w:r w:rsidRPr="00E524EF">
        <w:rPr>
          <w:rFonts w:eastAsia="MS Mincho"/>
          <w:lang w:val="fr-FR"/>
        </w:rPr>
        <w:t>auteure relève</w:t>
      </w:r>
      <w:r w:rsidRPr="00920286">
        <w:rPr>
          <w:rFonts w:eastAsia="MS Mincho"/>
          <w:lang w:val="fr-FR"/>
        </w:rPr>
        <w:t xml:space="preserve"> que</w:t>
      </w:r>
      <w:r>
        <w:rPr>
          <w:rFonts w:eastAsia="MS Mincho"/>
          <w:lang w:val="fr-FR"/>
        </w:rPr>
        <w:t>,</w:t>
      </w:r>
      <w:r w:rsidRPr="00EA347B">
        <w:rPr>
          <w:rFonts w:eastAsia="MS Mincho"/>
          <w:lang w:val="fr-FR"/>
        </w:rPr>
        <w:t xml:space="preserve"> dans un document présenté en</w:t>
      </w:r>
      <w:r>
        <w:rPr>
          <w:rFonts w:eastAsia="MS Mincho"/>
          <w:lang w:val="fr-FR"/>
        </w:rPr>
        <w:t xml:space="preserve"> </w:t>
      </w:r>
      <w:r w:rsidRPr="00EA347B">
        <w:rPr>
          <w:rFonts w:eastAsia="MS Mincho"/>
          <w:lang w:val="fr-FR"/>
        </w:rPr>
        <w:t>2016 à l</w:t>
      </w:r>
      <w:r>
        <w:rPr>
          <w:rFonts w:eastAsia="MS Mincho"/>
          <w:lang w:val="fr-FR"/>
        </w:rPr>
        <w:t>’</w:t>
      </w:r>
      <w:r w:rsidRPr="00EA347B">
        <w:rPr>
          <w:rFonts w:eastAsia="MS Mincho"/>
          <w:lang w:val="fr-FR"/>
        </w:rPr>
        <w:t>occasion de l</w:t>
      </w:r>
      <w:r>
        <w:rPr>
          <w:rFonts w:eastAsia="MS Mincho"/>
          <w:lang w:val="fr-FR"/>
        </w:rPr>
        <w:t>’</w:t>
      </w:r>
      <w:r w:rsidRPr="00EA347B">
        <w:rPr>
          <w:rFonts w:eastAsia="MS Mincho"/>
          <w:lang w:val="fr-FR"/>
        </w:rPr>
        <w:t xml:space="preserve">examen du quatrième rapport périodique de </w:t>
      </w:r>
      <w:r w:rsidRPr="002131CE">
        <w:rPr>
          <w:rFonts w:eastAsia="MS Mincho"/>
          <w:spacing w:val="-1"/>
          <w:lang w:val="fr-FR"/>
        </w:rPr>
        <w:t>l</w:t>
      </w:r>
      <w:r>
        <w:rPr>
          <w:rFonts w:eastAsia="MS Mincho"/>
          <w:spacing w:val="-1"/>
          <w:lang w:val="fr-FR"/>
        </w:rPr>
        <w:t>’</w:t>
      </w:r>
      <w:r w:rsidRPr="002131CE">
        <w:rPr>
          <w:rFonts w:eastAsia="MS Mincho"/>
          <w:spacing w:val="-1"/>
          <w:lang w:val="fr-FR"/>
        </w:rPr>
        <w:t xml:space="preserve">État partie </w:t>
      </w:r>
      <w:r w:rsidRPr="005B1E96">
        <w:rPr>
          <w:rFonts w:eastAsia="MS Mincho"/>
          <w:spacing w:val="-1"/>
          <w:lang w:val="fr-FR"/>
        </w:rPr>
        <w:t xml:space="preserve">au </w:t>
      </w:r>
      <w:r w:rsidRPr="002131CE">
        <w:rPr>
          <w:rFonts w:eastAsia="MS Mincho"/>
          <w:spacing w:val="-1"/>
          <w:lang w:val="fr-FR"/>
        </w:rPr>
        <w:t>Comité, la Commission nationale des droits de l</w:t>
      </w:r>
      <w:r>
        <w:rPr>
          <w:rFonts w:eastAsia="MS Mincho"/>
          <w:spacing w:val="-1"/>
          <w:lang w:val="fr-FR"/>
        </w:rPr>
        <w:t>’</w:t>
      </w:r>
      <w:r w:rsidRPr="002131CE">
        <w:rPr>
          <w:rFonts w:eastAsia="MS Mincho"/>
          <w:spacing w:val="-1"/>
          <w:lang w:val="fr-FR"/>
        </w:rPr>
        <w:t>homme de la République</w:t>
      </w:r>
      <w:r w:rsidRPr="005B1E96">
        <w:rPr>
          <w:rFonts w:eastAsia="MS Mincho"/>
          <w:lang w:val="fr-FR"/>
        </w:rPr>
        <w:t xml:space="preserve"> de Corée a confirmé que</w:t>
      </w:r>
      <w:r w:rsidRPr="00EA347B">
        <w:rPr>
          <w:rFonts w:eastAsia="MS Mincho"/>
          <w:lang w:val="fr-FR"/>
        </w:rPr>
        <w:t xml:space="preserve"> les titulaires de visas</w:t>
      </w:r>
      <w:r>
        <w:rPr>
          <w:rFonts w:eastAsia="MS Mincho"/>
          <w:lang w:val="fr-FR"/>
        </w:rPr>
        <w:t xml:space="preserve"> </w:t>
      </w:r>
      <w:r w:rsidRPr="00EA347B">
        <w:rPr>
          <w:rFonts w:eastAsia="MS Mincho"/>
          <w:lang w:val="fr-FR"/>
        </w:rPr>
        <w:t>E-2 devaient toujours se soumettre à un test obligatoire de dépistage du VIH</w:t>
      </w:r>
      <w:r w:rsidRPr="000A13EA">
        <w:rPr>
          <w:rStyle w:val="Appelnotedebasdep"/>
        </w:rPr>
        <w:footnoteReference w:id="9"/>
      </w:r>
      <w:r w:rsidRPr="00EA347B">
        <w:rPr>
          <w:rFonts w:eastAsia="MS Mincho"/>
          <w:lang w:val="fr-FR"/>
        </w:rPr>
        <w:t>.</w:t>
      </w:r>
      <w:r w:rsidRPr="00EA347B">
        <w:rPr>
          <w:rFonts w:eastAsia="MS Mincho"/>
          <w:vertAlign w:val="superscript"/>
          <w:lang w:val="fr-FR"/>
        </w:rPr>
        <w:t xml:space="preserve"> </w:t>
      </w:r>
      <w:r w:rsidRPr="00EA347B">
        <w:rPr>
          <w:rFonts w:eastAsia="MS Mincho"/>
          <w:lang w:val="fr-FR"/>
        </w:rPr>
        <w:t>Elle renvo</w:t>
      </w:r>
      <w:r>
        <w:rPr>
          <w:rFonts w:eastAsia="MS Mincho"/>
          <w:lang w:val="fr-FR"/>
        </w:rPr>
        <w:t>yait</w:t>
      </w:r>
      <w:r w:rsidRPr="00EA347B">
        <w:rPr>
          <w:rFonts w:eastAsia="MS Mincho"/>
          <w:lang w:val="fr-FR"/>
        </w:rPr>
        <w:t xml:space="preserve"> en outre à l</w:t>
      </w:r>
      <w:r>
        <w:rPr>
          <w:rFonts w:eastAsia="MS Mincho"/>
          <w:lang w:val="fr-FR"/>
        </w:rPr>
        <w:t>’</w:t>
      </w:r>
      <w:r w:rsidRPr="00EA347B">
        <w:rPr>
          <w:rFonts w:eastAsia="MS Mincho"/>
          <w:lang w:val="fr-FR"/>
        </w:rPr>
        <w:t>opinion adoptée par le Comité pour l</w:t>
      </w:r>
      <w:r>
        <w:rPr>
          <w:rFonts w:eastAsia="MS Mincho"/>
          <w:lang w:val="fr-FR"/>
        </w:rPr>
        <w:t>’</w:t>
      </w:r>
      <w:r w:rsidRPr="00EA347B">
        <w:rPr>
          <w:rFonts w:eastAsia="MS Mincho"/>
          <w:lang w:val="fr-FR"/>
        </w:rPr>
        <w:t>élimination de la discrimination raciale dans l</w:t>
      </w:r>
      <w:r>
        <w:rPr>
          <w:rFonts w:eastAsia="MS Mincho"/>
          <w:lang w:val="fr-FR"/>
        </w:rPr>
        <w:t>’</w:t>
      </w:r>
      <w:r w:rsidRPr="00EA347B">
        <w:rPr>
          <w:rFonts w:eastAsia="MS Mincho"/>
          <w:lang w:val="fr-FR"/>
        </w:rPr>
        <w:t xml:space="preserve">affaire </w:t>
      </w:r>
      <w:r w:rsidRPr="00EA347B">
        <w:rPr>
          <w:rFonts w:eastAsia="MS Mincho"/>
          <w:i/>
          <w:lang w:val="fr-FR"/>
        </w:rPr>
        <w:t>L.</w:t>
      </w:r>
      <w:r>
        <w:rPr>
          <w:rFonts w:eastAsia="MS Mincho"/>
          <w:i/>
          <w:lang w:val="fr-FR"/>
        </w:rPr>
        <w:t> </w:t>
      </w:r>
      <w:r w:rsidRPr="00EA347B">
        <w:rPr>
          <w:rFonts w:eastAsia="MS Mincho"/>
          <w:i/>
          <w:lang w:val="fr-FR"/>
        </w:rPr>
        <w:t xml:space="preserve">G. </w:t>
      </w:r>
      <w:r w:rsidRPr="00EA347B">
        <w:rPr>
          <w:rFonts w:eastAsia="MS Mincho"/>
          <w:lang w:val="fr-FR"/>
        </w:rPr>
        <w:t>c.</w:t>
      </w:r>
      <w:r>
        <w:rPr>
          <w:rFonts w:eastAsia="MS Mincho"/>
          <w:i/>
          <w:lang w:val="fr-FR"/>
        </w:rPr>
        <w:t> </w:t>
      </w:r>
      <w:r w:rsidRPr="00EA347B">
        <w:rPr>
          <w:rFonts w:eastAsia="MS Mincho"/>
          <w:i/>
          <w:lang w:val="fr-FR"/>
        </w:rPr>
        <w:t>République de Corée</w:t>
      </w:r>
      <w:r>
        <w:rPr>
          <w:rFonts w:eastAsia="MS Mincho"/>
          <w:i/>
          <w:lang w:val="fr-FR"/>
        </w:rPr>
        <w:t xml:space="preserve"> </w:t>
      </w:r>
      <w:r w:rsidRPr="005F4463">
        <w:t>(CERD/C/86/D/51/2012)</w:t>
      </w:r>
      <w:r w:rsidRPr="00EA347B">
        <w:rPr>
          <w:rFonts w:eastAsia="MS Mincho"/>
          <w:lang w:val="fr-FR"/>
        </w:rPr>
        <w:t>, dans laquelle le Comité a jugé que la pratique du Gouvernement consistant à exempter les personnes de nationalité ou d</w:t>
      </w:r>
      <w:r>
        <w:rPr>
          <w:rFonts w:eastAsia="MS Mincho"/>
          <w:lang w:val="fr-FR"/>
        </w:rPr>
        <w:t>’</w:t>
      </w:r>
      <w:r w:rsidRPr="00EA347B">
        <w:rPr>
          <w:rFonts w:eastAsia="MS Mincho"/>
          <w:lang w:val="fr-FR"/>
        </w:rPr>
        <w:t>origine ethnique coréenne de l</w:t>
      </w:r>
      <w:r>
        <w:rPr>
          <w:rFonts w:eastAsia="MS Mincho"/>
          <w:lang w:val="fr-FR"/>
        </w:rPr>
        <w:t>’</w:t>
      </w:r>
      <w:r w:rsidRPr="00EA347B">
        <w:rPr>
          <w:rFonts w:eastAsia="MS Mincho"/>
          <w:lang w:val="fr-FR"/>
        </w:rPr>
        <w:t>obligation de se soumettre à des tests de dépistage du VIH/sida et de drogues à laquelle les enseignants étrangers étaient assujettis constituait une discrimination raciale.</w:t>
      </w:r>
      <w:r w:rsidRPr="00EA347B">
        <w:rPr>
          <w:rFonts w:eastAsia="MS Mincho"/>
          <w:vertAlign w:val="superscript"/>
          <w:lang w:val="fr-FR"/>
        </w:rPr>
        <w:t xml:space="preserve"> </w:t>
      </w:r>
    </w:p>
    <w:p w:rsidR="0002616B" w:rsidRPr="00EA347B" w:rsidRDefault="0002616B" w:rsidP="0002616B">
      <w:pPr>
        <w:pStyle w:val="SingleTxtG"/>
        <w:rPr>
          <w:rFonts w:eastAsia="MS Mincho"/>
          <w:lang w:val="fr-FR"/>
        </w:rPr>
      </w:pPr>
      <w:r w:rsidRPr="00EA347B">
        <w:rPr>
          <w:rFonts w:eastAsia="MS Mincho"/>
          <w:lang w:val="fr-FR"/>
        </w:rPr>
        <w:t>6.2</w:t>
      </w:r>
      <w:r w:rsidRPr="00EA347B">
        <w:rPr>
          <w:rFonts w:eastAsia="MS Mincho"/>
          <w:lang w:val="fr-FR"/>
        </w:rPr>
        <w:tab/>
        <w:t>Le 1</w:t>
      </w:r>
      <w:r w:rsidRPr="00EA347B">
        <w:rPr>
          <w:rFonts w:eastAsia="MS Mincho"/>
          <w:vertAlign w:val="superscript"/>
          <w:lang w:val="fr-FR"/>
        </w:rPr>
        <w:t>er</w:t>
      </w:r>
      <w:r w:rsidRPr="00EA347B">
        <w:rPr>
          <w:rFonts w:eastAsia="MS Mincho"/>
          <w:lang w:val="fr-FR"/>
        </w:rPr>
        <w:t> décembre</w:t>
      </w:r>
      <w:r>
        <w:rPr>
          <w:rFonts w:eastAsia="MS Mincho"/>
          <w:lang w:val="fr-FR"/>
        </w:rPr>
        <w:t xml:space="preserve"> </w:t>
      </w:r>
      <w:r w:rsidRPr="00EA347B">
        <w:rPr>
          <w:rFonts w:eastAsia="MS Mincho"/>
          <w:lang w:val="fr-FR"/>
        </w:rPr>
        <w:t>2016, l</w:t>
      </w:r>
      <w:r>
        <w:rPr>
          <w:rFonts w:eastAsia="MS Mincho"/>
          <w:lang w:val="fr-FR"/>
        </w:rPr>
        <w:t>’</w:t>
      </w:r>
      <w:r w:rsidRPr="00EA347B">
        <w:rPr>
          <w:rFonts w:eastAsia="MS Mincho"/>
          <w:lang w:val="fr-FR"/>
        </w:rPr>
        <w:t xml:space="preserve">auteure a présenté un exposé du </w:t>
      </w:r>
      <w:r>
        <w:rPr>
          <w:rFonts w:eastAsia="MS Mincho"/>
          <w:lang w:val="fr-FR"/>
        </w:rPr>
        <w:t>s</w:t>
      </w:r>
      <w:r w:rsidRPr="00EA347B">
        <w:rPr>
          <w:rFonts w:eastAsia="MS Mincho"/>
          <w:lang w:val="fr-FR"/>
        </w:rPr>
        <w:t>ecrétariat du Programme commun des Nations Unies sur le VIH/sida</w:t>
      </w:r>
      <w:r>
        <w:rPr>
          <w:rFonts w:eastAsia="MS Mincho"/>
          <w:lang w:val="fr-FR"/>
        </w:rPr>
        <w:t xml:space="preserve"> (</w:t>
      </w:r>
      <w:r w:rsidRPr="00EA347B">
        <w:rPr>
          <w:rFonts w:eastAsia="MS Mincho"/>
          <w:lang w:val="fr-FR"/>
        </w:rPr>
        <w:t>ONUSIDA</w:t>
      </w:r>
      <w:r>
        <w:rPr>
          <w:rFonts w:eastAsia="MS Mincho"/>
          <w:lang w:val="fr-FR"/>
        </w:rPr>
        <w:t xml:space="preserve">), selon lequel </w:t>
      </w:r>
      <w:r w:rsidRPr="00920286">
        <w:rPr>
          <w:rFonts w:eastAsia="MS Mincho"/>
          <w:lang w:val="fr-FR"/>
        </w:rPr>
        <w:t>l</w:t>
      </w:r>
      <w:r>
        <w:rPr>
          <w:rFonts w:eastAsia="MS Mincho"/>
          <w:lang w:val="fr-FR"/>
        </w:rPr>
        <w:t>’</w:t>
      </w:r>
      <w:r w:rsidRPr="00920286">
        <w:rPr>
          <w:rFonts w:eastAsia="MS Mincho"/>
          <w:lang w:val="fr-FR"/>
        </w:rPr>
        <w:t xml:space="preserve">expulsion systématique des étrangers </w:t>
      </w:r>
      <w:r>
        <w:rPr>
          <w:rFonts w:eastAsia="MS Mincho"/>
          <w:lang w:val="fr-FR"/>
        </w:rPr>
        <w:t>séropositifs</w:t>
      </w:r>
      <w:r w:rsidRPr="00920286">
        <w:rPr>
          <w:rFonts w:eastAsia="MS Mincho"/>
          <w:lang w:val="fr-FR"/>
        </w:rPr>
        <w:t xml:space="preserve"> </w:t>
      </w:r>
      <w:r>
        <w:rPr>
          <w:rFonts w:eastAsia="MS Mincho"/>
          <w:lang w:val="fr-FR"/>
        </w:rPr>
        <w:t xml:space="preserve">et </w:t>
      </w:r>
      <w:r w:rsidRPr="00920286">
        <w:rPr>
          <w:rFonts w:eastAsia="MS Mincho"/>
          <w:lang w:val="fr-FR"/>
        </w:rPr>
        <w:t>les autres formes de restrictions à</w:t>
      </w:r>
      <w:r w:rsidRPr="00EA347B">
        <w:rPr>
          <w:rFonts w:eastAsia="MS Mincho"/>
          <w:lang w:val="fr-FR"/>
        </w:rPr>
        <w:t xml:space="preserve"> l</w:t>
      </w:r>
      <w:r>
        <w:rPr>
          <w:rFonts w:eastAsia="MS Mincho"/>
          <w:lang w:val="fr-FR"/>
        </w:rPr>
        <w:t>’</w:t>
      </w:r>
      <w:r w:rsidRPr="00EA347B">
        <w:rPr>
          <w:rFonts w:eastAsia="MS Mincho"/>
          <w:lang w:val="fr-FR"/>
        </w:rPr>
        <w:t xml:space="preserve">entrée, au séjour et à la résidence des </w:t>
      </w:r>
      <w:r w:rsidRPr="002131CE">
        <w:rPr>
          <w:rFonts w:eastAsia="MS Mincho"/>
          <w:lang w:val="fr-FR"/>
        </w:rPr>
        <w:t>personnes vivant avec le VIH sont contraires aux obligations internationales relatives aux droits de l</w:t>
      </w:r>
      <w:r>
        <w:rPr>
          <w:rFonts w:eastAsia="MS Mincho"/>
          <w:lang w:val="fr-FR"/>
        </w:rPr>
        <w:t>’</w:t>
      </w:r>
      <w:r w:rsidRPr="005B1E96">
        <w:rPr>
          <w:rFonts w:eastAsia="MS Mincho"/>
          <w:lang w:val="fr-FR"/>
        </w:rPr>
        <w:t>homme ; des données d</w:t>
      </w:r>
      <w:r>
        <w:rPr>
          <w:rFonts w:eastAsia="MS Mincho"/>
          <w:lang w:val="fr-FR"/>
        </w:rPr>
        <w:t>’</w:t>
      </w:r>
      <w:r w:rsidRPr="005B1E96">
        <w:rPr>
          <w:rFonts w:eastAsia="MS Mincho"/>
          <w:lang w:val="fr-FR"/>
        </w:rPr>
        <w:t>expérience émanant de diverses régions du monde montrent que les formes obligatoires et autres formes coercitives de dépistage du VIH visant des groupes de population définis ainsi que l</w:t>
      </w:r>
      <w:r>
        <w:rPr>
          <w:rFonts w:eastAsia="MS Mincho"/>
          <w:lang w:val="fr-FR"/>
        </w:rPr>
        <w:t>’</w:t>
      </w:r>
      <w:r w:rsidRPr="005B1E96">
        <w:rPr>
          <w:rFonts w:eastAsia="MS Mincho"/>
          <w:lang w:val="fr-FR"/>
        </w:rPr>
        <w:t>expulsion systématique des personnes séropositives nuisaient à la lutte contre le VIH ; les tests volontaires de dépistage du VIH et la fourniture de conseils en la matière, ainsi que l</w:t>
      </w:r>
      <w:r>
        <w:rPr>
          <w:rFonts w:eastAsia="MS Mincho"/>
          <w:lang w:val="fr-FR"/>
        </w:rPr>
        <w:t>’</w:t>
      </w:r>
      <w:r w:rsidRPr="005B1E96">
        <w:rPr>
          <w:rFonts w:eastAsia="MS Mincho"/>
          <w:lang w:val="fr-FR"/>
        </w:rPr>
        <w:t>accès de toutes les personnes, y compris les non</w:t>
      </w:r>
      <w:r w:rsidRPr="005B1E96">
        <w:rPr>
          <w:rFonts w:eastAsia="MS Mincho"/>
          <w:lang w:val="fr-FR"/>
        </w:rPr>
        <w:noBreakHyphen/>
        <w:t>nationaux, à la prévention, a</w:t>
      </w:r>
      <w:r w:rsidRPr="00EA347B">
        <w:rPr>
          <w:rFonts w:eastAsia="MS Mincho"/>
          <w:lang w:val="fr-FR"/>
        </w:rPr>
        <w:t>u traitement, aux soins et à un soutien étaient l</w:t>
      </w:r>
      <w:r>
        <w:rPr>
          <w:rFonts w:eastAsia="MS Mincho"/>
          <w:lang w:val="fr-FR"/>
        </w:rPr>
        <w:t>’</w:t>
      </w:r>
      <w:r w:rsidRPr="00EA347B">
        <w:rPr>
          <w:rFonts w:eastAsia="MS Mincho"/>
          <w:lang w:val="fr-FR"/>
        </w:rPr>
        <w:t xml:space="preserve">approche la plus efficace pour promouvoir la santé publique dans le contexte de la mobilité. </w:t>
      </w:r>
    </w:p>
    <w:p w:rsidR="0002616B" w:rsidRPr="00EA347B" w:rsidRDefault="0002616B" w:rsidP="0002616B">
      <w:pPr>
        <w:pStyle w:val="SingleTxtG"/>
        <w:rPr>
          <w:rFonts w:eastAsia="MS Mincho"/>
          <w:lang w:val="fr-FR"/>
        </w:rPr>
      </w:pPr>
      <w:r w:rsidRPr="00EA347B">
        <w:rPr>
          <w:rFonts w:eastAsia="MS Mincho"/>
          <w:lang w:val="fr-FR"/>
        </w:rPr>
        <w:t>6.3</w:t>
      </w:r>
      <w:r w:rsidRPr="00EA347B">
        <w:rPr>
          <w:rFonts w:eastAsia="MS Mincho"/>
          <w:lang w:val="fr-FR"/>
        </w:rPr>
        <w:tab/>
        <w:t xml:space="preserve">Le </w:t>
      </w:r>
      <w:r>
        <w:rPr>
          <w:rFonts w:eastAsia="MS Mincho"/>
          <w:lang w:val="fr-FR"/>
        </w:rPr>
        <w:t>s</w:t>
      </w:r>
      <w:r w:rsidRPr="00EA347B">
        <w:rPr>
          <w:rFonts w:eastAsia="MS Mincho"/>
          <w:lang w:val="fr-FR"/>
        </w:rPr>
        <w:t>ecrétariat d</w:t>
      </w:r>
      <w:r>
        <w:rPr>
          <w:rFonts w:eastAsia="MS Mincho"/>
          <w:lang w:val="fr-FR"/>
        </w:rPr>
        <w:t>’</w:t>
      </w:r>
      <w:r w:rsidRPr="00EA347B">
        <w:rPr>
          <w:rFonts w:eastAsia="MS Mincho"/>
          <w:lang w:val="fr-FR"/>
        </w:rPr>
        <w:t>ONUSIDA note que</w:t>
      </w:r>
      <w:r>
        <w:rPr>
          <w:rFonts w:eastAsia="MS Mincho"/>
          <w:lang w:val="fr-FR"/>
        </w:rPr>
        <w:t>,</w:t>
      </w:r>
      <w:r w:rsidRPr="00EA347B">
        <w:rPr>
          <w:rFonts w:eastAsia="MS Mincho"/>
          <w:lang w:val="fr-FR"/>
        </w:rPr>
        <w:t xml:space="preserve"> par tests obligatoires de dépistage du VIH</w:t>
      </w:r>
      <w:r>
        <w:rPr>
          <w:rFonts w:eastAsia="MS Mincho"/>
          <w:lang w:val="fr-FR"/>
        </w:rPr>
        <w:t>,</w:t>
      </w:r>
      <w:r w:rsidRPr="00EA347B">
        <w:rPr>
          <w:rFonts w:eastAsia="MS Mincho"/>
          <w:lang w:val="fr-FR"/>
        </w:rPr>
        <w:t xml:space="preserve"> on entend les tests auxquels une personne est soumise sans son consentement éclairé et que, selon l</w:t>
      </w:r>
      <w:r>
        <w:rPr>
          <w:rFonts w:eastAsia="MS Mincho"/>
          <w:lang w:val="fr-FR"/>
        </w:rPr>
        <w:t>’</w:t>
      </w:r>
      <w:r w:rsidRPr="00EA347B">
        <w:rPr>
          <w:rFonts w:eastAsia="MS Mincho"/>
          <w:lang w:val="fr-FR"/>
        </w:rPr>
        <w:t xml:space="preserve">OMS et </w:t>
      </w:r>
      <w:r>
        <w:rPr>
          <w:rFonts w:eastAsia="MS Mincho"/>
          <w:lang w:val="fr-FR"/>
        </w:rPr>
        <w:t>ONUSIDA</w:t>
      </w:r>
      <w:r w:rsidRPr="00EA347B">
        <w:rPr>
          <w:rFonts w:eastAsia="MS Mincho"/>
          <w:lang w:val="fr-FR"/>
        </w:rPr>
        <w:t>, les seules formes acceptables de tests en l</w:t>
      </w:r>
      <w:r>
        <w:rPr>
          <w:rFonts w:eastAsia="MS Mincho"/>
          <w:lang w:val="fr-FR"/>
        </w:rPr>
        <w:t>’</w:t>
      </w:r>
      <w:r w:rsidRPr="00EA347B">
        <w:rPr>
          <w:rFonts w:eastAsia="MS Mincho"/>
          <w:lang w:val="fr-FR"/>
        </w:rPr>
        <w:t>absence du consentement éclairé des personnes concernées sont celles qui ne consistent pas à procéder directement à des tests sur ces personnes</w:t>
      </w:r>
      <w:r w:rsidRPr="000A13EA">
        <w:rPr>
          <w:rStyle w:val="Appelnotedebasdep"/>
        </w:rPr>
        <w:footnoteReference w:id="10"/>
      </w:r>
      <w:r w:rsidRPr="00EA347B">
        <w:rPr>
          <w:rFonts w:eastAsia="MS Mincho"/>
          <w:lang w:val="fr-FR"/>
        </w:rPr>
        <w:t xml:space="preserve">. Il relève que les organes conventionnels de </w:t>
      </w:r>
      <w:r w:rsidRPr="00920286">
        <w:rPr>
          <w:rFonts w:eastAsia="MS Mincho"/>
          <w:lang w:val="fr-FR"/>
        </w:rPr>
        <w:t>l</w:t>
      </w:r>
      <w:r>
        <w:rPr>
          <w:rFonts w:eastAsia="MS Mincho"/>
          <w:lang w:val="fr-FR"/>
        </w:rPr>
        <w:t>’</w:t>
      </w:r>
      <w:r w:rsidRPr="00920286">
        <w:rPr>
          <w:rFonts w:eastAsia="MS Mincho"/>
          <w:lang w:val="fr-FR"/>
        </w:rPr>
        <w:t>ONU</w:t>
      </w:r>
      <w:r w:rsidRPr="00EA347B">
        <w:rPr>
          <w:rFonts w:eastAsia="MS Mincho"/>
          <w:lang w:val="fr-FR"/>
        </w:rPr>
        <w:t xml:space="preserve"> ont reconnu que l</w:t>
      </w:r>
      <w:r>
        <w:rPr>
          <w:rFonts w:eastAsia="MS Mincho"/>
          <w:lang w:val="fr-FR"/>
        </w:rPr>
        <w:t>’</w:t>
      </w:r>
      <w:r w:rsidRPr="00EA347B">
        <w:rPr>
          <w:rFonts w:eastAsia="MS Mincho"/>
          <w:lang w:val="fr-FR"/>
        </w:rPr>
        <w:t xml:space="preserve">état de santé, y compris le statut </w:t>
      </w:r>
      <w:r>
        <w:rPr>
          <w:rFonts w:eastAsia="MS Mincho"/>
          <w:lang w:val="fr-FR"/>
        </w:rPr>
        <w:t xml:space="preserve">sérologique </w:t>
      </w:r>
      <w:r w:rsidRPr="00EA347B">
        <w:rPr>
          <w:rFonts w:eastAsia="MS Mincho"/>
          <w:lang w:val="fr-FR"/>
        </w:rPr>
        <w:t>réel ou supposé, est un motif de discrimination interdit en droit international</w:t>
      </w:r>
      <w:r w:rsidRPr="000A13EA">
        <w:rPr>
          <w:rStyle w:val="Appelnotedebasdep"/>
        </w:rPr>
        <w:footnoteReference w:id="11"/>
      </w:r>
      <w:r w:rsidRPr="00EA347B">
        <w:rPr>
          <w:rFonts w:eastAsia="MS Mincho"/>
          <w:lang w:val="fr-FR"/>
        </w:rPr>
        <w:t xml:space="preserve"> et que, dans le contexte de la mobilité internationale, la Cellule internationale de réflexion sur les restrictions au voyage liées au VIH a conclu que « les restrictions à l</w:t>
      </w:r>
      <w:r>
        <w:rPr>
          <w:rFonts w:eastAsia="MS Mincho"/>
          <w:lang w:val="fr-FR"/>
        </w:rPr>
        <w:t>’</w:t>
      </w:r>
      <w:r w:rsidRPr="00EA347B">
        <w:rPr>
          <w:rFonts w:eastAsia="MS Mincho"/>
          <w:lang w:val="fr-FR"/>
        </w:rPr>
        <w:t>entrée, au séjour et à la résidence au seul motif du statut VIH peuvent être assimilées à un traitement discriminatoire et différentiel à l</w:t>
      </w:r>
      <w:r>
        <w:rPr>
          <w:rFonts w:eastAsia="MS Mincho"/>
          <w:lang w:val="fr-FR"/>
        </w:rPr>
        <w:t>’</w:t>
      </w:r>
      <w:r w:rsidRPr="00EA347B">
        <w:rPr>
          <w:rFonts w:eastAsia="MS Mincho"/>
          <w:lang w:val="fr-FR"/>
        </w:rPr>
        <w:t>encontre des personnes séropositives et à l</w:t>
      </w:r>
      <w:r>
        <w:rPr>
          <w:rFonts w:eastAsia="MS Mincho"/>
          <w:lang w:val="fr-FR"/>
        </w:rPr>
        <w:t>’</w:t>
      </w:r>
      <w:r w:rsidRPr="00EA347B">
        <w:rPr>
          <w:rFonts w:eastAsia="MS Mincho"/>
          <w:lang w:val="fr-FR"/>
        </w:rPr>
        <w:t>inégalité devant la loi »</w:t>
      </w:r>
      <w:r w:rsidRPr="000A13EA">
        <w:rPr>
          <w:rStyle w:val="Appelnotedebasdep"/>
        </w:rPr>
        <w:footnoteReference w:id="12"/>
      </w:r>
      <w:r w:rsidRPr="00EA347B">
        <w:rPr>
          <w:rFonts w:eastAsia="MS Mincho"/>
          <w:lang w:val="fr-FR"/>
        </w:rPr>
        <w:t>.</w:t>
      </w:r>
      <w:r w:rsidRPr="00EA347B">
        <w:rPr>
          <w:rFonts w:eastAsia="MS Mincho"/>
          <w:vertAlign w:val="superscript"/>
          <w:lang w:val="fr-FR"/>
        </w:rPr>
        <w:t xml:space="preserve"> </w:t>
      </w:r>
      <w:r w:rsidRPr="00EA347B">
        <w:rPr>
          <w:rFonts w:eastAsia="MS Mincho"/>
          <w:lang w:val="fr-FR"/>
        </w:rPr>
        <w:t xml:space="preserve">Le </w:t>
      </w:r>
      <w:r>
        <w:rPr>
          <w:rFonts w:eastAsia="MS Mincho"/>
          <w:lang w:val="fr-FR"/>
        </w:rPr>
        <w:t>s</w:t>
      </w:r>
      <w:r w:rsidRPr="00EA347B">
        <w:rPr>
          <w:rFonts w:eastAsia="MS Mincho"/>
          <w:lang w:val="fr-FR"/>
        </w:rPr>
        <w:t>ecrétariat d</w:t>
      </w:r>
      <w:r>
        <w:rPr>
          <w:rFonts w:eastAsia="MS Mincho"/>
          <w:lang w:val="fr-FR"/>
        </w:rPr>
        <w:t>’ONUSIDA</w:t>
      </w:r>
      <w:r w:rsidRPr="00EA347B">
        <w:rPr>
          <w:rFonts w:eastAsia="MS Mincho"/>
          <w:lang w:val="fr-FR"/>
        </w:rPr>
        <w:t xml:space="preserve"> souligne de plus qu</w:t>
      </w:r>
      <w:r>
        <w:rPr>
          <w:rFonts w:eastAsia="MS Mincho"/>
          <w:lang w:val="fr-FR"/>
        </w:rPr>
        <w:t>’</w:t>
      </w:r>
      <w:r w:rsidRPr="00EA347B">
        <w:rPr>
          <w:rFonts w:eastAsia="MS Mincho"/>
          <w:lang w:val="fr-FR"/>
        </w:rPr>
        <w:t>il est admis depuis longtemps que le VIH ne peut être transmis par des particules en suspension dans l</w:t>
      </w:r>
      <w:r>
        <w:rPr>
          <w:rFonts w:eastAsia="MS Mincho"/>
          <w:lang w:val="fr-FR"/>
        </w:rPr>
        <w:t>’</w:t>
      </w:r>
      <w:r w:rsidRPr="00EA347B">
        <w:rPr>
          <w:rFonts w:eastAsia="MS Mincho"/>
          <w:lang w:val="fr-FR"/>
        </w:rPr>
        <w:t>air ni par des contacts occasionnels. Les</w:t>
      </w:r>
      <w:r>
        <w:rPr>
          <w:rFonts w:eastAsia="MS Mincho"/>
          <w:lang w:val="fr-FR"/>
        </w:rPr>
        <w:t xml:space="preserve"> </w:t>
      </w:r>
      <w:r w:rsidRPr="00EA347B">
        <w:rPr>
          <w:rFonts w:eastAsia="MS Mincho"/>
          <w:lang w:val="fr-FR"/>
        </w:rPr>
        <w:lastRenderedPageBreak/>
        <w:t>modes de transmission du VIH sont très spécifiques</w:t>
      </w:r>
      <w:r>
        <w:rPr>
          <w:rFonts w:eastAsia="MS Mincho"/>
          <w:lang w:val="fr-FR"/>
        </w:rPr>
        <w:t xml:space="preserve"> : </w:t>
      </w:r>
      <w:r w:rsidRPr="00EA347B">
        <w:rPr>
          <w:rFonts w:eastAsia="MS Mincho"/>
          <w:lang w:val="fr-FR"/>
        </w:rPr>
        <w:t>rapports sexuels non protégés avec une personne séropositive, injection au moyen d</w:t>
      </w:r>
      <w:r>
        <w:rPr>
          <w:rFonts w:eastAsia="MS Mincho"/>
          <w:lang w:val="fr-FR"/>
        </w:rPr>
        <w:t>’</w:t>
      </w:r>
      <w:r w:rsidRPr="00EA347B">
        <w:rPr>
          <w:rFonts w:eastAsia="MS Mincho"/>
          <w:lang w:val="fr-FR"/>
        </w:rPr>
        <w:t xml:space="preserve">aiguilles ou de seringues contaminées, transfusion de sang ou de produits sanguins contaminés et transmission de la mère séropositive à son fœtus </w:t>
      </w:r>
      <w:r w:rsidRPr="00EA347B">
        <w:rPr>
          <w:rFonts w:eastAsia="MS Mincho"/>
          <w:i/>
          <w:lang w:val="fr-FR"/>
        </w:rPr>
        <w:t>in utero</w:t>
      </w:r>
      <w:r w:rsidRPr="00EA347B">
        <w:rPr>
          <w:rFonts w:eastAsia="MS Mincho"/>
          <w:lang w:val="fr-FR"/>
        </w:rPr>
        <w:t xml:space="preserve"> par inoculation </w:t>
      </w:r>
      <w:r w:rsidRPr="00EA347B">
        <w:rPr>
          <w:rFonts w:eastAsia="MS Mincho"/>
          <w:i/>
          <w:lang w:val="fr-FR"/>
        </w:rPr>
        <w:t>intrapartum</w:t>
      </w:r>
      <w:r w:rsidRPr="00EA347B">
        <w:rPr>
          <w:rFonts w:eastAsia="MS Mincho"/>
          <w:lang w:val="fr-FR"/>
        </w:rPr>
        <w:t xml:space="preserve"> ou de la mère à l</w:t>
      </w:r>
      <w:r>
        <w:rPr>
          <w:rFonts w:eastAsia="MS Mincho"/>
          <w:lang w:val="fr-FR"/>
        </w:rPr>
        <w:t>’</w:t>
      </w:r>
      <w:r w:rsidRPr="00EA347B">
        <w:rPr>
          <w:rFonts w:eastAsia="MS Mincho"/>
          <w:lang w:val="fr-FR"/>
        </w:rPr>
        <w:t>enfant durant l</w:t>
      </w:r>
      <w:r>
        <w:rPr>
          <w:rFonts w:eastAsia="MS Mincho"/>
          <w:lang w:val="fr-FR"/>
        </w:rPr>
        <w:t>’</w:t>
      </w:r>
      <w:r w:rsidRPr="00EA347B">
        <w:rPr>
          <w:rFonts w:eastAsia="MS Mincho"/>
          <w:lang w:val="fr-FR"/>
        </w:rPr>
        <w:t>allaitement. De ce fait, le VIH n</w:t>
      </w:r>
      <w:r>
        <w:rPr>
          <w:rFonts w:eastAsia="MS Mincho"/>
          <w:lang w:val="fr-FR"/>
        </w:rPr>
        <w:t>’</w:t>
      </w:r>
      <w:r w:rsidRPr="00EA347B">
        <w:rPr>
          <w:rFonts w:eastAsia="MS Mincho"/>
          <w:lang w:val="fr-FR"/>
        </w:rPr>
        <w:t>entre pas dans la catégorie des maladies pouvant donner lieu à des restrictions aux voyages au regard du Règlement sanitaire international</w:t>
      </w:r>
      <w:r w:rsidRPr="000A13EA">
        <w:rPr>
          <w:rStyle w:val="Appelnotedebasdep"/>
        </w:rPr>
        <w:footnoteReference w:id="13"/>
      </w:r>
      <w:r w:rsidRPr="00EA347B">
        <w:rPr>
          <w:rFonts w:eastAsia="MS Mincho"/>
          <w:lang w:val="fr-FR"/>
        </w:rPr>
        <w:t>. Il indique également que l</w:t>
      </w:r>
      <w:r>
        <w:rPr>
          <w:rFonts w:eastAsia="MS Mincho"/>
          <w:lang w:val="fr-FR"/>
        </w:rPr>
        <w:t>’</w:t>
      </w:r>
      <w:r w:rsidRPr="00EA347B">
        <w:rPr>
          <w:rFonts w:eastAsia="MS Mincho"/>
          <w:lang w:val="fr-FR"/>
        </w:rPr>
        <w:t xml:space="preserve">expérience acquise depuis plus de </w:t>
      </w:r>
      <w:r>
        <w:rPr>
          <w:rFonts w:eastAsia="MS Mincho"/>
          <w:lang w:val="fr-FR"/>
        </w:rPr>
        <w:t xml:space="preserve">trente </w:t>
      </w:r>
      <w:r w:rsidRPr="00EA347B">
        <w:rPr>
          <w:rFonts w:eastAsia="MS Mincho"/>
          <w:lang w:val="fr-FR"/>
        </w:rPr>
        <w:t>ans dans toutes les régions du monde en ce qui concerne le VIH a montré que les tests obligatoires de dépistage du VIH et les autres formes coercitives de dépistage du VIH portent directement préjudice à la lutte contre le VIH</w:t>
      </w:r>
      <w:r w:rsidRPr="000A13EA">
        <w:rPr>
          <w:rStyle w:val="Appelnotedebasdep"/>
        </w:rPr>
        <w:footnoteReference w:id="14"/>
      </w:r>
      <w:r w:rsidRPr="00EA347B">
        <w:rPr>
          <w:rFonts w:eastAsia="MS Mincho"/>
          <w:lang w:val="fr-FR"/>
        </w:rPr>
        <w:t xml:space="preserve">. Les tests obligatoires de dépistage du VIH ciblent souvent les populations vulnérables et marginalisées, </w:t>
      </w:r>
      <w:r>
        <w:rPr>
          <w:rFonts w:eastAsia="MS Mincho"/>
          <w:lang w:val="fr-FR"/>
        </w:rPr>
        <w:t>notamment</w:t>
      </w:r>
      <w:r w:rsidRPr="00EA347B">
        <w:rPr>
          <w:rFonts w:eastAsia="MS Mincho"/>
          <w:lang w:val="fr-FR"/>
        </w:rPr>
        <w:t xml:space="preserve"> les migrants, et rien n</w:t>
      </w:r>
      <w:r>
        <w:rPr>
          <w:rFonts w:eastAsia="MS Mincho"/>
          <w:lang w:val="fr-FR"/>
        </w:rPr>
        <w:t>’</w:t>
      </w:r>
      <w:r w:rsidRPr="00EA347B">
        <w:rPr>
          <w:rFonts w:eastAsia="MS Mincho"/>
          <w:lang w:val="fr-FR"/>
        </w:rPr>
        <w:t>atteste qu</w:t>
      </w:r>
      <w:r>
        <w:rPr>
          <w:rFonts w:eastAsia="MS Mincho"/>
          <w:lang w:val="fr-FR"/>
        </w:rPr>
        <w:t>’</w:t>
      </w:r>
      <w:r w:rsidRPr="00EA347B">
        <w:rPr>
          <w:rFonts w:eastAsia="MS Mincho"/>
          <w:lang w:val="fr-FR"/>
        </w:rPr>
        <w:t xml:space="preserve">ils servent les objectifs de santé publique. Au contraire, </w:t>
      </w:r>
      <w:r>
        <w:rPr>
          <w:rFonts w:eastAsia="MS Mincho"/>
          <w:lang w:val="fr-FR"/>
        </w:rPr>
        <w:t xml:space="preserve">selon </w:t>
      </w:r>
      <w:r w:rsidRPr="00EA347B">
        <w:rPr>
          <w:rFonts w:eastAsia="MS Mincho"/>
          <w:lang w:val="fr-FR"/>
        </w:rPr>
        <w:t>plusieurs études et experts</w:t>
      </w:r>
      <w:r>
        <w:rPr>
          <w:rFonts w:eastAsia="MS Mincho"/>
          <w:lang w:val="fr-FR"/>
        </w:rPr>
        <w:t xml:space="preserve">, </w:t>
      </w:r>
      <w:r w:rsidRPr="00EA347B">
        <w:rPr>
          <w:rFonts w:eastAsia="MS Mincho"/>
          <w:lang w:val="fr-FR"/>
        </w:rPr>
        <w:t>ils nuisent à la santé publique</w:t>
      </w:r>
      <w:r w:rsidRPr="000A13EA">
        <w:rPr>
          <w:rStyle w:val="Appelnotedebasdep"/>
        </w:rPr>
        <w:footnoteReference w:id="15"/>
      </w:r>
      <w:r w:rsidRPr="00EA347B">
        <w:rPr>
          <w:rFonts w:eastAsia="MS Mincho"/>
          <w:lang w:val="fr-FR"/>
        </w:rPr>
        <w:t xml:space="preserve">. </w:t>
      </w:r>
      <w:r>
        <w:rPr>
          <w:rFonts w:eastAsia="MS Mincho"/>
          <w:lang w:val="fr-FR"/>
        </w:rPr>
        <w:t>En s</w:t>
      </w:r>
      <w:r w:rsidRPr="00EA347B">
        <w:rPr>
          <w:rFonts w:eastAsia="MS Mincho"/>
          <w:lang w:val="fr-FR"/>
        </w:rPr>
        <w:t>oumett</w:t>
      </w:r>
      <w:r>
        <w:rPr>
          <w:rFonts w:eastAsia="MS Mincho"/>
          <w:lang w:val="fr-FR"/>
        </w:rPr>
        <w:t>ant</w:t>
      </w:r>
      <w:r w:rsidRPr="00EA347B">
        <w:rPr>
          <w:rFonts w:eastAsia="MS Mincho"/>
          <w:lang w:val="fr-FR"/>
        </w:rPr>
        <w:t xml:space="preserve"> les étrangers à des tests obligatoires de dépistage du VIH</w:t>
      </w:r>
      <w:r>
        <w:rPr>
          <w:rFonts w:eastAsia="MS Mincho"/>
          <w:lang w:val="fr-FR"/>
        </w:rPr>
        <w:t xml:space="preserve">, on </w:t>
      </w:r>
      <w:r w:rsidRPr="00EA347B">
        <w:rPr>
          <w:rFonts w:eastAsia="MS Mincho"/>
          <w:lang w:val="fr-FR"/>
        </w:rPr>
        <w:t>perpétue l</w:t>
      </w:r>
      <w:r>
        <w:rPr>
          <w:rFonts w:eastAsia="MS Mincho"/>
          <w:lang w:val="fr-FR"/>
        </w:rPr>
        <w:t>’</w:t>
      </w:r>
      <w:r w:rsidRPr="00EA347B">
        <w:rPr>
          <w:rFonts w:eastAsia="MS Mincho"/>
          <w:lang w:val="fr-FR"/>
        </w:rPr>
        <w:t>idée erronée que le VIH est principalement transmis par les étrangers et qu</w:t>
      </w:r>
      <w:r>
        <w:rPr>
          <w:rFonts w:eastAsia="MS Mincho"/>
          <w:lang w:val="fr-FR"/>
        </w:rPr>
        <w:t>’</w:t>
      </w:r>
      <w:r w:rsidRPr="00EA347B">
        <w:rPr>
          <w:rFonts w:eastAsia="MS Mincho"/>
          <w:lang w:val="fr-FR"/>
        </w:rPr>
        <w:t>il suffit pour lutter contre l</w:t>
      </w:r>
      <w:r>
        <w:rPr>
          <w:rFonts w:eastAsia="MS Mincho"/>
          <w:lang w:val="fr-FR"/>
        </w:rPr>
        <w:t>’</w:t>
      </w:r>
      <w:r w:rsidRPr="00EA347B">
        <w:rPr>
          <w:rFonts w:eastAsia="MS Mincho"/>
          <w:lang w:val="fr-FR"/>
        </w:rPr>
        <w:t>épidémie d</w:t>
      </w:r>
      <w:r>
        <w:rPr>
          <w:rFonts w:eastAsia="MS Mincho"/>
          <w:lang w:val="fr-FR"/>
        </w:rPr>
        <w:t>’</w:t>
      </w:r>
      <w:r w:rsidRPr="00EA347B">
        <w:rPr>
          <w:rFonts w:eastAsia="MS Mincho"/>
          <w:lang w:val="fr-FR"/>
        </w:rPr>
        <w:t>imposer des restrictions à l</w:t>
      </w:r>
      <w:r>
        <w:rPr>
          <w:rFonts w:eastAsia="MS Mincho"/>
          <w:lang w:val="fr-FR"/>
        </w:rPr>
        <w:t>’</w:t>
      </w:r>
      <w:r w:rsidRPr="00EA347B">
        <w:rPr>
          <w:rFonts w:eastAsia="MS Mincho"/>
          <w:lang w:val="fr-FR"/>
        </w:rPr>
        <w:t xml:space="preserve">entrée, au séjour et à la résidence des migrants séropositifs. Le </w:t>
      </w:r>
      <w:r>
        <w:rPr>
          <w:rFonts w:eastAsia="MS Mincho"/>
          <w:lang w:val="fr-FR"/>
        </w:rPr>
        <w:t>s</w:t>
      </w:r>
      <w:r w:rsidRPr="00EA347B">
        <w:rPr>
          <w:rFonts w:eastAsia="MS Mincho"/>
          <w:lang w:val="fr-FR"/>
        </w:rPr>
        <w:t>ecrétariat d</w:t>
      </w:r>
      <w:r>
        <w:rPr>
          <w:rFonts w:eastAsia="MS Mincho"/>
          <w:lang w:val="fr-FR"/>
        </w:rPr>
        <w:t>’ONUSIDA</w:t>
      </w:r>
      <w:r w:rsidRPr="00EA347B">
        <w:rPr>
          <w:rFonts w:eastAsia="MS Mincho"/>
          <w:lang w:val="fr-FR"/>
        </w:rPr>
        <w:t xml:space="preserve"> considère que les tests obligatoires de dépistage du VIH, </w:t>
      </w:r>
      <w:r>
        <w:rPr>
          <w:rFonts w:eastAsia="MS Mincho"/>
          <w:lang w:val="fr-FR"/>
        </w:rPr>
        <w:t xml:space="preserve">visant </w:t>
      </w:r>
      <w:r w:rsidRPr="00EA347B">
        <w:rPr>
          <w:rFonts w:eastAsia="MS Mincho"/>
          <w:lang w:val="fr-FR"/>
        </w:rPr>
        <w:t>notamment les étrangers, portent atteint</w:t>
      </w:r>
      <w:r>
        <w:rPr>
          <w:rFonts w:eastAsia="MS Mincho"/>
          <w:lang w:val="fr-FR"/>
        </w:rPr>
        <w:t>e</w:t>
      </w:r>
      <w:r w:rsidRPr="00EA347B">
        <w:rPr>
          <w:rFonts w:eastAsia="MS Mincho"/>
          <w:lang w:val="fr-FR"/>
        </w:rPr>
        <w:t xml:space="preserve"> aux droits de l</w:t>
      </w:r>
      <w:r>
        <w:rPr>
          <w:rFonts w:eastAsia="MS Mincho"/>
          <w:lang w:val="fr-FR"/>
        </w:rPr>
        <w:t>’</w:t>
      </w:r>
      <w:r w:rsidRPr="00EA347B">
        <w:rPr>
          <w:rFonts w:eastAsia="MS Mincho"/>
          <w:lang w:val="fr-FR"/>
        </w:rPr>
        <w:t xml:space="preserve">homme, </w:t>
      </w:r>
      <w:r>
        <w:rPr>
          <w:rFonts w:eastAsia="MS Mincho"/>
          <w:lang w:val="fr-FR"/>
        </w:rPr>
        <w:t xml:space="preserve">compromettent </w:t>
      </w:r>
      <w:r w:rsidRPr="00EA347B">
        <w:rPr>
          <w:rFonts w:eastAsia="MS Mincho"/>
          <w:lang w:val="fr-FR"/>
        </w:rPr>
        <w:t>l</w:t>
      </w:r>
      <w:r>
        <w:rPr>
          <w:rFonts w:eastAsia="MS Mincho"/>
          <w:lang w:val="fr-FR"/>
        </w:rPr>
        <w:t>’</w:t>
      </w:r>
      <w:r w:rsidRPr="00EA347B">
        <w:rPr>
          <w:rFonts w:eastAsia="MS Mincho"/>
          <w:lang w:val="fr-FR"/>
        </w:rPr>
        <w:t xml:space="preserve">efficacité des programmes de lutte contre le VIH et risquent de créer parmi les nationaux un sentiment erroné de sécurité qui nuit aux mesures de prévention du VIH. </w:t>
      </w:r>
      <w:r>
        <w:rPr>
          <w:rFonts w:eastAsia="MS Mincho"/>
          <w:lang w:val="fr-FR"/>
        </w:rPr>
        <w:t>Il s</w:t>
      </w:r>
      <w:r w:rsidRPr="00EA347B">
        <w:rPr>
          <w:rFonts w:eastAsia="MS Mincho"/>
          <w:lang w:val="fr-FR"/>
        </w:rPr>
        <w:t>ouligne que la protection des droits de l</w:t>
      </w:r>
      <w:r>
        <w:rPr>
          <w:rFonts w:eastAsia="MS Mincho"/>
          <w:lang w:val="fr-FR"/>
        </w:rPr>
        <w:t>’</w:t>
      </w:r>
      <w:r w:rsidRPr="00EA347B">
        <w:rPr>
          <w:rFonts w:eastAsia="MS Mincho"/>
          <w:lang w:val="fr-FR"/>
        </w:rPr>
        <w:t>homme, notamment des droits à l</w:t>
      </w:r>
      <w:r>
        <w:rPr>
          <w:rFonts w:eastAsia="MS Mincho"/>
          <w:lang w:val="fr-FR"/>
        </w:rPr>
        <w:t>’</w:t>
      </w:r>
      <w:r w:rsidRPr="00EA347B">
        <w:rPr>
          <w:rFonts w:eastAsia="MS Mincho"/>
          <w:lang w:val="fr-FR"/>
        </w:rPr>
        <w:t>autonomie et au consentement éclairé dans le contexte des services et programmes relatifs au VIH, est essentielle pour que l</w:t>
      </w:r>
      <w:r>
        <w:rPr>
          <w:rFonts w:eastAsia="MS Mincho"/>
          <w:lang w:val="fr-FR"/>
        </w:rPr>
        <w:t>’</w:t>
      </w:r>
      <w:r w:rsidRPr="00EA347B">
        <w:rPr>
          <w:rFonts w:eastAsia="MS Mincho"/>
          <w:lang w:val="fr-FR"/>
        </w:rPr>
        <w:t>action soit efficace, et que les pays devraient donc recourir en la matière à des approches volontaires, non discriminatoires et fondées sur les droits, y compris en ce qui concerne les tests de dépistage du VIH.</w:t>
      </w:r>
      <w:r w:rsidRPr="00EA347B">
        <w:rPr>
          <w:rFonts w:eastAsia="MS Mincho"/>
          <w:vertAlign w:val="superscript"/>
          <w:lang w:val="fr-FR"/>
        </w:rPr>
        <w:t xml:space="preserve"> </w:t>
      </w:r>
    </w:p>
    <w:p w:rsidR="0002616B" w:rsidRPr="00EA347B" w:rsidRDefault="0002616B" w:rsidP="0002616B">
      <w:pPr>
        <w:pStyle w:val="SingleTxtG"/>
        <w:rPr>
          <w:rFonts w:eastAsia="MS Mincho"/>
          <w:lang w:val="fr-FR"/>
        </w:rPr>
      </w:pPr>
      <w:r w:rsidRPr="00EA347B">
        <w:rPr>
          <w:rFonts w:eastAsia="MS Mincho"/>
          <w:lang w:val="fr-FR"/>
        </w:rPr>
        <w:t>6.4</w:t>
      </w:r>
      <w:r w:rsidRPr="00EA347B">
        <w:rPr>
          <w:rFonts w:eastAsia="MS Mincho"/>
          <w:lang w:val="fr-FR"/>
        </w:rPr>
        <w:tab/>
        <w:t>Dans sa communication du 1</w:t>
      </w:r>
      <w:r w:rsidRPr="00EA347B">
        <w:rPr>
          <w:rFonts w:eastAsia="MS Mincho"/>
          <w:vertAlign w:val="superscript"/>
          <w:lang w:val="fr-FR"/>
        </w:rPr>
        <w:t>er</w:t>
      </w:r>
      <w:r w:rsidRPr="00EA347B">
        <w:rPr>
          <w:rFonts w:eastAsia="MS Mincho"/>
          <w:lang w:val="fr-FR"/>
        </w:rPr>
        <w:t> décembre</w:t>
      </w:r>
      <w:r>
        <w:rPr>
          <w:rFonts w:eastAsia="MS Mincho"/>
          <w:lang w:val="fr-FR"/>
        </w:rPr>
        <w:t xml:space="preserve"> </w:t>
      </w:r>
      <w:r w:rsidRPr="00EA347B">
        <w:rPr>
          <w:rFonts w:eastAsia="MS Mincho"/>
          <w:lang w:val="fr-FR"/>
        </w:rPr>
        <w:t xml:space="preserve">2016, </w:t>
      </w:r>
      <w:r w:rsidRPr="00D039D6">
        <w:rPr>
          <w:rFonts w:eastAsia="MS Mincho"/>
          <w:lang w:val="fr-FR"/>
        </w:rPr>
        <w:t>l</w:t>
      </w:r>
      <w:r>
        <w:rPr>
          <w:rFonts w:eastAsia="MS Mincho"/>
          <w:lang w:val="fr-FR"/>
        </w:rPr>
        <w:t>’</w:t>
      </w:r>
      <w:r w:rsidRPr="00D039D6">
        <w:rPr>
          <w:rFonts w:eastAsia="MS Mincho"/>
          <w:lang w:val="fr-FR"/>
        </w:rPr>
        <w:t>auteure note qu</w:t>
      </w:r>
      <w:r>
        <w:rPr>
          <w:rFonts w:eastAsia="MS Mincho"/>
          <w:lang w:val="fr-FR"/>
        </w:rPr>
        <w:t>’</w:t>
      </w:r>
      <w:r w:rsidRPr="00D039D6">
        <w:rPr>
          <w:rFonts w:eastAsia="MS Mincho"/>
          <w:lang w:val="fr-FR"/>
        </w:rPr>
        <w:t>après la décision du Comité pour l</w:t>
      </w:r>
      <w:r>
        <w:rPr>
          <w:rFonts w:eastAsia="MS Mincho"/>
          <w:lang w:val="fr-FR"/>
        </w:rPr>
        <w:t>’</w:t>
      </w:r>
      <w:r w:rsidRPr="00D039D6">
        <w:rPr>
          <w:rFonts w:eastAsia="MS Mincho"/>
          <w:lang w:val="fr-FR"/>
        </w:rPr>
        <w:t>élimination de la discrimination raciale dans l</w:t>
      </w:r>
      <w:r>
        <w:rPr>
          <w:rFonts w:eastAsia="MS Mincho"/>
          <w:lang w:val="fr-FR"/>
        </w:rPr>
        <w:t>’</w:t>
      </w:r>
      <w:r w:rsidRPr="00D039D6">
        <w:rPr>
          <w:rFonts w:eastAsia="MS Mincho"/>
          <w:lang w:val="fr-FR"/>
        </w:rPr>
        <w:t xml:space="preserve">affaire </w:t>
      </w:r>
      <w:r w:rsidRPr="00D039D6">
        <w:rPr>
          <w:rFonts w:eastAsia="MS Mincho"/>
          <w:i/>
          <w:lang w:val="fr-FR"/>
        </w:rPr>
        <w:t xml:space="preserve">L. G. </w:t>
      </w:r>
      <w:r w:rsidRPr="00D039D6">
        <w:rPr>
          <w:rFonts w:eastAsia="MS Mincho"/>
          <w:lang w:val="fr-FR"/>
        </w:rPr>
        <w:t>c.</w:t>
      </w:r>
      <w:r w:rsidRPr="00D039D6">
        <w:rPr>
          <w:rFonts w:eastAsia="MS Mincho"/>
          <w:i/>
          <w:lang w:val="fr-FR"/>
        </w:rPr>
        <w:t xml:space="preserve"> République de Corée</w:t>
      </w:r>
      <w:r w:rsidRPr="00D039D6">
        <w:rPr>
          <w:rFonts w:eastAsia="MS Mincho"/>
          <w:lang w:val="fr-FR"/>
        </w:rPr>
        <w:t>, la Commission nationale des droits de l</w:t>
      </w:r>
      <w:r>
        <w:rPr>
          <w:rFonts w:eastAsia="MS Mincho"/>
          <w:lang w:val="fr-FR"/>
        </w:rPr>
        <w:t>’</w:t>
      </w:r>
      <w:r w:rsidRPr="00D039D6">
        <w:rPr>
          <w:rFonts w:eastAsia="MS Mincho"/>
          <w:lang w:val="fr-FR"/>
        </w:rPr>
        <w:t>homme de Corée a publié, le 8 septembre 2016, une décision sur les tests de dépistage du VIH imposés aux titulaires de visas E-2. La Commission a confirmé que les enseignants coréens et les professeurs de langues étrangères d</w:t>
      </w:r>
      <w:r>
        <w:rPr>
          <w:rFonts w:eastAsia="MS Mincho"/>
          <w:lang w:val="fr-FR"/>
        </w:rPr>
        <w:t>’</w:t>
      </w:r>
      <w:r w:rsidRPr="00D039D6">
        <w:rPr>
          <w:rFonts w:eastAsia="MS Mincho"/>
          <w:lang w:val="fr-FR"/>
        </w:rPr>
        <w:t xml:space="preserve">origine ethnique coréenne étaient exemptés des tests obligatoires de dépistage du VIH, </w:t>
      </w:r>
      <w:r>
        <w:rPr>
          <w:rFonts w:eastAsia="MS Mincho"/>
          <w:lang w:val="fr-FR"/>
        </w:rPr>
        <w:t xml:space="preserve">tandis </w:t>
      </w:r>
      <w:r w:rsidRPr="00D039D6">
        <w:rPr>
          <w:rFonts w:eastAsia="MS Mincho"/>
          <w:lang w:val="fr-FR"/>
        </w:rPr>
        <w:t>que les titulaires étrangers de visas</w:t>
      </w:r>
      <w:r>
        <w:rPr>
          <w:rFonts w:eastAsia="MS Mincho"/>
          <w:lang w:val="fr-FR"/>
        </w:rPr>
        <w:t> </w:t>
      </w:r>
      <w:r w:rsidRPr="00D039D6">
        <w:rPr>
          <w:rFonts w:eastAsia="MS Mincho"/>
          <w:lang w:val="fr-FR"/>
        </w:rPr>
        <w:t>E-2 étaient tenus de s</w:t>
      </w:r>
      <w:r>
        <w:rPr>
          <w:rFonts w:eastAsia="MS Mincho"/>
          <w:lang w:val="fr-FR"/>
        </w:rPr>
        <w:t>’</w:t>
      </w:r>
      <w:r w:rsidRPr="00D039D6">
        <w:rPr>
          <w:rFonts w:eastAsia="MS Mincho"/>
          <w:lang w:val="fr-FR"/>
        </w:rPr>
        <w:t>y soumettre. Elle</w:t>
      </w:r>
      <w:r w:rsidRPr="00EA347B">
        <w:rPr>
          <w:rFonts w:eastAsia="MS Mincho"/>
          <w:lang w:val="fr-FR"/>
        </w:rPr>
        <w:t xml:space="preserve"> a jugé que la pratique consistant à imposer des tests constituait une discrimination au regard de l</w:t>
      </w:r>
      <w:r>
        <w:rPr>
          <w:rFonts w:eastAsia="MS Mincho"/>
          <w:lang w:val="fr-FR"/>
        </w:rPr>
        <w:t>’</w:t>
      </w:r>
      <w:r w:rsidRPr="00EA347B">
        <w:rPr>
          <w:rFonts w:eastAsia="MS Mincho"/>
          <w:lang w:val="fr-FR"/>
        </w:rPr>
        <w:t>article 11 de la Constitution et de l</w:t>
      </w:r>
      <w:r>
        <w:rPr>
          <w:rFonts w:eastAsia="MS Mincho"/>
          <w:lang w:val="fr-FR"/>
        </w:rPr>
        <w:t>’</w:t>
      </w:r>
      <w:r w:rsidRPr="00EA347B">
        <w:rPr>
          <w:rFonts w:eastAsia="MS Mincho"/>
          <w:lang w:val="fr-FR"/>
        </w:rPr>
        <w:t>article 26 du Pacte et qu</w:t>
      </w:r>
      <w:r>
        <w:rPr>
          <w:rFonts w:eastAsia="MS Mincho"/>
          <w:lang w:val="fr-FR"/>
        </w:rPr>
        <w:t>’</w:t>
      </w:r>
      <w:r w:rsidRPr="00EA347B">
        <w:rPr>
          <w:rFonts w:eastAsia="MS Mincho"/>
          <w:lang w:val="fr-FR"/>
        </w:rPr>
        <w:t>elle pouvait constituer un acte discriminatoire sur la base des antécédents médicaux.</w:t>
      </w:r>
    </w:p>
    <w:p w:rsidR="0002616B" w:rsidRPr="00EA347B" w:rsidRDefault="0002616B" w:rsidP="0002616B">
      <w:pPr>
        <w:pStyle w:val="SingleTxtG"/>
        <w:rPr>
          <w:rFonts w:eastAsia="MS Mincho"/>
          <w:lang w:val="fr-FR"/>
        </w:rPr>
      </w:pPr>
      <w:r w:rsidRPr="00EA347B">
        <w:rPr>
          <w:rFonts w:eastAsia="MS Mincho"/>
          <w:lang w:val="fr-FR"/>
        </w:rPr>
        <w:t>6.5</w:t>
      </w:r>
      <w:r w:rsidRPr="00EA347B">
        <w:rPr>
          <w:rFonts w:eastAsia="MS Mincho"/>
          <w:lang w:val="fr-FR"/>
        </w:rPr>
        <w:tab/>
        <w:t>Dans une nouvelle communication datée du 26 juillet</w:t>
      </w:r>
      <w:r>
        <w:rPr>
          <w:rFonts w:eastAsia="MS Mincho"/>
          <w:lang w:val="fr-FR"/>
        </w:rPr>
        <w:t xml:space="preserve"> </w:t>
      </w:r>
      <w:r w:rsidRPr="00EA347B">
        <w:rPr>
          <w:rFonts w:eastAsia="MS Mincho"/>
          <w:lang w:val="fr-FR"/>
        </w:rPr>
        <w:t>2017, l</w:t>
      </w:r>
      <w:r>
        <w:rPr>
          <w:rFonts w:eastAsia="MS Mincho"/>
          <w:lang w:val="fr-FR"/>
        </w:rPr>
        <w:t>’</w:t>
      </w:r>
      <w:r w:rsidRPr="00EA347B">
        <w:rPr>
          <w:rFonts w:eastAsia="MS Mincho"/>
          <w:lang w:val="fr-FR"/>
        </w:rPr>
        <w:t>auteure a indiqué que le 8 juillet</w:t>
      </w:r>
      <w:r>
        <w:rPr>
          <w:rFonts w:eastAsia="MS Mincho"/>
          <w:lang w:val="fr-FR"/>
        </w:rPr>
        <w:t xml:space="preserve"> </w:t>
      </w:r>
      <w:r w:rsidRPr="00EA347B">
        <w:rPr>
          <w:rFonts w:eastAsia="MS Mincho"/>
          <w:lang w:val="fr-FR"/>
        </w:rPr>
        <w:t xml:space="preserve">2017, le Ministère </w:t>
      </w:r>
      <w:r>
        <w:rPr>
          <w:rFonts w:eastAsia="MS Mincho"/>
          <w:lang w:val="fr-FR"/>
        </w:rPr>
        <w:t xml:space="preserve">coréen </w:t>
      </w:r>
      <w:r w:rsidRPr="00EA347B">
        <w:rPr>
          <w:rFonts w:eastAsia="MS Mincho"/>
          <w:lang w:val="fr-FR"/>
        </w:rPr>
        <w:t xml:space="preserve">de la </w:t>
      </w:r>
      <w:r w:rsidRPr="00616DF6">
        <w:rPr>
          <w:rFonts w:eastAsia="MS Mincho"/>
          <w:lang w:val="fr-FR"/>
        </w:rPr>
        <w:t>justice avait annoncé que l</w:t>
      </w:r>
      <w:r>
        <w:rPr>
          <w:rFonts w:eastAsia="MS Mincho"/>
          <w:lang w:val="fr-FR"/>
        </w:rPr>
        <w:t>’</w:t>
      </w:r>
      <w:r w:rsidRPr="00616DF6">
        <w:rPr>
          <w:rFonts w:eastAsia="MS Mincho"/>
          <w:lang w:val="fr-FR"/>
        </w:rPr>
        <w:t>obligation faite aux titulaires de visas E-2 de se soumettre à des tests de dépistage</w:t>
      </w:r>
      <w:r w:rsidRPr="00EA347B">
        <w:rPr>
          <w:rFonts w:eastAsia="MS Mincho"/>
          <w:lang w:val="fr-FR"/>
        </w:rPr>
        <w:t xml:space="preserve"> du VIH avait été supprimée</w:t>
      </w:r>
      <w:r>
        <w:rPr>
          <w:rFonts w:eastAsia="MS Mincho"/>
          <w:lang w:val="fr-FR"/>
        </w:rPr>
        <w:t>,</w:t>
      </w:r>
      <w:r w:rsidRPr="00EA347B">
        <w:rPr>
          <w:rFonts w:eastAsia="MS Mincho"/>
          <w:lang w:val="fr-FR"/>
        </w:rPr>
        <w:t xml:space="preserve"> </w:t>
      </w:r>
      <w:r w:rsidRPr="00616DF6">
        <w:rPr>
          <w:rFonts w:eastAsia="MS Mincho"/>
          <w:lang w:val="fr-FR"/>
        </w:rPr>
        <w:t xml:space="preserve">mais que celle </w:t>
      </w:r>
      <w:r>
        <w:rPr>
          <w:rFonts w:eastAsia="MS Mincho"/>
          <w:lang w:val="fr-FR"/>
        </w:rPr>
        <w:t>qui concernait l</w:t>
      </w:r>
      <w:r w:rsidRPr="00616DF6">
        <w:rPr>
          <w:rFonts w:eastAsia="MS Mincho"/>
          <w:lang w:val="fr-FR"/>
        </w:rPr>
        <w:t>es tests de dépistage de drogues avait été maintenue.</w:t>
      </w:r>
    </w:p>
    <w:p w:rsidR="0002616B" w:rsidRPr="00EA347B" w:rsidRDefault="0002616B" w:rsidP="0002616B">
      <w:pPr>
        <w:pStyle w:val="H23G"/>
        <w:rPr>
          <w:bCs/>
          <w:lang w:val="fr-FR"/>
        </w:rPr>
      </w:pPr>
      <w:r w:rsidRPr="00EA347B">
        <w:rPr>
          <w:lang w:val="fr-FR"/>
        </w:rPr>
        <w:tab/>
      </w:r>
      <w:r w:rsidRPr="00EA347B">
        <w:rPr>
          <w:lang w:val="fr-FR"/>
        </w:rPr>
        <w:tab/>
        <w:t>Délibérations du Comité</w:t>
      </w:r>
    </w:p>
    <w:p w:rsidR="0002616B" w:rsidRPr="00EA347B" w:rsidRDefault="0002616B" w:rsidP="0002616B">
      <w:pPr>
        <w:pStyle w:val="H4G"/>
        <w:rPr>
          <w:lang w:val="fr-FR"/>
        </w:rPr>
      </w:pPr>
      <w:r w:rsidRPr="00EA347B">
        <w:rPr>
          <w:lang w:val="fr-FR"/>
        </w:rPr>
        <w:tab/>
      </w:r>
      <w:r w:rsidRPr="00EA347B">
        <w:rPr>
          <w:lang w:val="fr-FR"/>
        </w:rPr>
        <w:tab/>
        <w:t>Examen de la recevabilité</w:t>
      </w:r>
    </w:p>
    <w:p w:rsidR="0002616B" w:rsidRPr="00EA347B" w:rsidRDefault="0002616B" w:rsidP="0002616B">
      <w:pPr>
        <w:pStyle w:val="SingleTxtG"/>
        <w:rPr>
          <w:rFonts w:eastAsia="MS Mincho"/>
          <w:lang w:val="fr-FR"/>
        </w:rPr>
      </w:pPr>
      <w:r w:rsidRPr="00EA347B">
        <w:rPr>
          <w:rFonts w:eastAsia="MS Mincho"/>
          <w:lang w:val="fr-FR"/>
        </w:rPr>
        <w:t>7.1</w:t>
      </w:r>
      <w:r w:rsidRPr="00EA347B">
        <w:rPr>
          <w:rFonts w:eastAsia="MS Mincho"/>
          <w:lang w:val="fr-FR"/>
        </w:rPr>
        <w:tab/>
        <w:t>Avant d</w:t>
      </w:r>
      <w:r>
        <w:rPr>
          <w:rFonts w:eastAsia="MS Mincho"/>
          <w:lang w:val="fr-FR"/>
        </w:rPr>
        <w:t>’</w:t>
      </w:r>
      <w:r w:rsidRPr="00EA347B">
        <w:rPr>
          <w:rFonts w:eastAsia="MS Mincho"/>
          <w:lang w:val="fr-FR"/>
        </w:rPr>
        <w:t>examiner tout grief formulé dans une communication, le Comité des droits de l</w:t>
      </w:r>
      <w:r>
        <w:rPr>
          <w:rFonts w:eastAsia="MS Mincho"/>
          <w:lang w:val="fr-FR"/>
        </w:rPr>
        <w:t>’</w:t>
      </w:r>
      <w:r w:rsidRPr="00EA347B">
        <w:rPr>
          <w:rFonts w:eastAsia="MS Mincho"/>
          <w:lang w:val="fr-FR"/>
        </w:rPr>
        <w:t>homme doit, conformément à l</w:t>
      </w:r>
      <w:r>
        <w:rPr>
          <w:rFonts w:eastAsia="MS Mincho"/>
          <w:lang w:val="fr-FR"/>
        </w:rPr>
        <w:t>’</w:t>
      </w:r>
      <w:r w:rsidRPr="00EA347B">
        <w:rPr>
          <w:rFonts w:eastAsia="MS Mincho"/>
          <w:lang w:val="fr-FR"/>
        </w:rPr>
        <w:t>article 93 de son règlement intérieur, déterminer si la communication est recevable au regard du Protocole facultatif.</w:t>
      </w:r>
    </w:p>
    <w:p w:rsidR="0002616B" w:rsidRPr="00EA347B" w:rsidRDefault="0002616B" w:rsidP="0002616B">
      <w:pPr>
        <w:pStyle w:val="SingleTxtG"/>
        <w:rPr>
          <w:rFonts w:eastAsia="MS Mincho"/>
          <w:lang w:val="fr-FR"/>
        </w:rPr>
      </w:pPr>
      <w:r w:rsidRPr="00EA347B">
        <w:rPr>
          <w:rFonts w:eastAsia="MS Mincho"/>
          <w:lang w:val="fr-FR"/>
        </w:rPr>
        <w:t>7.2</w:t>
      </w:r>
      <w:r w:rsidRPr="00EA347B">
        <w:rPr>
          <w:rFonts w:eastAsia="MS Mincho"/>
          <w:lang w:val="fr-FR"/>
        </w:rPr>
        <w:tab/>
        <w:t>Le Comité s</w:t>
      </w:r>
      <w:r>
        <w:rPr>
          <w:rFonts w:eastAsia="MS Mincho"/>
          <w:lang w:val="fr-FR"/>
        </w:rPr>
        <w:t>’</w:t>
      </w:r>
      <w:r w:rsidRPr="00EA347B">
        <w:rPr>
          <w:rFonts w:eastAsia="MS Mincho"/>
          <w:lang w:val="fr-FR"/>
        </w:rPr>
        <w:t xml:space="preserve">est assuré, comme il est tenu de le faire conformément </w:t>
      </w:r>
      <w:r>
        <w:rPr>
          <w:rFonts w:eastAsia="MS Mincho"/>
          <w:lang w:val="fr-FR"/>
        </w:rPr>
        <w:t xml:space="preserve">à l’alinéa a) du </w:t>
      </w:r>
      <w:r w:rsidRPr="00EA347B">
        <w:rPr>
          <w:rFonts w:eastAsia="MS Mincho"/>
          <w:lang w:val="fr-FR"/>
        </w:rPr>
        <w:t>paragraphe 2 de l</w:t>
      </w:r>
      <w:r>
        <w:rPr>
          <w:rFonts w:eastAsia="MS Mincho"/>
          <w:lang w:val="fr-FR"/>
        </w:rPr>
        <w:t>’</w:t>
      </w:r>
      <w:r w:rsidRPr="00EA347B">
        <w:rPr>
          <w:rFonts w:eastAsia="MS Mincho"/>
          <w:lang w:val="fr-FR"/>
        </w:rPr>
        <w:t>article 5 du Protocole facultatif, que la même question n</w:t>
      </w:r>
      <w:r>
        <w:rPr>
          <w:rFonts w:eastAsia="MS Mincho"/>
          <w:lang w:val="fr-FR"/>
        </w:rPr>
        <w:t>’</w:t>
      </w:r>
      <w:r w:rsidRPr="00EA347B">
        <w:rPr>
          <w:rFonts w:eastAsia="MS Mincho"/>
          <w:lang w:val="fr-FR"/>
        </w:rPr>
        <w:t>était pas déjà en cours d</w:t>
      </w:r>
      <w:r>
        <w:rPr>
          <w:rFonts w:eastAsia="MS Mincho"/>
          <w:lang w:val="fr-FR"/>
        </w:rPr>
        <w:t>’</w:t>
      </w:r>
      <w:r w:rsidRPr="00EA347B">
        <w:rPr>
          <w:rFonts w:eastAsia="MS Mincho"/>
          <w:lang w:val="fr-FR"/>
        </w:rPr>
        <w:t>examen devant une autre instance internationale d</w:t>
      </w:r>
      <w:r>
        <w:rPr>
          <w:rFonts w:eastAsia="MS Mincho"/>
          <w:lang w:val="fr-FR"/>
        </w:rPr>
        <w:t>’</w:t>
      </w:r>
      <w:r w:rsidRPr="00EA347B">
        <w:rPr>
          <w:rFonts w:eastAsia="MS Mincho"/>
          <w:lang w:val="fr-FR"/>
        </w:rPr>
        <w:t>enquête ou de règlement.</w:t>
      </w:r>
    </w:p>
    <w:p w:rsidR="0002616B" w:rsidRPr="00EA347B" w:rsidRDefault="0002616B" w:rsidP="0002616B">
      <w:pPr>
        <w:pStyle w:val="SingleTxtG"/>
        <w:rPr>
          <w:rFonts w:eastAsia="MS Mincho"/>
          <w:lang w:val="fr-FR"/>
        </w:rPr>
      </w:pPr>
      <w:r w:rsidRPr="00EA347B">
        <w:rPr>
          <w:rFonts w:eastAsia="MS Mincho"/>
          <w:lang w:val="fr-FR"/>
        </w:rPr>
        <w:t>7.3</w:t>
      </w:r>
      <w:r w:rsidRPr="00EA347B">
        <w:rPr>
          <w:rFonts w:eastAsia="MS Mincho"/>
          <w:lang w:val="fr-FR"/>
        </w:rPr>
        <w:tab/>
        <w:t>Le Comité prend note de l</w:t>
      </w:r>
      <w:r>
        <w:rPr>
          <w:rFonts w:eastAsia="MS Mincho"/>
          <w:lang w:val="fr-FR"/>
        </w:rPr>
        <w:t>’</w:t>
      </w:r>
      <w:r w:rsidRPr="00EA347B">
        <w:rPr>
          <w:rFonts w:eastAsia="MS Mincho"/>
          <w:lang w:val="fr-FR"/>
        </w:rPr>
        <w:t>affirmation de l</w:t>
      </w:r>
      <w:r>
        <w:rPr>
          <w:rFonts w:eastAsia="MS Mincho"/>
          <w:lang w:val="fr-FR"/>
        </w:rPr>
        <w:t>’</w:t>
      </w:r>
      <w:r w:rsidRPr="00EA347B">
        <w:rPr>
          <w:rFonts w:eastAsia="MS Mincho"/>
          <w:lang w:val="fr-FR"/>
        </w:rPr>
        <w:t>État partie selon laquelle la communication devrait être jugée irrecevable parce que les recours internes n</w:t>
      </w:r>
      <w:r>
        <w:rPr>
          <w:rFonts w:eastAsia="MS Mincho"/>
          <w:lang w:val="fr-FR"/>
        </w:rPr>
        <w:t>’</w:t>
      </w:r>
      <w:r w:rsidRPr="00EA347B">
        <w:rPr>
          <w:rFonts w:eastAsia="MS Mincho"/>
          <w:lang w:val="fr-FR"/>
        </w:rPr>
        <w:t xml:space="preserve">ont pas été </w:t>
      </w:r>
      <w:r w:rsidRPr="00EA347B">
        <w:rPr>
          <w:rFonts w:eastAsia="MS Mincho"/>
          <w:lang w:val="fr-FR"/>
        </w:rPr>
        <w:lastRenderedPageBreak/>
        <w:t>épuisés comme l</w:t>
      </w:r>
      <w:r>
        <w:rPr>
          <w:rFonts w:eastAsia="MS Mincho"/>
          <w:lang w:val="fr-FR"/>
        </w:rPr>
        <w:t>’</w:t>
      </w:r>
      <w:r w:rsidRPr="00EA347B">
        <w:rPr>
          <w:rFonts w:eastAsia="MS Mincho"/>
          <w:lang w:val="fr-FR"/>
        </w:rPr>
        <w:t xml:space="preserve">exige </w:t>
      </w:r>
      <w:r>
        <w:rPr>
          <w:rFonts w:eastAsia="MS Mincho"/>
          <w:lang w:val="fr-FR"/>
        </w:rPr>
        <w:t xml:space="preserve">l’alinéa b) du paragraphe 2 de </w:t>
      </w:r>
      <w:r w:rsidRPr="00EA347B">
        <w:rPr>
          <w:rFonts w:eastAsia="MS Mincho"/>
          <w:lang w:val="fr-FR"/>
        </w:rPr>
        <w:t>l</w:t>
      </w:r>
      <w:r>
        <w:rPr>
          <w:rFonts w:eastAsia="MS Mincho"/>
          <w:lang w:val="fr-FR"/>
        </w:rPr>
        <w:t>’</w:t>
      </w:r>
      <w:r w:rsidRPr="00EA347B">
        <w:rPr>
          <w:rFonts w:eastAsia="MS Mincho"/>
          <w:lang w:val="fr-FR"/>
        </w:rPr>
        <w:t xml:space="preserve">article 5 du Protocole facultatif. </w:t>
      </w:r>
      <w:r>
        <w:rPr>
          <w:rFonts w:eastAsia="MS Mincho"/>
          <w:lang w:val="fr-FR"/>
        </w:rPr>
        <w:t>Il</w:t>
      </w:r>
      <w:r w:rsidRPr="00EA347B">
        <w:rPr>
          <w:rFonts w:eastAsia="MS Mincho"/>
          <w:lang w:val="fr-FR"/>
        </w:rPr>
        <w:t xml:space="preserve"> rappelle sa jurisprudence selon laquelle l</w:t>
      </w:r>
      <w:r>
        <w:rPr>
          <w:rFonts w:eastAsia="MS Mincho"/>
          <w:lang w:val="fr-FR"/>
        </w:rPr>
        <w:t>’</w:t>
      </w:r>
      <w:r w:rsidRPr="00EA347B">
        <w:rPr>
          <w:rFonts w:eastAsia="MS Mincho"/>
          <w:lang w:val="fr-FR"/>
        </w:rPr>
        <w:t>auteur d</w:t>
      </w:r>
      <w:r>
        <w:rPr>
          <w:rFonts w:eastAsia="MS Mincho"/>
          <w:lang w:val="fr-FR"/>
        </w:rPr>
        <w:t>’</w:t>
      </w:r>
      <w:r w:rsidRPr="00EA347B">
        <w:rPr>
          <w:rFonts w:eastAsia="MS Mincho"/>
          <w:lang w:val="fr-FR"/>
        </w:rPr>
        <w:t>une communication doit exercer tous les recours internes pour satisfaire à l</w:t>
      </w:r>
      <w:r>
        <w:rPr>
          <w:rFonts w:eastAsia="MS Mincho"/>
          <w:lang w:val="fr-FR"/>
        </w:rPr>
        <w:t>’</w:t>
      </w:r>
      <w:r w:rsidRPr="00EA347B">
        <w:rPr>
          <w:rFonts w:eastAsia="MS Mincho"/>
          <w:lang w:val="fr-FR"/>
        </w:rPr>
        <w:t xml:space="preserve">obligation énoncée </w:t>
      </w:r>
      <w:r>
        <w:rPr>
          <w:rFonts w:eastAsia="MS Mincho"/>
          <w:lang w:val="fr-FR"/>
        </w:rPr>
        <w:t xml:space="preserve">à l’alinéa b) du paragraphe 2 de </w:t>
      </w:r>
      <w:r w:rsidRPr="00EA347B">
        <w:rPr>
          <w:rFonts w:eastAsia="MS Mincho"/>
          <w:lang w:val="fr-FR"/>
        </w:rPr>
        <w:t>l</w:t>
      </w:r>
      <w:r>
        <w:rPr>
          <w:rFonts w:eastAsia="MS Mincho"/>
          <w:lang w:val="fr-FR"/>
        </w:rPr>
        <w:t>’</w:t>
      </w:r>
      <w:r w:rsidRPr="00EA347B">
        <w:rPr>
          <w:rFonts w:eastAsia="MS Mincho"/>
          <w:lang w:val="fr-FR"/>
        </w:rPr>
        <w:t>article 5, pour autant que ces recours semblent utiles dans ce cas particulier et lui soient ouverts de facto. Il prend note de l</w:t>
      </w:r>
      <w:r>
        <w:rPr>
          <w:rFonts w:eastAsia="MS Mincho"/>
          <w:lang w:val="fr-FR"/>
        </w:rPr>
        <w:t>’</w:t>
      </w:r>
      <w:r w:rsidRPr="00EA347B">
        <w:rPr>
          <w:rFonts w:eastAsia="MS Mincho"/>
          <w:lang w:val="fr-FR"/>
        </w:rPr>
        <w:t>argument de l</w:t>
      </w:r>
      <w:r>
        <w:rPr>
          <w:rFonts w:eastAsia="MS Mincho"/>
          <w:lang w:val="fr-FR"/>
        </w:rPr>
        <w:t>’</w:t>
      </w:r>
      <w:r w:rsidRPr="00EA347B">
        <w:rPr>
          <w:rFonts w:eastAsia="MS Mincho"/>
          <w:lang w:val="fr-FR"/>
        </w:rPr>
        <w:t>État partie selon lequel l</w:t>
      </w:r>
      <w:r>
        <w:rPr>
          <w:rFonts w:eastAsia="MS Mincho"/>
          <w:lang w:val="fr-FR"/>
        </w:rPr>
        <w:t>’</w:t>
      </w:r>
      <w:r w:rsidRPr="00EA347B">
        <w:rPr>
          <w:rFonts w:eastAsia="MS Mincho"/>
          <w:lang w:val="fr-FR"/>
        </w:rPr>
        <w:t>auteure aurait pu introduire une requête constitutionnelle devant la Cour constitutionnelle contre les directives/le mémorandum de politique générale publiés par le Ministère de la justice en</w:t>
      </w:r>
      <w:r>
        <w:rPr>
          <w:rFonts w:eastAsia="MS Mincho"/>
          <w:lang w:val="fr-FR"/>
        </w:rPr>
        <w:t xml:space="preserve"> </w:t>
      </w:r>
      <w:r w:rsidRPr="00EA347B">
        <w:rPr>
          <w:rFonts w:eastAsia="MS Mincho"/>
          <w:lang w:val="fr-FR"/>
        </w:rPr>
        <w:t>2007. Le Comité relève qu</w:t>
      </w:r>
      <w:r>
        <w:rPr>
          <w:rFonts w:eastAsia="MS Mincho"/>
          <w:lang w:val="fr-FR"/>
        </w:rPr>
        <w:t>’</w:t>
      </w:r>
      <w:r w:rsidRPr="00EA347B">
        <w:rPr>
          <w:rFonts w:eastAsia="MS Mincho"/>
          <w:lang w:val="fr-FR"/>
        </w:rPr>
        <w:t>avant de quitter l</w:t>
      </w:r>
      <w:r>
        <w:rPr>
          <w:rFonts w:eastAsia="MS Mincho"/>
          <w:lang w:val="fr-FR"/>
        </w:rPr>
        <w:t>’</w:t>
      </w:r>
      <w:r w:rsidRPr="00EA347B">
        <w:rPr>
          <w:rFonts w:eastAsia="MS Mincho"/>
          <w:lang w:val="fr-FR"/>
        </w:rPr>
        <w:t>État partie, l</w:t>
      </w:r>
      <w:r>
        <w:rPr>
          <w:rFonts w:eastAsia="MS Mincho"/>
          <w:lang w:val="fr-FR"/>
        </w:rPr>
        <w:t>’</w:t>
      </w:r>
      <w:r w:rsidRPr="00EA347B">
        <w:rPr>
          <w:rFonts w:eastAsia="MS Mincho"/>
          <w:lang w:val="fr-FR"/>
        </w:rPr>
        <w:t>auteure a introduit devant la Cour constitutionnelle une requête qui a été rejetée le 29 septembre</w:t>
      </w:r>
      <w:r>
        <w:rPr>
          <w:rFonts w:eastAsia="MS Mincho"/>
          <w:lang w:val="fr-FR"/>
        </w:rPr>
        <w:t xml:space="preserve"> </w:t>
      </w:r>
      <w:r w:rsidRPr="00EA347B">
        <w:rPr>
          <w:rFonts w:eastAsia="MS Mincho"/>
          <w:lang w:val="fr-FR"/>
        </w:rPr>
        <w:t xml:space="preserve">2011, la Cour </w:t>
      </w:r>
      <w:r>
        <w:rPr>
          <w:rFonts w:eastAsia="MS Mincho"/>
          <w:lang w:val="fr-FR"/>
        </w:rPr>
        <w:t>faisant observer</w:t>
      </w:r>
      <w:r w:rsidRPr="00EA347B">
        <w:rPr>
          <w:rFonts w:eastAsia="MS Mincho"/>
          <w:lang w:val="fr-FR"/>
        </w:rPr>
        <w:t xml:space="preserve"> dans sa décision que cette requête lui demandait de décider si les demandes adressées à l</w:t>
      </w:r>
      <w:r>
        <w:rPr>
          <w:rFonts w:eastAsia="MS Mincho"/>
          <w:lang w:val="fr-FR"/>
        </w:rPr>
        <w:t>’</w:t>
      </w:r>
      <w:r w:rsidRPr="00EA347B">
        <w:rPr>
          <w:rFonts w:eastAsia="MS Mincho"/>
          <w:lang w:val="fr-FR"/>
        </w:rPr>
        <w:t>auteure de se présenter au Bureau de l</w:t>
      </w:r>
      <w:r>
        <w:rPr>
          <w:rFonts w:eastAsia="MS Mincho"/>
          <w:lang w:val="fr-FR"/>
        </w:rPr>
        <w:t>’</w:t>
      </w:r>
      <w:r w:rsidRPr="00EA347B">
        <w:rPr>
          <w:rFonts w:eastAsia="MS Mincho"/>
          <w:lang w:val="fr-FR"/>
        </w:rPr>
        <w:t>immigration, la lettre adressée par ce bureau à l</w:t>
      </w:r>
      <w:r>
        <w:rPr>
          <w:rFonts w:eastAsia="MS Mincho"/>
          <w:lang w:val="fr-FR"/>
        </w:rPr>
        <w:t>’</w:t>
      </w:r>
      <w:r w:rsidRPr="00EA347B">
        <w:rPr>
          <w:rFonts w:eastAsia="MS Mincho"/>
          <w:lang w:val="fr-FR"/>
        </w:rPr>
        <w:t>employeur de l</w:t>
      </w:r>
      <w:r>
        <w:rPr>
          <w:rFonts w:eastAsia="MS Mincho"/>
          <w:lang w:val="fr-FR"/>
        </w:rPr>
        <w:t>’</w:t>
      </w:r>
      <w:r w:rsidRPr="00EA347B">
        <w:rPr>
          <w:rFonts w:eastAsia="MS Mincho"/>
          <w:lang w:val="fr-FR"/>
        </w:rPr>
        <w:t>auteur</w:t>
      </w:r>
      <w:r>
        <w:rPr>
          <w:rFonts w:eastAsia="MS Mincho"/>
          <w:lang w:val="fr-FR"/>
        </w:rPr>
        <w:t>e</w:t>
      </w:r>
      <w:r w:rsidRPr="00EA347B">
        <w:rPr>
          <w:rFonts w:eastAsia="MS Mincho"/>
          <w:lang w:val="fr-FR"/>
        </w:rPr>
        <w:t xml:space="preserve"> et les tests obligatoires de dépistage du VIH et de drogues à effectuer dans le pays prévus </w:t>
      </w:r>
      <w:r>
        <w:rPr>
          <w:rFonts w:eastAsia="MS Mincho"/>
          <w:lang w:val="fr-FR"/>
        </w:rPr>
        <w:t xml:space="preserve">à </w:t>
      </w:r>
      <w:r w:rsidRPr="00EA347B">
        <w:rPr>
          <w:rFonts w:eastAsia="MS Mincho"/>
          <w:lang w:val="fr-FR"/>
        </w:rPr>
        <w:t>l</w:t>
      </w:r>
      <w:r>
        <w:rPr>
          <w:rFonts w:eastAsia="MS Mincho"/>
          <w:lang w:val="fr-FR"/>
        </w:rPr>
        <w:t>’</w:t>
      </w:r>
      <w:r w:rsidRPr="00EA347B">
        <w:rPr>
          <w:rFonts w:eastAsia="MS Mincho"/>
          <w:lang w:val="fr-FR"/>
        </w:rPr>
        <w:t>article 76</w:t>
      </w:r>
      <w:r w:rsidR="00D73466">
        <w:rPr>
          <w:rFonts w:eastAsia="MS Mincho"/>
          <w:lang w:val="fr-FR"/>
        </w:rPr>
        <w:t xml:space="preserve"> </w:t>
      </w:r>
      <w:r>
        <w:rPr>
          <w:rFonts w:eastAsia="MS Mincho"/>
          <w:lang w:val="fr-FR"/>
        </w:rPr>
        <w:t>(1)</w:t>
      </w:r>
      <w:r w:rsidRPr="00EA347B">
        <w:rPr>
          <w:rFonts w:eastAsia="MS Mincho"/>
          <w:lang w:val="fr-FR"/>
        </w:rPr>
        <w:t xml:space="preserve"> du Règlement d</w:t>
      </w:r>
      <w:r>
        <w:rPr>
          <w:rFonts w:eastAsia="MS Mincho"/>
          <w:lang w:val="fr-FR"/>
        </w:rPr>
        <w:t>’</w:t>
      </w:r>
      <w:r w:rsidRPr="00EA347B">
        <w:rPr>
          <w:rFonts w:eastAsia="MS Mincho"/>
          <w:lang w:val="fr-FR"/>
        </w:rPr>
        <w:t>application de la loi sur l</w:t>
      </w:r>
      <w:r>
        <w:rPr>
          <w:rFonts w:eastAsia="MS Mincho"/>
          <w:lang w:val="fr-FR"/>
        </w:rPr>
        <w:t>’</w:t>
      </w:r>
      <w:r w:rsidRPr="00EA347B">
        <w:rPr>
          <w:rFonts w:eastAsia="MS Mincho"/>
          <w:lang w:val="fr-FR"/>
        </w:rPr>
        <w:t>immigration violaient les droits de l</w:t>
      </w:r>
      <w:r>
        <w:rPr>
          <w:rFonts w:eastAsia="MS Mincho"/>
          <w:lang w:val="fr-FR"/>
        </w:rPr>
        <w:t>’</w:t>
      </w:r>
      <w:r w:rsidRPr="00EA347B">
        <w:rPr>
          <w:rFonts w:eastAsia="MS Mincho"/>
          <w:lang w:val="fr-FR"/>
        </w:rPr>
        <w:t>auteure au respect de sa privée, à l</w:t>
      </w:r>
      <w:r>
        <w:rPr>
          <w:rFonts w:eastAsia="MS Mincho"/>
          <w:lang w:val="fr-FR"/>
        </w:rPr>
        <w:t>’</w:t>
      </w:r>
      <w:r w:rsidRPr="00EA347B">
        <w:rPr>
          <w:rFonts w:eastAsia="MS Mincho"/>
          <w:lang w:val="fr-FR"/>
        </w:rPr>
        <w:t>égalité et au respect de sa dignité humaine. Étant donné que l</w:t>
      </w:r>
      <w:r>
        <w:rPr>
          <w:rFonts w:eastAsia="MS Mincho"/>
          <w:lang w:val="fr-FR"/>
        </w:rPr>
        <w:t>’</w:t>
      </w:r>
      <w:r w:rsidRPr="00EA347B">
        <w:rPr>
          <w:rFonts w:eastAsia="MS Mincho"/>
          <w:lang w:val="fr-FR"/>
        </w:rPr>
        <w:t>auteure a contesté l</w:t>
      </w:r>
      <w:r>
        <w:rPr>
          <w:rFonts w:eastAsia="MS Mincho"/>
          <w:lang w:val="fr-FR"/>
        </w:rPr>
        <w:t>’</w:t>
      </w:r>
      <w:r w:rsidRPr="00EA347B">
        <w:rPr>
          <w:rFonts w:eastAsia="MS Mincho"/>
          <w:lang w:val="fr-FR"/>
        </w:rPr>
        <w:t xml:space="preserve">obligation de se soumettre à des tests de dépistage énoncée </w:t>
      </w:r>
      <w:r>
        <w:rPr>
          <w:rFonts w:eastAsia="MS Mincho"/>
          <w:lang w:val="fr-FR"/>
        </w:rPr>
        <w:t xml:space="preserve">à </w:t>
      </w:r>
      <w:r w:rsidRPr="00EA347B">
        <w:rPr>
          <w:rFonts w:eastAsia="MS Mincho"/>
          <w:lang w:val="fr-FR"/>
        </w:rPr>
        <w:t>l</w:t>
      </w:r>
      <w:r>
        <w:rPr>
          <w:rFonts w:eastAsia="MS Mincho"/>
          <w:lang w:val="fr-FR"/>
        </w:rPr>
        <w:t>’</w:t>
      </w:r>
      <w:r w:rsidRPr="00EA347B">
        <w:rPr>
          <w:rFonts w:eastAsia="MS Mincho"/>
          <w:lang w:val="fr-FR"/>
        </w:rPr>
        <w:t>article 76</w:t>
      </w:r>
      <w:r w:rsidR="00D73466">
        <w:rPr>
          <w:rFonts w:eastAsia="MS Mincho"/>
          <w:lang w:val="fr-FR"/>
        </w:rPr>
        <w:t xml:space="preserve"> </w:t>
      </w:r>
      <w:r>
        <w:rPr>
          <w:rFonts w:eastAsia="MS Mincho"/>
          <w:lang w:val="fr-FR"/>
        </w:rPr>
        <w:t>(1)</w:t>
      </w:r>
      <w:r w:rsidRPr="00EA347B">
        <w:rPr>
          <w:rFonts w:eastAsia="MS Mincho"/>
          <w:lang w:val="fr-FR"/>
        </w:rPr>
        <w:t xml:space="preserve"> du Règlement d</w:t>
      </w:r>
      <w:r>
        <w:rPr>
          <w:rFonts w:eastAsia="MS Mincho"/>
          <w:lang w:val="fr-FR"/>
        </w:rPr>
        <w:t>’</w:t>
      </w:r>
      <w:r w:rsidRPr="00EA347B">
        <w:rPr>
          <w:rFonts w:eastAsia="MS Mincho"/>
          <w:lang w:val="fr-FR"/>
        </w:rPr>
        <w:t>application de la loi sur l</w:t>
      </w:r>
      <w:r>
        <w:rPr>
          <w:rFonts w:eastAsia="MS Mincho"/>
          <w:lang w:val="fr-FR"/>
        </w:rPr>
        <w:t>’</w:t>
      </w:r>
      <w:r w:rsidRPr="00EA347B">
        <w:rPr>
          <w:rFonts w:eastAsia="MS Mincho"/>
          <w:lang w:val="fr-FR"/>
        </w:rPr>
        <w:t>immigration devant la Cour constitutionnelle, et eu égard à son argument non réfuté selon lequel le libellé du mémorandum de politique générale était identique à celui de la disposition contestée du règlement susvisé, le Comité considère qu</w:t>
      </w:r>
      <w:r>
        <w:rPr>
          <w:rFonts w:eastAsia="MS Mincho"/>
          <w:lang w:val="fr-FR"/>
        </w:rPr>
        <w:t>’</w:t>
      </w:r>
      <w:r w:rsidRPr="00EA347B">
        <w:rPr>
          <w:rFonts w:eastAsia="MS Mincho"/>
          <w:lang w:val="fr-FR"/>
        </w:rPr>
        <w:t>il n</w:t>
      </w:r>
      <w:r>
        <w:rPr>
          <w:rFonts w:eastAsia="MS Mincho"/>
          <w:lang w:val="fr-FR"/>
        </w:rPr>
        <w:t>’</w:t>
      </w:r>
      <w:r w:rsidRPr="00EA347B">
        <w:rPr>
          <w:rFonts w:eastAsia="MS Mincho"/>
          <w:lang w:val="fr-FR"/>
        </w:rPr>
        <w:t xml:space="preserve">est pas empêché par les dispositions </w:t>
      </w:r>
      <w:r>
        <w:rPr>
          <w:rFonts w:eastAsia="MS Mincho"/>
          <w:lang w:val="fr-FR"/>
        </w:rPr>
        <w:t xml:space="preserve">de l’alinéa b) </w:t>
      </w:r>
      <w:r w:rsidRPr="00EA347B">
        <w:rPr>
          <w:rFonts w:eastAsia="MS Mincho"/>
          <w:lang w:val="fr-FR"/>
        </w:rPr>
        <w:t>du paragraphe 2 de l</w:t>
      </w:r>
      <w:r>
        <w:rPr>
          <w:rFonts w:eastAsia="MS Mincho"/>
          <w:lang w:val="fr-FR"/>
        </w:rPr>
        <w:t>’</w:t>
      </w:r>
      <w:r w:rsidRPr="00EA347B">
        <w:rPr>
          <w:rFonts w:eastAsia="MS Mincho"/>
          <w:lang w:val="fr-FR"/>
        </w:rPr>
        <w:t>article 5 du Protocole facultatif d</w:t>
      </w:r>
      <w:r>
        <w:rPr>
          <w:rFonts w:eastAsia="MS Mincho"/>
          <w:lang w:val="fr-FR"/>
        </w:rPr>
        <w:t>’</w:t>
      </w:r>
      <w:r w:rsidRPr="00EA347B">
        <w:rPr>
          <w:rFonts w:eastAsia="MS Mincho"/>
          <w:lang w:val="fr-FR"/>
        </w:rPr>
        <w:t>examiner la communication.</w:t>
      </w:r>
    </w:p>
    <w:p w:rsidR="0002616B" w:rsidRPr="00EA347B" w:rsidRDefault="0002616B" w:rsidP="0002616B">
      <w:pPr>
        <w:pStyle w:val="SingleTxtG"/>
        <w:rPr>
          <w:rFonts w:eastAsia="MS Mincho"/>
          <w:lang w:val="fr-FR"/>
        </w:rPr>
      </w:pPr>
      <w:r>
        <w:rPr>
          <w:rFonts w:eastAsia="MS Mincho"/>
          <w:lang w:val="fr-FR"/>
        </w:rPr>
        <w:t>7.4</w:t>
      </w:r>
      <w:r w:rsidRPr="00EA347B">
        <w:rPr>
          <w:rFonts w:eastAsia="MS Mincho"/>
          <w:lang w:val="fr-FR"/>
        </w:rPr>
        <w:tab/>
        <w:t>Le Comité prend de plus note de l</w:t>
      </w:r>
      <w:r>
        <w:rPr>
          <w:rFonts w:eastAsia="MS Mincho"/>
          <w:lang w:val="fr-FR"/>
        </w:rPr>
        <w:t>’</w:t>
      </w:r>
      <w:r w:rsidRPr="00EA347B">
        <w:rPr>
          <w:rFonts w:eastAsia="MS Mincho"/>
          <w:lang w:val="fr-FR"/>
        </w:rPr>
        <w:t>argument de l</w:t>
      </w:r>
      <w:r>
        <w:rPr>
          <w:rFonts w:eastAsia="MS Mincho"/>
          <w:lang w:val="fr-FR"/>
        </w:rPr>
        <w:t>’</w:t>
      </w:r>
      <w:r w:rsidRPr="00EA347B">
        <w:rPr>
          <w:rFonts w:eastAsia="MS Mincho"/>
          <w:lang w:val="fr-FR"/>
        </w:rPr>
        <w:t>État partie selon lequel la communication constitue « un abus du droit de présenter une communication », parce que l</w:t>
      </w:r>
      <w:r>
        <w:rPr>
          <w:rFonts w:eastAsia="MS Mincho"/>
          <w:lang w:val="fr-FR"/>
        </w:rPr>
        <w:t>’</w:t>
      </w:r>
      <w:r w:rsidRPr="00EA347B">
        <w:rPr>
          <w:rFonts w:eastAsia="MS Mincho"/>
          <w:lang w:val="fr-FR"/>
        </w:rPr>
        <w:t>auteure n</w:t>
      </w:r>
      <w:r>
        <w:rPr>
          <w:rFonts w:eastAsia="MS Mincho"/>
          <w:lang w:val="fr-FR"/>
        </w:rPr>
        <w:t>’</w:t>
      </w:r>
      <w:r w:rsidRPr="00EA347B">
        <w:rPr>
          <w:rFonts w:eastAsia="MS Mincho"/>
          <w:lang w:val="fr-FR"/>
        </w:rPr>
        <w:t>a pas précisé les actes ou omissions de l</w:t>
      </w:r>
      <w:r>
        <w:rPr>
          <w:rFonts w:eastAsia="MS Mincho"/>
          <w:lang w:val="fr-FR"/>
        </w:rPr>
        <w:t>’</w:t>
      </w:r>
      <w:r w:rsidRPr="00EA347B">
        <w:rPr>
          <w:rFonts w:eastAsia="MS Mincho"/>
          <w:lang w:val="fr-FR"/>
        </w:rPr>
        <w:t>État partie qui constitueraient une violation de ses droits et parce qu</w:t>
      </w:r>
      <w:r>
        <w:rPr>
          <w:rFonts w:eastAsia="MS Mincho"/>
          <w:lang w:val="fr-FR"/>
        </w:rPr>
        <w:t>’</w:t>
      </w:r>
      <w:r w:rsidRPr="00EA347B">
        <w:rPr>
          <w:rFonts w:eastAsia="MS Mincho"/>
          <w:lang w:val="fr-FR"/>
        </w:rPr>
        <w:t>elle n</w:t>
      </w:r>
      <w:r>
        <w:rPr>
          <w:rFonts w:eastAsia="MS Mincho"/>
          <w:lang w:val="fr-FR"/>
        </w:rPr>
        <w:t>’</w:t>
      </w:r>
      <w:r w:rsidRPr="00EA347B">
        <w:rPr>
          <w:rFonts w:eastAsia="MS Mincho"/>
          <w:lang w:val="fr-FR"/>
        </w:rPr>
        <w:t>aurait pas correctement traduit les documents que lui a adressés le Bureau de l</w:t>
      </w:r>
      <w:r>
        <w:rPr>
          <w:rFonts w:eastAsia="MS Mincho"/>
          <w:lang w:val="fr-FR"/>
        </w:rPr>
        <w:t xml:space="preserve">’immigration les 10 et 29 avril </w:t>
      </w:r>
      <w:r w:rsidRPr="00EA347B">
        <w:rPr>
          <w:rFonts w:eastAsia="MS Mincho"/>
          <w:lang w:val="fr-FR"/>
        </w:rPr>
        <w:t>2009. À cet égard, l</w:t>
      </w:r>
      <w:r>
        <w:rPr>
          <w:rFonts w:eastAsia="MS Mincho"/>
          <w:lang w:val="fr-FR"/>
        </w:rPr>
        <w:t>’</w:t>
      </w:r>
      <w:r w:rsidRPr="00EA347B">
        <w:rPr>
          <w:rFonts w:eastAsia="MS Mincho"/>
          <w:lang w:val="fr-FR"/>
        </w:rPr>
        <w:t>État partie fait valoir que l</w:t>
      </w:r>
      <w:r>
        <w:rPr>
          <w:rFonts w:eastAsia="MS Mincho"/>
          <w:lang w:val="fr-FR"/>
        </w:rPr>
        <w:t>’</w:t>
      </w:r>
      <w:r w:rsidRPr="00EA347B">
        <w:rPr>
          <w:rFonts w:eastAsia="MS Mincho"/>
          <w:lang w:val="fr-FR"/>
        </w:rPr>
        <w:t>intitulé de ces documents doit se traduire par « convocation » et non par « sommation ». Le Comité note toutefois qu</w:t>
      </w:r>
      <w:r>
        <w:rPr>
          <w:rFonts w:eastAsia="MS Mincho"/>
          <w:lang w:val="fr-FR"/>
        </w:rPr>
        <w:t>’</w:t>
      </w:r>
      <w:r w:rsidRPr="00EA347B">
        <w:rPr>
          <w:rFonts w:eastAsia="MS Mincho"/>
          <w:lang w:val="fr-FR"/>
        </w:rPr>
        <w:t>il existe une version coréenne et une version anglaise de ces documents et que la version anglaise porte l</w:t>
      </w:r>
      <w:r>
        <w:rPr>
          <w:rFonts w:eastAsia="MS Mincho"/>
          <w:lang w:val="fr-FR"/>
        </w:rPr>
        <w:t>’</w:t>
      </w:r>
      <w:r w:rsidRPr="00EA347B">
        <w:rPr>
          <w:rFonts w:eastAsia="MS Mincho"/>
          <w:lang w:val="fr-FR"/>
        </w:rPr>
        <w:t>intitulé « sommation ». En ce qui concerne l</w:t>
      </w:r>
      <w:r>
        <w:rPr>
          <w:rFonts w:eastAsia="MS Mincho"/>
          <w:lang w:val="fr-FR"/>
        </w:rPr>
        <w:t>’</w:t>
      </w:r>
      <w:r w:rsidRPr="00EA347B">
        <w:rPr>
          <w:rFonts w:eastAsia="MS Mincho"/>
          <w:lang w:val="fr-FR"/>
        </w:rPr>
        <w:t>argument de l</w:t>
      </w:r>
      <w:r>
        <w:rPr>
          <w:rFonts w:eastAsia="MS Mincho"/>
          <w:lang w:val="fr-FR"/>
        </w:rPr>
        <w:t>’</w:t>
      </w:r>
      <w:r w:rsidRPr="00EA347B">
        <w:rPr>
          <w:rFonts w:eastAsia="MS Mincho"/>
          <w:lang w:val="fr-FR"/>
        </w:rPr>
        <w:t>État partie selon lequel l</w:t>
      </w:r>
      <w:r>
        <w:rPr>
          <w:rFonts w:eastAsia="MS Mincho"/>
          <w:lang w:val="fr-FR"/>
        </w:rPr>
        <w:t>’</w:t>
      </w:r>
      <w:r w:rsidRPr="00EA347B">
        <w:rPr>
          <w:rFonts w:eastAsia="MS Mincho"/>
          <w:lang w:val="fr-FR"/>
        </w:rPr>
        <w:t>auteure n</w:t>
      </w:r>
      <w:r>
        <w:rPr>
          <w:rFonts w:eastAsia="MS Mincho"/>
          <w:lang w:val="fr-FR"/>
        </w:rPr>
        <w:t>’</w:t>
      </w:r>
      <w:r w:rsidRPr="00EA347B">
        <w:rPr>
          <w:rFonts w:eastAsia="MS Mincho"/>
          <w:lang w:val="fr-FR"/>
        </w:rPr>
        <w:t xml:space="preserve">a pas suffisamment étayé ses allégations, le Comité prend note des </w:t>
      </w:r>
      <w:r w:rsidRPr="00D17204">
        <w:rPr>
          <w:rFonts w:eastAsia="MS Mincho"/>
          <w:lang w:val="fr-FR"/>
        </w:rPr>
        <w:t xml:space="preserve">arguments </w:t>
      </w:r>
      <w:r>
        <w:rPr>
          <w:rFonts w:eastAsia="MS Mincho"/>
          <w:lang w:val="fr-FR"/>
        </w:rPr>
        <w:t xml:space="preserve">développés </w:t>
      </w:r>
      <w:r w:rsidRPr="00D17204">
        <w:rPr>
          <w:rFonts w:eastAsia="MS Mincho"/>
          <w:lang w:val="fr-FR"/>
        </w:rPr>
        <w:t>par l</w:t>
      </w:r>
      <w:r>
        <w:rPr>
          <w:rFonts w:eastAsia="MS Mincho"/>
          <w:lang w:val="fr-FR"/>
        </w:rPr>
        <w:t>’</w:t>
      </w:r>
      <w:r w:rsidRPr="00D17204">
        <w:rPr>
          <w:rFonts w:eastAsia="MS Mincho"/>
          <w:lang w:val="fr-FR"/>
        </w:rPr>
        <w:t xml:space="preserve">auteure pour </w:t>
      </w:r>
      <w:r>
        <w:rPr>
          <w:rFonts w:eastAsia="MS Mincho"/>
          <w:lang w:val="fr-FR"/>
        </w:rPr>
        <w:t xml:space="preserve">démontrer </w:t>
      </w:r>
      <w:r w:rsidRPr="00D17204">
        <w:rPr>
          <w:rFonts w:eastAsia="MS Mincho"/>
          <w:lang w:val="fr-FR"/>
        </w:rPr>
        <w:t xml:space="preserve">que la politique de dépistage du VIH et de drogues violait son droit </w:t>
      </w:r>
      <w:r>
        <w:rPr>
          <w:rFonts w:eastAsia="MS Mincho"/>
          <w:lang w:val="fr-FR"/>
        </w:rPr>
        <w:t xml:space="preserve">de </w:t>
      </w:r>
      <w:r w:rsidRPr="00D17204">
        <w:rPr>
          <w:rFonts w:eastAsia="MS Mincho"/>
          <w:lang w:val="fr-FR"/>
        </w:rPr>
        <w:t>ne pas faire l</w:t>
      </w:r>
      <w:r>
        <w:rPr>
          <w:rFonts w:eastAsia="MS Mincho"/>
          <w:lang w:val="fr-FR"/>
        </w:rPr>
        <w:t>’</w:t>
      </w:r>
      <w:r w:rsidRPr="00D17204">
        <w:rPr>
          <w:rFonts w:eastAsia="MS Mincho"/>
          <w:lang w:val="fr-FR"/>
        </w:rPr>
        <w:t>objet d</w:t>
      </w:r>
      <w:r>
        <w:rPr>
          <w:rFonts w:eastAsia="MS Mincho"/>
          <w:lang w:val="fr-FR"/>
        </w:rPr>
        <w:t>’</w:t>
      </w:r>
      <w:r w:rsidRPr="00D17204">
        <w:rPr>
          <w:rFonts w:eastAsia="MS Mincho"/>
          <w:lang w:val="fr-FR"/>
        </w:rPr>
        <w:t>un traitement discriminatoire et son droit à la vie privée</w:t>
      </w:r>
      <w:r w:rsidRPr="00EA347B">
        <w:rPr>
          <w:rFonts w:eastAsia="MS Mincho"/>
          <w:lang w:val="fr-FR"/>
        </w:rPr>
        <w:t>, lui a fait perdre son emploi et l</w:t>
      </w:r>
      <w:r>
        <w:rPr>
          <w:rFonts w:eastAsia="MS Mincho"/>
          <w:lang w:val="fr-FR"/>
        </w:rPr>
        <w:t>’</w:t>
      </w:r>
      <w:r w:rsidRPr="00EA347B">
        <w:rPr>
          <w:rFonts w:eastAsia="MS Mincho"/>
          <w:lang w:val="fr-FR"/>
        </w:rPr>
        <w:t>a obligée à quitter le territoire de l</w:t>
      </w:r>
      <w:r>
        <w:rPr>
          <w:rFonts w:eastAsia="MS Mincho"/>
          <w:lang w:val="fr-FR"/>
        </w:rPr>
        <w:t>’</w:t>
      </w:r>
      <w:r w:rsidRPr="00EA347B">
        <w:rPr>
          <w:rFonts w:eastAsia="MS Mincho"/>
          <w:lang w:val="fr-FR"/>
        </w:rPr>
        <w:t>État partie. Cela étant, le Comité considère qu</w:t>
      </w:r>
      <w:r>
        <w:rPr>
          <w:rFonts w:eastAsia="MS Mincho"/>
          <w:lang w:val="fr-FR"/>
        </w:rPr>
        <w:t>’</w:t>
      </w:r>
      <w:r w:rsidRPr="00EA347B">
        <w:rPr>
          <w:rFonts w:eastAsia="MS Mincho"/>
          <w:lang w:val="fr-FR"/>
        </w:rPr>
        <w:t>aux fins de la recevabilité, l</w:t>
      </w:r>
      <w:r>
        <w:rPr>
          <w:rFonts w:eastAsia="MS Mincho"/>
          <w:lang w:val="fr-FR"/>
        </w:rPr>
        <w:t>’</w:t>
      </w:r>
      <w:r w:rsidRPr="00EA347B">
        <w:rPr>
          <w:rFonts w:eastAsia="MS Mincho"/>
          <w:lang w:val="fr-FR"/>
        </w:rPr>
        <w:t>auteure a suffisamment étayé ses allégations au regard de</w:t>
      </w:r>
      <w:r>
        <w:rPr>
          <w:rFonts w:eastAsia="MS Mincho"/>
          <w:lang w:val="fr-FR"/>
        </w:rPr>
        <w:t xml:space="preserve">s </w:t>
      </w:r>
      <w:r w:rsidRPr="00EA347B">
        <w:rPr>
          <w:rFonts w:eastAsia="MS Mincho"/>
          <w:lang w:val="fr-FR"/>
        </w:rPr>
        <w:t>article</w:t>
      </w:r>
      <w:r>
        <w:rPr>
          <w:rFonts w:eastAsia="MS Mincho"/>
          <w:lang w:val="fr-FR"/>
        </w:rPr>
        <w:t>s</w:t>
      </w:r>
      <w:r w:rsidR="003A5D6D">
        <w:rPr>
          <w:rFonts w:eastAsia="MS Mincho"/>
          <w:lang w:val="fr-FR"/>
        </w:rPr>
        <w:t xml:space="preserve"> 17 et </w:t>
      </w:r>
      <w:r w:rsidRPr="00EA347B">
        <w:rPr>
          <w:rFonts w:eastAsia="MS Mincho"/>
          <w:lang w:val="fr-FR"/>
        </w:rPr>
        <w:t xml:space="preserve">26, lus seuls et conjointement avec </w:t>
      </w:r>
      <w:r>
        <w:rPr>
          <w:rFonts w:eastAsia="MS Mincho"/>
          <w:lang w:val="fr-FR"/>
        </w:rPr>
        <w:t xml:space="preserve">le paragraphe 1 de </w:t>
      </w:r>
      <w:r w:rsidRPr="00EA347B">
        <w:rPr>
          <w:rFonts w:eastAsia="MS Mincho"/>
          <w:lang w:val="fr-FR"/>
        </w:rPr>
        <w:t>l</w:t>
      </w:r>
      <w:r>
        <w:rPr>
          <w:rFonts w:eastAsia="MS Mincho"/>
          <w:lang w:val="fr-FR"/>
        </w:rPr>
        <w:t>’</w:t>
      </w:r>
      <w:r w:rsidR="003A5D6D">
        <w:rPr>
          <w:rFonts w:eastAsia="MS Mincho"/>
          <w:lang w:val="fr-FR"/>
        </w:rPr>
        <w:t xml:space="preserve">article </w:t>
      </w:r>
      <w:r w:rsidRPr="00EA347B">
        <w:rPr>
          <w:rFonts w:eastAsia="MS Mincho"/>
          <w:lang w:val="fr-FR"/>
        </w:rPr>
        <w:t>2.</w:t>
      </w:r>
    </w:p>
    <w:p w:rsidR="0002616B" w:rsidRPr="00EA347B" w:rsidRDefault="0002616B" w:rsidP="0002616B">
      <w:pPr>
        <w:pStyle w:val="SingleTxtG"/>
        <w:rPr>
          <w:rFonts w:eastAsia="MS Mincho"/>
          <w:lang w:val="fr-FR"/>
        </w:rPr>
      </w:pPr>
      <w:r w:rsidRPr="00EA347B">
        <w:rPr>
          <w:rFonts w:eastAsia="MS Mincho"/>
          <w:lang w:val="fr-FR"/>
        </w:rPr>
        <w:t>7.5</w:t>
      </w:r>
      <w:r w:rsidRPr="00EA347B">
        <w:rPr>
          <w:rFonts w:eastAsia="MS Mincho"/>
          <w:lang w:val="fr-FR"/>
        </w:rPr>
        <w:tab/>
        <w:t>Le Comité prend de plus note des griefs de l</w:t>
      </w:r>
      <w:r>
        <w:rPr>
          <w:rFonts w:eastAsia="MS Mincho"/>
          <w:lang w:val="fr-FR"/>
        </w:rPr>
        <w:t>’</w:t>
      </w:r>
      <w:r w:rsidRPr="00EA347B">
        <w:rPr>
          <w:rFonts w:eastAsia="MS Mincho"/>
          <w:lang w:val="fr-FR"/>
        </w:rPr>
        <w:t>auteure selon lesquels en rejetant sa requête sans l</w:t>
      </w:r>
      <w:r>
        <w:rPr>
          <w:rFonts w:eastAsia="MS Mincho"/>
          <w:lang w:val="fr-FR"/>
        </w:rPr>
        <w:t>’</w:t>
      </w:r>
      <w:r w:rsidRPr="00EA347B">
        <w:rPr>
          <w:rFonts w:eastAsia="MS Mincho"/>
          <w:lang w:val="fr-FR"/>
        </w:rPr>
        <w:t>examiner au fond, la Cour constitutionnelle a violé les droits qu</w:t>
      </w:r>
      <w:r>
        <w:rPr>
          <w:rFonts w:eastAsia="MS Mincho"/>
          <w:lang w:val="fr-FR"/>
        </w:rPr>
        <w:t>’</w:t>
      </w:r>
      <w:r w:rsidRPr="00EA347B">
        <w:rPr>
          <w:rFonts w:eastAsia="MS Mincho"/>
          <w:lang w:val="fr-FR"/>
        </w:rPr>
        <w:t>elle t</w:t>
      </w:r>
      <w:r>
        <w:rPr>
          <w:rFonts w:eastAsia="MS Mincho"/>
          <w:lang w:val="fr-FR"/>
        </w:rPr>
        <w:t>ient</w:t>
      </w:r>
      <w:r w:rsidRPr="00EA347B">
        <w:rPr>
          <w:rFonts w:eastAsia="MS Mincho"/>
          <w:lang w:val="fr-FR"/>
        </w:rPr>
        <w:t xml:space="preserve"> </w:t>
      </w:r>
      <w:r>
        <w:rPr>
          <w:rFonts w:eastAsia="MS Mincho"/>
          <w:lang w:val="fr-FR"/>
        </w:rPr>
        <w:t>des paragraphes 2 et 3 de l’article 2 et des articles</w:t>
      </w:r>
      <w:r w:rsidR="00DA3862">
        <w:rPr>
          <w:rFonts w:eastAsia="MS Mincho"/>
          <w:lang w:val="fr-FR"/>
        </w:rPr>
        <w:t xml:space="preserve"> </w:t>
      </w:r>
      <w:r>
        <w:rPr>
          <w:rFonts w:eastAsia="MS Mincho"/>
          <w:lang w:val="fr-FR"/>
        </w:rPr>
        <w:t xml:space="preserve">14 et 26 </w:t>
      </w:r>
      <w:r w:rsidRPr="00EA347B">
        <w:rPr>
          <w:rFonts w:eastAsia="MS Mincho"/>
          <w:lang w:val="fr-FR"/>
        </w:rPr>
        <w:t>du Pacte. Le Comité relève toutefois que l</w:t>
      </w:r>
      <w:r>
        <w:rPr>
          <w:rFonts w:eastAsia="MS Mincho"/>
          <w:lang w:val="fr-FR"/>
        </w:rPr>
        <w:t>’</w:t>
      </w:r>
      <w:r w:rsidRPr="00EA347B">
        <w:rPr>
          <w:rFonts w:eastAsia="MS Mincho"/>
          <w:lang w:val="fr-FR"/>
        </w:rPr>
        <w:t>auteure n</w:t>
      </w:r>
      <w:r>
        <w:rPr>
          <w:rFonts w:eastAsia="MS Mincho"/>
          <w:lang w:val="fr-FR"/>
        </w:rPr>
        <w:t>’</w:t>
      </w:r>
      <w:r w:rsidRPr="00EA347B">
        <w:rPr>
          <w:rFonts w:eastAsia="MS Mincho"/>
          <w:lang w:val="fr-FR"/>
        </w:rPr>
        <w:t>a fourni aucune information qui lui permettrait de conclure que le droit à un procès équitable et le droit à l</w:t>
      </w:r>
      <w:r>
        <w:rPr>
          <w:rFonts w:eastAsia="MS Mincho"/>
          <w:lang w:val="fr-FR"/>
        </w:rPr>
        <w:t>’</w:t>
      </w:r>
      <w:r w:rsidRPr="00EA347B">
        <w:rPr>
          <w:rFonts w:eastAsia="MS Mincho"/>
          <w:lang w:val="fr-FR"/>
        </w:rPr>
        <w:t>égalité devant la Cour lui ont été déniés ou qu</w:t>
      </w:r>
      <w:r>
        <w:rPr>
          <w:rFonts w:eastAsia="MS Mincho"/>
          <w:lang w:val="fr-FR"/>
        </w:rPr>
        <w:t>’</w:t>
      </w:r>
      <w:r w:rsidRPr="00EA347B">
        <w:rPr>
          <w:rFonts w:eastAsia="MS Mincho"/>
          <w:lang w:val="fr-FR"/>
        </w:rPr>
        <w:t>elle a été désavantagée dans le cadre de la procédure en raison de sa nationalité et de son origine ethnique. Le Comité déclare en conséquence que cette partie de la communication est irrecevable au regard de l</w:t>
      </w:r>
      <w:r>
        <w:rPr>
          <w:rFonts w:eastAsia="MS Mincho"/>
          <w:lang w:val="fr-FR"/>
        </w:rPr>
        <w:t>’</w:t>
      </w:r>
      <w:r w:rsidRPr="00EA347B">
        <w:rPr>
          <w:rFonts w:eastAsia="MS Mincho"/>
          <w:lang w:val="fr-FR"/>
        </w:rPr>
        <w:t>article 2 du Protocole facultatif.</w:t>
      </w:r>
    </w:p>
    <w:p w:rsidR="0002616B" w:rsidRPr="00EA347B" w:rsidRDefault="0002616B" w:rsidP="0002616B">
      <w:pPr>
        <w:pStyle w:val="SingleTxtG"/>
        <w:rPr>
          <w:rFonts w:eastAsia="MS Mincho"/>
          <w:lang w:val="fr-FR"/>
        </w:rPr>
      </w:pPr>
      <w:r w:rsidRPr="00EA347B">
        <w:rPr>
          <w:rFonts w:eastAsia="MS Mincho"/>
          <w:lang w:val="fr-FR"/>
        </w:rPr>
        <w:t>7.6</w:t>
      </w:r>
      <w:r w:rsidRPr="00EA347B">
        <w:rPr>
          <w:rFonts w:eastAsia="MS Mincho"/>
          <w:lang w:val="fr-FR"/>
        </w:rPr>
        <w:tab/>
        <w:t>En l</w:t>
      </w:r>
      <w:r>
        <w:rPr>
          <w:rFonts w:eastAsia="MS Mincho"/>
          <w:lang w:val="fr-FR"/>
        </w:rPr>
        <w:t>’</w:t>
      </w:r>
      <w:r w:rsidRPr="00EA347B">
        <w:rPr>
          <w:rFonts w:eastAsia="MS Mincho"/>
          <w:lang w:val="fr-FR"/>
        </w:rPr>
        <w:t>absence d</w:t>
      </w:r>
      <w:r>
        <w:rPr>
          <w:rFonts w:eastAsia="MS Mincho"/>
          <w:lang w:val="fr-FR"/>
        </w:rPr>
        <w:t>’</w:t>
      </w:r>
      <w:r w:rsidRPr="00EA347B">
        <w:rPr>
          <w:rFonts w:eastAsia="MS Mincho"/>
          <w:lang w:val="fr-FR"/>
        </w:rPr>
        <w:t>autres contestations de la recevabilité de la communication, le</w:t>
      </w:r>
      <w:r w:rsidR="003A5D6D">
        <w:rPr>
          <w:rFonts w:eastAsia="MS Mincho"/>
          <w:lang w:val="fr-FR"/>
        </w:rPr>
        <w:t xml:space="preserve"> </w:t>
      </w:r>
      <w:r w:rsidRPr="00EA347B">
        <w:rPr>
          <w:rFonts w:eastAsia="MS Mincho"/>
          <w:lang w:val="fr-FR"/>
        </w:rPr>
        <w:t>Comité déclare la communication recevable en ce qui concerne les griefs de l</w:t>
      </w:r>
      <w:r>
        <w:rPr>
          <w:rFonts w:eastAsia="MS Mincho"/>
          <w:lang w:val="fr-FR"/>
        </w:rPr>
        <w:t>’</w:t>
      </w:r>
      <w:r w:rsidRPr="00EA347B">
        <w:rPr>
          <w:rFonts w:eastAsia="MS Mincho"/>
          <w:lang w:val="fr-FR"/>
        </w:rPr>
        <w:t>auteure au titre de l</w:t>
      </w:r>
      <w:r>
        <w:rPr>
          <w:rFonts w:eastAsia="MS Mincho"/>
          <w:lang w:val="fr-FR"/>
        </w:rPr>
        <w:t>’</w:t>
      </w:r>
      <w:r w:rsidR="003A5D6D">
        <w:rPr>
          <w:rFonts w:eastAsia="MS Mincho"/>
          <w:lang w:val="fr-FR"/>
        </w:rPr>
        <w:t xml:space="preserve">article </w:t>
      </w:r>
      <w:r w:rsidRPr="00EA347B">
        <w:rPr>
          <w:rFonts w:eastAsia="MS Mincho"/>
          <w:lang w:val="fr-FR"/>
        </w:rPr>
        <w:t>17 et de l</w:t>
      </w:r>
      <w:r>
        <w:rPr>
          <w:rFonts w:eastAsia="MS Mincho"/>
          <w:lang w:val="fr-FR"/>
        </w:rPr>
        <w:t>’</w:t>
      </w:r>
      <w:r w:rsidRPr="00EA347B">
        <w:rPr>
          <w:rFonts w:eastAsia="MS Mincho"/>
          <w:lang w:val="fr-FR"/>
        </w:rPr>
        <w:t>article 26</w:t>
      </w:r>
      <w:r>
        <w:rPr>
          <w:rFonts w:eastAsia="MS Mincho"/>
          <w:lang w:val="fr-FR"/>
        </w:rPr>
        <w:t>,</w:t>
      </w:r>
      <w:r w:rsidRPr="00EA347B">
        <w:rPr>
          <w:rFonts w:eastAsia="MS Mincho"/>
          <w:lang w:val="fr-FR"/>
        </w:rPr>
        <w:t xml:space="preserve"> lus seuls et conjointement avec </w:t>
      </w:r>
      <w:r>
        <w:rPr>
          <w:rFonts w:eastAsia="MS Mincho"/>
          <w:lang w:val="fr-FR"/>
        </w:rPr>
        <w:t xml:space="preserve">le paragraphe 1 de </w:t>
      </w:r>
      <w:r w:rsidRPr="00EA347B">
        <w:rPr>
          <w:rFonts w:eastAsia="MS Mincho"/>
          <w:lang w:val="fr-FR"/>
        </w:rPr>
        <w:t>l</w:t>
      </w:r>
      <w:r>
        <w:rPr>
          <w:rFonts w:eastAsia="MS Mincho"/>
          <w:lang w:val="fr-FR"/>
        </w:rPr>
        <w:t>’</w:t>
      </w:r>
      <w:r w:rsidRPr="00EA347B">
        <w:rPr>
          <w:rFonts w:eastAsia="MS Mincho"/>
          <w:lang w:val="fr-FR"/>
        </w:rPr>
        <w:t>article 2 du Pacte, et il va procéder à son examen au fond.</w:t>
      </w:r>
    </w:p>
    <w:p w:rsidR="0002616B" w:rsidRPr="003A5D6D" w:rsidRDefault="0002616B" w:rsidP="003A5D6D">
      <w:pPr>
        <w:pStyle w:val="H4G"/>
        <w:rPr>
          <w:lang w:val="fr-FR"/>
        </w:rPr>
      </w:pPr>
      <w:r w:rsidRPr="00EA347B">
        <w:rPr>
          <w:lang w:val="fr-FR"/>
        </w:rPr>
        <w:tab/>
      </w:r>
      <w:r w:rsidRPr="00EA347B">
        <w:rPr>
          <w:lang w:val="fr-FR"/>
        </w:rPr>
        <w:tab/>
        <w:t xml:space="preserve">Examen au </w:t>
      </w:r>
      <w:r w:rsidRPr="003A5D6D">
        <w:t>fond</w:t>
      </w:r>
    </w:p>
    <w:p w:rsidR="0002616B" w:rsidRPr="00EA347B" w:rsidRDefault="0002616B" w:rsidP="0002616B">
      <w:pPr>
        <w:pStyle w:val="SingleTxtG"/>
        <w:rPr>
          <w:rFonts w:eastAsia="MS Mincho"/>
          <w:lang w:val="fr-FR"/>
        </w:rPr>
      </w:pPr>
      <w:r w:rsidRPr="00EA347B">
        <w:rPr>
          <w:rFonts w:eastAsia="MS Mincho"/>
          <w:lang w:val="fr-FR"/>
        </w:rPr>
        <w:t>8.1</w:t>
      </w:r>
      <w:r w:rsidRPr="00EA347B">
        <w:rPr>
          <w:rFonts w:eastAsia="MS Mincho"/>
          <w:lang w:val="fr-FR"/>
        </w:rPr>
        <w:tab/>
        <w:t>Le Comité a examiné la communication à la lumière de toutes les informations qui lui ont été communiquées par les parties, conformément au paragraphe 1 de l</w:t>
      </w:r>
      <w:r>
        <w:rPr>
          <w:rFonts w:eastAsia="MS Mincho"/>
          <w:lang w:val="fr-FR"/>
        </w:rPr>
        <w:t>’</w:t>
      </w:r>
      <w:r w:rsidRPr="00EA347B">
        <w:rPr>
          <w:rFonts w:eastAsia="MS Mincho"/>
          <w:lang w:val="fr-FR"/>
        </w:rPr>
        <w:t>article 5 du Protocole facultatif.</w:t>
      </w:r>
    </w:p>
    <w:p w:rsidR="0002616B" w:rsidRPr="00EA347B" w:rsidRDefault="0002616B" w:rsidP="0002616B">
      <w:pPr>
        <w:pStyle w:val="SingleTxtG"/>
        <w:rPr>
          <w:rFonts w:eastAsia="MS Mincho"/>
          <w:lang w:val="fr-FR"/>
        </w:rPr>
      </w:pPr>
      <w:r w:rsidRPr="00556030">
        <w:rPr>
          <w:lang w:val="fr-FR"/>
        </w:rPr>
        <w:t>8</w:t>
      </w:r>
      <w:r w:rsidRPr="00EA347B">
        <w:rPr>
          <w:rFonts w:eastAsia="MS Mincho"/>
          <w:lang w:val="fr-FR"/>
        </w:rPr>
        <w:t>.2</w:t>
      </w:r>
      <w:r w:rsidRPr="00EA347B">
        <w:rPr>
          <w:rFonts w:eastAsia="MS Mincho"/>
          <w:lang w:val="fr-FR"/>
        </w:rPr>
        <w:tab/>
        <w:t>Le Comité note que les griefs de l</w:t>
      </w:r>
      <w:r>
        <w:rPr>
          <w:rFonts w:eastAsia="MS Mincho"/>
          <w:lang w:val="fr-FR"/>
        </w:rPr>
        <w:t>’</w:t>
      </w:r>
      <w:r w:rsidRPr="00EA347B">
        <w:rPr>
          <w:rFonts w:eastAsia="MS Mincho"/>
          <w:lang w:val="fr-FR"/>
        </w:rPr>
        <w:t xml:space="preserve">auteure selon lesquels la politique de tests obligatoires de dépistage du VIH et de drogues administrés dans le pays violait le droit </w:t>
      </w:r>
      <w:r>
        <w:rPr>
          <w:rFonts w:eastAsia="MS Mincho"/>
          <w:lang w:val="fr-FR"/>
        </w:rPr>
        <w:t xml:space="preserve">de ne pas subir de </w:t>
      </w:r>
      <w:r w:rsidRPr="00EA347B">
        <w:rPr>
          <w:rFonts w:eastAsia="MS Mincho"/>
          <w:lang w:val="fr-FR"/>
        </w:rPr>
        <w:t>discriminat</w:t>
      </w:r>
      <w:r>
        <w:rPr>
          <w:rFonts w:eastAsia="MS Mincho"/>
          <w:lang w:val="fr-FR"/>
        </w:rPr>
        <w:t>ion</w:t>
      </w:r>
      <w:r w:rsidRPr="00EA347B">
        <w:rPr>
          <w:rFonts w:eastAsia="MS Mincho"/>
          <w:lang w:val="fr-FR"/>
        </w:rPr>
        <w:t xml:space="preserve"> qu</w:t>
      </w:r>
      <w:r>
        <w:rPr>
          <w:rFonts w:eastAsia="MS Mincho"/>
          <w:lang w:val="fr-FR"/>
        </w:rPr>
        <w:t>’</w:t>
      </w:r>
      <w:r w:rsidRPr="00EA347B">
        <w:rPr>
          <w:rFonts w:eastAsia="MS Mincho"/>
          <w:lang w:val="fr-FR"/>
        </w:rPr>
        <w:t>elle t</w:t>
      </w:r>
      <w:r>
        <w:rPr>
          <w:rFonts w:eastAsia="MS Mincho"/>
          <w:lang w:val="fr-FR"/>
        </w:rPr>
        <w:t>ient</w:t>
      </w:r>
      <w:r w:rsidRPr="00EA347B">
        <w:rPr>
          <w:rFonts w:eastAsia="MS Mincho"/>
          <w:lang w:val="fr-FR"/>
        </w:rPr>
        <w:t xml:space="preserve"> </w:t>
      </w:r>
      <w:r>
        <w:rPr>
          <w:rFonts w:eastAsia="MS Mincho"/>
          <w:lang w:val="fr-FR"/>
        </w:rPr>
        <w:t>du paragraphe 1 de l’</w:t>
      </w:r>
      <w:r w:rsidRPr="00EA347B">
        <w:rPr>
          <w:rFonts w:eastAsia="MS Mincho"/>
          <w:lang w:val="fr-FR"/>
        </w:rPr>
        <w:t xml:space="preserve">article 2 et </w:t>
      </w:r>
      <w:r>
        <w:rPr>
          <w:rFonts w:eastAsia="MS Mincho"/>
          <w:lang w:val="fr-FR"/>
        </w:rPr>
        <w:t xml:space="preserve">de l’article </w:t>
      </w:r>
      <w:r w:rsidRPr="00EA347B">
        <w:rPr>
          <w:rFonts w:eastAsia="MS Mincho"/>
          <w:lang w:val="fr-FR"/>
        </w:rPr>
        <w:t>26 du Pacte, ainsi que le droit au respect de sa vie privée qu</w:t>
      </w:r>
      <w:r>
        <w:rPr>
          <w:rFonts w:eastAsia="MS Mincho"/>
          <w:lang w:val="fr-FR"/>
        </w:rPr>
        <w:t>’</w:t>
      </w:r>
      <w:r w:rsidRPr="00EA347B">
        <w:rPr>
          <w:rFonts w:eastAsia="MS Mincho"/>
          <w:lang w:val="fr-FR"/>
        </w:rPr>
        <w:t>elle t</w:t>
      </w:r>
      <w:r>
        <w:rPr>
          <w:rFonts w:eastAsia="MS Mincho"/>
          <w:lang w:val="fr-FR"/>
        </w:rPr>
        <w:t>ient</w:t>
      </w:r>
      <w:r w:rsidRPr="00EA347B">
        <w:rPr>
          <w:rFonts w:eastAsia="MS Mincho"/>
          <w:lang w:val="fr-FR"/>
        </w:rPr>
        <w:t xml:space="preserve"> de l</w:t>
      </w:r>
      <w:r>
        <w:rPr>
          <w:rFonts w:eastAsia="MS Mincho"/>
          <w:lang w:val="fr-FR"/>
        </w:rPr>
        <w:t>’</w:t>
      </w:r>
      <w:r w:rsidRPr="00EA347B">
        <w:rPr>
          <w:rFonts w:eastAsia="MS Mincho"/>
          <w:lang w:val="fr-FR"/>
        </w:rPr>
        <w:t xml:space="preserve">article 17. </w:t>
      </w:r>
      <w:r>
        <w:rPr>
          <w:rFonts w:eastAsia="MS Mincho"/>
          <w:lang w:val="fr-FR"/>
        </w:rPr>
        <w:t>D</w:t>
      </w:r>
      <w:r w:rsidRPr="00EA347B">
        <w:rPr>
          <w:rFonts w:eastAsia="MS Mincho"/>
          <w:lang w:val="fr-FR"/>
        </w:rPr>
        <w:t>e plus</w:t>
      </w:r>
      <w:r>
        <w:rPr>
          <w:rFonts w:eastAsia="MS Mincho"/>
          <w:lang w:val="fr-FR"/>
        </w:rPr>
        <w:t xml:space="preserve">, </w:t>
      </w:r>
      <w:r>
        <w:rPr>
          <w:rFonts w:eastAsia="MS Mincho"/>
          <w:lang w:val="fr-FR"/>
        </w:rPr>
        <w:lastRenderedPageBreak/>
        <w:t>i</w:t>
      </w:r>
      <w:r w:rsidRPr="00EA347B">
        <w:rPr>
          <w:rFonts w:eastAsia="MS Mincho"/>
          <w:lang w:val="fr-FR"/>
        </w:rPr>
        <w:t xml:space="preserve">l prend note de son argument selon lequel cette politique ne sert aucun objectif légitime et </w:t>
      </w:r>
      <w:r>
        <w:rPr>
          <w:rFonts w:eastAsia="MS Mincho"/>
          <w:lang w:val="fr-FR"/>
        </w:rPr>
        <w:t xml:space="preserve">qu’elle ne saurait être considérée </w:t>
      </w:r>
      <w:r w:rsidRPr="00EA347B">
        <w:rPr>
          <w:rFonts w:eastAsia="MS Mincho"/>
          <w:lang w:val="fr-FR"/>
        </w:rPr>
        <w:t>comme raisonnable et nécessaire. Le Comité prend note de l</w:t>
      </w:r>
      <w:r>
        <w:rPr>
          <w:rFonts w:eastAsia="MS Mincho"/>
          <w:lang w:val="fr-FR"/>
        </w:rPr>
        <w:t>’</w:t>
      </w:r>
      <w:r w:rsidRPr="00EA347B">
        <w:rPr>
          <w:rFonts w:eastAsia="MS Mincho"/>
          <w:lang w:val="fr-FR"/>
        </w:rPr>
        <w:t>argument de l</w:t>
      </w:r>
      <w:r>
        <w:rPr>
          <w:rFonts w:eastAsia="MS Mincho"/>
          <w:lang w:val="fr-FR"/>
        </w:rPr>
        <w:t>’</w:t>
      </w:r>
      <w:r w:rsidRPr="00EA347B">
        <w:rPr>
          <w:rFonts w:eastAsia="MS Mincho"/>
          <w:lang w:val="fr-FR"/>
        </w:rPr>
        <w:t>État parti</w:t>
      </w:r>
      <w:r>
        <w:rPr>
          <w:rFonts w:eastAsia="MS Mincho"/>
          <w:lang w:val="fr-FR"/>
        </w:rPr>
        <w:t xml:space="preserve">e selon lequel les directives </w:t>
      </w:r>
      <w:r w:rsidR="003A5D6D">
        <w:rPr>
          <w:rFonts w:eastAsia="MS Mincho"/>
          <w:lang w:val="fr-FR"/>
        </w:rPr>
        <w:t>−</w:t>
      </w:r>
      <w:r>
        <w:rPr>
          <w:rFonts w:eastAsia="MS Mincho"/>
          <w:lang w:val="fr-FR"/>
        </w:rPr>
        <w:t> </w:t>
      </w:r>
      <w:r w:rsidRPr="00EA347B">
        <w:rPr>
          <w:rFonts w:eastAsia="MS Mincho"/>
          <w:lang w:val="fr-FR"/>
        </w:rPr>
        <w:t>le mé</w:t>
      </w:r>
      <w:r>
        <w:rPr>
          <w:rFonts w:eastAsia="MS Mincho"/>
          <w:lang w:val="fr-FR"/>
        </w:rPr>
        <w:t>morandum de politique générale </w:t>
      </w:r>
      <w:r w:rsidR="003A5D6D">
        <w:rPr>
          <w:rFonts w:eastAsia="MS Mincho"/>
          <w:lang w:val="fr-FR"/>
        </w:rPr>
        <w:t>−</w:t>
      </w:r>
      <w:r w:rsidRPr="00EA347B">
        <w:rPr>
          <w:rFonts w:eastAsia="MS Mincho"/>
          <w:lang w:val="fr-FR"/>
        </w:rPr>
        <w:t xml:space="preserve"> n</w:t>
      </w:r>
      <w:r>
        <w:rPr>
          <w:rFonts w:eastAsia="MS Mincho"/>
          <w:lang w:val="fr-FR"/>
        </w:rPr>
        <w:t>’</w:t>
      </w:r>
      <w:r w:rsidRPr="00EA347B">
        <w:rPr>
          <w:rFonts w:eastAsia="MS Mincho"/>
          <w:lang w:val="fr-FR"/>
        </w:rPr>
        <w:t>étaient que des directives internes qui n</w:t>
      </w:r>
      <w:r>
        <w:rPr>
          <w:rFonts w:eastAsia="MS Mincho"/>
          <w:lang w:val="fr-FR"/>
        </w:rPr>
        <w:t>’</w:t>
      </w:r>
      <w:r w:rsidRPr="00EA347B">
        <w:rPr>
          <w:rFonts w:eastAsia="MS Mincho"/>
          <w:lang w:val="fr-FR"/>
        </w:rPr>
        <w:t xml:space="preserve">avaient pas pour effet juridique de limiter des droits individuels et que les non-nationaux </w:t>
      </w:r>
      <w:r>
        <w:rPr>
          <w:rFonts w:eastAsia="MS Mincho"/>
          <w:lang w:val="fr-FR"/>
        </w:rPr>
        <w:t xml:space="preserve">qui, </w:t>
      </w:r>
      <w:r w:rsidRPr="00EA347B">
        <w:rPr>
          <w:rFonts w:eastAsia="MS Mincho"/>
          <w:lang w:val="fr-FR"/>
        </w:rPr>
        <w:t>comme l</w:t>
      </w:r>
      <w:r>
        <w:rPr>
          <w:rFonts w:eastAsia="MS Mincho"/>
          <w:lang w:val="fr-FR"/>
        </w:rPr>
        <w:t>’</w:t>
      </w:r>
      <w:r w:rsidRPr="00EA347B">
        <w:rPr>
          <w:rFonts w:eastAsia="MS Mincho"/>
          <w:lang w:val="fr-FR"/>
        </w:rPr>
        <w:t>auteure</w:t>
      </w:r>
      <w:r>
        <w:rPr>
          <w:rFonts w:eastAsia="MS Mincho"/>
          <w:lang w:val="fr-FR"/>
        </w:rPr>
        <w:t>,</w:t>
      </w:r>
      <w:r w:rsidRPr="00EA347B">
        <w:rPr>
          <w:rFonts w:eastAsia="MS Mincho"/>
          <w:lang w:val="fr-FR"/>
        </w:rPr>
        <w:t xml:space="preserve"> étaient déjà dans le pays et titulaires d</w:t>
      </w:r>
      <w:r>
        <w:rPr>
          <w:rFonts w:eastAsia="MS Mincho"/>
          <w:lang w:val="fr-FR"/>
        </w:rPr>
        <w:t>’</w:t>
      </w:r>
      <w:r w:rsidRPr="00EA347B">
        <w:rPr>
          <w:rFonts w:eastAsia="MS Mincho"/>
          <w:lang w:val="fr-FR"/>
        </w:rPr>
        <w:t>un visa n</w:t>
      </w:r>
      <w:r>
        <w:rPr>
          <w:rFonts w:eastAsia="MS Mincho"/>
          <w:lang w:val="fr-FR"/>
        </w:rPr>
        <w:t>’</w:t>
      </w:r>
      <w:r w:rsidRPr="00EA347B">
        <w:rPr>
          <w:rFonts w:eastAsia="MS Mincho"/>
          <w:lang w:val="fr-FR"/>
        </w:rPr>
        <w:t>étaient pas tenus de se soumettre à des tests de dépistage du VIH ou de drogues</w:t>
      </w:r>
      <w:r>
        <w:rPr>
          <w:rFonts w:eastAsia="MS Mincho"/>
          <w:lang w:val="fr-FR"/>
        </w:rPr>
        <w:t>,</w:t>
      </w:r>
      <w:r w:rsidRPr="00EA347B">
        <w:rPr>
          <w:rFonts w:eastAsia="MS Mincho"/>
          <w:lang w:val="fr-FR"/>
        </w:rPr>
        <w:t xml:space="preserve"> mais simplement encouragés à consulter </w:t>
      </w:r>
      <w:r>
        <w:rPr>
          <w:rFonts w:eastAsia="MS Mincho"/>
          <w:lang w:val="fr-FR"/>
        </w:rPr>
        <w:t xml:space="preserve">un médecin </w:t>
      </w:r>
      <w:r w:rsidRPr="00EA347B">
        <w:rPr>
          <w:rFonts w:eastAsia="MS Mincho"/>
          <w:lang w:val="fr-FR"/>
        </w:rPr>
        <w:t>et à se faire examiner volontairement. Il prend note de l</w:t>
      </w:r>
      <w:r>
        <w:rPr>
          <w:rFonts w:eastAsia="MS Mincho"/>
          <w:lang w:val="fr-FR"/>
        </w:rPr>
        <w:t>’</w:t>
      </w:r>
      <w:r w:rsidRPr="00EA347B">
        <w:rPr>
          <w:rFonts w:eastAsia="MS Mincho"/>
          <w:lang w:val="fr-FR"/>
        </w:rPr>
        <w:t>affirmation de l</w:t>
      </w:r>
      <w:r>
        <w:rPr>
          <w:rFonts w:eastAsia="MS Mincho"/>
          <w:lang w:val="fr-FR"/>
        </w:rPr>
        <w:t>’</w:t>
      </w:r>
      <w:r w:rsidRPr="00EA347B">
        <w:rPr>
          <w:rFonts w:eastAsia="MS Mincho"/>
          <w:lang w:val="fr-FR"/>
        </w:rPr>
        <w:t>auteure selon laquelle lorsqu</w:t>
      </w:r>
      <w:r>
        <w:rPr>
          <w:rFonts w:eastAsia="MS Mincho"/>
          <w:lang w:val="fr-FR"/>
        </w:rPr>
        <w:t>’</w:t>
      </w:r>
      <w:r w:rsidRPr="00EA347B">
        <w:rPr>
          <w:rFonts w:eastAsia="MS Mincho"/>
          <w:lang w:val="fr-FR"/>
        </w:rPr>
        <w:t>elle a demandé un renouvell</w:t>
      </w:r>
      <w:r>
        <w:rPr>
          <w:rFonts w:eastAsia="MS Mincho"/>
          <w:lang w:val="fr-FR"/>
        </w:rPr>
        <w:t xml:space="preserve">ement de son visa le 27 février </w:t>
      </w:r>
      <w:r w:rsidRPr="00EA347B">
        <w:rPr>
          <w:rFonts w:eastAsia="MS Mincho"/>
          <w:lang w:val="fr-FR"/>
        </w:rPr>
        <w:t>2009, elle a été informée qu</w:t>
      </w:r>
      <w:r>
        <w:rPr>
          <w:rFonts w:eastAsia="MS Mincho"/>
          <w:lang w:val="fr-FR"/>
        </w:rPr>
        <w:t>’</w:t>
      </w:r>
      <w:r w:rsidRPr="00EA347B">
        <w:rPr>
          <w:rFonts w:eastAsia="MS Mincho"/>
          <w:lang w:val="fr-FR"/>
        </w:rPr>
        <w:t>elle devait présenter un certificat médical contenant les résultats de tests de dépistage du</w:t>
      </w:r>
      <w:r w:rsidR="003A5D6D">
        <w:rPr>
          <w:rFonts w:eastAsia="MS Mincho"/>
          <w:lang w:val="fr-FR"/>
        </w:rPr>
        <w:t xml:space="preserve"> </w:t>
      </w:r>
      <w:r w:rsidRPr="00EA347B">
        <w:rPr>
          <w:rFonts w:eastAsia="MS Mincho"/>
          <w:lang w:val="fr-FR"/>
        </w:rPr>
        <w:t>VIH et de drogues administrés dans le pays ; que les 30 et 31 mars, elle a été informée par les services de l</w:t>
      </w:r>
      <w:r>
        <w:rPr>
          <w:rFonts w:eastAsia="MS Mincho"/>
          <w:lang w:val="fr-FR"/>
        </w:rPr>
        <w:t>’</w:t>
      </w:r>
      <w:r w:rsidRPr="00EA347B">
        <w:rPr>
          <w:rFonts w:eastAsia="MS Mincho"/>
          <w:lang w:val="fr-FR"/>
        </w:rPr>
        <w:t>immigration que son visa avait été renouvelé par erreur et qu</w:t>
      </w:r>
      <w:r>
        <w:rPr>
          <w:rFonts w:eastAsia="MS Mincho"/>
          <w:lang w:val="fr-FR"/>
        </w:rPr>
        <w:t>’</w:t>
      </w:r>
      <w:r w:rsidRPr="00EA347B">
        <w:rPr>
          <w:rFonts w:eastAsia="MS Mincho"/>
          <w:lang w:val="fr-FR"/>
        </w:rPr>
        <w:t>elle devait se soumettre à des tests de dépistage du VIH et de drogues administrés dans le pays ; et que le 1</w:t>
      </w:r>
      <w:r w:rsidRPr="00EA347B">
        <w:rPr>
          <w:rFonts w:eastAsia="MS Mincho"/>
          <w:vertAlign w:val="superscript"/>
          <w:lang w:val="fr-FR"/>
        </w:rPr>
        <w:t>er</w:t>
      </w:r>
      <w:r w:rsidRPr="00EA347B">
        <w:rPr>
          <w:rFonts w:eastAsia="MS Mincho"/>
          <w:lang w:val="fr-FR"/>
        </w:rPr>
        <w:t> avril, elle a été informée par un fonctionnaire de l</w:t>
      </w:r>
      <w:r>
        <w:rPr>
          <w:rFonts w:eastAsia="MS Mincho"/>
          <w:lang w:val="fr-FR"/>
        </w:rPr>
        <w:t>’</w:t>
      </w:r>
      <w:r w:rsidRPr="00EA347B">
        <w:rPr>
          <w:rFonts w:eastAsia="MS Mincho"/>
          <w:lang w:val="fr-FR"/>
        </w:rPr>
        <w:t>immigration que</w:t>
      </w:r>
      <w:r>
        <w:rPr>
          <w:rFonts w:eastAsia="MS Mincho"/>
          <w:lang w:val="fr-FR"/>
        </w:rPr>
        <w:t>,</w:t>
      </w:r>
      <w:r w:rsidRPr="00EA347B">
        <w:rPr>
          <w:rFonts w:eastAsia="MS Mincho"/>
          <w:lang w:val="fr-FR"/>
        </w:rPr>
        <w:t xml:space="preserve"> parce qu</w:t>
      </w:r>
      <w:r>
        <w:rPr>
          <w:rFonts w:eastAsia="MS Mincho"/>
          <w:lang w:val="fr-FR"/>
        </w:rPr>
        <w:t>’</w:t>
      </w:r>
      <w:r w:rsidRPr="00EA347B">
        <w:rPr>
          <w:rFonts w:eastAsia="MS Mincho"/>
          <w:lang w:val="fr-FR"/>
        </w:rPr>
        <w:t>elle ne s</w:t>
      </w:r>
      <w:r>
        <w:rPr>
          <w:rFonts w:eastAsia="MS Mincho"/>
          <w:lang w:val="fr-FR"/>
        </w:rPr>
        <w:t>’</w:t>
      </w:r>
      <w:r w:rsidRPr="00EA347B">
        <w:rPr>
          <w:rFonts w:eastAsia="MS Mincho"/>
          <w:lang w:val="fr-FR"/>
        </w:rPr>
        <w:t>était pas soumise à ces tests, son visa serait immédiatement annulé. Le Comité note en outre que ces demandes ont été communiquées à l</w:t>
      </w:r>
      <w:r>
        <w:rPr>
          <w:rFonts w:eastAsia="MS Mincho"/>
          <w:lang w:val="fr-FR"/>
        </w:rPr>
        <w:t>’</w:t>
      </w:r>
      <w:r w:rsidRPr="00EA347B">
        <w:rPr>
          <w:rFonts w:eastAsia="MS Mincho"/>
          <w:lang w:val="fr-FR"/>
        </w:rPr>
        <w:t xml:space="preserve">auteure avant que la politique en matière de visas </w:t>
      </w:r>
      <w:r>
        <w:rPr>
          <w:rFonts w:eastAsia="MS Mincho"/>
          <w:lang w:val="fr-FR"/>
        </w:rPr>
        <w:t xml:space="preserve">ne </w:t>
      </w:r>
      <w:r w:rsidRPr="00EA347B">
        <w:rPr>
          <w:rFonts w:eastAsia="MS Mincho"/>
          <w:lang w:val="fr-FR"/>
        </w:rPr>
        <w:t>soit promulguée en tant que disposition du Règlement relatif à l</w:t>
      </w:r>
      <w:r>
        <w:rPr>
          <w:rFonts w:eastAsia="MS Mincho"/>
          <w:lang w:val="fr-FR"/>
        </w:rPr>
        <w:t>’</w:t>
      </w:r>
      <w:r w:rsidRPr="00EA347B">
        <w:rPr>
          <w:rFonts w:eastAsia="MS Mincho"/>
          <w:lang w:val="fr-FR"/>
        </w:rPr>
        <w:t>immigration le 4 avril</w:t>
      </w:r>
      <w:r>
        <w:rPr>
          <w:rFonts w:eastAsia="MS Mincho"/>
          <w:lang w:val="fr-FR"/>
        </w:rPr>
        <w:t xml:space="preserve"> </w:t>
      </w:r>
      <w:r w:rsidRPr="00EA347B">
        <w:rPr>
          <w:rFonts w:eastAsia="MS Mincho"/>
          <w:lang w:val="fr-FR"/>
        </w:rPr>
        <w:t xml:space="preserve">2009. </w:t>
      </w:r>
    </w:p>
    <w:p w:rsidR="0002616B" w:rsidRPr="00EA347B" w:rsidRDefault="0002616B" w:rsidP="0002616B">
      <w:pPr>
        <w:pStyle w:val="SingleTxtG"/>
        <w:rPr>
          <w:rFonts w:eastAsia="MS Mincho"/>
          <w:lang w:val="fr-FR"/>
        </w:rPr>
      </w:pPr>
      <w:r w:rsidRPr="00EA347B">
        <w:rPr>
          <w:rFonts w:eastAsia="MS Mincho"/>
          <w:lang w:val="fr-FR"/>
        </w:rPr>
        <w:t>8.3</w:t>
      </w:r>
      <w:r w:rsidRPr="00EA347B">
        <w:rPr>
          <w:rFonts w:eastAsia="MS Mincho"/>
          <w:lang w:val="fr-FR"/>
        </w:rPr>
        <w:tab/>
        <w:t>Le Comité prend également note que la déclaration publiée par le Ministère de la justice le 10 décembre</w:t>
      </w:r>
      <w:r>
        <w:rPr>
          <w:rFonts w:eastAsia="MS Mincho"/>
          <w:lang w:val="fr-FR"/>
        </w:rPr>
        <w:t xml:space="preserve"> </w:t>
      </w:r>
      <w:r w:rsidRPr="00EA347B">
        <w:rPr>
          <w:rFonts w:eastAsia="MS Mincho"/>
          <w:lang w:val="fr-FR"/>
        </w:rPr>
        <w:t xml:space="preserve">2007 et intitulée « Nouvelles dispositions concernant les enseignants titulaires de visas E-2 en Corée », </w:t>
      </w:r>
      <w:r>
        <w:rPr>
          <w:rFonts w:eastAsia="MS Mincho"/>
          <w:lang w:val="fr-FR"/>
        </w:rPr>
        <w:t xml:space="preserve">selon laquelle </w:t>
      </w:r>
      <w:r w:rsidRPr="00EA347B">
        <w:rPr>
          <w:rFonts w:eastAsia="MS Mincho"/>
          <w:lang w:val="fr-FR"/>
        </w:rPr>
        <w:t xml:space="preserve">les titulaires de visas E-2 qui étaient déjà en </w:t>
      </w:r>
      <w:r>
        <w:rPr>
          <w:rFonts w:eastAsia="MS Mincho"/>
          <w:lang w:val="fr-FR"/>
        </w:rPr>
        <w:t xml:space="preserve">République de </w:t>
      </w:r>
      <w:r w:rsidRPr="00EA347B">
        <w:rPr>
          <w:rFonts w:eastAsia="MS Mincho"/>
          <w:lang w:val="fr-FR"/>
        </w:rPr>
        <w:t>Corée devaient présenter un certificat médical lorsqu</w:t>
      </w:r>
      <w:r>
        <w:rPr>
          <w:rFonts w:eastAsia="MS Mincho"/>
          <w:lang w:val="fr-FR"/>
        </w:rPr>
        <w:t>’</w:t>
      </w:r>
      <w:r w:rsidRPr="00EA347B">
        <w:rPr>
          <w:rFonts w:eastAsia="MS Mincho"/>
          <w:lang w:val="fr-FR"/>
        </w:rPr>
        <w:t xml:space="preserve">ils demandaient une extension de leur résidence </w:t>
      </w:r>
      <w:r>
        <w:rPr>
          <w:rFonts w:eastAsia="MS Mincho"/>
          <w:lang w:val="fr-FR"/>
        </w:rPr>
        <w:t>dans l’État partie</w:t>
      </w:r>
      <w:r w:rsidRPr="00EA347B">
        <w:rPr>
          <w:rFonts w:eastAsia="MS Mincho"/>
          <w:lang w:val="fr-FR"/>
        </w:rPr>
        <w:t xml:space="preserve"> et que lesdits certificats devaient comprendre </w:t>
      </w:r>
      <w:r w:rsidRPr="001B4C92">
        <w:rPr>
          <w:rFonts w:eastAsia="MS Mincho"/>
          <w:lang w:val="fr-FR"/>
        </w:rPr>
        <w:t>un test de dépistage de la tube</w:t>
      </w:r>
      <w:r w:rsidRPr="005B1E96">
        <w:rPr>
          <w:rFonts w:eastAsia="MS Mincho"/>
          <w:lang w:val="fr-FR"/>
        </w:rPr>
        <w:t>rculose et un test de d</w:t>
      </w:r>
      <w:r w:rsidR="003A5D6D">
        <w:rPr>
          <w:rFonts w:eastAsia="MS Mincho"/>
          <w:lang w:val="fr-FR"/>
        </w:rPr>
        <w:t xml:space="preserve">épistage de cannabinoïdes et un </w:t>
      </w:r>
      <w:r w:rsidRPr="005B1E96">
        <w:rPr>
          <w:rFonts w:eastAsia="MS Mincho"/>
          <w:lang w:val="fr-FR"/>
        </w:rPr>
        <w:t>test de dépistage du VIH. Le Comité</w:t>
      </w:r>
      <w:r w:rsidRPr="00EA347B">
        <w:rPr>
          <w:rFonts w:eastAsia="MS Mincho"/>
          <w:lang w:val="fr-FR"/>
        </w:rPr>
        <w:t xml:space="preserve"> prend également note de la décision de la Commission nationale des droits de l</w:t>
      </w:r>
      <w:r>
        <w:rPr>
          <w:rFonts w:eastAsia="MS Mincho"/>
          <w:lang w:val="fr-FR"/>
        </w:rPr>
        <w:t>’</w:t>
      </w:r>
      <w:r w:rsidRPr="00EA347B">
        <w:rPr>
          <w:rFonts w:eastAsia="MS Mincho"/>
          <w:lang w:val="fr-FR"/>
        </w:rPr>
        <w:t xml:space="preserve">homme </w:t>
      </w:r>
      <w:r>
        <w:rPr>
          <w:rFonts w:eastAsia="MS Mincho"/>
          <w:lang w:val="fr-FR"/>
        </w:rPr>
        <w:t xml:space="preserve">de la République </w:t>
      </w:r>
      <w:r w:rsidRPr="00EA347B">
        <w:rPr>
          <w:rFonts w:eastAsia="MS Mincho"/>
          <w:lang w:val="fr-FR"/>
        </w:rPr>
        <w:t>de Corée, en date du 8 septembre</w:t>
      </w:r>
      <w:r>
        <w:rPr>
          <w:rFonts w:eastAsia="MS Mincho"/>
          <w:lang w:val="fr-FR"/>
        </w:rPr>
        <w:t xml:space="preserve"> </w:t>
      </w:r>
      <w:r w:rsidRPr="00EA347B">
        <w:rPr>
          <w:rFonts w:eastAsia="MS Mincho"/>
          <w:lang w:val="fr-FR"/>
        </w:rPr>
        <w:t>2016, indiquant que les titulaires étrangers de visas</w:t>
      </w:r>
      <w:r>
        <w:rPr>
          <w:rFonts w:eastAsia="MS Mincho"/>
          <w:lang w:val="fr-FR"/>
        </w:rPr>
        <w:t xml:space="preserve"> </w:t>
      </w:r>
      <w:r w:rsidRPr="00EA347B">
        <w:rPr>
          <w:rFonts w:eastAsia="MS Mincho"/>
          <w:lang w:val="fr-FR"/>
        </w:rPr>
        <w:t>E</w:t>
      </w:r>
      <w:r w:rsidRPr="00EA347B">
        <w:rPr>
          <w:rFonts w:eastAsia="MS Mincho"/>
          <w:lang w:val="fr-FR"/>
        </w:rPr>
        <w:noBreakHyphen/>
        <w:t>2 étaient tenus de se soumettre à des tests de dépistage administrés dans le pays. Le Comité note en outre que les documents adressés à l</w:t>
      </w:r>
      <w:r>
        <w:rPr>
          <w:rFonts w:eastAsia="MS Mincho"/>
          <w:lang w:val="fr-FR"/>
        </w:rPr>
        <w:t>’</w:t>
      </w:r>
      <w:r w:rsidRPr="00EA347B">
        <w:rPr>
          <w:rFonts w:eastAsia="MS Mincho"/>
          <w:lang w:val="fr-FR"/>
        </w:rPr>
        <w:t>auteure lui demandant de se présenter au Bureau de l</w:t>
      </w:r>
      <w:r>
        <w:rPr>
          <w:rFonts w:eastAsia="MS Mincho"/>
          <w:lang w:val="fr-FR"/>
        </w:rPr>
        <w:t>’</w:t>
      </w:r>
      <w:r w:rsidRPr="00EA347B">
        <w:rPr>
          <w:rFonts w:eastAsia="MS Mincho"/>
          <w:lang w:val="fr-FR"/>
        </w:rPr>
        <w:t>immigration ont été envoyés les 10</w:t>
      </w:r>
      <w:r w:rsidR="003A5D6D">
        <w:rPr>
          <w:rFonts w:eastAsia="MS Mincho"/>
          <w:lang w:val="fr-FR"/>
        </w:rPr>
        <w:t xml:space="preserve"> </w:t>
      </w:r>
      <w:r w:rsidRPr="00EA347B">
        <w:rPr>
          <w:rFonts w:eastAsia="MS Mincho"/>
          <w:lang w:val="fr-FR"/>
        </w:rPr>
        <w:t>et 29 avril</w:t>
      </w:r>
      <w:r>
        <w:rPr>
          <w:rFonts w:eastAsia="MS Mincho"/>
          <w:lang w:val="fr-FR"/>
        </w:rPr>
        <w:t xml:space="preserve"> </w:t>
      </w:r>
      <w:r w:rsidRPr="00EA347B">
        <w:rPr>
          <w:rFonts w:eastAsia="MS Mincho"/>
          <w:lang w:val="fr-FR"/>
        </w:rPr>
        <w:t>2009, et que les lettres adressées par le Bureau de l</w:t>
      </w:r>
      <w:r>
        <w:rPr>
          <w:rFonts w:eastAsia="MS Mincho"/>
          <w:lang w:val="fr-FR"/>
        </w:rPr>
        <w:t>’</w:t>
      </w:r>
      <w:r w:rsidRPr="00EA347B">
        <w:rPr>
          <w:rFonts w:eastAsia="MS Mincho"/>
          <w:lang w:val="fr-FR"/>
        </w:rPr>
        <w:t>immigration à l</w:t>
      </w:r>
      <w:r>
        <w:rPr>
          <w:rFonts w:eastAsia="MS Mincho"/>
          <w:lang w:val="fr-FR"/>
        </w:rPr>
        <w:t>’</w:t>
      </w:r>
      <w:r w:rsidRPr="00EA347B">
        <w:rPr>
          <w:rFonts w:eastAsia="MS Mincho"/>
          <w:lang w:val="fr-FR"/>
        </w:rPr>
        <w:t>employeur de l</w:t>
      </w:r>
      <w:r>
        <w:rPr>
          <w:rFonts w:eastAsia="MS Mincho"/>
          <w:lang w:val="fr-FR"/>
        </w:rPr>
        <w:t>’</w:t>
      </w:r>
      <w:r w:rsidRPr="00EA347B">
        <w:rPr>
          <w:rFonts w:eastAsia="MS Mincho"/>
          <w:lang w:val="fr-FR"/>
        </w:rPr>
        <w:t>auteure demandant à celui-ci de lui conseiller de présenter un certificat médical ont été envoyées le 30 avril, alors que la politique de tests obligatoires de dépistage du VIH et de drogues avait été promulguée par des amendements au Règlement d</w:t>
      </w:r>
      <w:r>
        <w:rPr>
          <w:rFonts w:eastAsia="MS Mincho"/>
          <w:lang w:val="fr-FR"/>
        </w:rPr>
        <w:t>’</w:t>
      </w:r>
      <w:r w:rsidRPr="00EA347B">
        <w:rPr>
          <w:rFonts w:eastAsia="MS Mincho"/>
          <w:lang w:val="fr-FR"/>
        </w:rPr>
        <w:t>application de la loi sur l</w:t>
      </w:r>
      <w:r>
        <w:rPr>
          <w:rFonts w:eastAsia="MS Mincho"/>
          <w:lang w:val="fr-FR"/>
        </w:rPr>
        <w:t>’</w:t>
      </w:r>
      <w:r w:rsidRPr="00EA347B">
        <w:rPr>
          <w:rFonts w:eastAsia="MS Mincho"/>
          <w:lang w:val="fr-FR"/>
        </w:rPr>
        <w:t>immigration. Le Comité note en outre que</w:t>
      </w:r>
      <w:r>
        <w:rPr>
          <w:rFonts w:eastAsia="MS Mincho"/>
          <w:lang w:val="fr-FR"/>
        </w:rPr>
        <w:t>,</w:t>
      </w:r>
      <w:r w:rsidRPr="00EA347B">
        <w:rPr>
          <w:rFonts w:eastAsia="MS Mincho"/>
          <w:lang w:val="fr-FR"/>
        </w:rPr>
        <w:t xml:space="preserve"> dans sa</w:t>
      </w:r>
      <w:r>
        <w:rPr>
          <w:rFonts w:eastAsia="MS Mincho"/>
          <w:lang w:val="fr-FR"/>
        </w:rPr>
        <w:t xml:space="preserve"> décision du 29 septembre </w:t>
      </w:r>
      <w:r w:rsidRPr="00EA347B">
        <w:rPr>
          <w:rFonts w:eastAsia="MS Mincho"/>
          <w:lang w:val="fr-FR"/>
        </w:rPr>
        <w:t>2011, la Cour constitutionnelle a jugé que «</w:t>
      </w:r>
      <w:r>
        <w:rPr>
          <w:rFonts w:eastAsia="MS Mincho"/>
          <w:lang w:val="fr-FR"/>
        </w:rPr>
        <w:t> </w:t>
      </w:r>
      <w:r w:rsidRPr="00EA347B">
        <w:rPr>
          <w:rFonts w:eastAsia="MS Mincho"/>
          <w:lang w:val="fr-FR"/>
        </w:rPr>
        <w:t>[s]i la requérante s</w:t>
      </w:r>
      <w:r>
        <w:rPr>
          <w:rFonts w:eastAsia="MS Mincho"/>
          <w:lang w:val="fr-FR"/>
        </w:rPr>
        <w:t>’</w:t>
      </w:r>
      <w:r w:rsidRPr="00EA347B">
        <w:rPr>
          <w:rFonts w:eastAsia="MS Mincho"/>
          <w:lang w:val="fr-FR"/>
        </w:rPr>
        <w:t>était présentée au Bureau de l</w:t>
      </w:r>
      <w:r>
        <w:rPr>
          <w:rFonts w:eastAsia="MS Mincho"/>
          <w:lang w:val="fr-FR"/>
        </w:rPr>
        <w:t>’</w:t>
      </w:r>
      <w:r w:rsidRPr="00EA347B">
        <w:rPr>
          <w:rFonts w:eastAsia="MS Mincho"/>
          <w:lang w:val="fr-FR"/>
        </w:rPr>
        <w:t>immigration, on peut supposer que le défendeur lui aurait alors fait une demande distincte de présenter un certificat médical ». Le Comité conclut donc, sur la base des informations versées au dossier, qu</w:t>
      </w:r>
      <w:r>
        <w:rPr>
          <w:rFonts w:eastAsia="MS Mincho"/>
          <w:lang w:val="fr-FR"/>
        </w:rPr>
        <w:t>’</w:t>
      </w:r>
      <w:r w:rsidRPr="00EA347B">
        <w:rPr>
          <w:rFonts w:eastAsia="MS Mincho"/>
          <w:lang w:val="fr-FR"/>
        </w:rPr>
        <w:t>en vertu du mémorandum de politique générale publié par l</w:t>
      </w:r>
      <w:r>
        <w:rPr>
          <w:rFonts w:eastAsia="MS Mincho"/>
          <w:lang w:val="fr-FR"/>
        </w:rPr>
        <w:t>’</w:t>
      </w:r>
      <w:r w:rsidRPr="00EA347B">
        <w:rPr>
          <w:rFonts w:eastAsia="MS Mincho"/>
          <w:lang w:val="fr-FR"/>
        </w:rPr>
        <w:t>État partie en décembre</w:t>
      </w:r>
      <w:r>
        <w:rPr>
          <w:rFonts w:eastAsia="MS Mincho"/>
          <w:lang w:val="fr-FR"/>
        </w:rPr>
        <w:t xml:space="preserve"> </w:t>
      </w:r>
      <w:r w:rsidRPr="00EA347B">
        <w:rPr>
          <w:rFonts w:eastAsia="MS Mincho"/>
          <w:lang w:val="fr-FR"/>
        </w:rPr>
        <w:t>2007 ainsi que du Règlement d</w:t>
      </w:r>
      <w:r>
        <w:rPr>
          <w:rFonts w:eastAsia="MS Mincho"/>
          <w:lang w:val="fr-FR"/>
        </w:rPr>
        <w:t>’</w:t>
      </w:r>
      <w:r w:rsidRPr="00EA347B">
        <w:rPr>
          <w:rFonts w:eastAsia="MS Mincho"/>
          <w:lang w:val="fr-FR"/>
        </w:rPr>
        <w:t>application de la loi sur l</w:t>
      </w:r>
      <w:r>
        <w:rPr>
          <w:rFonts w:eastAsia="MS Mincho"/>
          <w:lang w:val="fr-FR"/>
        </w:rPr>
        <w:t>’</w:t>
      </w:r>
      <w:r w:rsidRPr="00EA347B">
        <w:rPr>
          <w:rFonts w:eastAsia="MS Mincho"/>
          <w:lang w:val="fr-FR"/>
        </w:rPr>
        <w:t>immigration du 4</w:t>
      </w:r>
      <w:r w:rsidR="003A5D6D">
        <w:rPr>
          <w:rFonts w:eastAsia="MS Mincho"/>
          <w:lang w:val="fr-FR"/>
        </w:rPr>
        <w:t xml:space="preserve"> </w:t>
      </w:r>
      <w:r w:rsidRPr="00EA347B">
        <w:rPr>
          <w:rFonts w:eastAsia="MS Mincho"/>
          <w:lang w:val="fr-FR"/>
        </w:rPr>
        <w:t>avril</w:t>
      </w:r>
      <w:r>
        <w:rPr>
          <w:rFonts w:eastAsia="MS Mincho"/>
          <w:lang w:val="fr-FR"/>
        </w:rPr>
        <w:t xml:space="preserve"> </w:t>
      </w:r>
      <w:r w:rsidRPr="00EA347B">
        <w:rPr>
          <w:rFonts w:eastAsia="MS Mincho"/>
          <w:lang w:val="fr-FR"/>
        </w:rPr>
        <w:t>2009, l</w:t>
      </w:r>
      <w:r>
        <w:rPr>
          <w:rFonts w:eastAsia="MS Mincho"/>
          <w:lang w:val="fr-FR"/>
        </w:rPr>
        <w:t>’</w:t>
      </w:r>
      <w:r w:rsidRPr="00EA347B">
        <w:rPr>
          <w:rFonts w:eastAsia="MS Mincho"/>
          <w:lang w:val="fr-FR"/>
        </w:rPr>
        <w:t>auteure devait se soumettre à des tests obligatoires de dépistage du VIH et de drogues pour que sa demande de renouvellement de visa soit approuvée.</w:t>
      </w:r>
    </w:p>
    <w:p w:rsidR="0002616B" w:rsidRPr="00EA347B" w:rsidRDefault="0002616B" w:rsidP="0002616B">
      <w:pPr>
        <w:pStyle w:val="SingleTxtG"/>
        <w:rPr>
          <w:rFonts w:eastAsia="MS Mincho"/>
          <w:lang w:val="fr-FR"/>
        </w:rPr>
      </w:pPr>
      <w:r w:rsidRPr="00EA347B">
        <w:rPr>
          <w:rFonts w:eastAsia="MS Mincho"/>
          <w:lang w:val="fr-FR"/>
        </w:rPr>
        <w:t>8.4</w:t>
      </w:r>
      <w:r w:rsidRPr="00EA347B">
        <w:rPr>
          <w:rFonts w:eastAsia="MS Mincho"/>
          <w:lang w:val="fr-FR"/>
        </w:rPr>
        <w:tab/>
        <w:t>Le Comité prend de plus note de l</w:t>
      </w:r>
      <w:r>
        <w:rPr>
          <w:rFonts w:eastAsia="MS Mincho"/>
          <w:lang w:val="fr-FR"/>
        </w:rPr>
        <w:t>’</w:t>
      </w:r>
      <w:r w:rsidRPr="00EA347B">
        <w:rPr>
          <w:rFonts w:eastAsia="MS Mincho"/>
          <w:lang w:val="fr-FR"/>
        </w:rPr>
        <w:t>argument de l</w:t>
      </w:r>
      <w:r>
        <w:rPr>
          <w:rFonts w:eastAsia="MS Mincho"/>
          <w:lang w:val="fr-FR"/>
        </w:rPr>
        <w:t>’</w:t>
      </w:r>
      <w:r w:rsidRPr="00EA347B">
        <w:rPr>
          <w:rFonts w:eastAsia="MS Mincho"/>
          <w:lang w:val="fr-FR"/>
        </w:rPr>
        <w:t>État partie selon lequel les États ont le pouvoir discrétionnaire de réglementer l</w:t>
      </w:r>
      <w:r>
        <w:rPr>
          <w:rFonts w:eastAsia="MS Mincho"/>
          <w:lang w:val="fr-FR"/>
        </w:rPr>
        <w:t>’</w:t>
      </w:r>
      <w:r w:rsidRPr="00EA347B">
        <w:rPr>
          <w:rFonts w:eastAsia="MS Mincho"/>
          <w:lang w:val="fr-FR"/>
        </w:rPr>
        <w:t>entrée des étrangers sur leur territoire</w:t>
      </w:r>
      <w:r w:rsidR="001F1AFC">
        <w:rPr>
          <w:rFonts w:eastAsia="MS Mincho"/>
          <w:lang w:val="fr-FR"/>
        </w:rPr>
        <w:t>,</w:t>
      </w:r>
      <w:r w:rsidRPr="00EA347B">
        <w:rPr>
          <w:rFonts w:eastAsia="MS Mincho"/>
          <w:lang w:val="fr-FR"/>
        </w:rPr>
        <w:t xml:space="preserve"> et de son argument selon lequel sa politique exigeant des demandeurs de visas</w:t>
      </w:r>
      <w:r>
        <w:rPr>
          <w:rFonts w:eastAsia="MS Mincho"/>
          <w:lang w:val="fr-FR"/>
        </w:rPr>
        <w:t xml:space="preserve"> </w:t>
      </w:r>
      <w:r w:rsidRPr="00EA347B">
        <w:rPr>
          <w:rFonts w:eastAsia="MS Mincho"/>
          <w:lang w:val="fr-FR"/>
        </w:rPr>
        <w:t>E-2 qu</w:t>
      </w:r>
      <w:r>
        <w:rPr>
          <w:rFonts w:eastAsia="MS Mincho"/>
          <w:lang w:val="fr-FR"/>
        </w:rPr>
        <w:t>’</w:t>
      </w:r>
      <w:r w:rsidRPr="00EA347B">
        <w:rPr>
          <w:rFonts w:eastAsia="MS Mincho"/>
          <w:lang w:val="fr-FR"/>
        </w:rPr>
        <w:t>ils présentent des documents sanitaires comprenant les résultats de tests de dépistage du VIH et de drogues servait des objectifs légitimes, à savoir protéger la santé publique et maintenir l</w:t>
      </w:r>
      <w:r>
        <w:rPr>
          <w:rFonts w:eastAsia="MS Mincho"/>
          <w:lang w:val="fr-FR"/>
        </w:rPr>
        <w:t>’</w:t>
      </w:r>
      <w:r w:rsidRPr="00EA347B">
        <w:rPr>
          <w:rFonts w:eastAsia="MS Mincho"/>
          <w:lang w:val="fr-FR"/>
        </w:rPr>
        <w:t>ordre public. Le Comité rappelle qu</w:t>
      </w:r>
      <w:r>
        <w:rPr>
          <w:rFonts w:eastAsia="MS Mincho"/>
          <w:lang w:val="fr-FR"/>
        </w:rPr>
        <w:t>’</w:t>
      </w:r>
      <w:r w:rsidRPr="00EA347B">
        <w:rPr>
          <w:rFonts w:eastAsia="MS Mincho"/>
          <w:lang w:val="fr-FR"/>
        </w:rPr>
        <w:t>il incombe en principe à l</w:t>
      </w:r>
      <w:r>
        <w:rPr>
          <w:rFonts w:eastAsia="MS Mincho"/>
          <w:lang w:val="fr-FR"/>
        </w:rPr>
        <w:t>’</w:t>
      </w:r>
      <w:r w:rsidRPr="00EA347B">
        <w:rPr>
          <w:rFonts w:eastAsia="MS Mincho"/>
          <w:lang w:val="fr-FR"/>
        </w:rPr>
        <w:t>État partie de décider qui il admet sur son territoire, mais il rappelle également que, dans certaines situations, un étranger peut bénéficier de la protection du Pacte même en ce qui concerne l</w:t>
      </w:r>
      <w:r>
        <w:rPr>
          <w:rFonts w:eastAsia="MS Mincho"/>
          <w:lang w:val="fr-FR"/>
        </w:rPr>
        <w:t>’</w:t>
      </w:r>
      <w:r w:rsidRPr="00EA347B">
        <w:rPr>
          <w:rFonts w:eastAsia="MS Mincho"/>
          <w:lang w:val="fr-FR"/>
        </w:rPr>
        <w:t>entrée ou le séjour : tel est le cas si des considérations relatives à la non-discrimination, à l</w:t>
      </w:r>
      <w:r>
        <w:rPr>
          <w:rFonts w:eastAsia="MS Mincho"/>
          <w:lang w:val="fr-FR"/>
        </w:rPr>
        <w:t>’</w:t>
      </w:r>
      <w:r w:rsidRPr="00EA347B">
        <w:rPr>
          <w:rFonts w:eastAsia="MS Mincho"/>
          <w:lang w:val="fr-FR"/>
        </w:rPr>
        <w:t>interdiction des traitements inhumains et au respect de la vie familiale entrent en jeu</w:t>
      </w:r>
      <w:r w:rsidRPr="000A13EA">
        <w:rPr>
          <w:rStyle w:val="Appelnotedebasdep"/>
        </w:rPr>
        <w:footnoteReference w:id="16"/>
      </w:r>
      <w:r w:rsidRPr="00EA347B">
        <w:rPr>
          <w:rFonts w:eastAsia="MS Mincho"/>
          <w:lang w:val="fr-FR"/>
        </w:rPr>
        <w:t>. Le Comité rappelle de plus que le terme « discrimination », tel qu</w:t>
      </w:r>
      <w:r>
        <w:rPr>
          <w:rFonts w:eastAsia="MS Mincho"/>
          <w:lang w:val="fr-FR"/>
        </w:rPr>
        <w:t>’</w:t>
      </w:r>
      <w:r w:rsidRPr="00EA347B">
        <w:rPr>
          <w:rFonts w:eastAsia="MS Mincho"/>
          <w:lang w:val="fr-FR"/>
        </w:rPr>
        <w:t>il est utilisé dans le Pacte, doit être compris comme s</w:t>
      </w:r>
      <w:r>
        <w:rPr>
          <w:rFonts w:eastAsia="MS Mincho"/>
          <w:lang w:val="fr-FR"/>
        </w:rPr>
        <w:t>’</w:t>
      </w:r>
      <w:r w:rsidRPr="00EA347B">
        <w:rPr>
          <w:rFonts w:eastAsia="MS Mincho"/>
          <w:lang w:val="fr-FR"/>
        </w:rPr>
        <w:t>entendant de toute distinction, exclusion, restriction ou préférence fondée sur la race, la couleur, le sexe, la langue, la religion, les opinions politiques ou autres, l</w:t>
      </w:r>
      <w:r>
        <w:rPr>
          <w:rFonts w:eastAsia="MS Mincho"/>
          <w:lang w:val="fr-FR"/>
        </w:rPr>
        <w:t>’</w:t>
      </w:r>
      <w:r w:rsidRPr="00EA347B">
        <w:rPr>
          <w:rFonts w:eastAsia="MS Mincho"/>
          <w:lang w:val="fr-FR"/>
        </w:rPr>
        <w:t xml:space="preserve">origine nationale ou sociale, la fortune, la naissance ou toute autre situation, ayant pour </w:t>
      </w:r>
      <w:r w:rsidRPr="00EA347B">
        <w:rPr>
          <w:rFonts w:eastAsia="MS Mincho"/>
          <w:lang w:val="fr-FR"/>
        </w:rPr>
        <w:lastRenderedPageBreak/>
        <w:t>effet ou pour but de compromettre ou de détruire la reconnaissance, la jouissance ou l</w:t>
      </w:r>
      <w:r>
        <w:rPr>
          <w:rFonts w:eastAsia="MS Mincho"/>
          <w:lang w:val="fr-FR"/>
        </w:rPr>
        <w:t>’</w:t>
      </w:r>
      <w:r w:rsidRPr="00EA347B">
        <w:rPr>
          <w:rFonts w:eastAsia="MS Mincho"/>
          <w:lang w:val="fr-FR"/>
        </w:rPr>
        <w:t>exercice par tous, dans des conditions d</w:t>
      </w:r>
      <w:r>
        <w:rPr>
          <w:rFonts w:eastAsia="MS Mincho"/>
          <w:lang w:val="fr-FR"/>
        </w:rPr>
        <w:t>’</w:t>
      </w:r>
      <w:r w:rsidRPr="00EA347B">
        <w:rPr>
          <w:rFonts w:eastAsia="MS Mincho"/>
          <w:lang w:val="fr-FR"/>
        </w:rPr>
        <w:t>égalité, de l</w:t>
      </w:r>
      <w:r>
        <w:rPr>
          <w:rFonts w:eastAsia="MS Mincho"/>
          <w:lang w:val="fr-FR"/>
        </w:rPr>
        <w:t>’</w:t>
      </w:r>
      <w:r w:rsidRPr="00EA347B">
        <w:rPr>
          <w:rFonts w:eastAsia="MS Mincho"/>
          <w:lang w:val="fr-FR"/>
        </w:rPr>
        <w:t>ensemble des droits de l</w:t>
      </w:r>
      <w:r>
        <w:rPr>
          <w:rFonts w:eastAsia="MS Mincho"/>
          <w:lang w:val="fr-FR"/>
        </w:rPr>
        <w:t>’</w:t>
      </w:r>
      <w:r w:rsidRPr="00EA347B">
        <w:rPr>
          <w:rFonts w:eastAsia="MS Mincho"/>
          <w:lang w:val="fr-FR"/>
        </w:rPr>
        <w:t>homme et des libertés fondamentales</w:t>
      </w:r>
      <w:r w:rsidRPr="000A13EA">
        <w:rPr>
          <w:rStyle w:val="Appelnotedebasdep"/>
        </w:rPr>
        <w:footnoteReference w:id="17"/>
      </w:r>
      <w:r w:rsidRPr="00EA347B">
        <w:rPr>
          <w:rFonts w:eastAsia="MS Mincho"/>
          <w:lang w:val="fr-FR"/>
        </w:rPr>
        <w:t>.</w:t>
      </w:r>
      <w:r w:rsidRPr="00EA347B">
        <w:rPr>
          <w:rFonts w:eastAsia="MS Mincho"/>
          <w:vertAlign w:val="superscript"/>
          <w:lang w:val="fr-FR"/>
        </w:rPr>
        <w:t xml:space="preserve"> </w:t>
      </w:r>
      <w:r w:rsidRPr="005B1E96">
        <w:rPr>
          <w:rFonts w:eastAsia="MS Mincho"/>
          <w:lang w:val="fr-FR"/>
        </w:rPr>
        <w:t>En l</w:t>
      </w:r>
      <w:r>
        <w:rPr>
          <w:rFonts w:eastAsia="MS Mincho"/>
          <w:lang w:val="fr-FR"/>
        </w:rPr>
        <w:t>’</w:t>
      </w:r>
      <w:r w:rsidRPr="005B1E96">
        <w:rPr>
          <w:rFonts w:eastAsia="MS Mincho"/>
          <w:lang w:val="fr-FR"/>
        </w:rPr>
        <w:t>espèce,</w:t>
      </w:r>
      <w:r>
        <w:rPr>
          <w:rFonts w:eastAsia="MS Mincho"/>
          <w:lang w:val="fr-FR"/>
        </w:rPr>
        <w:t xml:space="preserve"> </w:t>
      </w:r>
      <w:r w:rsidRPr="00EA347B">
        <w:rPr>
          <w:rFonts w:eastAsia="MS Mincho"/>
          <w:lang w:val="fr-FR"/>
        </w:rPr>
        <w:t>le Comité relève que la politique de tests obligatoires de dépistage du VIH et de drogues s</w:t>
      </w:r>
      <w:r>
        <w:rPr>
          <w:rFonts w:eastAsia="MS Mincho"/>
          <w:lang w:val="fr-FR"/>
        </w:rPr>
        <w:t>’</w:t>
      </w:r>
      <w:r w:rsidRPr="00EA347B">
        <w:rPr>
          <w:rFonts w:eastAsia="MS Mincho"/>
          <w:lang w:val="fr-FR"/>
        </w:rPr>
        <w:t>appliquait à tous les demandeurs et titulaires de visas E-2 tels que l</w:t>
      </w:r>
      <w:r>
        <w:rPr>
          <w:rFonts w:eastAsia="MS Mincho"/>
          <w:lang w:val="fr-FR"/>
        </w:rPr>
        <w:t>’</w:t>
      </w:r>
      <w:r w:rsidRPr="00EA347B">
        <w:rPr>
          <w:rFonts w:eastAsia="MS Mincho"/>
          <w:lang w:val="fr-FR"/>
        </w:rPr>
        <w:t>auteure, à savoir les instructeurs de langue étrangers, mais ne s</w:t>
      </w:r>
      <w:r>
        <w:rPr>
          <w:rFonts w:eastAsia="MS Mincho"/>
          <w:lang w:val="fr-FR"/>
        </w:rPr>
        <w:t>’</w:t>
      </w:r>
      <w:r w:rsidRPr="00EA347B">
        <w:rPr>
          <w:rFonts w:eastAsia="MS Mincho"/>
          <w:lang w:val="fr-FR"/>
        </w:rPr>
        <w:t>appliquait pas aux enseignants de nationalité ou d</w:t>
      </w:r>
      <w:r>
        <w:rPr>
          <w:rFonts w:eastAsia="MS Mincho"/>
          <w:lang w:val="fr-FR"/>
        </w:rPr>
        <w:t>’</w:t>
      </w:r>
      <w:r w:rsidRPr="00EA347B">
        <w:rPr>
          <w:rFonts w:eastAsia="MS Mincho"/>
          <w:lang w:val="fr-FR"/>
        </w:rPr>
        <w:t>origine ethnique coréenne occupant un emploi comparable à celui de l</w:t>
      </w:r>
      <w:r>
        <w:rPr>
          <w:rFonts w:eastAsia="MS Mincho"/>
          <w:lang w:val="fr-FR"/>
        </w:rPr>
        <w:t>’</w:t>
      </w:r>
      <w:r w:rsidRPr="00EA347B">
        <w:rPr>
          <w:rFonts w:eastAsia="MS Mincho"/>
          <w:lang w:val="fr-FR"/>
        </w:rPr>
        <w:t>auteure. Dans le cadre de cette politique, une distinction était faite sur la base de la nationalité et de l</w:t>
      </w:r>
      <w:r>
        <w:rPr>
          <w:rFonts w:eastAsia="MS Mincho"/>
          <w:lang w:val="fr-FR"/>
        </w:rPr>
        <w:t>’</w:t>
      </w:r>
      <w:r w:rsidRPr="00EA347B">
        <w:rPr>
          <w:rFonts w:eastAsia="MS Mincho"/>
          <w:lang w:val="fr-FR"/>
        </w:rPr>
        <w:t>origine ethnique, qui a directement touché l</w:t>
      </w:r>
      <w:r>
        <w:rPr>
          <w:rFonts w:eastAsia="MS Mincho"/>
          <w:lang w:val="fr-FR"/>
        </w:rPr>
        <w:t>’</w:t>
      </w:r>
      <w:r w:rsidRPr="00EA347B">
        <w:rPr>
          <w:rFonts w:eastAsia="MS Mincho"/>
          <w:lang w:val="fr-FR"/>
        </w:rPr>
        <w:t>auteure en tant que titulaire d</w:t>
      </w:r>
      <w:r>
        <w:rPr>
          <w:rFonts w:eastAsia="MS Mincho"/>
          <w:lang w:val="fr-FR"/>
        </w:rPr>
        <w:t>’</w:t>
      </w:r>
      <w:r w:rsidRPr="00EA347B">
        <w:rPr>
          <w:rFonts w:eastAsia="MS Mincho"/>
          <w:lang w:val="fr-FR"/>
        </w:rPr>
        <w:t xml:space="preserve">un visa E-2. </w:t>
      </w:r>
    </w:p>
    <w:p w:rsidR="0002616B" w:rsidRPr="00EA347B" w:rsidRDefault="0002616B" w:rsidP="0002616B">
      <w:pPr>
        <w:pStyle w:val="SingleTxtG"/>
        <w:rPr>
          <w:rFonts w:eastAsia="MS Mincho"/>
          <w:lang w:val="fr-FR"/>
        </w:rPr>
      </w:pPr>
      <w:r w:rsidRPr="00EA347B">
        <w:rPr>
          <w:rFonts w:eastAsia="MS Mincho"/>
          <w:lang w:val="fr-FR"/>
        </w:rPr>
        <w:t>8.5</w:t>
      </w:r>
      <w:r w:rsidRPr="00EA347B">
        <w:rPr>
          <w:rFonts w:eastAsia="MS Mincho"/>
          <w:lang w:val="fr-FR"/>
        </w:rPr>
        <w:tab/>
        <w:t>À cet égard, le Comité rappelle sa jurisprudence selon laquelle les différences de traitement ne sauraient toutes être réputées discriminatoires au regard de l</w:t>
      </w:r>
      <w:r>
        <w:rPr>
          <w:rFonts w:eastAsia="MS Mincho"/>
          <w:lang w:val="fr-FR"/>
        </w:rPr>
        <w:t>’</w:t>
      </w:r>
      <w:r w:rsidRPr="00EA347B">
        <w:rPr>
          <w:rFonts w:eastAsia="MS Mincho"/>
          <w:lang w:val="fr-FR"/>
        </w:rPr>
        <w:t>article 26 ; un traitement différent qui est compatible avec les dispositions du Pacte et qui est fondé sur des motifs objectifs et raisonnables ne constitue pas une discrimination interdite au sens de cet article</w:t>
      </w:r>
      <w:r w:rsidRPr="000A13EA">
        <w:rPr>
          <w:rStyle w:val="Appelnotedebasdep"/>
        </w:rPr>
        <w:footnoteReference w:id="18"/>
      </w:r>
      <w:r w:rsidRPr="00EA347B">
        <w:rPr>
          <w:rFonts w:eastAsia="MS Mincho"/>
          <w:lang w:val="fr-FR"/>
        </w:rPr>
        <w:t>. Il prend note de l</w:t>
      </w:r>
      <w:r>
        <w:rPr>
          <w:rFonts w:eastAsia="MS Mincho"/>
          <w:lang w:val="fr-FR"/>
        </w:rPr>
        <w:t>’</w:t>
      </w:r>
      <w:r w:rsidRPr="00EA347B">
        <w:rPr>
          <w:rFonts w:eastAsia="MS Mincho"/>
          <w:lang w:val="fr-FR"/>
        </w:rPr>
        <w:t>argument de l</w:t>
      </w:r>
      <w:r>
        <w:rPr>
          <w:rFonts w:eastAsia="MS Mincho"/>
          <w:lang w:val="fr-FR"/>
        </w:rPr>
        <w:t>’</w:t>
      </w:r>
      <w:r w:rsidRPr="00EA347B">
        <w:rPr>
          <w:rFonts w:eastAsia="MS Mincho"/>
          <w:lang w:val="fr-FR"/>
        </w:rPr>
        <w:t>État partie selon lequel la politique en cause a été introduite pour protéger la santé publique et maintenir l</w:t>
      </w:r>
      <w:r>
        <w:rPr>
          <w:rFonts w:eastAsia="MS Mincho"/>
          <w:lang w:val="fr-FR"/>
        </w:rPr>
        <w:t>’</w:t>
      </w:r>
      <w:r w:rsidRPr="00EA347B">
        <w:rPr>
          <w:rFonts w:eastAsia="MS Mincho"/>
          <w:lang w:val="fr-FR"/>
        </w:rPr>
        <w:t>ordre public. Toutefois, le</w:t>
      </w:r>
      <w:r>
        <w:rPr>
          <w:rFonts w:eastAsia="MS Mincho"/>
          <w:lang w:val="fr-FR"/>
        </w:rPr>
        <w:t> </w:t>
      </w:r>
      <w:r w:rsidRPr="00EA347B">
        <w:rPr>
          <w:rFonts w:eastAsia="MS Mincho"/>
          <w:lang w:val="fr-FR"/>
        </w:rPr>
        <w:t>Comité note également que l</w:t>
      </w:r>
      <w:r>
        <w:rPr>
          <w:rFonts w:eastAsia="MS Mincho"/>
          <w:lang w:val="fr-FR"/>
        </w:rPr>
        <w:t>’</w:t>
      </w:r>
      <w:r w:rsidRPr="00EA347B">
        <w:rPr>
          <w:rFonts w:eastAsia="MS Mincho"/>
          <w:lang w:val="fr-FR"/>
        </w:rPr>
        <w:t>État partie n</w:t>
      </w:r>
      <w:r>
        <w:rPr>
          <w:rFonts w:eastAsia="MS Mincho"/>
          <w:lang w:val="fr-FR"/>
        </w:rPr>
        <w:t>’</w:t>
      </w:r>
      <w:r w:rsidRPr="00EA347B">
        <w:rPr>
          <w:rFonts w:eastAsia="MS Mincho"/>
          <w:lang w:val="fr-FR"/>
        </w:rPr>
        <w:t>a fourni aucune justification quant à la raison pour laquelle l</w:t>
      </w:r>
      <w:r>
        <w:rPr>
          <w:rFonts w:eastAsia="MS Mincho"/>
          <w:lang w:val="fr-FR"/>
        </w:rPr>
        <w:t>’</w:t>
      </w:r>
      <w:r w:rsidRPr="00EA347B">
        <w:rPr>
          <w:rFonts w:eastAsia="MS Mincho"/>
          <w:lang w:val="fr-FR"/>
        </w:rPr>
        <w:t>imposition de tests obligatoires de dépistage du VIH/sida et de drogues au groupe bien défini des instructeurs de langue étrangers d</w:t>
      </w:r>
      <w:r>
        <w:rPr>
          <w:rFonts w:eastAsia="MS Mincho"/>
          <w:lang w:val="fr-FR"/>
        </w:rPr>
        <w:t>’</w:t>
      </w:r>
      <w:r w:rsidRPr="00EA347B">
        <w:rPr>
          <w:rFonts w:eastAsia="MS Mincho"/>
          <w:lang w:val="fr-FR"/>
        </w:rPr>
        <w:t>origine ethnique non coréenne</w:t>
      </w:r>
      <w:r>
        <w:rPr>
          <w:rFonts w:eastAsia="MS Mincho"/>
          <w:lang w:val="fr-FR"/>
        </w:rPr>
        <w:t>,</w:t>
      </w:r>
      <w:r w:rsidRPr="00EA347B">
        <w:rPr>
          <w:rFonts w:eastAsia="MS Mincho"/>
          <w:lang w:val="fr-FR"/>
        </w:rPr>
        <w:t xml:space="preserve"> mais non aux autres personnes se trouvant dans une situation comparable</w:t>
      </w:r>
      <w:r>
        <w:rPr>
          <w:rFonts w:eastAsia="MS Mincho"/>
          <w:lang w:val="fr-FR"/>
        </w:rPr>
        <w:t>,</w:t>
      </w:r>
      <w:r w:rsidRPr="00EA347B">
        <w:rPr>
          <w:rFonts w:eastAsia="MS Mincho"/>
          <w:lang w:val="fr-FR"/>
        </w:rPr>
        <w:t xml:space="preserve"> aurait contribué à protéger la santé publique et à maintenir l</w:t>
      </w:r>
      <w:r>
        <w:rPr>
          <w:rFonts w:eastAsia="MS Mincho"/>
          <w:lang w:val="fr-FR"/>
        </w:rPr>
        <w:t>’</w:t>
      </w:r>
      <w:r w:rsidRPr="00EA347B">
        <w:rPr>
          <w:rFonts w:eastAsia="MS Mincho"/>
          <w:lang w:val="fr-FR"/>
        </w:rPr>
        <w:t>ordre public. Le Comité note de plus que la</w:t>
      </w:r>
      <w:r>
        <w:rPr>
          <w:rFonts w:eastAsia="MS Mincho"/>
          <w:lang w:val="fr-FR"/>
        </w:rPr>
        <w:t> </w:t>
      </w:r>
      <w:r w:rsidRPr="00EA347B">
        <w:rPr>
          <w:rFonts w:eastAsia="MS Mincho"/>
          <w:lang w:val="fr-FR"/>
        </w:rPr>
        <w:t>Cellule internationale de réflexion sur les restrictions au voyage liées au VIH a constaté qu</w:t>
      </w:r>
      <w:r>
        <w:rPr>
          <w:rFonts w:eastAsia="MS Mincho"/>
          <w:lang w:val="fr-FR"/>
        </w:rPr>
        <w:t>’</w:t>
      </w:r>
      <w:r w:rsidRPr="00EA347B">
        <w:rPr>
          <w:rFonts w:eastAsia="MS Mincho"/>
          <w:lang w:val="fr-FR"/>
        </w:rPr>
        <w:t>aucun des États qui avaient promulgué des restrictions aux voyages liées au VIH n</w:t>
      </w:r>
      <w:r>
        <w:rPr>
          <w:rFonts w:eastAsia="MS Mincho"/>
          <w:lang w:val="fr-FR"/>
        </w:rPr>
        <w:t>’</w:t>
      </w:r>
      <w:r w:rsidRPr="00EA347B">
        <w:rPr>
          <w:rFonts w:eastAsia="MS Mincho"/>
          <w:lang w:val="fr-FR"/>
        </w:rPr>
        <w:t>avait été en mesure de démontrer que celles-ci étaient justifiées et rationnelles</w:t>
      </w:r>
      <w:r w:rsidRPr="000A13EA">
        <w:rPr>
          <w:rStyle w:val="Appelnotedebasdep"/>
        </w:rPr>
        <w:footnoteReference w:id="19"/>
      </w:r>
      <w:r w:rsidRPr="00EA347B">
        <w:rPr>
          <w:rFonts w:eastAsia="MS Mincho"/>
          <w:lang w:val="fr-FR"/>
        </w:rPr>
        <w:t>. Le Comité note de plus que les Directives internationales sur le VIH/sida et les droits de l</w:t>
      </w:r>
      <w:r>
        <w:rPr>
          <w:rFonts w:eastAsia="MS Mincho"/>
          <w:lang w:val="fr-FR"/>
        </w:rPr>
        <w:t>’</w:t>
      </w:r>
      <w:r w:rsidRPr="00EA347B">
        <w:rPr>
          <w:rFonts w:eastAsia="MS Mincho"/>
          <w:lang w:val="fr-FR"/>
        </w:rPr>
        <w:t>homme indiquent qu</w:t>
      </w:r>
      <w:r>
        <w:rPr>
          <w:rFonts w:eastAsia="MS Mincho"/>
          <w:lang w:val="fr-FR"/>
        </w:rPr>
        <w:t>’</w:t>
      </w:r>
      <w:r w:rsidRPr="00EA347B">
        <w:rPr>
          <w:rFonts w:eastAsia="MS Mincho"/>
          <w:lang w:val="fr-FR"/>
        </w:rPr>
        <w:t>«</w:t>
      </w:r>
      <w:r>
        <w:rPr>
          <w:rFonts w:eastAsia="MS Mincho"/>
          <w:lang w:val="fr-FR"/>
        </w:rPr>
        <w:t> </w:t>
      </w:r>
      <w:r w:rsidRPr="00EA347B">
        <w:rPr>
          <w:rFonts w:eastAsia="MS Mincho"/>
          <w:lang w:val="fr-FR"/>
        </w:rPr>
        <w:t>[i]l est donc évident que les mesures de santé publique coercitives écartent les personnes qui ont le plus grand besoin de ces services et qu</w:t>
      </w:r>
      <w:r>
        <w:rPr>
          <w:rFonts w:eastAsia="MS Mincho"/>
          <w:lang w:val="fr-FR"/>
        </w:rPr>
        <w:t>’</w:t>
      </w:r>
      <w:r w:rsidRPr="00EA347B">
        <w:rPr>
          <w:rFonts w:eastAsia="MS Mincho"/>
          <w:lang w:val="fr-FR"/>
        </w:rPr>
        <w:t>elles ne peuvent atteindre leurs objectifs de prévention, fondés sur les changements des comportements et la fourniture de soins et d</w:t>
      </w:r>
      <w:r>
        <w:rPr>
          <w:rFonts w:eastAsia="MS Mincho"/>
          <w:lang w:val="fr-FR"/>
        </w:rPr>
        <w:t>’</w:t>
      </w:r>
      <w:r w:rsidRPr="00EA347B">
        <w:rPr>
          <w:rFonts w:eastAsia="MS Mincho"/>
          <w:lang w:val="fr-FR"/>
        </w:rPr>
        <w:t>un appui sanitaire »</w:t>
      </w:r>
      <w:r>
        <w:rPr>
          <w:rFonts w:eastAsia="MS Mincho"/>
          <w:lang w:val="fr-FR"/>
        </w:rPr>
        <w:t xml:space="preserve"> (par. 96)</w:t>
      </w:r>
      <w:r w:rsidRPr="00EA347B">
        <w:rPr>
          <w:rFonts w:eastAsia="MS Mincho"/>
          <w:lang w:val="fr-FR"/>
        </w:rPr>
        <w:t>. Le Comité prend également note de l</w:t>
      </w:r>
      <w:r>
        <w:rPr>
          <w:rFonts w:eastAsia="MS Mincho"/>
          <w:lang w:val="fr-FR"/>
        </w:rPr>
        <w:t>’</w:t>
      </w:r>
      <w:r w:rsidRPr="00EA347B">
        <w:rPr>
          <w:rFonts w:eastAsia="MS Mincho"/>
          <w:lang w:val="fr-FR"/>
        </w:rPr>
        <w:t xml:space="preserve">opinion exprimée par le </w:t>
      </w:r>
      <w:r>
        <w:rPr>
          <w:rFonts w:eastAsia="MS Mincho"/>
          <w:lang w:val="fr-FR"/>
        </w:rPr>
        <w:t>s</w:t>
      </w:r>
      <w:r w:rsidRPr="00EA347B">
        <w:rPr>
          <w:rFonts w:eastAsia="MS Mincho"/>
          <w:lang w:val="fr-FR"/>
        </w:rPr>
        <w:t>ecrétariat d</w:t>
      </w:r>
      <w:r>
        <w:rPr>
          <w:rFonts w:eastAsia="MS Mincho"/>
          <w:lang w:val="fr-FR"/>
        </w:rPr>
        <w:t>’ONUSIDA</w:t>
      </w:r>
      <w:r w:rsidRPr="00EA347B">
        <w:rPr>
          <w:rFonts w:eastAsia="MS Mincho"/>
          <w:lang w:val="fr-FR"/>
        </w:rPr>
        <w:t xml:space="preserve"> dans la communication de l</w:t>
      </w:r>
      <w:r>
        <w:rPr>
          <w:rFonts w:eastAsia="MS Mincho"/>
          <w:lang w:val="fr-FR"/>
        </w:rPr>
        <w:t>’</w:t>
      </w:r>
      <w:r w:rsidRPr="00EA347B">
        <w:rPr>
          <w:rFonts w:eastAsia="MS Mincho"/>
          <w:lang w:val="fr-FR"/>
        </w:rPr>
        <w:t>auteure datée du 1</w:t>
      </w:r>
      <w:r w:rsidRPr="00EA347B">
        <w:rPr>
          <w:rFonts w:eastAsia="MS Mincho"/>
          <w:vertAlign w:val="superscript"/>
          <w:lang w:val="fr-FR"/>
        </w:rPr>
        <w:t>er</w:t>
      </w:r>
      <w:r w:rsidRPr="00EA347B">
        <w:rPr>
          <w:rFonts w:eastAsia="MS Mincho"/>
          <w:lang w:val="fr-FR"/>
        </w:rPr>
        <w:t> décembre</w:t>
      </w:r>
      <w:r>
        <w:rPr>
          <w:rFonts w:eastAsia="MS Mincho"/>
          <w:lang w:val="fr-FR"/>
        </w:rPr>
        <w:t xml:space="preserve"> </w:t>
      </w:r>
      <w:r w:rsidRPr="00EA347B">
        <w:rPr>
          <w:rFonts w:eastAsia="MS Mincho"/>
          <w:lang w:val="fr-FR"/>
        </w:rPr>
        <w:t>2016, à savoir que les tests obligatoires et autres formes coercitives de dépistage du VIH ciblant des groupes de population spécifiques et l</w:t>
      </w:r>
      <w:r>
        <w:rPr>
          <w:rFonts w:eastAsia="MS Mincho"/>
          <w:lang w:val="fr-FR"/>
        </w:rPr>
        <w:t>’</w:t>
      </w:r>
      <w:r w:rsidRPr="00EA347B">
        <w:rPr>
          <w:rFonts w:eastAsia="MS Mincho"/>
          <w:lang w:val="fr-FR"/>
        </w:rPr>
        <w:t>expulsion systématique des personnes séropositives nuisent à la lutte contre le VIH et que les tests volontaires de dépistage du VIH et les conseils en la matière, associés à l</w:t>
      </w:r>
      <w:r>
        <w:rPr>
          <w:rFonts w:eastAsia="MS Mincho"/>
          <w:lang w:val="fr-FR"/>
        </w:rPr>
        <w:t>’</w:t>
      </w:r>
      <w:r w:rsidRPr="00EA347B">
        <w:rPr>
          <w:rFonts w:eastAsia="MS Mincho"/>
          <w:lang w:val="fr-FR"/>
        </w:rPr>
        <w:t>accès de toutes les personnes, y</w:t>
      </w:r>
      <w:r w:rsidR="003A5D6D">
        <w:rPr>
          <w:rFonts w:eastAsia="MS Mincho"/>
          <w:lang w:val="fr-FR"/>
        </w:rPr>
        <w:t> </w:t>
      </w:r>
      <w:r w:rsidRPr="00EA347B">
        <w:rPr>
          <w:rFonts w:eastAsia="MS Mincho"/>
          <w:lang w:val="fr-FR"/>
        </w:rPr>
        <w:t>compris les non-nationaux, à la prévention, au traitement, aux soins et à un soutien constituent l</w:t>
      </w:r>
      <w:r>
        <w:rPr>
          <w:rFonts w:eastAsia="MS Mincho"/>
          <w:lang w:val="fr-FR"/>
        </w:rPr>
        <w:t>’</w:t>
      </w:r>
      <w:r w:rsidRPr="00EA347B">
        <w:rPr>
          <w:rFonts w:eastAsia="MS Mincho"/>
          <w:lang w:val="fr-FR"/>
        </w:rPr>
        <w:t>approche la plus efficace pour promouvoir la santé publique dans le contexte de la mobilité. Le Comité prend également note des vues exprimées par le Comité pour l</w:t>
      </w:r>
      <w:r>
        <w:rPr>
          <w:rFonts w:eastAsia="MS Mincho"/>
          <w:lang w:val="fr-FR"/>
        </w:rPr>
        <w:t>’</w:t>
      </w:r>
      <w:r w:rsidRPr="00EA347B">
        <w:rPr>
          <w:rFonts w:eastAsia="MS Mincho"/>
          <w:lang w:val="fr-FR"/>
        </w:rPr>
        <w:t>élimination de la discrimination raciale dans l</w:t>
      </w:r>
      <w:r>
        <w:rPr>
          <w:rFonts w:eastAsia="MS Mincho"/>
          <w:lang w:val="fr-FR"/>
        </w:rPr>
        <w:t>’</w:t>
      </w:r>
      <w:r w:rsidRPr="00EA347B">
        <w:rPr>
          <w:rFonts w:eastAsia="MS Mincho"/>
          <w:lang w:val="fr-FR"/>
        </w:rPr>
        <w:t xml:space="preserve">affaire </w:t>
      </w:r>
      <w:r w:rsidRPr="00EA347B">
        <w:rPr>
          <w:rFonts w:eastAsia="MS Mincho"/>
          <w:i/>
          <w:lang w:val="fr-FR"/>
        </w:rPr>
        <w:t>L.</w:t>
      </w:r>
      <w:r>
        <w:rPr>
          <w:rFonts w:eastAsia="MS Mincho"/>
          <w:i/>
          <w:lang w:val="fr-FR"/>
        </w:rPr>
        <w:t> </w:t>
      </w:r>
      <w:r w:rsidRPr="00EA347B">
        <w:rPr>
          <w:rFonts w:eastAsia="MS Mincho"/>
          <w:i/>
          <w:lang w:val="fr-FR"/>
        </w:rPr>
        <w:t>G</w:t>
      </w:r>
      <w:r>
        <w:rPr>
          <w:rFonts w:eastAsia="MS Mincho"/>
          <w:i/>
          <w:lang w:val="fr-FR"/>
        </w:rPr>
        <w:t>.</w:t>
      </w:r>
      <w:r w:rsidRPr="00EA347B">
        <w:rPr>
          <w:rFonts w:eastAsia="MS Mincho"/>
          <w:i/>
          <w:lang w:val="fr-FR"/>
        </w:rPr>
        <w:t xml:space="preserve"> </w:t>
      </w:r>
      <w:r w:rsidRPr="00EA347B">
        <w:rPr>
          <w:rFonts w:eastAsia="MS Mincho"/>
          <w:lang w:val="fr-FR"/>
        </w:rPr>
        <w:t>c.</w:t>
      </w:r>
      <w:r w:rsidRPr="00EA347B">
        <w:rPr>
          <w:rFonts w:eastAsia="MS Mincho"/>
          <w:i/>
          <w:lang w:val="fr-FR"/>
        </w:rPr>
        <w:t xml:space="preserve"> République de Corée</w:t>
      </w:r>
      <w:r w:rsidRPr="00EA347B">
        <w:rPr>
          <w:rFonts w:eastAsia="MS Mincho"/>
          <w:lang w:val="fr-FR"/>
        </w:rPr>
        <w:t>, dans laquelle le Comité a jugé que la politique de dépistage obligatoire constituait une violation du droit au travail sans distinction de race, de couleur ou d</w:t>
      </w:r>
      <w:r>
        <w:rPr>
          <w:rFonts w:eastAsia="MS Mincho"/>
          <w:lang w:val="fr-FR"/>
        </w:rPr>
        <w:t>’</w:t>
      </w:r>
      <w:r w:rsidRPr="00EA347B">
        <w:rPr>
          <w:rFonts w:eastAsia="MS Mincho"/>
          <w:lang w:val="fr-FR"/>
        </w:rPr>
        <w:t>origine nationale ou ethnique, en violation de l</w:t>
      </w:r>
      <w:r>
        <w:rPr>
          <w:rFonts w:eastAsia="MS Mincho"/>
          <w:lang w:val="fr-FR"/>
        </w:rPr>
        <w:t>’</w:t>
      </w:r>
      <w:r w:rsidRPr="00EA347B">
        <w:rPr>
          <w:rFonts w:eastAsia="MS Mincho"/>
          <w:lang w:val="fr-FR"/>
        </w:rPr>
        <w:t>obligation de l</w:t>
      </w:r>
      <w:r>
        <w:rPr>
          <w:rFonts w:eastAsia="MS Mincho"/>
          <w:lang w:val="fr-FR"/>
        </w:rPr>
        <w:t>’</w:t>
      </w:r>
      <w:r w:rsidRPr="00EA347B">
        <w:rPr>
          <w:rFonts w:eastAsia="MS Mincho"/>
          <w:lang w:val="fr-FR"/>
        </w:rPr>
        <w:t>État partie au regard de la Convention internationale sur l</w:t>
      </w:r>
      <w:r>
        <w:rPr>
          <w:rFonts w:eastAsia="MS Mincho"/>
          <w:lang w:val="fr-FR"/>
        </w:rPr>
        <w:t>’</w:t>
      </w:r>
      <w:r w:rsidRPr="00EA347B">
        <w:rPr>
          <w:rFonts w:eastAsia="MS Mincho"/>
          <w:lang w:val="fr-FR"/>
        </w:rPr>
        <w:t>élimination de toutes les formes de discrimination raciale</w:t>
      </w:r>
      <w:r>
        <w:rPr>
          <w:rFonts w:eastAsia="MS Mincho"/>
          <w:lang w:val="fr-FR"/>
        </w:rPr>
        <w:t xml:space="preserve"> (par. 7.4)</w:t>
      </w:r>
      <w:r w:rsidRPr="00EA347B">
        <w:rPr>
          <w:rFonts w:eastAsia="MS Mincho"/>
          <w:lang w:val="fr-FR"/>
        </w:rPr>
        <w:t xml:space="preserve">. </w:t>
      </w:r>
      <w:r>
        <w:rPr>
          <w:rFonts w:eastAsia="MS Mincho"/>
          <w:lang w:val="fr-FR"/>
        </w:rPr>
        <w:t xml:space="preserve">Vu </w:t>
      </w:r>
      <w:r w:rsidRPr="00516265">
        <w:rPr>
          <w:rFonts w:eastAsia="MS Mincho"/>
          <w:lang w:val="fr-FR"/>
        </w:rPr>
        <w:t>ces</w:t>
      </w:r>
      <w:r w:rsidRPr="00EA347B">
        <w:rPr>
          <w:rFonts w:eastAsia="MS Mincho"/>
          <w:lang w:val="fr-FR"/>
        </w:rPr>
        <w:t xml:space="preserve"> circonstances, le Comité considère que l</w:t>
      </w:r>
      <w:r>
        <w:rPr>
          <w:rFonts w:eastAsia="MS Mincho"/>
          <w:lang w:val="fr-FR"/>
        </w:rPr>
        <w:t>’</w:t>
      </w:r>
      <w:r w:rsidRPr="00EA347B">
        <w:rPr>
          <w:rFonts w:eastAsia="MS Mincho"/>
          <w:lang w:val="fr-FR"/>
        </w:rPr>
        <w:t>État partie n</w:t>
      </w:r>
      <w:r>
        <w:rPr>
          <w:rFonts w:eastAsia="MS Mincho"/>
          <w:lang w:val="fr-FR"/>
        </w:rPr>
        <w:t>’</w:t>
      </w:r>
      <w:r w:rsidRPr="00EA347B">
        <w:rPr>
          <w:rFonts w:eastAsia="MS Mincho"/>
          <w:lang w:val="fr-FR"/>
        </w:rPr>
        <w:t>a pas démontré que sa politique exigeant des titulaires et demandeurs de visas</w:t>
      </w:r>
      <w:r>
        <w:rPr>
          <w:rFonts w:eastAsia="MS Mincho"/>
          <w:lang w:val="fr-FR"/>
        </w:rPr>
        <w:t xml:space="preserve"> </w:t>
      </w:r>
      <w:r w:rsidRPr="00EA347B">
        <w:rPr>
          <w:rFonts w:eastAsia="MS Mincho"/>
          <w:lang w:val="fr-FR"/>
        </w:rPr>
        <w:t>E-2 qu</w:t>
      </w:r>
      <w:r>
        <w:rPr>
          <w:rFonts w:eastAsia="MS Mincho"/>
          <w:lang w:val="fr-FR"/>
        </w:rPr>
        <w:t>’</w:t>
      </w:r>
      <w:r w:rsidRPr="00EA347B">
        <w:rPr>
          <w:rFonts w:eastAsia="MS Mincho"/>
          <w:lang w:val="fr-FR"/>
        </w:rPr>
        <w:t>ils se soumettent à des tests de dépistage du VIH/sida et de drogues r</w:t>
      </w:r>
      <w:r>
        <w:rPr>
          <w:rFonts w:eastAsia="MS Mincho"/>
          <w:lang w:val="fr-FR"/>
        </w:rPr>
        <w:t>épondait à</w:t>
      </w:r>
      <w:r w:rsidRPr="00EA347B">
        <w:rPr>
          <w:rFonts w:eastAsia="MS Mincho"/>
          <w:lang w:val="fr-FR"/>
        </w:rPr>
        <w:t xml:space="preserve"> des motifs objectifs et raisonnables ou était dans l</w:t>
      </w:r>
      <w:r>
        <w:rPr>
          <w:rFonts w:eastAsia="MS Mincho"/>
          <w:lang w:val="fr-FR"/>
        </w:rPr>
        <w:t>’</w:t>
      </w:r>
      <w:r w:rsidRPr="00EA347B">
        <w:rPr>
          <w:rFonts w:eastAsia="MS Mincho"/>
          <w:lang w:val="fr-FR"/>
        </w:rPr>
        <w:t>intérêt de la santé publique ou de l</w:t>
      </w:r>
      <w:r>
        <w:rPr>
          <w:rFonts w:eastAsia="MS Mincho"/>
          <w:lang w:val="fr-FR"/>
        </w:rPr>
        <w:t>’</w:t>
      </w:r>
      <w:r w:rsidRPr="00EA347B">
        <w:rPr>
          <w:rFonts w:eastAsia="MS Mincho"/>
          <w:lang w:val="fr-FR"/>
        </w:rPr>
        <w:t>ordre public. Le Comité conclut donc qu</w:t>
      </w:r>
      <w:r>
        <w:rPr>
          <w:rFonts w:eastAsia="MS Mincho"/>
          <w:lang w:val="fr-FR"/>
        </w:rPr>
        <w:t>’</w:t>
      </w:r>
      <w:r w:rsidRPr="00EA347B">
        <w:rPr>
          <w:rFonts w:eastAsia="MS Mincho"/>
          <w:lang w:val="fr-FR"/>
        </w:rPr>
        <w:t xml:space="preserve">en exigeant </w:t>
      </w:r>
      <w:r>
        <w:rPr>
          <w:rFonts w:eastAsia="MS Mincho"/>
          <w:lang w:val="fr-FR"/>
        </w:rPr>
        <w:t xml:space="preserve">de </w:t>
      </w:r>
      <w:r w:rsidRPr="00EA347B">
        <w:rPr>
          <w:rFonts w:eastAsia="MS Mincho"/>
          <w:lang w:val="fr-FR"/>
        </w:rPr>
        <w:t>l</w:t>
      </w:r>
      <w:r>
        <w:rPr>
          <w:rFonts w:eastAsia="MS Mincho"/>
          <w:lang w:val="fr-FR"/>
        </w:rPr>
        <w:t>’</w:t>
      </w:r>
      <w:r w:rsidRPr="00EA347B">
        <w:rPr>
          <w:rFonts w:eastAsia="MS Mincho"/>
          <w:lang w:val="fr-FR"/>
        </w:rPr>
        <w:t>auteure, lorsqu</w:t>
      </w:r>
      <w:r>
        <w:rPr>
          <w:rFonts w:eastAsia="MS Mincho"/>
          <w:lang w:val="fr-FR"/>
        </w:rPr>
        <w:t>’</w:t>
      </w:r>
      <w:r w:rsidRPr="00EA347B">
        <w:rPr>
          <w:rFonts w:eastAsia="MS Mincho"/>
          <w:lang w:val="fr-FR"/>
        </w:rPr>
        <w:t>elle a demandé le renouvellement de son visa, un certificat attestant qu</w:t>
      </w:r>
      <w:r>
        <w:rPr>
          <w:rFonts w:eastAsia="MS Mincho"/>
          <w:lang w:val="fr-FR"/>
        </w:rPr>
        <w:t>’</w:t>
      </w:r>
      <w:r w:rsidRPr="00EA347B">
        <w:rPr>
          <w:rFonts w:eastAsia="MS Mincho"/>
          <w:lang w:val="fr-FR"/>
        </w:rPr>
        <w:t>elle s</w:t>
      </w:r>
      <w:r>
        <w:rPr>
          <w:rFonts w:eastAsia="MS Mincho"/>
          <w:lang w:val="fr-FR"/>
        </w:rPr>
        <w:t>’</w:t>
      </w:r>
      <w:r w:rsidRPr="00EA347B">
        <w:rPr>
          <w:rFonts w:eastAsia="MS Mincho"/>
          <w:lang w:val="fr-FR"/>
        </w:rPr>
        <w:t>était soumise aux tests obligatoires de dépistage du VIH/sida et de drogues, l</w:t>
      </w:r>
      <w:r>
        <w:rPr>
          <w:rFonts w:eastAsia="MS Mincho"/>
          <w:lang w:val="fr-FR"/>
        </w:rPr>
        <w:t>’</w:t>
      </w:r>
      <w:r w:rsidRPr="00EA347B">
        <w:rPr>
          <w:rFonts w:eastAsia="MS Mincho"/>
          <w:lang w:val="fr-FR"/>
        </w:rPr>
        <w:t>État partie a violé les droits que l</w:t>
      </w:r>
      <w:r>
        <w:rPr>
          <w:rFonts w:eastAsia="MS Mincho"/>
          <w:lang w:val="fr-FR"/>
        </w:rPr>
        <w:t>’</w:t>
      </w:r>
      <w:r w:rsidRPr="00EA347B">
        <w:rPr>
          <w:rFonts w:eastAsia="MS Mincho"/>
          <w:lang w:val="fr-FR"/>
        </w:rPr>
        <w:t>auteure t</w:t>
      </w:r>
      <w:r>
        <w:rPr>
          <w:rFonts w:eastAsia="MS Mincho"/>
          <w:lang w:val="fr-FR"/>
        </w:rPr>
        <w:t>ien</w:t>
      </w:r>
      <w:r w:rsidRPr="00EA347B">
        <w:rPr>
          <w:rFonts w:eastAsia="MS Mincho"/>
          <w:lang w:val="fr-FR"/>
        </w:rPr>
        <w:t>t de l</w:t>
      </w:r>
      <w:r>
        <w:rPr>
          <w:rFonts w:eastAsia="MS Mincho"/>
          <w:lang w:val="fr-FR"/>
        </w:rPr>
        <w:t>’</w:t>
      </w:r>
      <w:r w:rsidRPr="00EA347B">
        <w:rPr>
          <w:rFonts w:eastAsia="MS Mincho"/>
          <w:lang w:val="fr-FR"/>
        </w:rPr>
        <w:t xml:space="preserve">article 26 du Pacte. </w:t>
      </w:r>
    </w:p>
    <w:p w:rsidR="0002616B" w:rsidRPr="00EA347B" w:rsidRDefault="0002616B" w:rsidP="0002616B">
      <w:pPr>
        <w:pStyle w:val="SingleTxtG"/>
        <w:rPr>
          <w:rFonts w:eastAsia="MS Mincho"/>
          <w:lang w:val="fr-FR"/>
        </w:rPr>
      </w:pPr>
      <w:r w:rsidRPr="00EA347B">
        <w:rPr>
          <w:rFonts w:eastAsia="MS Mincho"/>
          <w:lang w:val="fr-FR"/>
        </w:rPr>
        <w:t>8.6</w:t>
      </w:r>
      <w:r w:rsidRPr="00EA347B">
        <w:rPr>
          <w:rFonts w:eastAsia="MS Mincho"/>
          <w:lang w:val="fr-FR"/>
        </w:rPr>
        <w:tab/>
        <w:t>Le Comité prend de plus note des griefs de l</w:t>
      </w:r>
      <w:r>
        <w:rPr>
          <w:rFonts w:eastAsia="MS Mincho"/>
          <w:lang w:val="fr-FR"/>
        </w:rPr>
        <w:t>’</w:t>
      </w:r>
      <w:r w:rsidRPr="00EA347B">
        <w:rPr>
          <w:rFonts w:eastAsia="MS Mincho"/>
          <w:lang w:val="fr-FR"/>
        </w:rPr>
        <w:t>auteure selon lesquels la politique de tests obligatoires de dépistage du VIH et de drogues constituait une immixtion arbitraire et déraisonnable dans sa vie privée, dont le respect est garanti par l</w:t>
      </w:r>
      <w:r>
        <w:rPr>
          <w:rFonts w:eastAsia="MS Mincho"/>
          <w:lang w:val="fr-FR"/>
        </w:rPr>
        <w:t>’</w:t>
      </w:r>
      <w:r w:rsidRPr="00EA347B">
        <w:rPr>
          <w:rFonts w:eastAsia="MS Mincho"/>
          <w:lang w:val="fr-FR"/>
        </w:rPr>
        <w:t>article 17 du Pacte. Il</w:t>
      </w:r>
      <w:r>
        <w:rPr>
          <w:rFonts w:eastAsia="MS Mincho"/>
          <w:lang w:val="fr-FR"/>
        </w:rPr>
        <w:t> </w:t>
      </w:r>
      <w:r w:rsidRPr="00EA347B">
        <w:rPr>
          <w:rFonts w:eastAsia="MS Mincho"/>
          <w:lang w:val="fr-FR"/>
        </w:rPr>
        <w:t>prend note à cet égard de l</w:t>
      </w:r>
      <w:r>
        <w:rPr>
          <w:rFonts w:eastAsia="MS Mincho"/>
          <w:lang w:val="fr-FR"/>
        </w:rPr>
        <w:t>’</w:t>
      </w:r>
      <w:r w:rsidRPr="00EA347B">
        <w:rPr>
          <w:rFonts w:eastAsia="MS Mincho"/>
          <w:lang w:val="fr-FR"/>
        </w:rPr>
        <w:t>argument de l</w:t>
      </w:r>
      <w:r>
        <w:rPr>
          <w:rFonts w:eastAsia="MS Mincho"/>
          <w:lang w:val="fr-FR"/>
        </w:rPr>
        <w:t>’</w:t>
      </w:r>
      <w:r w:rsidRPr="00EA347B">
        <w:rPr>
          <w:rFonts w:eastAsia="MS Mincho"/>
          <w:lang w:val="fr-FR"/>
        </w:rPr>
        <w:t xml:space="preserve">auteure, à savoir que les tests violaient son droit </w:t>
      </w:r>
      <w:r w:rsidRPr="00EA347B">
        <w:rPr>
          <w:rFonts w:eastAsia="MS Mincho"/>
          <w:lang w:val="fr-FR"/>
        </w:rPr>
        <w:lastRenderedPageBreak/>
        <w:t>au respect de sa vie privée parce qu</w:t>
      </w:r>
      <w:r>
        <w:rPr>
          <w:rFonts w:eastAsia="MS Mincho"/>
          <w:lang w:val="fr-FR"/>
        </w:rPr>
        <w:t>’</w:t>
      </w:r>
      <w:r w:rsidRPr="00EA347B">
        <w:rPr>
          <w:rFonts w:eastAsia="MS Mincho"/>
          <w:lang w:val="fr-FR"/>
        </w:rPr>
        <w:t>ils l</w:t>
      </w:r>
      <w:r>
        <w:rPr>
          <w:rFonts w:eastAsia="MS Mincho"/>
          <w:lang w:val="fr-FR"/>
        </w:rPr>
        <w:t>’</w:t>
      </w:r>
      <w:r w:rsidRPr="00EA347B">
        <w:rPr>
          <w:rFonts w:eastAsia="MS Mincho"/>
          <w:lang w:val="fr-FR"/>
        </w:rPr>
        <w:t>obligeaient à révéler son statut VIH à l</w:t>
      </w:r>
      <w:r>
        <w:rPr>
          <w:rFonts w:eastAsia="MS Mincho"/>
          <w:lang w:val="fr-FR"/>
        </w:rPr>
        <w:t>’</w:t>
      </w:r>
      <w:r w:rsidRPr="00EA347B">
        <w:rPr>
          <w:rFonts w:eastAsia="MS Mincho"/>
          <w:lang w:val="fr-FR"/>
        </w:rPr>
        <w:t>État partie, que les autorités de l</w:t>
      </w:r>
      <w:r>
        <w:rPr>
          <w:rFonts w:eastAsia="MS Mincho"/>
          <w:lang w:val="fr-FR"/>
        </w:rPr>
        <w:t>’</w:t>
      </w:r>
      <w:r w:rsidRPr="00EA347B">
        <w:rPr>
          <w:rFonts w:eastAsia="MS Mincho"/>
          <w:lang w:val="fr-FR"/>
        </w:rPr>
        <w:t>État partie ont fait pression sur elle pour qu</w:t>
      </w:r>
      <w:r>
        <w:rPr>
          <w:rFonts w:eastAsia="MS Mincho"/>
          <w:lang w:val="fr-FR"/>
        </w:rPr>
        <w:t>’</w:t>
      </w:r>
      <w:r w:rsidRPr="00EA347B">
        <w:rPr>
          <w:rFonts w:eastAsia="MS Mincho"/>
          <w:lang w:val="fr-FR"/>
        </w:rPr>
        <w:t>elle se soumette à ces tests et l</w:t>
      </w:r>
      <w:r>
        <w:rPr>
          <w:rFonts w:eastAsia="MS Mincho"/>
          <w:lang w:val="fr-FR"/>
        </w:rPr>
        <w:t>’</w:t>
      </w:r>
      <w:r w:rsidRPr="00EA347B">
        <w:rPr>
          <w:rFonts w:eastAsia="MS Mincho"/>
          <w:lang w:val="fr-FR"/>
        </w:rPr>
        <w:t>ont menacée d</w:t>
      </w:r>
      <w:r>
        <w:rPr>
          <w:rFonts w:eastAsia="MS Mincho"/>
          <w:lang w:val="fr-FR"/>
        </w:rPr>
        <w:t>’</w:t>
      </w:r>
      <w:r w:rsidRPr="00EA347B">
        <w:rPr>
          <w:rFonts w:eastAsia="MS Mincho"/>
          <w:lang w:val="fr-FR"/>
        </w:rPr>
        <w:t>annuler son visa si elle ne le faisait pas, et que ces tests constituent une fouille corporelle. Le Comité prend également note de l</w:t>
      </w:r>
      <w:r>
        <w:rPr>
          <w:rFonts w:eastAsia="MS Mincho"/>
          <w:lang w:val="fr-FR"/>
        </w:rPr>
        <w:t>’</w:t>
      </w:r>
      <w:r w:rsidRPr="00EA347B">
        <w:rPr>
          <w:rFonts w:eastAsia="MS Mincho"/>
          <w:lang w:val="fr-FR"/>
        </w:rPr>
        <w:t>opinion de l</w:t>
      </w:r>
      <w:r>
        <w:rPr>
          <w:rFonts w:eastAsia="MS Mincho"/>
          <w:lang w:val="fr-FR"/>
        </w:rPr>
        <w:t>’</w:t>
      </w:r>
      <w:r w:rsidRPr="00EA347B">
        <w:rPr>
          <w:rFonts w:eastAsia="MS Mincho"/>
          <w:lang w:val="fr-FR"/>
        </w:rPr>
        <w:t>OMS et d</w:t>
      </w:r>
      <w:r>
        <w:rPr>
          <w:rFonts w:eastAsia="MS Mincho"/>
          <w:lang w:val="fr-FR"/>
        </w:rPr>
        <w:t>’ONUSIDA</w:t>
      </w:r>
      <w:r w:rsidRPr="00EA347B">
        <w:rPr>
          <w:rFonts w:eastAsia="MS Mincho"/>
          <w:lang w:val="fr-FR"/>
        </w:rPr>
        <w:t xml:space="preserve"> selon laquelle on entend par tests obligatoires de dépistage du VIH des tests menés sur une personne sans son consentement éclairé et que les seules formes </w:t>
      </w:r>
      <w:r w:rsidRPr="00516265">
        <w:rPr>
          <w:rFonts w:eastAsia="MS Mincho"/>
          <w:lang w:val="fr-FR"/>
        </w:rPr>
        <w:t xml:space="preserve">acceptables de tels tests sont ceux qui ne consistent pas à tester directement </w:t>
      </w:r>
      <w:r w:rsidRPr="005B1E96">
        <w:rPr>
          <w:rFonts w:eastAsia="MS Mincho"/>
          <w:lang w:val="fr-FR"/>
        </w:rPr>
        <w:t>les intéressés. Cela étant, le Comité considère qu</w:t>
      </w:r>
      <w:r>
        <w:rPr>
          <w:rFonts w:eastAsia="MS Mincho"/>
          <w:lang w:val="fr-FR"/>
        </w:rPr>
        <w:t>’</w:t>
      </w:r>
      <w:r w:rsidRPr="005B1E96">
        <w:rPr>
          <w:rFonts w:eastAsia="MS Mincho"/>
          <w:lang w:val="fr-FR"/>
        </w:rPr>
        <w:t>imposer des tests de dépistage du VIH et de drogues aux enseignants étrangers pour renouveler leurs visas est</w:t>
      </w:r>
      <w:r w:rsidRPr="00EA347B">
        <w:rPr>
          <w:rFonts w:eastAsia="MS Mincho"/>
          <w:lang w:val="fr-FR"/>
        </w:rPr>
        <w:t xml:space="preserve"> suffisamment intrusif pour constituer une « immixtion » dans la vie privée de l</w:t>
      </w:r>
      <w:r>
        <w:rPr>
          <w:rFonts w:eastAsia="MS Mincho"/>
          <w:lang w:val="fr-FR"/>
        </w:rPr>
        <w:t>’</w:t>
      </w:r>
      <w:r w:rsidRPr="00EA347B">
        <w:rPr>
          <w:rFonts w:eastAsia="MS Mincho"/>
          <w:lang w:val="fr-FR"/>
        </w:rPr>
        <w:t>auteure au sens de l</w:t>
      </w:r>
      <w:r>
        <w:rPr>
          <w:rFonts w:eastAsia="MS Mincho"/>
          <w:lang w:val="fr-FR"/>
        </w:rPr>
        <w:t>’</w:t>
      </w:r>
      <w:r w:rsidRPr="00EA347B">
        <w:rPr>
          <w:rFonts w:eastAsia="MS Mincho"/>
          <w:lang w:val="fr-FR"/>
        </w:rPr>
        <w:t>article 17 du Pacte. La question qui se pose est celle de savoir si cette immixtion était arbitraire ou illégale au sens de l</w:t>
      </w:r>
      <w:r>
        <w:rPr>
          <w:rFonts w:eastAsia="MS Mincho"/>
          <w:lang w:val="fr-FR"/>
        </w:rPr>
        <w:t>’</w:t>
      </w:r>
      <w:r w:rsidRPr="00EA347B">
        <w:rPr>
          <w:rFonts w:eastAsia="MS Mincho"/>
          <w:lang w:val="fr-FR"/>
        </w:rPr>
        <w:t xml:space="preserve">article 17 du Pacte. </w:t>
      </w:r>
    </w:p>
    <w:p w:rsidR="0002616B" w:rsidRPr="00EA347B" w:rsidRDefault="0002616B" w:rsidP="0002616B">
      <w:pPr>
        <w:pStyle w:val="SingleTxtG"/>
        <w:rPr>
          <w:rFonts w:eastAsia="MS Mincho"/>
          <w:lang w:val="fr-FR"/>
        </w:rPr>
      </w:pPr>
      <w:r w:rsidRPr="00EA347B">
        <w:rPr>
          <w:rFonts w:eastAsia="MS Mincho"/>
          <w:lang w:val="fr-FR"/>
        </w:rPr>
        <w:t>8.7</w:t>
      </w:r>
      <w:r w:rsidRPr="00EA347B">
        <w:rPr>
          <w:rFonts w:eastAsia="MS Mincho"/>
          <w:lang w:val="fr-FR"/>
        </w:rPr>
        <w:tab/>
        <w:t xml:space="preserve">Le Comité rappelle son observation générale </w:t>
      </w:r>
      <w:r w:rsidR="003A5D6D" w:rsidRPr="003A5D6D">
        <w:rPr>
          <w:rFonts w:eastAsia="MS Mincho"/>
          <w:lang w:val="fr-FR"/>
        </w:rPr>
        <w:t>n</w:t>
      </w:r>
      <w:r w:rsidR="003A5D6D" w:rsidRPr="003A5D6D">
        <w:rPr>
          <w:rFonts w:eastAsia="MS Mincho"/>
          <w:vertAlign w:val="superscript"/>
          <w:lang w:val="fr-FR"/>
        </w:rPr>
        <w:t>o</w:t>
      </w:r>
      <w:r w:rsidR="003A5D6D">
        <w:rPr>
          <w:rFonts w:eastAsia="MS Mincho"/>
          <w:lang w:val="fr-FR"/>
        </w:rPr>
        <w:t> </w:t>
      </w:r>
      <w:r w:rsidRPr="00EA347B">
        <w:rPr>
          <w:rFonts w:eastAsia="MS Mincho"/>
          <w:lang w:val="fr-FR"/>
        </w:rPr>
        <w:t>16 (1988), relative au droit à la vie privée, dans laquelle il indique que l</w:t>
      </w:r>
      <w:r>
        <w:rPr>
          <w:rFonts w:eastAsia="MS Mincho"/>
          <w:lang w:val="fr-FR"/>
        </w:rPr>
        <w:t>’</w:t>
      </w:r>
      <w:r w:rsidRPr="00EA347B">
        <w:rPr>
          <w:rFonts w:eastAsia="MS Mincho"/>
          <w:lang w:val="fr-FR"/>
        </w:rPr>
        <w:t>adjectif « illégal » signifie « qu</w:t>
      </w:r>
      <w:r>
        <w:rPr>
          <w:rFonts w:eastAsia="MS Mincho"/>
          <w:lang w:val="fr-FR"/>
        </w:rPr>
        <w:t>’</w:t>
      </w:r>
      <w:r w:rsidRPr="00EA347B">
        <w:rPr>
          <w:rFonts w:eastAsia="MS Mincho"/>
          <w:lang w:val="fr-FR"/>
        </w:rPr>
        <w:t>aucune immixtion ne peut avoir lieu, sauf dans les cas envisagés par la loi ». Le Comité note que l</w:t>
      </w:r>
      <w:r>
        <w:rPr>
          <w:rFonts w:eastAsia="MS Mincho"/>
          <w:lang w:val="fr-FR"/>
        </w:rPr>
        <w:t>’</w:t>
      </w:r>
      <w:r w:rsidRPr="00EA347B">
        <w:rPr>
          <w:rFonts w:eastAsia="MS Mincho"/>
          <w:lang w:val="fr-FR"/>
        </w:rPr>
        <w:t>auteure a été pour la première fois priée de se soumettre à un test de dépistage du VIH et de drogues en tant que condition du renouvellement de son visa en février</w:t>
      </w:r>
      <w:r>
        <w:rPr>
          <w:rFonts w:eastAsia="MS Mincho"/>
          <w:lang w:val="fr-FR"/>
        </w:rPr>
        <w:t xml:space="preserve"> </w:t>
      </w:r>
      <w:r w:rsidRPr="00EA347B">
        <w:rPr>
          <w:rFonts w:eastAsia="MS Mincho"/>
          <w:lang w:val="fr-FR"/>
        </w:rPr>
        <w:t xml:space="preserve">2009, </w:t>
      </w:r>
      <w:r>
        <w:rPr>
          <w:rFonts w:eastAsia="MS Mincho"/>
          <w:lang w:val="fr-FR"/>
        </w:rPr>
        <w:t xml:space="preserve">soit </w:t>
      </w:r>
      <w:r w:rsidRPr="00EA347B">
        <w:rPr>
          <w:rFonts w:eastAsia="MS Mincho"/>
          <w:lang w:val="fr-FR"/>
        </w:rPr>
        <w:t>deux mois avant la promulgation des amendements apportés au Règlement d</w:t>
      </w:r>
      <w:r>
        <w:rPr>
          <w:rFonts w:eastAsia="MS Mincho"/>
          <w:lang w:val="fr-FR"/>
        </w:rPr>
        <w:t>’</w:t>
      </w:r>
      <w:r w:rsidRPr="00EA347B">
        <w:rPr>
          <w:rFonts w:eastAsia="MS Mincho"/>
          <w:lang w:val="fr-FR"/>
        </w:rPr>
        <w:t>application de la loi sur l</w:t>
      </w:r>
      <w:r>
        <w:rPr>
          <w:rFonts w:eastAsia="MS Mincho"/>
          <w:lang w:val="fr-FR"/>
        </w:rPr>
        <w:t>’</w:t>
      </w:r>
      <w:r w:rsidRPr="00EA347B">
        <w:rPr>
          <w:rFonts w:eastAsia="MS Mincho"/>
          <w:lang w:val="fr-FR"/>
        </w:rPr>
        <w:t>immigration. Le Comité note en outre que</w:t>
      </w:r>
      <w:r>
        <w:rPr>
          <w:rFonts w:eastAsia="MS Mincho"/>
          <w:lang w:val="fr-FR"/>
        </w:rPr>
        <w:t>,</w:t>
      </w:r>
      <w:r w:rsidRPr="00EA347B">
        <w:rPr>
          <w:rFonts w:eastAsia="MS Mincho"/>
          <w:lang w:val="fr-FR"/>
        </w:rPr>
        <w:t xml:space="preserve"> dans ses observations, l</w:t>
      </w:r>
      <w:r>
        <w:rPr>
          <w:rFonts w:eastAsia="MS Mincho"/>
          <w:lang w:val="fr-FR"/>
        </w:rPr>
        <w:t>’</w:t>
      </w:r>
      <w:r w:rsidRPr="00EA347B">
        <w:rPr>
          <w:rFonts w:eastAsia="MS Mincho"/>
          <w:lang w:val="fr-FR"/>
        </w:rPr>
        <w:t>État partie déclare que le mémoire de politique générale/les directives de</w:t>
      </w:r>
      <w:r>
        <w:rPr>
          <w:rFonts w:eastAsia="MS Mincho"/>
          <w:lang w:val="fr-FR"/>
        </w:rPr>
        <w:t xml:space="preserve"> </w:t>
      </w:r>
      <w:r w:rsidRPr="00EA347B">
        <w:rPr>
          <w:rFonts w:eastAsia="MS Mincho"/>
          <w:lang w:val="fr-FR"/>
        </w:rPr>
        <w:t xml:space="preserve">2007 sont « de simples </w:t>
      </w:r>
      <w:r w:rsidRPr="00282EC9">
        <w:rPr>
          <w:rFonts w:eastAsia="MS Mincho"/>
          <w:spacing w:val="-2"/>
          <w:lang w:val="fr-FR"/>
        </w:rPr>
        <w:t>directives internes qui n</w:t>
      </w:r>
      <w:r>
        <w:rPr>
          <w:rFonts w:eastAsia="MS Mincho"/>
          <w:spacing w:val="-2"/>
          <w:lang w:val="fr-FR"/>
        </w:rPr>
        <w:t>’</w:t>
      </w:r>
      <w:r w:rsidRPr="00282EC9">
        <w:rPr>
          <w:rFonts w:eastAsia="MS Mincho"/>
          <w:spacing w:val="-2"/>
          <w:lang w:val="fr-FR"/>
        </w:rPr>
        <w:t>ont pas d</w:t>
      </w:r>
      <w:r>
        <w:rPr>
          <w:rFonts w:eastAsia="MS Mincho"/>
          <w:spacing w:val="-2"/>
          <w:lang w:val="fr-FR"/>
        </w:rPr>
        <w:t>’</w:t>
      </w:r>
      <w:r w:rsidRPr="00282EC9">
        <w:rPr>
          <w:rFonts w:eastAsia="MS Mincho"/>
          <w:spacing w:val="-2"/>
          <w:lang w:val="fr-FR"/>
        </w:rPr>
        <w:t>effet juridique ». Le Comité conclut donc que l</w:t>
      </w:r>
      <w:r>
        <w:rPr>
          <w:rFonts w:eastAsia="MS Mincho"/>
          <w:spacing w:val="-2"/>
          <w:lang w:val="fr-FR"/>
        </w:rPr>
        <w:t>’</w:t>
      </w:r>
      <w:r w:rsidRPr="00282EC9">
        <w:rPr>
          <w:rFonts w:eastAsia="MS Mincho"/>
          <w:spacing w:val="-2"/>
          <w:lang w:val="fr-FR"/>
        </w:rPr>
        <w:t>immixtion</w:t>
      </w:r>
      <w:r w:rsidRPr="00EA347B">
        <w:rPr>
          <w:rFonts w:eastAsia="MS Mincho"/>
          <w:lang w:val="fr-FR"/>
        </w:rPr>
        <w:t xml:space="preserve"> dans la vie privée de l</w:t>
      </w:r>
      <w:r>
        <w:rPr>
          <w:rFonts w:eastAsia="MS Mincho"/>
          <w:lang w:val="fr-FR"/>
        </w:rPr>
        <w:t>’</w:t>
      </w:r>
      <w:r w:rsidRPr="00EA347B">
        <w:rPr>
          <w:rFonts w:eastAsia="MS Mincho"/>
          <w:lang w:val="fr-FR"/>
        </w:rPr>
        <w:t>auteure n</w:t>
      </w:r>
      <w:r>
        <w:rPr>
          <w:rFonts w:eastAsia="MS Mincho"/>
          <w:lang w:val="fr-FR"/>
        </w:rPr>
        <w:t>’</w:t>
      </w:r>
      <w:r w:rsidRPr="00EA347B">
        <w:rPr>
          <w:rFonts w:eastAsia="MS Mincho"/>
          <w:lang w:val="fr-FR"/>
        </w:rPr>
        <w:t>était pas prévue par la loi au moment où la politique a été introduite en</w:t>
      </w:r>
      <w:r>
        <w:rPr>
          <w:rFonts w:eastAsia="MS Mincho"/>
          <w:lang w:val="fr-FR"/>
        </w:rPr>
        <w:t xml:space="preserve"> </w:t>
      </w:r>
      <w:r w:rsidRPr="00EA347B">
        <w:rPr>
          <w:rFonts w:eastAsia="MS Mincho"/>
          <w:lang w:val="fr-FR"/>
        </w:rPr>
        <w:t xml:space="preserve">2007. Néanmoins, suite à la promulgation de cette politique </w:t>
      </w:r>
      <w:r>
        <w:rPr>
          <w:rFonts w:eastAsia="MS Mincho"/>
          <w:lang w:val="fr-FR"/>
        </w:rPr>
        <w:t>moyennant la modification d</w:t>
      </w:r>
      <w:r w:rsidRPr="00EA347B">
        <w:rPr>
          <w:rFonts w:eastAsia="MS Mincho"/>
          <w:lang w:val="fr-FR"/>
        </w:rPr>
        <w:t>u Règlement d</w:t>
      </w:r>
      <w:r>
        <w:rPr>
          <w:rFonts w:eastAsia="MS Mincho"/>
          <w:lang w:val="fr-FR"/>
        </w:rPr>
        <w:t>’</w:t>
      </w:r>
      <w:r w:rsidRPr="00EA347B">
        <w:rPr>
          <w:rFonts w:eastAsia="MS Mincho"/>
          <w:lang w:val="fr-FR"/>
        </w:rPr>
        <w:t>application de la loi sur l</w:t>
      </w:r>
      <w:r>
        <w:rPr>
          <w:rFonts w:eastAsia="MS Mincho"/>
          <w:lang w:val="fr-FR"/>
        </w:rPr>
        <w:t>’</w:t>
      </w:r>
      <w:r w:rsidRPr="00EA347B">
        <w:rPr>
          <w:rFonts w:eastAsia="MS Mincho"/>
          <w:lang w:val="fr-FR"/>
        </w:rPr>
        <w:t>immigration en avril</w:t>
      </w:r>
      <w:r>
        <w:rPr>
          <w:rFonts w:eastAsia="MS Mincho"/>
          <w:lang w:val="fr-FR"/>
        </w:rPr>
        <w:t xml:space="preserve"> </w:t>
      </w:r>
      <w:r w:rsidRPr="00EA347B">
        <w:rPr>
          <w:rFonts w:eastAsia="MS Mincho"/>
          <w:lang w:val="fr-FR"/>
        </w:rPr>
        <w:t xml:space="preserve">2009, les tests obligatoires de dépistage du VIH et de drogues sont devenus légaux en droit interne. </w:t>
      </w:r>
    </w:p>
    <w:p w:rsidR="0002616B" w:rsidRPr="00EA347B" w:rsidRDefault="0002616B" w:rsidP="0002616B">
      <w:pPr>
        <w:pStyle w:val="SingleTxtG"/>
        <w:rPr>
          <w:rFonts w:eastAsia="MS Mincho"/>
          <w:lang w:val="fr-FR"/>
        </w:rPr>
      </w:pPr>
      <w:r w:rsidRPr="00EA347B">
        <w:rPr>
          <w:rFonts w:eastAsia="MS Mincho"/>
          <w:lang w:val="fr-FR"/>
        </w:rPr>
        <w:t>8.8</w:t>
      </w:r>
      <w:r w:rsidRPr="00EA347B">
        <w:rPr>
          <w:rFonts w:eastAsia="MS Mincho"/>
          <w:lang w:val="fr-FR"/>
        </w:rPr>
        <w:tab/>
        <w:t>Le Comité rappelle en outre que la loi elle-même doit être « conforme aux dispositions, aux buts et aux objectifs du Pacte et [être], dans tous les cas, raisonnable eu égard aux circonstances particulières »</w:t>
      </w:r>
      <w:r w:rsidRPr="000A13EA">
        <w:rPr>
          <w:rStyle w:val="Appelnotedebasdep"/>
        </w:rPr>
        <w:footnoteReference w:id="20"/>
      </w:r>
      <w:r w:rsidRPr="00EA347B">
        <w:rPr>
          <w:rFonts w:eastAsia="MS Mincho"/>
          <w:lang w:val="fr-FR"/>
        </w:rPr>
        <w:t>. C</w:t>
      </w:r>
      <w:r>
        <w:rPr>
          <w:rFonts w:eastAsia="MS Mincho"/>
          <w:lang w:val="fr-FR"/>
        </w:rPr>
        <w:t>’</w:t>
      </w:r>
      <w:r w:rsidRPr="00EA347B">
        <w:rPr>
          <w:rFonts w:eastAsia="MS Mincho"/>
          <w:lang w:val="fr-FR"/>
        </w:rPr>
        <w:t>est pourquoi toute immixtion dans la vie privée et la vie familiale doit être proportionnelle au but légitime visé et nécessaire eu égard aux circonstances de l</w:t>
      </w:r>
      <w:r>
        <w:rPr>
          <w:rFonts w:eastAsia="MS Mincho"/>
          <w:lang w:val="fr-FR"/>
        </w:rPr>
        <w:t>’</w:t>
      </w:r>
      <w:r w:rsidRPr="00EA347B">
        <w:rPr>
          <w:rFonts w:eastAsia="MS Mincho"/>
          <w:lang w:val="fr-FR"/>
        </w:rPr>
        <w:t>espèce</w:t>
      </w:r>
      <w:r w:rsidRPr="000A13EA">
        <w:rPr>
          <w:rStyle w:val="Appelnotedebasdep"/>
        </w:rPr>
        <w:footnoteReference w:id="21"/>
      </w:r>
      <w:r w:rsidRPr="00EA347B">
        <w:rPr>
          <w:rFonts w:eastAsia="MS Mincho"/>
          <w:lang w:val="fr-FR"/>
        </w:rPr>
        <w:t xml:space="preserve">. </w:t>
      </w:r>
    </w:p>
    <w:p w:rsidR="0002616B" w:rsidRPr="00EA347B" w:rsidRDefault="0002616B" w:rsidP="0002616B">
      <w:pPr>
        <w:pStyle w:val="SingleTxtG"/>
        <w:rPr>
          <w:rFonts w:eastAsia="MS Mincho"/>
          <w:lang w:val="fr-FR"/>
        </w:rPr>
      </w:pPr>
      <w:r w:rsidRPr="00EA347B">
        <w:rPr>
          <w:rFonts w:eastAsia="MS Mincho"/>
          <w:lang w:val="fr-FR"/>
        </w:rPr>
        <w:t>8.9</w:t>
      </w:r>
      <w:r w:rsidRPr="00EA347B">
        <w:rPr>
          <w:rFonts w:eastAsia="MS Mincho"/>
          <w:lang w:val="fr-FR"/>
        </w:rPr>
        <w:tab/>
        <w:t>Dans la présente affaire, le Comité prend note de l</w:t>
      </w:r>
      <w:r>
        <w:rPr>
          <w:rFonts w:eastAsia="MS Mincho"/>
          <w:lang w:val="fr-FR"/>
        </w:rPr>
        <w:t>’</w:t>
      </w:r>
      <w:r w:rsidRPr="00EA347B">
        <w:rPr>
          <w:rFonts w:eastAsia="MS Mincho"/>
          <w:lang w:val="fr-FR"/>
        </w:rPr>
        <w:t>argument de l</w:t>
      </w:r>
      <w:r>
        <w:rPr>
          <w:rFonts w:eastAsia="MS Mincho"/>
          <w:lang w:val="fr-FR"/>
        </w:rPr>
        <w:t>’</w:t>
      </w:r>
      <w:r w:rsidRPr="00EA347B">
        <w:rPr>
          <w:rFonts w:eastAsia="MS Mincho"/>
          <w:lang w:val="fr-FR"/>
        </w:rPr>
        <w:t>État partie selon lequel la politique en cause a été « imposée à une fin objective et juste », à savoir gérer l</w:t>
      </w:r>
      <w:r>
        <w:rPr>
          <w:rFonts w:eastAsia="MS Mincho"/>
          <w:lang w:val="fr-FR"/>
        </w:rPr>
        <w:t>’</w:t>
      </w:r>
      <w:r w:rsidRPr="00EA347B">
        <w:rPr>
          <w:rFonts w:eastAsia="MS Mincho"/>
          <w:lang w:val="fr-FR"/>
        </w:rPr>
        <w:t>entrée et le séjour des étrangers afin de préserver la santé et l</w:t>
      </w:r>
      <w:r>
        <w:rPr>
          <w:rFonts w:eastAsia="MS Mincho"/>
          <w:lang w:val="fr-FR"/>
        </w:rPr>
        <w:t>’</w:t>
      </w:r>
      <w:r w:rsidRPr="00EA347B">
        <w:rPr>
          <w:rFonts w:eastAsia="MS Mincho"/>
          <w:lang w:val="fr-FR"/>
        </w:rPr>
        <w:t xml:space="preserve">ordre publics ; que les tests </w:t>
      </w:r>
      <w:r w:rsidRPr="000C5096">
        <w:rPr>
          <w:rFonts w:eastAsia="MS Mincho"/>
          <w:lang w:val="fr-FR"/>
        </w:rPr>
        <w:t>sont effectués selon des méthodes appropriées (analyse d</w:t>
      </w:r>
      <w:r>
        <w:rPr>
          <w:rFonts w:eastAsia="MS Mincho"/>
          <w:lang w:val="fr-FR"/>
        </w:rPr>
        <w:t>’</w:t>
      </w:r>
      <w:r w:rsidRPr="000C5096">
        <w:rPr>
          <w:rFonts w:eastAsia="MS Mincho"/>
          <w:lang w:val="fr-FR"/>
        </w:rPr>
        <w:t>urine et prise de sang)</w:t>
      </w:r>
      <w:r>
        <w:rPr>
          <w:rFonts w:eastAsia="MS Mincho"/>
          <w:lang w:val="fr-FR"/>
        </w:rPr>
        <w:t>,</w:t>
      </w:r>
      <w:r w:rsidRPr="000C5096">
        <w:rPr>
          <w:rFonts w:eastAsia="MS Mincho"/>
          <w:lang w:val="fr-FR"/>
        </w:rPr>
        <w:t xml:space="preserve"> que des mesures </w:t>
      </w:r>
      <w:r w:rsidRPr="005B1E96">
        <w:rPr>
          <w:rFonts w:eastAsia="MS Mincho"/>
          <w:lang w:val="fr-FR"/>
        </w:rPr>
        <w:t>ont été prises pour empêcher toute divulgation d</w:t>
      </w:r>
      <w:r>
        <w:rPr>
          <w:rFonts w:eastAsia="MS Mincho"/>
          <w:lang w:val="fr-FR"/>
        </w:rPr>
        <w:t>’</w:t>
      </w:r>
      <w:r w:rsidRPr="005B1E96">
        <w:rPr>
          <w:rFonts w:eastAsia="MS Mincho"/>
          <w:lang w:val="fr-FR"/>
        </w:rPr>
        <w:t>informations personnelles confidentielles et que ces tests satisfont donc aux normes de nécessité et de proportionnalité. À cet</w:t>
      </w:r>
      <w:r w:rsidRPr="00EA347B">
        <w:rPr>
          <w:rFonts w:eastAsia="MS Mincho"/>
          <w:lang w:val="fr-FR"/>
        </w:rPr>
        <w:t xml:space="preserve"> égard, le Comité prend note de la conclusion de la Cellule de réflexion </w:t>
      </w:r>
      <w:r>
        <w:rPr>
          <w:rFonts w:eastAsia="MS Mincho"/>
          <w:lang w:val="fr-FR"/>
        </w:rPr>
        <w:t xml:space="preserve">internationale </w:t>
      </w:r>
      <w:r w:rsidRPr="00EA347B">
        <w:rPr>
          <w:rFonts w:eastAsia="MS Mincho"/>
          <w:lang w:val="fr-FR"/>
        </w:rPr>
        <w:t>selon laquelle rien n</w:t>
      </w:r>
      <w:r>
        <w:rPr>
          <w:rFonts w:eastAsia="MS Mincho"/>
          <w:lang w:val="fr-FR"/>
        </w:rPr>
        <w:t>’</w:t>
      </w:r>
      <w:r w:rsidRPr="00EA347B">
        <w:rPr>
          <w:rFonts w:eastAsia="MS Mincho"/>
          <w:lang w:val="fr-FR"/>
        </w:rPr>
        <w:t>atteste que les restrictions à l</w:t>
      </w:r>
      <w:r>
        <w:rPr>
          <w:rFonts w:eastAsia="MS Mincho"/>
          <w:lang w:val="fr-FR"/>
        </w:rPr>
        <w:t>’</w:t>
      </w:r>
      <w:r w:rsidRPr="00EA347B">
        <w:rPr>
          <w:rFonts w:eastAsia="MS Mincho"/>
          <w:lang w:val="fr-FR"/>
        </w:rPr>
        <w:t xml:space="preserve">entrée, au séjour et à la résidence fondées sur la séropositivité contribuent seules à protéger la santé publique et </w:t>
      </w:r>
      <w:r w:rsidRPr="00282EC9">
        <w:rPr>
          <w:rFonts w:eastAsia="MS Mincho"/>
          <w:spacing w:val="-2"/>
          <w:lang w:val="fr-FR"/>
        </w:rPr>
        <w:t>que ces restrictions peuvent au contraire porter préjudice à celle-ci. De plus, le Comité relève que l</w:t>
      </w:r>
      <w:r>
        <w:rPr>
          <w:rFonts w:eastAsia="MS Mincho"/>
          <w:spacing w:val="-2"/>
          <w:lang w:val="fr-FR"/>
        </w:rPr>
        <w:t>’</w:t>
      </w:r>
      <w:r w:rsidRPr="00282EC9">
        <w:rPr>
          <w:rFonts w:eastAsia="MS Mincho"/>
          <w:spacing w:val="-2"/>
          <w:lang w:val="fr-FR"/>
        </w:rPr>
        <w:t>État partie n</w:t>
      </w:r>
      <w:r>
        <w:rPr>
          <w:rFonts w:eastAsia="MS Mincho"/>
          <w:spacing w:val="-2"/>
          <w:lang w:val="fr-FR"/>
        </w:rPr>
        <w:t>’</w:t>
      </w:r>
      <w:r w:rsidRPr="00282EC9">
        <w:rPr>
          <w:rFonts w:eastAsia="MS Mincho"/>
          <w:spacing w:val="-2"/>
          <w:lang w:val="fr-FR"/>
        </w:rPr>
        <w:t xml:space="preserve">a présenté aucune </w:t>
      </w:r>
      <w:r w:rsidRPr="005B1E96">
        <w:rPr>
          <w:rFonts w:eastAsia="MS Mincho"/>
          <w:spacing w:val="-2"/>
          <w:lang w:val="fr-FR"/>
        </w:rPr>
        <w:t>explication</w:t>
      </w:r>
      <w:r w:rsidRPr="00282EC9">
        <w:rPr>
          <w:rFonts w:eastAsia="MS Mincho"/>
          <w:spacing w:val="-2"/>
          <w:lang w:val="fr-FR"/>
        </w:rPr>
        <w:t xml:space="preserve"> quant à la manière dont l</w:t>
      </w:r>
      <w:r>
        <w:rPr>
          <w:rFonts w:eastAsia="MS Mincho"/>
          <w:spacing w:val="-2"/>
          <w:lang w:val="fr-FR"/>
        </w:rPr>
        <w:t>’</w:t>
      </w:r>
      <w:r w:rsidRPr="00282EC9">
        <w:rPr>
          <w:rFonts w:eastAsia="MS Mincho"/>
          <w:spacing w:val="-2"/>
          <w:lang w:val="fr-FR"/>
        </w:rPr>
        <w:t xml:space="preserve">imposition </w:t>
      </w:r>
      <w:r w:rsidRPr="00EA347B">
        <w:rPr>
          <w:rFonts w:eastAsia="MS Mincho"/>
          <w:lang w:val="fr-FR"/>
        </w:rPr>
        <w:t>de tests obligatoires de dépistage du VIH/sida et de drogues au groupe bien défini de titulaires et demandeurs de visas E</w:t>
      </w:r>
      <w:r w:rsidRPr="00EA347B">
        <w:rPr>
          <w:rFonts w:eastAsia="MS Mincho"/>
          <w:lang w:val="fr-FR"/>
        </w:rPr>
        <w:noBreakHyphen/>
        <w:t>2 aurait contribué à protéger la santé publique et à maintenir l</w:t>
      </w:r>
      <w:r>
        <w:rPr>
          <w:rFonts w:eastAsia="MS Mincho"/>
          <w:lang w:val="fr-FR"/>
        </w:rPr>
        <w:t>’</w:t>
      </w:r>
      <w:r w:rsidRPr="00EA347B">
        <w:rPr>
          <w:rFonts w:eastAsia="MS Mincho"/>
          <w:lang w:val="fr-FR"/>
        </w:rPr>
        <w:t>ordre public, ou pouvait autrement être justifiée comme raisonnable eu égard aux circonstances</w:t>
      </w:r>
      <w:r>
        <w:rPr>
          <w:rFonts w:eastAsia="MS Mincho"/>
          <w:lang w:val="fr-FR"/>
        </w:rPr>
        <w:t xml:space="preserve">, eu égard en particulier au fait que la politique ne s’appliquait pas aux </w:t>
      </w:r>
      <w:r w:rsidRPr="00EA347B">
        <w:rPr>
          <w:rFonts w:eastAsia="MS Mincho"/>
          <w:lang w:val="fr-FR"/>
        </w:rPr>
        <w:t>enseignants de nationalité ou d</w:t>
      </w:r>
      <w:r>
        <w:rPr>
          <w:rFonts w:eastAsia="MS Mincho"/>
          <w:lang w:val="fr-FR"/>
        </w:rPr>
        <w:t>’</w:t>
      </w:r>
      <w:r w:rsidRPr="00EA347B">
        <w:rPr>
          <w:rFonts w:eastAsia="MS Mincho"/>
          <w:lang w:val="fr-FR"/>
        </w:rPr>
        <w:t>origine ethnique coréenne. Le Comité conclut donc que la politique de tests obligatoires de dépistage du VIH/sida et de drogues a violé les droits que l</w:t>
      </w:r>
      <w:r>
        <w:rPr>
          <w:rFonts w:eastAsia="MS Mincho"/>
          <w:lang w:val="fr-FR"/>
        </w:rPr>
        <w:t>’</w:t>
      </w:r>
      <w:r w:rsidRPr="00EA347B">
        <w:rPr>
          <w:rFonts w:eastAsia="MS Mincho"/>
          <w:lang w:val="fr-FR"/>
        </w:rPr>
        <w:t>auteure t</w:t>
      </w:r>
      <w:r>
        <w:rPr>
          <w:rFonts w:eastAsia="MS Mincho"/>
          <w:lang w:val="fr-FR"/>
        </w:rPr>
        <w:t>ien</w:t>
      </w:r>
      <w:r w:rsidRPr="00EA347B">
        <w:rPr>
          <w:rFonts w:eastAsia="MS Mincho"/>
          <w:lang w:val="fr-FR"/>
        </w:rPr>
        <w:t>t de l</w:t>
      </w:r>
      <w:r>
        <w:rPr>
          <w:rFonts w:eastAsia="MS Mincho"/>
          <w:lang w:val="fr-FR"/>
        </w:rPr>
        <w:t>’</w:t>
      </w:r>
      <w:r w:rsidRPr="00EA347B">
        <w:rPr>
          <w:rFonts w:eastAsia="MS Mincho"/>
          <w:lang w:val="fr-FR"/>
        </w:rPr>
        <w:t>article 17 du</w:t>
      </w:r>
      <w:r w:rsidR="003A5D6D">
        <w:rPr>
          <w:rFonts w:eastAsia="MS Mincho"/>
          <w:lang w:val="fr-FR"/>
        </w:rPr>
        <w:t xml:space="preserve"> </w:t>
      </w:r>
      <w:r w:rsidRPr="00EA347B">
        <w:rPr>
          <w:rFonts w:eastAsia="MS Mincho"/>
          <w:lang w:val="fr-FR"/>
        </w:rPr>
        <w:t>Pacte.</w:t>
      </w:r>
    </w:p>
    <w:p w:rsidR="0002616B" w:rsidRPr="00EA347B" w:rsidRDefault="0002616B" w:rsidP="0002616B">
      <w:pPr>
        <w:pStyle w:val="SingleTxtG"/>
        <w:rPr>
          <w:rFonts w:eastAsia="MS Mincho"/>
          <w:lang w:val="fr-FR"/>
        </w:rPr>
      </w:pPr>
      <w:r w:rsidRPr="00EA347B">
        <w:rPr>
          <w:rFonts w:eastAsia="MS Mincho"/>
          <w:lang w:val="fr-FR"/>
        </w:rPr>
        <w:t>9.</w:t>
      </w:r>
      <w:r w:rsidRPr="00EA347B">
        <w:rPr>
          <w:rFonts w:eastAsia="MS Mincho"/>
          <w:lang w:val="fr-FR"/>
        </w:rPr>
        <w:tab/>
        <w:t>Le Comité des droits de l</w:t>
      </w:r>
      <w:r>
        <w:rPr>
          <w:rFonts w:eastAsia="MS Mincho"/>
          <w:lang w:val="fr-FR"/>
        </w:rPr>
        <w:t>’</w:t>
      </w:r>
      <w:r w:rsidRPr="00EA347B">
        <w:rPr>
          <w:rFonts w:eastAsia="MS Mincho"/>
          <w:lang w:val="fr-FR"/>
        </w:rPr>
        <w:t xml:space="preserve">homme, </w:t>
      </w:r>
      <w:r w:rsidR="003A5D6D">
        <w:rPr>
          <w:rFonts w:eastAsia="MS Mincho"/>
          <w:lang w:val="fr-FR"/>
        </w:rPr>
        <w:t xml:space="preserve">agissant en vertu du paragraphe </w:t>
      </w:r>
      <w:r w:rsidRPr="00EA347B">
        <w:rPr>
          <w:rFonts w:eastAsia="MS Mincho"/>
          <w:lang w:val="fr-FR"/>
        </w:rPr>
        <w:t>4 de l</w:t>
      </w:r>
      <w:r>
        <w:rPr>
          <w:rFonts w:eastAsia="MS Mincho"/>
          <w:lang w:val="fr-FR"/>
        </w:rPr>
        <w:t>’</w:t>
      </w:r>
      <w:r w:rsidRPr="00EA347B">
        <w:rPr>
          <w:rFonts w:eastAsia="MS Mincho"/>
          <w:lang w:val="fr-FR"/>
        </w:rPr>
        <w:t>article 5 du</w:t>
      </w:r>
      <w:r>
        <w:rPr>
          <w:rFonts w:eastAsia="MS Mincho"/>
          <w:lang w:val="fr-FR"/>
        </w:rPr>
        <w:t> </w:t>
      </w:r>
      <w:r w:rsidRPr="00EA347B">
        <w:rPr>
          <w:rFonts w:eastAsia="MS Mincho"/>
          <w:lang w:val="fr-FR"/>
        </w:rPr>
        <w:t>Protocole facultatif, constate que les faits dont il est saisi font apparaître une violation par l</w:t>
      </w:r>
      <w:r>
        <w:rPr>
          <w:rFonts w:eastAsia="MS Mincho"/>
          <w:lang w:val="fr-FR"/>
        </w:rPr>
        <w:t>’</w:t>
      </w:r>
      <w:r w:rsidRPr="00EA347B">
        <w:rPr>
          <w:rFonts w:eastAsia="MS Mincho"/>
          <w:lang w:val="fr-FR"/>
        </w:rPr>
        <w:t>État partie des droits que l</w:t>
      </w:r>
      <w:r>
        <w:rPr>
          <w:rFonts w:eastAsia="MS Mincho"/>
          <w:lang w:val="fr-FR"/>
        </w:rPr>
        <w:t>’</w:t>
      </w:r>
      <w:r w:rsidRPr="00EA347B">
        <w:rPr>
          <w:rFonts w:eastAsia="MS Mincho"/>
          <w:lang w:val="fr-FR"/>
        </w:rPr>
        <w:t>auteure tient des articles 17 et</w:t>
      </w:r>
      <w:r>
        <w:rPr>
          <w:rFonts w:eastAsia="MS Mincho"/>
          <w:lang w:val="fr-FR"/>
        </w:rPr>
        <w:t xml:space="preserve"> </w:t>
      </w:r>
      <w:r w:rsidRPr="00EA347B">
        <w:rPr>
          <w:rFonts w:eastAsia="MS Mincho"/>
          <w:lang w:val="fr-FR"/>
        </w:rPr>
        <w:t xml:space="preserve">26 du Pacte. </w:t>
      </w:r>
    </w:p>
    <w:p w:rsidR="0002616B" w:rsidRPr="00EA347B" w:rsidRDefault="003A5D6D" w:rsidP="0002616B">
      <w:pPr>
        <w:pStyle w:val="SingleTxtG"/>
        <w:rPr>
          <w:rFonts w:eastAsia="MS Mincho"/>
          <w:lang w:val="fr-FR"/>
        </w:rPr>
      </w:pPr>
      <w:r>
        <w:rPr>
          <w:rFonts w:eastAsia="MS Mincho"/>
          <w:lang w:val="fr-FR"/>
        </w:rPr>
        <w:t>10.</w:t>
      </w:r>
      <w:r w:rsidR="0002616B" w:rsidRPr="00EA347B">
        <w:rPr>
          <w:rFonts w:eastAsia="MS Mincho"/>
          <w:lang w:val="fr-FR"/>
        </w:rPr>
        <w:tab/>
        <w:t xml:space="preserve">Conformément </w:t>
      </w:r>
      <w:r w:rsidR="0002616B">
        <w:rPr>
          <w:rFonts w:eastAsia="MS Mincho"/>
          <w:lang w:val="fr-FR"/>
        </w:rPr>
        <w:t>à l’alinéa a) du</w:t>
      </w:r>
      <w:r w:rsidR="0002616B" w:rsidRPr="00EA347B">
        <w:rPr>
          <w:rFonts w:eastAsia="MS Mincho"/>
          <w:lang w:val="fr-FR"/>
        </w:rPr>
        <w:t xml:space="preserve"> paragraphe 3</w:t>
      </w:r>
      <w:r>
        <w:rPr>
          <w:rFonts w:eastAsia="MS Mincho"/>
          <w:lang w:val="fr-FR"/>
        </w:rPr>
        <w:t xml:space="preserve"> </w:t>
      </w:r>
      <w:r w:rsidR="0002616B" w:rsidRPr="00EA347B">
        <w:rPr>
          <w:rFonts w:eastAsia="MS Mincho"/>
          <w:lang w:val="fr-FR"/>
        </w:rPr>
        <w:t>de l</w:t>
      </w:r>
      <w:r w:rsidR="0002616B">
        <w:rPr>
          <w:rFonts w:eastAsia="MS Mincho"/>
          <w:lang w:val="fr-FR"/>
        </w:rPr>
        <w:t>’</w:t>
      </w:r>
      <w:r w:rsidR="0002616B" w:rsidRPr="00EA347B">
        <w:rPr>
          <w:rFonts w:eastAsia="MS Mincho"/>
          <w:lang w:val="fr-FR"/>
        </w:rPr>
        <w:t>article 2 du Pacte, l</w:t>
      </w:r>
      <w:r w:rsidR="0002616B">
        <w:rPr>
          <w:rFonts w:eastAsia="MS Mincho"/>
          <w:lang w:val="fr-FR"/>
        </w:rPr>
        <w:t>’</w:t>
      </w:r>
      <w:r w:rsidR="0002616B" w:rsidRPr="00EA347B">
        <w:rPr>
          <w:rFonts w:eastAsia="MS Mincho"/>
          <w:lang w:val="fr-FR"/>
        </w:rPr>
        <w:t>État partie est tenu d</w:t>
      </w:r>
      <w:r w:rsidR="0002616B">
        <w:rPr>
          <w:rFonts w:eastAsia="MS Mincho"/>
          <w:lang w:val="fr-FR"/>
        </w:rPr>
        <w:t>’</w:t>
      </w:r>
      <w:r w:rsidR="0002616B" w:rsidRPr="00EA347B">
        <w:rPr>
          <w:rFonts w:eastAsia="MS Mincho"/>
          <w:lang w:val="fr-FR"/>
        </w:rPr>
        <w:t>assurer à l</w:t>
      </w:r>
      <w:r w:rsidR="0002616B">
        <w:rPr>
          <w:rFonts w:eastAsia="MS Mincho"/>
          <w:lang w:val="fr-FR"/>
        </w:rPr>
        <w:t>’</w:t>
      </w:r>
      <w:r w:rsidR="0002616B" w:rsidRPr="00EA347B">
        <w:rPr>
          <w:rFonts w:eastAsia="MS Mincho"/>
          <w:lang w:val="fr-FR"/>
        </w:rPr>
        <w:t xml:space="preserve">auteure une réparation effective. Il doit pour cela réparer pleinement le </w:t>
      </w:r>
      <w:r w:rsidR="0002616B" w:rsidRPr="00EA347B">
        <w:rPr>
          <w:rFonts w:eastAsia="MS Mincho"/>
          <w:lang w:val="fr-FR"/>
        </w:rPr>
        <w:lastRenderedPageBreak/>
        <w:t>préjudice causé aux personnes dont les droits garantis par le Pacte ont été violés. L</w:t>
      </w:r>
      <w:r w:rsidR="0002616B">
        <w:rPr>
          <w:rFonts w:eastAsia="MS Mincho"/>
          <w:lang w:val="fr-FR"/>
        </w:rPr>
        <w:t>’</w:t>
      </w:r>
      <w:r w:rsidR="0002616B" w:rsidRPr="00EA347B">
        <w:rPr>
          <w:rFonts w:eastAsia="MS Mincho"/>
          <w:lang w:val="fr-FR"/>
        </w:rPr>
        <w:t>État partie est donc tenu, notamment, d</w:t>
      </w:r>
      <w:r w:rsidR="0002616B">
        <w:rPr>
          <w:rFonts w:eastAsia="MS Mincho"/>
          <w:lang w:val="fr-FR"/>
        </w:rPr>
        <w:t>’</w:t>
      </w:r>
      <w:r w:rsidR="0002616B" w:rsidRPr="00EA347B">
        <w:rPr>
          <w:rFonts w:eastAsia="MS Mincho"/>
          <w:lang w:val="fr-FR"/>
        </w:rPr>
        <w:t>octroyer à l</w:t>
      </w:r>
      <w:r w:rsidR="0002616B">
        <w:rPr>
          <w:rFonts w:eastAsia="MS Mincho"/>
          <w:lang w:val="fr-FR"/>
        </w:rPr>
        <w:t>’</w:t>
      </w:r>
      <w:r w:rsidR="0002616B" w:rsidRPr="00EA347B">
        <w:rPr>
          <w:rFonts w:eastAsia="MS Mincho"/>
          <w:lang w:val="fr-FR"/>
        </w:rPr>
        <w:t>auteure une indemnisation adéquate. De</w:t>
      </w:r>
      <w:r>
        <w:rPr>
          <w:rFonts w:eastAsia="MS Mincho"/>
          <w:lang w:val="fr-FR"/>
        </w:rPr>
        <w:t xml:space="preserve"> </w:t>
      </w:r>
      <w:r w:rsidR="0002616B" w:rsidRPr="00EA347B">
        <w:rPr>
          <w:rFonts w:eastAsia="MS Mincho"/>
          <w:lang w:val="fr-FR"/>
        </w:rPr>
        <w:t>plus, l</w:t>
      </w:r>
      <w:r w:rsidR="0002616B">
        <w:rPr>
          <w:rFonts w:eastAsia="MS Mincho"/>
          <w:lang w:val="fr-FR"/>
        </w:rPr>
        <w:t>’</w:t>
      </w:r>
      <w:r w:rsidR="0002616B" w:rsidRPr="00EA347B">
        <w:rPr>
          <w:rFonts w:eastAsia="MS Mincho"/>
          <w:lang w:val="fr-FR"/>
        </w:rPr>
        <w:t>État partie est tenu</w:t>
      </w:r>
      <w:bookmarkStart w:id="0" w:name="_GoBack"/>
      <w:bookmarkEnd w:id="0"/>
      <w:r w:rsidR="0002616B" w:rsidRPr="00EA347B">
        <w:rPr>
          <w:rFonts w:eastAsia="MS Mincho"/>
          <w:lang w:val="fr-FR"/>
        </w:rPr>
        <w:t xml:space="preserve"> de prendre des mesures pour que des violations similaires ne se reproduisent pas à l</w:t>
      </w:r>
      <w:r w:rsidR="0002616B">
        <w:rPr>
          <w:rFonts w:eastAsia="MS Mincho"/>
          <w:lang w:val="fr-FR"/>
        </w:rPr>
        <w:t>’</w:t>
      </w:r>
      <w:r w:rsidR="0002616B" w:rsidRPr="00EA347B">
        <w:rPr>
          <w:rFonts w:eastAsia="MS Mincho"/>
          <w:lang w:val="fr-FR"/>
        </w:rPr>
        <w:t>avenir, notamment en révisant sa législation afin qu</w:t>
      </w:r>
      <w:r w:rsidR="0002616B">
        <w:rPr>
          <w:rFonts w:eastAsia="MS Mincho"/>
          <w:lang w:val="fr-FR"/>
        </w:rPr>
        <w:t>’</w:t>
      </w:r>
      <w:r w:rsidR="0002616B" w:rsidRPr="00EA347B">
        <w:rPr>
          <w:rFonts w:eastAsia="MS Mincho"/>
          <w:lang w:val="fr-FR"/>
        </w:rPr>
        <w:t>elle soit conforme au Pacte, et en abolissant les tests obligatoires et autres formes coercitives de dépistage du VIH/sida et de drogues.</w:t>
      </w:r>
      <w:r w:rsidR="0002616B">
        <w:rPr>
          <w:rFonts w:eastAsia="MS Mincho"/>
          <w:lang w:val="fr-FR"/>
        </w:rPr>
        <w:t xml:space="preserve"> Si les tests en question ont déjà été supprimés, il doit veiller à ce qu’ils ne soient pas réintroduits</w:t>
      </w:r>
      <w:r w:rsidR="0002616B">
        <w:rPr>
          <w:rFonts w:eastAsia="MS Mincho"/>
        </w:rPr>
        <w:t>.</w:t>
      </w:r>
    </w:p>
    <w:p w:rsidR="0002616B" w:rsidRPr="005B01E9" w:rsidRDefault="0002616B" w:rsidP="0002616B">
      <w:pPr>
        <w:pStyle w:val="SingleTxtG"/>
      </w:pPr>
      <w:r>
        <w:rPr>
          <w:lang w:val="fr-FR"/>
        </w:rPr>
        <w:t>11.</w:t>
      </w:r>
      <w:r w:rsidRPr="00EA347B">
        <w:rPr>
          <w:lang w:val="fr-FR"/>
        </w:rPr>
        <w:tab/>
      </w:r>
      <w:r w:rsidRPr="00282EC9">
        <w:rPr>
          <w:lang w:val="fr-FR"/>
        </w:rPr>
        <w:t>Étant donné qu</w:t>
      </w:r>
      <w:r>
        <w:rPr>
          <w:lang w:val="fr-FR"/>
        </w:rPr>
        <w:t>’</w:t>
      </w:r>
      <w:r w:rsidRPr="00282EC9">
        <w:rPr>
          <w:lang w:val="fr-FR"/>
        </w:rPr>
        <w:t>en adhérant au Protocole facultatif, l</w:t>
      </w:r>
      <w:r>
        <w:rPr>
          <w:lang w:val="fr-FR"/>
        </w:rPr>
        <w:t>’</w:t>
      </w:r>
      <w:r w:rsidRPr="00282EC9">
        <w:rPr>
          <w:lang w:val="fr-FR"/>
        </w:rPr>
        <w:t>État partie a reconnu que le</w:t>
      </w:r>
      <w:r>
        <w:rPr>
          <w:lang w:val="fr-FR"/>
        </w:rPr>
        <w:t> </w:t>
      </w:r>
      <w:r w:rsidRPr="00282EC9">
        <w:rPr>
          <w:lang w:val="fr-FR"/>
        </w:rPr>
        <w:t>Comité a compétence pour déterminer s</w:t>
      </w:r>
      <w:r>
        <w:rPr>
          <w:lang w:val="fr-FR"/>
        </w:rPr>
        <w:t>’</w:t>
      </w:r>
      <w:r w:rsidRPr="00282EC9">
        <w:rPr>
          <w:lang w:val="fr-FR"/>
        </w:rPr>
        <w:t>il y a ou non violation du Pacte et que, conformément à l</w:t>
      </w:r>
      <w:r>
        <w:rPr>
          <w:lang w:val="fr-FR"/>
        </w:rPr>
        <w:t>’</w:t>
      </w:r>
      <w:r w:rsidRPr="00282EC9">
        <w:rPr>
          <w:lang w:val="fr-FR"/>
        </w:rPr>
        <w:t>article 2 du Pacte, il s</w:t>
      </w:r>
      <w:r>
        <w:rPr>
          <w:lang w:val="fr-FR"/>
        </w:rPr>
        <w:t>’</w:t>
      </w:r>
      <w:r w:rsidRPr="00282EC9">
        <w:rPr>
          <w:lang w:val="fr-FR"/>
        </w:rPr>
        <w:t>est engagé à garantir à tous les individus se trouvant sur son territoire et relevant de sa juridiction les droits reconnus dans le Pacte et à assurer un recours utile et une réparation exécutoire lorsqu</w:t>
      </w:r>
      <w:r>
        <w:rPr>
          <w:lang w:val="fr-FR"/>
        </w:rPr>
        <w:t>’</w:t>
      </w:r>
      <w:r w:rsidRPr="00282EC9">
        <w:rPr>
          <w:lang w:val="fr-FR"/>
        </w:rPr>
        <w:t>une violation a été établie, le Comité souhaite recevoir de l</w:t>
      </w:r>
      <w:r>
        <w:rPr>
          <w:lang w:val="fr-FR"/>
        </w:rPr>
        <w:t>’</w:t>
      </w:r>
      <w:r w:rsidRPr="00282EC9">
        <w:rPr>
          <w:lang w:val="fr-FR"/>
        </w:rPr>
        <w:t>État partie, dans un délai de cent quatre-vingts jours, des renseignements sur les mesures prises pour donner effet aux présentes constatations. L</w:t>
      </w:r>
      <w:r>
        <w:rPr>
          <w:lang w:val="fr-FR"/>
        </w:rPr>
        <w:t>’</w:t>
      </w:r>
      <w:r w:rsidRPr="00282EC9">
        <w:rPr>
          <w:lang w:val="fr-FR"/>
        </w:rPr>
        <w:t>État partie est également invité à publier celles-ci et à les diffuser largement dans sa langue officielle.</w:t>
      </w:r>
    </w:p>
    <w:p w:rsidR="00E85C42" w:rsidRPr="0002616B" w:rsidRDefault="0002616B" w:rsidP="0002616B">
      <w:pPr>
        <w:pStyle w:val="SingleTxtG"/>
        <w:spacing w:before="240" w:after="0"/>
        <w:jc w:val="center"/>
        <w:rPr>
          <w:u w:val="single"/>
        </w:rPr>
      </w:pPr>
      <w:r>
        <w:rPr>
          <w:u w:val="single"/>
        </w:rPr>
        <w:tab/>
      </w:r>
      <w:r>
        <w:rPr>
          <w:u w:val="single"/>
        </w:rPr>
        <w:tab/>
      </w:r>
      <w:r>
        <w:rPr>
          <w:u w:val="single"/>
        </w:rPr>
        <w:tab/>
      </w:r>
    </w:p>
    <w:sectPr w:rsidR="00E85C42" w:rsidRPr="0002616B" w:rsidSect="0048078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16B" w:rsidRDefault="0002616B" w:rsidP="00F95C08">
      <w:pPr>
        <w:spacing w:line="240" w:lineRule="auto"/>
      </w:pPr>
    </w:p>
  </w:endnote>
  <w:endnote w:type="continuationSeparator" w:id="0">
    <w:p w:rsidR="0002616B" w:rsidRPr="00AC3823" w:rsidRDefault="0002616B" w:rsidP="00AC3823">
      <w:pPr>
        <w:pStyle w:val="Pieddepage"/>
      </w:pPr>
    </w:p>
  </w:endnote>
  <w:endnote w:type="continuationNotice" w:id="1">
    <w:p w:rsidR="0002616B" w:rsidRDefault="000261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16B" w:rsidRPr="00480784" w:rsidRDefault="0002616B" w:rsidP="00480784">
    <w:pPr>
      <w:pStyle w:val="Pieddepage"/>
      <w:tabs>
        <w:tab w:val="right" w:pos="9638"/>
      </w:tabs>
    </w:pPr>
    <w:r w:rsidRPr="00480784">
      <w:rPr>
        <w:b/>
        <w:sz w:val="18"/>
      </w:rPr>
      <w:fldChar w:fldCharType="begin"/>
    </w:r>
    <w:r w:rsidRPr="00480784">
      <w:rPr>
        <w:b/>
        <w:sz w:val="18"/>
      </w:rPr>
      <w:instrText xml:space="preserve"> PAGE  \* MERGEFORMAT </w:instrText>
    </w:r>
    <w:r w:rsidRPr="00480784">
      <w:rPr>
        <w:b/>
        <w:sz w:val="18"/>
      </w:rPr>
      <w:fldChar w:fldCharType="separate"/>
    </w:r>
    <w:r w:rsidR="00744454">
      <w:rPr>
        <w:b/>
        <w:noProof/>
        <w:sz w:val="18"/>
      </w:rPr>
      <w:t>14</w:t>
    </w:r>
    <w:r w:rsidRPr="00480784">
      <w:rPr>
        <w:b/>
        <w:sz w:val="18"/>
      </w:rPr>
      <w:fldChar w:fldCharType="end"/>
    </w:r>
    <w:r>
      <w:rPr>
        <w:b/>
        <w:sz w:val="18"/>
      </w:rPr>
      <w:tab/>
    </w:r>
    <w:r>
      <w:t>GE.18-13253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16B" w:rsidRPr="00480784" w:rsidRDefault="0002616B" w:rsidP="00480784">
    <w:pPr>
      <w:pStyle w:val="Pieddepage"/>
      <w:tabs>
        <w:tab w:val="right" w:pos="9638"/>
      </w:tabs>
      <w:rPr>
        <w:b/>
        <w:sz w:val="18"/>
      </w:rPr>
    </w:pPr>
    <w:r>
      <w:t>GE.18-13253</w:t>
    </w:r>
    <w:r>
      <w:tab/>
    </w:r>
    <w:r w:rsidRPr="00480784">
      <w:rPr>
        <w:b/>
        <w:sz w:val="18"/>
      </w:rPr>
      <w:fldChar w:fldCharType="begin"/>
    </w:r>
    <w:r w:rsidRPr="00480784">
      <w:rPr>
        <w:b/>
        <w:sz w:val="18"/>
      </w:rPr>
      <w:instrText xml:space="preserve"> PAGE  \* MERGEFORMAT </w:instrText>
    </w:r>
    <w:r w:rsidRPr="00480784">
      <w:rPr>
        <w:b/>
        <w:sz w:val="18"/>
      </w:rPr>
      <w:fldChar w:fldCharType="separate"/>
    </w:r>
    <w:r w:rsidR="00744454">
      <w:rPr>
        <w:b/>
        <w:noProof/>
        <w:sz w:val="18"/>
      </w:rPr>
      <w:t>13</w:t>
    </w:r>
    <w:r w:rsidRPr="004807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16B" w:rsidRPr="00480784" w:rsidRDefault="0002616B" w:rsidP="00480784">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18-13253  (F)    190918    051018</w:t>
    </w:r>
    <w:r>
      <w:rPr>
        <w:sz w:val="20"/>
      </w:rPr>
      <w:br/>
    </w:r>
    <w:r w:rsidRPr="00480784">
      <w:rPr>
        <w:rFonts w:ascii="C39T30Lfz" w:hAnsi="C39T30Lfz"/>
        <w:sz w:val="56"/>
      </w:rPr>
      <w:t></w:t>
    </w:r>
    <w:r w:rsidRPr="00480784">
      <w:rPr>
        <w:rFonts w:ascii="C39T30Lfz" w:hAnsi="C39T30Lfz"/>
        <w:sz w:val="56"/>
      </w:rPr>
      <w:t></w:t>
    </w:r>
    <w:r w:rsidRPr="00480784">
      <w:rPr>
        <w:rFonts w:ascii="C39T30Lfz" w:hAnsi="C39T30Lfz"/>
        <w:sz w:val="56"/>
      </w:rPr>
      <w:t></w:t>
    </w:r>
    <w:r w:rsidRPr="00480784">
      <w:rPr>
        <w:rFonts w:ascii="C39T30Lfz" w:hAnsi="C39T30Lfz"/>
        <w:sz w:val="56"/>
      </w:rPr>
      <w:t></w:t>
    </w:r>
    <w:r w:rsidRPr="00480784">
      <w:rPr>
        <w:rFonts w:ascii="C39T30Lfz" w:hAnsi="C39T30Lfz"/>
        <w:sz w:val="56"/>
      </w:rPr>
      <w:t></w:t>
    </w:r>
    <w:r w:rsidRPr="00480784">
      <w:rPr>
        <w:rFonts w:ascii="C39T30Lfz" w:hAnsi="C39T30Lfz"/>
        <w:sz w:val="56"/>
      </w:rPr>
      <w:t></w:t>
    </w:r>
    <w:r w:rsidRPr="00480784">
      <w:rPr>
        <w:rFonts w:ascii="C39T30Lfz" w:hAnsi="C39T30Lfz"/>
        <w:sz w:val="56"/>
      </w:rPr>
      <w:t></w:t>
    </w:r>
    <w:r w:rsidRPr="00480784">
      <w:rPr>
        <w:rFonts w:ascii="C39T30Lfz" w:hAnsi="C39T30Lfz"/>
        <w:sz w:val="56"/>
      </w:rPr>
      <w:t></w:t>
    </w:r>
    <w:r w:rsidRPr="00480784">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28650" cy="628650"/>
          <wp:effectExtent l="0" t="0" r="0" b="0"/>
          <wp:wrapNone/>
          <wp:docPr id="2" name="Image 1" descr="https://api.qrserver.com/v1/create-qr-code/?size=66x66&amp;data=https://undocs.org/fr/CCPR/C/123/D/2273/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CCPR/C/123/D/2273/20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16B" w:rsidRPr="00AC3823" w:rsidRDefault="0002616B" w:rsidP="00AC3823">
      <w:pPr>
        <w:pStyle w:val="Pieddepage"/>
        <w:tabs>
          <w:tab w:val="right" w:pos="2155"/>
        </w:tabs>
        <w:spacing w:after="80" w:line="240" w:lineRule="atLeast"/>
        <w:ind w:left="680"/>
        <w:rPr>
          <w:u w:val="single"/>
        </w:rPr>
      </w:pPr>
      <w:r>
        <w:rPr>
          <w:u w:val="single"/>
        </w:rPr>
        <w:tab/>
      </w:r>
    </w:p>
  </w:footnote>
  <w:footnote w:type="continuationSeparator" w:id="0">
    <w:p w:rsidR="0002616B" w:rsidRPr="00AC3823" w:rsidRDefault="0002616B" w:rsidP="00AC3823">
      <w:pPr>
        <w:pStyle w:val="Pieddepage"/>
        <w:tabs>
          <w:tab w:val="right" w:pos="2155"/>
        </w:tabs>
        <w:spacing w:after="80" w:line="240" w:lineRule="atLeast"/>
        <w:ind w:left="680"/>
        <w:rPr>
          <w:u w:val="single"/>
        </w:rPr>
      </w:pPr>
      <w:r>
        <w:rPr>
          <w:u w:val="single"/>
        </w:rPr>
        <w:tab/>
      </w:r>
    </w:p>
  </w:footnote>
  <w:footnote w:type="continuationNotice" w:id="1">
    <w:p w:rsidR="0002616B" w:rsidRPr="00AC3823" w:rsidRDefault="0002616B">
      <w:pPr>
        <w:spacing w:line="240" w:lineRule="auto"/>
        <w:rPr>
          <w:sz w:val="2"/>
          <w:szCs w:val="2"/>
        </w:rPr>
      </w:pPr>
    </w:p>
  </w:footnote>
  <w:footnote w:id="2">
    <w:p w:rsidR="0002616B" w:rsidRPr="0002616B" w:rsidRDefault="0002616B">
      <w:pPr>
        <w:pStyle w:val="Notedebasdepage"/>
      </w:pPr>
      <w:r>
        <w:rPr>
          <w:rStyle w:val="Appelnotedebasdep"/>
        </w:rPr>
        <w:tab/>
      </w:r>
      <w:r w:rsidRPr="0002616B">
        <w:rPr>
          <w:rStyle w:val="Appelnotedebasdep"/>
          <w:sz w:val="20"/>
          <w:vertAlign w:val="baseline"/>
        </w:rPr>
        <w:t>*</w:t>
      </w:r>
      <w:r>
        <w:rPr>
          <w:rStyle w:val="Appelnotedebasdep"/>
          <w:sz w:val="20"/>
          <w:vertAlign w:val="baseline"/>
        </w:rPr>
        <w:tab/>
      </w:r>
      <w:r>
        <w:t>Adoptées par le Comité à sa 123</w:t>
      </w:r>
      <w:r w:rsidRPr="0002616B">
        <w:rPr>
          <w:vertAlign w:val="superscript"/>
        </w:rPr>
        <w:t>e</w:t>
      </w:r>
      <w:r>
        <w:t xml:space="preserve"> session</w:t>
      </w:r>
      <w:r>
        <w:rPr>
          <w:lang w:val="fr-FR"/>
        </w:rPr>
        <w:t xml:space="preserve"> (2-27 juillet 2018).</w:t>
      </w:r>
    </w:p>
  </w:footnote>
  <w:footnote w:id="3">
    <w:p w:rsidR="0002616B" w:rsidRPr="0002616B" w:rsidRDefault="0002616B">
      <w:pPr>
        <w:pStyle w:val="Notedebasdepage"/>
      </w:pPr>
      <w:r>
        <w:rPr>
          <w:rStyle w:val="Appelnotedebasdep"/>
        </w:rPr>
        <w:tab/>
      </w:r>
      <w:r w:rsidRPr="0002616B">
        <w:rPr>
          <w:rStyle w:val="Appelnotedebasdep"/>
          <w:sz w:val="20"/>
          <w:vertAlign w:val="baseline"/>
        </w:rPr>
        <w:t>**</w:t>
      </w:r>
      <w:r>
        <w:rPr>
          <w:rStyle w:val="Appelnotedebasdep"/>
          <w:sz w:val="20"/>
          <w:vertAlign w:val="baseline"/>
        </w:rPr>
        <w:tab/>
      </w:r>
      <w:r w:rsidRPr="00087D6B">
        <w:rPr>
          <w:lang w:val="fr-FR"/>
        </w:rPr>
        <w:t xml:space="preserve">Les membres du </w:t>
      </w:r>
      <w:r>
        <w:rPr>
          <w:lang w:val="fr-FR"/>
        </w:rPr>
        <w:t>Comité</w:t>
      </w:r>
      <w:r w:rsidRPr="00087D6B">
        <w:rPr>
          <w:lang w:val="fr-FR"/>
        </w:rPr>
        <w:t xml:space="preserve"> dont </w:t>
      </w:r>
      <w:r>
        <w:rPr>
          <w:lang w:val="fr-FR"/>
        </w:rPr>
        <w:t xml:space="preserve">le nom suit ont participé à l’examen de la </w:t>
      </w:r>
      <w:r w:rsidRPr="00087D6B">
        <w:rPr>
          <w:lang w:val="fr-FR"/>
        </w:rPr>
        <w:t>communication</w:t>
      </w:r>
      <w:r>
        <w:rPr>
          <w:lang w:val="fr-FR"/>
        </w:rPr>
        <w:t> </w:t>
      </w:r>
      <w:r w:rsidRPr="00087D6B">
        <w:rPr>
          <w:lang w:val="fr-FR"/>
        </w:rPr>
        <w:t xml:space="preserve">: </w:t>
      </w:r>
      <w:r w:rsidRPr="00D76A42">
        <w:rPr>
          <w:lang w:val="fr-FR"/>
        </w:rPr>
        <w:t xml:space="preserve">Tania María Abdo Rocholl, Yadh Ben Achour, </w:t>
      </w:r>
      <w:r w:rsidRPr="004001EF">
        <w:t xml:space="preserve">Ilze Brands Kehris, </w:t>
      </w:r>
      <w:r w:rsidRPr="004001EF">
        <w:rPr>
          <w:bCs/>
        </w:rPr>
        <w:t>Sarah Cleveland,</w:t>
      </w:r>
      <w:r w:rsidRPr="004001EF">
        <w:t xml:space="preserve"> </w:t>
      </w:r>
      <w:r>
        <w:t xml:space="preserve">Ahmed Amin Fathalla, </w:t>
      </w:r>
      <w:r w:rsidRPr="00D76A42">
        <w:rPr>
          <w:lang w:val="fr-FR"/>
        </w:rPr>
        <w:t xml:space="preserve">Olivier de Frouville, Christof Heyns, </w:t>
      </w:r>
      <w:r w:rsidRPr="004001EF">
        <w:t xml:space="preserve">Bamariam Koita, Marcia </w:t>
      </w:r>
      <w:r>
        <w:t>V.</w:t>
      </w:r>
      <w:r w:rsidR="00423111">
        <w:t xml:space="preserve"> </w:t>
      </w:r>
      <w:r>
        <w:t xml:space="preserve">J. </w:t>
      </w:r>
      <w:r w:rsidRPr="004001EF">
        <w:t xml:space="preserve">Kran, </w:t>
      </w:r>
      <w:r w:rsidRPr="00D76A42">
        <w:rPr>
          <w:lang w:val="fr-FR"/>
        </w:rPr>
        <w:t xml:space="preserve">Mauro Politi, José Manuel Santos Pais, Yuval Shany </w:t>
      </w:r>
      <w:r>
        <w:rPr>
          <w:lang w:val="fr-FR"/>
        </w:rPr>
        <w:t>et</w:t>
      </w:r>
      <w:r w:rsidRPr="00D76A42">
        <w:rPr>
          <w:lang w:val="fr-FR"/>
        </w:rPr>
        <w:t xml:space="preserve"> Margo Waterv</w:t>
      </w:r>
      <w:r>
        <w:rPr>
          <w:lang w:val="fr-FR"/>
        </w:rPr>
        <w:t>al.</w:t>
      </w:r>
    </w:p>
  </w:footnote>
  <w:footnote w:id="4">
    <w:p w:rsidR="006E4687" w:rsidRPr="00180B8E" w:rsidRDefault="006E4687" w:rsidP="006E4687">
      <w:pPr>
        <w:pStyle w:val="Notedebasdepage"/>
        <w:rPr>
          <w:lang w:val="fr-FR"/>
        </w:rPr>
      </w:pPr>
      <w:r w:rsidRPr="00180B8E">
        <w:rPr>
          <w:lang w:val="fr-FR"/>
        </w:rPr>
        <w:tab/>
      </w:r>
      <w:r w:rsidRPr="000A13EA">
        <w:rPr>
          <w:rStyle w:val="Appelnotedebasdep"/>
        </w:rPr>
        <w:footnoteRef/>
      </w:r>
      <w:r w:rsidRPr="00180B8E">
        <w:rPr>
          <w:lang w:val="fr-FR"/>
        </w:rPr>
        <w:tab/>
        <w:t xml:space="preserve">Dans ses observations sur la recevabilité et le fond de la communication, l’État partie affirme que le terme coréen doit être traduit par </w:t>
      </w:r>
      <w:r w:rsidRPr="0062162D">
        <w:rPr>
          <w:rFonts w:eastAsia="MS Mincho"/>
          <w:lang w:val="fr-FR"/>
        </w:rPr>
        <w:t>«</w:t>
      </w:r>
      <w:r w:rsidRPr="00180B8E">
        <w:rPr>
          <w:rFonts w:eastAsia="MS Mincho"/>
          <w:lang w:val="fr-FR"/>
        </w:rPr>
        <w:t xml:space="preserve"> directives » et non </w:t>
      </w:r>
      <w:r>
        <w:rPr>
          <w:rFonts w:eastAsia="MS Mincho"/>
          <w:lang w:val="fr-FR"/>
        </w:rPr>
        <w:t xml:space="preserve">par </w:t>
      </w:r>
      <w:r w:rsidRPr="00180B8E">
        <w:rPr>
          <w:rFonts w:eastAsia="MS Mincho"/>
          <w:lang w:val="fr-FR"/>
        </w:rPr>
        <w:t>« mémorandum de politique générale »</w:t>
      </w:r>
      <w:r>
        <w:rPr>
          <w:rFonts w:eastAsia="MS Mincho"/>
          <w:lang w:val="fr-FR"/>
        </w:rPr>
        <w:t xml:space="preserve"> (voir par. 4.1</w:t>
      </w:r>
      <w:r>
        <w:rPr>
          <w:lang w:val="fr-FR"/>
        </w:rPr>
        <w:t xml:space="preserve">). </w:t>
      </w:r>
    </w:p>
  </w:footnote>
  <w:footnote w:id="5">
    <w:p w:rsidR="0002616B" w:rsidRPr="00180B8E" w:rsidRDefault="0002616B" w:rsidP="0002616B">
      <w:pPr>
        <w:pStyle w:val="Notedebasdepage"/>
        <w:rPr>
          <w:lang w:val="fr-FR"/>
        </w:rPr>
      </w:pPr>
      <w:r w:rsidRPr="00180B8E">
        <w:rPr>
          <w:lang w:val="fr-FR"/>
        </w:rPr>
        <w:tab/>
      </w:r>
      <w:r w:rsidRPr="000A13EA">
        <w:rPr>
          <w:rStyle w:val="Appelnotedebasdep"/>
        </w:rPr>
        <w:footnoteRef/>
      </w:r>
      <w:r w:rsidRPr="00180B8E">
        <w:rPr>
          <w:lang w:val="fr-FR"/>
        </w:rPr>
        <w:tab/>
      </w:r>
      <w:r w:rsidRPr="00180B8E">
        <w:rPr>
          <w:i/>
          <w:lang w:val="fr-FR"/>
        </w:rPr>
        <w:t>2004-HunMa-670</w:t>
      </w:r>
      <w:r w:rsidRPr="0002616B">
        <w:rPr>
          <w:lang w:val="fr-FR"/>
        </w:rPr>
        <w:t>, d</w:t>
      </w:r>
      <w:r w:rsidRPr="00180B8E">
        <w:rPr>
          <w:lang w:val="fr-FR"/>
        </w:rPr>
        <w:t>écision du 20 août 2007.</w:t>
      </w:r>
    </w:p>
  </w:footnote>
  <w:footnote w:id="6">
    <w:p w:rsidR="0002616B" w:rsidRPr="00180B8E" w:rsidRDefault="0002616B" w:rsidP="0002616B">
      <w:pPr>
        <w:pStyle w:val="Notedebasdepage"/>
        <w:rPr>
          <w:lang w:val="fr-FR"/>
        </w:rPr>
      </w:pPr>
      <w:r w:rsidRPr="00180B8E">
        <w:rPr>
          <w:lang w:val="fr-FR"/>
        </w:rPr>
        <w:tab/>
      </w:r>
      <w:r w:rsidRPr="000A13EA">
        <w:rPr>
          <w:rStyle w:val="Appelnotedebasdep"/>
        </w:rPr>
        <w:footnoteRef/>
      </w:r>
      <w:r w:rsidRPr="00180B8E">
        <w:rPr>
          <w:lang w:val="fr-FR"/>
        </w:rPr>
        <w:tab/>
      </w:r>
      <w:r>
        <w:rPr>
          <w:lang w:val="fr-FR"/>
        </w:rPr>
        <w:t xml:space="preserve">OMS, </w:t>
      </w:r>
      <w:r w:rsidRPr="0062162D">
        <w:rPr>
          <w:lang w:val="fr-FR"/>
        </w:rPr>
        <w:t>Programme spécial de lutte contre le sida</w:t>
      </w:r>
      <w:r>
        <w:rPr>
          <w:lang w:val="fr-FR"/>
        </w:rPr>
        <w:t xml:space="preserve">, </w:t>
      </w:r>
      <w:r w:rsidRPr="00180B8E">
        <w:rPr>
          <w:lang w:val="fr-FR"/>
        </w:rPr>
        <w:t xml:space="preserve">Rapport de la consultation sur les voyages internationaux et l’infection à VIH, </w:t>
      </w:r>
      <w:r>
        <w:rPr>
          <w:lang w:val="fr-FR"/>
        </w:rPr>
        <w:t xml:space="preserve">Genève, </w:t>
      </w:r>
      <w:r w:rsidRPr="00180B8E">
        <w:rPr>
          <w:lang w:val="fr-FR"/>
        </w:rPr>
        <w:t>2</w:t>
      </w:r>
      <w:r>
        <w:rPr>
          <w:lang w:val="fr-FR"/>
        </w:rPr>
        <w:t xml:space="preserve"> et </w:t>
      </w:r>
      <w:r w:rsidRPr="00180B8E">
        <w:rPr>
          <w:lang w:val="fr-FR"/>
        </w:rPr>
        <w:t>3 mars 1987.</w:t>
      </w:r>
    </w:p>
  </w:footnote>
  <w:footnote w:id="7">
    <w:p w:rsidR="0002616B" w:rsidRPr="00180B8E" w:rsidRDefault="0002616B" w:rsidP="0002616B">
      <w:pPr>
        <w:pStyle w:val="Notedebasdepage"/>
        <w:rPr>
          <w:lang w:val="fr-FR"/>
        </w:rPr>
      </w:pPr>
      <w:r w:rsidRPr="00180B8E">
        <w:rPr>
          <w:lang w:val="fr-FR"/>
        </w:rPr>
        <w:tab/>
      </w:r>
      <w:r w:rsidRPr="000A13EA">
        <w:rPr>
          <w:rStyle w:val="Appelnotedebasdep"/>
        </w:rPr>
        <w:footnoteRef/>
      </w:r>
      <w:r w:rsidRPr="00180B8E">
        <w:rPr>
          <w:lang w:val="fr-FR"/>
        </w:rPr>
        <w:tab/>
        <w:t xml:space="preserve">Stratégie mondiale de lutte contre le sida, WHA45.35, </w:t>
      </w:r>
      <w:r w:rsidRPr="004C3C6B">
        <w:rPr>
          <w:lang w:val="fr-FR"/>
        </w:rPr>
        <w:t>résolution</w:t>
      </w:r>
      <w:r>
        <w:t xml:space="preserve"> de l’Assemblée mondiale de la Santé, </w:t>
      </w:r>
      <w:r>
        <w:rPr>
          <w:lang w:val="fr-FR"/>
        </w:rPr>
        <w:t>1</w:t>
      </w:r>
      <w:r w:rsidRPr="00180B8E">
        <w:rPr>
          <w:lang w:val="fr-FR"/>
        </w:rPr>
        <w:t>992.</w:t>
      </w:r>
    </w:p>
  </w:footnote>
  <w:footnote w:id="8">
    <w:p w:rsidR="0002616B" w:rsidRPr="00180B8E" w:rsidRDefault="0002616B" w:rsidP="0002616B">
      <w:pPr>
        <w:pStyle w:val="Notedebasdepage"/>
        <w:rPr>
          <w:lang w:val="fr-FR"/>
        </w:rPr>
      </w:pPr>
      <w:r w:rsidRPr="00180B8E">
        <w:rPr>
          <w:lang w:val="fr-FR"/>
        </w:rPr>
        <w:tab/>
      </w:r>
      <w:r w:rsidRPr="000A13EA">
        <w:rPr>
          <w:rStyle w:val="Appelnotedebasdep"/>
        </w:rPr>
        <w:footnoteRef/>
      </w:r>
      <w:r w:rsidRPr="00180B8E">
        <w:rPr>
          <w:lang w:val="fr-FR"/>
        </w:rPr>
        <w:tab/>
        <w:t xml:space="preserve">L’auteure renvoie à </w:t>
      </w:r>
      <w:r>
        <w:rPr>
          <w:lang w:val="fr-FR"/>
        </w:rPr>
        <w:t>la</w:t>
      </w:r>
      <w:r w:rsidRPr="00180B8E">
        <w:rPr>
          <w:lang w:val="fr-FR"/>
        </w:rPr>
        <w:t xml:space="preserve"> décision 99Hun</w:t>
      </w:r>
      <w:r w:rsidRPr="00180B8E">
        <w:rPr>
          <w:lang w:val="fr-FR"/>
        </w:rPr>
        <w:noBreakHyphen/>
        <w:t>ma494</w:t>
      </w:r>
      <w:r>
        <w:rPr>
          <w:lang w:val="fr-FR"/>
        </w:rPr>
        <w:t xml:space="preserve"> </w:t>
      </w:r>
      <w:r w:rsidRPr="00180B8E">
        <w:rPr>
          <w:lang w:val="fr-FR"/>
        </w:rPr>
        <w:t xml:space="preserve">de la Cour constitutionnelle en date du 12 novembre 2001, </w:t>
      </w:r>
      <w:r>
        <w:rPr>
          <w:lang w:val="fr-FR"/>
        </w:rPr>
        <w:t xml:space="preserve">dans </w:t>
      </w:r>
      <w:r w:rsidRPr="00180B8E">
        <w:rPr>
          <w:lang w:val="fr-FR"/>
        </w:rPr>
        <w:t xml:space="preserve">laquelle un requérant chinois faisait valoir qu’étant d’origine ethnique coréenne, il avait droit au même type de visa </w:t>
      </w:r>
      <w:r>
        <w:rPr>
          <w:lang w:val="fr-FR"/>
        </w:rPr>
        <w:t>(</w:t>
      </w:r>
      <w:r w:rsidRPr="00180B8E">
        <w:rPr>
          <w:lang w:val="fr-FR"/>
        </w:rPr>
        <w:t>F-4</w:t>
      </w:r>
      <w:r>
        <w:rPr>
          <w:lang w:val="fr-FR"/>
        </w:rPr>
        <w:t>)</w:t>
      </w:r>
      <w:r w:rsidRPr="00180B8E">
        <w:rPr>
          <w:lang w:val="fr-FR"/>
        </w:rPr>
        <w:t xml:space="preserve"> que les ressortissants d’origine coréenne d’autres </w:t>
      </w:r>
      <w:r>
        <w:rPr>
          <w:lang w:val="fr-FR"/>
        </w:rPr>
        <w:t>pays</w:t>
      </w:r>
      <w:r w:rsidRPr="00180B8E">
        <w:rPr>
          <w:lang w:val="fr-FR"/>
        </w:rPr>
        <w:t xml:space="preserve"> tel</w:t>
      </w:r>
      <w:r>
        <w:rPr>
          <w:lang w:val="fr-FR"/>
        </w:rPr>
        <w:t>s</w:t>
      </w:r>
      <w:r w:rsidRPr="00180B8E">
        <w:rPr>
          <w:lang w:val="fr-FR"/>
        </w:rPr>
        <w:t xml:space="preserve"> que les États-Unis, le Canada et le</w:t>
      </w:r>
      <w:r>
        <w:rPr>
          <w:lang w:val="fr-FR"/>
        </w:rPr>
        <w:t xml:space="preserve"> Japo</w:t>
      </w:r>
      <w:r w:rsidR="00590382">
        <w:rPr>
          <w:lang w:val="fr-FR"/>
        </w:rPr>
        <w:t>n, mais que, parce qu’il était C</w:t>
      </w:r>
      <w:r w:rsidRPr="00180B8E">
        <w:rPr>
          <w:lang w:val="fr-FR"/>
        </w:rPr>
        <w:t xml:space="preserve">hinois, le Gouvernement lui avait, de manière discriminatoire, </w:t>
      </w:r>
      <w:r>
        <w:rPr>
          <w:lang w:val="fr-FR"/>
        </w:rPr>
        <w:t>refusé</w:t>
      </w:r>
      <w:r w:rsidRPr="00180B8E">
        <w:rPr>
          <w:lang w:val="fr-FR"/>
        </w:rPr>
        <w:t xml:space="preserve"> un tel visa. La</w:t>
      </w:r>
      <w:r w:rsidR="00E53639">
        <w:rPr>
          <w:lang w:val="fr-FR"/>
        </w:rPr>
        <w:t xml:space="preserve"> </w:t>
      </w:r>
      <w:r w:rsidRPr="00180B8E">
        <w:rPr>
          <w:lang w:val="fr-FR"/>
        </w:rPr>
        <w:t xml:space="preserve">Cour a fait droit à la requête, concluant que le </w:t>
      </w:r>
      <w:r>
        <w:rPr>
          <w:lang w:val="fr-FR"/>
        </w:rPr>
        <w:t>G</w:t>
      </w:r>
      <w:r w:rsidRPr="00180B8E">
        <w:rPr>
          <w:lang w:val="fr-FR"/>
        </w:rPr>
        <w:t xml:space="preserve">ouvernement avait violé tant son droit à l’égalité que son droit à la dignité humaine. </w:t>
      </w:r>
    </w:p>
  </w:footnote>
  <w:footnote w:id="9">
    <w:p w:rsidR="0002616B" w:rsidRPr="00FC047B" w:rsidRDefault="0002616B" w:rsidP="0002616B">
      <w:pPr>
        <w:pStyle w:val="Notedebasdepage"/>
        <w:rPr>
          <w:lang w:val="fr-FR"/>
        </w:rPr>
      </w:pPr>
      <w:r w:rsidRPr="00180B8E">
        <w:rPr>
          <w:lang w:val="fr-FR"/>
        </w:rPr>
        <w:tab/>
      </w:r>
      <w:r w:rsidRPr="000A13EA">
        <w:rPr>
          <w:rStyle w:val="Appelnotedebasdep"/>
        </w:rPr>
        <w:footnoteRef/>
      </w:r>
      <w:r w:rsidRPr="000A13EA">
        <w:tab/>
      </w:r>
      <w:r w:rsidRPr="005B1E96">
        <w:rPr>
          <w:lang w:val="fr-FR"/>
        </w:rPr>
        <w:t xml:space="preserve">Rapport </w:t>
      </w:r>
      <w:r w:rsidRPr="00FC047B">
        <w:rPr>
          <w:lang w:val="fr-FR"/>
        </w:rPr>
        <w:t>ind</w:t>
      </w:r>
      <w:r>
        <w:rPr>
          <w:lang w:val="fr-FR"/>
        </w:rPr>
        <w:t>é</w:t>
      </w:r>
      <w:r w:rsidRPr="005B1E96">
        <w:rPr>
          <w:lang w:val="fr-FR"/>
        </w:rPr>
        <w:t>pend</w:t>
      </w:r>
      <w:r>
        <w:rPr>
          <w:lang w:val="fr-FR"/>
        </w:rPr>
        <w:t>a</w:t>
      </w:r>
      <w:r w:rsidRPr="005B1E96">
        <w:rPr>
          <w:lang w:val="fr-FR"/>
        </w:rPr>
        <w:t xml:space="preserve">nt de la Commission </w:t>
      </w:r>
      <w:r>
        <w:rPr>
          <w:lang w:val="fr-FR"/>
        </w:rPr>
        <w:t xml:space="preserve">nationale </w:t>
      </w:r>
      <w:r w:rsidRPr="005B1E96">
        <w:rPr>
          <w:lang w:val="fr-FR"/>
        </w:rPr>
        <w:t xml:space="preserve">des droits de l’homme </w:t>
      </w:r>
      <w:r>
        <w:rPr>
          <w:lang w:val="fr-FR"/>
        </w:rPr>
        <w:t xml:space="preserve">de la République de Corée soumis aux fins de l’examen du quatrième rapport périodique de l’État partie au Comité des droits de l’homme, </w:t>
      </w:r>
      <w:r w:rsidRPr="005B1E96">
        <w:rPr>
          <w:lang w:val="fr-FR"/>
        </w:rPr>
        <w:t>sect. </w:t>
      </w:r>
      <w:r w:rsidRPr="00FC047B">
        <w:rPr>
          <w:lang w:val="fr-FR"/>
        </w:rPr>
        <w:t xml:space="preserve">8, </w:t>
      </w:r>
      <w:r w:rsidRPr="005B1E96">
        <w:rPr>
          <w:lang w:val="fr-FR"/>
        </w:rPr>
        <w:t>point</w:t>
      </w:r>
      <w:r w:rsidRPr="00FC047B">
        <w:rPr>
          <w:lang w:val="fr-FR"/>
        </w:rPr>
        <w:t> 19-1, p. 19.</w:t>
      </w:r>
    </w:p>
  </w:footnote>
  <w:footnote w:id="10">
    <w:p w:rsidR="0002616B" w:rsidRPr="00180B8E" w:rsidRDefault="0002616B" w:rsidP="0002616B">
      <w:pPr>
        <w:pStyle w:val="Notedebasdepage"/>
        <w:rPr>
          <w:lang w:val="fr-FR"/>
        </w:rPr>
      </w:pPr>
      <w:r w:rsidRPr="00FC047B">
        <w:rPr>
          <w:lang w:val="fr-FR"/>
        </w:rPr>
        <w:tab/>
      </w:r>
      <w:r w:rsidRPr="000A13EA">
        <w:rPr>
          <w:rStyle w:val="Appelnotedebasdep"/>
        </w:rPr>
        <w:footnoteRef/>
      </w:r>
      <w:r w:rsidRPr="00FC047B">
        <w:rPr>
          <w:lang w:val="fr-FR"/>
        </w:rPr>
        <w:tab/>
        <w:t>OMS, Déclaration</w:t>
      </w:r>
      <w:r w:rsidRPr="00180B8E">
        <w:rPr>
          <w:lang w:val="fr-FR"/>
        </w:rPr>
        <w:t xml:space="preserve"> sur le conseil et le dépistage du VIH : l’OMS et l’ONUSIDA réitèrent leur opposition au dépistage du VIH obligatoire, </w:t>
      </w:r>
      <w:r>
        <w:rPr>
          <w:lang w:val="fr-FR"/>
        </w:rPr>
        <w:t>28 novembre</w:t>
      </w:r>
      <w:r w:rsidR="00423111">
        <w:rPr>
          <w:lang w:val="fr-FR"/>
        </w:rPr>
        <w:t xml:space="preserve"> </w:t>
      </w:r>
      <w:r w:rsidRPr="00180B8E">
        <w:rPr>
          <w:lang w:val="fr-FR"/>
        </w:rPr>
        <w:t>2012</w:t>
      </w:r>
      <w:r>
        <w:rPr>
          <w:lang w:val="fr-FR"/>
        </w:rPr>
        <w:t xml:space="preserve">, disponible à l’adresse suivante : </w:t>
      </w:r>
      <w:r w:rsidRPr="001C7E21">
        <w:rPr>
          <w:lang w:val="fr-FR"/>
        </w:rPr>
        <w:t>http://www.who.int/hiv/events/2012/world_aids_day/hiv_testing_counselling/fr/</w:t>
      </w:r>
      <w:r w:rsidRPr="00180B8E">
        <w:rPr>
          <w:lang w:val="fr-FR"/>
        </w:rPr>
        <w:t>.</w:t>
      </w:r>
    </w:p>
  </w:footnote>
  <w:footnote w:id="11">
    <w:p w:rsidR="0002616B" w:rsidRPr="00180B8E" w:rsidRDefault="0002616B" w:rsidP="0002616B">
      <w:pPr>
        <w:pStyle w:val="Notedebasdepage"/>
        <w:rPr>
          <w:lang w:val="fr-FR"/>
        </w:rPr>
      </w:pPr>
      <w:r w:rsidRPr="00180B8E">
        <w:rPr>
          <w:lang w:val="fr-FR"/>
        </w:rPr>
        <w:tab/>
      </w:r>
      <w:r w:rsidRPr="000A13EA">
        <w:rPr>
          <w:rStyle w:val="Appelnotedebasdep"/>
        </w:rPr>
        <w:footnoteRef/>
      </w:r>
      <w:r w:rsidRPr="00180B8E">
        <w:rPr>
          <w:lang w:val="fr-FR"/>
        </w:rPr>
        <w:tab/>
        <w:t xml:space="preserve">L’auteure renvoie </w:t>
      </w:r>
      <w:r>
        <w:rPr>
          <w:lang w:val="fr-FR"/>
        </w:rPr>
        <w:t xml:space="preserve">aux documents suivants : </w:t>
      </w:r>
      <w:r w:rsidRPr="00180B8E">
        <w:rPr>
          <w:lang w:val="fr-FR"/>
        </w:rPr>
        <w:t>observation générale n</w:t>
      </w:r>
      <w:r w:rsidRPr="00180B8E">
        <w:rPr>
          <w:vertAlign w:val="superscript"/>
          <w:lang w:val="fr-FR"/>
        </w:rPr>
        <w:t>o</w:t>
      </w:r>
      <w:r w:rsidRPr="00180B8E">
        <w:rPr>
          <w:lang w:val="fr-FR"/>
        </w:rPr>
        <w:t xml:space="preserve"> 18 </w:t>
      </w:r>
      <w:r>
        <w:rPr>
          <w:lang w:val="fr-FR"/>
        </w:rPr>
        <w:t>(</w:t>
      </w:r>
      <w:r w:rsidRPr="00180B8E">
        <w:rPr>
          <w:lang w:val="fr-FR"/>
        </w:rPr>
        <w:t>1989</w:t>
      </w:r>
      <w:r>
        <w:rPr>
          <w:lang w:val="fr-FR"/>
        </w:rPr>
        <w:t xml:space="preserve">) </w:t>
      </w:r>
      <w:r w:rsidRPr="00180B8E">
        <w:rPr>
          <w:lang w:val="fr-FR"/>
        </w:rPr>
        <w:t xml:space="preserve">du Comité relative </w:t>
      </w:r>
      <w:r>
        <w:rPr>
          <w:lang w:val="fr-FR"/>
        </w:rPr>
        <w:t>à la non-discrimination</w:t>
      </w:r>
      <w:r w:rsidRPr="00180B8E">
        <w:rPr>
          <w:lang w:val="fr-FR"/>
        </w:rPr>
        <w:t>, par. 7 et 13 ; observation générale n</w:t>
      </w:r>
      <w:r w:rsidRPr="00180B8E">
        <w:rPr>
          <w:vertAlign w:val="superscript"/>
          <w:lang w:val="fr-FR"/>
        </w:rPr>
        <w:t>o</w:t>
      </w:r>
      <w:r w:rsidRPr="00180B8E">
        <w:rPr>
          <w:lang w:val="fr-FR"/>
        </w:rPr>
        <w:t xml:space="preserve"> 20 </w:t>
      </w:r>
      <w:r>
        <w:rPr>
          <w:lang w:val="fr-FR"/>
        </w:rPr>
        <w:t xml:space="preserve">(2009) </w:t>
      </w:r>
      <w:r w:rsidRPr="00180B8E">
        <w:rPr>
          <w:lang w:val="fr-FR"/>
        </w:rPr>
        <w:t>du Comité des droits économiques, sociaux et culturels</w:t>
      </w:r>
      <w:r>
        <w:rPr>
          <w:lang w:val="fr-FR"/>
        </w:rPr>
        <w:t xml:space="preserve"> relative à la </w:t>
      </w:r>
      <w:r w:rsidRPr="005B1E96">
        <w:t>non</w:t>
      </w:r>
      <w:r w:rsidRPr="005B1E96">
        <w:noBreakHyphen/>
        <w:t>discrimination dans l’exercice des droits économiques, sociaux</w:t>
      </w:r>
      <w:r>
        <w:t xml:space="preserve"> e</w:t>
      </w:r>
      <w:r w:rsidRPr="00DC25EE">
        <w:t>t culturels</w:t>
      </w:r>
      <w:r w:rsidRPr="005D535F">
        <w:rPr>
          <w:lang w:val="fr-FR"/>
        </w:rPr>
        <w:t>,</w:t>
      </w:r>
      <w:r>
        <w:rPr>
          <w:lang w:val="fr-FR"/>
        </w:rPr>
        <w:t xml:space="preserve"> </w:t>
      </w:r>
      <w:r w:rsidRPr="00180B8E">
        <w:rPr>
          <w:lang w:val="fr-FR"/>
        </w:rPr>
        <w:t>par. 33</w:t>
      </w:r>
      <w:r w:rsidR="00623706">
        <w:rPr>
          <w:lang w:val="fr-FR"/>
        </w:rPr>
        <w:t xml:space="preserve"> ; </w:t>
      </w:r>
      <w:r>
        <w:t>e</w:t>
      </w:r>
      <w:r w:rsidRPr="00DC25EE">
        <w:t xml:space="preserve">t </w:t>
      </w:r>
      <w:r w:rsidRPr="00180B8E">
        <w:rPr>
          <w:lang w:val="fr-FR"/>
        </w:rPr>
        <w:t>observation générale n</w:t>
      </w:r>
      <w:r w:rsidRPr="00180B8E">
        <w:rPr>
          <w:vertAlign w:val="superscript"/>
          <w:lang w:val="fr-FR"/>
        </w:rPr>
        <w:t>o</w:t>
      </w:r>
      <w:r w:rsidRPr="00180B8E">
        <w:rPr>
          <w:lang w:val="fr-FR"/>
        </w:rPr>
        <w:t> 22</w:t>
      </w:r>
      <w:r>
        <w:rPr>
          <w:lang w:val="fr-FR"/>
        </w:rPr>
        <w:t xml:space="preserve"> (2016)</w:t>
      </w:r>
      <w:r w:rsidRPr="00180B8E">
        <w:rPr>
          <w:lang w:val="fr-FR"/>
        </w:rPr>
        <w:t xml:space="preserve"> du Comité des droits économiques, sociaux et culturels</w:t>
      </w:r>
      <w:r>
        <w:rPr>
          <w:lang w:val="fr-FR"/>
        </w:rPr>
        <w:t xml:space="preserve"> sur </w:t>
      </w:r>
      <w:r>
        <w:rPr>
          <w:rFonts w:asciiTheme="majorBidi" w:hAnsiTheme="majorBidi" w:cstheme="majorBidi"/>
        </w:rPr>
        <w:t>le droit à la santé sexuelle et procréative</w:t>
      </w:r>
      <w:r>
        <w:rPr>
          <w:lang w:val="fr-FR"/>
        </w:rPr>
        <w:t xml:space="preserve">, </w:t>
      </w:r>
      <w:r w:rsidRPr="00180B8E">
        <w:rPr>
          <w:lang w:val="fr-FR"/>
        </w:rPr>
        <w:t xml:space="preserve">par. 30 ; </w:t>
      </w:r>
      <w:r w:rsidRPr="00180B8E">
        <w:rPr>
          <w:i/>
          <w:iCs/>
          <w:lang w:val="fr-FR"/>
        </w:rPr>
        <w:t>L. G.</w:t>
      </w:r>
      <w:r>
        <w:rPr>
          <w:i/>
          <w:iCs/>
          <w:lang w:val="fr-FR"/>
        </w:rPr>
        <w:t> </w:t>
      </w:r>
      <w:r w:rsidRPr="00180B8E">
        <w:rPr>
          <w:iCs/>
          <w:lang w:val="fr-FR"/>
        </w:rPr>
        <w:t>c.</w:t>
      </w:r>
      <w:r>
        <w:rPr>
          <w:i/>
          <w:iCs/>
          <w:lang w:val="fr-FR"/>
        </w:rPr>
        <w:t> </w:t>
      </w:r>
      <w:r w:rsidRPr="00180B8E">
        <w:rPr>
          <w:i/>
          <w:iCs/>
          <w:lang w:val="fr-FR"/>
        </w:rPr>
        <w:t>République de Corée</w:t>
      </w:r>
      <w:r w:rsidRPr="00180B8E">
        <w:rPr>
          <w:iCs/>
          <w:lang w:val="fr-FR"/>
        </w:rPr>
        <w:t> ; observations finales du Comité pour l’élimination de la discrimination à l’égard des femmes concernant le rapport initial du Qatar</w:t>
      </w:r>
      <w:r>
        <w:rPr>
          <w:iCs/>
          <w:lang w:val="fr-FR"/>
        </w:rPr>
        <w:t xml:space="preserve">, </w:t>
      </w:r>
      <w:r w:rsidRPr="00180B8E">
        <w:rPr>
          <w:lang w:val="fr-FR"/>
        </w:rPr>
        <w:t>CEDAW/C/QAT/CO/1, par. 40 b) ; observations finales du Comité pour la protection des droits de tous les travailleurs migrants et des membres de leur famille concernant le deuxième rapport périodique des Philippines</w:t>
      </w:r>
      <w:r>
        <w:rPr>
          <w:lang w:val="fr-FR"/>
        </w:rPr>
        <w:t xml:space="preserve">, </w:t>
      </w:r>
      <w:r w:rsidRPr="00180B8E">
        <w:rPr>
          <w:lang w:val="fr-FR"/>
        </w:rPr>
        <w:t>CMW/C/PHL/CO/2, par. 11.</w:t>
      </w:r>
    </w:p>
  </w:footnote>
  <w:footnote w:id="12">
    <w:p w:rsidR="0002616B" w:rsidRPr="00180B8E" w:rsidRDefault="0002616B" w:rsidP="0002616B">
      <w:pPr>
        <w:pStyle w:val="Notedebasdepage"/>
        <w:rPr>
          <w:lang w:val="fr-FR"/>
        </w:rPr>
      </w:pPr>
      <w:r w:rsidRPr="00180B8E">
        <w:rPr>
          <w:lang w:val="fr-FR"/>
        </w:rPr>
        <w:tab/>
      </w:r>
      <w:r w:rsidRPr="000A13EA">
        <w:rPr>
          <w:rStyle w:val="Appelnotedebasdep"/>
        </w:rPr>
        <w:footnoteRef/>
      </w:r>
      <w:r w:rsidRPr="00180B8E">
        <w:rPr>
          <w:lang w:val="fr-FR"/>
        </w:rPr>
        <w:tab/>
        <w:t xml:space="preserve">ONUSIDA, </w:t>
      </w:r>
      <w:r w:rsidRPr="0002616B">
        <w:rPr>
          <w:i/>
          <w:lang w:val="fr-FR"/>
        </w:rPr>
        <w:t>Rapport de la Cellule internationale de réflexion sur les restrictions au voyage liées au VIH : Conclusions et recommandations</w:t>
      </w:r>
      <w:r>
        <w:rPr>
          <w:lang w:val="fr-FR"/>
        </w:rPr>
        <w:t>,</w:t>
      </w:r>
      <w:r w:rsidRPr="00180B8E">
        <w:rPr>
          <w:lang w:val="fr-FR"/>
        </w:rPr>
        <w:t xml:space="preserve"> décembre 2008, par. 45.</w:t>
      </w:r>
    </w:p>
  </w:footnote>
  <w:footnote w:id="13">
    <w:p w:rsidR="0002616B" w:rsidRPr="003A5D6D" w:rsidRDefault="0002616B" w:rsidP="003A5D6D">
      <w:pPr>
        <w:pStyle w:val="Notedebasdepage"/>
        <w:rPr>
          <w:szCs w:val="18"/>
          <w:lang w:val="fr-FR"/>
        </w:rPr>
      </w:pPr>
      <w:r w:rsidRPr="00180B8E">
        <w:rPr>
          <w:lang w:val="fr-FR"/>
        </w:rPr>
        <w:tab/>
      </w:r>
      <w:r w:rsidRPr="000A13EA">
        <w:rPr>
          <w:rStyle w:val="Appelnotedebasdep"/>
        </w:rPr>
        <w:footnoteRef/>
      </w:r>
      <w:r w:rsidRPr="00180B8E">
        <w:rPr>
          <w:lang w:val="fr-FR"/>
        </w:rPr>
        <w:tab/>
      </w:r>
      <w:r w:rsidRPr="003A5D6D">
        <w:rPr>
          <w:szCs w:val="18"/>
          <w:lang w:val="fr-FR"/>
        </w:rPr>
        <w:t xml:space="preserve">OMS, </w:t>
      </w:r>
      <w:r w:rsidRPr="00A20397">
        <w:rPr>
          <w:i/>
          <w:szCs w:val="18"/>
          <w:lang w:val="fr-FR"/>
        </w:rPr>
        <w:t xml:space="preserve">Règlement sanitaire </w:t>
      </w:r>
      <w:r w:rsidRPr="00A20397">
        <w:rPr>
          <w:i/>
          <w:szCs w:val="18"/>
        </w:rPr>
        <w:t>international</w:t>
      </w:r>
      <w:r w:rsidRPr="003A5D6D">
        <w:rPr>
          <w:szCs w:val="18"/>
          <w:lang w:val="fr-FR"/>
        </w:rPr>
        <w:t xml:space="preserve">, 2005, </w:t>
      </w:r>
      <w:r w:rsidR="00643CBC">
        <w:rPr>
          <w:szCs w:val="18"/>
          <w:lang w:val="fr-FR"/>
        </w:rPr>
        <w:t>3</w:t>
      </w:r>
      <w:r w:rsidR="00643CBC" w:rsidRPr="00643CBC">
        <w:rPr>
          <w:szCs w:val="18"/>
          <w:vertAlign w:val="superscript"/>
          <w:lang w:val="fr-FR"/>
        </w:rPr>
        <w:t>e</w:t>
      </w:r>
      <w:r w:rsidR="00643CBC">
        <w:rPr>
          <w:szCs w:val="18"/>
          <w:lang w:val="fr-FR"/>
        </w:rPr>
        <w:t xml:space="preserve"> </w:t>
      </w:r>
      <w:r w:rsidRPr="003A5D6D">
        <w:rPr>
          <w:szCs w:val="18"/>
          <w:lang w:val="fr-FR"/>
        </w:rPr>
        <w:t>éd.</w:t>
      </w:r>
    </w:p>
  </w:footnote>
  <w:footnote w:id="14">
    <w:p w:rsidR="0002616B" w:rsidRPr="003A5D6D" w:rsidRDefault="0002616B" w:rsidP="0002616B">
      <w:pPr>
        <w:pStyle w:val="Notedebasdepage"/>
        <w:rPr>
          <w:szCs w:val="18"/>
          <w:lang w:val="fr-FR"/>
        </w:rPr>
      </w:pPr>
      <w:r w:rsidRPr="003A5D6D">
        <w:rPr>
          <w:szCs w:val="18"/>
          <w:lang w:val="fr-FR"/>
        </w:rPr>
        <w:tab/>
      </w:r>
      <w:r w:rsidRPr="003A5D6D">
        <w:rPr>
          <w:rStyle w:val="Appelnotedebasdep"/>
          <w:szCs w:val="18"/>
        </w:rPr>
        <w:footnoteRef/>
      </w:r>
      <w:r w:rsidRPr="003A5D6D">
        <w:rPr>
          <w:szCs w:val="18"/>
          <w:lang w:val="fr-FR"/>
        </w:rPr>
        <w:tab/>
        <w:t xml:space="preserve">ONUSIDA et </w:t>
      </w:r>
      <w:r w:rsidRPr="003A5D6D">
        <w:rPr>
          <w:szCs w:val="18"/>
        </w:rPr>
        <w:t>Haut-Commissariat des Nations Unies aux droits de l’homme</w:t>
      </w:r>
      <w:r w:rsidRPr="003A5D6D">
        <w:rPr>
          <w:szCs w:val="18"/>
          <w:lang w:val="fr-FR"/>
        </w:rPr>
        <w:t xml:space="preserve">, </w:t>
      </w:r>
      <w:r w:rsidRPr="00643CBC">
        <w:rPr>
          <w:i/>
          <w:szCs w:val="18"/>
          <w:lang w:val="fr-FR"/>
        </w:rPr>
        <w:t>Directives internationales sur le VIH/sida et les droits de l’homme, version consolidée</w:t>
      </w:r>
      <w:r w:rsidRPr="003A5D6D">
        <w:rPr>
          <w:szCs w:val="18"/>
          <w:lang w:val="fr-FR"/>
        </w:rPr>
        <w:t xml:space="preserve"> (2006), par. 96.</w:t>
      </w:r>
    </w:p>
  </w:footnote>
  <w:footnote w:id="15">
    <w:p w:rsidR="0002616B" w:rsidRPr="003A5D6D" w:rsidRDefault="0002616B" w:rsidP="0002616B">
      <w:pPr>
        <w:pStyle w:val="Notedebasdepage"/>
        <w:rPr>
          <w:szCs w:val="18"/>
          <w:lang w:val="fr-FR"/>
        </w:rPr>
      </w:pPr>
      <w:r w:rsidRPr="003A5D6D">
        <w:rPr>
          <w:szCs w:val="18"/>
          <w:lang w:val="fr-FR"/>
        </w:rPr>
        <w:tab/>
      </w:r>
      <w:r w:rsidRPr="003A5D6D">
        <w:rPr>
          <w:rStyle w:val="Appelnotedebasdep"/>
          <w:szCs w:val="18"/>
        </w:rPr>
        <w:footnoteRef/>
      </w:r>
      <w:r w:rsidRPr="003A5D6D">
        <w:rPr>
          <w:szCs w:val="18"/>
          <w:lang w:val="fr-FR"/>
        </w:rPr>
        <w:tab/>
        <w:t xml:space="preserve">ONUSIDA, </w:t>
      </w:r>
      <w:r w:rsidRPr="00643CBC">
        <w:rPr>
          <w:i/>
          <w:szCs w:val="18"/>
          <w:lang w:val="fr-FR"/>
        </w:rPr>
        <w:t>Rapport de la Cellule internationale de réflexion</w:t>
      </w:r>
      <w:r w:rsidRPr="003A5D6D">
        <w:rPr>
          <w:szCs w:val="18"/>
          <w:lang w:val="fr-FR"/>
        </w:rPr>
        <w:t>, par. 35.</w:t>
      </w:r>
    </w:p>
  </w:footnote>
  <w:footnote w:id="16">
    <w:p w:rsidR="0002616B" w:rsidRPr="00180B8E" w:rsidRDefault="0002616B" w:rsidP="0002616B">
      <w:pPr>
        <w:pStyle w:val="Notedebasdepage"/>
        <w:rPr>
          <w:lang w:val="fr-FR"/>
        </w:rPr>
      </w:pPr>
      <w:r w:rsidRPr="00180B8E">
        <w:rPr>
          <w:lang w:val="fr-FR"/>
        </w:rPr>
        <w:tab/>
      </w:r>
      <w:r w:rsidRPr="000A13EA">
        <w:rPr>
          <w:rStyle w:val="Appelnotedebasdep"/>
        </w:rPr>
        <w:footnoteRef/>
      </w:r>
      <w:r w:rsidRPr="00180B8E">
        <w:rPr>
          <w:lang w:val="fr-FR"/>
        </w:rPr>
        <w:tab/>
      </w:r>
      <w:r>
        <w:rPr>
          <w:lang w:val="fr-FR"/>
        </w:rPr>
        <w:t>Voir l’o</w:t>
      </w:r>
      <w:r w:rsidRPr="00180B8E">
        <w:rPr>
          <w:lang w:val="fr-FR"/>
        </w:rPr>
        <w:t xml:space="preserve">bservation générale </w:t>
      </w:r>
      <w:r w:rsidR="003A5D6D" w:rsidRPr="003A5D6D">
        <w:rPr>
          <w:rFonts w:eastAsia="MS Mincho"/>
          <w:lang w:val="fr-FR"/>
        </w:rPr>
        <w:t>n</w:t>
      </w:r>
      <w:r w:rsidR="003A5D6D" w:rsidRPr="003A5D6D">
        <w:rPr>
          <w:rFonts w:eastAsia="MS Mincho"/>
          <w:vertAlign w:val="superscript"/>
          <w:lang w:val="fr-FR"/>
        </w:rPr>
        <w:t>o</w:t>
      </w:r>
      <w:r w:rsidR="003A5D6D">
        <w:rPr>
          <w:lang w:val="fr-FR"/>
        </w:rPr>
        <w:t> </w:t>
      </w:r>
      <w:r w:rsidRPr="00180B8E">
        <w:rPr>
          <w:lang w:val="fr-FR"/>
        </w:rPr>
        <w:t>15</w:t>
      </w:r>
      <w:r>
        <w:rPr>
          <w:lang w:val="fr-FR"/>
        </w:rPr>
        <w:t xml:space="preserve"> (1986)</w:t>
      </w:r>
      <w:r w:rsidRPr="00180B8E">
        <w:rPr>
          <w:lang w:val="fr-FR"/>
        </w:rPr>
        <w:t xml:space="preserve"> relative à la situation des étrangers au regard du Pacte, par. 5.</w:t>
      </w:r>
    </w:p>
  </w:footnote>
  <w:footnote w:id="17">
    <w:p w:rsidR="0002616B" w:rsidRPr="00180B8E" w:rsidRDefault="0002616B" w:rsidP="0002616B">
      <w:pPr>
        <w:pStyle w:val="Notedebasdepage"/>
        <w:rPr>
          <w:lang w:val="fr-FR"/>
        </w:rPr>
      </w:pPr>
      <w:r w:rsidRPr="00180B8E">
        <w:rPr>
          <w:lang w:val="fr-FR"/>
        </w:rPr>
        <w:tab/>
      </w:r>
      <w:r w:rsidRPr="000A13EA">
        <w:rPr>
          <w:rStyle w:val="Appelnotedebasdep"/>
        </w:rPr>
        <w:footnoteRef/>
      </w:r>
      <w:r w:rsidRPr="00180B8E">
        <w:rPr>
          <w:lang w:val="fr-FR"/>
        </w:rPr>
        <w:tab/>
      </w:r>
      <w:r>
        <w:rPr>
          <w:lang w:val="fr-FR"/>
        </w:rPr>
        <w:t>Voir l’o</w:t>
      </w:r>
      <w:r w:rsidRPr="00180B8E">
        <w:rPr>
          <w:lang w:val="fr-FR"/>
        </w:rPr>
        <w:t xml:space="preserve">bservation générale </w:t>
      </w:r>
      <w:r w:rsidR="003A5D6D" w:rsidRPr="003A5D6D">
        <w:rPr>
          <w:rFonts w:eastAsia="MS Mincho"/>
          <w:lang w:val="fr-FR"/>
        </w:rPr>
        <w:t>n</w:t>
      </w:r>
      <w:r w:rsidR="003A5D6D" w:rsidRPr="003A5D6D">
        <w:rPr>
          <w:rFonts w:eastAsia="MS Mincho"/>
          <w:vertAlign w:val="superscript"/>
          <w:lang w:val="fr-FR"/>
        </w:rPr>
        <w:t>o</w:t>
      </w:r>
      <w:r w:rsidR="003A5D6D">
        <w:rPr>
          <w:lang w:val="fr-FR"/>
        </w:rPr>
        <w:t> </w:t>
      </w:r>
      <w:r w:rsidRPr="00180B8E">
        <w:rPr>
          <w:lang w:val="fr-FR"/>
        </w:rPr>
        <w:t>18, par. 7.</w:t>
      </w:r>
    </w:p>
  </w:footnote>
  <w:footnote w:id="18">
    <w:p w:rsidR="0002616B" w:rsidRPr="00180B8E" w:rsidRDefault="0002616B" w:rsidP="0002616B">
      <w:pPr>
        <w:pStyle w:val="Notedebasdepage"/>
        <w:rPr>
          <w:lang w:val="fr-FR"/>
        </w:rPr>
      </w:pPr>
      <w:r w:rsidRPr="00180B8E">
        <w:rPr>
          <w:lang w:val="fr-FR"/>
        </w:rPr>
        <w:tab/>
      </w:r>
      <w:r w:rsidRPr="000A13EA">
        <w:rPr>
          <w:rStyle w:val="Appelnotedebasdep"/>
        </w:rPr>
        <w:footnoteRef/>
      </w:r>
      <w:r w:rsidRPr="00180B8E">
        <w:rPr>
          <w:lang w:val="fr-FR"/>
        </w:rPr>
        <w:tab/>
      </w:r>
      <w:r w:rsidRPr="00CD1188">
        <w:rPr>
          <w:spacing w:val="-2"/>
          <w:lang w:val="fr-FR"/>
        </w:rPr>
        <w:t xml:space="preserve">Voir </w:t>
      </w:r>
      <w:r w:rsidRPr="00CD1188">
        <w:rPr>
          <w:i/>
          <w:spacing w:val="-2"/>
          <w:lang w:val="fr-FR"/>
        </w:rPr>
        <w:t xml:space="preserve">Zwaan-de Vries </w:t>
      </w:r>
      <w:r w:rsidRPr="00CD1188">
        <w:rPr>
          <w:spacing w:val="-2"/>
          <w:lang w:val="fr-FR"/>
        </w:rPr>
        <w:t>c.</w:t>
      </w:r>
      <w:r w:rsidRPr="00CD1188">
        <w:rPr>
          <w:i/>
          <w:spacing w:val="-2"/>
          <w:lang w:val="fr-FR"/>
        </w:rPr>
        <w:t xml:space="preserve"> Pays-Bas</w:t>
      </w:r>
      <w:r w:rsidRPr="00CD1188">
        <w:rPr>
          <w:spacing w:val="-2"/>
          <w:lang w:val="fr-FR"/>
        </w:rPr>
        <w:t xml:space="preserve"> (CCPR/C/29/D/182/1984), par. 13 ; </w:t>
      </w:r>
      <w:r w:rsidRPr="00CD1188">
        <w:rPr>
          <w:i/>
          <w:spacing w:val="-2"/>
          <w:lang w:val="fr-FR"/>
        </w:rPr>
        <w:t xml:space="preserve">Victor Drda </w:t>
      </w:r>
      <w:r w:rsidRPr="00CD1188">
        <w:rPr>
          <w:spacing w:val="-2"/>
          <w:lang w:val="fr-FR"/>
        </w:rPr>
        <w:t>c.</w:t>
      </w:r>
      <w:r w:rsidRPr="00CD1188">
        <w:rPr>
          <w:i/>
          <w:spacing w:val="-2"/>
          <w:lang w:val="fr-FR"/>
        </w:rPr>
        <w:t xml:space="preserve"> République tchèque</w:t>
      </w:r>
      <w:r w:rsidRPr="00CD1188">
        <w:rPr>
          <w:spacing w:val="-2"/>
          <w:lang w:val="fr-FR"/>
        </w:rPr>
        <w:t xml:space="preserve"> (CCPR/C/100/D/1581/2007), par. 7.2 ; </w:t>
      </w:r>
      <w:r w:rsidRPr="00CD1188">
        <w:rPr>
          <w:i/>
          <w:spacing w:val="-2"/>
          <w:lang w:val="fr-FR"/>
        </w:rPr>
        <w:t xml:space="preserve">S. W. M. Broeks </w:t>
      </w:r>
      <w:r w:rsidRPr="00CD1188">
        <w:rPr>
          <w:spacing w:val="-2"/>
          <w:lang w:val="fr-FR"/>
        </w:rPr>
        <w:t>c.</w:t>
      </w:r>
      <w:r w:rsidRPr="00CD1188">
        <w:rPr>
          <w:i/>
          <w:spacing w:val="-2"/>
          <w:lang w:val="fr-FR"/>
        </w:rPr>
        <w:t xml:space="preserve"> Pays-Bas </w:t>
      </w:r>
      <w:r w:rsidRPr="00CD1188">
        <w:rPr>
          <w:color w:val="333333"/>
          <w:spacing w:val="-2"/>
          <w:szCs w:val="18"/>
          <w:lang w:val="fr-FR" w:eastAsia="en-GB"/>
        </w:rPr>
        <w:t>(</w:t>
      </w:r>
      <w:r w:rsidRPr="00CD1188">
        <w:rPr>
          <w:spacing w:val="-2"/>
          <w:lang w:val="fr-FR"/>
        </w:rPr>
        <w:t xml:space="preserve">CCPR/C/29/D/172/1984), par. 13 ; </w:t>
      </w:r>
      <w:r w:rsidR="00CD1188" w:rsidRPr="00CD1188">
        <w:rPr>
          <w:spacing w:val="-2"/>
          <w:lang w:val="fr-FR"/>
        </w:rPr>
        <w:t xml:space="preserve">et </w:t>
      </w:r>
      <w:r w:rsidRPr="00CD1188">
        <w:rPr>
          <w:i/>
          <w:spacing w:val="-2"/>
          <w:lang w:val="fr-FR"/>
        </w:rPr>
        <w:t xml:space="preserve">L. G. Danning </w:t>
      </w:r>
      <w:r w:rsidRPr="00CD1188">
        <w:rPr>
          <w:spacing w:val="-2"/>
          <w:lang w:val="fr-FR"/>
        </w:rPr>
        <w:t>c.</w:t>
      </w:r>
      <w:r w:rsidRPr="00CD1188">
        <w:rPr>
          <w:i/>
          <w:spacing w:val="-2"/>
          <w:lang w:val="fr-FR"/>
        </w:rPr>
        <w:t xml:space="preserve"> Pays-Bas </w:t>
      </w:r>
      <w:r w:rsidRPr="00CD1188">
        <w:rPr>
          <w:color w:val="333333"/>
          <w:spacing w:val="-2"/>
          <w:szCs w:val="18"/>
          <w:lang w:val="fr-FR" w:eastAsia="en-GB"/>
        </w:rPr>
        <w:t>(</w:t>
      </w:r>
      <w:r w:rsidRPr="00CD1188">
        <w:rPr>
          <w:spacing w:val="-2"/>
          <w:lang w:val="fr-FR"/>
        </w:rPr>
        <w:t>CCPR/C/29/D/180/1984), par. 13 et 14.</w:t>
      </w:r>
    </w:p>
  </w:footnote>
  <w:footnote w:id="19">
    <w:p w:rsidR="0002616B" w:rsidRPr="00180B8E" w:rsidRDefault="0002616B" w:rsidP="0002616B">
      <w:pPr>
        <w:pStyle w:val="Notedebasdepage"/>
        <w:rPr>
          <w:szCs w:val="18"/>
          <w:lang w:val="fr-FR"/>
        </w:rPr>
      </w:pPr>
      <w:r w:rsidRPr="00180B8E">
        <w:rPr>
          <w:szCs w:val="18"/>
          <w:lang w:val="fr-FR"/>
        </w:rPr>
        <w:tab/>
      </w:r>
      <w:r w:rsidRPr="000A13EA">
        <w:rPr>
          <w:rStyle w:val="Appelnotedebasdep"/>
        </w:rPr>
        <w:footnoteRef/>
      </w:r>
      <w:r w:rsidRPr="00180B8E">
        <w:rPr>
          <w:szCs w:val="18"/>
          <w:lang w:val="fr-FR"/>
        </w:rPr>
        <w:tab/>
        <w:t>ONUSIDA</w:t>
      </w:r>
      <w:r w:rsidRPr="00180B8E">
        <w:rPr>
          <w:rFonts w:eastAsia="Arial"/>
          <w:szCs w:val="18"/>
          <w:lang w:val="fr-FR"/>
        </w:rPr>
        <w:t xml:space="preserve">, </w:t>
      </w:r>
      <w:r w:rsidRPr="00180B8E">
        <w:rPr>
          <w:rFonts w:eastAsia="Arial"/>
          <w:i/>
          <w:szCs w:val="18"/>
          <w:lang w:val="fr-FR"/>
        </w:rPr>
        <w:t>Rapport de la Cellule internationale de réflexion</w:t>
      </w:r>
      <w:r w:rsidRPr="00180B8E">
        <w:rPr>
          <w:rFonts w:eastAsia="Arial"/>
          <w:szCs w:val="18"/>
          <w:lang w:val="fr-FR"/>
        </w:rPr>
        <w:t>, par. 45.</w:t>
      </w:r>
    </w:p>
  </w:footnote>
  <w:footnote w:id="20">
    <w:p w:rsidR="0002616B" w:rsidRPr="00180B8E" w:rsidRDefault="0002616B" w:rsidP="0002616B">
      <w:pPr>
        <w:pStyle w:val="Notedebasdepage"/>
        <w:rPr>
          <w:lang w:val="fr-FR"/>
        </w:rPr>
      </w:pPr>
      <w:r w:rsidRPr="00180B8E">
        <w:rPr>
          <w:lang w:val="fr-FR"/>
        </w:rPr>
        <w:tab/>
      </w:r>
      <w:r w:rsidRPr="000A13EA">
        <w:rPr>
          <w:rStyle w:val="Appelnotedebasdep"/>
        </w:rPr>
        <w:footnoteRef/>
      </w:r>
      <w:r w:rsidRPr="00180B8E">
        <w:rPr>
          <w:lang w:val="fr-FR"/>
        </w:rPr>
        <w:tab/>
        <w:t xml:space="preserve">Voir l’observation générale </w:t>
      </w:r>
      <w:r w:rsidR="003A5D6D" w:rsidRPr="003A5D6D">
        <w:rPr>
          <w:rFonts w:eastAsia="MS Mincho"/>
          <w:lang w:val="fr-FR"/>
        </w:rPr>
        <w:t>n</w:t>
      </w:r>
      <w:r w:rsidR="003A5D6D" w:rsidRPr="003A5D6D">
        <w:rPr>
          <w:rFonts w:eastAsia="MS Mincho"/>
          <w:vertAlign w:val="superscript"/>
          <w:lang w:val="fr-FR"/>
        </w:rPr>
        <w:t>o</w:t>
      </w:r>
      <w:r w:rsidR="003A5D6D">
        <w:rPr>
          <w:lang w:val="fr-FR"/>
        </w:rPr>
        <w:t> </w:t>
      </w:r>
      <w:r w:rsidRPr="00180B8E">
        <w:rPr>
          <w:lang w:val="fr-FR"/>
        </w:rPr>
        <w:t>16, par. 4.</w:t>
      </w:r>
    </w:p>
  </w:footnote>
  <w:footnote w:id="21">
    <w:p w:rsidR="0002616B" w:rsidRPr="00180B8E" w:rsidRDefault="0002616B" w:rsidP="0002616B">
      <w:pPr>
        <w:pStyle w:val="Notedebasdepage"/>
        <w:rPr>
          <w:lang w:val="fr-FR"/>
        </w:rPr>
      </w:pPr>
      <w:r w:rsidRPr="00180B8E">
        <w:rPr>
          <w:lang w:val="fr-FR"/>
        </w:rPr>
        <w:tab/>
      </w:r>
      <w:r w:rsidRPr="000A13EA">
        <w:rPr>
          <w:rStyle w:val="Appelnotedebasdep"/>
        </w:rPr>
        <w:footnoteRef/>
      </w:r>
      <w:r w:rsidRPr="00180B8E">
        <w:rPr>
          <w:lang w:val="fr-FR"/>
        </w:rPr>
        <w:tab/>
        <w:t xml:space="preserve">Voir </w:t>
      </w:r>
      <w:r w:rsidRPr="00180B8E">
        <w:rPr>
          <w:i/>
          <w:lang w:val="fr-FR"/>
        </w:rPr>
        <w:t xml:space="preserve">Toonen </w:t>
      </w:r>
      <w:r w:rsidRPr="00180B8E">
        <w:rPr>
          <w:lang w:val="fr-FR"/>
        </w:rPr>
        <w:t>c.</w:t>
      </w:r>
      <w:r w:rsidRPr="00180B8E">
        <w:rPr>
          <w:i/>
          <w:lang w:val="fr-FR"/>
        </w:rPr>
        <w:t xml:space="preserve"> Australie</w:t>
      </w:r>
      <w:r w:rsidRPr="00180B8E">
        <w:rPr>
          <w:lang w:val="fr-FR"/>
        </w:rPr>
        <w:t xml:space="preserve"> (CCPR/C/50/D/488/1992), par. 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16B" w:rsidRPr="00480784" w:rsidRDefault="00744454">
    <w:pPr>
      <w:pStyle w:val="En-tte"/>
    </w:pPr>
    <w:r>
      <w:fldChar w:fldCharType="begin"/>
    </w:r>
    <w:r>
      <w:instrText xml:space="preserve"> TITLE  \* MERGEFORMAT </w:instrText>
    </w:r>
    <w:r>
      <w:fldChar w:fldCharType="separate"/>
    </w:r>
    <w:r>
      <w:t>CCPR/C/123/D/2273/2013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16B" w:rsidRPr="00480784" w:rsidRDefault="00744454" w:rsidP="00480784">
    <w:pPr>
      <w:pStyle w:val="En-tte"/>
      <w:jc w:val="right"/>
    </w:pPr>
    <w:r>
      <w:fldChar w:fldCharType="begin"/>
    </w:r>
    <w:r>
      <w:instrText xml:space="preserve"> TITLE  \* MERGEFORMAT </w:instrText>
    </w:r>
    <w:r>
      <w:fldChar w:fldCharType="separate"/>
    </w:r>
    <w:r>
      <w:t>CCPR/C/123/D/2273/2013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1"/>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70"/>
    <w:rsid w:val="000008B2"/>
    <w:rsid w:val="00017F94"/>
    <w:rsid w:val="00023842"/>
    <w:rsid w:val="0002616B"/>
    <w:rsid w:val="00031470"/>
    <w:rsid w:val="000334F9"/>
    <w:rsid w:val="0007796D"/>
    <w:rsid w:val="000B7790"/>
    <w:rsid w:val="000C2225"/>
    <w:rsid w:val="00111F2F"/>
    <w:rsid w:val="0014365E"/>
    <w:rsid w:val="00176178"/>
    <w:rsid w:val="001B379B"/>
    <w:rsid w:val="001F1AFC"/>
    <w:rsid w:val="001F525A"/>
    <w:rsid w:val="00223272"/>
    <w:rsid w:val="0024779E"/>
    <w:rsid w:val="002B4132"/>
    <w:rsid w:val="002B7BC7"/>
    <w:rsid w:val="002E2D46"/>
    <w:rsid w:val="0032225A"/>
    <w:rsid w:val="003402F1"/>
    <w:rsid w:val="00351332"/>
    <w:rsid w:val="003A5D6D"/>
    <w:rsid w:val="003A6E96"/>
    <w:rsid w:val="00423111"/>
    <w:rsid w:val="00446FE5"/>
    <w:rsid w:val="00452396"/>
    <w:rsid w:val="00480784"/>
    <w:rsid w:val="004C3C6B"/>
    <w:rsid w:val="004C6403"/>
    <w:rsid w:val="005505B7"/>
    <w:rsid w:val="00573BE5"/>
    <w:rsid w:val="00586ED3"/>
    <w:rsid w:val="00590382"/>
    <w:rsid w:val="00592B0F"/>
    <w:rsid w:val="00596AA9"/>
    <w:rsid w:val="00623706"/>
    <w:rsid w:val="00643CBC"/>
    <w:rsid w:val="006E4687"/>
    <w:rsid w:val="006F7144"/>
    <w:rsid w:val="006F71EA"/>
    <w:rsid w:val="0071601D"/>
    <w:rsid w:val="00744454"/>
    <w:rsid w:val="00793E85"/>
    <w:rsid w:val="007A1307"/>
    <w:rsid w:val="007A611C"/>
    <w:rsid w:val="007A62E6"/>
    <w:rsid w:val="007E2032"/>
    <w:rsid w:val="0080684C"/>
    <w:rsid w:val="008560DB"/>
    <w:rsid w:val="00871C75"/>
    <w:rsid w:val="008776DC"/>
    <w:rsid w:val="009705C8"/>
    <w:rsid w:val="009B1E6C"/>
    <w:rsid w:val="009D13FC"/>
    <w:rsid w:val="009E2C6A"/>
    <w:rsid w:val="009E6AD3"/>
    <w:rsid w:val="00A20397"/>
    <w:rsid w:val="00A9151D"/>
    <w:rsid w:val="00AA6A35"/>
    <w:rsid w:val="00AC3823"/>
    <w:rsid w:val="00AE323C"/>
    <w:rsid w:val="00B00181"/>
    <w:rsid w:val="00B765F7"/>
    <w:rsid w:val="00BA0CA9"/>
    <w:rsid w:val="00C01ACF"/>
    <w:rsid w:val="00C02897"/>
    <w:rsid w:val="00CA7BC4"/>
    <w:rsid w:val="00CD1188"/>
    <w:rsid w:val="00D05667"/>
    <w:rsid w:val="00D3439C"/>
    <w:rsid w:val="00D73466"/>
    <w:rsid w:val="00D744E5"/>
    <w:rsid w:val="00D83177"/>
    <w:rsid w:val="00DA3862"/>
    <w:rsid w:val="00DB1831"/>
    <w:rsid w:val="00DD3BFD"/>
    <w:rsid w:val="00DF6678"/>
    <w:rsid w:val="00E53639"/>
    <w:rsid w:val="00E85C42"/>
    <w:rsid w:val="00EC30D5"/>
    <w:rsid w:val="00EE1BD4"/>
    <w:rsid w:val="00F12152"/>
    <w:rsid w:val="00F3160E"/>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E561DA"/>
  <w15:docId w15:val="{1A3EC3B6-38C4-441E-B6A7-44B61DCA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D744E5"/>
    <w:pPr>
      <w:spacing w:after="120"/>
      <w:ind w:left="1134" w:right="1134"/>
      <w:jc w:val="both"/>
    </w:p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paragraph" w:styleId="Commentaire">
    <w:name w:val="annotation text"/>
    <w:basedOn w:val="Normal"/>
    <w:link w:val="CommentaireCar"/>
    <w:uiPriority w:val="99"/>
    <w:semiHidden/>
    <w:unhideWhenUsed/>
    <w:rsid w:val="0002616B"/>
    <w:pPr>
      <w:spacing w:line="240" w:lineRule="auto"/>
    </w:pPr>
  </w:style>
  <w:style w:type="character" w:customStyle="1" w:styleId="CommentaireCar">
    <w:name w:val="Commentaire Car"/>
    <w:basedOn w:val="Policepardfaut"/>
    <w:link w:val="Commentaire"/>
    <w:uiPriority w:val="99"/>
    <w:semiHidden/>
    <w:rsid w:val="0002616B"/>
    <w:rPr>
      <w:rFonts w:ascii="Times New Roman" w:eastAsiaTheme="minorHAnsi" w:hAnsi="Times New Roman" w:cs="Times New Roman"/>
      <w:sz w:val="20"/>
      <w:szCs w:val="20"/>
      <w:lang w:eastAsia="en-US"/>
    </w:rPr>
  </w:style>
  <w:style w:type="character" w:customStyle="1" w:styleId="ObjetducommentaireCar">
    <w:name w:val="Objet du commentaire Car"/>
    <w:basedOn w:val="CommentaireCar"/>
    <w:link w:val="Objetducommentaire"/>
    <w:uiPriority w:val="99"/>
    <w:semiHidden/>
    <w:rsid w:val="0002616B"/>
    <w:rPr>
      <w:rFonts w:ascii="Times New Roman" w:eastAsiaTheme="minorHAnsi" w:hAnsi="Times New Roman" w:cs="Times New Roman"/>
      <w:b/>
      <w:bCs/>
      <w:sz w:val="20"/>
      <w:szCs w:val="20"/>
      <w:lang w:eastAsia="en-US"/>
    </w:rPr>
  </w:style>
  <w:style w:type="paragraph" w:styleId="Objetducommentaire">
    <w:name w:val="annotation subject"/>
    <w:basedOn w:val="Normal"/>
    <w:next w:val="Normal"/>
    <w:link w:val="ObjetducommentaireCar"/>
    <w:uiPriority w:val="99"/>
    <w:semiHidden/>
    <w:unhideWhenUsed/>
    <w:rsid w:val="0002616B"/>
    <w:pPr>
      <w:spacing w:line="240"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4</TotalTime>
  <Pages>14</Pages>
  <Words>9135</Words>
  <Characters>47599</Characters>
  <Application>Microsoft Office Word</Application>
  <DocSecurity>0</DocSecurity>
  <Lines>699</Lines>
  <Paragraphs>103</Paragraphs>
  <ScaleCrop>false</ScaleCrop>
  <HeadingPairs>
    <vt:vector size="2" baseType="variant">
      <vt:variant>
        <vt:lpstr>Titre</vt:lpstr>
      </vt:variant>
      <vt:variant>
        <vt:i4>1</vt:i4>
      </vt:variant>
    </vt:vector>
  </HeadingPairs>
  <TitlesOfParts>
    <vt:vector size="1" baseType="lpstr">
      <vt:lpstr>CCPR/C/123/D/2273/2013</vt:lpstr>
    </vt:vector>
  </TitlesOfParts>
  <Company>DCM</Company>
  <LinksUpToDate>false</LinksUpToDate>
  <CharactersWithSpaces>56631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CCPR/C/123/D/2273/2013</dc:title>
  <dc:subject/>
  <dc:creator>Christine DEVOUASSOUX</dc:creator>
  <cp:keywords/>
  <cp:lastModifiedBy>Christine Devouassoux</cp:lastModifiedBy>
  <cp:revision>3</cp:revision>
  <cp:lastPrinted>2018-10-05T07:40:00Z</cp:lastPrinted>
  <dcterms:created xsi:type="dcterms:W3CDTF">2018-10-05T07:40:00Z</dcterms:created>
  <dcterms:modified xsi:type="dcterms:W3CDTF">2018-10-05T07:49:00Z</dcterms:modified>
</cp:coreProperties>
</file>