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CE1D1C" w:rsidRPr="00F124C6" w:rsidTr="00B614C4">
        <w:trPr>
          <w:trHeight w:hRule="exact" w:val="851"/>
        </w:trPr>
        <w:tc>
          <w:tcPr>
            <w:tcW w:w="1280" w:type="dxa"/>
            <w:tcBorders>
              <w:bottom w:val="single" w:sz="4" w:space="0" w:color="auto"/>
            </w:tcBorders>
          </w:tcPr>
          <w:p w:rsidR="00CE1D1C" w:rsidRPr="00F124C6" w:rsidRDefault="00CE1D1C" w:rsidP="00B614C4">
            <w:pPr>
              <w:pStyle w:val="H23GC"/>
            </w:pPr>
          </w:p>
        </w:tc>
        <w:tc>
          <w:tcPr>
            <w:tcW w:w="2273" w:type="dxa"/>
            <w:tcBorders>
              <w:bottom w:val="single" w:sz="4" w:space="0" w:color="auto"/>
            </w:tcBorders>
            <w:vAlign w:val="bottom"/>
          </w:tcPr>
          <w:p w:rsidR="00CE1D1C" w:rsidRPr="0050687F" w:rsidRDefault="00CE1D1C" w:rsidP="00B614C4">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CE1D1C" w:rsidRPr="00A10F2F" w:rsidRDefault="00514B55" w:rsidP="00B614C4">
            <w:pPr>
              <w:spacing w:line="240" w:lineRule="atLeast"/>
              <w:jc w:val="right"/>
              <w:rPr>
                <w:sz w:val="20"/>
                <w:szCs w:val="21"/>
              </w:rPr>
            </w:pPr>
            <w:proofErr w:type="spellStart"/>
            <w:r>
              <w:rPr>
                <w:sz w:val="40"/>
                <w:szCs w:val="21"/>
              </w:rPr>
              <w:t>CCPR</w:t>
            </w:r>
            <w:proofErr w:type="spellEnd"/>
            <w:r w:rsidR="00A10F2F">
              <w:rPr>
                <w:sz w:val="20"/>
                <w:szCs w:val="21"/>
              </w:rPr>
              <w:t>/</w:t>
            </w:r>
            <w:r>
              <w:rPr>
                <w:sz w:val="20"/>
                <w:szCs w:val="21"/>
              </w:rPr>
              <w:t>C</w:t>
            </w:r>
            <w:r w:rsidR="00A10F2F">
              <w:rPr>
                <w:sz w:val="20"/>
                <w:szCs w:val="21"/>
              </w:rPr>
              <w:t>/</w:t>
            </w:r>
            <w:r>
              <w:rPr>
                <w:sz w:val="20"/>
                <w:szCs w:val="21"/>
              </w:rPr>
              <w:t>125</w:t>
            </w:r>
            <w:r w:rsidR="00A10F2F">
              <w:rPr>
                <w:sz w:val="20"/>
                <w:szCs w:val="21"/>
              </w:rPr>
              <w:t>/</w:t>
            </w:r>
            <w:r>
              <w:rPr>
                <w:sz w:val="20"/>
                <w:szCs w:val="21"/>
              </w:rPr>
              <w:t>D</w:t>
            </w:r>
            <w:r w:rsidR="00A10F2F">
              <w:rPr>
                <w:sz w:val="20"/>
                <w:szCs w:val="21"/>
              </w:rPr>
              <w:t>/</w:t>
            </w:r>
            <w:r>
              <w:rPr>
                <w:sz w:val="20"/>
                <w:szCs w:val="21"/>
              </w:rPr>
              <w:t>2345</w:t>
            </w:r>
            <w:r w:rsidR="00A10F2F">
              <w:rPr>
                <w:sz w:val="20"/>
                <w:szCs w:val="21"/>
              </w:rPr>
              <w:t>/</w:t>
            </w:r>
            <w:r>
              <w:rPr>
                <w:sz w:val="20"/>
                <w:szCs w:val="21"/>
              </w:rPr>
              <w:t>2</w:t>
            </w:r>
            <w:r w:rsidR="00A10F2F">
              <w:rPr>
                <w:sz w:val="20"/>
                <w:szCs w:val="21"/>
              </w:rPr>
              <w:t>0</w:t>
            </w:r>
            <w:r>
              <w:rPr>
                <w:sz w:val="20"/>
                <w:szCs w:val="21"/>
              </w:rPr>
              <w:t>14</w:t>
            </w:r>
          </w:p>
        </w:tc>
      </w:tr>
      <w:tr w:rsidR="00CE1D1C" w:rsidRPr="00F124C6" w:rsidTr="00B614C4">
        <w:trPr>
          <w:trHeight w:hRule="exact" w:val="2835"/>
        </w:trPr>
        <w:tc>
          <w:tcPr>
            <w:tcW w:w="1280" w:type="dxa"/>
            <w:tcBorders>
              <w:top w:val="single" w:sz="4" w:space="0" w:color="auto"/>
              <w:bottom w:val="single" w:sz="12" w:space="0" w:color="auto"/>
            </w:tcBorders>
          </w:tcPr>
          <w:p w:rsidR="00CE1D1C" w:rsidRPr="00F124C6" w:rsidRDefault="00CE1D1C" w:rsidP="00B614C4">
            <w:pPr>
              <w:spacing w:line="120" w:lineRule="atLeast"/>
              <w:rPr>
                <w:sz w:val="10"/>
                <w:szCs w:val="10"/>
              </w:rPr>
            </w:pPr>
          </w:p>
          <w:p w:rsidR="00CE1D1C" w:rsidRPr="00F124C6" w:rsidRDefault="00CE1D1C" w:rsidP="00B614C4">
            <w:pPr>
              <w:spacing w:line="120" w:lineRule="atLeast"/>
              <w:rPr>
                <w:sz w:val="10"/>
                <w:szCs w:val="10"/>
              </w:rPr>
            </w:pPr>
            <w:r>
              <w:rPr>
                <w:rFonts w:hint="eastAsia"/>
                <w:noProof/>
                <w:snapToGrid/>
              </w:rPr>
              <w:drawing>
                <wp:inline distT="0" distB="0" distL="0" distR="0" wp14:anchorId="24AADC16" wp14:editId="49CA0A90">
                  <wp:extent cx="715010" cy="592455"/>
                  <wp:effectExtent l="0" t="0" r="8890"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CE1D1C" w:rsidRDefault="00CE1D1C" w:rsidP="00B614C4">
            <w:pPr>
              <w:spacing w:before="120" w:line="240" w:lineRule="auto"/>
              <w:rPr>
                <w:rFonts w:ascii="Time New Roman" w:eastAsia="黑体" w:hAnsi="Time New Roman" w:hint="eastAsia"/>
                <w:sz w:val="34"/>
                <w:szCs w:val="34"/>
              </w:rPr>
            </w:pPr>
            <w:r>
              <w:rPr>
                <w:rFonts w:ascii="Time New Roman" w:eastAsia="黑体" w:hAnsi="Time New Roman" w:hint="eastAsia"/>
                <w:sz w:val="34"/>
                <w:szCs w:val="34"/>
              </w:rPr>
              <w:t>公民权利和政治权利</w:t>
            </w:r>
            <w:r>
              <w:rPr>
                <w:rFonts w:ascii="Time New Roman" w:eastAsia="黑体" w:hAnsi="Time New Roman"/>
                <w:sz w:val="34"/>
                <w:szCs w:val="34"/>
              </w:rPr>
              <w:br/>
            </w:r>
            <w:r>
              <w:rPr>
                <w:rFonts w:ascii="Time New Roman" w:eastAsia="黑体" w:hAnsi="Time New Roman" w:hint="eastAsia"/>
                <w:sz w:val="34"/>
                <w:szCs w:val="34"/>
              </w:rPr>
              <w:t>国际公约</w:t>
            </w:r>
          </w:p>
        </w:tc>
        <w:tc>
          <w:tcPr>
            <w:tcW w:w="2819" w:type="dxa"/>
            <w:tcBorders>
              <w:top w:val="single" w:sz="4" w:space="0" w:color="auto"/>
              <w:bottom w:val="single" w:sz="12" w:space="0" w:color="auto"/>
            </w:tcBorders>
          </w:tcPr>
          <w:p w:rsidR="00A10F2F" w:rsidRPr="00A10F2F" w:rsidRDefault="00514B55" w:rsidP="00A10F2F">
            <w:pPr>
              <w:spacing w:before="240"/>
              <w:rPr>
                <w:sz w:val="20"/>
              </w:rPr>
            </w:pPr>
            <w:r>
              <w:rPr>
                <w:sz w:val="20"/>
              </w:rPr>
              <w:t>Distr.: General</w:t>
            </w:r>
          </w:p>
          <w:p w:rsidR="00CE1D1C" w:rsidRPr="00A10F2F" w:rsidRDefault="00514B55" w:rsidP="00A10F2F">
            <w:pPr>
              <w:spacing w:line="240" w:lineRule="atLeast"/>
              <w:rPr>
                <w:sz w:val="20"/>
              </w:rPr>
            </w:pPr>
            <w:r>
              <w:rPr>
                <w:sz w:val="20"/>
              </w:rPr>
              <w:t>18</w:t>
            </w:r>
            <w:r w:rsidR="00A10F2F" w:rsidRPr="00A10F2F">
              <w:rPr>
                <w:sz w:val="20"/>
              </w:rPr>
              <w:t xml:space="preserve"> </w:t>
            </w:r>
            <w:r>
              <w:rPr>
                <w:sz w:val="20"/>
              </w:rPr>
              <w:t>April</w:t>
            </w:r>
            <w:r w:rsidR="00A10F2F" w:rsidRPr="00A10F2F">
              <w:rPr>
                <w:sz w:val="20"/>
              </w:rPr>
              <w:t xml:space="preserve"> </w:t>
            </w:r>
            <w:r>
              <w:rPr>
                <w:sz w:val="20"/>
              </w:rPr>
              <w:t>2</w:t>
            </w:r>
            <w:r w:rsidR="00A10F2F" w:rsidRPr="00A10F2F">
              <w:rPr>
                <w:sz w:val="20"/>
              </w:rPr>
              <w:t>0</w:t>
            </w:r>
            <w:r>
              <w:rPr>
                <w:sz w:val="20"/>
              </w:rPr>
              <w:t>19</w:t>
            </w:r>
          </w:p>
          <w:p w:rsidR="00CE1D1C" w:rsidRPr="00A10F2F" w:rsidRDefault="00514B55" w:rsidP="00B614C4">
            <w:pPr>
              <w:spacing w:line="240" w:lineRule="atLeast"/>
              <w:rPr>
                <w:sz w:val="20"/>
              </w:rPr>
            </w:pPr>
            <w:r>
              <w:rPr>
                <w:sz w:val="20"/>
              </w:rPr>
              <w:t>Chinese</w:t>
            </w:r>
          </w:p>
          <w:p w:rsidR="00CE1D1C" w:rsidRPr="00F124C6" w:rsidRDefault="00514B55" w:rsidP="00B614C4">
            <w:pPr>
              <w:spacing w:line="240" w:lineRule="atLeast"/>
            </w:pPr>
            <w:r>
              <w:rPr>
                <w:sz w:val="20"/>
              </w:rPr>
              <w:t>Original: English</w:t>
            </w:r>
          </w:p>
        </w:tc>
      </w:tr>
    </w:tbl>
    <w:p w:rsidR="00EA3EE0" w:rsidRPr="00EA3EE0" w:rsidRDefault="00EA3EE0" w:rsidP="00EA3EE0">
      <w:pPr>
        <w:spacing w:before="120"/>
        <w:rPr>
          <w:rFonts w:eastAsia="黑体"/>
          <w:sz w:val="24"/>
          <w:szCs w:val="24"/>
        </w:rPr>
      </w:pPr>
      <w:r w:rsidRPr="00EA3EE0">
        <w:rPr>
          <w:rFonts w:eastAsia="黑体"/>
          <w:sz w:val="24"/>
          <w:szCs w:val="24"/>
          <w:lang w:val="zh-CN"/>
        </w:rPr>
        <w:t>人权事务委员会</w:t>
      </w:r>
    </w:p>
    <w:p w:rsidR="00A10F2F" w:rsidRDefault="00EA3EE0" w:rsidP="00EA3EE0">
      <w:pPr>
        <w:pStyle w:val="HChGC"/>
      </w:pPr>
      <w:r>
        <w:rPr>
          <w:lang w:val="zh-CN"/>
        </w:rPr>
        <w:tab/>
      </w:r>
      <w:r>
        <w:rPr>
          <w:lang w:val="zh-CN"/>
        </w:rPr>
        <w:tab/>
      </w:r>
      <w:bookmarkStart w:id="0" w:name="_Hlk15465122"/>
      <w:r>
        <w:rPr>
          <w:lang w:val="zh-CN"/>
        </w:rPr>
        <w:t>委员会根据《任择议定书》第五条第</w:t>
      </w:r>
      <w:r w:rsidR="00514B55">
        <w:rPr>
          <w:lang w:val="zh-CN"/>
        </w:rPr>
        <w:t>4</w:t>
      </w:r>
      <w:r>
        <w:rPr>
          <w:lang w:val="zh-CN"/>
        </w:rPr>
        <w:t>款通过的关于</w:t>
      </w:r>
      <w:r>
        <w:rPr>
          <w:lang w:val="zh-CN"/>
        </w:rPr>
        <w:br/>
      </w:r>
      <w:r>
        <w:rPr>
          <w:lang w:val="zh-CN"/>
        </w:rPr>
        <w:t>第</w:t>
      </w:r>
      <w:r w:rsidR="00514B55">
        <w:rPr>
          <w:lang w:val="zh-CN"/>
        </w:rPr>
        <w:t>2345</w:t>
      </w:r>
      <w:r>
        <w:rPr>
          <w:lang w:val="zh-CN"/>
        </w:rPr>
        <w:t>/</w:t>
      </w:r>
      <w:r w:rsidR="00514B55">
        <w:rPr>
          <w:lang w:val="zh-CN"/>
        </w:rPr>
        <w:t>2</w:t>
      </w:r>
      <w:r>
        <w:rPr>
          <w:lang w:val="zh-CN"/>
        </w:rPr>
        <w:t>0</w:t>
      </w:r>
      <w:r w:rsidR="00514B55">
        <w:rPr>
          <w:lang w:val="zh-CN"/>
        </w:rPr>
        <w:t>14</w:t>
      </w:r>
      <w:r>
        <w:rPr>
          <w:lang w:val="zh-CN"/>
        </w:rPr>
        <w:t>号来文的意见</w:t>
      </w:r>
      <w:bookmarkEnd w:id="0"/>
      <w:r w:rsidRPr="00EA3EE0">
        <w:rPr>
          <w:rStyle w:val="a8"/>
          <w:rFonts w:eastAsia="黑体"/>
          <w:color w:val="0000CC"/>
          <w:sz w:val="28"/>
          <w:vertAlign w:val="baseline"/>
          <w:lang w:val="zh-CN"/>
        </w:rPr>
        <w:footnoteReference w:customMarkFollows="1" w:id="2"/>
        <w:t>*</w:t>
      </w:r>
      <w:r w:rsidRPr="00EA3EE0">
        <w:rPr>
          <w:color w:val="0000CC"/>
          <w:lang w:val="zh-CN"/>
        </w:rPr>
        <w:t xml:space="preserve"> </w:t>
      </w:r>
      <w:r w:rsidRPr="00EA3EE0">
        <w:rPr>
          <w:bCs/>
          <w:color w:val="0000CC"/>
          <w:lang w:val="zh-CN"/>
        </w:rPr>
        <w:footnoteReference w:customMarkFollows="1" w:id="3"/>
        <w:t>**</w:t>
      </w:r>
    </w:p>
    <w:tbl>
      <w:tblPr>
        <w:tblW w:w="6945" w:type="dxa"/>
        <w:tblInd w:w="1560" w:type="dxa"/>
        <w:tblLayout w:type="fixed"/>
        <w:tblCellMar>
          <w:left w:w="0" w:type="dxa"/>
          <w:right w:w="0" w:type="dxa"/>
        </w:tblCellMar>
        <w:tblLook w:val="01E0" w:firstRow="1" w:lastRow="1" w:firstColumn="1" w:lastColumn="1" w:noHBand="0" w:noVBand="0"/>
      </w:tblPr>
      <w:tblGrid>
        <w:gridCol w:w="2126"/>
        <w:gridCol w:w="4819"/>
      </w:tblGrid>
      <w:tr w:rsidR="003437B8" w:rsidRPr="005449F5" w:rsidTr="003437B8">
        <w:tc>
          <w:tcPr>
            <w:tcW w:w="2126" w:type="dxa"/>
            <w:shd w:val="clear" w:color="auto" w:fill="auto"/>
          </w:tcPr>
          <w:p w:rsidR="003437B8" w:rsidRPr="00345E5E" w:rsidRDefault="003437B8" w:rsidP="003437B8">
            <w:pPr>
              <w:pStyle w:val="SingleTxtG"/>
              <w:spacing w:line="320" w:lineRule="exact"/>
              <w:ind w:left="-6" w:right="0"/>
              <w:jc w:val="left"/>
              <w:rPr>
                <w:rFonts w:eastAsia="楷体"/>
              </w:rPr>
            </w:pPr>
            <w:r w:rsidRPr="00345E5E">
              <w:rPr>
                <w:rFonts w:eastAsia="楷体"/>
                <w:lang w:val="zh-CN"/>
              </w:rPr>
              <w:t>来文提交人</w:t>
            </w:r>
            <w:r w:rsidRPr="00345E5E">
              <w:rPr>
                <w:rFonts w:eastAsia="楷体"/>
              </w:rPr>
              <w:t>：</w:t>
            </w:r>
          </w:p>
        </w:tc>
        <w:tc>
          <w:tcPr>
            <w:tcW w:w="4819" w:type="dxa"/>
            <w:shd w:val="clear" w:color="auto" w:fill="auto"/>
          </w:tcPr>
          <w:p w:rsidR="003437B8" w:rsidRPr="00D159E1" w:rsidRDefault="00514B55" w:rsidP="00345E5E">
            <w:pPr>
              <w:pStyle w:val="SingleTxtG"/>
              <w:spacing w:line="320" w:lineRule="exact"/>
              <w:ind w:left="-6" w:right="0"/>
            </w:pPr>
            <w:r>
              <w:t>M</w:t>
            </w:r>
            <w:r w:rsidR="003437B8" w:rsidRPr="00D159E1">
              <w:t>.</w:t>
            </w:r>
            <w:proofErr w:type="gramStart"/>
            <w:r>
              <w:t>M</w:t>
            </w:r>
            <w:r w:rsidR="003437B8" w:rsidRPr="00D159E1">
              <w:t>.(</w:t>
            </w:r>
            <w:proofErr w:type="gramEnd"/>
            <w:r w:rsidR="003437B8" w:rsidRPr="00D159E1">
              <w:rPr>
                <w:lang w:val="zh-CN"/>
              </w:rPr>
              <w:t>由</w:t>
            </w:r>
            <w:r>
              <w:rPr>
                <w:lang w:val="zh-CN"/>
              </w:rPr>
              <w:t>Niels</w:t>
            </w:r>
            <w:r w:rsidR="003437B8" w:rsidRPr="00D159E1">
              <w:t>-</w:t>
            </w:r>
            <w:r>
              <w:t>Erik</w:t>
            </w:r>
            <w:r w:rsidR="003437B8" w:rsidRPr="00D159E1">
              <w:t xml:space="preserve"> </w:t>
            </w:r>
            <w:r>
              <w:t>Hansen</w:t>
            </w:r>
            <w:r w:rsidR="003437B8" w:rsidRPr="00D159E1">
              <w:rPr>
                <w:lang w:val="zh-CN"/>
              </w:rPr>
              <w:t>律师代理</w:t>
            </w:r>
            <w:r w:rsidR="003437B8" w:rsidRPr="00D159E1">
              <w:t>)</w:t>
            </w:r>
          </w:p>
        </w:tc>
      </w:tr>
      <w:tr w:rsidR="003437B8" w:rsidTr="003437B8">
        <w:tc>
          <w:tcPr>
            <w:tcW w:w="2126" w:type="dxa"/>
            <w:shd w:val="clear" w:color="auto" w:fill="auto"/>
          </w:tcPr>
          <w:p w:rsidR="003437B8" w:rsidRPr="00345E5E" w:rsidRDefault="003437B8" w:rsidP="003437B8">
            <w:pPr>
              <w:pStyle w:val="SingleTxtG"/>
              <w:spacing w:line="320" w:lineRule="exact"/>
              <w:ind w:left="-6" w:right="0"/>
              <w:jc w:val="left"/>
              <w:rPr>
                <w:rFonts w:eastAsia="楷体"/>
                <w:lang w:val="zh-CN"/>
              </w:rPr>
            </w:pPr>
            <w:r w:rsidRPr="00345E5E">
              <w:rPr>
                <w:rFonts w:eastAsia="楷体"/>
                <w:lang w:val="zh-CN"/>
              </w:rPr>
              <w:t>据称受害人</w:t>
            </w:r>
            <w:r w:rsidR="007A6CD1" w:rsidRPr="00345E5E">
              <w:rPr>
                <w:rFonts w:eastAsia="楷体"/>
              </w:rPr>
              <w:t>：</w:t>
            </w:r>
          </w:p>
        </w:tc>
        <w:tc>
          <w:tcPr>
            <w:tcW w:w="4819" w:type="dxa"/>
            <w:shd w:val="clear" w:color="auto" w:fill="auto"/>
          </w:tcPr>
          <w:p w:rsidR="003437B8" w:rsidRPr="00345E5E" w:rsidRDefault="003437B8" w:rsidP="00345E5E">
            <w:pPr>
              <w:pStyle w:val="SingleTxtG"/>
              <w:spacing w:line="320" w:lineRule="exact"/>
              <w:ind w:left="-6" w:right="0"/>
              <w:rPr>
                <w:lang w:val="zh-CN"/>
              </w:rPr>
            </w:pPr>
            <w:r w:rsidRPr="00D159E1">
              <w:rPr>
                <w:lang w:val="zh-CN"/>
              </w:rPr>
              <w:t>提交人</w:t>
            </w:r>
          </w:p>
        </w:tc>
      </w:tr>
      <w:tr w:rsidR="003437B8" w:rsidTr="003437B8">
        <w:tc>
          <w:tcPr>
            <w:tcW w:w="2126" w:type="dxa"/>
            <w:shd w:val="clear" w:color="auto" w:fill="auto"/>
          </w:tcPr>
          <w:p w:rsidR="003437B8" w:rsidRPr="00345E5E" w:rsidRDefault="003437B8" w:rsidP="003437B8">
            <w:pPr>
              <w:pStyle w:val="SingleTxtG"/>
              <w:spacing w:line="320" w:lineRule="exact"/>
              <w:ind w:left="-6" w:right="0"/>
              <w:jc w:val="left"/>
              <w:rPr>
                <w:rFonts w:eastAsia="楷体"/>
              </w:rPr>
            </w:pPr>
            <w:r w:rsidRPr="00345E5E">
              <w:rPr>
                <w:rFonts w:eastAsia="楷体"/>
                <w:lang w:val="zh-CN"/>
              </w:rPr>
              <w:t>所涉缔约国</w:t>
            </w:r>
            <w:r w:rsidRPr="00345E5E">
              <w:rPr>
                <w:rFonts w:eastAsia="楷体" w:hint="eastAsia"/>
              </w:rPr>
              <w:t>：</w:t>
            </w:r>
          </w:p>
        </w:tc>
        <w:tc>
          <w:tcPr>
            <w:tcW w:w="4819" w:type="dxa"/>
            <w:shd w:val="clear" w:color="auto" w:fill="auto"/>
          </w:tcPr>
          <w:p w:rsidR="003437B8" w:rsidRPr="00345E5E" w:rsidRDefault="003437B8" w:rsidP="00345E5E">
            <w:pPr>
              <w:pStyle w:val="SingleTxtG"/>
              <w:spacing w:line="320" w:lineRule="exact"/>
              <w:ind w:left="-6" w:right="0"/>
              <w:rPr>
                <w:lang w:val="zh-CN"/>
              </w:rPr>
            </w:pPr>
            <w:r w:rsidRPr="00D159E1">
              <w:rPr>
                <w:lang w:val="zh-CN"/>
              </w:rPr>
              <w:t>丹麦</w:t>
            </w:r>
          </w:p>
        </w:tc>
      </w:tr>
      <w:tr w:rsidR="003437B8" w:rsidTr="003437B8">
        <w:tc>
          <w:tcPr>
            <w:tcW w:w="2126" w:type="dxa"/>
            <w:shd w:val="clear" w:color="auto" w:fill="auto"/>
          </w:tcPr>
          <w:p w:rsidR="003437B8" w:rsidRPr="00345E5E" w:rsidRDefault="003437B8" w:rsidP="003437B8">
            <w:pPr>
              <w:pStyle w:val="SingleTxtG"/>
              <w:spacing w:line="320" w:lineRule="exact"/>
              <w:ind w:left="-6" w:right="0"/>
              <w:jc w:val="left"/>
              <w:rPr>
                <w:rFonts w:eastAsia="楷体"/>
              </w:rPr>
            </w:pPr>
            <w:r w:rsidRPr="00345E5E">
              <w:rPr>
                <w:rFonts w:eastAsia="楷体"/>
                <w:lang w:val="zh-CN"/>
              </w:rPr>
              <w:t>来文日期</w:t>
            </w:r>
            <w:r w:rsidRPr="00345E5E">
              <w:rPr>
                <w:rFonts w:eastAsia="楷体" w:hint="eastAsia"/>
              </w:rPr>
              <w:t>：</w:t>
            </w:r>
          </w:p>
        </w:tc>
        <w:tc>
          <w:tcPr>
            <w:tcW w:w="4819" w:type="dxa"/>
            <w:shd w:val="clear" w:color="auto" w:fill="auto"/>
          </w:tcPr>
          <w:p w:rsidR="003437B8" w:rsidRPr="00D159E1" w:rsidRDefault="00514B55" w:rsidP="003437B8">
            <w:pPr>
              <w:pStyle w:val="SingleTxtG"/>
              <w:spacing w:line="320" w:lineRule="exact"/>
              <w:ind w:left="-6" w:right="0"/>
              <w:jc w:val="left"/>
            </w:pPr>
            <w:r>
              <w:t>2</w:t>
            </w:r>
            <w:r w:rsidR="003437B8" w:rsidRPr="00D159E1">
              <w:t>0</w:t>
            </w:r>
            <w:r>
              <w:t>14</w:t>
            </w:r>
            <w:r w:rsidR="003437B8" w:rsidRPr="00D159E1">
              <w:rPr>
                <w:lang w:val="zh-CN"/>
              </w:rPr>
              <w:t>年</w:t>
            </w:r>
            <w:r>
              <w:t>2</w:t>
            </w:r>
            <w:r w:rsidR="003437B8" w:rsidRPr="00D159E1">
              <w:rPr>
                <w:lang w:val="zh-CN"/>
              </w:rPr>
              <w:t>月</w:t>
            </w:r>
            <w:r>
              <w:t>7</w:t>
            </w:r>
            <w:r w:rsidR="003437B8" w:rsidRPr="00D159E1">
              <w:rPr>
                <w:lang w:val="zh-CN"/>
              </w:rPr>
              <w:t>日</w:t>
            </w:r>
            <w:r w:rsidR="003437B8" w:rsidRPr="00D159E1">
              <w:t>(</w:t>
            </w:r>
            <w:r w:rsidR="003437B8" w:rsidRPr="00D159E1">
              <w:rPr>
                <w:lang w:val="zh-CN"/>
              </w:rPr>
              <w:t>首次提交</w:t>
            </w:r>
            <w:r w:rsidR="003437B8" w:rsidRPr="00D159E1">
              <w:t>)</w:t>
            </w:r>
          </w:p>
        </w:tc>
      </w:tr>
      <w:tr w:rsidR="003437B8" w:rsidTr="003437B8">
        <w:tc>
          <w:tcPr>
            <w:tcW w:w="2126" w:type="dxa"/>
            <w:shd w:val="clear" w:color="auto" w:fill="auto"/>
          </w:tcPr>
          <w:p w:rsidR="003437B8" w:rsidRPr="00345E5E" w:rsidRDefault="003437B8" w:rsidP="003437B8">
            <w:pPr>
              <w:pStyle w:val="SingleTxtG"/>
              <w:spacing w:line="320" w:lineRule="exact"/>
              <w:ind w:left="-6" w:right="0"/>
              <w:jc w:val="left"/>
              <w:rPr>
                <w:rFonts w:eastAsia="楷体"/>
                <w:lang w:val="zh-CN"/>
              </w:rPr>
            </w:pPr>
            <w:r w:rsidRPr="00345E5E">
              <w:rPr>
                <w:rFonts w:eastAsia="楷体"/>
                <w:lang w:val="zh-CN"/>
              </w:rPr>
              <w:t>参考文件</w:t>
            </w:r>
            <w:r w:rsidRPr="00345E5E">
              <w:rPr>
                <w:rFonts w:eastAsia="楷体" w:hint="eastAsia"/>
                <w:lang w:val="zh-CN"/>
              </w:rPr>
              <w:t>：</w:t>
            </w:r>
          </w:p>
        </w:tc>
        <w:tc>
          <w:tcPr>
            <w:tcW w:w="4819" w:type="dxa"/>
            <w:shd w:val="clear" w:color="auto" w:fill="auto"/>
          </w:tcPr>
          <w:p w:rsidR="003437B8" w:rsidRPr="00D159E1" w:rsidRDefault="003437B8" w:rsidP="00345E5E">
            <w:pPr>
              <w:pStyle w:val="SingleTxtG"/>
              <w:spacing w:line="320" w:lineRule="exact"/>
              <w:ind w:left="-6" w:right="0"/>
            </w:pPr>
            <w:r w:rsidRPr="00D159E1">
              <w:rPr>
                <w:lang w:val="zh-CN"/>
              </w:rPr>
              <w:t>根据</w:t>
            </w:r>
            <w:r w:rsidRPr="007A6CD1">
              <w:rPr>
                <w:spacing w:val="6"/>
                <w:lang w:val="zh-CN"/>
              </w:rPr>
              <w:t>委员会议事规则第</w:t>
            </w:r>
            <w:r w:rsidR="00514B55">
              <w:rPr>
                <w:spacing w:val="6"/>
                <w:lang w:val="zh-CN"/>
              </w:rPr>
              <w:t>97</w:t>
            </w:r>
            <w:r w:rsidRPr="00D159E1">
              <w:rPr>
                <w:lang w:val="zh-CN"/>
              </w:rPr>
              <w:t>条</w:t>
            </w:r>
            <w:proofErr w:type="gramStart"/>
            <w:r w:rsidRPr="00D159E1">
              <w:rPr>
                <w:lang w:val="zh-CN"/>
              </w:rPr>
              <w:t>作出</w:t>
            </w:r>
            <w:proofErr w:type="gramEnd"/>
            <w:r w:rsidRPr="00D159E1">
              <w:rPr>
                <w:lang w:val="zh-CN"/>
              </w:rPr>
              <w:t>的决定，</w:t>
            </w:r>
            <w:r w:rsidR="00514B55">
              <w:rPr>
                <w:lang w:val="zh-CN"/>
              </w:rPr>
              <w:t>2</w:t>
            </w:r>
            <w:r w:rsidRPr="00D159E1">
              <w:rPr>
                <w:lang w:val="zh-CN"/>
              </w:rPr>
              <w:t>0</w:t>
            </w:r>
            <w:r w:rsidR="00514B55">
              <w:rPr>
                <w:lang w:val="zh-CN"/>
              </w:rPr>
              <w:t>14</w:t>
            </w:r>
            <w:r w:rsidRPr="00D159E1">
              <w:rPr>
                <w:lang w:val="zh-CN"/>
              </w:rPr>
              <w:t>年</w:t>
            </w:r>
            <w:r w:rsidR="00514B55">
              <w:rPr>
                <w:lang w:val="zh-CN"/>
              </w:rPr>
              <w:t>2</w:t>
            </w:r>
            <w:r w:rsidRPr="00D159E1">
              <w:rPr>
                <w:lang w:val="zh-CN"/>
              </w:rPr>
              <w:t>月</w:t>
            </w:r>
            <w:r w:rsidR="00514B55">
              <w:rPr>
                <w:lang w:val="zh-CN"/>
              </w:rPr>
              <w:t>11</w:t>
            </w:r>
            <w:r w:rsidRPr="00D159E1">
              <w:rPr>
                <w:lang w:val="zh-CN"/>
              </w:rPr>
              <w:t>日转交缔约国</w:t>
            </w:r>
            <w:r w:rsidRPr="00D159E1">
              <w:rPr>
                <w:lang w:val="zh-CN"/>
              </w:rPr>
              <w:t>(</w:t>
            </w:r>
            <w:r w:rsidRPr="00D159E1">
              <w:rPr>
                <w:lang w:val="zh-CN"/>
              </w:rPr>
              <w:t>未以文件形式印发</w:t>
            </w:r>
            <w:r w:rsidRPr="00D159E1">
              <w:rPr>
                <w:lang w:val="zh-CN"/>
              </w:rPr>
              <w:t>)</w:t>
            </w:r>
          </w:p>
        </w:tc>
      </w:tr>
      <w:tr w:rsidR="003437B8" w:rsidTr="003437B8">
        <w:tc>
          <w:tcPr>
            <w:tcW w:w="2126" w:type="dxa"/>
            <w:shd w:val="clear" w:color="auto" w:fill="auto"/>
          </w:tcPr>
          <w:p w:rsidR="003437B8" w:rsidRPr="00345E5E" w:rsidRDefault="003437B8" w:rsidP="003437B8">
            <w:pPr>
              <w:pStyle w:val="SingleTxtG"/>
              <w:spacing w:line="320" w:lineRule="exact"/>
              <w:ind w:left="-6" w:right="0"/>
              <w:jc w:val="left"/>
              <w:rPr>
                <w:rFonts w:eastAsia="楷体"/>
                <w:lang w:val="zh-CN"/>
              </w:rPr>
            </w:pPr>
            <w:r w:rsidRPr="00345E5E">
              <w:rPr>
                <w:rFonts w:eastAsia="楷体"/>
                <w:lang w:val="zh-CN"/>
              </w:rPr>
              <w:t>意见通过日期：</w:t>
            </w:r>
          </w:p>
        </w:tc>
        <w:tc>
          <w:tcPr>
            <w:tcW w:w="4819" w:type="dxa"/>
            <w:shd w:val="clear" w:color="auto" w:fill="auto"/>
          </w:tcPr>
          <w:p w:rsidR="003437B8" w:rsidRPr="00D159E1" w:rsidRDefault="00514B55" w:rsidP="003437B8">
            <w:pPr>
              <w:pStyle w:val="SingleTxtG"/>
              <w:spacing w:line="320" w:lineRule="exact"/>
              <w:ind w:left="-6" w:right="0"/>
              <w:jc w:val="left"/>
            </w:pPr>
            <w:r>
              <w:rPr>
                <w:lang w:val="zh-CN"/>
              </w:rPr>
              <w:t>2</w:t>
            </w:r>
            <w:r w:rsidR="003437B8" w:rsidRPr="00D159E1">
              <w:rPr>
                <w:lang w:val="zh-CN"/>
              </w:rPr>
              <w:t>0</w:t>
            </w:r>
            <w:r>
              <w:rPr>
                <w:lang w:val="zh-CN"/>
              </w:rPr>
              <w:t>19</w:t>
            </w:r>
            <w:r w:rsidR="003437B8" w:rsidRPr="00D159E1">
              <w:rPr>
                <w:lang w:val="zh-CN"/>
              </w:rPr>
              <w:t>年</w:t>
            </w:r>
            <w:r>
              <w:rPr>
                <w:lang w:val="zh-CN"/>
              </w:rPr>
              <w:t>3</w:t>
            </w:r>
            <w:r w:rsidR="003437B8" w:rsidRPr="00D159E1">
              <w:rPr>
                <w:lang w:val="zh-CN"/>
              </w:rPr>
              <w:t>月</w:t>
            </w:r>
            <w:r>
              <w:rPr>
                <w:lang w:val="zh-CN"/>
              </w:rPr>
              <w:t>14</w:t>
            </w:r>
            <w:r w:rsidR="003437B8" w:rsidRPr="00D159E1">
              <w:rPr>
                <w:lang w:val="zh-CN"/>
              </w:rPr>
              <w:t>日</w:t>
            </w:r>
          </w:p>
        </w:tc>
      </w:tr>
      <w:tr w:rsidR="003437B8" w:rsidRPr="005449F5" w:rsidTr="003437B8">
        <w:tc>
          <w:tcPr>
            <w:tcW w:w="2126" w:type="dxa"/>
            <w:shd w:val="clear" w:color="auto" w:fill="auto"/>
          </w:tcPr>
          <w:p w:rsidR="003437B8" w:rsidRPr="00345E5E" w:rsidRDefault="003437B8" w:rsidP="003437B8">
            <w:pPr>
              <w:pStyle w:val="SingleTxtG"/>
              <w:spacing w:line="320" w:lineRule="exact"/>
              <w:ind w:left="-6" w:right="0"/>
              <w:jc w:val="left"/>
              <w:rPr>
                <w:rFonts w:eastAsia="楷体"/>
                <w:lang w:val="zh-CN"/>
              </w:rPr>
            </w:pPr>
            <w:r w:rsidRPr="00345E5E">
              <w:rPr>
                <w:rFonts w:eastAsia="楷体"/>
                <w:lang w:val="zh-CN"/>
              </w:rPr>
              <w:t>事由：</w:t>
            </w:r>
          </w:p>
        </w:tc>
        <w:tc>
          <w:tcPr>
            <w:tcW w:w="4819" w:type="dxa"/>
            <w:shd w:val="clear" w:color="auto" w:fill="auto"/>
          </w:tcPr>
          <w:p w:rsidR="003437B8" w:rsidRPr="00D159E1" w:rsidRDefault="003437B8" w:rsidP="00345E5E">
            <w:pPr>
              <w:pStyle w:val="SingleTxtG"/>
              <w:spacing w:line="320" w:lineRule="exact"/>
              <w:ind w:left="-6" w:right="0"/>
            </w:pPr>
            <w:r w:rsidRPr="00D159E1">
              <w:rPr>
                <w:lang w:val="zh-CN"/>
              </w:rPr>
              <w:t>递解出境至阿富汗</w:t>
            </w:r>
          </w:p>
        </w:tc>
      </w:tr>
      <w:tr w:rsidR="003437B8" w:rsidRPr="005449F5" w:rsidTr="003437B8">
        <w:tc>
          <w:tcPr>
            <w:tcW w:w="2126" w:type="dxa"/>
            <w:shd w:val="clear" w:color="auto" w:fill="auto"/>
          </w:tcPr>
          <w:p w:rsidR="003437B8" w:rsidRPr="00345E5E" w:rsidRDefault="003437B8" w:rsidP="003437B8">
            <w:pPr>
              <w:pStyle w:val="SingleTxtG"/>
              <w:spacing w:line="320" w:lineRule="exact"/>
              <w:ind w:left="-6" w:right="0"/>
              <w:jc w:val="left"/>
              <w:rPr>
                <w:rFonts w:eastAsia="楷体"/>
                <w:lang w:val="zh-CN"/>
              </w:rPr>
            </w:pPr>
            <w:r w:rsidRPr="00345E5E">
              <w:rPr>
                <w:rFonts w:eastAsia="楷体"/>
                <w:lang w:val="zh-CN"/>
              </w:rPr>
              <w:t>程序性问题</w:t>
            </w:r>
            <w:r w:rsidRPr="00345E5E">
              <w:rPr>
                <w:rFonts w:eastAsia="楷体" w:hint="eastAsia"/>
                <w:lang w:val="zh-CN"/>
              </w:rPr>
              <w:t>：</w:t>
            </w:r>
          </w:p>
        </w:tc>
        <w:tc>
          <w:tcPr>
            <w:tcW w:w="4819" w:type="dxa"/>
            <w:shd w:val="clear" w:color="auto" w:fill="auto"/>
          </w:tcPr>
          <w:p w:rsidR="003437B8" w:rsidRPr="00D159E1" w:rsidRDefault="003437B8" w:rsidP="00345E5E">
            <w:pPr>
              <w:pStyle w:val="SingleTxtG"/>
              <w:spacing w:line="320" w:lineRule="exact"/>
              <w:ind w:left="-6" w:right="0"/>
            </w:pPr>
            <w:r w:rsidRPr="00D159E1">
              <w:rPr>
                <w:lang w:val="zh-CN"/>
              </w:rPr>
              <w:t>申诉证据不足</w:t>
            </w:r>
          </w:p>
        </w:tc>
      </w:tr>
      <w:tr w:rsidR="003437B8" w:rsidTr="003437B8">
        <w:tc>
          <w:tcPr>
            <w:tcW w:w="2126" w:type="dxa"/>
            <w:shd w:val="clear" w:color="auto" w:fill="auto"/>
          </w:tcPr>
          <w:p w:rsidR="003437B8" w:rsidRPr="00345E5E" w:rsidRDefault="003437B8" w:rsidP="003437B8">
            <w:pPr>
              <w:pStyle w:val="SingleTxtG"/>
              <w:spacing w:line="320" w:lineRule="exact"/>
              <w:ind w:left="-6" w:right="0"/>
              <w:jc w:val="left"/>
              <w:rPr>
                <w:rFonts w:eastAsia="楷体"/>
                <w:lang w:val="zh-CN"/>
              </w:rPr>
            </w:pPr>
            <w:r w:rsidRPr="00345E5E">
              <w:rPr>
                <w:rFonts w:eastAsia="楷体"/>
                <w:lang w:val="zh-CN"/>
              </w:rPr>
              <w:t>实质性问题：</w:t>
            </w:r>
          </w:p>
        </w:tc>
        <w:tc>
          <w:tcPr>
            <w:tcW w:w="4819" w:type="dxa"/>
            <w:shd w:val="clear" w:color="auto" w:fill="auto"/>
          </w:tcPr>
          <w:p w:rsidR="003437B8" w:rsidRPr="00D159E1" w:rsidRDefault="003437B8" w:rsidP="00345E5E">
            <w:pPr>
              <w:pStyle w:val="SingleTxtG"/>
              <w:spacing w:line="320" w:lineRule="exact"/>
              <w:ind w:left="-6" w:right="0"/>
            </w:pPr>
            <w:r w:rsidRPr="00D159E1">
              <w:rPr>
                <w:lang w:val="zh-CN"/>
              </w:rPr>
              <w:t>生命权</w:t>
            </w:r>
            <w:r w:rsidRPr="00D159E1">
              <w:rPr>
                <w:rFonts w:hint="eastAsia"/>
                <w:lang w:val="zh-CN"/>
              </w:rPr>
              <w:t>：</w:t>
            </w:r>
            <w:r w:rsidRPr="00D159E1">
              <w:rPr>
                <w:lang w:val="zh-CN"/>
              </w:rPr>
              <w:t>酷刑，残忍、不人道或有辱人格的待遇或处罚；</w:t>
            </w:r>
            <w:proofErr w:type="gramStart"/>
            <w:r w:rsidRPr="00D159E1">
              <w:rPr>
                <w:lang w:val="zh-CN"/>
              </w:rPr>
              <w:t>不</w:t>
            </w:r>
            <w:proofErr w:type="gramEnd"/>
            <w:r w:rsidRPr="00D159E1">
              <w:rPr>
                <w:lang w:val="zh-CN"/>
              </w:rPr>
              <w:t>推回</w:t>
            </w:r>
            <w:r w:rsidR="002F5A6F" w:rsidRPr="00D159E1">
              <w:rPr>
                <w:lang w:val="zh-CN"/>
              </w:rPr>
              <w:t>；</w:t>
            </w:r>
            <w:r w:rsidRPr="00D159E1">
              <w:rPr>
                <w:lang w:val="zh-CN"/>
              </w:rPr>
              <w:t>保护外国人免遭任意驱逐；由合格、独立和无偏倚的法庭进行公正和公开审讯的权利；宗教或信仰自由权</w:t>
            </w:r>
            <w:r w:rsidR="00514B55">
              <w:rPr>
                <w:lang w:val="zh-CN"/>
              </w:rPr>
              <w:t>；</w:t>
            </w:r>
            <w:r w:rsidRPr="00D159E1">
              <w:rPr>
                <w:lang w:val="zh-CN"/>
              </w:rPr>
              <w:t>受法律平等保护的权利</w:t>
            </w:r>
          </w:p>
        </w:tc>
      </w:tr>
      <w:tr w:rsidR="003437B8" w:rsidTr="003437B8">
        <w:tc>
          <w:tcPr>
            <w:tcW w:w="2126" w:type="dxa"/>
            <w:shd w:val="clear" w:color="auto" w:fill="auto"/>
          </w:tcPr>
          <w:p w:rsidR="003437B8" w:rsidRPr="00345E5E" w:rsidRDefault="003437B8" w:rsidP="003437B8">
            <w:pPr>
              <w:pStyle w:val="SingleTxtG"/>
              <w:spacing w:line="320" w:lineRule="exact"/>
              <w:ind w:left="-6" w:right="0"/>
              <w:jc w:val="left"/>
              <w:rPr>
                <w:rFonts w:eastAsia="楷体"/>
                <w:lang w:val="zh-CN"/>
              </w:rPr>
            </w:pPr>
            <w:r w:rsidRPr="00345E5E">
              <w:rPr>
                <w:rFonts w:eastAsia="楷体"/>
                <w:lang w:val="zh-CN"/>
              </w:rPr>
              <w:t>《公约》条款：</w:t>
            </w:r>
          </w:p>
        </w:tc>
        <w:tc>
          <w:tcPr>
            <w:tcW w:w="4819" w:type="dxa"/>
            <w:shd w:val="clear" w:color="auto" w:fill="auto"/>
          </w:tcPr>
          <w:p w:rsidR="003437B8" w:rsidRPr="00D159E1" w:rsidRDefault="003437B8" w:rsidP="00345E5E">
            <w:pPr>
              <w:pStyle w:val="SingleTxtG"/>
              <w:spacing w:line="320" w:lineRule="exact"/>
              <w:ind w:left="-6" w:right="0"/>
            </w:pPr>
            <w:r w:rsidRPr="00D159E1">
              <w:rPr>
                <w:lang w:val="zh-CN"/>
              </w:rPr>
              <w:t>第六条、第七条、第十三条、第十四条、第十八条和第二十六条</w:t>
            </w:r>
          </w:p>
        </w:tc>
      </w:tr>
      <w:tr w:rsidR="003437B8" w:rsidTr="003437B8">
        <w:tc>
          <w:tcPr>
            <w:tcW w:w="2126" w:type="dxa"/>
            <w:shd w:val="clear" w:color="auto" w:fill="auto"/>
          </w:tcPr>
          <w:p w:rsidR="003437B8" w:rsidRPr="00345E5E" w:rsidRDefault="003437B8" w:rsidP="003437B8">
            <w:pPr>
              <w:spacing w:after="120"/>
              <w:ind w:left="-6"/>
              <w:rPr>
                <w:rFonts w:eastAsia="楷体"/>
                <w:lang w:val="zh-CN"/>
              </w:rPr>
            </w:pPr>
            <w:r w:rsidRPr="00345E5E">
              <w:rPr>
                <w:rFonts w:eastAsia="楷体"/>
                <w:lang w:val="zh-CN"/>
              </w:rPr>
              <w:t>《任择议定书》条款：</w:t>
            </w:r>
          </w:p>
        </w:tc>
        <w:tc>
          <w:tcPr>
            <w:tcW w:w="4819" w:type="dxa"/>
            <w:shd w:val="clear" w:color="auto" w:fill="auto"/>
          </w:tcPr>
          <w:p w:rsidR="003437B8" w:rsidRPr="00345E5E" w:rsidRDefault="003437B8" w:rsidP="00345E5E">
            <w:pPr>
              <w:pStyle w:val="SingleTxtG"/>
              <w:spacing w:line="320" w:lineRule="exact"/>
              <w:ind w:left="-6" w:right="0"/>
              <w:rPr>
                <w:lang w:val="zh-CN"/>
              </w:rPr>
            </w:pPr>
            <w:r w:rsidRPr="00D159E1">
              <w:rPr>
                <w:lang w:val="zh-CN"/>
              </w:rPr>
              <w:t>第二条</w:t>
            </w:r>
          </w:p>
        </w:tc>
      </w:tr>
    </w:tbl>
    <w:p w:rsidR="00D917F2" w:rsidRPr="007008C4" w:rsidRDefault="00514B55" w:rsidP="00FC3A6E">
      <w:pPr>
        <w:pStyle w:val="SingleTxtGC"/>
        <w:tabs>
          <w:tab w:val="clear" w:pos="431"/>
          <w:tab w:val="clear" w:pos="1134"/>
          <w:tab w:val="clear" w:pos="1565"/>
          <w:tab w:val="clear" w:pos="1996"/>
          <w:tab w:val="clear" w:pos="2427"/>
          <w:tab w:val="left" w:pos="1701"/>
        </w:tabs>
      </w:pPr>
      <w:bookmarkStart w:id="1" w:name="_Hlk15464221"/>
      <w:r>
        <w:rPr>
          <w:lang w:val="zh-CN"/>
        </w:rPr>
        <w:lastRenderedPageBreak/>
        <w:t>1</w:t>
      </w:r>
      <w:r w:rsidR="00D917F2">
        <w:rPr>
          <w:lang w:val="zh-CN"/>
        </w:rPr>
        <w:t>.</w:t>
      </w:r>
      <w:r>
        <w:rPr>
          <w:lang w:val="zh-CN"/>
        </w:rPr>
        <w:t>1</w:t>
      </w:r>
      <w:r w:rsidR="00D917F2">
        <w:rPr>
          <w:lang w:val="zh-CN"/>
        </w:rPr>
        <w:tab/>
      </w:r>
      <w:r w:rsidR="00D917F2">
        <w:rPr>
          <w:lang w:val="zh-CN"/>
        </w:rPr>
        <w:t>来文提交人</w:t>
      </w:r>
      <w:r>
        <w:rPr>
          <w:lang w:val="zh-CN"/>
        </w:rPr>
        <w:t>M</w:t>
      </w:r>
      <w:r w:rsidR="00D917F2">
        <w:rPr>
          <w:lang w:val="zh-CN"/>
        </w:rPr>
        <w:t>.</w:t>
      </w:r>
      <w:r>
        <w:rPr>
          <w:lang w:val="zh-CN"/>
        </w:rPr>
        <w:t>M</w:t>
      </w:r>
      <w:r w:rsidR="00D917F2">
        <w:rPr>
          <w:lang w:val="zh-CN"/>
        </w:rPr>
        <w:t>.</w:t>
      </w:r>
      <w:r w:rsidR="00D917F2">
        <w:rPr>
          <w:lang w:val="zh-CN"/>
        </w:rPr>
        <w:t>系阿富汗公民，生于</w:t>
      </w:r>
      <w:r>
        <w:rPr>
          <w:lang w:val="zh-CN"/>
        </w:rPr>
        <w:t>1993</w:t>
      </w:r>
      <w:r w:rsidR="00D917F2">
        <w:rPr>
          <w:lang w:val="zh-CN"/>
        </w:rPr>
        <w:t>年。他在丹麦的庇护申请被驳回，在提交来文时，他正被拘留，等待被递解出境回阿富汗。当时，提交人声称，如果将他强行递解出境至阿富汗，丹麦将侵犯他根据《公约》第六条、第七条、第十四条、第十八条和第二十六条享有的权利。在随后于</w:t>
      </w:r>
      <w:r>
        <w:rPr>
          <w:lang w:val="zh-CN"/>
        </w:rPr>
        <w:t>2</w:t>
      </w:r>
      <w:r w:rsidR="00D917F2">
        <w:rPr>
          <w:lang w:val="zh-CN"/>
        </w:rPr>
        <w:t>0</w:t>
      </w:r>
      <w:r>
        <w:rPr>
          <w:lang w:val="zh-CN"/>
        </w:rPr>
        <w:t>15</w:t>
      </w:r>
      <w:r w:rsidR="00D917F2">
        <w:rPr>
          <w:lang w:val="zh-CN"/>
        </w:rPr>
        <w:t>年</w:t>
      </w:r>
      <w:r>
        <w:rPr>
          <w:lang w:val="zh-CN"/>
        </w:rPr>
        <w:t>11</w:t>
      </w:r>
      <w:r w:rsidR="00D917F2">
        <w:rPr>
          <w:lang w:val="zh-CN"/>
        </w:rPr>
        <w:t>月</w:t>
      </w:r>
      <w:r>
        <w:rPr>
          <w:lang w:val="zh-CN"/>
        </w:rPr>
        <w:t>3</w:t>
      </w:r>
      <w:r w:rsidR="00D917F2">
        <w:rPr>
          <w:lang w:val="zh-CN"/>
        </w:rPr>
        <w:t>0</w:t>
      </w:r>
      <w:r w:rsidR="00D917F2">
        <w:rPr>
          <w:lang w:val="zh-CN"/>
        </w:rPr>
        <w:t>日提交的材料中，委员会获悉，提交人声称</w:t>
      </w:r>
      <w:r w:rsidR="00D917F2">
        <w:rPr>
          <w:rFonts w:hint="eastAsia"/>
          <w:lang w:val="zh-CN"/>
        </w:rPr>
        <w:t>此举</w:t>
      </w:r>
      <w:r w:rsidR="00D917F2">
        <w:rPr>
          <w:lang w:val="zh-CN"/>
        </w:rPr>
        <w:t>违反了《公约》第十三条，而不是第十四条。《任择议定书》于</w:t>
      </w:r>
      <w:r>
        <w:rPr>
          <w:lang w:val="zh-CN"/>
        </w:rPr>
        <w:t>1976</w:t>
      </w:r>
      <w:r w:rsidR="00D917F2">
        <w:rPr>
          <w:lang w:val="zh-CN"/>
        </w:rPr>
        <w:t>年</w:t>
      </w:r>
      <w:r>
        <w:rPr>
          <w:lang w:val="zh-CN"/>
        </w:rPr>
        <w:t>3</w:t>
      </w:r>
      <w:r w:rsidR="00D917F2">
        <w:rPr>
          <w:lang w:val="zh-CN"/>
        </w:rPr>
        <w:t>月</w:t>
      </w:r>
      <w:r>
        <w:rPr>
          <w:lang w:val="zh-CN"/>
        </w:rPr>
        <w:t>23</w:t>
      </w:r>
      <w:r w:rsidR="00D917F2">
        <w:rPr>
          <w:lang w:val="zh-CN"/>
        </w:rPr>
        <w:t>日对缔约国生效。提交人由律师代理。</w:t>
      </w:r>
    </w:p>
    <w:p w:rsidR="00D917F2" w:rsidRPr="007008C4" w:rsidRDefault="00514B55" w:rsidP="00FC3A6E">
      <w:pPr>
        <w:pStyle w:val="SingleTxtGC"/>
        <w:tabs>
          <w:tab w:val="clear" w:pos="431"/>
          <w:tab w:val="clear" w:pos="1134"/>
          <w:tab w:val="clear" w:pos="1565"/>
          <w:tab w:val="clear" w:pos="1996"/>
          <w:tab w:val="clear" w:pos="2427"/>
          <w:tab w:val="left" w:pos="1701"/>
        </w:tabs>
      </w:pPr>
      <w:r>
        <w:rPr>
          <w:lang w:val="zh-CN"/>
        </w:rPr>
        <w:t>1</w:t>
      </w:r>
      <w:r w:rsidR="00D917F2">
        <w:rPr>
          <w:lang w:val="zh-CN"/>
        </w:rPr>
        <w:t>.</w:t>
      </w:r>
      <w:r>
        <w:rPr>
          <w:lang w:val="zh-CN"/>
        </w:rPr>
        <w:t>2</w:t>
      </w:r>
      <w:r w:rsidR="00D917F2">
        <w:rPr>
          <w:lang w:val="zh-CN"/>
        </w:rPr>
        <w:tab/>
      </w:r>
      <w:r>
        <w:rPr>
          <w:lang w:val="zh-CN"/>
        </w:rPr>
        <w:t>2</w:t>
      </w:r>
      <w:r w:rsidR="00D917F2">
        <w:rPr>
          <w:lang w:val="zh-CN"/>
        </w:rPr>
        <w:t>0</w:t>
      </w:r>
      <w:r>
        <w:rPr>
          <w:lang w:val="zh-CN"/>
        </w:rPr>
        <w:t>14</w:t>
      </w:r>
      <w:r w:rsidR="00D917F2">
        <w:rPr>
          <w:lang w:val="zh-CN"/>
        </w:rPr>
        <w:t>年</w:t>
      </w:r>
      <w:r>
        <w:rPr>
          <w:lang w:val="zh-CN"/>
        </w:rPr>
        <w:t>2</w:t>
      </w:r>
      <w:r w:rsidR="00D917F2">
        <w:rPr>
          <w:lang w:val="zh-CN"/>
        </w:rPr>
        <w:t>月</w:t>
      </w:r>
      <w:r>
        <w:rPr>
          <w:lang w:val="zh-CN"/>
        </w:rPr>
        <w:t>7</w:t>
      </w:r>
      <w:r w:rsidR="00D917F2">
        <w:rPr>
          <w:lang w:val="zh-CN"/>
        </w:rPr>
        <w:t>日，提交人在提交本来文时，请求委员会根据其议事规则第</w:t>
      </w:r>
      <w:r>
        <w:rPr>
          <w:lang w:val="zh-CN"/>
        </w:rPr>
        <w:t>92</w:t>
      </w:r>
      <w:r w:rsidR="00D917F2">
        <w:rPr>
          <w:lang w:val="zh-CN"/>
        </w:rPr>
        <w:t>条，请缔约国在委员会审议其案件期间，不将其递解出境回阿富汗。</w:t>
      </w:r>
      <w:r>
        <w:rPr>
          <w:lang w:val="zh-CN"/>
        </w:rPr>
        <w:t>2</w:t>
      </w:r>
      <w:r w:rsidR="00D917F2">
        <w:rPr>
          <w:lang w:val="zh-CN"/>
        </w:rPr>
        <w:t>0</w:t>
      </w:r>
      <w:r>
        <w:rPr>
          <w:lang w:val="zh-CN"/>
        </w:rPr>
        <w:t>14</w:t>
      </w:r>
      <w:r w:rsidR="00D917F2">
        <w:rPr>
          <w:lang w:val="zh-CN"/>
        </w:rPr>
        <w:t>年</w:t>
      </w:r>
      <w:r>
        <w:rPr>
          <w:lang w:val="zh-CN"/>
        </w:rPr>
        <w:t>2</w:t>
      </w:r>
      <w:r w:rsidR="00D917F2">
        <w:rPr>
          <w:lang w:val="zh-CN"/>
        </w:rPr>
        <w:t>月</w:t>
      </w:r>
      <w:r>
        <w:rPr>
          <w:lang w:val="zh-CN"/>
        </w:rPr>
        <w:t>11</w:t>
      </w:r>
      <w:r w:rsidR="00D917F2">
        <w:rPr>
          <w:lang w:val="zh-CN"/>
        </w:rPr>
        <w:t>日，委员会通过其新来文和临时措施特别报告员采取行动，决定不接受这一请求。提交人于</w:t>
      </w:r>
      <w:r>
        <w:rPr>
          <w:lang w:val="zh-CN"/>
        </w:rPr>
        <w:t>2</w:t>
      </w:r>
      <w:r w:rsidR="00D917F2">
        <w:rPr>
          <w:lang w:val="zh-CN"/>
        </w:rPr>
        <w:t>0</w:t>
      </w:r>
      <w:r>
        <w:rPr>
          <w:lang w:val="zh-CN"/>
        </w:rPr>
        <w:t>14</w:t>
      </w:r>
      <w:r w:rsidR="00D917F2">
        <w:rPr>
          <w:lang w:val="zh-CN"/>
        </w:rPr>
        <w:t>年</w:t>
      </w:r>
      <w:r>
        <w:rPr>
          <w:lang w:val="zh-CN"/>
        </w:rPr>
        <w:t>2</w:t>
      </w:r>
      <w:r w:rsidR="00D917F2">
        <w:rPr>
          <w:lang w:val="zh-CN"/>
        </w:rPr>
        <w:t>月</w:t>
      </w:r>
      <w:r>
        <w:rPr>
          <w:lang w:val="zh-CN"/>
        </w:rPr>
        <w:t>1</w:t>
      </w:r>
      <w:r w:rsidR="00D917F2">
        <w:rPr>
          <w:lang w:val="zh-CN"/>
        </w:rPr>
        <w:t>0</w:t>
      </w:r>
      <w:r w:rsidR="00D917F2">
        <w:rPr>
          <w:lang w:val="zh-CN"/>
        </w:rPr>
        <w:t>日被强行送回阿富汗。</w:t>
      </w:r>
    </w:p>
    <w:p w:rsidR="00D917F2" w:rsidRPr="00D56C9B" w:rsidRDefault="00D917F2" w:rsidP="00492EA5">
      <w:pPr>
        <w:pStyle w:val="H23GC"/>
      </w:pPr>
      <w:r>
        <w:rPr>
          <w:lang w:val="zh-CN"/>
        </w:rPr>
        <w:tab/>
      </w:r>
      <w:r>
        <w:rPr>
          <w:lang w:val="zh-CN"/>
        </w:rPr>
        <w:tab/>
      </w:r>
      <w:r>
        <w:rPr>
          <w:lang w:val="zh-CN"/>
        </w:rPr>
        <w:t>事实背景</w:t>
      </w:r>
      <w:r w:rsidRPr="007008C4">
        <w:rPr>
          <w:rStyle w:val="a8"/>
          <w:rFonts w:eastAsia="黑体"/>
          <w:bCs/>
          <w:lang w:val="zh-CN"/>
        </w:rPr>
        <w:footnoteReference w:id="4"/>
      </w:r>
    </w:p>
    <w:p w:rsidR="00D917F2" w:rsidRPr="007008C4" w:rsidRDefault="00514B55" w:rsidP="00FC3A6E">
      <w:pPr>
        <w:pStyle w:val="SingleTxtGC"/>
        <w:tabs>
          <w:tab w:val="clear" w:pos="431"/>
          <w:tab w:val="clear" w:pos="1134"/>
          <w:tab w:val="clear" w:pos="1565"/>
          <w:tab w:val="clear" w:pos="1996"/>
          <w:tab w:val="clear" w:pos="2427"/>
          <w:tab w:val="left" w:pos="1701"/>
        </w:tabs>
      </w:pPr>
      <w:r>
        <w:rPr>
          <w:lang w:val="zh-CN"/>
        </w:rPr>
        <w:t>2</w:t>
      </w:r>
      <w:r w:rsidR="00D917F2">
        <w:rPr>
          <w:lang w:val="zh-CN"/>
        </w:rPr>
        <w:t>.</w:t>
      </w:r>
      <w:r>
        <w:rPr>
          <w:lang w:val="zh-CN"/>
        </w:rPr>
        <w:t>1</w:t>
      </w:r>
      <w:r w:rsidR="00D917F2">
        <w:rPr>
          <w:lang w:val="zh-CN"/>
        </w:rPr>
        <w:tab/>
      </w:r>
      <w:r w:rsidR="00D917F2">
        <w:rPr>
          <w:lang w:val="zh-CN"/>
        </w:rPr>
        <w:t>提交人系来自阿富汗马扎里沙里夫的哈扎拉族裔什叶派穆斯林，曾与父母及姐姐</w:t>
      </w:r>
      <w:r w:rsidR="00D917F2">
        <w:rPr>
          <w:lang w:val="zh-CN"/>
        </w:rPr>
        <w:t>/</w:t>
      </w:r>
      <w:r w:rsidR="00D917F2">
        <w:rPr>
          <w:lang w:val="zh-CN"/>
        </w:rPr>
        <w:t>妹妹同住该地。提交人大约</w:t>
      </w:r>
      <w:r>
        <w:rPr>
          <w:lang w:val="zh-CN"/>
        </w:rPr>
        <w:t>9</w:t>
      </w:r>
      <w:r w:rsidR="00D917F2">
        <w:rPr>
          <w:lang w:val="zh-CN"/>
        </w:rPr>
        <w:t>岁时，他的母亲去世。提交人大约</w:t>
      </w:r>
      <w:r>
        <w:rPr>
          <w:lang w:val="zh-CN"/>
        </w:rPr>
        <w:t>1</w:t>
      </w:r>
      <w:r w:rsidR="00D917F2">
        <w:rPr>
          <w:lang w:val="zh-CN"/>
        </w:rPr>
        <w:t>0</w:t>
      </w:r>
      <w:r w:rsidR="00D917F2">
        <w:rPr>
          <w:lang w:val="zh-CN"/>
        </w:rPr>
        <w:t>岁时，他的父亲遭塔利班绑架。后来，提交人与他的姐姐</w:t>
      </w:r>
      <w:r w:rsidR="00D917F2">
        <w:rPr>
          <w:lang w:val="zh-CN"/>
        </w:rPr>
        <w:t>/</w:t>
      </w:r>
      <w:r w:rsidR="00D917F2">
        <w:rPr>
          <w:lang w:val="zh-CN"/>
        </w:rPr>
        <w:t>妹妹搬到马扎里沙里夫与他舅舅同住，在舅舅家住了大约两个月之后逃往喀布尔。提交人上了几年学，后来在喀布尔当了裁缝和木匠学徒。他不是任何政治或宗教协会或组织的成员，也没有参与任何政治活动。某日，提交人离开阿富汗前往瑞典寻求庇护，因为他希望</w:t>
      </w:r>
      <w:r>
        <w:rPr>
          <w:rFonts w:hint="eastAsia"/>
        </w:rPr>
        <w:t>“</w:t>
      </w:r>
      <w:r w:rsidR="00D917F2">
        <w:rPr>
          <w:lang w:val="zh-CN"/>
        </w:rPr>
        <w:t>过上和平的生活和接受教育</w:t>
      </w:r>
      <w:r>
        <w:rPr>
          <w:rFonts w:hint="eastAsia"/>
        </w:rPr>
        <w:t>”</w:t>
      </w:r>
      <w:r w:rsidR="00D917F2">
        <w:rPr>
          <w:lang w:val="zh-CN"/>
        </w:rPr>
        <w:t>。</w:t>
      </w:r>
    </w:p>
    <w:p w:rsidR="00D917F2" w:rsidRPr="007008C4" w:rsidRDefault="00514B55" w:rsidP="00FC3A6E">
      <w:pPr>
        <w:pStyle w:val="SingleTxtGC"/>
        <w:tabs>
          <w:tab w:val="clear" w:pos="431"/>
          <w:tab w:val="clear" w:pos="1134"/>
          <w:tab w:val="clear" w:pos="1565"/>
          <w:tab w:val="clear" w:pos="1996"/>
          <w:tab w:val="clear" w:pos="2427"/>
          <w:tab w:val="left" w:pos="1701"/>
        </w:tabs>
      </w:pPr>
      <w:r>
        <w:rPr>
          <w:lang w:val="zh-CN"/>
        </w:rPr>
        <w:t>2</w:t>
      </w:r>
      <w:r w:rsidR="00D917F2">
        <w:rPr>
          <w:lang w:val="zh-CN"/>
        </w:rPr>
        <w:t>.</w:t>
      </w:r>
      <w:r>
        <w:rPr>
          <w:lang w:val="zh-CN"/>
        </w:rPr>
        <w:t>2</w:t>
      </w:r>
      <w:r w:rsidR="00D917F2">
        <w:rPr>
          <w:lang w:val="zh-CN"/>
        </w:rPr>
        <w:tab/>
      </w:r>
      <w:r w:rsidR="00D917F2">
        <w:rPr>
          <w:lang w:val="zh-CN"/>
        </w:rPr>
        <w:t>提交人于</w:t>
      </w:r>
      <w:r>
        <w:rPr>
          <w:lang w:val="zh-CN"/>
        </w:rPr>
        <w:t>2</w:t>
      </w:r>
      <w:r w:rsidR="00D917F2">
        <w:rPr>
          <w:lang w:val="zh-CN"/>
        </w:rPr>
        <w:t>0</w:t>
      </w:r>
      <w:r>
        <w:rPr>
          <w:lang w:val="zh-CN"/>
        </w:rPr>
        <w:t>11</w:t>
      </w:r>
      <w:r w:rsidR="00D917F2">
        <w:rPr>
          <w:lang w:val="zh-CN"/>
        </w:rPr>
        <w:t>年</w:t>
      </w:r>
      <w:r>
        <w:rPr>
          <w:lang w:val="zh-CN"/>
        </w:rPr>
        <w:t>2</w:t>
      </w:r>
      <w:r w:rsidR="00D917F2">
        <w:rPr>
          <w:lang w:val="zh-CN"/>
        </w:rPr>
        <w:t>月</w:t>
      </w:r>
      <w:r>
        <w:rPr>
          <w:lang w:val="zh-CN"/>
        </w:rPr>
        <w:t>5</w:t>
      </w:r>
      <w:r w:rsidR="00D917F2">
        <w:rPr>
          <w:lang w:val="zh-CN"/>
        </w:rPr>
        <w:t>日进入丹麦，但是没有有效的旅行证件。同一天，他在丹麦因非法居留被警察拦住，并申请庇护。提交人提到，在他抵达丹麦至少六年前的某一天，他显然打了他舅舅的儿子，并向他头上扔了一块石头，提交人担心他如果回阿富汗，他舅舅和舅舅的配偶将有所反应，这是他最初寻求庇护的理由。</w:t>
      </w:r>
      <w:r w:rsidR="00D917F2" w:rsidRPr="007008C4">
        <w:rPr>
          <w:rStyle w:val="a8"/>
          <w:rFonts w:eastAsia="宋体"/>
          <w:lang w:val="zh-CN"/>
        </w:rPr>
        <w:footnoteReference w:id="5"/>
      </w:r>
      <w:r w:rsidR="00FC3A6E">
        <w:rPr>
          <w:rFonts w:hint="eastAsia"/>
          <w:lang w:val="zh-CN"/>
        </w:rPr>
        <w:t xml:space="preserve"> </w:t>
      </w:r>
      <w:r>
        <w:rPr>
          <w:lang w:val="zh-CN"/>
        </w:rPr>
        <w:t>2</w:t>
      </w:r>
      <w:r w:rsidR="00D917F2">
        <w:rPr>
          <w:lang w:val="zh-CN"/>
        </w:rPr>
        <w:t>0</w:t>
      </w:r>
      <w:r>
        <w:rPr>
          <w:lang w:val="zh-CN"/>
        </w:rPr>
        <w:t>11</w:t>
      </w:r>
      <w:r w:rsidR="00D917F2">
        <w:rPr>
          <w:lang w:val="zh-CN"/>
        </w:rPr>
        <w:t>年</w:t>
      </w:r>
      <w:r>
        <w:rPr>
          <w:lang w:val="zh-CN"/>
        </w:rPr>
        <w:t>5</w:t>
      </w:r>
      <w:r w:rsidR="00D917F2">
        <w:rPr>
          <w:lang w:val="zh-CN"/>
        </w:rPr>
        <w:t>月</w:t>
      </w:r>
      <w:r>
        <w:rPr>
          <w:lang w:val="zh-CN"/>
        </w:rPr>
        <w:t>27</w:t>
      </w:r>
      <w:r w:rsidR="00D917F2">
        <w:rPr>
          <w:lang w:val="zh-CN"/>
        </w:rPr>
        <w:t>日，丹麦移民局根据《外国人法》第</w:t>
      </w:r>
      <w:r>
        <w:rPr>
          <w:lang w:val="zh-CN"/>
        </w:rPr>
        <w:t>7</w:t>
      </w:r>
      <w:r w:rsidR="00D917F2">
        <w:rPr>
          <w:lang w:val="zh-CN"/>
        </w:rPr>
        <w:t>条驳回了提交人的庇护申请。</w:t>
      </w:r>
    </w:p>
    <w:p w:rsidR="00D917F2" w:rsidRPr="007008C4" w:rsidRDefault="00514B55" w:rsidP="00FC3A6E">
      <w:pPr>
        <w:pStyle w:val="SingleTxtGC"/>
        <w:tabs>
          <w:tab w:val="clear" w:pos="431"/>
          <w:tab w:val="clear" w:pos="1134"/>
          <w:tab w:val="clear" w:pos="1565"/>
          <w:tab w:val="clear" w:pos="1996"/>
          <w:tab w:val="clear" w:pos="2427"/>
          <w:tab w:val="left" w:pos="1701"/>
        </w:tabs>
      </w:pPr>
      <w:r>
        <w:rPr>
          <w:lang w:val="zh-CN"/>
        </w:rPr>
        <w:t>2</w:t>
      </w:r>
      <w:r w:rsidR="00D917F2">
        <w:rPr>
          <w:lang w:val="zh-CN"/>
        </w:rPr>
        <w:t>.</w:t>
      </w:r>
      <w:r>
        <w:rPr>
          <w:lang w:val="zh-CN"/>
        </w:rPr>
        <w:t>3</w:t>
      </w:r>
      <w:r w:rsidR="00D917F2">
        <w:rPr>
          <w:lang w:val="zh-CN"/>
        </w:rPr>
        <w:tab/>
      </w:r>
      <w:r w:rsidR="00D917F2">
        <w:rPr>
          <w:lang w:val="zh-CN"/>
        </w:rPr>
        <w:t>为</w:t>
      </w:r>
      <w:r w:rsidR="00D917F2">
        <w:rPr>
          <w:rFonts w:hint="eastAsia"/>
        </w:rPr>
        <w:t>了</w:t>
      </w:r>
      <w:r w:rsidR="00D917F2">
        <w:rPr>
          <w:lang w:val="zh-CN"/>
        </w:rPr>
        <w:t>其律师</w:t>
      </w:r>
      <w:r>
        <w:rPr>
          <w:lang w:val="zh-CN"/>
        </w:rPr>
        <w:t>2</w:t>
      </w:r>
      <w:r w:rsidR="00D917F2">
        <w:rPr>
          <w:lang w:val="zh-CN"/>
        </w:rPr>
        <w:t>0</w:t>
      </w:r>
      <w:r>
        <w:rPr>
          <w:lang w:val="zh-CN"/>
        </w:rPr>
        <w:t>12</w:t>
      </w:r>
      <w:r w:rsidR="00D917F2">
        <w:rPr>
          <w:lang w:val="zh-CN"/>
        </w:rPr>
        <w:t>年</w:t>
      </w:r>
      <w:r>
        <w:rPr>
          <w:lang w:val="zh-CN"/>
        </w:rPr>
        <w:t>1</w:t>
      </w:r>
      <w:r w:rsidR="00D917F2">
        <w:rPr>
          <w:lang w:val="zh-CN"/>
        </w:rPr>
        <w:t>月</w:t>
      </w:r>
      <w:r>
        <w:rPr>
          <w:lang w:val="zh-CN"/>
        </w:rPr>
        <w:t>11</w:t>
      </w:r>
      <w:r w:rsidR="00D917F2">
        <w:rPr>
          <w:lang w:val="zh-CN"/>
        </w:rPr>
        <w:t>日就此案听证会向难民上诉委员会呈递诉讼要点，提交人告诉其律师，他在喀布尔时曾被迫成为奴隶和</w:t>
      </w:r>
      <w:r>
        <w:rPr>
          <w:rFonts w:hint="eastAsia"/>
        </w:rPr>
        <w:t>“</w:t>
      </w:r>
      <w:r w:rsidR="00D917F2">
        <w:rPr>
          <w:lang w:val="zh-CN"/>
        </w:rPr>
        <w:t>童妓</w:t>
      </w:r>
      <w:r>
        <w:rPr>
          <w:rFonts w:hint="eastAsia"/>
        </w:rPr>
        <w:t>”</w:t>
      </w:r>
      <w:r w:rsidR="00D917F2">
        <w:rPr>
          <w:lang w:val="zh-CN"/>
        </w:rPr>
        <w:t>；</w:t>
      </w:r>
      <w:r w:rsidR="00D917F2" w:rsidRPr="007008C4">
        <w:rPr>
          <w:rStyle w:val="a8"/>
          <w:rFonts w:eastAsia="宋体"/>
          <w:lang w:val="zh-CN"/>
        </w:rPr>
        <w:footnoteReference w:id="6"/>
      </w:r>
      <w:r w:rsidR="00FC3A6E">
        <w:rPr>
          <w:rFonts w:hint="eastAsia"/>
          <w:lang w:val="zh-CN"/>
        </w:rPr>
        <w:t xml:space="preserve"> </w:t>
      </w:r>
      <w:r w:rsidR="00D917F2">
        <w:rPr>
          <w:lang w:val="zh-CN"/>
        </w:rPr>
        <w:t>最初遭提交人雇主的兄弟</w:t>
      </w:r>
      <w:r>
        <w:rPr>
          <w:lang w:val="zh-CN"/>
        </w:rPr>
        <w:t>A</w:t>
      </w:r>
      <w:r w:rsidR="00D917F2">
        <w:rPr>
          <w:lang w:val="zh-CN"/>
        </w:rPr>
        <w:t>.</w:t>
      </w:r>
      <w:r>
        <w:rPr>
          <w:lang w:val="zh-CN"/>
        </w:rPr>
        <w:t>S</w:t>
      </w:r>
      <w:r w:rsidR="00D917F2">
        <w:rPr>
          <w:lang w:val="zh-CN"/>
        </w:rPr>
        <w:t>.</w:t>
      </w:r>
      <w:r w:rsidR="00D917F2">
        <w:rPr>
          <w:lang w:val="zh-CN"/>
        </w:rPr>
        <w:t>所迫，持续大约两至三个月，后又遭皮条客</w:t>
      </w:r>
      <w:r>
        <w:rPr>
          <w:lang w:val="zh-CN"/>
        </w:rPr>
        <w:t>A</w:t>
      </w:r>
      <w:r w:rsidR="00D917F2">
        <w:rPr>
          <w:lang w:val="zh-CN"/>
        </w:rPr>
        <w:t>.</w:t>
      </w:r>
      <w:r>
        <w:rPr>
          <w:lang w:val="zh-CN"/>
        </w:rPr>
        <w:t>N</w:t>
      </w:r>
      <w:r w:rsidR="00D917F2">
        <w:rPr>
          <w:lang w:val="zh-CN"/>
        </w:rPr>
        <w:t>.</w:t>
      </w:r>
      <w:r w:rsidR="00D917F2">
        <w:rPr>
          <w:lang w:val="zh-CN"/>
        </w:rPr>
        <w:t>所迫，持续大约相同时长。关于这点，提交人称其曾遭囚禁，被迫参加性活动</w:t>
      </w:r>
      <w:r w:rsidR="00185C4E">
        <w:rPr>
          <w:lang w:val="zh-CN"/>
        </w:rPr>
        <w:t>(</w:t>
      </w:r>
      <w:r w:rsidR="00D917F2">
        <w:rPr>
          <w:lang w:val="zh-CN"/>
        </w:rPr>
        <w:t>最初是听从</w:t>
      </w:r>
      <w:r>
        <w:rPr>
          <w:lang w:val="zh-CN"/>
        </w:rPr>
        <w:t>A</w:t>
      </w:r>
      <w:r w:rsidR="00D917F2">
        <w:rPr>
          <w:lang w:val="zh-CN"/>
        </w:rPr>
        <w:t>.</w:t>
      </w:r>
      <w:r>
        <w:rPr>
          <w:lang w:val="zh-CN"/>
        </w:rPr>
        <w:t>S</w:t>
      </w:r>
      <w:r w:rsidR="00D917F2">
        <w:rPr>
          <w:lang w:val="zh-CN"/>
        </w:rPr>
        <w:t>.</w:t>
      </w:r>
      <w:r w:rsidR="00D917F2">
        <w:rPr>
          <w:lang w:val="zh-CN"/>
        </w:rPr>
        <w:t>的命令，后来是</w:t>
      </w:r>
      <w:r>
        <w:rPr>
          <w:lang w:val="zh-CN"/>
        </w:rPr>
        <w:t>A</w:t>
      </w:r>
      <w:r w:rsidR="00D917F2">
        <w:rPr>
          <w:lang w:val="zh-CN"/>
        </w:rPr>
        <w:t>.</w:t>
      </w:r>
      <w:r>
        <w:rPr>
          <w:lang w:val="zh-CN"/>
        </w:rPr>
        <w:t>N</w:t>
      </w:r>
      <w:r w:rsidR="00D917F2">
        <w:rPr>
          <w:lang w:val="zh-CN"/>
        </w:rPr>
        <w:t>.</w:t>
      </w:r>
      <w:r w:rsidR="00D917F2">
        <w:rPr>
          <w:lang w:val="zh-CN"/>
        </w:rPr>
        <w:t>的命令</w:t>
      </w:r>
      <w:r w:rsidR="00185C4E">
        <w:rPr>
          <w:lang w:val="zh-CN"/>
        </w:rPr>
        <w:t>)</w:t>
      </w:r>
      <w:r w:rsidR="00D917F2">
        <w:rPr>
          <w:lang w:val="zh-CN"/>
        </w:rPr>
        <w:t>，一直持续到他用刀刺中</w:t>
      </w:r>
      <w:r>
        <w:rPr>
          <w:lang w:val="zh-CN"/>
        </w:rPr>
        <w:t>A</w:t>
      </w:r>
      <w:r w:rsidR="00D917F2">
        <w:rPr>
          <w:lang w:val="zh-CN"/>
        </w:rPr>
        <w:t>.</w:t>
      </w:r>
      <w:r>
        <w:rPr>
          <w:lang w:val="zh-CN"/>
        </w:rPr>
        <w:t>N</w:t>
      </w:r>
      <w:r w:rsidR="00D917F2">
        <w:rPr>
          <w:lang w:val="zh-CN"/>
        </w:rPr>
        <w:t>.</w:t>
      </w:r>
      <w:r w:rsidR="00D917F2">
        <w:rPr>
          <w:lang w:val="zh-CN"/>
        </w:rPr>
        <w:t>的喉咙得以逃脱之时。另一名童妓显然目睹了他和</w:t>
      </w:r>
      <w:r>
        <w:rPr>
          <w:lang w:val="zh-CN"/>
        </w:rPr>
        <w:t>A</w:t>
      </w:r>
      <w:r w:rsidR="00D917F2">
        <w:rPr>
          <w:lang w:val="zh-CN"/>
        </w:rPr>
        <w:t>.</w:t>
      </w:r>
      <w:r>
        <w:rPr>
          <w:lang w:val="zh-CN"/>
        </w:rPr>
        <w:t>N</w:t>
      </w:r>
      <w:r w:rsidR="00D917F2">
        <w:rPr>
          <w:lang w:val="zh-CN"/>
        </w:rPr>
        <w:t>.</w:t>
      </w:r>
      <w:r w:rsidR="00D917F2">
        <w:rPr>
          <w:lang w:val="zh-CN"/>
        </w:rPr>
        <w:t>之间的搏斗，他与提交人是同时被</w:t>
      </w:r>
      <w:r>
        <w:rPr>
          <w:lang w:val="zh-CN"/>
        </w:rPr>
        <w:t>A</w:t>
      </w:r>
      <w:r w:rsidR="00D917F2">
        <w:rPr>
          <w:lang w:val="zh-CN"/>
        </w:rPr>
        <w:t>.</w:t>
      </w:r>
      <w:r>
        <w:rPr>
          <w:lang w:val="zh-CN"/>
        </w:rPr>
        <w:t>S</w:t>
      </w:r>
      <w:r w:rsidR="00D917F2">
        <w:rPr>
          <w:lang w:val="zh-CN"/>
        </w:rPr>
        <w:t>.</w:t>
      </w:r>
      <w:r w:rsidR="00D917F2">
        <w:rPr>
          <w:lang w:val="zh-CN"/>
        </w:rPr>
        <w:t>带至</w:t>
      </w:r>
      <w:r>
        <w:rPr>
          <w:lang w:val="zh-CN"/>
        </w:rPr>
        <w:t>A</w:t>
      </w:r>
      <w:r w:rsidR="00D917F2">
        <w:rPr>
          <w:lang w:val="zh-CN"/>
        </w:rPr>
        <w:t>.</w:t>
      </w:r>
      <w:r>
        <w:rPr>
          <w:lang w:val="zh-CN"/>
        </w:rPr>
        <w:t>N</w:t>
      </w:r>
      <w:r w:rsidR="00D917F2">
        <w:rPr>
          <w:lang w:val="zh-CN"/>
        </w:rPr>
        <w:t>.</w:t>
      </w:r>
      <w:r w:rsidR="00D917F2">
        <w:rPr>
          <w:lang w:val="zh-CN"/>
        </w:rPr>
        <w:t>家的。</w:t>
      </w:r>
      <w:r w:rsidR="00D917F2" w:rsidRPr="007008C4">
        <w:rPr>
          <w:rStyle w:val="a8"/>
          <w:rFonts w:eastAsia="宋体"/>
          <w:lang w:val="zh-CN"/>
        </w:rPr>
        <w:footnoteReference w:id="7"/>
      </w:r>
    </w:p>
    <w:p w:rsidR="00D917F2" w:rsidRPr="007008C4" w:rsidRDefault="00514B55" w:rsidP="00FC3A6E">
      <w:pPr>
        <w:pStyle w:val="SingleTxtGC"/>
        <w:tabs>
          <w:tab w:val="clear" w:pos="431"/>
          <w:tab w:val="clear" w:pos="1134"/>
          <w:tab w:val="clear" w:pos="1565"/>
          <w:tab w:val="clear" w:pos="1996"/>
          <w:tab w:val="clear" w:pos="2427"/>
          <w:tab w:val="left" w:pos="1701"/>
        </w:tabs>
      </w:pPr>
      <w:r>
        <w:rPr>
          <w:lang w:val="zh-CN"/>
        </w:rPr>
        <w:t>2</w:t>
      </w:r>
      <w:r w:rsidR="00D917F2">
        <w:rPr>
          <w:lang w:val="zh-CN"/>
        </w:rPr>
        <w:t>.</w:t>
      </w:r>
      <w:r>
        <w:rPr>
          <w:lang w:val="zh-CN"/>
        </w:rPr>
        <w:t>4</w:t>
      </w:r>
      <w:r w:rsidR="00D917F2">
        <w:rPr>
          <w:lang w:val="zh-CN"/>
        </w:rPr>
        <w:tab/>
      </w:r>
      <w:r>
        <w:rPr>
          <w:lang w:val="zh-CN"/>
        </w:rPr>
        <w:t>2</w:t>
      </w:r>
      <w:r w:rsidR="00D917F2">
        <w:rPr>
          <w:lang w:val="zh-CN"/>
        </w:rPr>
        <w:t>0</w:t>
      </w:r>
      <w:r>
        <w:rPr>
          <w:lang w:val="zh-CN"/>
        </w:rPr>
        <w:t>12</w:t>
      </w:r>
      <w:r w:rsidR="00D917F2">
        <w:rPr>
          <w:lang w:val="zh-CN"/>
        </w:rPr>
        <w:t>年</w:t>
      </w:r>
      <w:r>
        <w:rPr>
          <w:lang w:val="zh-CN"/>
        </w:rPr>
        <w:t>1</w:t>
      </w:r>
      <w:r w:rsidR="00D917F2">
        <w:rPr>
          <w:lang w:val="zh-CN"/>
        </w:rPr>
        <w:t>月</w:t>
      </w:r>
      <w:r>
        <w:rPr>
          <w:lang w:val="zh-CN"/>
        </w:rPr>
        <w:t>16</w:t>
      </w:r>
      <w:r w:rsidR="00D917F2">
        <w:rPr>
          <w:lang w:val="zh-CN"/>
        </w:rPr>
        <w:t>日，难民上诉委员会维持丹麦移民局拒绝给予庇护的决定。难民上诉委员会将提交人向丹麦移民局所作的原始陈述</w:t>
      </w:r>
      <w:r w:rsidR="00D917F2">
        <w:rPr>
          <w:lang w:val="zh-CN"/>
        </w:rPr>
        <w:t>(</w:t>
      </w:r>
      <w:r w:rsidR="00D917F2">
        <w:rPr>
          <w:lang w:val="zh-CN"/>
        </w:rPr>
        <w:t>见上文第</w:t>
      </w:r>
      <w:r>
        <w:rPr>
          <w:lang w:val="zh-CN"/>
        </w:rPr>
        <w:t>2</w:t>
      </w:r>
      <w:r w:rsidR="00D917F2">
        <w:rPr>
          <w:lang w:val="zh-CN"/>
        </w:rPr>
        <w:t>.</w:t>
      </w:r>
      <w:r>
        <w:rPr>
          <w:lang w:val="zh-CN"/>
        </w:rPr>
        <w:t>2</w:t>
      </w:r>
      <w:r w:rsidR="00D917F2">
        <w:rPr>
          <w:lang w:val="zh-CN"/>
        </w:rPr>
        <w:t>段</w:t>
      </w:r>
      <w:r w:rsidR="00D917F2">
        <w:rPr>
          <w:lang w:val="zh-CN"/>
        </w:rPr>
        <w:t>)</w:t>
      </w:r>
      <w:r w:rsidR="00D917F2">
        <w:rPr>
          <w:lang w:val="zh-CN"/>
        </w:rPr>
        <w:t>视为事实。难民上诉委员会认为，根据《外国人法》第</w:t>
      </w:r>
      <w:r>
        <w:rPr>
          <w:lang w:val="zh-CN"/>
        </w:rPr>
        <w:t>7</w:t>
      </w:r>
      <w:r w:rsidR="00D917F2">
        <w:rPr>
          <w:lang w:val="zh-CN"/>
        </w:rPr>
        <w:t>条，提交人最初的庇护理由不能成为庇护或保护地位的正当理由。就提交人在难民上诉委员会听证会期间所述的庇护理由，即他在喀布尔时曾是童妓，难民上诉委员会无法将之视为事实。因此，难民上诉委员会认定提交人寻求庇护的理由不充分，也不将其陈述视为事实。此外，难民上诉委员会还考虑到，提交人在难民上诉委员会听证会期间，甚至对简单和不复杂的问题都</w:t>
      </w:r>
      <w:proofErr w:type="gramStart"/>
      <w:r w:rsidR="00D917F2">
        <w:rPr>
          <w:lang w:val="zh-CN"/>
        </w:rPr>
        <w:t>作出</w:t>
      </w:r>
      <w:proofErr w:type="gramEnd"/>
      <w:r w:rsidR="00D917F2">
        <w:rPr>
          <w:lang w:val="zh-CN"/>
        </w:rPr>
        <w:t>了不明确、避实就虚和含糊其辞的答复。在这方面，难民上诉委员会表示，提交人不太可能与另一名童妓一同遭禁数月却对其背景</w:t>
      </w:r>
      <w:r w:rsidR="00185C4E">
        <w:rPr>
          <w:lang w:val="zh-CN"/>
        </w:rPr>
        <w:t>(</w:t>
      </w:r>
      <w:r w:rsidR="00D917F2">
        <w:rPr>
          <w:lang w:val="zh-CN"/>
        </w:rPr>
        <w:t>包括族裔</w:t>
      </w:r>
      <w:r w:rsidR="00185C4E">
        <w:rPr>
          <w:lang w:val="zh-CN"/>
        </w:rPr>
        <w:t>)</w:t>
      </w:r>
      <w:r w:rsidR="00D917F2">
        <w:rPr>
          <w:lang w:val="zh-CN"/>
        </w:rPr>
        <w:t>一无所知，难民上诉委员会还认为，提交人不太可能无法分别从他在</w:t>
      </w:r>
      <w:r>
        <w:rPr>
          <w:lang w:val="zh-CN"/>
        </w:rPr>
        <w:t>A</w:t>
      </w:r>
      <w:r w:rsidR="00D917F2">
        <w:rPr>
          <w:lang w:val="zh-CN"/>
        </w:rPr>
        <w:t>.</w:t>
      </w:r>
      <w:r>
        <w:rPr>
          <w:lang w:val="zh-CN"/>
        </w:rPr>
        <w:t>S</w:t>
      </w:r>
      <w:r w:rsidR="00D917F2">
        <w:rPr>
          <w:lang w:val="zh-CN"/>
        </w:rPr>
        <w:t>.</w:t>
      </w:r>
      <w:r w:rsidR="00D917F2">
        <w:rPr>
          <w:lang w:val="zh-CN"/>
        </w:rPr>
        <w:t>和</w:t>
      </w:r>
      <w:r>
        <w:rPr>
          <w:lang w:val="zh-CN"/>
        </w:rPr>
        <w:t>A</w:t>
      </w:r>
      <w:r w:rsidR="00D917F2">
        <w:rPr>
          <w:lang w:val="zh-CN"/>
        </w:rPr>
        <w:t>.</w:t>
      </w:r>
      <w:r>
        <w:rPr>
          <w:lang w:val="zh-CN"/>
        </w:rPr>
        <w:t>N</w:t>
      </w:r>
      <w:r w:rsidR="00D917F2">
        <w:rPr>
          <w:lang w:val="zh-CN"/>
        </w:rPr>
        <w:t>.</w:t>
      </w:r>
      <w:r w:rsidR="00D917F2">
        <w:rPr>
          <w:lang w:val="zh-CN"/>
        </w:rPr>
        <w:t>处的非自愿居留中逃脱。因此，难民上诉委员会认为，该陈述似乎是临时编造的。</w:t>
      </w:r>
    </w:p>
    <w:p w:rsidR="00D917F2" w:rsidRPr="007008C4" w:rsidRDefault="00514B55" w:rsidP="000F234E">
      <w:pPr>
        <w:pStyle w:val="SingleTxtGC"/>
        <w:tabs>
          <w:tab w:val="clear" w:pos="431"/>
          <w:tab w:val="clear" w:pos="1134"/>
          <w:tab w:val="clear" w:pos="1565"/>
          <w:tab w:val="clear" w:pos="1996"/>
          <w:tab w:val="clear" w:pos="2427"/>
          <w:tab w:val="left" w:pos="1701"/>
        </w:tabs>
      </w:pPr>
      <w:r>
        <w:rPr>
          <w:lang w:val="zh-CN"/>
        </w:rPr>
        <w:t>2</w:t>
      </w:r>
      <w:r w:rsidR="00D917F2">
        <w:rPr>
          <w:lang w:val="zh-CN"/>
        </w:rPr>
        <w:t>.</w:t>
      </w:r>
      <w:r>
        <w:rPr>
          <w:lang w:val="zh-CN"/>
        </w:rPr>
        <w:t>5</w:t>
      </w:r>
      <w:r w:rsidR="00D917F2">
        <w:rPr>
          <w:lang w:val="zh-CN"/>
        </w:rPr>
        <w:tab/>
      </w:r>
      <w:r w:rsidR="00D917F2">
        <w:rPr>
          <w:lang w:val="zh-CN"/>
        </w:rPr>
        <w:t>因此，难民上诉委员会认为，提交人若返回阿富汗，不会面临《外国人法》第</w:t>
      </w:r>
      <w:r>
        <w:rPr>
          <w:lang w:val="zh-CN"/>
        </w:rPr>
        <w:t>7</w:t>
      </w:r>
      <w:r w:rsidR="00185C4E" w:rsidRPr="00185C4E">
        <w:rPr>
          <w:sz w:val="8"/>
          <w:szCs w:val="8"/>
          <w:lang w:val="zh-CN"/>
        </w:rPr>
        <w:t xml:space="preserve"> </w:t>
      </w:r>
      <w:r w:rsidR="00D917F2">
        <w:rPr>
          <w:lang w:val="zh-CN"/>
        </w:rPr>
        <w:t>(</w:t>
      </w:r>
      <w:r>
        <w:rPr>
          <w:lang w:val="zh-CN"/>
        </w:rPr>
        <w:t>1</w:t>
      </w:r>
      <w:r w:rsidR="00D917F2">
        <w:rPr>
          <w:lang w:val="zh-CN"/>
        </w:rPr>
        <w:t>)</w:t>
      </w:r>
      <w:r w:rsidR="00D917F2">
        <w:rPr>
          <w:lang w:val="zh-CN"/>
        </w:rPr>
        <w:t>条所指的遭受迫害的具体和个人风险，也不会如《外国人法》第</w:t>
      </w:r>
      <w:r>
        <w:rPr>
          <w:lang w:val="zh-CN"/>
        </w:rPr>
        <w:t>7</w:t>
      </w:r>
      <w:r w:rsidR="000C6A37" w:rsidRPr="000C6A37">
        <w:rPr>
          <w:sz w:val="8"/>
          <w:szCs w:val="8"/>
          <w:lang w:val="zh-CN"/>
        </w:rPr>
        <w:t xml:space="preserve"> </w:t>
      </w:r>
      <w:r w:rsidR="00D917F2">
        <w:rPr>
          <w:lang w:val="zh-CN"/>
        </w:rPr>
        <w:t>(</w:t>
      </w:r>
      <w:r>
        <w:rPr>
          <w:lang w:val="zh-CN"/>
        </w:rPr>
        <w:t>2</w:t>
      </w:r>
      <w:r w:rsidR="00D917F2">
        <w:rPr>
          <w:lang w:val="zh-CN"/>
        </w:rPr>
        <w:t>)</w:t>
      </w:r>
      <w:r w:rsidR="00D917F2">
        <w:rPr>
          <w:lang w:val="zh-CN"/>
        </w:rPr>
        <w:t>条所述的有被判处死刑或遭受酷刑或不人道的或有辱人格的待遇或处罚的实际风险。</w:t>
      </w:r>
    </w:p>
    <w:p w:rsidR="00492EA5" w:rsidRPr="007008C4" w:rsidRDefault="00514B55" w:rsidP="005B6DB9">
      <w:pPr>
        <w:pStyle w:val="SingleTxtGC"/>
        <w:tabs>
          <w:tab w:val="clear" w:pos="431"/>
          <w:tab w:val="clear" w:pos="1134"/>
          <w:tab w:val="clear" w:pos="1565"/>
          <w:tab w:val="clear" w:pos="1996"/>
          <w:tab w:val="clear" w:pos="2427"/>
          <w:tab w:val="left" w:pos="1701"/>
        </w:tabs>
      </w:pPr>
      <w:r>
        <w:rPr>
          <w:lang w:val="zh-CN"/>
        </w:rPr>
        <w:t>2</w:t>
      </w:r>
      <w:r w:rsidR="00D917F2">
        <w:rPr>
          <w:lang w:val="zh-CN"/>
        </w:rPr>
        <w:t>.</w:t>
      </w:r>
      <w:r>
        <w:rPr>
          <w:lang w:val="zh-CN"/>
        </w:rPr>
        <w:t>6</w:t>
      </w:r>
      <w:r w:rsidR="00D917F2">
        <w:rPr>
          <w:lang w:val="zh-CN"/>
        </w:rPr>
        <w:tab/>
      </w:r>
      <w:r w:rsidR="00D917F2">
        <w:rPr>
          <w:lang w:val="zh-CN"/>
        </w:rPr>
        <w:t>在</w:t>
      </w:r>
      <w:r>
        <w:rPr>
          <w:lang w:val="zh-CN"/>
        </w:rPr>
        <w:t>2</w:t>
      </w:r>
      <w:r w:rsidR="00D917F2">
        <w:rPr>
          <w:lang w:val="zh-CN"/>
        </w:rPr>
        <w:t>0</w:t>
      </w:r>
      <w:r>
        <w:rPr>
          <w:lang w:val="zh-CN"/>
        </w:rPr>
        <w:t>12</w:t>
      </w:r>
      <w:r w:rsidR="00D917F2">
        <w:rPr>
          <w:lang w:val="zh-CN"/>
        </w:rPr>
        <w:t>年</w:t>
      </w:r>
      <w:r>
        <w:rPr>
          <w:lang w:val="zh-CN"/>
        </w:rPr>
        <w:t>8</w:t>
      </w:r>
      <w:r w:rsidR="00D917F2">
        <w:rPr>
          <w:lang w:val="zh-CN"/>
        </w:rPr>
        <w:t>月</w:t>
      </w:r>
      <w:r>
        <w:rPr>
          <w:lang w:val="zh-CN"/>
        </w:rPr>
        <w:t>13</w:t>
      </w:r>
      <w:r w:rsidR="00D917F2">
        <w:rPr>
          <w:lang w:val="zh-CN"/>
        </w:rPr>
        <w:t>日和</w:t>
      </w:r>
      <w:r>
        <w:rPr>
          <w:lang w:val="zh-CN"/>
        </w:rPr>
        <w:t>27</w:t>
      </w:r>
      <w:r w:rsidR="00D917F2">
        <w:rPr>
          <w:lang w:val="zh-CN"/>
        </w:rPr>
        <w:t>日收到的信函中，提交人请求难民上诉委员会重新启动其庇护程序。在</w:t>
      </w:r>
      <w:r>
        <w:rPr>
          <w:lang w:val="zh-CN"/>
        </w:rPr>
        <w:t>8</w:t>
      </w:r>
      <w:r w:rsidR="00D917F2">
        <w:rPr>
          <w:lang w:val="zh-CN"/>
        </w:rPr>
        <w:t>月</w:t>
      </w:r>
      <w:r>
        <w:rPr>
          <w:lang w:val="zh-CN"/>
        </w:rPr>
        <w:t>13</w:t>
      </w:r>
      <w:r w:rsidR="00D917F2">
        <w:rPr>
          <w:lang w:val="zh-CN"/>
        </w:rPr>
        <w:t>日收到的信函中，提交人提到由于与舅舅儿子之间发生的事件，他与舅舅之间存在冲突。提交人再次详细叙述了他在喀布尔时分别于</w:t>
      </w:r>
      <w:r>
        <w:rPr>
          <w:lang w:val="zh-CN"/>
        </w:rPr>
        <w:t>A</w:t>
      </w:r>
      <w:r w:rsidR="00D917F2">
        <w:rPr>
          <w:lang w:val="zh-CN"/>
        </w:rPr>
        <w:t>.</w:t>
      </w:r>
      <w:r>
        <w:rPr>
          <w:lang w:val="zh-CN"/>
        </w:rPr>
        <w:t>S</w:t>
      </w:r>
      <w:r w:rsidR="00D917F2">
        <w:rPr>
          <w:lang w:val="zh-CN"/>
        </w:rPr>
        <w:t>.</w:t>
      </w:r>
      <w:r w:rsidR="00D917F2">
        <w:rPr>
          <w:lang w:val="zh-CN"/>
        </w:rPr>
        <w:t>和</w:t>
      </w:r>
      <w:r>
        <w:rPr>
          <w:lang w:val="zh-CN"/>
        </w:rPr>
        <w:t>A</w:t>
      </w:r>
      <w:r w:rsidR="00D917F2">
        <w:rPr>
          <w:lang w:val="zh-CN"/>
        </w:rPr>
        <w:t>.</w:t>
      </w:r>
      <w:r>
        <w:rPr>
          <w:lang w:val="zh-CN"/>
        </w:rPr>
        <w:t>N</w:t>
      </w:r>
      <w:r w:rsidR="00D917F2">
        <w:rPr>
          <w:lang w:val="zh-CN"/>
        </w:rPr>
        <w:t>.</w:t>
      </w:r>
      <w:r w:rsidR="00D917F2">
        <w:rPr>
          <w:lang w:val="zh-CN"/>
        </w:rPr>
        <w:t>处当童妓的经历，以及他从</w:t>
      </w:r>
      <w:r>
        <w:rPr>
          <w:lang w:val="zh-CN"/>
        </w:rPr>
        <w:t>A</w:t>
      </w:r>
      <w:r w:rsidR="00D917F2">
        <w:rPr>
          <w:lang w:val="zh-CN"/>
        </w:rPr>
        <w:t>.</w:t>
      </w:r>
      <w:r>
        <w:rPr>
          <w:lang w:val="zh-CN"/>
        </w:rPr>
        <w:t>N</w:t>
      </w:r>
      <w:r w:rsidR="00D917F2">
        <w:rPr>
          <w:lang w:val="zh-CN"/>
        </w:rPr>
        <w:t>.</w:t>
      </w:r>
      <w:r w:rsidR="00D917F2">
        <w:rPr>
          <w:lang w:val="zh-CN"/>
        </w:rPr>
        <w:t>处逃跑的细节。提交人称，他一直在寻找逃跑的方法，但没有成功。提交人刺伤</w:t>
      </w:r>
      <w:r>
        <w:rPr>
          <w:lang w:val="zh-CN"/>
        </w:rPr>
        <w:t>A</w:t>
      </w:r>
      <w:r w:rsidR="00D917F2">
        <w:rPr>
          <w:lang w:val="zh-CN"/>
        </w:rPr>
        <w:t>.</w:t>
      </w:r>
      <w:r>
        <w:rPr>
          <w:lang w:val="zh-CN"/>
        </w:rPr>
        <w:t>N</w:t>
      </w:r>
      <w:r w:rsidR="00D917F2">
        <w:rPr>
          <w:lang w:val="zh-CN"/>
        </w:rPr>
        <w:t>.</w:t>
      </w:r>
      <w:r w:rsidR="00D917F2">
        <w:rPr>
          <w:lang w:val="zh-CN"/>
        </w:rPr>
        <w:t>的喉咙并从敞开的门逃跑之后，决定逃离阿富汗，因为</w:t>
      </w:r>
      <w:r>
        <w:rPr>
          <w:lang w:val="zh-CN"/>
        </w:rPr>
        <w:t>A</w:t>
      </w:r>
      <w:r w:rsidR="00D917F2">
        <w:rPr>
          <w:lang w:val="zh-CN"/>
        </w:rPr>
        <w:t>.</w:t>
      </w:r>
      <w:r>
        <w:rPr>
          <w:lang w:val="zh-CN"/>
        </w:rPr>
        <w:t>N</w:t>
      </w:r>
      <w:r w:rsidR="00D917F2">
        <w:rPr>
          <w:lang w:val="zh-CN"/>
        </w:rPr>
        <w:t>.</w:t>
      </w:r>
      <w:r w:rsidR="00D917F2">
        <w:rPr>
          <w:lang w:val="zh-CN"/>
        </w:rPr>
        <w:t>很有权势且拥有武器，能够轻</w:t>
      </w:r>
      <w:bookmarkEnd w:id="1"/>
      <w:r w:rsidR="00492EA5">
        <w:rPr>
          <w:lang w:val="zh-CN"/>
        </w:rPr>
        <w:t>易杀死他。在</w:t>
      </w:r>
      <w:r>
        <w:rPr>
          <w:lang w:val="zh-CN"/>
        </w:rPr>
        <w:t>8</w:t>
      </w:r>
      <w:r w:rsidR="00492EA5">
        <w:rPr>
          <w:lang w:val="zh-CN"/>
        </w:rPr>
        <w:t>月</w:t>
      </w:r>
      <w:r>
        <w:rPr>
          <w:lang w:val="zh-CN"/>
        </w:rPr>
        <w:t>27</w:t>
      </w:r>
      <w:r w:rsidR="00492EA5">
        <w:rPr>
          <w:lang w:val="zh-CN"/>
        </w:rPr>
        <w:t>日收到的信函中，提交人再次请求难民上诉委员会重新启动其案件。他解释称，出于文化原因和羞愧感，他在第一次面谈时并没有说明自己曾是童妓。</w:t>
      </w:r>
    </w:p>
    <w:p w:rsidR="00492EA5" w:rsidRPr="007008C4" w:rsidRDefault="00514B55" w:rsidP="000F234E">
      <w:pPr>
        <w:pStyle w:val="SingleTxtGC"/>
        <w:tabs>
          <w:tab w:val="clear" w:pos="431"/>
          <w:tab w:val="clear" w:pos="1134"/>
          <w:tab w:val="clear" w:pos="1565"/>
          <w:tab w:val="clear" w:pos="1996"/>
          <w:tab w:val="clear" w:pos="2427"/>
          <w:tab w:val="left" w:pos="1701"/>
        </w:tabs>
      </w:pPr>
      <w:r>
        <w:rPr>
          <w:lang w:val="zh-CN"/>
        </w:rPr>
        <w:t>2</w:t>
      </w:r>
      <w:r w:rsidR="00492EA5">
        <w:rPr>
          <w:lang w:val="zh-CN"/>
        </w:rPr>
        <w:t>.</w:t>
      </w:r>
      <w:r>
        <w:rPr>
          <w:lang w:val="zh-CN"/>
        </w:rPr>
        <w:t>7</w:t>
      </w:r>
      <w:r w:rsidR="00492EA5">
        <w:rPr>
          <w:lang w:val="zh-CN"/>
        </w:rPr>
        <w:tab/>
      </w:r>
      <w:r>
        <w:rPr>
          <w:lang w:val="zh-CN"/>
        </w:rPr>
        <w:t>2</w:t>
      </w:r>
      <w:r w:rsidR="00492EA5">
        <w:rPr>
          <w:lang w:val="zh-CN"/>
        </w:rPr>
        <w:t>0</w:t>
      </w:r>
      <w:r>
        <w:rPr>
          <w:lang w:val="zh-CN"/>
        </w:rPr>
        <w:t>13</w:t>
      </w:r>
      <w:r w:rsidR="00492EA5">
        <w:rPr>
          <w:lang w:val="zh-CN"/>
        </w:rPr>
        <w:t>年</w:t>
      </w:r>
      <w:r>
        <w:rPr>
          <w:lang w:val="zh-CN"/>
        </w:rPr>
        <w:t>7</w:t>
      </w:r>
      <w:r w:rsidR="00492EA5">
        <w:rPr>
          <w:lang w:val="zh-CN"/>
        </w:rPr>
        <w:t>月</w:t>
      </w:r>
      <w:r>
        <w:rPr>
          <w:lang w:val="zh-CN"/>
        </w:rPr>
        <w:t>31</w:t>
      </w:r>
      <w:r w:rsidR="00492EA5">
        <w:rPr>
          <w:lang w:val="zh-CN"/>
        </w:rPr>
        <w:t>日，提交人向丹麦移民局申请资助，以便协助他自愿返回原籍国。同日，提交人签署了一份声明，放弃其庇护申请，包括</w:t>
      </w:r>
      <w:r w:rsidR="00492EA5">
        <w:rPr>
          <w:rFonts w:hint="eastAsia"/>
          <w:lang w:val="zh-CN"/>
        </w:rPr>
        <w:t>请</w:t>
      </w:r>
      <w:r w:rsidR="00492EA5">
        <w:rPr>
          <w:lang w:val="zh-CN"/>
        </w:rPr>
        <w:t>难民上述委员会重新启动其庇护程序的请求。</w:t>
      </w:r>
      <w:r>
        <w:rPr>
          <w:lang w:val="zh-CN"/>
        </w:rPr>
        <w:t>2</w:t>
      </w:r>
      <w:r w:rsidR="00492EA5">
        <w:rPr>
          <w:lang w:val="zh-CN"/>
        </w:rPr>
        <w:t>0</w:t>
      </w:r>
      <w:r>
        <w:rPr>
          <w:lang w:val="zh-CN"/>
        </w:rPr>
        <w:t>13</w:t>
      </w:r>
      <w:r w:rsidR="00492EA5">
        <w:rPr>
          <w:lang w:val="zh-CN"/>
        </w:rPr>
        <w:t>年</w:t>
      </w:r>
      <w:r>
        <w:rPr>
          <w:lang w:val="zh-CN"/>
        </w:rPr>
        <w:t>8</w:t>
      </w:r>
      <w:r w:rsidR="00492EA5">
        <w:rPr>
          <w:lang w:val="zh-CN"/>
        </w:rPr>
        <w:t>月</w:t>
      </w:r>
      <w:r>
        <w:rPr>
          <w:lang w:val="zh-CN"/>
        </w:rPr>
        <w:t>7</w:t>
      </w:r>
      <w:r w:rsidR="00492EA5">
        <w:rPr>
          <w:lang w:val="zh-CN"/>
        </w:rPr>
        <w:t>日，丹麦移民局批准了提交人关于协助他自愿回返的资助申请。</w:t>
      </w:r>
    </w:p>
    <w:p w:rsidR="00492EA5" w:rsidRPr="007008C4" w:rsidRDefault="00514B55" w:rsidP="000F234E">
      <w:pPr>
        <w:pStyle w:val="SingleTxtGC"/>
        <w:tabs>
          <w:tab w:val="clear" w:pos="431"/>
          <w:tab w:val="clear" w:pos="1134"/>
          <w:tab w:val="clear" w:pos="1565"/>
          <w:tab w:val="clear" w:pos="1996"/>
          <w:tab w:val="clear" w:pos="2427"/>
          <w:tab w:val="left" w:pos="1701"/>
        </w:tabs>
      </w:pPr>
      <w:r>
        <w:rPr>
          <w:lang w:val="zh-CN"/>
        </w:rPr>
        <w:t>2</w:t>
      </w:r>
      <w:r w:rsidR="00492EA5">
        <w:rPr>
          <w:lang w:val="zh-CN"/>
        </w:rPr>
        <w:t>.</w:t>
      </w:r>
      <w:r>
        <w:rPr>
          <w:lang w:val="zh-CN"/>
        </w:rPr>
        <w:t>8</w:t>
      </w:r>
      <w:r w:rsidR="00492EA5">
        <w:rPr>
          <w:lang w:val="zh-CN"/>
        </w:rPr>
        <w:tab/>
      </w:r>
      <w:r w:rsidR="00492EA5">
        <w:rPr>
          <w:lang w:val="zh-CN"/>
        </w:rPr>
        <w:t>在难民上诉委员会于</w:t>
      </w:r>
      <w:r>
        <w:rPr>
          <w:lang w:val="zh-CN"/>
        </w:rPr>
        <w:t>2</w:t>
      </w:r>
      <w:r w:rsidR="00492EA5">
        <w:rPr>
          <w:lang w:val="zh-CN"/>
        </w:rPr>
        <w:t>0</w:t>
      </w:r>
      <w:r>
        <w:rPr>
          <w:lang w:val="zh-CN"/>
        </w:rPr>
        <w:t>13</w:t>
      </w:r>
      <w:r w:rsidR="00492EA5">
        <w:rPr>
          <w:lang w:val="zh-CN"/>
        </w:rPr>
        <w:t>年</w:t>
      </w:r>
      <w:r>
        <w:rPr>
          <w:lang w:val="zh-CN"/>
        </w:rPr>
        <w:t>8</w:t>
      </w:r>
      <w:r w:rsidR="00492EA5">
        <w:rPr>
          <w:lang w:val="zh-CN"/>
        </w:rPr>
        <w:t>月</w:t>
      </w:r>
      <w:r>
        <w:rPr>
          <w:lang w:val="zh-CN"/>
        </w:rPr>
        <w:t>8</w:t>
      </w:r>
      <w:r w:rsidR="00492EA5">
        <w:rPr>
          <w:lang w:val="zh-CN"/>
        </w:rPr>
        <w:t>日收到的一封信函中，提交人再次请求重新启动其庇护程序，从而撤销了其先前的放弃声明。根据信中内容，警方强迫提交人签字承认他愿意自愿离开丹麦。提交人还称，返回阿富汗对他来说是危险的，他不可能在那里活下去。提交人称，他有一位密友</w:t>
      </w:r>
      <w:r w:rsidR="00492EA5" w:rsidRPr="007008C4">
        <w:rPr>
          <w:rStyle w:val="a8"/>
          <w:rFonts w:eastAsia="宋体"/>
          <w:lang w:val="zh-CN"/>
        </w:rPr>
        <w:footnoteReference w:id="8"/>
      </w:r>
      <w:r w:rsidR="00E676FE">
        <w:rPr>
          <w:rFonts w:hint="eastAsia"/>
          <w:lang w:val="zh-CN"/>
        </w:rPr>
        <w:t xml:space="preserve"> </w:t>
      </w:r>
      <w:r w:rsidR="00492EA5">
        <w:rPr>
          <w:lang w:val="zh-CN"/>
        </w:rPr>
        <w:t>大约两个月前返回了喀布尔，该友人此前一直与他共住同一庇护中心。</w:t>
      </w:r>
      <w:r>
        <w:rPr>
          <w:lang w:val="zh-CN"/>
        </w:rPr>
        <w:t>2</w:t>
      </w:r>
      <w:r w:rsidR="00492EA5">
        <w:rPr>
          <w:lang w:val="zh-CN"/>
        </w:rPr>
        <w:t>0</w:t>
      </w:r>
      <w:r>
        <w:rPr>
          <w:lang w:val="zh-CN"/>
        </w:rPr>
        <w:t>13</w:t>
      </w:r>
      <w:r w:rsidR="00492EA5">
        <w:rPr>
          <w:lang w:val="zh-CN"/>
        </w:rPr>
        <w:t>年</w:t>
      </w:r>
      <w:r>
        <w:rPr>
          <w:lang w:val="zh-CN"/>
        </w:rPr>
        <w:t>8</w:t>
      </w:r>
      <w:r w:rsidR="00492EA5">
        <w:rPr>
          <w:lang w:val="zh-CN"/>
        </w:rPr>
        <w:t>月</w:t>
      </w:r>
      <w:r>
        <w:rPr>
          <w:lang w:val="zh-CN"/>
        </w:rPr>
        <w:t>6</w:t>
      </w:r>
      <w:r w:rsidR="00492EA5">
        <w:rPr>
          <w:lang w:val="zh-CN"/>
        </w:rPr>
        <w:t>日，友人联系并告诉提交人，因为提交人的缘故，友人自己现有生命危险。该友人称，他遭到三个人绑架，他们对他施加了</w:t>
      </w:r>
      <w:r>
        <w:rPr>
          <w:lang w:val="zh-CN"/>
        </w:rPr>
        <w:t>24</w:t>
      </w:r>
      <w:r w:rsidR="00492EA5">
        <w:rPr>
          <w:lang w:val="zh-CN"/>
        </w:rPr>
        <w:t>小时的酷刑，并称他们获得了关于提交人的所有信息，还称提交人的敌人正在追捕提交人。他的朋友还称，他们是通过</w:t>
      </w:r>
      <w:r>
        <w:rPr>
          <w:rFonts w:hint="eastAsia"/>
          <w:lang w:val="zh-CN"/>
        </w:rPr>
        <w:t>“</w:t>
      </w:r>
      <w:r w:rsidR="00492EA5">
        <w:rPr>
          <w:lang w:val="zh-CN"/>
        </w:rPr>
        <w:t>脸书</w:t>
      </w:r>
      <w:r>
        <w:rPr>
          <w:rFonts w:hint="eastAsia"/>
          <w:lang w:val="zh-CN"/>
        </w:rPr>
        <w:t>”</w:t>
      </w:r>
      <w:r w:rsidR="00492EA5">
        <w:rPr>
          <w:lang w:val="zh-CN"/>
        </w:rPr>
        <w:t>找到他和提交人的，还称这是提交人的错，因为提交人在</w:t>
      </w:r>
      <w:r>
        <w:rPr>
          <w:rFonts w:hint="eastAsia"/>
          <w:lang w:val="zh-CN"/>
        </w:rPr>
        <w:t>“</w:t>
      </w:r>
      <w:r w:rsidR="00492EA5">
        <w:rPr>
          <w:lang w:val="zh-CN"/>
        </w:rPr>
        <w:t>脸书</w:t>
      </w:r>
      <w:r>
        <w:rPr>
          <w:rFonts w:hint="eastAsia"/>
          <w:lang w:val="zh-CN"/>
        </w:rPr>
        <w:t>”</w:t>
      </w:r>
      <w:r w:rsidR="00492EA5">
        <w:rPr>
          <w:lang w:val="zh-CN"/>
        </w:rPr>
        <w:t>上使用了真名，暴露了朋友的下落。</w:t>
      </w:r>
    </w:p>
    <w:p w:rsidR="00492EA5" w:rsidRPr="007008C4" w:rsidRDefault="00514B55" w:rsidP="00EE5F70">
      <w:pPr>
        <w:pStyle w:val="SingleTxtGC"/>
        <w:tabs>
          <w:tab w:val="clear" w:pos="431"/>
          <w:tab w:val="clear" w:pos="1134"/>
          <w:tab w:val="clear" w:pos="1565"/>
          <w:tab w:val="clear" w:pos="1996"/>
          <w:tab w:val="clear" w:pos="2427"/>
          <w:tab w:val="left" w:pos="1701"/>
        </w:tabs>
      </w:pPr>
      <w:r>
        <w:rPr>
          <w:lang w:val="zh-CN"/>
        </w:rPr>
        <w:t>2</w:t>
      </w:r>
      <w:r w:rsidR="00492EA5">
        <w:rPr>
          <w:lang w:val="zh-CN"/>
        </w:rPr>
        <w:t>.</w:t>
      </w:r>
      <w:r>
        <w:rPr>
          <w:lang w:val="zh-CN"/>
        </w:rPr>
        <w:t>9</w:t>
      </w:r>
      <w:r w:rsidR="00492EA5">
        <w:rPr>
          <w:lang w:val="zh-CN"/>
        </w:rPr>
        <w:tab/>
      </w:r>
      <w:r>
        <w:rPr>
          <w:lang w:val="zh-CN"/>
        </w:rPr>
        <w:t>2</w:t>
      </w:r>
      <w:r w:rsidR="00492EA5">
        <w:rPr>
          <w:lang w:val="zh-CN"/>
        </w:rPr>
        <w:t>0</w:t>
      </w:r>
      <w:r>
        <w:rPr>
          <w:lang w:val="zh-CN"/>
        </w:rPr>
        <w:t>13</w:t>
      </w:r>
      <w:r w:rsidR="00492EA5">
        <w:rPr>
          <w:lang w:val="zh-CN"/>
        </w:rPr>
        <w:t>年</w:t>
      </w:r>
      <w:r>
        <w:rPr>
          <w:lang w:val="zh-CN"/>
        </w:rPr>
        <w:t>8</w:t>
      </w:r>
      <w:r w:rsidR="00492EA5">
        <w:rPr>
          <w:lang w:val="zh-CN"/>
        </w:rPr>
        <w:t>月</w:t>
      </w:r>
      <w:r>
        <w:rPr>
          <w:lang w:val="zh-CN"/>
        </w:rPr>
        <w:t>14</w:t>
      </w:r>
      <w:r w:rsidR="00492EA5">
        <w:rPr>
          <w:lang w:val="zh-CN"/>
        </w:rPr>
        <w:t>日，丹麦移民局从难民上诉委员会处获悉，提交人提出了重新启动其庇护程序的请求。丹麦移民局在</w:t>
      </w:r>
      <w:r>
        <w:rPr>
          <w:lang w:val="zh-CN"/>
        </w:rPr>
        <w:t>2</w:t>
      </w:r>
      <w:r w:rsidR="00492EA5">
        <w:rPr>
          <w:lang w:val="zh-CN"/>
        </w:rPr>
        <w:t>0</w:t>
      </w:r>
      <w:r>
        <w:rPr>
          <w:lang w:val="zh-CN"/>
        </w:rPr>
        <w:t>13</w:t>
      </w:r>
      <w:r w:rsidR="00492EA5">
        <w:rPr>
          <w:lang w:val="zh-CN"/>
        </w:rPr>
        <w:t>年</w:t>
      </w:r>
      <w:r>
        <w:rPr>
          <w:lang w:val="zh-CN"/>
        </w:rPr>
        <w:t>8</w:t>
      </w:r>
      <w:r w:rsidR="00492EA5">
        <w:rPr>
          <w:lang w:val="zh-CN"/>
        </w:rPr>
        <w:t>月</w:t>
      </w:r>
      <w:r>
        <w:rPr>
          <w:lang w:val="zh-CN"/>
        </w:rPr>
        <w:t>14</w:t>
      </w:r>
      <w:r w:rsidR="00492EA5">
        <w:rPr>
          <w:lang w:val="zh-CN"/>
        </w:rPr>
        <w:t>日的信函中请提交人向移民局提交对难民上诉委员会信息的任何评论，并进一步告知提交人，丹麦移民局认为提交人请求重启庇护程序的行为表明其不再希望配合离境。丹麦移民局当时没有收到提交人的任何评论。</w:t>
      </w:r>
    </w:p>
    <w:p w:rsidR="00CA0178" w:rsidRDefault="00514B55" w:rsidP="000C6A37">
      <w:pPr>
        <w:pStyle w:val="SingleTxtGC"/>
        <w:tabs>
          <w:tab w:val="clear" w:pos="431"/>
          <w:tab w:val="clear" w:pos="1134"/>
          <w:tab w:val="clear" w:pos="1565"/>
          <w:tab w:val="clear" w:pos="1996"/>
          <w:tab w:val="clear" w:pos="2427"/>
          <w:tab w:val="left" w:pos="1701"/>
        </w:tabs>
        <w:rPr>
          <w:lang w:val="zh-CN"/>
        </w:rPr>
      </w:pPr>
      <w:r>
        <w:rPr>
          <w:lang w:val="zh-CN"/>
        </w:rPr>
        <w:t>2</w:t>
      </w:r>
      <w:r w:rsidR="00492EA5">
        <w:rPr>
          <w:lang w:val="zh-CN"/>
        </w:rPr>
        <w:t>.</w:t>
      </w:r>
      <w:r>
        <w:rPr>
          <w:lang w:val="zh-CN"/>
        </w:rPr>
        <w:t>1</w:t>
      </w:r>
      <w:r w:rsidR="00492EA5">
        <w:rPr>
          <w:lang w:val="zh-CN"/>
        </w:rPr>
        <w:t>0</w:t>
      </w:r>
      <w:r w:rsidR="00492EA5">
        <w:rPr>
          <w:lang w:val="zh-CN"/>
        </w:rPr>
        <w:tab/>
      </w:r>
      <w:r>
        <w:rPr>
          <w:lang w:val="zh-CN"/>
        </w:rPr>
        <w:t>2</w:t>
      </w:r>
      <w:r w:rsidR="00492EA5">
        <w:rPr>
          <w:lang w:val="zh-CN"/>
        </w:rPr>
        <w:t>0</w:t>
      </w:r>
      <w:r>
        <w:rPr>
          <w:lang w:val="zh-CN"/>
        </w:rPr>
        <w:t>13</w:t>
      </w:r>
      <w:r w:rsidR="00492EA5">
        <w:rPr>
          <w:lang w:val="zh-CN"/>
        </w:rPr>
        <w:t>年</w:t>
      </w:r>
      <w:r>
        <w:rPr>
          <w:lang w:val="zh-CN"/>
        </w:rPr>
        <w:t>9</w:t>
      </w:r>
      <w:r w:rsidR="00492EA5">
        <w:rPr>
          <w:lang w:val="zh-CN"/>
        </w:rPr>
        <w:t>月</w:t>
      </w:r>
      <w:r>
        <w:rPr>
          <w:lang w:val="zh-CN"/>
        </w:rPr>
        <w:t>27</w:t>
      </w:r>
      <w:r w:rsidR="00492EA5">
        <w:rPr>
          <w:lang w:val="zh-CN"/>
        </w:rPr>
        <w:t>日，全国警察局外国人分部告知难民上诉委员会，提交人未于</w:t>
      </w:r>
      <w:r>
        <w:rPr>
          <w:lang w:val="zh-CN"/>
        </w:rPr>
        <w:t>2</w:t>
      </w:r>
      <w:r w:rsidR="00492EA5">
        <w:rPr>
          <w:lang w:val="zh-CN"/>
        </w:rPr>
        <w:t>0</w:t>
      </w:r>
      <w:r>
        <w:rPr>
          <w:lang w:val="zh-CN"/>
        </w:rPr>
        <w:t>13</w:t>
      </w:r>
      <w:r w:rsidR="00492EA5">
        <w:rPr>
          <w:lang w:val="zh-CN"/>
        </w:rPr>
        <w:t>年</w:t>
      </w:r>
      <w:r>
        <w:rPr>
          <w:lang w:val="zh-CN"/>
        </w:rPr>
        <w:t>8</w:t>
      </w:r>
      <w:r w:rsidR="00492EA5">
        <w:rPr>
          <w:lang w:val="zh-CN"/>
        </w:rPr>
        <w:t>月</w:t>
      </w:r>
      <w:r>
        <w:rPr>
          <w:lang w:val="zh-CN"/>
        </w:rPr>
        <w:t>26</w:t>
      </w:r>
      <w:r w:rsidR="00492EA5">
        <w:rPr>
          <w:lang w:val="zh-CN"/>
        </w:rPr>
        <w:t>日现身</w:t>
      </w:r>
      <w:r w:rsidR="00492EA5">
        <w:rPr>
          <w:rFonts w:hint="eastAsia"/>
          <w:lang w:val="zh-CN"/>
        </w:rPr>
        <w:t>以便</w:t>
      </w:r>
      <w:r w:rsidR="00492EA5">
        <w:rPr>
          <w:lang w:val="zh-CN"/>
        </w:rPr>
        <w:t>由国际移民组织安排的</w:t>
      </w:r>
      <w:r w:rsidR="00492EA5">
        <w:rPr>
          <w:rFonts w:hint="eastAsia"/>
          <w:lang w:val="zh-CN"/>
        </w:rPr>
        <w:t>协</w:t>
      </w:r>
      <w:r w:rsidR="00492EA5">
        <w:rPr>
          <w:lang w:val="zh-CN"/>
        </w:rPr>
        <w:t>助</w:t>
      </w:r>
      <w:r w:rsidR="00492EA5">
        <w:rPr>
          <w:rFonts w:hint="eastAsia"/>
          <w:lang w:val="zh-CN"/>
        </w:rPr>
        <w:t>其</w:t>
      </w:r>
      <w:r w:rsidR="00492EA5">
        <w:rPr>
          <w:lang w:val="zh-CN"/>
        </w:rPr>
        <w:t>自愿返回阿富汗，</w:t>
      </w:r>
      <w:r w:rsidR="00492EA5">
        <w:rPr>
          <w:rFonts w:hint="eastAsia"/>
          <w:lang w:val="zh-CN"/>
        </w:rPr>
        <w:t>而且</w:t>
      </w:r>
      <w:r w:rsidR="00492EA5">
        <w:rPr>
          <w:lang w:val="zh-CN"/>
        </w:rPr>
        <w:t>据报同日提交人</w:t>
      </w:r>
      <w:r w:rsidR="00492EA5">
        <w:rPr>
          <w:rFonts w:hint="eastAsia"/>
          <w:lang w:val="zh-CN"/>
        </w:rPr>
        <w:t>也</w:t>
      </w:r>
      <w:r w:rsidR="00492EA5">
        <w:rPr>
          <w:lang w:val="zh-CN"/>
        </w:rPr>
        <w:t>未出现于他当时所居留的庇护中心。</w:t>
      </w:r>
      <w:r>
        <w:rPr>
          <w:lang w:val="zh-CN"/>
        </w:rPr>
        <w:t>2</w:t>
      </w:r>
      <w:r w:rsidR="00492EA5">
        <w:rPr>
          <w:lang w:val="zh-CN"/>
        </w:rPr>
        <w:t>0</w:t>
      </w:r>
      <w:r>
        <w:rPr>
          <w:lang w:val="zh-CN"/>
        </w:rPr>
        <w:t>13</w:t>
      </w:r>
      <w:r w:rsidR="00492EA5">
        <w:rPr>
          <w:lang w:val="zh-CN"/>
        </w:rPr>
        <w:t>年</w:t>
      </w:r>
      <w:r>
        <w:rPr>
          <w:lang w:val="zh-CN"/>
        </w:rPr>
        <w:t>8</w:t>
      </w:r>
      <w:r w:rsidR="00492EA5">
        <w:rPr>
          <w:lang w:val="zh-CN"/>
        </w:rPr>
        <w:t>月</w:t>
      </w:r>
      <w:r>
        <w:rPr>
          <w:lang w:val="zh-CN"/>
        </w:rPr>
        <w:t>3</w:t>
      </w:r>
      <w:r w:rsidR="00492EA5">
        <w:rPr>
          <w:lang w:val="zh-CN"/>
        </w:rPr>
        <w:t>0</w:t>
      </w:r>
      <w:r w:rsidR="00492EA5">
        <w:rPr>
          <w:lang w:val="zh-CN"/>
        </w:rPr>
        <w:t>日，丹麦移民局撤回其此前对提交人受助自愿回返的资助申请的批准决定。</w:t>
      </w:r>
    </w:p>
    <w:p w:rsidR="00492EA5" w:rsidRPr="007008C4" w:rsidRDefault="00514B55" w:rsidP="00194B67">
      <w:pPr>
        <w:pStyle w:val="SingleTxtGC"/>
        <w:tabs>
          <w:tab w:val="clear" w:pos="431"/>
          <w:tab w:val="clear" w:pos="1134"/>
          <w:tab w:val="clear" w:pos="1565"/>
          <w:tab w:val="clear" w:pos="1996"/>
          <w:tab w:val="clear" w:pos="2427"/>
          <w:tab w:val="left" w:pos="1701"/>
        </w:tabs>
      </w:pPr>
      <w:r>
        <w:rPr>
          <w:lang w:val="zh-CN"/>
        </w:rPr>
        <w:t>2</w:t>
      </w:r>
      <w:r w:rsidR="00492EA5">
        <w:rPr>
          <w:lang w:val="zh-CN"/>
        </w:rPr>
        <w:t>.</w:t>
      </w:r>
      <w:r>
        <w:rPr>
          <w:lang w:val="zh-CN"/>
        </w:rPr>
        <w:t>11</w:t>
      </w:r>
      <w:r w:rsidR="00492EA5">
        <w:rPr>
          <w:lang w:val="zh-CN"/>
        </w:rPr>
        <w:tab/>
      </w:r>
      <w:r>
        <w:rPr>
          <w:lang w:val="zh-CN"/>
        </w:rPr>
        <w:t>2</w:t>
      </w:r>
      <w:r w:rsidR="00492EA5">
        <w:rPr>
          <w:lang w:val="zh-CN"/>
        </w:rPr>
        <w:t>0</w:t>
      </w:r>
      <w:r>
        <w:rPr>
          <w:lang w:val="zh-CN"/>
        </w:rPr>
        <w:t>13</w:t>
      </w:r>
      <w:r w:rsidR="00492EA5">
        <w:rPr>
          <w:lang w:val="zh-CN"/>
        </w:rPr>
        <w:t>年</w:t>
      </w:r>
      <w:r>
        <w:rPr>
          <w:lang w:val="zh-CN"/>
        </w:rPr>
        <w:t>11</w:t>
      </w:r>
      <w:r w:rsidR="00492EA5">
        <w:rPr>
          <w:lang w:val="zh-CN"/>
        </w:rPr>
        <w:t>月</w:t>
      </w:r>
      <w:r>
        <w:rPr>
          <w:lang w:val="zh-CN"/>
        </w:rPr>
        <w:t>1</w:t>
      </w:r>
      <w:r w:rsidR="00492EA5">
        <w:rPr>
          <w:lang w:val="zh-CN"/>
        </w:rPr>
        <w:t>日，难民上诉委员会拒绝审查提交人根据《外国人法》第</w:t>
      </w:r>
      <w:r>
        <w:rPr>
          <w:lang w:val="zh-CN"/>
        </w:rPr>
        <w:t>33</w:t>
      </w:r>
      <w:r w:rsidR="00EA249B" w:rsidRPr="00EA249B">
        <w:rPr>
          <w:sz w:val="8"/>
          <w:szCs w:val="8"/>
          <w:lang w:val="zh-CN"/>
        </w:rPr>
        <w:t xml:space="preserve"> </w:t>
      </w:r>
      <w:r w:rsidR="00492EA5">
        <w:rPr>
          <w:lang w:val="zh-CN"/>
        </w:rPr>
        <w:t>(</w:t>
      </w:r>
      <w:r>
        <w:rPr>
          <w:lang w:val="zh-CN"/>
        </w:rPr>
        <w:t>8</w:t>
      </w:r>
      <w:r w:rsidR="00492EA5">
        <w:rPr>
          <w:lang w:val="zh-CN"/>
        </w:rPr>
        <w:t>)</w:t>
      </w:r>
      <w:r w:rsidR="00492EA5">
        <w:rPr>
          <w:lang w:val="zh-CN"/>
        </w:rPr>
        <w:t>条重启其庇护程序的请求，因为提交人并未现身。</w:t>
      </w:r>
    </w:p>
    <w:p w:rsidR="00492EA5" w:rsidRPr="007008C4" w:rsidRDefault="00514B55" w:rsidP="00194B67">
      <w:pPr>
        <w:pStyle w:val="SingleTxtGC"/>
        <w:tabs>
          <w:tab w:val="clear" w:pos="431"/>
          <w:tab w:val="clear" w:pos="1134"/>
          <w:tab w:val="clear" w:pos="1565"/>
          <w:tab w:val="clear" w:pos="1996"/>
          <w:tab w:val="clear" w:pos="2427"/>
          <w:tab w:val="left" w:pos="1701"/>
        </w:tabs>
      </w:pPr>
      <w:r>
        <w:rPr>
          <w:lang w:val="zh-CN"/>
        </w:rPr>
        <w:t>2</w:t>
      </w:r>
      <w:r w:rsidR="00492EA5">
        <w:rPr>
          <w:lang w:val="zh-CN"/>
        </w:rPr>
        <w:t>.</w:t>
      </w:r>
      <w:r>
        <w:rPr>
          <w:lang w:val="zh-CN"/>
        </w:rPr>
        <w:t>12</w:t>
      </w:r>
      <w:r w:rsidR="00492EA5">
        <w:rPr>
          <w:lang w:val="zh-CN"/>
        </w:rPr>
        <w:tab/>
      </w:r>
      <w:r w:rsidR="00492EA5">
        <w:rPr>
          <w:lang w:val="zh-CN"/>
        </w:rPr>
        <w:t>丹麦难民理事会通过</w:t>
      </w:r>
      <w:r>
        <w:rPr>
          <w:lang w:val="zh-CN"/>
        </w:rPr>
        <w:t>2</w:t>
      </w:r>
      <w:r w:rsidR="00492EA5">
        <w:rPr>
          <w:lang w:val="zh-CN"/>
        </w:rPr>
        <w:t>0</w:t>
      </w:r>
      <w:r>
        <w:rPr>
          <w:lang w:val="zh-CN"/>
        </w:rPr>
        <w:t>13</w:t>
      </w:r>
      <w:r w:rsidR="00492EA5">
        <w:rPr>
          <w:lang w:val="zh-CN"/>
        </w:rPr>
        <w:t>年</w:t>
      </w:r>
      <w:r>
        <w:rPr>
          <w:lang w:val="zh-CN"/>
        </w:rPr>
        <w:t>12</w:t>
      </w:r>
      <w:r w:rsidR="00492EA5">
        <w:rPr>
          <w:lang w:val="zh-CN"/>
        </w:rPr>
        <w:t>月</w:t>
      </w:r>
      <w:r>
        <w:rPr>
          <w:lang w:val="zh-CN"/>
        </w:rPr>
        <w:t>11</w:t>
      </w:r>
      <w:r w:rsidR="00492EA5">
        <w:rPr>
          <w:lang w:val="zh-CN"/>
        </w:rPr>
        <w:t>日的信函，请难民上诉委员会重新启动提交人的庇护程序。在这方面，难民理事会提到提交人在难民上诉委员会驳回其请求后</w:t>
      </w:r>
      <w:r w:rsidR="00492EA5">
        <w:rPr>
          <w:rFonts w:hint="eastAsia"/>
          <w:lang w:val="zh-CN"/>
        </w:rPr>
        <w:t>皈依了</w:t>
      </w:r>
      <w:r w:rsidR="00492EA5">
        <w:rPr>
          <w:lang w:val="zh-CN"/>
        </w:rPr>
        <w:t>基督教。据难民理事会称，提交人在</w:t>
      </w:r>
      <w:r>
        <w:rPr>
          <w:lang w:val="zh-CN"/>
        </w:rPr>
        <w:t>2</w:t>
      </w:r>
      <w:r w:rsidR="00492EA5">
        <w:rPr>
          <w:lang w:val="zh-CN"/>
        </w:rPr>
        <w:t>0</w:t>
      </w:r>
      <w:r>
        <w:rPr>
          <w:lang w:val="zh-CN"/>
        </w:rPr>
        <w:t>13</w:t>
      </w:r>
      <w:r w:rsidR="00492EA5">
        <w:rPr>
          <w:lang w:val="zh-CN"/>
        </w:rPr>
        <w:t>年</w:t>
      </w:r>
      <w:r>
        <w:rPr>
          <w:lang w:val="zh-CN"/>
        </w:rPr>
        <w:t>12</w:t>
      </w:r>
      <w:r w:rsidR="00492EA5">
        <w:rPr>
          <w:lang w:val="zh-CN"/>
        </w:rPr>
        <w:t>月</w:t>
      </w:r>
      <w:r>
        <w:rPr>
          <w:lang w:val="zh-CN"/>
        </w:rPr>
        <w:t>1</w:t>
      </w:r>
      <w:r w:rsidR="00492EA5">
        <w:rPr>
          <w:lang w:val="zh-CN"/>
        </w:rPr>
        <w:t>0</w:t>
      </w:r>
      <w:r w:rsidR="00492EA5">
        <w:rPr>
          <w:lang w:val="zh-CN"/>
        </w:rPr>
        <w:t>日与他们面谈时称，他感觉丹麦的基督教文化与阿富汗的伊斯兰文化大不相同。提交人进一步称，他在土耳其居留期间对基督教产生了兴趣，他在那里的朋友有一本《圣经》。他的朋友向提交人介绍了基督教的情况，并回答了关于基督教的问题，还说他自己也改信了基督教。提交人在抵达丹麦六个月后就开始去教堂做礼拜。</w:t>
      </w:r>
      <w:r>
        <w:rPr>
          <w:lang w:val="zh-CN"/>
        </w:rPr>
        <w:t>2</w:t>
      </w:r>
      <w:r w:rsidR="00492EA5">
        <w:rPr>
          <w:lang w:val="zh-CN"/>
        </w:rPr>
        <w:t>0</w:t>
      </w:r>
      <w:r>
        <w:rPr>
          <w:lang w:val="zh-CN"/>
        </w:rPr>
        <w:t>13</w:t>
      </w:r>
      <w:r w:rsidR="00492EA5">
        <w:rPr>
          <w:lang w:val="zh-CN"/>
        </w:rPr>
        <w:t>年</w:t>
      </w:r>
      <w:r>
        <w:rPr>
          <w:lang w:val="zh-CN"/>
        </w:rPr>
        <w:t>6</w:t>
      </w:r>
      <w:r w:rsidR="00492EA5">
        <w:rPr>
          <w:lang w:val="zh-CN"/>
        </w:rPr>
        <w:t>月，提交人开始定期参加自由福音派</w:t>
      </w:r>
      <w:r>
        <w:rPr>
          <w:lang w:val="zh-CN"/>
        </w:rPr>
        <w:t>Kronborgvejens</w:t>
      </w:r>
      <w:r w:rsidR="00492EA5">
        <w:rPr>
          <w:lang w:val="zh-CN"/>
        </w:rPr>
        <w:t>教会中心的</w:t>
      </w:r>
      <w:r w:rsidR="00492EA5">
        <w:rPr>
          <w:rFonts w:hint="eastAsia"/>
          <w:lang w:val="zh-CN"/>
        </w:rPr>
        <w:t>礼拜</w:t>
      </w:r>
      <w:r w:rsidR="00492EA5">
        <w:rPr>
          <w:lang w:val="zh-CN"/>
        </w:rPr>
        <w:t>，并于</w:t>
      </w:r>
      <w:r>
        <w:rPr>
          <w:lang w:val="zh-CN"/>
        </w:rPr>
        <w:t>2</w:t>
      </w:r>
      <w:r w:rsidR="00492EA5">
        <w:rPr>
          <w:lang w:val="zh-CN"/>
        </w:rPr>
        <w:t>0</w:t>
      </w:r>
      <w:r>
        <w:rPr>
          <w:lang w:val="zh-CN"/>
        </w:rPr>
        <w:t>13</w:t>
      </w:r>
      <w:r w:rsidR="00492EA5">
        <w:rPr>
          <w:lang w:val="zh-CN"/>
        </w:rPr>
        <w:t>年</w:t>
      </w:r>
      <w:r>
        <w:rPr>
          <w:lang w:val="zh-CN"/>
        </w:rPr>
        <w:t>1</w:t>
      </w:r>
      <w:r w:rsidR="00492EA5">
        <w:rPr>
          <w:lang w:val="zh-CN"/>
        </w:rPr>
        <w:t>0</w:t>
      </w:r>
      <w:r w:rsidR="00492EA5">
        <w:rPr>
          <w:lang w:val="zh-CN"/>
        </w:rPr>
        <w:t>月</w:t>
      </w:r>
      <w:r>
        <w:rPr>
          <w:lang w:val="zh-CN"/>
        </w:rPr>
        <w:t>13</w:t>
      </w:r>
      <w:r w:rsidR="00492EA5">
        <w:rPr>
          <w:lang w:val="zh-CN"/>
        </w:rPr>
        <w:t>日在该教堂接受洗礼。提交人补充称，他现在每个星期天都去教堂做礼拜，他独自祈祷或与朋友一起祈祷，他每天都读波斯语的《圣经》。提交人解释称，他害怕返回阿富汗后将遭杀害，因为他皈依了基督教。他补充道，他和他的朋友</w:t>
      </w:r>
      <w:r w:rsidR="00492EA5" w:rsidRPr="007008C4">
        <w:rPr>
          <w:rStyle w:val="a8"/>
          <w:rFonts w:eastAsia="宋体"/>
          <w:lang w:val="zh-CN"/>
        </w:rPr>
        <w:footnoteReference w:id="9"/>
      </w:r>
      <w:r w:rsidR="00EA249B">
        <w:rPr>
          <w:rFonts w:hint="eastAsia"/>
          <w:lang w:val="zh-CN"/>
        </w:rPr>
        <w:t xml:space="preserve"> </w:t>
      </w:r>
      <w:r w:rsidR="00492EA5">
        <w:rPr>
          <w:lang w:val="zh-CN"/>
        </w:rPr>
        <w:t>在庇护中心受到</w:t>
      </w:r>
      <w:r w:rsidR="00492EA5">
        <w:rPr>
          <w:rFonts w:hint="eastAsia"/>
          <w:lang w:val="zh-CN"/>
        </w:rPr>
        <w:t>了</w:t>
      </w:r>
      <w:r w:rsidR="00492EA5">
        <w:rPr>
          <w:lang w:val="zh-CN"/>
        </w:rPr>
        <w:t>宗教骚扰，其他寻求庇护者称他们为异教徒。提交人在庇护中心还受到一名车臣人和一名阿富汗人的人身暴力伤害。</w:t>
      </w:r>
      <w:r w:rsidR="00492EA5" w:rsidRPr="007008C4">
        <w:rPr>
          <w:rStyle w:val="a8"/>
          <w:rFonts w:eastAsia="宋体"/>
          <w:lang w:val="zh-CN"/>
        </w:rPr>
        <w:footnoteReference w:id="10"/>
      </w:r>
    </w:p>
    <w:p w:rsidR="00492EA5" w:rsidRPr="007008C4" w:rsidRDefault="00514B55" w:rsidP="00194B67">
      <w:pPr>
        <w:pStyle w:val="SingleTxtGC"/>
        <w:tabs>
          <w:tab w:val="clear" w:pos="431"/>
          <w:tab w:val="clear" w:pos="1134"/>
          <w:tab w:val="clear" w:pos="1565"/>
          <w:tab w:val="clear" w:pos="1996"/>
          <w:tab w:val="clear" w:pos="2427"/>
          <w:tab w:val="left" w:pos="1701"/>
        </w:tabs>
      </w:pPr>
      <w:r>
        <w:rPr>
          <w:lang w:val="zh-CN"/>
        </w:rPr>
        <w:t>2</w:t>
      </w:r>
      <w:r w:rsidR="00492EA5">
        <w:rPr>
          <w:lang w:val="zh-CN"/>
        </w:rPr>
        <w:t>.</w:t>
      </w:r>
      <w:r>
        <w:rPr>
          <w:lang w:val="zh-CN"/>
        </w:rPr>
        <w:t>13</w:t>
      </w:r>
      <w:r w:rsidR="00492EA5">
        <w:rPr>
          <w:lang w:val="zh-CN"/>
        </w:rPr>
        <w:tab/>
      </w:r>
      <w:r w:rsidR="00492EA5" w:rsidRPr="00EA249B">
        <w:rPr>
          <w:spacing w:val="-6"/>
          <w:lang w:val="zh-CN"/>
        </w:rPr>
        <w:t>丹麦难民理事会提交的重启提交人庇护申请的请求书中附上了</w:t>
      </w:r>
      <w:r>
        <w:rPr>
          <w:lang w:val="zh-CN"/>
        </w:rPr>
        <w:t>Kronborgvejens</w:t>
      </w:r>
      <w:r w:rsidR="00492EA5">
        <w:rPr>
          <w:lang w:val="zh-CN"/>
        </w:rPr>
        <w:t>教会中心的牧师准备的洗礼证书和备忘录。难民理事会还认为，提交人符合《外国人法》第</w:t>
      </w:r>
      <w:r>
        <w:rPr>
          <w:lang w:val="zh-CN"/>
        </w:rPr>
        <w:t>7</w:t>
      </w:r>
      <w:r w:rsidR="00EA249B" w:rsidRPr="00EA249B">
        <w:rPr>
          <w:sz w:val="8"/>
          <w:szCs w:val="8"/>
          <w:lang w:val="zh-CN"/>
        </w:rPr>
        <w:t xml:space="preserve"> </w:t>
      </w:r>
      <w:r w:rsidR="00492EA5">
        <w:rPr>
          <w:lang w:val="zh-CN"/>
        </w:rPr>
        <w:t>(</w:t>
      </w:r>
      <w:r>
        <w:rPr>
          <w:lang w:val="zh-CN"/>
        </w:rPr>
        <w:t>1</w:t>
      </w:r>
      <w:r w:rsidR="00492EA5">
        <w:rPr>
          <w:lang w:val="zh-CN"/>
        </w:rPr>
        <w:t>)</w:t>
      </w:r>
      <w:r w:rsidR="00492EA5">
        <w:rPr>
          <w:lang w:val="zh-CN"/>
        </w:rPr>
        <w:t>条规定的获得居留许可的条件。在这方面，难民理事会提及难民上诉</w:t>
      </w:r>
      <w:r w:rsidR="00492EA5" w:rsidRPr="00EA249B">
        <w:rPr>
          <w:spacing w:val="6"/>
          <w:lang w:val="zh-CN"/>
        </w:rPr>
        <w:t>委员会在涉及阿富汗人皈依基督教的过往案件中的决定，指出虽然当时尚未确定阿富汗当局是否已经了解提交人皈依基督教的情况，但如果提交人被遣返阿富汗，不排除阿富汗当局可能将了解其皈依情况。难民理事会认为，因为提交人已经改变信仰，如果他被遣返阿富汗，提交人</w:t>
      </w:r>
      <w:r w:rsidR="00492EA5">
        <w:rPr>
          <w:lang w:val="zh-CN"/>
        </w:rPr>
        <w:t>将很难隐瞒他新的宗教归属。此外，由于他将从欧洲国家返回，他的行为将引起当地居民的额外关注，因此即使是最小程度的不遵守宗教规范和原则的行为，也会使提交人处于极易遭受攻击的境地。难民理事会还指出，根据难民上诉委员会在涉及基督教皈依者的过往案件中</w:t>
      </w:r>
      <w:proofErr w:type="gramStart"/>
      <w:r w:rsidR="00492EA5">
        <w:rPr>
          <w:lang w:val="zh-CN"/>
        </w:rPr>
        <w:t>作出</w:t>
      </w:r>
      <w:proofErr w:type="gramEnd"/>
      <w:r w:rsidR="00492EA5">
        <w:rPr>
          <w:lang w:val="zh-CN"/>
        </w:rPr>
        <w:t>的决定，不能要求提交人隐瞒其宗教信仰以避免在其原籍国遭遇问题。</w:t>
      </w:r>
    </w:p>
    <w:p w:rsidR="00492EA5" w:rsidRPr="007008C4" w:rsidRDefault="00514B55" w:rsidP="00194B67">
      <w:pPr>
        <w:pStyle w:val="SingleTxtGC"/>
        <w:tabs>
          <w:tab w:val="clear" w:pos="431"/>
          <w:tab w:val="clear" w:pos="1134"/>
          <w:tab w:val="clear" w:pos="1565"/>
          <w:tab w:val="clear" w:pos="1996"/>
          <w:tab w:val="clear" w:pos="2427"/>
          <w:tab w:val="left" w:pos="1701"/>
        </w:tabs>
      </w:pPr>
      <w:r>
        <w:rPr>
          <w:lang w:val="zh-CN"/>
        </w:rPr>
        <w:t>2</w:t>
      </w:r>
      <w:r w:rsidR="00492EA5">
        <w:rPr>
          <w:lang w:val="zh-CN"/>
        </w:rPr>
        <w:t>.</w:t>
      </w:r>
      <w:r>
        <w:rPr>
          <w:lang w:val="zh-CN"/>
        </w:rPr>
        <w:t>14</w:t>
      </w:r>
      <w:r w:rsidR="00492EA5">
        <w:rPr>
          <w:lang w:val="zh-CN"/>
        </w:rPr>
        <w:tab/>
      </w:r>
      <w:r w:rsidR="00492EA5">
        <w:rPr>
          <w:lang w:val="zh-CN"/>
        </w:rPr>
        <w:t>难民上诉委员会在其</w:t>
      </w:r>
      <w:r>
        <w:rPr>
          <w:lang w:val="zh-CN"/>
        </w:rPr>
        <w:t>2</w:t>
      </w:r>
      <w:r w:rsidR="00492EA5">
        <w:rPr>
          <w:lang w:val="zh-CN"/>
        </w:rPr>
        <w:t>0</w:t>
      </w:r>
      <w:r>
        <w:rPr>
          <w:lang w:val="zh-CN"/>
        </w:rPr>
        <w:t>14</w:t>
      </w:r>
      <w:r w:rsidR="00492EA5">
        <w:rPr>
          <w:lang w:val="zh-CN"/>
        </w:rPr>
        <w:t>年</w:t>
      </w:r>
      <w:r>
        <w:rPr>
          <w:lang w:val="zh-CN"/>
        </w:rPr>
        <w:t>2</w:t>
      </w:r>
      <w:r w:rsidR="00492EA5">
        <w:rPr>
          <w:lang w:val="zh-CN"/>
        </w:rPr>
        <w:t>月</w:t>
      </w:r>
      <w:r>
        <w:rPr>
          <w:lang w:val="zh-CN"/>
        </w:rPr>
        <w:t>6</w:t>
      </w:r>
      <w:r w:rsidR="00492EA5">
        <w:rPr>
          <w:lang w:val="zh-CN"/>
        </w:rPr>
        <w:t>日的决定中指出，根据上述情况，难民上诉委员会没有找到任何理由重新启动此案，也没有找到任何理由延长提交人的离境时限。在这方面，难民上诉委员会考虑到，除了在最初的难民上诉委员会听证会上提供的信息外，没有提交任何实质性的新资料或意见。</w:t>
      </w:r>
    </w:p>
    <w:p w:rsidR="00492EA5" w:rsidRPr="007008C4" w:rsidRDefault="00514B55" w:rsidP="00194B67">
      <w:pPr>
        <w:pStyle w:val="SingleTxtGC"/>
        <w:tabs>
          <w:tab w:val="clear" w:pos="431"/>
          <w:tab w:val="clear" w:pos="1134"/>
          <w:tab w:val="clear" w:pos="1565"/>
          <w:tab w:val="clear" w:pos="1996"/>
          <w:tab w:val="clear" w:pos="2427"/>
          <w:tab w:val="left" w:pos="1701"/>
        </w:tabs>
      </w:pPr>
      <w:r>
        <w:rPr>
          <w:lang w:val="zh-CN"/>
        </w:rPr>
        <w:t>2</w:t>
      </w:r>
      <w:r w:rsidR="00492EA5">
        <w:rPr>
          <w:lang w:val="zh-CN"/>
        </w:rPr>
        <w:t>.</w:t>
      </w:r>
      <w:r>
        <w:rPr>
          <w:lang w:val="zh-CN"/>
        </w:rPr>
        <w:t>15</w:t>
      </w:r>
      <w:r w:rsidR="00492EA5">
        <w:rPr>
          <w:lang w:val="zh-CN"/>
        </w:rPr>
        <w:tab/>
      </w:r>
      <w:r w:rsidR="00492EA5">
        <w:rPr>
          <w:lang w:val="zh-CN"/>
        </w:rPr>
        <w:t>难民上诉委员会还认为，如果提交人返回阿富汗，他将不会因为改变信仰而面临《外国人法》第</w:t>
      </w:r>
      <w:r>
        <w:rPr>
          <w:lang w:val="zh-CN"/>
        </w:rPr>
        <w:t>7</w:t>
      </w:r>
      <w:r w:rsidR="004D449E" w:rsidRPr="004D449E">
        <w:rPr>
          <w:sz w:val="8"/>
          <w:szCs w:val="8"/>
          <w:lang w:val="zh-CN"/>
        </w:rPr>
        <w:t xml:space="preserve"> </w:t>
      </w:r>
      <w:r w:rsidR="00492EA5">
        <w:rPr>
          <w:lang w:val="zh-CN"/>
        </w:rPr>
        <w:t>(</w:t>
      </w:r>
      <w:r>
        <w:rPr>
          <w:lang w:val="zh-CN"/>
        </w:rPr>
        <w:t>1</w:t>
      </w:r>
      <w:r w:rsidR="00492EA5">
        <w:rPr>
          <w:lang w:val="zh-CN"/>
        </w:rPr>
        <w:t>)</w:t>
      </w:r>
      <w:r w:rsidR="00492EA5">
        <w:rPr>
          <w:lang w:val="zh-CN"/>
        </w:rPr>
        <w:t>条所述的遭受迫害的任何风险，因为难民上诉委员会无法将提交人的皈依情况视为事实。在这方面，难民上诉委员会注意到，在最初的庇护程序中，提交人没有向警方、丹麦移民局、他的法律顾问及难民上诉委员会透露他对基督教的兴趣，而根据重新启动案件的请求，提交人在进入丹麦之前，在土耳其逗留期间就已经产生了这种兴趣。在评估提交人的皈依情况时，难民上诉委员会还考虑到，正如其</w:t>
      </w:r>
      <w:r>
        <w:rPr>
          <w:lang w:val="zh-CN"/>
        </w:rPr>
        <w:t>2</w:t>
      </w:r>
      <w:r w:rsidR="00492EA5">
        <w:rPr>
          <w:lang w:val="zh-CN"/>
        </w:rPr>
        <w:t>0</w:t>
      </w:r>
      <w:r>
        <w:rPr>
          <w:lang w:val="zh-CN"/>
        </w:rPr>
        <w:t>12</w:t>
      </w:r>
      <w:r w:rsidR="00492EA5">
        <w:rPr>
          <w:lang w:val="zh-CN"/>
        </w:rPr>
        <w:t>年</w:t>
      </w:r>
      <w:r>
        <w:rPr>
          <w:lang w:val="zh-CN"/>
        </w:rPr>
        <w:t>1</w:t>
      </w:r>
      <w:r w:rsidR="00492EA5">
        <w:rPr>
          <w:lang w:val="zh-CN"/>
        </w:rPr>
        <w:t>月</w:t>
      </w:r>
      <w:r>
        <w:rPr>
          <w:lang w:val="zh-CN"/>
        </w:rPr>
        <w:t>16</w:t>
      </w:r>
      <w:r w:rsidR="00492EA5">
        <w:rPr>
          <w:lang w:val="zh-CN"/>
        </w:rPr>
        <w:t>日的决定中所论证的，提交人在庇护程序中就其寻求庇护的理由作了复杂的且前后不一致的陈述，他甚至对简单和不复杂的问题也</w:t>
      </w:r>
      <w:proofErr w:type="gramStart"/>
      <w:r w:rsidR="00492EA5">
        <w:rPr>
          <w:lang w:val="zh-CN"/>
        </w:rPr>
        <w:t>作出</w:t>
      </w:r>
      <w:proofErr w:type="gramEnd"/>
      <w:r w:rsidR="00492EA5">
        <w:rPr>
          <w:lang w:val="zh-CN"/>
        </w:rPr>
        <w:t>了不明确、避实就虚和含糊其辞的答复。难民上诉委员会还注意到，在</w:t>
      </w:r>
      <w:r>
        <w:rPr>
          <w:lang w:val="zh-CN"/>
        </w:rPr>
        <w:t>2</w:t>
      </w:r>
      <w:r w:rsidR="00492EA5">
        <w:rPr>
          <w:lang w:val="zh-CN"/>
        </w:rPr>
        <w:t>0</w:t>
      </w:r>
      <w:r>
        <w:rPr>
          <w:lang w:val="zh-CN"/>
        </w:rPr>
        <w:t>12</w:t>
      </w:r>
      <w:r w:rsidR="00492EA5">
        <w:rPr>
          <w:lang w:val="zh-CN"/>
        </w:rPr>
        <w:t>年</w:t>
      </w:r>
      <w:r>
        <w:rPr>
          <w:lang w:val="zh-CN"/>
        </w:rPr>
        <w:t>8</w:t>
      </w:r>
      <w:r w:rsidR="00492EA5">
        <w:rPr>
          <w:lang w:val="zh-CN"/>
        </w:rPr>
        <w:t>月</w:t>
      </w:r>
      <w:r>
        <w:rPr>
          <w:lang w:val="zh-CN"/>
        </w:rPr>
        <w:t>13</w:t>
      </w:r>
      <w:r w:rsidR="00492EA5">
        <w:rPr>
          <w:lang w:val="zh-CN"/>
        </w:rPr>
        <w:t>日和</w:t>
      </w:r>
      <w:r>
        <w:rPr>
          <w:lang w:val="zh-CN"/>
        </w:rPr>
        <w:t>2</w:t>
      </w:r>
      <w:r w:rsidR="00492EA5">
        <w:rPr>
          <w:lang w:val="zh-CN"/>
        </w:rPr>
        <w:t>0</w:t>
      </w:r>
      <w:r>
        <w:rPr>
          <w:lang w:val="zh-CN"/>
        </w:rPr>
        <w:t>13</w:t>
      </w:r>
      <w:r w:rsidR="00492EA5">
        <w:rPr>
          <w:lang w:val="zh-CN"/>
        </w:rPr>
        <w:t>年</w:t>
      </w:r>
      <w:r>
        <w:rPr>
          <w:lang w:val="zh-CN"/>
        </w:rPr>
        <w:t>8</w:t>
      </w:r>
      <w:r w:rsidR="00492EA5">
        <w:rPr>
          <w:lang w:val="zh-CN"/>
        </w:rPr>
        <w:t>月</w:t>
      </w:r>
      <w:r>
        <w:rPr>
          <w:lang w:val="zh-CN"/>
        </w:rPr>
        <w:t>8</w:t>
      </w:r>
      <w:r w:rsidR="00492EA5">
        <w:rPr>
          <w:lang w:val="zh-CN"/>
        </w:rPr>
        <w:t>日收到的重启请求中，提交人也没有提请注意他对基督教的兴趣。</w:t>
      </w:r>
    </w:p>
    <w:p w:rsidR="00492EA5" w:rsidRPr="007008C4" w:rsidRDefault="00514B55" w:rsidP="00194B67">
      <w:pPr>
        <w:pStyle w:val="SingleTxtGC"/>
        <w:tabs>
          <w:tab w:val="clear" w:pos="431"/>
          <w:tab w:val="clear" w:pos="1134"/>
          <w:tab w:val="clear" w:pos="1565"/>
          <w:tab w:val="clear" w:pos="1996"/>
          <w:tab w:val="clear" w:pos="2427"/>
          <w:tab w:val="left" w:pos="1701"/>
        </w:tabs>
      </w:pPr>
      <w:r>
        <w:rPr>
          <w:lang w:val="zh-CN"/>
        </w:rPr>
        <w:t>2</w:t>
      </w:r>
      <w:r w:rsidR="00492EA5">
        <w:rPr>
          <w:lang w:val="zh-CN"/>
        </w:rPr>
        <w:t>.</w:t>
      </w:r>
      <w:r>
        <w:rPr>
          <w:lang w:val="zh-CN"/>
        </w:rPr>
        <w:t>16</w:t>
      </w:r>
      <w:r w:rsidR="00492EA5">
        <w:rPr>
          <w:lang w:val="zh-CN"/>
        </w:rPr>
        <w:tab/>
      </w:r>
      <w:r w:rsidR="00492EA5">
        <w:rPr>
          <w:lang w:val="zh-CN"/>
        </w:rPr>
        <w:t>经全面评估，难民上诉委员会认为，没有证据证明，如果提交人被遣返阿富汗，他将面临《外国人法》第</w:t>
      </w:r>
      <w:r>
        <w:rPr>
          <w:lang w:val="zh-CN"/>
        </w:rPr>
        <w:t>7</w:t>
      </w:r>
      <w:r w:rsidR="004D449E" w:rsidRPr="004D449E">
        <w:rPr>
          <w:sz w:val="8"/>
          <w:szCs w:val="8"/>
          <w:lang w:val="zh-CN"/>
        </w:rPr>
        <w:t xml:space="preserve"> </w:t>
      </w:r>
      <w:r w:rsidR="00492EA5">
        <w:rPr>
          <w:lang w:val="zh-CN"/>
        </w:rPr>
        <w:t>(</w:t>
      </w:r>
      <w:r>
        <w:rPr>
          <w:lang w:val="zh-CN"/>
        </w:rPr>
        <w:t>1</w:t>
      </w:r>
      <w:r w:rsidR="00492EA5">
        <w:rPr>
          <w:lang w:val="zh-CN"/>
        </w:rPr>
        <w:t>)</w:t>
      </w:r>
      <w:r w:rsidR="00492EA5">
        <w:rPr>
          <w:lang w:val="zh-CN"/>
        </w:rPr>
        <w:t>条所述的遭受可成为庇护理由的迫害的危险，或面临第</w:t>
      </w:r>
      <w:r>
        <w:rPr>
          <w:lang w:val="zh-CN"/>
        </w:rPr>
        <w:t>7</w:t>
      </w:r>
      <w:r w:rsidR="004D449E" w:rsidRPr="004D449E">
        <w:rPr>
          <w:sz w:val="8"/>
          <w:szCs w:val="8"/>
          <w:lang w:val="zh-CN"/>
        </w:rPr>
        <w:t xml:space="preserve"> </w:t>
      </w:r>
      <w:r w:rsidR="00492EA5">
        <w:rPr>
          <w:lang w:val="zh-CN"/>
        </w:rPr>
        <w:t>(</w:t>
      </w:r>
      <w:r>
        <w:rPr>
          <w:lang w:val="zh-CN"/>
        </w:rPr>
        <w:t>2</w:t>
      </w:r>
      <w:r w:rsidR="00492EA5">
        <w:rPr>
          <w:lang w:val="zh-CN"/>
        </w:rPr>
        <w:t>)</w:t>
      </w:r>
      <w:r w:rsidR="00492EA5">
        <w:rPr>
          <w:lang w:val="zh-CN"/>
        </w:rPr>
        <w:t>条所述的被判处死刑或遭受酷刑或不人道或有辱人格的待遇或处罚的风险。</w:t>
      </w:r>
    </w:p>
    <w:p w:rsidR="00492EA5" w:rsidRPr="007008C4" w:rsidRDefault="00492EA5" w:rsidP="004D449E">
      <w:pPr>
        <w:pStyle w:val="H23GC"/>
      </w:pPr>
      <w:r>
        <w:rPr>
          <w:lang w:val="zh-CN"/>
        </w:rPr>
        <w:tab/>
      </w:r>
      <w:r>
        <w:rPr>
          <w:lang w:val="zh-CN"/>
        </w:rPr>
        <w:tab/>
      </w:r>
      <w:r>
        <w:rPr>
          <w:lang w:val="zh-CN"/>
        </w:rPr>
        <w:t>申诉内容</w:t>
      </w:r>
    </w:p>
    <w:p w:rsidR="00492EA5" w:rsidRPr="007008C4" w:rsidRDefault="00514B55" w:rsidP="00194B67">
      <w:pPr>
        <w:pStyle w:val="SingleTxtGC"/>
        <w:tabs>
          <w:tab w:val="clear" w:pos="431"/>
          <w:tab w:val="clear" w:pos="1134"/>
          <w:tab w:val="clear" w:pos="1565"/>
          <w:tab w:val="clear" w:pos="1996"/>
          <w:tab w:val="clear" w:pos="2427"/>
          <w:tab w:val="left" w:pos="1701"/>
        </w:tabs>
      </w:pPr>
      <w:r>
        <w:rPr>
          <w:lang w:val="zh-CN"/>
        </w:rPr>
        <w:t>3</w:t>
      </w:r>
      <w:r w:rsidR="00492EA5">
        <w:rPr>
          <w:lang w:val="zh-CN"/>
        </w:rPr>
        <w:t>.</w:t>
      </w:r>
      <w:r>
        <w:rPr>
          <w:lang w:val="zh-CN"/>
        </w:rPr>
        <w:t>1</w:t>
      </w:r>
      <w:r w:rsidR="00492EA5">
        <w:rPr>
          <w:lang w:val="zh-CN"/>
        </w:rPr>
        <w:tab/>
      </w:r>
      <w:r w:rsidR="00492EA5">
        <w:rPr>
          <w:lang w:val="zh-CN"/>
        </w:rPr>
        <w:t>提交人声称，将他从丹麦递解出境送回阿富汗将侵犯他依据《公约》第六条、第七条、第十四条、第十八条和第二十六条享有的权利。在这方面，提交人表示，除其他外，他在最初的庇护程序中没有提到他的基督教信仰，因为他当时不是基督徒；作为他皈依基督教的证据，他提供了一份洗礼证明；难民上诉委员会应评估他皈依情况的可信性；关于他在最初的庇护程序中缺乏可信性的论点不能适用于改变信仰的理由。</w:t>
      </w:r>
    </w:p>
    <w:p w:rsidR="00492EA5" w:rsidRPr="007008C4" w:rsidRDefault="00514B55" w:rsidP="00122C96">
      <w:pPr>
        <w:pStyle w:val="SingleTxtGC"/>
        <w:tabs>
          <w:tab w:val="clear" w:pos="431"/>
          <w:tab w:val="clear" w:pos="1134"/>
          <w:tab w:val="clear" w:pos="1565"/>
          <w:tab w:val="clear" w:pos="1996"/>
          <w:tab w:val="clear" w:pos="2427"/>
          <w:tab w:val="left" w:pos="1701"/>
        </w:tabs>
      </w:pPr>
      <w:r>
        <w:rPr>
          <w:lang w:val="zh-CN"/>
        </w:rPr>
        <w:t>3</w:t>
      </w:r>
      <w:r w:rsidR="00492EA5">
        <w:rPr>
          <w:lang w:val="zh-CN"/>
        </w:rPr>
        <w:t>.</w:t>
      </w:r>
      <w:r>
        <w:rPr>
          <w:lang w:val="zh-CN"/>
        </w:rPr>
        <w:t>2</w:t>
      </w:r>
      <w:r w:rsidR="00492EA5">
        <w:rPr>
          <w:lang w:val="zh-CN"/>
        </w:rPr>
        <w:tab/>
      </w:r>
      <w:r w:rsidR="00492EA5">
        <w:rPr>
          <w:lang w:val="zh-CN"/>
        </w:rPr>
        <w:t>为支持他的主张，提交人提及联合国难民事务高级专员公署</w:t>
      </w:r>
      <w:r w:rsidR="00492EA5">
        <w:rPr>
          <w:lang w:val="zh-CN"/>
        </w:rPr>
        <w:t>(</w:t>
      </w:r>
      <w:r w:rsidR="00492EA5">
        <w:rPr>
          <w:lang w:val="zh-CN"/>
        </w:rPr>
        <w:t>难民署</w:t>
      </w:r>
      <w:r w:rsidR="00492EA5">
        <w:rPr>
          <w:lang w:val="zh-CN"/>
        </w:rPr>
        <w:t>)</w:t>
      </w:r>
      <w:r>
        <w:rPr>
          <w:spacing w:val="2"/>
          <w:lang w:val="zh-CN"/>
        </w:rPr>
        <w:t>2</w:t>
      </w:r>
      <w:r w:rsidR="00492EA5" w:rsidRPr="00024A31">
        <w:rPr>
          <w:spacing w:val="2"/>
          <w:lang w:val="zh-CN"/>
        </w:rPr>
        <w:t>0</w:t>
      </w:r>
      <w:r>
        <w:rPr>
          <w:spacing w:val="2"/>
          <w:lang w:val="zh-CN"/>
        </w:rPr>
        <w:t>13</w:t>
      </w:r>
      <w:r w:rsidR="00492EA5" w:rsidRPr="00024A31">
        <w:rPr>
          <w:spacing w:val="2"/>
          <w:lang w:val="zh-CN"/>
        </w:rPr>
        <w:t>年</w:t>
      </w:r>
      <w:r>
        <w:rPr>
          <w:spacing w:val="2"/>
          <w:lang w:val="zh-CN"/>
        </w:rPr>
        <w:t>8</w:t>
      </w:r>
      <w:r w:rsidR="00492EA5" w:rsidRPr="00024A31">
        <w:rPr>
          <w:spacing w:val="2"/>
          <w:lang w:val="zh-CN"/>
        </w:rPr>
        <w:t>月</w:t>
      </w:r>
      <w:r>
        <w:rPr>
          <w:spacing w:val="2"/>
          <w:lang w:val="zh-CN"/>
        </w:rPr>
        <w:t>6</w:t>
      </w:r>
      <w:r w:rsidR="00492EA5" w:rsidRPr="00024A31">
        <w:rPr>
          <w:spacing w:val="2"/>
          <w:lang w:val="zh-CN"/>
        </w:rPr>
        <w:t>日发布的《评估阿富汗寻求庇护者国际保护需求的资格准则》，根据该准则，除其他外，具有以下特征的个人可能需要国际保护：与阿富汗政府和包括国际军事部队的国际社会有关联或被视为支持</w:t>
      </w:r>
      <w:r w:rsidR="00492EA5">
        <w:rPr>
          <w:lang w:val="zh-CN"/>
        </w:rPr>
        <w:t>上述方面的个人；处于战斗</w:t>
      </w:r>
      <w:r w:rsidR="00492EA5" w:rsidRPr="00024A31">
        <w:rPr>
          <w:spacing w:val="6"/>
          <w:lang w:val="zh-CN"/>
        </w:rPr>
        <w:t>年龄的男子和男童；被视为违反塔利</w:t>
      </w:r>
      <w:proofErr w:type="gramStart"/>
      <w:r w:rsidR="00492EA5" w:rsidRPr="00024A31">
        <w:rPr>
          <w:spacing w:val="6"/>
          <w:lang w:val="zh-CN"/>
        </w:rPr>
        <w:t>班解释</w:t>
      </w:r>
      <w:proofErr w:type="gramEnd"/>
      <w:r w:rsidR="00492EA5" w:rsidRPr="00024A31">
        <w:rPr>
          <w:spacing w:val="6"/>
          <w:lang w:val="zh-CN"/>
        </w:rPr>
        <w:t>的伊斯兰原则、规范和价值观</w:t>
      </w:r>
      <w:r w:rsidR="00492EA5">
        <w:rPr>
          <w:lang w:val="zh-CN"/>
        </w:rPr>
        <w:t>的个人；和</w:t>
      </w:r>
      <w:r w:rsidR="00492EA5" w:rsidRPr="00024A31">
        <w:rPr>
          <w:spacing w:val="6"/>
          <w:lang w:val="zh-CN"/>
        </w:rPr>
        <w:t>(</w:t>
      </w:r>
      <w:proofErr w:type="gramStart"/>
      <w:r w:rsidR="00492EA5" w:rsidRPr="00024A31">
        <w:rPr>
          <w:spacing w:val="6"/>
          <w:lang w:val="zh-CN"/>
        </w:rPr>
        <w:t>少数</w:t>
      </w:r>
      <w:r w:rsidR="00492EA5" w:rsidRPr="00024A31">
        <w:rPr>
          <w:spacing w:val="6"/>
          <w:lang w:val="zh-CN"/>
        </w:rPr>
        <w:t>)</w:t>
      </w:r>
      <w:proofErr w:type="gramEnd"/>
      <w:r w:rsidR="00492EA5" w:rsidRPr="00024A31">
        <w:rPr>
          <w:spacing w:val="6"/>
          <w:lang w:val="zh-CN"/>
        </w:rPr>
        <w:t>族裔群体的成员。提交人解释称，因为他去过欧洲，如果他被送回阿富汗，肯定会被视为违反了伊斯兰规则，并被视为支持政府和</w:t>
      </w:r>
      <w:r w:rsidR="00492EA5" w:rsidRPr="00024A31">
        <w:rPr>
          <w:spacing w:val="6"/>
          <w:lang w:val="zh-CN"/>
        </w:rPr>
        <w:t>/</w:t>
      </w:r>
      <w:r w:rsidR="00492EA5" w:rsidRPr="00024A31">
        <w:rPr>
          <w:spacing w:val="6"/>
          <w:lang w:val="zh-CN"/>
        </w:rPr>
        <w:t>或</w:t>
      </w:r>
      <w:r w:rsidR="00492EA5">
        <w:rPr>
          <w:lang w:val="zh-CN"/>
        </w:rPr>
        <w:t>国际</w:t>
      </w:r>
      <w:r w:rsidR="00492EA5" w:rsidRPr="00024A31">
        <w:rPr>
          <w:spacing w:val="6"/>
          <w:lang w:val="zh-CN"/>
        </w:rPr>
        <w:t>社会。此外，提交人已皈依基督教。他还声称，鉴于他的年龄，他有可能</w:t>
      </w:r>
      <w:r w:rsidR="00492EA5">
        <w:rPr>
          <w:lang w:val="zh-CN"/>
        </w:rPr>
        <w:t>被迫为政府或塔</w:t>
      </w:r>
      <w:r w:rsidR="00492EA5" w:rsidRPr="00024A31">
        <w:rPr>
          <w:spacing w:val="6"/>
          <w:lang w:val="zh-CN"/>
        </w:rPr>
        <w:t>利班而战斗，</w:t>
      </w:r>
      <w:r w:rsidR="00492EA5">
        <w:rPr>
          <w:lang w:val="zh-CN"/>
        </w:rPr>
        <w:t>而且他也有遭到性虐待的风险。</w:t>
      </w:r>
      <w:r w:rsidR="00492EA5" w:rsidRPr="007008C4">
        <w:rPr>
          <w:rStyle w:val="a8"/>
          <w:rFonts w:eastAsia="宋体"/>
          <w:lang w:val="zh-CN"/>
        </w:rPr>
        <w:footnoteReference w:id="11"/>
      </w:r>
      <w:r w:rsidR="004D449E">
        <w:rPr>
          <w:rFonts w:hint="eastAsia"/>
          <w:lang w:val="zh-CN"/>
        </w:rPr>
        <w:t xml:space="preserve"> </w:t>
      </w:r>
      <w:r w:rsidR="00492EA5">
        <w:rPr>
          <w:lang w:val="zh-CN"/>
        </w:rPr>
        <w:t>提交人补充称，他无法寻求家人的保护，并称他属于来自马扎里沙里夫的少数民族</w:t>
      </w:r>
      <w:r w:rsidR="00122C96">
        <w:rPr>
          <w:rFonts w:hint="eastAsia"/>
          <w:spacing w:val="-50"/>
        </w:rPr>
        <w:t>―</w:t>
      </w:r>
      <w:r w:rsidR="00122C96">
        <w:rPr>
          <w:rFonts w:hint="eastAsia"/>
        </w:rPr>
        <w:t>―</w:t>
      </w:r>
      <w:r w:rsidR="00492EA5">
        <w:rPr>
          <w:lang w:val="zh-CN"/>
        </w:rPr>
        <w:t>哈扎拉族。</w:t>
      </w:r>
    </w:p>
    <w:p w:rsidR="00492EA5" w:rsidRPr="007008C4" w:rsidRDefault="00514B55" w:rsidP="00194B67">
      <w:pPr>
        <w:pStyle w:val="SingleTxtGC"/>
        <w:tabs>
          <w:tab w:val="clear" w:pos="431"/>
          <w:tab w:val="clear" w:pos="1134"/>
          <w:tab w:val="clear" w:pos="1565"/>
          <w:tab w:val="clear" w:pos="1996"/>
          <w:tab w:val="clear" w:pos="2427"/>
          <w:tab w:val="left" w:pos="1701"/>
        </w:tabs>
      </w:pPr>
      <w:r>
        <w:rPr>
          <w:lang w:val="zh-CN"/>
        </w:rPr>
        <w:t>3</w:t>
      </w:r>
      <w:r w:rsidR="00492EA5">
        <w:rPr>
          <w:lang w:val="zh-CN"/>
        </w:rPr>
        <w:t>.</w:t>
      </w:r>
      <w:r>
        <w:rPr>
          <w:lang w:val="zh-CN"/>
        </w:rPr>
        <w:t>3</w:t>
      </w:r>
      <w:r w:rsidR="00492EA5">
        <w:rPr>
          <w:lang w:val="zh-CN"/>
        </w:rPr>
        <w:tab/>
      </w:r>
      <w:r w:rsidR="00492EA5">
        <w:rPr>
          <w:lang w:val="zh-CN"/>
        </w:rPr>
        <w:t>提交人还声称，根据难民署的《资格准则》，</w:t>
      </w:r>
      <w:r w:rsidR="00492EA5">
        <w:rPr>
          <w:rFonts w:hint="eastAsia"/>
          <w:lang w:val="zh-CN"/>
        </w:rPr>
        <w:t>与</w:t>
      </w:r>
      <w:r w:rsidR="00492EA5">
        <w:rPr>
          <w:lang w:val="zh-CN"/>
        </w:rPr>
        <w:t>难民上诉委员会在</w:t>
      </w:r>
      <w:r>
        <w:rPr>
          <w:lang w:val="zh-CN"/>
        </w:rPr>
        <w:t>2</w:t>
      </w:r>
      <w:r w:rsidR="00492EA5">
        <w:rPr>
          <w:lang w:val="zh-CN"/>
        </w:rPr>
        <w:t>0</w:t>
      </w:r>
      <w:r>
        <w:rPr>
          <w:lang w:val="zh-CN"/>
        </w:rPr>
        <w:t>12</w:t>
      </w:r>
      <w:r w:rsidR="00492EA5">
        <w:rPr>
          <w:lang w:val="zh-CN"/>
        </w:rPr>
        <w:t>年</w:t>
      </w:r>
      <w:r>
        <w:rPr>
          <w:lang w:val="zh-CN"/>
        </w:rPr>
        <w:t>1</w:t>
      </w:r>
      <w:r w:rsidR="00492EA5">
        <w:rPr>
          <w:lang w:val="zh-CN"/>
        </w:rPr>
        <w:t>月</w:t>
      </w:r>
      <w:r>
        <w:rPr>
          <w:lang w:val="zh-CN"/>
        </w:rPr>
        <w:t>16</w:t>
      </w:r>
      <w:r w:rsidR="00492EA5">
        <w:rPr>
          <w:lang w:val="zh-CN"/>
        </w:rPr>
        <w:t>日和</w:t>
      </w:r>
      <w:r>
        <w:rPr>
          <w:lang w:val="zh-CN"/>
        </w:rPr>
        <w:t>2</w:t>
      </w:r>
      <w:r w:rsidR="00492EA5">
        <w:rPr>
          <w:lang w:val="zh-CN"/>
        </w:rPr>
        <w:t>0</w:t>
      </w:r>
      <w:r>
        <w:rPr>
          <w:lang w:val="zh-CN"/>
        </w:rPr>
        <w:t>14</w:t>
      </w:r>
      <w:r w:rsidR="00492EA5">
        <w:rPr>
          <w:lang w:val="zh-CN"/>
        </w:rPr>
        <w:t>年</w:t>
      </w:r>
      <w:r>
        <w:rPr>
          <w:lang w:val="zh-CN"/>
        </w:rPr>
        <w:t>2</w:t>
      </w:r>
      <w:r w:rsidR="00492EA5">
        <w:rPr>
          <w:lang w:val="zh-CN"/>
        </w:rPr>
        <w:t>月</w:t>
      </w:r>
      <w:r>
        <w:rPr>
          <w:lang w:val="zh-CN"/>
        </w:rPr>
        <w:t>6</w:t>
      </w:r>
      <w:r w:rsidR="00492EA5">
        <w:rPr>
          <w:lang w:val="zh-CN"/>
        </w:rPr>
        <w:t>日的决定中所作的评估</w:t>
      </w:r>
      <w:r w:rsidR="00492EA5">
        <w:rPr>
          <w:rFonts w:hint="eastAsia"/>
          <w:lang w:val="zh-CN"/>
        </w:rPr>
        <w:t>恰恰相反</w:t>
      </w:r>
      <w:r w:rsidR="00492EA5">
        <w:rPr>
          <w:lang w:val="zh-CN"/>
        </w:rPr>
        <w:t>，他作为</w:t>
      </w:r>
      <w:r w:rsidR="00492EA5">
        <w:rPr>
          <w:rFonts w:hint="eastAsia"/>
          <w:lang w:val="zh-CN"/>
        </w:rPr>
        <w:t>一名</w:t>
      </w:r>
      <w:r w:rsidR="00492EA5">
        <w:rPr>
          <w:lang w:val="zh-CN"/>
        </w:rPr>
        <w:t>来自马扎里沙里夫的哈扎拉</w:t>
      </w:r>
      <w:r w:rsidR="00492EA5">
        <w:rPr>
          <w:rFonts w:hint="eastAsia"/>
          <w:lang w:val="zh-CN"/>
        </w:rPr>
        <w:t>青年</w:t>
      </w:r>
      <w:r w:rsidR="00492EA5">
        <w:rPr>
          <w:lang w:val="zh-CN"/>
        </w:rPr>
        <w:t>需要国际保护。此外，难民署的《资格准则》明确指出，在评价阿富汗境内是否有其他可供选择的国内逃难或搬迁办法时，应考虑到多种因素。在这方面，提交人认为，难民上诉委员会在</w:t>
      </w:r>
      <w:proofErr w:type="gramStart"/>
      <w:r w:rsidR="00492EA5">
        <w:rPr>
          <w:lang w:val="zh-CN"/>
        </w:rPr>
        <w:t>作出</w:t>
      </w:r>
      <w:proofErr w:type="gramEnd"/>
      <w:r>
        <w:rPr>
          <w:lang w:val="zh-CN"/>
        </w:rPr>
        <w:t>2</w:t>
      </w:r>
      <w:r w:rsidR="00492EA5">
        <w:rPr>
          <w:lang w:val="zh-CN"/>
        </w:rPr>
        <w:t>0</w:t>
      </w:r>
      <w:r>
        <w:rPr>
          <w:lang w:val="zh-CN"/>
        </w:rPr>
        <w:t>12</w:t>
      </w:r>
      <w:r w:rsidR="00492EA5">
        <w:rPr>
          <w:lang w:val="zh-CN"/>
        </w:rPr>
        <w:t>年</w:t>
      </w:r>
      <w:r>
        <w:rPr>
          <w:lang w:val="zh-CN"/>
        </w:rPr>
        <w:t>1</w:t>
      </w:r>
      <w:r w:rsidR="00492EA5">
        <w:rPr>
          <w:lang w:val="zh-CN"/>
        </w:rPr>
        <w:t>月</w:t>
      </w:r>
      <w:r>
        <w:rPr>
          <w:lang w:val="zh-CN"/>
        </w:rPr>
        <w:t>16</w:t>
      </w:r>
      <w:r w:rsidR="00492EA5">
        <w:rPr>
          <w:lang w:val="zh-CN"/>
        </w:rPr>
        <w:t>日和</w:t>
      </w:r>
      <w:r>
        <w:rPr>
          <w:lang w:val="zh-CN"/>
        </w:rPr>
        <w:t>2</w:t>
      </w:r>
      <w:r w:rsidR="00492EA5">
        <w:rPr>
          <w:lang w:val="zh-CN"/>
        </w:rPr>
        <w:t>0</w:t>
      </w:r>
      <w:r>
        <w:rPr>
          <w:lang w:val="zh-CN"/>
        </w:rPr>
        <w:t>14</w:t>
      </w:r>
      <w:r w:rsidR="00492EA5">
        <w:rPr>
          <w:lang w:val="zh-CN"/>
        </w:rPr>
        <w:t>年</w:t>
      </w:r>
      <w:r>
        <w:rPr>
          <w:lang w:val="zh-CN"/>
        </w:rPr>
        <w:t>2</w:t>
      </w:r>
      <w:r w:rsidR="00492EA5">
        <w:rPr>
          <w:lang w:val="zh-CN"/>
        </w:rPr>
        <w:t>月</w:t>
      </w:r>
      <w:r>
        <w:rPr>
          <w:lang w:val="zh-CN"/>
        </w:rPr>
        <w:t>6</w:t>
      </w:r>
      <w:r w:rsidR="00492EA5">
        <w:rPr>
          <w:lang w:val="zh-CN"/>
        </w:rPr>
        <w:t>日的决定时和维持移民局最初的决定时未能考虑到这些因素，迫使提交人离开丹麦，违反了《公约》第六条和第七条。</w:t>
      </w:r>
    </w:p>
    <w:p w:rsidR="00492EA5" w:rsidRPr="00476111" w:rsidRDefault="00514B55" w:rsidP="00194B67">
      <w:pPr>
        <w:pStyle w:val="SingleTxtGC"/>
        <w:tabs>
          <w:tab w:val="clear" w:pos="431"/>
          <w:tab w:val="clear" w:pos="1134"/>
          <w:tab w:val="clear" w:pos="1565"/>
          <w:tab w:val="clear" w:pos="1996"/>
          <w:tab w:val="clear" w:pos="2427"/>
          <w:tab w:val="left" w:pos="1701"/>
        </w:tabs>
        <w:rPr>
          <w:lang w:val="zh-CN"/>
        </w:rPr>
      </w:pPr>
      <w:r>
        <w:rPr>
          <w:lang w:val="zh-CN"/>
        </w:rPr>
        <w:t>3</w:t>
      </w:r>
      <w:r w:rsidR="00492EA5">
        <w:rPr>
          <w:lang w:val="zh-CN"/>
        </w:rPr>
        <w:t>.</w:t>
      </w:r>
      <w:r>
        <w:rPr>
          <w:lang w:val="zh-CN"/>
        </w:rPr>
        <w:t>4</w:t>
      </w:r>
      <w:r w:rsidR="00492EA5">
        <w:rPr>
          <w:lang w:val="zh-CN"/>
        </w:rPr>
        <w:tab/>
      </w:r>
      <w:r w:rsidR="00492EA5">
        <w:rPr>
          <w:lang w:val="zh-CN"/>
        </w:rPr>
        <w:t>提交人还表示，他依据《公约》第十四条享有的权利受到了侵犯，因为无法就难民上诉委员会根据行政程序就其庇护申请</w:t>
      </w:r>
      <w:proofErr w:type="gramStart"/>
      <w:r w:rsidR="00492EA5">
        <w:rPr>
          <w:lang w:val="zh-CN"/>
        </w:rPr>
        <w:t>作出</w:t>
      </w:r>
      <w:proofErr w:type="gramEnd"/>
      <w:r w:rsidR="00492EA5">
        <w:rPr>
          <w:lang w:val="zh-CN"/>
        </w:rPr>
        <w:t>的决定向司法机构提起上诉</w:t>
      </w:r>
      <w:r w:rsidR="00492EA5">
        <w:rPr>
          <w:lang w:val="zh-CN"/>
        </w:rPr>
        <w:t>(</w:t>
      </w:r>
      <w:r>
        <w:rPr>
          <w:lang w:val="zh-CN"/>
        </w:rPr>
        <w:t>CERD</w:t>
      </w:r>
      <w:r w:rsidR="00492EA5">
        <w:rPr>
          <w:lang w:val="zh-CN"/>
        </w:rPr>
        <w:t>/</w:t>
      </w:r>
      <w:r>
        <w:rPr>
          <w:lang w:val="zh-CN"/>
        </w:rPr>
        <w:t>C</w:t>
      </w:r>
      <w:r w:rsidR="00492EA5">
        <w:rPr>
          <w:lang w:val="zh-CN"/>
        </w:rPr>
        <w:t>/</w:t>
      </w:r>
      <w:r>
        <w:rPr>
          <w:lang w:val="zh-CN"/>
        </w:rPr>
        <w:t>DEN</w:t>
      </w:r>
      <w:r w:rsidR="00492EA5">
        <w:rPr>
          <w:lang w:val="zh-CN"/>
        </w:rPr>
        <w:t>/</w:t>
      </w:r>
      <w:r>
        <w:rPr>
          <w:lang w:val="zh-CN"/>
        </w:rPr>
        <w:t>CO</w:t>
      </w:r>
      <w:r w:rsidR="00492EA5">
        <w:rPr>
          <w:lang w:val="zh-CN"/>
        </w:rPr>
        <w:t>/</w:t>
      </w:r>
      <w:r>
        <w:rPr>
          <w:lang w:val="zh-CN"/>
        </w:rPr>
        <w:t>17,</w:t>
      </w:r>
      <w:r w:rsidR="00A73575">
        <w:t xml:space="preserve"> </w:t>
      </w:r>
      <w:r w:rsidR="00492EA5">
        <w:rPr>
          <w:lang w:val="zh-CN"/>
        </w:rPr>
        <w:t>第</w:t>
      </w:r>
      <w:r>
        <w:rPr>
          <w:lang w:val="zh-CN"/>
        </w:rPr>
        <w:t>13</w:t>
      </w:r>
      <w:r w:rsidR="00492EA5">
        <w:rPr>
          <w:lang w:val="zh-CN"/>
        </w:rPr>
        <w:t>段</w:t>
      </w:r>
      <w:r w:rsidR="00492EA5">
        <w:rPr>
          <w:lang w:val="zh-CN"/>
        </w:rPr>
        <w:t>)</w:t>
      </w:r>
      <w:r w:rsidR="00492EA5">
        <w:rPr>
          <w:lang w:val="zh-CN"/>
        </w:rPr>
        <w:t>。对他来说，这也引出了《公约》第二十六条所述的歧视问题，因为根据缔约国的法律，可以就</w:t>
      </w:r>
      <w:r w:rsidR="00185C4E">
        <w:rPr>
          <w:lang w:val="zh-CN"/>
        </w:rPr>
        <w:t>(</w:t>
      </w:r>
      <w:r w:rsidR="00492EA5">
        <w:rPr>
          <w:lang w:val="zh-CN"/>
        </w:rPr>
        <w:t>与难民上诉委员会组成相同的</w:t>
      </w:r>
      <w:r w:rsidR="00185C4E">
        <w:rPr>
          <w:lang w:val="zh-CN"/>
        </w:rPr>
        <w:t>)</w:t>
      </w:r>
      <w:r w:rsidR="00492EA5">
        <w:rPr>
          <w:rFonts w:hint="eastAsia"/>
          <w:lang w:val="zh-CN"/>
        </w:rPr>
        <w:t>许</w:t>
      </w:r>
      <w:r w:rsidR="00492EA5">
        <w:rPr>
          <w:lang w:val="zh-CN"/>
        </w:rPr>
        <w:t>多行政委员会所作的决定向普通法院提起上诉。提交人还辩称，他新提出的在丹麦皈依基督教的就地庇护理由，仅由难民上诉委员会秘书处的一名成员审查和驳回</w:t>
      </w:r>
      <w:r w:rsidR="00492EA5">
        <w:rPr>
          <w:rFonts w:hint="eastAsia"/>
          <w:lang w:val="zh-CN"/>
        </w:rPr>
        <w:t>，后</w:t>
      </w:r>
      <w:r w:rsidR="00492EA5">
        <w:rPr>
          <w:lang w:val="zh-CN"/>
        </w:rPr>
        <w:t>经难民上诉委员会主席批准。因此，拒绝丹麦难民理事会重启提交人庇护程序的请求的决定并非</w:t>
      </w:r>
      <w:r w:rsidR="00492EA5">
        <w:rPr>
          <w:rFonts w:hint="eastAsia"/>
          <w:lang w:val="zh-CN"/>
        </w:rPr>
        <w:t>由</w:t>
      </w:r>
      <w:r w:rsidR="00492EA5">
        <w:rPr>
          <w:lang w:val="zh-CN"/>
        </w:rPr>
        <w:t>难民上诉委员会本身所作。</w:t>
      </w:r>
    </w:p>
    <w:p w:rsidR="00492EA5" w:rsidRPr="007008C4" w:rsidRDefault="00514B55" w:rsidP="00194B67">
      <w:pPr>
        <w:pStyle w:val="SingleTxtGC"/>
        <w:tabs>
          <w:tab w:val="clear" w:pos="431"/>
          <w:tab w:val="clear" w:pos="1134"/>
          <w:tab w:val="clear" w:pos="1565"/>
          <w:tab w:val="clear" w:pos="1996"/>
          <w:tab w:val="clear" w:pos="2427"/>
          <w:tab w:val="left" w:pos="1701"/>
        </w:tabs>
      </w:pPr>
      <w:r>
        <w:rPr>
          <w:lang w:val="zh-CN"/>
        </w:rPr>
        <w:t>3</w:t>
      </w:r>
      <w:r w:rsidR="00492EA5">
        <w:rPr>
          <w:lang w:val="zh-CN"/>
        </w:rPr>
        <w:t>.</w:t>
      </w:r>
      <w:r>
        <w:rPr>
          <w:lang w:val="zh-CN"/>
        </w:rPr>
        <w:t>5</w:t>
      </w:r>
      <w:r w:rsidR="00492EA5">
        <w:rPr>
          <w:lang w:val="zh-CN"/>
        </w:rPr>
        <w:tab/>
      </w:r>
      <w:r w:rsidR="00492EA5">
        <w:rPr>
          <w:lang w:val="zh-CN"/>
        </w:rPr>
        <w:t>提交人还称，尽管因为他即将被强行遣返，丹麦难民理事会多次要求迅速</w:t>
      </w:r>
      <w:proofErr w:type="gramStart"/>
      <w:r w:rsidR="00492EA5">
        <w:rPr>
          <w:lang w:val="zh-CN"/>
        </w:rPr>
        <w:t>作出</w:t>
      </w:r>
      <w:proofErr w:type="gramEnd"/>
      <w:r w:rsidR="00492EA5">
        <w:rPr>
          <w:lang w:val="zh-CN"/>
        </w:rPr>
        <w:t>决定，但难民上诉委员会直到强行遣返前不久才</w:t>
      </w:r>
      <w:proofErr w:type="gramStart"/>
      <w:r w:rsidR="00492EA5">
        <w:rPr>
          <w:lang w:val="zh-CN"/>
        </w:rPr>
        <w:t>作出</w:t>
      </w:r>
      <w:proofErr w:type="gramEnd"/>
      <w:r w:rsidR="00492EA5">
        <w:rPr>
          <w:lang w:val="zh-CN"/>
        </w:rPr>
        <w:t>决定。他提及委员会以前在这方面的决定。</w:t>
      </w:r>
      <w:r w:rsidR="00492EA5" w:rsidRPr="007008C4">
        <w:rPr>
          <w:rStyle w:val="a8"/>
          <w:rFonts w:eastAsia="宋体"/>
          <w:lang w:val="zh-CN"/>
        </w:rPr>
        <w:footnoteReference w:id="12"/>
      </w:r>
    </w:p>
    <w:p w:rsidR="00492EA5" w:rsidRPr="007008C4" w:rsidRDefault="00514B55" w:rsidP="00194B67">
      <w:pPr>
        <w:pStyle w:val="SingleTxtGC"/>
        <w:tabs>
          <w:tab w:val="clear" w:pos="431"/>
          <w:tab w:val="clear" w:pos="1134"/>
          <w:tab w:val="clear" w:pos="1565"/>
          <w:tab w:val="clear" w:pos="1996"/>
          <w:tab w:val="clear" w:pos="2427"/>
          <w:tab w:val="left" w:pos="1701"/>
        </w:tabs>
      </w:pPr>
      <w:r>
        <w:rPr>
          <w:lang w:val="zh-CN"/>
        </w:rPr>
        <w:t>3</w:t>
      </w:r>
      <w:r w:rsidR="00492EA5">
        <w:rPr>
          <w:lang w:val="zh-CN"/>
        </w:rPr>
        <w:t>.</w:t>
      </w:r>
      <w:r>
        <w:rPr>
          <w:lang w:val="zh-CN"/>
        </w:rPr>
        <w:t>6</w:t>
      </w:r>
      <w:r w:rsidR="00492EA5">
        <w:rPr>
          <w:lang w:val="zh-CN"/>
        </w:rPr>
        <w:tab/>
      </w:r>
      <w:r w:rsidR="00492EA5">
        <w:rPr>
          <w:lang w:val="zh-CN"/>
        </w:rPr>
        <w:t>在随后于</w:t>
      </w:r>
      <w:r>
        <w:rPr>
          <w:lang w:val="zh-CN"/>
        </w:rPr>
        <w:t>2</w:t>
      </w:r>
      <w:r w:rsidR="00492EA5">
        <w:rPr>
          <w:lang w:val="zh-CN"/>
        </w:rPr>
        <w:t>0</w:t>
      </w:r>
      <w:r>
        <w:rPr>
          <w:lang w:val="zh-CN"/>
        </w:rPr>
        <w:t>15</w:t>
      </w:r>
      <w:r w:rsidR="00492EA5">
        <w:rPr>
          <w:lang w:val="zh-CN"/>
        </w:rPr>
        <w:t>年</w:t>
      </w:r>
      <w:r>
        <w:rPr>
          <w:lang w:val="zh-CN"/>
        </w:rPr>
        <w:t>11</w:t>
      </w:r>
      <w:r w:rsidR="00492EA5">
        <w:rPr>
          <w:lang w:val="zh-CN"/>
        </w:rPr>
        <w:t>月</w:t>
      </w:r>
      <w:r>
        <w:rPr>
          <w:lang w:val="zh-CN"/>
        </w:rPr>
        <w:t>3</w:t>
      </w:r>
      <w:r w:rsidR="00492EA5">
        <w:rPr>
          <w:lang w:val="zh-CN"/>
        </w:rPr>
        <w:t>0</w:t>
      </w:r>
      <w:r w:rsidR="00492EA5">
        <w:rPr>
          <w:lang w:val="zh-CN"/>
        </w:rPr>
        <w:t>日提交的材料中，提交人的律师告知委员会，提交人声称违反了《公约》第十三条，而非第十四条。他特别争辩称，提交人在返回阿富汗后遭受迫害和不可弥补的伤害的风险没有按照该条规定的程序保障进行评估，因为他无法就难民上诉委员会的决定向司法机构提起上诉。</w:t>
      </w:r>
    </w:p>
    <w:p w:rsidR="00492EA5" w:rsidRPr="007008C4" w:rsidRDefault="00492EA5" w:rsidP="008A5486">
      <w:pPr>
        <w:pStyle w:val="H23GC"/>
      </w:pPr>
      <w:r>
        <w:rPr>
          <w:lang w:val="zh-CN"/>
        </w:rPr>
        <w:tab/>
      </w:r>
      <w:r>
        <w:rPr>
          <w:lang w:val="zh-CN"/>
        </w:rPr>
        <w:tab/>
      </w:r>
      <w:r>
        <w:rPr>
          <w:lang w:val="zh-CN"/>
        </w:rPr>
        <w:t>缔约国关于可否受理和案情的意见</w:t>
      </w:r>
    </w:p>
    <w:p w:rsidR="00492EA5" w:rsidRPr="007008C4" w:rsidRDefault="00514B55" w:rsidP="00194B67">
      <w:pPr>
        <w:pStyle w:val="SingleTxtGC"/>
        <w:tabs>
          <w:tab w:val="clear" w:pos="431"/>
          <w:tab w:val="clear" w:pos="1134"/>
          <w:tab w:val="clear" w:pos="1565"/>
          <w:tab w:val="clear" w:pos="1996"/>
          <w:tab w:val="clear" w:pos="2427"/>
          <w:tab w:val="left" w:pos="1701"/>
        </w:tabs>
      </w:pPr>
      <w:r>
        <w:rPr>
          <w:lang w:val="zh-CN"/>
        </w:rPr>
        <w:t>4</w:t>
      </w:r>
      <w:r w:rsidR="00492EA5">
        <w:rPr>
          <w:lang w:val="zh-CN"/>
        </w:rPr>
        <w:t>.</w:t>
      </w:r>
      <w:r>
        <w:rPr>
          <w:lang w:val="zh-CN"/>
        </w:rPr>
        <w:t>1</w:t>
      </w:r>
      <w:r w:rsidR="00492EA5">
        <w:rPr>
          <w:lang w:val="zh-CN"/>
        </w:rPr>
        <w:tab/>
      </w:r>
      <w:r>
        <w:rPr>
          <w:lang w:val="zh-CN"/>
        </w:rPr>
        <w:t>2</w:t>
      </w:r>
      <w:r w:rsidR="00492EA5">
        <w:rPr>
          <w:lang w:val="zh-CN"/>
        </w:rPr>
        <w:t>0</w:t>
      </w:r>
      <w:r>
        <w:rPr>
          <w:lang w:val="zh-CN"/>
        </w:rPr>
        <w:t>14</w:t>
      </w:r>
      <w:r w:rsidR="00492EA5">
        <w:rPr>
          <w:lang w:val="zh-CN"/>
        </w:rPr>
        <w:t>年</w:t>
      </w:r>
      <w:r>
        <w:rPr>
          <w:lang w:val="zh-CN"/>
        </w:rPr>
        <w:t>8</w:t>
      </w:r>
      <w:r w:rsidR="00492EA5">
        <w:rPr>
          <w:lang w:val="zh-CN"/>
        </w:rPr>
        <w:t>月</w:t>
      </w:r>
      <w:r>
        <w:rPr>
          <w:lang w:val="zh-CN"/>
        </w:rPr>
        <w:t>11</w:t>
      </w:r>
      <w:r w:rsidR="00492EA5">
        <w:rPr>
          <w:lang w:val="zh-CN"/>
        </w:rPr>
        <w:t>日，缔约国就提交人来文可否受理及案情实质提出了意见。</w:t>
      </w:r>
    </w:p>
    <w:p w:rsidR="00492EA5" w:rsidRPr="007008C4" w:rsidRDefault="00514B55" w:rsidP="00194B67">
      <w:pPr>
        <w:pStyle w:val="SingleTxtGC"/>
        <w:tabs>
          <w:tab w:val="clear" w:pos="431"/>
          <w:tab w:val="clear" w:pos="1134"/>
          <w:tab w:val="clear" w:pos="1565"/>
          <w:tab w:val="clear" w:pos="1996"/>
          <w:tab w:val="clear" w:pos="2427"/>
          <w:tab w:val="left" w:pos="1701"/>
        </w:tabs>
      </w:pPr>
      <w:r>
        <w:rPr>
          <w:lang w:val="zh-CN"/>
        </w:rPr>
        <w:t>4</w:t>
      </w:r>
      <w:r w:rsidR="00492EA5">
        <w:rPr>
          <w:lang w:val="zh-CN"/>
        </w:rPr>
        <w:t>.</w:t>
      </w:r>
      <w:r>
        <w:rPr>
          <w:lang w:val="zh-CN"/>
        </w:rPr>
        <w:t>2</w:t>
      </w:r>
      <w:r w:rsidR="00492EA5">
        <w:rPr>
          <w:lang w:val="zh-CN"/>
        </w:rPr>
        <w:tab/>
      </w:r>
      <w:r w:rsidR="00492EA5">
        <w:rPr>
          <w:lang w:val="zh-CN"/>
        </w:rPr>
        <w:t>缔约国回顾了本来文所依据的事实和提交人的申诉，认为应宣布来文不可受理。如果委员会宣布来文可予受理，则缔约国认为，将提交人递解出境回阿富汗不会违反《公约》的任何规定。</w:t>
      </w:r>
    </w:p>
    <w:p w:rsidR="00492EA5" w:rsidRPr="007008C4" w:rsidRDefault="00514B55" w:rsidP="00194B67">
      <w:pPr>
        <w:pStyle w:val="SingleTxtGC"/>
        <w:tabs>
          <w:tab w:val="clear" w:pos="431"/>
          <w:tab w:val="clear" w:pos="1134"/>
          <w:tab w:val="clear" w:pos="1565"/>
          <w:tab w:val="clear" w:pos="1996"/>
          <w:tab w:val="clear" w:pos="2427"/>
          <w:tab w:val="left" w:pos="1701"/>
        </w:tabs>
      </w:pPr>
      <w:r>
        <w:rPr>
          <w:lang w:val="zh-CN"/>
        </w:rPr>
        <w:t>4</w:t>
      </w:r>
      <w:r w:rsidR="00492EA5">
        <w:rPr>
          <w:lang w:val="zh-CN"/>
        </w:rPr>
        <w:t>.</w:t>
      </w:r>
      <w:r>
        <w:rPr>
          <w:lang w:val="zh-CN"/>
        </w:rPr>
        <w:t>3</w:t>
      </w:r>
      <w:r w:rsidR="00492EA5">
        <w:rPr>
          <w:lang w:val="zh-CN"/>
        </w:rPr>
        <w:tab/>
      </w:r>
      <w:r w:rsidR="00492EA5">
        <w:rPr>
          <w:lang w:val="zh-CN"/>
        </w:rPr>
        <w:t>缔约国介绍了难民上诉委员会的结构、组成和职能，认为该委员会是独立的准司法机构，</w:t>
      </w:r>
      <w:r w:rsidR="00492EA5" w:rsidRPr="007008C4">
        <w:rPr>
          <w:rStyle w:val="a8"/>
          <w:rFonts w:eastAsia="宋体"/>
          <w:lang w:val="zh-CN"/>
        </w:rPr>
        <w:footnoteReference w:id="13"/>
      </w:r>
      <w:r w:rsidR="00EA349A">
        <w:rPr>
          <w:rFonts w:hint="eastAsia"/>
          <w:lang w:val="zh-CN"/>
        </w:rPr>
        <w:t xml:space="preserve"> </w:t>
      </w:r>
      <w:r w:rsidR="00492EA5">
        <w:rPr>
          <w:lang w:val="zh-CN"/>
        </w:rPr>
        <w:t>并介绍了其各项决定的法律依据。</w:t>
      </w:r>
      <w:r w:rsidR="00492EA5" w:rsidRPr="007008C4">
        <w:rPr>
          <w:rStyle w:val="a8"/>
          <w:rFonts w:eastAsia="宋体"/>
          <w:lang w:val="zh-CN"/>
        </w:rPr>
        <w:footnoteReference w:id="14"/>
      </w:r>
    </w:p>
    <w:p w:rsidR="00492EA5" w:rsidRPr="007008C4" w:rsidRDefault="00514B55" w:rsidP="00194B67">
      <w:pPr>
        <w:pStyle w:val="SingleTxtGC"/>
        <w:tabs>
          <w:tab w:val="clear" w:pos="431"/>
          <w:tab w:val="clear" w:pos="1134"/>
          <w:tab w:val="clear" w:pos="1565"/>
          <w:tab w:val="clear" w:pos="1996"/>
          <w:tab w:val="clear" w:pos="2427"/>
          <w:tab w:val="left" w:pos="1701"/>
        </w:tabs>
      </w:pPr>
      <w:r>
        <w:rPr>
          <w:lang w:val="zh-CN"/>
        </w:rPr>
        <w:t>4</w:t>
      </w:r>
      <w:r w:rsidR="00492EA5">
        <w:rPr>
          <w:lang w:val="zh-CN"/>
        </w:rPr>
        <w:t>.</w:t>
      </w:r>
      <w:r>
        <w:rPr>
          <w:lang w:val="zh-CN"/>
        </w:rPr>
        <w:t>4</w:t>
      </w:r>
      <w:r w:rsidR="00492EA5">
        <w:rPr>
          <w:lang w:val="zh-CN"/>
        </w:rPr>
        <w:tab/>
      </w:r>
      <w:r w:rsidR="00492EA5">
        <w:rPr>
          <w:lang w:val="zh-CN"/>
        </w:rPr>
        <w:t>关于来文可否受理的问题，缔约国辩称，提交人未能为指称的违反《公约》第六条和第七条的可受理性提供足以确认事实的证据，目前还没有确定有充分理由认为，提交人如果被遣返回阿富汗将有生命危险或有遭受酷刑的危险。因此，来文明显没有根据，应当宣布不予受理。</w:t>
      </w:r>
    </w:p>
    <w:p w:rsidR="00492EA5" w:rsidRPr="007008C4" w:rsidRDefault="00514B55" w:rsidP="00194B67">
      <w:pPr>
        <w:pStyle w:val="SingleTxtGC"/>
        <w:tabs>
          <w:tab w:val="clear" w:pos="431"/>
          <w:tab w:val="clear" w:pos="1134"/>
          <w:tab w:val="clear" w:pos="1565"/>
          <w:tab w:val="clear" w:pos="1996"/>
          <w:tab w:val="clear" w:pos="2427"/>
          <w:tab w:val="left" w:pos="1701"/>
        </w:tabs>
      </w:pPr>
      <w:r>
        <w:rPr>
          <w:lang w:val="zh-CN"/>
        </w:rPr>
        <w:t>4</w:t>
      </w:r>
      <w:r w:rsidR="00492EA5">
        <w:rPr>
          <w:lang w:val="zh-CN"/>
        </w:rPr>
        <w:t>.</w:t>
      </w:r>
      <w:r>
        <w:rPr>
          <w:lang w:val="zh-CN"/>
        </w:rPr>
        <w:t>5</w:t>
      </w:r>
      <w:r w:rsidR="00492EA5">
        <w:rPr>
          <w:lang w:val="zh-CN"/>
        </w:rPr>
        <w:tab/>
      </w:r>
      <w:r w:rsidR="00492EA5">
        <w:rPr>
          <w:lang w:val="zh-CN"/>
        </w:rPr>
        <w:t>缔约国回顾，《公约》第十四条规定了正当程序原则，包括在确定个人在诉讼中的权利和义务时有权诉诸法院。从委员会的判例可以看出，与驱逐外国人有关的程序不属于</w:t>
      </w:r>
      <w:r w:rsidR="00492EA5" w:rsidRPr="00CB04AF">
        <w:rPr>
          <w:rFonts w:hint="eastAsia"/>
          <w:lang w:val="zh-CN"/>
        </w:rPr>
        <w:t>第十四条第</w:t>
      </w:r>
      <w:r>
        <w:rPr>
          <w:lang w:val="zh-CN"/>
        </w:rPr>
        <w:t>1</w:t>
      </w:r>
      <w:r w:rsidR="00492EA5" w:rsidRPr="00B3170E">
        <w:rPr>
          <w:rFonts w:hint="eastAsia"/>
          <w:lang w:val="zh-CN"/>
        </w:rPr>
        <w:t>款</w:t>
      </w:r>
      <w:r w:rsidR="00492EA5">
        <w:rPr>
          <w:lang w:val="zh-CN"/>
        </w:rPr>
        <w:t>所指的确定</w:t>
      </w:r>
      <w:r>
        <w:rPr>
          <w:rFonts w:hint="eastAsia"/>
        </w:rPr>
        <w:t>“</w:t>
      </w:r>
      <w:r w:rsidR="00492EA5">
        <w:rPr>
          <w:lang w:val="zh-CN"/>
        </w:rPr>
        <w:t>诉讼</w:t>
      </w:r>
      <w:r w:rsidR="00492EA5">
        <w:rPr>
          <w:rFonts w:hint="eastAsia"/>
          <w:lang w:val="zh-CN"/>
        </w:rPr>
        <w:t>案</w:t>
      </w:r>
      <w:r w:rsidR="00492EA5">
        <w:rPr>
          <w:lang w:val="zh-CN"/>
        </w:rPr>
        <w:t>中的权利和义务</w:t>
      </w:r>
      <w:r>
        <w:rPr>
          <w:rFonts w:hint="eastAsia"/>
        </w:rPr>
        <w:t>”</w:t>
      </w:r>
      <w:r w:rsidR="00492EA5">
        <w:rPr>
          <w:lang w:val="zh-CN"/>
        </w:rPr>
        <w:t>的范围，而是受《公约》第十三条的管制。</w:t>
      </w:r>
      <w:r w:rsidR="00492EA5" w:rsidRPr="007008C4">
        <w:rPr>
          <w:rStyle w:val="a8"/>
          <w:rFonts w:eastAsia="宋体"/>
          <w:lang w:val="zh-CN"/>
        </w:rPr>
        <w:footnoteReference w:id="15"/>
      </w:r>
      <w:r w:rsidR="001A6A01">
        <w:rPr>
          <w:rFonts w:hint="eastAsia"/>
          <w:lang w:val="zh-CN"/>
        </w:rPr>
        <w:t xml:space="preserve"> </w:t>
      </w:r>
      <w:r w:rsidR="00492EA5">
        <w:rPr>
          <w:lang w:val="zh-CN"/>
        </w:rPr>
        <w:t>在这一背景下，缔约国认为庇护程序不属于《公约》第十四条管制的范围，因此，根据《任择议定书》第三条，来文的这一部分因属事理由应被视为不可受理。</w:t>
      </w:r>
    </w:p>
    <w:p w:rsidR="00492EA5" w:rsidRPr="007008C4" w:rsidRDefault="00514B55" w:rsidP="00194B67">
      <w:pPr>
        <w:pStyle w:val="SingleTxtGC"/>
        <w:tabs>
          <w:tab w:val="clear" w:pos="431"/>
          <w:tab w:val="clear" w:pos="1134"/>
          <w:tab w:val="clear" w:pos="1565"/>
          <w:tab w:val="clear" w:pos="1996"/>
          <w:tab w:val="clear" w:pos="2427"/>
          <w:tab w:val="left" w:pos="1701"/>
        </w:tabs>
      </w:pPr>
      <w:r>
        <w:rPr>
          <w:lang w:val="zh-CN"/>
        </w:rPr>
        <w:t>4</w:t>
      </w:r>
      <w:r w:rsidR="00492EA5">
        <w:rPr>
          <w:lang w:val="zh-CN"/>
        </w:rPr>
        <w:t>.</w:t>
      </w:r>
      <w:r>
        <w:rPr>
          <w:lang w:val="zh-CN"/>
        </w:rPr>
        <w:t>6</w:t>
      </w:r>
      <w:r w:rsidR="00492EA5">
        <w:rPr>
          <w:lang w:val="zh-CN"/>
        </w:rPr>
        <w:tab/>
      </w:r>
      <w:r w:rsidR="00492EA5">
        <w:rPr>
          <w:lang w:val="zh-CN"/>
        </w:rPr>
        <w:t>关于案情实质，缔约国认为，提交人未能充分证明将其遣返阿富汗将违反《公约》第六条和第七条。在这方面，缔约国回顾，其根据《公约》第六条和第七条承担的义务体现在《外国人法》第</w:t>
      </w:r>
      <w:r>
        <w:rPr>
          <w:lang w:val="zh-CN"/>
        </w:rPr>
        <w:t>7</w:t>
      </w:r>
      <w:r w:rsidR="00825270" w:rsidRPr="00825270">
        <w:rPr>
          <w:sz w:val="8"/>
          <w:szCs w:val="8"/>
          <w:lang w:val="zh-CN"/>
        </w:rPr>
        <w:t xml:space="preserve"> </w:t>
      </w:r>
      <w:r w:rsidR="00492EA5">
        <w:rPr>
          <w:lang w:val="zh-CN"/>
        </w:rPr>
        <w:t>(</w:t>
      </w:r>
      <w:r>
        <w:rPr>
          <w:lang w:val="zh-CN"/>
        </w:rPr>
        <w:t>2</w:t>
      </w:r>
      <w:r w:rsidR="00492EA5">
        <w:rPr>
          <w:lang w:val="zh-CN"/>
        </w:rPr>
        <w:t>)</w:t>
      </w:r>
      <w:r w:rsidR="00492EA5">
        <w:rPr>
          <w:lang w:val="zh-CN"/>
        </w:rPr>
        <w:t>条中，如果外国人返回原籍国有可能被判处死刑或受到酷刑或残忍、不人道或有辱人格的待遇或处罚，将根据该条款向该外国人发放居留证。</w:t>
      </w:r>
    </w:p>
    <w:p w:rsidR="00492EA5" w:rsidRPr="007008C4" w:rsidRDefault="00514B55" w:rsidP="00194B67">
      <w:pPr>
        <w:pStyle w:val="SingleTxtGC"/>
        <w:tabs>
          <w:tab w:val="clear" w:pos="431"/>
          <w:tab w:val="clear" w:pos="1134"/>
          <w:tab w:val="clear" w:pos="1565"/>
          <w:tab w:val="clear" w:pos="1996"/>
          <w:tab w:val="clear" w:pos="2427"/>
          <w:tab w:val="left" w:pos="1701"/>
        </w:tabs>
      </w:pPr>
      <w:r>
        <w:rPr>
          <w:lang w:val="zh-CN"/>
        </w:rPr>
        <w:t>4</w:t>
      </w:r>
      <w:r w:rsidR="00492EA5">
        <w:rPr>
          <w:lang w:val="zh-CN"/>
        </w:rPr>
        <w:t>.</w:t>
      </w:r>
      <w:r>
        <w:rPr>
          <w:lang w:val="zh-CN"/>
        </w:rPr>
        <w:t>7</w:t>
      </w:r>
      <w:r w:rsidR="00492EA5">
        <w:rPr>
          <w:lang w:val="zh-CN"/>
        </w:rPr>
        <w:tab/>
      </w:r>
      <w:r w:rsidR="00492EA5">
        <w:rPr>
          <w:lang w:val="zh-CN"/>
        </w:rPr>
        <w:t>关于对提交人可信性的评估，缔约国提及难民上诉委员会在其</w:t>
      </w:r>
      <w:r>
        <w:rPr>
          <w:lang w:val="zh-CN"/>
        </w:rPr>
        <w:t>2</w:t>
      </w:r>
      <w:r w:rsidR="00492EA5">
        <w:rPr>
          <w:lang w:val="zh-CN"/>
        </w:rPr>
        <w:t>0</w:t>
      </w:r>
      <w:r>
        <w:rPr>
          <w:lang w:val="zh-CN"/>
        </w:rPr>
        <w:t>12</w:t>
      </w:r>
      <w:r w:rsidR="00492EA5">
        <w:rPr>
          <w:lang w:val="zh-CN"/>
        </w:rPr>
        <w:t>年</w:t>
      </w:r>
      <w:r>
        <w:rPr>
          <w:lang w:val="zh-CN"/>
        </w:rPr>
        <w:t>1</w:t>
      </w:r>
      <w:r w:rsidR="00492EA5">
        <w:rPr>
          <w:lang w:val="zh-CN"/>
        </w:rPr>
        <w:t>月</w:t>
      </w:r>
      <w:r>
        <w:rPr>
          <w:lang w:val="zh-CN"/>
        </w:rPr>
        <w:t>16</w:t>
      </w:r>
      <w:r w:rsidR="00492EA5">
        <w:rPr>
          <w:lang w:val="zh-CN"/>
        </w:rPr>
        <w:t>日的决定中提到的调查结果</w:t>
      </w:r>
      <w:r w:rsidR="00492EA5">
        <w:rPr>
          <w:lang w:val="zh-CN"/>
        </w:rPr>
        <w:t>(</w:t>
      </w:r>
      <w:r w:rsidR="00492EA5">
        <w:rPr>
          <w:lang w:val="zh-CN"/>
        </w:rPr>
        <w:t>见上文第</w:t>
      </w:r>
      <w:r>
        <w:rPr>
          <w:lang w:val="zh-CN"/>
        </w:rPr>
        <w:t>2</w:t>
      </w:r>
      <w:r w:rsidR="00492EA5">
        <w:rPr>
          <w:lang w:val="zh-CN"/>
        </w:rPr>
        <w:t>.</w:t>
      </w:r>
      <w:r>
        <w:rPr>
          <w:lang w:val="zh-CN"/>
        </w:rPr>
        <w:t>4</w:t>
      </w:r>
      <w:r w:rsidR="00492EA5">
        <w:rPr>
          <w:lang w:val="zh-CN"/>
        </w:rPr>
        <w:t>-</w:t>
      </w:r>
      <w:r>
        <w:rPr>
          <w:lang w:val="zh-CN"/>
        </w:rPr>
        <w:t>2</w:t>
      </w:r>
      <w:r w:rsidR="00492EA5">
        <w:rPr>
          <w:lang w:val="zh-CN"/>
        </w:rPr>
        <w:t>.</w:t>
      </w:r>
      <w:r>
        <w:rPr>
          <w:lang w:val="zh-CN"/>
        </w:rPr>
        <w:t>5</w:t>
      </w:r>
      <w:r w:rsidR="00492EA5">
        <w:rPr>
          <w:lang w:val="zh-CN"/>
        </w:rPr>
        <w:t>段</w:t>
      </w:r>
      <w:r w:rsidR="00492EA5">
        <w:rPr>
          <w:lang w:val="zh-CN"/>
        </w:rPr>
        <w:t>)</w:t>
      </w:r>
      <w:r w:rsidR="00492EA5">
        <w:rPr>
          <w:lang w:val="zh-CN"/>
        </w:rPr>
        <w:t>。缔约国认为，难民上诉委员会根据《外国人法》第</w:t>
      </w:r>
      <w:r>
        <w:rPr>
          <w:lang w:val="zh-CN"/>
        </w:rPr>
        <w:t>7</w:t>
      </w:r>
      <w:r w:rsidR="00825270" w:rsidRPr="00825270">
        <w:rPr>
          <w:sz w:val="8"/>
          <w:szCs w:val="8"/>
          <w:lang w:val="zh-CN"/>
        </w:rPr>
        <w:t xml:space="preserve"> </w:t>
      </w:r>
      <w:r w:rsidR="00492EA5">
        <w:rPr>
          <w:lang w:val="zh-CN"/>
        </w:rPr>
        <w:t>(</w:t>
      </w:r>
      <w:r>
        <w:rPr>
          <w:lang w:val="zh-CN"/>
        </w:rPr>
        <w:t>1</w:t>
      </w:r>
      <w:r w:rsidR="00492EA5">
        <w:rPr>
          <w:lang w:val="zh-CN"/>
        </w:rPr>
        <w:t>)</w:t>
      </w:r>
      <w:r w:rsidR="00492EA5">
        <w:rPr>
          <w:lang w:val="zh-CN"/>
        </w:rPr>
        <w:t>条和第</w:t>
      </w:r>
      <w:r>
        <w:rPr>
          <w:lang w:val="zh-CN"/>
        </w:rPr>
        <w:t>7</w:t>
      </w:r>
      <w:r w:rsidR="00825270" w:rsidRPr="00825270">
        <w:rPr>
          <w:sz w:val="8"/>
          <w:szCs w:val="8"/>
          <w:lang w:val="zh-CN"/>
        </w:rPr>
        <w:t xml:space="preserve"> </w:t>
      </w:r>
      <w:r w:rsidR="00492EA5">
        <w:rPr>
          <w:lang w:val="zh-CN"/>
        </w:rPr>
        <w:t>(</w:t>
      </w:r>
      <w:r>
        <w:rPr>
          <w:lang w:val="zh-CN"/>
        </w:rPr>
        <w:t>2</w:t>
      </w:r>
      <w:r w:rsidR="00492EA5">
        <w:rPr>
          <w:lang w:val="zh-CN"/>
        </w:rPr>
        <w:t>)</w:t>
      </w:r>
      <w:r w:rsidR="00492EA5">
        <w:rPr>
          <w:lang w:val="zh-CN"/>
        </w:rPr>
        <w:t>条</w:t>
      </w:r>
      <w:proofErr w:type="gramStart"/>
      <w:r w:rsidR="00492EA5">
        <w:rPr>
          <w:lang w:val="zh-CN"/>
        </w:rPr>
        <w:t>作出</w:t>
      </w:r>
      <w:proofErr w:type="gramEnd"/>
      <w:r w:rsidR="00492EA5">
        <w:rPr>
          <w:lang w:val="zh-CN"/>
        </w:rPr>
        <w:t>的决定，是基于对提交人庇护理由的具体和个人的评估，结合关于阿富汗一般情况的背景知识和该案件的具体细节</w:t>
      </w:r>
      <w:proofErr w:type="gramStart"/>
      <w:r w:rsidR="00492EA5">
        <w:rPr>
          <w:lang w:val="zh-CN"/>
        </w:rPr>
        <w:t>作出</w:t>
      </w:r>
      <w:proofErr w:type="gramEnd"/>
      <w:r w:rsidR="00492EA5">
        <w:rPr>
          <w:lang w:val="zh-CN"/>
        </w:rPr>
        <w:t>的。因此，没有理由质疑难民上诉委员会的评估，即提交人未能证实他的庇护理由，以及提交人提出的他在喀布尔时曾是童妓的补充庇护理由是临时编造的。</w:t>
      </w:r>
    </w:p>
    <w:p w:rsidR="00492EA5" w:rsidRPr="007008C4" w:rsidRDefault="00514B55" w:rsidP="00194B67">
      <w:pPr>
        <w:pStyle w:val="SingleTxtGC"/>
        <w:tabs>
          <w:tab w:val="clear" w:pos="431"/>
          <w:tab w:val="clear" w:pos="1134"/>
          <w:tab w:val="clear" w:pos="1565"/>
          <w:tab w:val="clear" w:pos="1996"/>
          <w:tab w:val="clear" w:pos="2427"/>
          <w:tab w:val="left" w:pos="1701"/>
        </w:tabs>
      </w:pPr>
      <w:r>
        <w:rPr>
          <w:lang w:val="zh-CN"/>
        </w:rPr>
        <w:t>4</w:t>
      </w:r>
      <w:r w:rsidR="00492EA5">
        <w:rPr>
          <w:lang w:val="zh-CN"/>
        </w:rPr>
        <w:t>.</w:t>
      </w:r>
      <w:r>
        <w:rPr>
          <w:lang w:val="zh-CN"/>
        </w:rPr>
        <w:t>8</w:t>
      </w:r>
      <w:r w:rsidR="00492EA5">
        <w:rPr>
          <w:lang w:val="zh-CN"/>
        </w:rPr>
        <w:tab/>
      </w:r>
      <w:r w:rsidR="00492EA5">
        <w:rPr>
          <w:lang w:val="zh-CN"/>
        </w:rPr>
        <w:t>在这方面，缔约国指出，直到为起草律师</w:t>
      </w:r>
      <w:r>
        <w:rPr>
          <w:lang w:val="zh-CN"/>
        </w:rPr>
        <w:t>2</w:t>
      </w:r>
      <w:r w:rsidR="00492EA5">
        <w:rPr>
          <w:lang w:val="zh-CN"/>
        </w:rPr>
        <w:t>0</w:t>
      </w:r>
      <w:r>
        <w:rPr>
          <w:lang w:val="zh-CN"/>
        </w:rPr>
        <w:t>12</w:t>
      </w:r>
      <w:r w:rsidR="00492EA5">
        <w:rPr>
          <w:lang w:val="zh-CN"/>
        </w:rPr>
        <w:t>年</w:t>
      </w:r>
      <w:r>
        <w:rPr>
          <w:lang w:val="zh-CN"/>
        </w:rPr>
        <w:t>1</w:t>
      </w:r>
      <w:r w:rsidR="00492EA5">
        <w:rPr>
          <w:lang w:val="zh-CN"/>
        </w:rPr>
        <w:t>月</w:t>
      </w:r>
      <w:r>
        <w:rPr>
          <w:lang w:val="zh-CN"/>
        </w:rPr>
        <w:t>11</w:t>
      </w:r>
      <w:r w:rsidR="00492EA5">
        <w:rPr>
          <w:lang w:val="zh-CN"/>
        </w:rPr>
        <w:t>日的诉讼要点而与其律师协商之时，提交人在与其庇护中心的工作人员协商之后，才提供了他据称作为童妓被</w:t>
      </w:r>
      <w:r w:rsidR="00492EA5" w:rsidRPr="001A6A01">
        <w:rPr>
          <w:spacing w:val="4"/>
          <w:lang w:val="zh-CN"/>
        </w:rPr>
        <w:t>两个不同的人</w:t>
      </w:r>
      <w:r w:rsidR="00492EA5" w:rsidRPr="001A6A01">
        <w:t>关押了总共四个月的信息。因此，关于该点的陈述是在提交人抵达丹麦一整年之后以</w:t>
      </w:r>
      <w:r w:rsidR="00492EA5" w:rsidRPr="001A6A01">
        <w:rPr>
          <w:spacing w:val="4"/>
          <w:lang w:val="zh-CN"/>
        </w:rPr>
        <w:t>及在提交人有三次机会就其庇护理由提供证据之后</w:t>
      </w:r>
      <w:proofErr w:type="gramStart"/>
      <w:r w:rsidR="00492EA5" w:rsidRPr="001A6A01">
        <w:rPr>
          <w:spacing w:val="4"/>
          <w:lang w:val="zh-CN"/>
        </w:rPr>
        <w:t>作出</w:t>
      </w:r>
      <w:proofErr w:type="gramEnd"/>
      <w:r w:rsidR="00492EA5" w:rsidRPr="001A6A01">
        <w:rPr>
          <w:spacing w:val="4"/>
          <w:lang w:val="zh-CN"/>
        </w:rPr>
        <w:t>的；第一次是在他入境向警方报告时，然后是在为庇护登记报告面谈时，最后是在丹麦移民局</w:t>
      </w:r>
      <w:r w:rsidR="00492EA5">
        <w:rPr>
          <w:lang w:val="zh-CN"/>
        </w:rPr>
        <w:t>进行的庇护面谈时。提交人还有过机会在庇护申请表上提出这些庇护理由。此外，在</w:t>
      </w:r>
      <w:r>
        <w:rPr>
          <w:lang w:val="zh-CN"/>
        </w:rPr>
        <w:t>2</w:t>
      </w:r>
      <w:r w:rsidR="00492EA5">
        <w:rPr>
          <w:lang w:val="zh-CN"/>
        </w:rPr>
        <w:t>0</w:t>
      </w:r>
      <w:r>
        <w:rPr>
          <w:lang w:val="zh-CN"/>
        </w:rPr>
        <w:t>11</w:t>
      </w:r>
      <w:r w:rsidR="00492EA5">
        <w:rPr>
          <w:lang w:val="zh-CN"/>
        </w:rPr>
        <w:t>年</w:t>
      </w:r>
      <w:r>
        <w:rPr>
          <w:lang w:val="zh-CN"/>
        </w:rPr>
        <w:t>5</w:t>
      </w:r>
      <w:r w:rsidR="00492EA5">
        <w:rPr>
          <w:lang w:val="zh-CN"/>
        </w:rPr>
        <w:t>月</w:t>
      </w:r>
      <w:r>
        <w:rPr>
          <w:lang w:val="zh-CN"/>
        </w:rPr>
        <w:t>11</w:t>
      </w:r>
      <w:r w:rsidR="00492EA5">
        <w:rPr>
          <w:lang w:val="zh-CN"/>
        </w:rPr>
        <w:t>日丹麦移民局进行的庇护面谈中，提交人在被直接问到时声称，他离开前除了已经提到的冲突之外不曾发生其他冲突。</w:t>
      </w:r>
    </w:p>
    <w:p w:rsidR="00492EA5" w:rsidRPr="007008C4" w:rsidRDefault="00514B55" w:rsidP="00194B67">
      <w:pPr>
        <w:pStyle w:val="SingleTxtGC"/>
        <w:tabs>
          <w:tab w:val="clear" w:pos="431"/>
          <w:tab w:val="clear" w:pos="1134"/>
          <w:tab w:val="clear" w:pos="1565"/>
          <w:tab w:val="clear" w:pos="1996"/>
          <w:tab w:val="clear" w:pos="2427"/>
          <w:tab w:val="left" w:pos="1701"/>
        </w:tabs>
      </w:pPr>
      <w:r>
        <w:rPr>
          <w:lang w:val="zh-CN"/>
        </w:rPr>
        <w:t>4</w:t>
      </w:r>
      <w:r w:rsidR="00492EA5">
        <w:rPr>
          <w:lang w:val="zh-CN"/>
        </w:rPr>
        <w:t>.</w:t>
      </w:r>
      <w:r>
        <w:rPr>
          <w:lang w:val="zh-CN"/>
        </w:rPr>
        <w:t>9</w:t>
      </w:r>
      <w:r w:rsidR="00492EA5">
        <w:rPr>
          <w:lang w:val="zh-CN"/>
        </w:rPr>
        <w:tab/>
      </w:r>
      <w:r w:rsidR="00492EA5">
        <w:rPr>
          <w:lang w:val="zh-CN"/>
        </w:rPr>
        <w:t>缔约国还指出，如果提交人本人经历</w:t>
      </w:r>
      <w:proofErr w:type="gramStart"/>
      <w:r w:rsidR="00492EA5">
        <w:rPr>
          <w:lang w:val="zh-CN"/>
        </w:rPr>
        <w:t>过构成</w:t>
      </w:r>
      <w:proofErr w:type="gramEnd"/>
      <w:r w:rsidR="00492EA5">
        <w:rPr>
          <w:lang w:val="zh-CN"/>
        </w:rPr>
        <w:t>其庇护理由的事件，理应能够对被问及的简单和不复杂的问题</w:t>
      </w:r>
      <w:proofErr w:type="gramStart"/>
      <w:r w:rsidR="00492EA5">
        <w:rPr>
          <w:lang w:val="zh-CN"/>
        </w:rPr>
        <w:t>作出</w:t>
      </w:r>
      <w:proofErr w:type="gramEnd"/>
      <w:r w:rsidR="00492EA5">
        <w:rPr>
          <w:lang w:val="zh-CN"/>
        </w:rPr>
        <w:t>准确和具体的答复，因为提交人并不是文盲且已经接受过几年的教育。此外，提交人关于</w:t>
      </w:r>
      <w:proofErr w:type="gramStart"/>
      <w:r w:rsidR="00492EA5">
        <w:rPr>
          <w:lang w:val="zh-CN"/>
        </w:rPr>
        <w:t>为何只是</w:t>
      </w:r>
      <w:proofErr w:type="gramEnd"/>
      <w:r w:rsidR="00492EA5">
        <w:rPr>
          <w:lang w:val="zh-CN"/>
        </w:rPr>
        <w:t>在庇护程序的如此后期才提供该信息的数次解释似乎前后不一致。根据律师</w:t>
      </w:r>
      <w:r>
        <w:rPr>
          <w:lang w:val="zh-CN"/>
        </w:rPr>
        <w:t>2</w:t>
      </w:r>
      <w:r w:rsidR="00492EA5">
        <w:rPr>
          <w:lang w:val="zh-CN"/>
        </w:rPr>
        <w:t>0</w:t>
      </w:r>
      <w:r>
        <w:rPr>
          <w:lang w:val="zh-CN"/>
        </w:rPr>
        <w:t>12</w:t>
      </w:r>
      <w:r w:rsidR="00492EA5">
        <w:rPr>
          <w:lang w:val="zh-CN"/>
        </w:rPr>
        <w:t>年</w:t>
      </w:r>
      <w:r>
        <w:rPr>
          <w:lang w:val="zh-CN"/>
        </w:rPr>
        <w:t>1</w:t>
      </w:r>
      <w:r w:rsidR="00492EA5">
        <w:rPr>
          <w:lang w:val="zh-CN"/>
        </w:rPr>
        <w:t>月</w:t>
      </w:r>
      <w:r>
        <w:rPr>
          <w:lang w:val="zh-CN"/>
        </w:rPr>
        <w:t>11</w:t>
      </w:r>
      <w:r w:rsidR="00492EA5">
        <w:rPr>
          <w:lang w:val="zh-CN"/>
        </w:rPr>
        <w:t>日的诉讼要点，提交人在与庇护中心的一名雇员协商后，提供了关于其补充庇护理由的信息，而提交人在</w:t>
      </w:r>
      <w:r>
        <w:rPr>
          <w:lang w:val="zh-CN"/>
        </w:rPr>
        <w:t>2</w:t>
      </w:r>
      <w:r w:rsidR="00492EA5">
        <w:rPr>
          <w:lang w:val="zh-CN"/>
        </w:rPr>
        <w:t>0</w:t>
      </w:r>
      <w:r>
        <w:rPr>
          <w:lang w:val="zh-CN"/>
        </w:rPr>
        <w:t>12</w:t>
      </w:r>
      <w:r w:rsidR="00492EA5">
        <w:rPr>
          <w:lang w:val="zh-CN"/>
        </w:rPr>
        <w:t>年</w:t>
      </w:r>
      <w:r>
        <w:rPr>
          <w:lang w:val="zh-CN"/>
        </w:rPr>
        <w:t>1</w:t>
      </w:r>
      <w:r w:rsidR="00492EA5">
        <w:rPr>
          <w:lang w:val="zh-CN"/>
        </w:rPr>
        <w:t>月</w:t>
      </w:r>
      <w:r>
        <w:rPr>
          <w:lang w:val="zh-CN"/>
        </w:rPr>
        <w:t>16</w:t>
      </w:r>
      <w:r w:rsidR="00492EA5">
        <w:rPr>
          <w:lang w:val="zh-CN"/>
        </w:rPr>
        <w:t>日的难民上诉委员会听证会上表示，他曾将此信息告知</w:t>
      </w:r>
      <w:proofErr w:type="gramStart"/>
      <w:r w:rsidR="00492EA5">
        <w:rPr>
          <w:lang w:val="zh-CN"/>
        </w:rPr>
        <w:t>一</w:t>
      </w:r>
      <w:proofErr w:type="gramEnd"/>
      <w:r w:rsidR="00492EA5">
        <w:rPr>
          <w:lang w:val="zh-CN"/>
        </w:rPr>
        <w:t>名医生。</w:t>
      </w:r>
    </w:p>
    <w:p w:rsidR="00492EA5" w:rsidRPr="007008C4" w:rsidRDefault="00514B55" w:rsidP="00194B67">
      <w:pPr>
        <w:pStyle w:val="SingleTxtGC"/>
        <w:tabs>
          <w:tab w:val="clear" w:pos="431"/>
          <w:tab w:val="clear" w:pos="1134"/>
          <w:tab w:val="clear" w:pos="1565"/>
          <w:tab w:val="clear" w:pos="1996"/>
          <w:tab w:val="clear" w:pos="2427"/>
          <w:tab w:val="left" w:pos="1701"/>
        </w:tabs>
      </w:pPr>
      <w:r>
        <w:rPr>
          <w:lang w:val="zh-CN"/>
        </w:rPr>
        <w:t>4</w:t>
      </w:r>
      <w:r w:rsidR="00492EA5">
        <w:rPr>
          <w:lang w:val="zh-CN"/>
        </w:rPr>
        <w:t>.</w:t>
      </w:r>
      <w:r>
        <w:rPr>
          <w:lang w:val="zh-CN"/>
        </w:rPr>
        <w:t>1</w:t>
      </w:r>
      <w:r w:rsidR="00492EA5">
        <w:rPr>
          <w:lang w:val="zh-CN"/>
        </w:rPr>
        <w:t>0</w:t>
      </w:r>
      <w:r w:rsidR="00492EA5">
        <w:rPr>
          <w:lang w:val="zh-CN"/>
        </w:rPr>
        <w:tab/>
      </w:r>
      <w:r w:rsidR="00492EA5">
        <w:rPr>
          <w:lang w:val="zh-CN"/>
        </w:rPr>
        <w:t>关于提交人提及的难民署的《资格准则》</w:t>
      </w:r>
      <w:r w:rsidR="00492EA5">
        <w:rPr>
          <w:lang w:val="zh-CN"/>
        </w:rPr>
        <w:t>(</w:t>
      </w:r>
      <w:r w:rsidR="00492EA5">
        <w:rPr>
          <w:lang w:val="zh-CN"/>
        </w:rPr>
        <w:t>见上文第</w:t>
      </w:r>
      <w:r>
        <w:rPr>
          <w:lang w:val="zh-CN"/>
        </w:rPr>
        <w:t>3</w:t>
      </w:r>
      <w:r w:rsidR="00492EA5">
        <w:rPr>
          <w:lang w:val="zh-CN"/>
        </w:rPr>
        <w:t>.</w:t>
      </w:r>
      <w:r>
        <w:rPr>
          <w:lang w:val="zh-CN"/>
        </w:rPr>
        <w:t>2</w:t>
      </w:r>
      <w:r w:rsidR="00492EA5">
        <w:rPr>
          <w:lang w:val="zh-CN"/>
        </w:rPr>
        <w:t>段</w:t>
      </w:r>
      <w:r w:rsidR="00492EA5">
        <w:rPr>
          <w:lang w:val="zh-CN"/>
        </w:rPr>
        <w:t>)</w:t>
      </w:r>
      <w:r w:rsidR="00492EA5">
        <w:rPr>
          <w:lang w:val="zh-CN"/>
        </w:rPr>
        <w:t>，缔约国认为，提交人是哈扎拉族青年这一事实本身并不能作为寻求庇护的理由。缔约国还指出，根据丹麦移民局的报告，没有任何迹象表明塔利班强行招募年轻人，因为许多人自愿加入了塔利班。同样不太可能的是塔利班会试图强行招募哈扎拉族人，鉴于这两个群体彼此互不信任，塔利</w:t>
      </w:r>
      <w:proofErr w:type="gramStart"/>
      <w:r w:rsidR="00492EA5">
        <w:rPr>
          <w:lang w:val="zh-CN"/>
        </w:rPr>
        <w:t>班因此</w:t>
      </w:r>
      <w:proofErr w:type="gramEnd"/>
      <w:r w:rsidR="00492EA5">
        <w:rPr>
          <w:lang w:val="zh-CN"/>
        </w:rPr>
        <w:t>也不会信任哈扎拉人将其招募为士兵。</w:t>
      </w:r>
      <w:r w:rsidR="00492EA5" w:rsidRPr="007008C4">
        <w:rPr>
          <w:rStyle w:val="a8"/>
          <w:rFonts w:eastAsia="宋体"/>
          <w:lang w:val="zh-CN"/>
        </w:rPr>
        <w:footnoteReference w:id="16"/>
      </w:r>
      <w:r w:rsidR="00825270">
        <w:rPr>
          <w:rFonts w:hint="eastAsia"/>
          <w:lang w:val="zh-CN"/>
        </w:rPr>
        <w:t xml:space="preserve"> </w:t>
      </w:r>
      <w:r w:rsidR="00492EA5">
        <w:rPr>
          <w:lang w:val="zh-CN"/>
        </w:rPr>
        <w:t>因此，缔约国认为，提交人未能证实塔利班将在他返回阿富汗后强行招募他的说法。此外，提交人是正当工龄的年轻未婚男子，没有健康问题。提交人在</w:t>
      </w:r>
      <w:r>
        <w:rPr>
          <w:lang w:val="zh-CN"/>
        </w:rPr>
        <w:t>2</w:t>
      </w:r>
      <w:r w:rsidR="00492EA5">
        <w:rPr>
          <w:lang w:val="zh-CN"/>
        </w:rPr>
        <w:t>0</w:t>
      </w:r>
      <w:r>
        <w:rPr>
          <w:lang w:val="zh-CN"/>
        </w:rPr>
        <w:t>11</w:t>
      </w:r>
      <w:r w:rsidR="00492EA5">
        <w:rPr>
          <w:lang w:val="zh-CN"/>
        </w:rPr>
        <w:t>年</w:t>
      </w:r>
      <w:r>
        <w:rPr>
          <w:lang w:val="zh-CN"/>
        </w:rPr>
        <w:t>5</w:t>
      </w:r>
      <w:r w:rsidR="00492EA5">
        <w:rPr>
          <w:lang w:val="zh-CN"/>
        </w:rPr>
        <w:t>月</w:t>
      </w:r>
      <w:r>
        <w:rPr>
          <w:lang w:val="zh-CN"/>
        </w:rPr>
        <w:t>11</w:t>
      </w:r>
      <w:r w:rsidR="00492EA5">
        <w:rPr>
          <w:lang w:val="zh-CN"/>
        </w:rPr>
        <w:t>日与丹麦移民局的面谈时称，他没有参与政治。提交人还称，他从未与阿富汗当局发生过任何问题。在这方面，缔约国指出，提交人在丹麦的庇护程序中从未提及其族裔是寻求庇护的理由。</w:t>
      </w:r>
    </w:p>
    <w:p w:rsidR="00492EA5" w:rsidRPr="007008C4" w:rsidRDefault="00514B55" w:rsidP="00194B67">
      <w:pPr>
        <w:pStyle w:val="SingleTxtGC"/>
        <w:tabs>
          <w:tab w:val="clear" w:pos="431"/>
          <w:tab w:val="clear" w:pos="1134"/>
          <w:tab w:val="clear" w:pos="1565"/>
          <w:tab w:val="clear" w:pos="1996"/>
          <w:tab w:val="clear" w:pos="2427"/>
          <w:tab w:val="left" w:pos="1701"/>
        </w:tabs>
      </w:pPr>
      <w:r>
        <w:rPr>
          <w:lang w:val="zh-CN"/>
        </w:rPr>
        <w:t>4</w:t>
      </w:r>
      <w:r w:rsidR="00492EA5">
        <w:rPr>
          <w:lang w:val="zh-CN"/>
        </w:rPr>
        <w:t>.</w:t>
      </w:r>
      <w:r>
        <w:rPr>
          <w:lang w:val="zh-CN"/>
        </w:rPr>
        <w:t>11</w:t>
      </w:r>
      <w:r w:rsidR="00492EA5">
        <w:rPr>
          <w:lang w:val="zh-CN"/>
        </w:rPr>
        <w:tab/>
      </w:r>
      <w:r w:rsidR="00492EA5">
        <w:rPr>
          <w:lang w:val="zh-CN"/>
        </w:rPr>
        <w:t>缔约国还指出，鉴于提交人似乎没有以任何方式引人注目，没有理由修改难民上诉委员会的评估，即提交人不会仅因其年龄和族裔而面临如《外国人法》第</w:t>
      </w:r>
      <w:r>
        <w:rPr>
          <w:lang w:val="zh-CN"/>
        </w:rPr>
        <w:t>7</w:t>
      </w:r>
      <w:r w:rsidR="001A6A01" w:rsidRPr="001A6A01">
        <w:rPr>
          <w:sz w:val="8"/>
          <w:szCs w:val="8"/>
          <w:lang w:val="zh-CN"/>
        </w:rPr>
        <w:t xml:space="preserve"> </w:t>
      </w:r>
      <w:r w:rsidR="00492EA5">
        <w:rPr>
          <w:lang w:val="zh-CN"/>
        </w:rPr>
        <w:t>(</w:t>
      </w:r>
      <w:r>
        <w:rPr>
          <w:lang w:val="zh-CN"/>
        </w:rPr>
        <w:t>1</w:t>
      </w:r>
      <w:r w:rsidR="00492EA5">
        <w:rPr>
          <w:lang w:val="zh-CN"/>
        </w:rPr>
        <w:t>)</w:t>
      </w:r>
      <w:r w:rsidR="00492EA5">
        <w:rPr>
          <w:lang w:val="zh-CN"/>
        </w:rPr>
        <w:t>条或第</w:t>
      </w:r>
      <w:r>
        <w:rPr>
          <w:lang w:val="zh-CN"/>
        </w:rPr>
        <w:t>7</w:t>
      </w:r>
      <w:r w:rsidR="001A6A01" w:rsidRPr="001A6A01">
        <w:rPr>
          <w:sz w:val="8"/>
          <w:szCs w:val="8"/>
          <w:lang w:val="zh-CN"/>
        </w:rPr>
        <w:t xml:space="preserve"> </w:t>
      </w:r>
      <w:r w:rsidR="00492EA5">
        <w:rPr>
          <w:lang w:val="zh-CN"/>
        </w:rPr>
        <w:t>(</w:t>
      </w:r>
      <w:r>
        <w:rPr>
          <w:lang w:val="zh-CN"/>
        </w:rPr>
        <w:t>2</w:t>
      </w:r>
      <w:r w:rsidR="00492EA5">
        <w:rPr>
          <w:lang w:val="zh-CN"/>
        </w:rPr>
        <w:t>)</w:t>
      </w:r>
      <w:r w:rsidR="00492EA5">
        <w:rPr>
          <w:lang w:val="zh-CN"/>
        </w:rPr>
        <w:t>条所述的遭受阿富汗当局、塔利班或阿富汗境内其他方面的迫害或被判处死刑、或遭受酷刑或不人道或有辱人格的待遇或惩罚的具体和个人的风险。</w:t>
      </w:r>
    </w:p>
    <w:p w:rsidR="00492EA5" w:rsidRPr="007008C4" w:rsidRDefault="00514B55" w:rsidP="00194B67">
      <w:pPr>
        <w:pStyle w:val="SingleTxtGC"/>
        <w:tabs>
          <w:tab w:val="clear" w:pos="431"/>
          <w:tab w:val="clear" w:pos="1134"/>
          <w:tab w:val="clear" w:pos="1565"/>
          <w:tab w:val="clear" w:pos="1996"/>
          <w:tab w:val="clear" w:pos="2427"/>
          <w:tab w:val="left" w:pos="1701"/>
        </w:tabs>
      </w:pPr>
      <w:r>
        <w:rPr>
          <w:lang w:val="zh-CN"/>
        </w:rPr>
        <w:t>4</w:t>
      </w:r>
      <w:r w:rsidR="00492EA5">
        <w:rPr>
          <w:lang w:val="zh-CN"/>
        </w:rPr>
        <w:t>.</w:t>
      </w:r>
      <w:r>
        <w:rPr>
          <w:lang w:val="zh-CN"/>
        </w:rPr>
        <w:t>12</w:t>
      </w:r>
      <w:r w:rsidR="00492EA5">
        <w:rPr>
          <w:lang w:val="zh-CN"/>
        </w:rPr>
        <w:tab/>
      </w:r>
      <w:r w:rsidR="00492EA5">
        <w:rPr>
          <w:lang w:val="zh-CN"/>
        </w:rPr>
        <w:t>鉴于以上所述，缔约国得出结论认为，没有依据怀疑或无视难民上诉委员会在</w:t>
      </w:r>
      <w:r>
        <w:rPr>
          <w:lang w:val="zh-CN"/>
        </w:rPr>
        <w:t>2</w:t>
      </w:r>
      <w:r w:rsidR="00492EA5">
        <w:rPr>
          <w:lang w:val="zh-CN"/>
        </w:rPr>
        <w:t>0</w:t>
      </w:r>
      <w:r>
        <w:rPr>
          <w:lang w:val="zh-CN"/>
        </w:rPr>
        <w:t>12</w:t>
      </w:r>
      <w:r w:rsidR="00492EA5">
        <w:rPr>
          <w:lang w:val="zh-CN"/>
        </w:rPr>
        <w:t>年</w:t>
      </w:r>
      <w:r>
        <w:rPr>
          <w:lang w:val="zh-CN"/>
        </w:rPr>
        <w:t>1</w:t>
      </w:r>
      <w:r w:rsidR="00492EA5">
        <w:rPr>
          <w:lang w:val="zh-CN"/>
        </w:rPr>
        <w:t>月</w:t>
      </w:r>
      <w:r>
        <w:rPr>
          <w:lang w:val="zh-CN"/>
        </w:rPr>
        <w:t>16</w:t>
      </w:r>
      <w:r w:rsidR="00492EA5">
        <w:rPr>
          <w:lang w:val="zh-CN"/>
        </w:rPr>
        <w:t>日和</w:t>
      </w:r>
      <w:r>
        <w:rPr>
          <w:lang w:val="zh-CN"/>
        </w:rPr>
        <w:t>2</w:t>
      </w:r>
      <w:r w:rsidR="00492EA5">
        <w:rPr>
          <w:lang w:val="zh-CN"/>
        </w:rPr>
        <w:t>0</w:t>
      </w:r>
      <w:r>
        <w:rPr>
          <w:lang w:val="zh-CN"/>
        </w:rPr>
        <w:t>14</w:t>
      </w:r>
      <w:r w:rsidR="00492EA5">
        <w:rPr>
          <w:lang w:val="zh-CN"/>
        </w:rPr>
        <w:t>年</w:t>
      </w:r>
      <w:r>
        <w:rPr>
          <w:lang w:val="zh-CN"/>
        </w:rPr>
        <w:t>2</w:t>
      </w:r>
      <w:r w:rsidR="00492EA5">
        <w:rPr>
          <w:lang w:val="zh-CN"/>
        </w:rPr>
        <w:t>月</w:t>
      </w:r>
      <w:r>
        <w:rPr>
          <w:lang w:val="zh-CN"/>
        </w:rPr>
        <w:t>6</w:t>
      </w:r>
      <w:r w:rsidR="00492EA5">
        <w:rPr>
          <w:lang w:val="zh-CN"/>
        </w:rPr>
        <w:t>日的决定中所作的评估，即提交人未能证实他返回阿富汗会面临遭受构成庇护理由的迫害或虐待的风险，因此，将提交人遣返并不违反《公约》第六条或第七条。</w:t>
      </w:r>
    </w:p>
    <w:p w:rsidR="00492EA5" w:rsidRPr="007008C4" w:rsidRDefault="00514B55" w:rsidP="00194B67">
      <w:pPr>
        <w:pStyle w:val="SingleTxtGC"/>
        <w:tabs>
          <w:tab w:val="clear" w:pos="431"/>
          <w:tab w:val="clear" w:pos="1134"/>
          <w:tab w:val="clear" w:pos="1565"/>
          <w:tab w:val="clear" w:pos="1996"/>
          <w:tab w:val="clear" w:pos="2427"/>
          <w:tab w:val="left" w:pos="1701"/>
        </w:tabs>
      </w:pPr>
      <w:r>
        <w:rPr>
          <w:lang w:val="zh-CN"/>
        </w:rPr>
        <w:t>4</w:t>
      </w:r>
      <w:r w:rsidR="00492EA5">
        <w:rPr>
          <w:lang w:val="zh-CN"/>
        </w:rPr>
        <w:t>.</w:t>
      </w:r>
      <w:r>
        <w:rPr>
          <w:lang w:val="zh-CN"/>
        </w:rPr>
        <w:t>13</w:t>
      </w:r>
      <w:r w:rsidR="00492EA5">
        <w:rPr>
          <w:lang w:val="zh-CN"/>
        </w:rPr>
        <w:tab/>
      </w:r>
      <w:r w:rsidR="00492EA5">
        <w:rPr>
          <w:lang w:val="zh-CN"/>
        </w:rPr>
        <w:t>关于提交人的陈述，即难民上诉委员会未能就国内逃难替代办法的问题</w:t>
      </w:r>
      <w:proofErr w:type="gramStart"/>
      <w:r w:rsidR="00492EA5">
        <w:rPr>
          <w:lang w:val="zh-CN"/>
        </w:rPr>
        <w:t>作出</w:t>
      </w:r>
      <w:proofErr w:type="gramEnd"/>
      <w:r w:rsidR="00492EA5">
        <w:rPr>
          <w:lang w:val="zh-CN"/>
        </w:rPr>
        <w:t>决定</w:t>
      </w:r>
      <w:r w:rsidR="00492EA5">
        <w:rPr>
          <w:lang w:val="zh-CN"/>
        </w:rPr>
        <w:t>(</w:t>
      </w:r>
      <w:r w:rsidR="00492EA5">
        <w:rPr>
          <w:lang w:val="zh-CN"/>
        </w:rPr>
        <w:t>见上文第</w:t>
      </w:r>
      <w:r>
        <w:rPr>
          <w:lang w:val="zh-CN"/>
        </w:rPr>
        <w:t>3</w:t>
      </w:r>
      <w:r w:rsidR="00492EA5">
        <w:rPr>
          <w:lang w:val="zh-CN"/>
        </w:rPr>
        <w:t>.</w:t>
      </w:r>
      <w:r>
        <w:rPr>
          <w:lang w:val="zh-CN"/>
        </w:rPr>
        <w:t>3</w:t>
      </w:r>
      <w:r w:rsidR="00492EA5">
        <w:rPr>
          <w:lang w:val="zh-CN"/>
        </w:rPr>
        <w:t>段</w:t>
      </w:r>
      <w:r w:rsidR="00492EA5">
        <w:rPr>
          <w:lang w:val="zh-CN"/>
        </w:rPr>
        <w:t>)</w:t>
      </w:r>
      <w:r w:rsidR="00492EA5">
        <w:rPr>
          <w:lang w:val="zh-CN"/>
        </w:rPr>
        <w:t>，缔约国认为这一问题与本案无关，因为难民上诉委员会在关于本案的两项决定中已认定并继续认定，提交人在返回阿富汗后不会面临如《外国人法》第</w:t>
      </w:r>
      <w:r>
        <w:rPr>
          <w:lang w:val="zh-CN"/>
        </w:rPr>
        <w:t>7</w:t>
      </w:r>
      <w:r w:rsidR="001A6A01" w:rsidRPr="001A6A01">
        <w:rPr>
          <w:sz w:val="6"/>
          <w:szCs w:val="6"/>
          <w:lang w:val="zh-CN"/>
        </w:rPr>
        <w:t xml:space="preserve"> </w:t>
      </w:r>
      <w:r w:rsidR="00492EA5">
        <w:rPr>
          <w:lang w:val="zh-CN"/>
        </w:rPr>
        <w:t>(</w:t>
      </w:r>
      <w:r>
        <w:rPr>
          <w:lang w:val="zh-CN"/>
        </w:rPr>
        <w:t>1</w:t>
      </w:r>
      <w:r w:rsidR="00492EA5">
        <w:rPr>
          <w:lang w:val="zh-CN"/>
        </w:rPr>
        <w:t>)</w:t>
      </w:r>
      <w:r w:rsidR="00492EA5">
        <w:rPr>
          <w:lang w:val="zh-CN"/>
        </w:rPr>
        <w:t>条或第</w:t>
      </w:r>
      <w:r>
        <w:rPr>
          <w:lang w:val="zh-CN"/>
        </w:rPr>
        <w:t>7</w:t>
      </w:r>
      <w:r w:rsidR="001A6A01" w:rsidRPr="001A6A01">
        <w:rPr>
          <w:sz w:val="8"/>
          <w:szCs w:val="8"/>
          <w:lang w:val="zh-CN"/>
        </w:rPr>
        <w:t xml:space="preserve"> </w:t>
      </w:r>
      <w:r w:rsidR="00492EA5">
        <w:rPr>
          <w:lang w:val="zh-CN"/>
        </w:rPr>
        <w:t>(</w:t>
      </w:r>
      <w:r>
        <w:rPr>
          <w:lang w:val="zh-CN"/>
        </w:rPr>
        <w:t>2</w:t>
      </w:r>
      <w:r w:rsidR="00492EA5">
        <w:rPr>
          <w:lang w:val="zh-CN"/>
        </w:rPr>
        <w:t>)</w:t>
      </w:r>
      <w:r w:rsidR="00492EA5">
        <w:rPr>
          <w:lang w:val="zh-CN"/>
        </w:rPr>
        <w:t>条所述的遭受构成庇护理由的迫害或虐待的具体和个人风险。</w:t>
      </w:r>
    </w:p>
    <w:p w:rsidR="00492EA5" w:rsidRPr="007008C4" w:rsidRDefault="00514B55" w:rsidP="00194B67">
      <w:pPr>
        <w:pStyle w:val="SingleTxtGC"/>
        <w:tabs>
          <w:tab w:val="clear" w:pos="431"/>
          <w:tab w:val="clear" w:pos="1134"/>
          <w:tab w:val="clear" w:pos="1565"/>
          <w:tab w:val="clear" w:pos="1996"/>
          <w:tab w:val="clear" w:pos="2427"/>
          <w:tab w:val="left" w:pos="1701"/>
        </w:tabs>
      </w:pPr>
      <w:r>
        <w:rPr>
          <w:lang w:val="zh-CN"/>
        </w:rPr>
        <w:t>4</w:t>
      </w:r>
      <w:r w:rsidR="00492EA5">
        <w:rPr>
          <w:lang w:val="zh-CN"/>
        </w:rPr>
        <w:t>.</w:t>
      </w:r>
      <w:r>
        <w:rPr>
          <w:lang w:val="zh-CN"/>
        </w:rPr>
        <w:t>14</w:t>
      </w:r>
      <w:r w:rsidR="00492EA5">
        <w:rPr>
          <w:lang w:val="zh-CN"/>
        </w:rPr>
        <w:tab/>
      </w:r>
      <w:r w:rsidR="00492EA5">
        <w:rPr>
          <w:lang w:val="zh-CN"/>
        </w:rPr>
        <w:t>关于提交人返回阿富汗后因皈依基督教而面临的风险</w:t>
      </w:r>
      <w:r w:rsidR="00492EA5">
        <w:rPr>
          <w:lang w:val="zh-CN"/>
        </w:rPr>
        <w:t>(</w:t>
      </w:r>
      <w:r w:rsidR="00492EA5">
        <w:rPr>
          <w:lang w:val="zh-CN"/>
        </w:rPr>
        <w:t>见上文第</w:t>
      </w:r>
      <w:r>
        <w:rPr>
          <w:lang w:val="zh-CN"/>
        </w:rPr>
        <w:t>3</w:t>
      </w:r>
      <w:r w:rsidR="00492EA5">
        <w:rPr>
          <w:lang w:val="zh-CN"/>
        </w:rPr>
        <w:t>.</w:t>
      </w:r>
      <w:r>
        <w:rPr>
          <w:lang w:val="zh-CN"/>
        </w:rPr>
        <w:t>1</w:t>
      </w:r>
      <w:r w:rsidR="00492EA5">
        <w:rPr>
          <w:lang w:val="zh-CN"/>
        </w:rPr>
        <w:t>段</w:t>
      </w:r>
      <w:r w:rsidR="00492EA5">
        <w:rPr>
          <w:lang w:val="zh-CN"/>
        </w:rPr>
        <w:t>)</w:t>
      </w:r>
      <w:r w:rsidR="00492EA5">
        <w:rPr>
          <w:lang w:val="zh-CN"/>
        </w:rPr>
        <w:t>，缔约国指出，尽管不能要求提交人隐藏或保密其宗教信仰以避免因其宗教信仰而在其原籍国遭遇问题，但提交人是否有充分的理由担心因宗教信仰在阿富汗受到当局或个人的迫害，对于是否给予其庇护仍然是至关重要的。</w:t>
      </w:r>
    </w:p>
    <w:p w:rsidR="00492EA5" w:rsidRPr="007008C4" w:rsidRDefault="00514B55" w:rsidP="00194B67">
      <w:pPr>
        <w:pStyle w:val="SingleTxtGC"/>
        <w:tabs>
          <w:tab w:val="clear" w:pos="431"/>
          <w:tab w:val="clear" w:pos="1134"/>
          <w:tab w:val="clear" w:pos="1565"/>
          <w:tab w:val="clear" w:pos="1996"/>
          <w:tab w:val="clear" w:pos="2427"/>
          <w:tab w:val="left" w:pos="1701"/>
        </w:tabs>
      </w:pPr>
      <w:r>
        <w:rPr>
          <w:lang w:val="zh-CN"/>
        </w:rPr>
        <w:t>4</w:t>
      </w:r>
      <w:r w:rsidR="00492EA5">
        <w:rPr>
          <w:lang w:val="zh-CN"/>
        </w:rPr>
        <w:t>.</w:t>
      </w:r>
      <w:r>
        <w:rPr>
          <w:lang w:val="zh-CN"/>
        </w:rPr>
        <w:t>15</w:t>
      </w:r>
      <w:r w:rsidR="00492EA5">
        <w:rPr>
          <w:lang w:val="zh-CN"/>
        </w:rPr>
        <w:tab/>
      </w:r>
      <w:r w:rsidR="00492EA5">
        <w:rPr>
          <w:lang w:val="zh-CN"/>
        </w:rPr>
        <w:t>在这方面，缔约国指出，难民上诉委员会在</w:t>
      </w:r>
      <w:r>
        <w:rPr>
          <w:lang w:val="zh-CN"/>
        </w:rPr>
        <w:t>2</w:t>
      </w:r>
      <w:r w:rsidR="00492EA5">
        <w:rPr>
          <w:lang w:val="zh-CN"/>
        </w:rPr>
        <w:t>0</w:t>
      </w:r>
      <w:r>
        <w:rPr>
          <w:lang w:val="zh-CN"/>
        </w:rPr>
        <w:t>14</w:t>
      </w:r>
      <w:r w:rsidR="00492EA5">
        <w:rPr>
          <w:lang w:val="zh-CN"/>
        </w:rPr>
        <w:t>年</w:t>
      </w:r>
      <w:r>
        <w:rPr>
          <w:lang w:val="zh-CN"/>
        </w:rPr>
        <w:t>2</w:t>
      </w:r>
      <w:r w:rsidR="00492EA5">
        <w:rPr>
          <w:lang w:val="zh-CN"/>
        </w:rPr>
        <w:t>月</w:t>
      </w:r>
      <w:r>
        <w:rPr>
          <w:lang w:val="zh-CN"/>
        </w:rPr>
        <w:t>6</w:t>
      </w:r>
      <w:r w:rsidR="00492EA5">
        <w:rPr>
          <w:lang w:val="zh-CN"/>
        </w:rPr>
        <w:t>日拒绝重新启动提交人的案件时考虑到，提交人在最初的庇护程序中的任何时候都没有透露他对基督教的兴趣</w:t>
      </w:r>
      <w:r w:rsidR="00492EA5">
        <w:rPr>
          <w:lang w:val="zh-CN"/>
        </w:rPr>
        <w:t>(</w:t>
      </w:r>
      <w:r w:rsidR="00492EA5">
        <w:rPr>
          <w:lang w:val="zh-CN"/>
        </w:rPr>
        <w:t>见上文第</w:t>
      </w:r>
      <w:r>
        <w:rPr>
          <w:lang w:val="zh-CN"/>
        </w:rPr>
        <w:t>2</w:t>
      </w:r>
      <w:r w:rsidR="00492EA5">
        <w:rPr>
          <w:lang w:val="zh-CN"/>
        </w:rPr>
        <w:t>.</w:t>
      </w:r>
      <w:r>
        <w:rPr>
          <w:lang w:val="zh-CN"/>
        </w:rPr>
        <w:t>15</w:t>
      </w:r>
      <w:r w:rsidR="00492EA5">
        <w:rPr>
          <w:lang w:val="zh-CN"/>
        </w:rPr>
        <w:t>段</w:t>
      </w:r>
      <w:r w:rsidR="00492EA5">
        <w:rPr>
          <w:lang w:val="zh-CN"/>
        </w:rPr>
        <w:t>)</w:t>
      </w:r>
      <w:r w:rsidR="00492EA5">
        <w:rPr>
          <w:lang w:val="zh-CN"/>
        </w:rPr>
        <w:t>。然而，从重启请求中可以看出，提交人在抵达丹麦半年之后</w:t>
      </w:r>
      <w:r w:rsidR="00492EA5">
        <w:rPr>
          <w:rFonts w:hint="eastAsia"/>
          <w:lang w:val="zh-CN"/>
        </w:rPr>
        <w:t>、</w:t>
      </w:r>
      <w:r w:rsidR="00492EA5">
        <w:rPr>
          <w:lang w:val="zh-CN"/>
        </w:rPr>
        <w:t>在</w:t>
      </w:r>
      <w:r>
        <w:rPr>
          <w:lang w:val="zh-CN"/>
        </w:rPr>
        <w:t>2</w:t>
      </w:r>
      <w:r w:rsidR="00492EA5">
        <w:rPr>
          <w:lang w:val="zh-CN"/>
        </w:rPr>
        <w:t>0</w:t>
      </w:r>
      <w:r>
        <w:rPr>
          <w:lang w:val="zh-CN"/>
        </w:rPr>
        <w:t>12</w:t>
      </w:r>
      <w:r w:rsidR="00492EA5">
        <w:rPr>
          <w:lang w:val="zh-CN"/>
        </w:rPr>
        <w:t>年</w:t>
      </w:r>
      <w:r>
        <w:rPr>
          <w:lang w:val="zh-CN"/>
        </w:rPr>
        <w:t>1</w:t>
      </w:r>
      <w:r w:rsidR="00492EA5">
        <w:rPr>
          <w:lang w:val="zh-CN"/>
        </w:rPr>
        <w:t>月</w:t>
      </w:r>
      <w:r>
        <w:rPr>
          <w:lang w:val="zh-CN"/>
        </w:rPr>
        <w:t>16</w:t>
      </w:r>
      <w:r w:rsidR="00492EA5">
        <w:rPr>
          <w:lang w:val="zh-CN"/>
        </w:rPr>
        <w:t>日难民上诉委员会听证会之前半年多开始参加丹麦教堂活动，提交人</w:t>
      </w:r>
      <w:r w:rsidR="00492EA5">
        <w:rPr>
          <w:rFonts w:hint="eastAsia"/>
          <w:lang w:val="zh-CN"/>
        </w:rPr>
        <w:t>是</w:t>
      </w:r>
      <w:r w:rsidR="00492EA5">
        <w:rPr>
          <w:lang w:val="zh-CN"/>
        </w:rPr>
        <w:t>在律师和口译员的协助下在该听证会上作证</w:t>
      </w:r>
      <w:r w:rsidR="00492EA5">
        <w:rPr>
          <w:rFonts w:hint="eastAsia"/>
          <w:lang w:val="zh-CN"/>
        </w:rPr>
        <w:t>的</w:t>
      </w:r>
      <w:r w:rsidR="00492EA5">
        <w:rPr>
          <w:lang w:val="zh-CN"/>
        </w:rPr>
        <w:t>。此外，从</w:t>
      </w:r>
      <w:r>
        <w:rPr>
          <w:lang w:val="zh-CN"/>
        </w:rPr>
        <w:t>Kronborgvejens</w:t>
      </w:r>
      <w:r w:rsidR="00492EA5">
        <w:rPr>
          <w:lang w:val="zh-CN"/>
        </w:rPr>
        <w:t>教会中心牧师提供的备忘录中可以看出，提交人从</w:t>
      </w:r>
      <w:r>
        <w:rPr>
          <w:lang w:val="zh-CN"/>
        </w:rPr>
        <w:t>2</w:t>
      </w:r>
      <w:r w:rsidR="00492EA5">
        <w:rPr>
          <w:lang w:val="zh-CN"/>
        </w:rPr>
        <w:t>0</w:t>
      </w:r>
      <w:r>
        <w:rPr>
          <w:lang w:val="zh-CN"/>
        </w:rPr>
        <w:t>13</w:t>
      </w:r>
      <w:r w:rsidR="00492EA5">
        <w:rPr>
          <w:lang w:val="zh-CN"/>
        </w:rPr>
        <w:t>年开始定期参加教堂礼拜。</w:t>
      </w:r>
    </w:p>
    <w:p w:rsidR="00492EA5" w:rsidRPr="007008C4" w:rsidRDefault="00514B55" w:rsidP="00194B67">
      <w:pPr>
        <w:pStyle w:val="SingleTxtGC"/>
        <w:tabs>
          <w:tab w:val="clear" w:pos="431"/>
          <w:tab w:val="clear" w:pos="1134"/>
          <w:tab w:val="clear" w:pos="1565"/>
          <w:tab w:val="clear" w:pos="1996"/>
          <w:tab w:val="clear" w:pos="2427"/>
          <w:tab w:val="left" w:pos="1701"/>
        </w:tabs>
      </w:pPr>
      <w:r>
        <w:rPr>
          <w:lang w:val="zh-CN"/>
        </w:rPr>
        <w:t>4</w:t>
      </w:r>
      <w:r w:rsidR="00492EA5">
        <w:rPr>
          <w:lang w:val="zh-CN"/>
        </w:rPr>
        <w:t>.</w:t>
      </w:r>
      <w:r>
        <w:rPr>
          <w:lang w:val="zh-CN"/>
        </w:rPr>
        <w:t>16</w:t>
      </w:r>
      <w:r w:rsidR="00492EA5">
        <w:rPr>
          <w:lang w:val="zh-CN"/>
        </w:rPr>
        <w:tab/>
      </w:r>
      <w:r w:rsidR="00492EA5">
        <w:rPr>
          <w:lang w:val="zh-CN"/>
        </w:rPr>
        <w:t>缔约国辩称，根据《外国人法》第</w:t>
      </w:r>
      <w:r>
        <w:rPr>
          <w:lang w:val="zh-CN"/>
        </w:rPr>
        <w:t>4</w:t>
      </w:r>
      <w:r w:rsidR="00492EA5">
        <w:rPr>
          <w:lang w:val="zh-CN"/>
        </w:rPr>
        <w:t>0</w:t>
      </w:r>
      <w:r w:rsidR="00492EA5">
        <w:rPr>
          <w:lang w:val="zh-CN"/>
        </w:rPr>
        <w:t>条，寻求庇护者必须证明其寻求庇护的理由。这就要求寻求庇护者必须提供关于庇护法规定的所有相关事项的信息，例如对基督教产生兴趣并因此参加教会活动的情况。必须认为丹麦移民律师及寻求庇护者</w:t>
      </w:r>
      <w:r w:rsidR="00185C4E">
        <w:rPr>
          <w:lang w:val="zh-CN"/>
        </w:rPr>
        <w:t>(</w:t>
      </w:r>
      <w:r w:rsidR="00492EA5">
        <w:rPr>
          <w:lang w:val="zh-CN"/>
        </w:rPr>
        <w:t>尤其后者</w:t>
      </w:r>
      <w:r w:rsidR="00185C4E">
        <w:rPr>
          <w:lang w:val="zh-CN"/>
        </w:rPr>
        <w:t>)</w:t>
      </w:r>
      <w:r w:rsidR="00492EA5">
        <w:rPr>
          <w:lang w:val="zh-CN"/>
        </w:rPr>
        <w:t>均知晓，从伊斯兰教皈依基督教是寻求庇护的一个有效和相关的正当理由。此外，提交人在与寻求丹麦庇护申请相关的审查中多次被问及宗教归属，提交人每次都称自己是穆斯林。他还多次被告知，他必须披露可能与庇护申请裁定有关的所有事项。</w:t>
      </w:r>
    </w:p>
    <w:p w:rsidR="00492EA5" w:rsidRPr="007008C4" w:rsidRDefault="00514B55" w:rsidP="00194B67">
      <w:pPr>
        <w:pStyle w:val="SingleTxtGC"/>
        <w:tabs>
          <w:tab w:val="clear" w:pos="431"/>
          <w:tab w:val="clear" w:pos="1134"/>
          <w:tab w:val="clear" w:pos="1565"/>
          <w:tab w:val="clear" w:pos="1996"/>
          <w:tab w:val="clear" w:pos="2427"/>
          <w:tab w:val="left" w:pos="1701"/>
        </w:tabs>
      </w:pPr>
      <w:r>
        <w:rPr>
          <w:lang w:val="zh-CN"/>
        </w:rPr>
        <w:t>4</w:t>
      </w:r>
      <w:r w:rsidR="00492EA5">
        <w:rPr>
          <w:lang w:val="zh-CN"/>
        </w:rPr>
        <w:t>.</w:t>
      </w:r>
      <w:r>
        <w:rPr>
          <w:lang w:val="zh-CN"/>
        </w:rPr>
        <w:t>17</w:t>
      </w:r>
      <w:r w:rsidR="00492EA5">
        <w:rPr>
          <w:lang w:val="zh-CN"/>
        </w:rPr>
        <w:tab/>
      </w:r>
      <w:r w:rsidR="00492EA5">
        <w:rPr>
          <w:lang w:val="zh-CN"/>
        </w:rPr>
        <w:t>在这方面，缔约国指出，提交人认为有理由在</w:t>
      </w:r>
      <w:r>
        <w:rPr>
          <w:lang w:val="zh-CN"/>
        </w:rPr>
        <w:t>2</w:t>
      </w:r>
      <w:r w:rsidR="00492EA5">
        <w:rPr>
          <w:lang w:val="zh-CN"/>
        </w:rPr>
        <w:t>0</w:t>
      </w:r>
      <w:r>
        <w:rPr>
          <w:lang w:val="zh-CN"/>
        </w:rPr>
        <w:t>12</w:t>
      </w:r>
      <w:r w:rsidR="00492EA5">
        <w:rPr>
          <w:lang w:val="zh-CN"/>
        </w:rPr>
        <w:t>年</w:t>
      </w:r>
      <w:r>
        <w:rPr>
          <w:lang w:val="zh-CN"/>
        </w:rPr>
        <w:t>1</w:t>
      </w:r>
      <w:r w:rsidR="00492EA5">
        <w:rPr>
          <w:lang w:val="zh-CN"/>
        </w:rPr>
        <w:t>月</w:t>
      </w:r>
      <w:r>
        <w:rPr>
          <w:lang w:val="zh-CN"/>
        </w:rPr>
        <w:t>16</w:t>
      </w:r>
      <w:r w:rsidR="00492EA5">
        <w:rPr>
          <w:lang w:val="zh-CN"/>
        </w:rPr>
        <w:t>日举行的难民上诉委员会口头听证会上披露他的第二个庇护理由，即他在喀布尔时曾为童妓，这说明他并非不知道依照庇护法提供所有相关信息的重要性。因此，提交人有过机会在难民上诉委员会听证会上陈述他对基督教的兴趣以及脱离伊斯兰教的情况，但他选择不这样做。直到</w:t>
      </w:r>
      <w:r>
        <w:rPr>
          <w:lang w:val="zh-CN"/>
        </w:rPr>
        <w:t>2</w:t>
      </w:r>
      <w:r w:rsidR="00492EA5">
        <w:rPr>
          <w:lang w:val="zh-CN"/>
        </w:rPr>
        <w:t>0</w:t>
      </w:r>
      <w:r>
        <w:rPr>
          <w:lang w:val="zh-CN"/>
        </w:rPr>
        <w:t>13</w:t>
      </w:r>
      <w:r w:rsidR="00492EA5">
        <w:rPr>
          <w:lang w:val="zh-CN"/>
        </w:rPr>
        <w:t>年</w:t>
      </w:r>
      <w:r>
        <w:rPr>
          <w:lang w:val="zh-CN"/>
        </w:rPr>
        <w:t>12</w:t>
      </w:r>
      <w:r w:rsidR="00492EA5">
        <w:rPr>
          <w:lang w:val="zh-CN"/>
        </w:rPr>
        <w:t>月中旬，即提交人即将被强制遣返时，提交人才透露他已皈依基督教。在这方面，缔约国指出，提交人为何选择直到难民上诉委员会在最初庇护程序中</w:t>
      </w:r>
      <w:proofErr w:type="gramStart"/>
      <w:r w:rsidR="00492EA5">
        <w:rPr>
          <w:lang w:val="zh-CN"/>
        </w:rPr>
        <w:t>作出</w:t>
      </w:r>
      <w:proofErr w:type="gramEnd"/>
      <w:r w:rsidR="00492EA5">
        <w:rPr>
          <w:lang w:val="zh-CN"/>
        </w:rPr>
        <w:t>决定近两年后才披露他是一名基督徒，这点未能得到解释。</w:t>
      </w:r>
    </w:p>
    <w:p w:rsidR="00492EA5" w:rsidRPr="007008C4" w:rsidRDefault="00514B55" w:rsidP="00194B67">
      <w:pPr>
        <w:pStyle w:val="SingleTxtGC"/>
        <w:tabs>
          <w:tab w:val="clear" w:pos="431"/>
          <w:tab w:val="clear" w:pos="1134"/>
          <w:tab w:val="clear" w:pos="1565"/>
          <w:tab w:val="clear" w:pos="1996"/>
          <w:tab w:val="clear" w:pos="2427"/>
          <w:tab w:val="left" w:pos="1701"/>
        </w:tabs>
      </w:pPr>
      <w:r>
        <w:rPr>
          <w:lang w:val="zh-CN"/>
        </w:rPr>
        <w:t>4</w:t>
      </w:r>
      <w:r w:rsidR="00492EA5">
        <w:rPr>
          <w:lang w:val="zh-CN"/>
        </w:rPr>
        <w:t>.</w:t>
      </w:r>
      <w:r>
        <w:rPr>
          <w:lang w:val="zh-CN"/>
        </w:rPr>
        <w:t>18</w:t>
      </w:r>
      <w:r w:rsidR="00492EA5">
        <w:rPr>
          <w:lang w:val="zh-CN"/>
        </w:rPr>
        <w:tab/>
      </w:r>
      <w:r w:rsidR="00492EA5">
        <w:rPr>
          <w:lang w:val="zh-CN"/>
        </w:rPr>
        <w:t>缔约国认为提交人在</w:t>
      </w:r>
      <w:r>
        <w:rPr>
          <w:lang w:val="zh-CN"/>
        </w:rPr>
        <w:t>2</w:t>
      </w:r>
      <w:r w:rsidR="00492EA5">
        <w:rPr>
          <w:lang w:val="zh-CN"/>
        </w:rPr>
        <w:t>0</w:t>
      </w:r>
      <w:r>
        <w:rPr>
          <w:lang w:val="zh-CN"/>
        </w:rPr>
        <w:t>14</w:t>
      </w:r>
      <w:r w:rsidR="00492EA5">
        <w:rPr>
          <w:lang w:val="zh-CN"/>
        </w:rPr>
        <w:t>年</w:t>
      </w:r>
      <w:r>
        <w:rPr>
          <w:lang w:val="zh-CN"/>
        </w:rPr>
        <w:t>2</w:t>
      </w:r>
      <w:r w:rsidR="00492EA5">
        <w:rPr>
          <w:lang w:val="zh-CN"/>
        </w:rPr>
        <w:t>月</w:t>
      </w:r>
      <w:r>
        <w:rPr>
          <w:lang w:val="zh-CN"/>
        </w:rPr>
        <w:t>7</w:t>
      </w:r>
      <w:r w:rsidR="00492EA5">
        <w:rPr>
          <w:lang w:val="zh-CN"/>
        </w:rPr>
        <w:t>日向委员会初次提交的材料中所作的解释是不可信的，即因为他当时不是基督教徒，他在庇护申请的最初审查阶段没有提到他的基督教信仰，特别是考虑到</w:t>
      </w:r>
      <w:r w:rsidR="00185C4E">
        <w:rPr>
          <w:lang w:val="zh-CN"/>
        </w:rPr>
        <w:t>(</w:t>
      </w:r>
      <w:r w:rsidR="00492EA5">
        <w:rPr>
          <w:lang w:val="zh-CN"/>
        </w:rPr>
        <w:t>根据案件资料</w:t>
      </w:r>
      <w:r w:rsidR="00185C4E">
        <w:rPr>
          <w:lang w:val="zh-CN"/>
        </w:rPr>
        <w:t>)</w:t>
      </w:r>
      <w:r w:rsidR="00492EA5">
        <w:rPr>
          <w:lang w:val="zh-CN"/>
        </w:rPr>
        <w:t>提交人自己声称，他在土耳其时已经基督教产生了兴趣，以及他在</w:t>
      </w:r>
      <w:r>
        <w:rPr>
          <w:lang w:val="zh-CN"/>
        </w:rPr>
        <w:t>2</w:t>
      </w:r>
      <w:r w:rsidR="00492EA5">
        <w:rPr>
          <w:lang w:val="zh-CN"/>
        </w:rPr>
        <w:t>0</w:t>
      </w:r>
      <w:r>
        <w:rPr>
          <w:lang w:val="zh-CN"/>
        </w:rPr>
        <w:t>12</w:t>
      </w:r>
      <w:r w:rsidR="00492EA5">
        <w:rPr>
          <w:lang w:val="zh-CN"/>
        </w:rPr>
        <w:t>年</w:t>
      </w:r>
      <w:r>
        <w:rPr>
          <w:lang w:val="zh-CN"/>
        </w:rPr>
        <w:t>1</w:t>
      </w:r>
      <w:r w:rsidR="00492EA5">
        <w:rPr>
          <w:lang w:val="zh-CN"/>
        </w:rPr>
        <w:t>月</w:t>
      </w:r>
      <w:r>
        <w:rPr>
          <w:lang w:val="zh-CN"/>
        </w:rPr>
        <w:t>16</w:t>
      </w:r>
      <w:r w:rsidR="00492EA5">
        <w:rPr>
          <w:lang w:val="zh-CN"/>
        </w:rPr>
        <w:t>日难民上诉委员会听证会的半年前就开始参加教堂活动。此外，在难民上诉委员会于</w:t>
      </w:r>
      <w:r>
        <w:rPr>
          <w:lang w:val="zh-CN"/>
        </w:rPr>
        <w:t>2</w:t>
      </w:r>
      <w:r w:rsidR="00492EA5">
        <w:rPr>
          <w:lang w:val="zh-CN"/>
        </w:rPr>
        <w:t>0</w:t>
      </w:r>
      <w:r>
        <w:rPr>
          <w:lang w:val="zh-CN"/>
        </w:rPr>
        <w:t>12</w:t>
      </w:r>
      <w:r w:rsidR="00492EA5">
        <w:rPr>
          <w:lang w:val="zh-CN"/>
        </w:rPr>
        <w:t>年</w:t>
      </w:r>
      <w:r>
        <w:rPr>
          <w:lang w:val="zh-CN"/>
        </w:rPr>
        <w:t>8</w:t>
      </w:r>
      <w:r w:rsidR="00492EA5">
        <w:rPr>
          <w:lang w:val="zh-CN"/>
        </w:rPr>
        <w:t>月</w:t>
      </w:r>
      <w:r>
        <w:rPr>
          <w:lang w:val="zh-CN"/>
        </w:rPr>
        <w:t>13</w:t>
      </w:r>
      <w:r w:rsidR="00492EA5">
        <w:rPr>
          <w:lang w:val="zh-CN"/>
        </w:rPr>
        <w:t>日、</w:t>
      </w:r>
      <w:r>
        <w:rPr>
          <w:lang w:val="zh-CN"/>
        </w:rPr>
        <w:t>2</w:t>
      </w:r>
      <w:r w:rsidR="00492EA5">
        <w:rPr>
          <w:lang w:val="zh-CN"/>
        </w:rPr>
        <w:t>0</w:t>
      </w:r>
      <w:r>
        <w:rPr>
          <w:lang w:val="zh-CN"/>
        </w:rPr>
        <w:t>12</w:t>
      </w:r>
      <w:r w:rsidR="00492EA5">
        <w:rPr>
          <w:lang w:val="zh-CN"/>
        </w:rPr>
        <w:t>年</w:t>
      </w:r>
      <w:r>
        <w:rPr>
          <w:lang w:val="zh-CN"/>
        </w:rPr>
        <w:t>8</w:t>
      </w:r>
      <w:r w:rsidR="00492EA5">
        <w:rPr>
          <w:lang w:val="zh-CN"/>
        </w:rPr>
        <w:t>月</w:t>
      </w:r>
      <w:r>
        <w:rPr>
          <w:lang w:val="zh-CN"/>
        </w:rPr>
        <w:t>27</w:t>
      </w:r>
      <w:r w:rsidR="00492EA5">
        <w:rPr>
          <w:lang w:val="zh-CN"/>
        </w:rPr>
        <w:t>日和</w:t>
      </w:r>
      <w:r>
        <w:rPr>
          <w:lang w:val="zh-CN"/>
        </w:rPr>
        <w:t>2</w:t>
      </w:r>
      <w:r w:rsidR="00492EA5">
        <w:rPr>
          <w:lang w:val="zh-CN"/>
        </w:rPr>
        <w:t>0</w:t>
      </w:r>
      <w:r>
        <w:rPr>
          <w:lang w:val="zh-CN"/>
        </w:rPr>
        <w:t>13</w:t>
      </w:r>
      <w:r w:rsidR="00492EA5">
        <w:rPr>
          <w:lang w:val="zh-CN"/>
        </w:rPr>
        <w:t>年</w:t>
      </w:r>
      <w:r>
        <w:rPr>
          <w:lang w:val="zh-CN"/>
        </w:rPr>
        <w:t>8</w:t>
      </w:r>
      <w:r w:rsidR="00492EA5">
        <w:rPr>
          <w:lang w:val="zh-CN"/>
        </w:rPr>
        <w:t>月</w:t>
      </w:r>
      <w:r>
        <w:rPr>
          <w:lang w:val="zh-CN"/>
        </w:rPr>
        <w:t>8</w:t>
      </w:r>
      <w:r w:rsidR="00492EA5">
        <w:rPr>
          <w:lang w:val="zh-CN"/>
        </w:rPr>
        <w:t>日收到的要求重新启动其庇护案件的信件中，提交人均没有透露他的基督教归属，尽管根据提交人后来的陈述，提交人在最后一封来信之时已经定期参加教堂礼拜。</w:t>
      </w:r>
    </w:p>
    <w:p w:rsidR="00492EA5" w:rsidRPr="007008C4" w:rsidRDefault="00514B55" w:rsidP="00194B67">
      <w:pPr>
        <w:pStyle w:val="SingleTxtGC"/>
        <w:tabs>
          <w:tab w:val="clear" w:pos="431"/>
          <w:tab w:val="clear" w:pos="1134"/>
          <w:tab w:val="clear" w:pos="1565"/>
          <w:tab w:val="clear" w:pos="1996"/>
          <w:tab w:val="clear" w:pos="2427"/>
          <w:tab w:val="left" w:pos="1701"/>
        </w:tabs>
      </w:pPr>
      <w:r>
        <w:rPr>
          <w:lang w:val="zh-CN"/>
        </w:rPr>
        <w:t>4</w:t>
      </w:r>
      <w:r w:rsidR="00492EA5">
        <w:rPr>
          <w:lang w:val="zh-CN"/>
        </w:rPr>
        <w:t>.</w:t>
      </w:r>
      <w:r>
        <w:rPr>
          <w:lang w:val="zh-CN"/>
        </w:rPr>
        <w:t>19</w:t>
      </w:r>
      <w:r w:rsidR="00492EA5">
        <w:rPr>
          <w:lang w:val="zh-CN"/>
        </w:rPr>
        <w:tab/>
      </w:r>
      <w:r w:rsidR="00492EA5">
        <w:rPr>
          <w:lang w:val="zh-CN"/>
        </w:rPr>
        <w:t>鉴于上述情况，缔约国认为没有理由修改难民上诉委员会的评估结论，即提交人皈依基督教的情况并不真实。因此，缔约国认为，没有理由证实将提交人遣返阿富汗将违反《公约》第十八条。</w:t>
      </w:r>
    </w:p>
    <w:p w:rsidR="00492EA5" w:rsidRPr="007008C4" w:rsidRDefault="00514B55" w:rsidP="00834FF1">
      <w:pPr>
        <w:pStyle w:val="SingleTxtGC"/>
        <w:tabs>
          <w:tab w:val="clear" w:pos="431"/>
          <w:tab w:val="clear" w:pos="1134"/>
          <w:tab w:val="clear" w:pos="1565"/>
          <w:tab w:val="clear" w:pos="1996"/>
          <w:tab w:val="clear" w:pos="2427"/>
          <w:tab w:val="left" w:pos="1701"/>
        </w:tabs>
      </w:pPr>
      <w:r>
        <w:rPr>
          <w:lang w:val="zh-CN"/>
        </w:rPr>
        <w:t>4</w:t>
      </w:r>
      <w:r w:rsidR="00492EA5">
        <w:rPr>
          <w:lang w:val="zh-CN"/>
        </w:rPr>
        <w:t>.</w:t>
      </w:r>
      <w:r>
        <w:rPr>
          <w:lang w:val="zh-CN"/>
        </w:rPr>
        <w:t>2</w:t>
      </w:r>
      <w:r w:rsidR="00492EA5">
        <w:rPr>
          <w:lang w:val="zh-CN"/>
        </w:rPr>
        <w:t>0</w:t>
      </w:r>
      <w:r w:rsidR="00492EA5">
        <w:rPr>
          <w:lang w:val="zh-CN"/>
        </w:rPr>
        <w:tab/>
      </w:r>
      <w:r w:rsidR="00492EA5">
        <w:rPr>
          <w:lang w:val="zh-CN"/>
        </w:rPr>
        <w:t>关于提交人根据《公约》第十四条和第二十六条提出的申诉</w:t>
      </w:r>
      <w:r w:rsidR="00492EA5">
        <w:rPr>
          <w:lang w:val="zh-CN"/>
        </w:rPr>
        <w:t>(</w:t>
      </w:r>
      <w:r w:rsidR="00492EA5">
        <w:rPr>
          <w:lang w:val="zh-CN"/>
        </w:rPr>
        <w:t>见上文第</w:t>
      </w:r>
      <w:r>
        <w:rPr>
          <w:lang w:val="zh-CN"/>
        </w:rPr>
        <w:t>3</w:t>
      </w:r>
      <w:r w:rsidR="00492EA5">
        <w:rPr>
          <w:lang w:val="zh-CN"/>
        </w:rPr>
        <w:t>.</w:t>
      </w:r>
      <w:r>
        <w:rPr>
          <w:lang w:val="zh-CN"/>
        </w:rPr>
        <w:t>4</w:t>
      </w:r>
      <w:r w:rsidR="00492EA5">
        <w:rPr>
          <w:lang w:val="zh-CN"/>
        </w:rPr>
        <w:t>段</w:t>
      </w:r>
      <w:r w:rsidR="00492EA5">
        <w:rPr>
          <w:lang w:val="zh-CN"/>
        </w:rPr>
        <w:t>)</w:t>
      </w:r>
      <w:r w:rsidR="00492EA5">
        <w:rPr>
          <w:lang w:val="zh-CN"/>
        </w:rPr>
        <w:t>，缔约国指出，根据难民上诉委员会程序规则第</w:t>
      </w:r>
      <w:r>
        <w:rPr>
          <w:lang w:val="zh-CN"/>
        </w:rPr>
        <w:t>48</w:t>
      </w:r>
      <w:r w:rsidR="00492EA5">
        <w:rPr>
          <w:lang w:val="zh-CN"/>
        </w:rPr>
        <w:t>条</w:t>
      </w:r>
      <w:r w:rsidR="00834FF1">
        <w:rPr>
          <w:rFonts w:hint="eastAsia"/>
          <w:lang w:val="zh-CN"/>
        </w:rPr>
        <w:t>，</w:t>
      </w:r>
      <w:r w:rsidR="00492EA5" w:rsidRPr="007008C4">
        <w:rPr>
          <w:rStyle w:val="a8"/>
          <w:rFonts w:eastAsia="宋体"/>
          <w:lang w:val="zh-CN"/>
        </w:rPr>
        <w:footnoteReference w:id="17"/>
      </w:r>
      <w:r w:rsidR="00834FF1">
        <w:rPr>
          <w:rFonts w:hint="eastAsia"/>
          <w:lang w:val="zh-CN"/>
        </w:rPr>
        <w:t xml:space="preserve"> </w:t>
      </w:r>
      <w:r w:rsidR="00492EA5">
        <w:rPr>
          <w:lang w:val="zh-CN"/>
        </w:rPr>
        <w:t>如果根据重</w:t>
      </w:r>
      <w:proofErr w:type="gramStart"/>
      <w:r w:rsidR="00492EA5">
        <w:rPr>
          <w:lang w:val="zh-CN"/>
        </w:rPr>
        <w:t>启申请</w:t>
      </w:r>
      <w:proofErr w:type="gramEnd"/>
      <w:r w:rsidR="00492EA5">
        <w:rPr>
          <w:lang w:val="zh-CN"/>
        </w:rPr>
        <w:t>的内容没有理由认为难民上诉委员会将改变其决定，则该独立委员会的主席，即一名法官，将就重新启动庇护案件的事项</w:t>
      </w:r>
      <w:proofErr w:type="gramStart"/>
      <w:r w:rsidR="00492EA5">
        <w:rPr>
          <w:lang w:val="zh-CN"/>
        </w:rPr>
        <w:t>作出</w:t>
      </w:r>
      <w:proofErr w:type="gramEnd"/>
      <w:r w:rsidR="00492EA5">
        <w:rPr>
          <w:lang w:val="zh-CN"/>
        </w:rPr>
        <w:t>决定。因此，是最初听审该案的难民上诉委员会主席批准了有关决定，而不是正式签署该决定的工作人员。</w:t>
      </w:r>
    </w:p>
    <w:p w:rsidR="00492EA5" w:rsidRPr="007008C4" w:rsidRDefault="00514B55" w:rsidP="00194B67">
      <w:pPr>
        <w:pStyle w:val="SingleTxtGC"/>
        <w:tabs>
          <w:tab w:val="clear" w:pos="431"/>
          <w:tab w:val="clear" w:pos="1134"/>
          <w:tab w:val="clear" w:pos="1565"/>
          <w:tab w:val="clear" w:pos="1996"/>
          <w:tab w:val="clear" w:pos="2427"/>
          <w:tab w:val="left" w:pos="1701"/>
        </w:tabs>
      </w:pPr>
      <w:r>
        <w:rPr>
          <w:lang w:val="zh-CN"/>
        </w:rPr>
        <w:t>4</w:t>
      </w:r>
      <w:r w:rsidR="00492EA5">
        <w:rPr>
          <w:lang w:val="zh-CN"/>
        </w:rPr>
        <w:t>.</w:t>
      </w:r>
      <w:r>
        <w:rPr>
          <w:lang w:val="zh-CN"/>
        </w:rPr>
        <w:t>21</w:t>
      </w:r>
      <w:r w:rsidR="00492EA5">
        <w:rPr>
          <w:lang w:val="zh-CN"/>
        </w:rPr>
        <w:tab/>
      </w:r>
      <w:r w:rsidR="00492EA5">
        <w:rPr>
          <w:lang w:val="zh-CN"/>
        </w:rPr>
        <w:t>在这方面，缔约国指出，在种族、肤色、性别、语言、宗教、政治或其他见解、民族本源或社会出身、财产、出生或其他状况等方面，提交人受到的待遇与任何其他申请庇护者没有什么不同。由于提交人没有进一步详细说明来文这一部分所依据的情况，缔约国认为，提交人未能为指称的违反《公约》第二十六条的可受理性提供足以确认事实的证据，因为目前还没有确定有充分理由认为提交人受到了歧视。因此，来文这一部分应当被宣布为不可受理。</w:t>
      </w:r>
    </w:p>
    <w:p w:rsidR="00492EA5" w:rsidRPr="007008C4" w:rsidRDefault="00492EA5" w:rsidP="00834FF1">
      <w:pPr>
        <w:pStyle w:val="H23GC"/>
      </w:pPr>
      <w:r>
        <w:rPr>
          <w:lang w:val="zh-CN"/>
        </w:rPr>
        <w:tab/>
      </w:r>
      <w:r>
        <w:rPr>
          <w:lang w:val="zh-CN"/>
        </w:rPr>
        <w:tab/>
      </w:r>
      <w:r>
        <w:rPr>
          <w:lang w:val="zh-CN"/>
        </w:rPr>
        <w:t>提交人对缔约国意见的评论</w:t>
      </w:r>
    </w:p>
    <w:p w:rsidR="00492EA5" w:rsidRPr="005C3ED2" w:rsidRDefault="00514B55" w:rsidP="00194B67">
      <w:pPr>
        <w:pStyle w:val="SingleTxtGC"/>
        <w:tabs>
          <w:tab w:val="clear" w:pos="431"/>
          <w:tab w:val="clear" w:pos="1134"/>
          <w:tab w:val="clear" w:pos="1565"/>
          <w:tab w:val="clear" w:pos="1996"/>
          <w:tab w:val="clear" w:pos="2427"/>
          <w:tab w:val="left" w:pos="1701"/>
        </w:tabs>
      </w:pPr>
      <w:r>
        <w:rPr>
          <w:lang w:val="zh-CN"/>
        </w:rPr>
        <w:t>5</w:t>
      </w:r>
      <w:r w:rsidR="00492EA5">
        <w:rPr>
          <w:lang w:val="zh-CN"/>
        </w:rPr>
        <w:t>.</w:t>
      </w:r>
      <w:r>
        <w:rPr>
          <w:lang w:val="zh-CN"/>
        </w:rPr>
        <w:t>1</w:t>
      </w:r>
      <w:r w:rsidR="00492EA5">
        <w:rPr>
          <w:lang w:val="zh-CN"/>
        </w:rPr>
        <w:tab/>
      </w:r>
      <w:r>
        <w:rPr>
          <w:lang w:val="zh-CN"/>
        </w:rPr>
        <w:t>2</w:t>
      </w:r>
      <w:r w:rsidR="00492EA5">
        <w:rPr>
          <w:lang w:val="zh-CN"/>
        </w:rPr>
        <w:t>0</w:t>
      </w:r>
      <w:r>
        <w:rPr>
          <w:lang w:val="zh-CN"/>
        </w:rPr>
        <w:t>15</w:t>
      </w:r>
      <w:r w:rsidR="00492EA5">
        <w:rPr>
          <w:lang w:val="zh-CN"/>
        </w:rPr>
        <w:t>年</w:t>
      </w:r>
      <w:r>
        <w:rPr>
          <w:lang w:val="zh-CN"/>
        </w:rPr>
        <w:t>11</w:t>
      </w:r>
      <w:r w:rsidR="00492EA5">
        <w:rPr>
          <w:lang w:val="zh-CN"/>
        </w:rPr>
        <w:t>月</w:t>
      </w:r>
      <w:r>
        <w:rPr>
          <w:lang w:val="zh-CN"/>
        </w:rPr>
        <w:t>3</w:t>
      </w:r>
      <w:r w:rsidR="00492EA5">
        <w:rPr>
          <w:lang w:val="zh-CN"/>
        </w:rPr>
        <w:t>0</w:t>
      </w:r>
      <w:r w:rsidR="00492EA5">
        <w:rPr>
          <w:lang w:val="zh-CN"/>
        </w:rPr>
        <w:t>日，提交人的律师告知委员会，尽管提交人已被迫返回阿富汗，他将继续向委员会代表提交人，因为提交人委托他的委托书仍然有效。他还称，提交人声称违反的是《公约》第十三条，而非第十四条，因为提交人仅获</w:t>
      </w:r>
      <w:proofErr w:type="gramStart"/>
      <w:r w:rsidR="00492EA5">
        <w:rPr>
          <w:lang w:val="zh-CN"/>
        </w:rPr>
        <w:t>许通过</w:t>
      </w:r>
      <w:proofErr w:type="gramEnd"/>
      <w:r w:rsidR="00492EA5">
        <w:rPr>
          <w:lang w:val="zh-CN"/>
        </w:rPr>
        <w:t>行政程序评估其庇护理由，并无法就难民上诉委员会驳回其重新启动庇护程序的请求向法院提出上诉。</w:t>
      </w:r>
    </w:p>
    <w:p w:rsidR="00492EA5" w:rsidRPr="007008C4" w:rsidRDefault="00514B55" w:rsidP="00194B67">
      <w:pPr>
        <w:pStyle w:val="SingleTxtGC"/>
        <w:tabs>
          <w:tab w:val="clear" w:pos="431"/>
          <w:tab w:val="clear" w:pos="1134"/>
          <w:tab w:val="clear" w:pos="1565"/>
          <w:tab w:val="clear" w:pos="1996"/>
          <w:tab w:val="clear" w:pos="2427"/>
          <w:tab w:val="left" w:pos="1701"/>
        </w:tabs>
      </w:pPr>
      <w:r>
        <w:rPr>
          <w:lang w:val="zh-CN"/>
        </w:rPr>
        <w:t>5</w:t>
      </w:r>
      <w:r w:rsidR="00492EA5">
        <w:rPr>
          <w:lang w:val="zh-CN"/>
        </w:rPr>
        <w:t>.</w:t>
      </w:r>
      <w:r>
        <w:rPr>
          <w:lang w:val="zh-CN"/>
        </w:rPr>
        <w:t>2</w:t>
      </w:r>
      <w:r w:rsidR="00492EA5">
        <w:rPr>
          <w:lang w:val="zh-CN"/>
        </w:rPr>
        <w:tab/>
      </w:r>
      <w:r w:rsidR="00492EA5">
        <w:rPr>
          <w:lang w:val="zh-CN"/>
        </w:rPr>
        <w:t>提交人的律师对丹麦移民局和难民上诉委员会对提交人最初庇护理由的评估没有任何评论意见。</w:t>
      </w:r>
    </w:p>
    <w:p w:rsidR="00492EA5" w:rsidRPr="007008C4" w:rsidRDefault="00514B55" w:rsidP="00194B67">
      <w:pPr>
        <w:pStyle w:val="SingleTxtGC"/>
        <w:tabs>
          <w:tab w:val="clear" w:pos="431"/>
          <w:tab w:val="clear" w:pos="1134"/>
          <w:tab w:val="clear" w:pos="1565"/>
          <w:tab w:val="clear" w:pos="1996"/>
          <w:tab w:val="clear" w:pos="2427"/>
          <w:tab w:val="left" w:pos="1701"/>
        </w:tabs>
      </w:pPr>
      <w:r>
        <w:rPr>
          <w:lang w:val="zh-CN"/>
        </w:rPr>
        <w:t>5</w:t>
      </w:r>
      <w:r w:rsidR="00492EA5">
        <w:rPr>
          <w:lang w:val="zh-CN"/>
        </w:rPr>
        <w:t>.</w:t>
      </w:r>
      <w:r>
        <w:rPr>
          <w:lang w:val="zh-CN"/>
        </w:rPr>
        <w:t>3</w:t>
      </w:r>
      <w:r w:rsidR="00492EA5">
        <w:rPr>
          <w:lang w:val="zh-CN"/>
        </w:rPr>
        <w:tab/>
      </w:r>
      <w:r w:rsidR="00492EA5">
        <w:rPr>
          <w:lang w:val="zh-CN"/>
        </w:rPr>
        <w:t>提交人的律师回顾称，提交人新提出的就地庇护理由，即他在丹麦皈依基督教的情况，是在得到难民上诉委员会主席的批准后，仅由难民上诉委员会的其中一名法律工作人员审查和驳回的。因此，并不是</w:t>
      </w:r>
      <w:r w:rsidR="00492EA5">
        <w:rPr>
          <w:rFonts w:hint="eastAsia"/>
          <w:lang w:val="zh-CN"/>
        </w:rPr>
        <w:t>难民</w:t>
      </w:r>
      <w:r w:rsidR="00492EA5">
        <w:rPr>
          <w:lang w:val="zh-CN"/>
        </w:rPr>
        <w:t>上诉委员会本身因无法将提交人的皈依视为真实情况，而决定拒绝丹麦难民理事会关于重新启动提交人庇护程序的请求。提交人本应参加新一轮的丹麦移民局口头听证会，</w:t>
      </w:r>
      <w:r w:rsidR="00492EA5" w:rsidRPr="007008C4">
        <w:rPr>
          <w:rStyle w:val="a8"/>
          <w:rFonts w:eastAsia="宋体"/>
          <w:lang w:val="zh-CN"/>
        </w:rPr>
        <w:footnoteReference w:id="18"/>
      </w:r>
      <w:r w:rsidR="007D1C2D">
        <w:rPr>
          <w:rFonts w:hint="eastAsia"/>
          <w:lang w:val="zh-CN"/>
        </w:rPr>
        <w:t xml:space="preserve"> </w:t>
      </w:r>
      <w:r w:rsidR="00492EA5">
        <w:rPr>
          <w:lang w:val="zh-CN"/>
        </w:rPr>
        <w:t>他本可借此解释新提出的就地庇护理由，以及诉诸难民上诉委员会进行二次审理就此事</w:t>
      </w:r>
      <w:proofErr w:type="gramStart"/>
      <w:r w:rsidR="00492EA5">
        <w:rPr>
          <w:lang w:val="zh-CN"/>
        </w:rPr>
        <w:t>作出</w:t>
      </w:r>
      <w:proofErr w:type="gramEnd"/>
      <w:r w:rsidR="00492EA5">
        <w:rPr>
          <w:lang w:val="zh-CN"/>
        </w:rPr>
        <w:t>决定。提交人未有机会在难民上诉委员会新口头听证会的框架下证明他皈依基督教的真实性，这构成对《公约》第十三条的单独违反。</w:t>
      </w:r>
    </w:p>
    <w:p w:rsidR="00492EA5" w:rsidRPr="007008C4" w:rsidRDefault="00514B55" w:rsidP="00194B67">
      <w:pPr>
        <w:pStyle w:val="SingleTxtGC"/>
        <w:tabs>
          <w:tab w:val="clear" w:pos="431"/>
          <w:tab w:val="clear" w:pos="1134"/>
          <w:tab w:val="clear" w:pos="1565"/>
          <w:tab w:val="clear" w:pos="1996"/>
          <w:tab w:val="clear" w:pos="2427"/>
          <w:tab w:val="left" w:pos="1701"/>
        </w:tabs>
      </w:pPr>
      <w:r>
        <w:rPr>
          <w:lang w:val="zh-CN"/>
        </w:rPr>
        <w:t>5</w:t>
      </w:r>
      <w:r w:rsidR="00492EA5">
        <w:rPr>
          <w:lang w:val="zh-CN"/>
        </w:rPr>
        <w:t>.</w:t>
      </w:r>
      <w:r>
        <w:rPr>
          <w:lang w:val="zh-CN"/>
        </w:rPr>
        <w:t>4</w:t>
      </w:r>
      <w:r w:rsidR="00492EA5">
        <w:rPr>
          <w:lang w:val="zh-CN"/>
        </w:rPr>
        <w:tab/>
      </w:r>
      <w:r w:rsidR="00492EA5">
        <w:rPr>
          <w:lang w:val="zh-CN"/>
        </w:rPr>
        <w:t>提交人的律师还辩称，提交人未有机会就拒绝其新就地庇护理由的决定提出上诉，这也等同于《公约》第二十六条所禁止的歧视。他特别指出，在丹麦的整个行政系统中，只有新的就地庇护理由</w:t>
      </w:r>
      <w:proofErr w:type="gramStart"/>
      <w:r w:rsidR="00492EA5">
        <w:rPr>
          <w:lang w:val="zh-CN"/>
        </w:rPr>
        <w:t>由</w:t>
      </w:r>
      <w:proofErr w:type="gramEnd"/>
      <w:r w:rsidR="00492EA5">
        <w:rPr>
          <w:lang w:val="zh-CN"/>
        </w:rPr>
        <w:t>难民上诉委员会进行审查，</w:t>
      </w:r>
      <w:r w:rsidR="00492EA5">
        <w:rPr>
          <w:rFonts w:hint="eastAsia"/>
          <w:lang w:val="zh-CN"/>
        </w:rPr>
        <w:t>它既</w:t>
      </w:r>
      <w:r w:rsidR="00492EA5">
        <w:rPr>
          <w:lang w:val="zh-CN"/>
        </w:rPr>
        <w:t>是对庇护程序进行的</w:t>
      </w:r>
      <w:r w:rsidR="00492EA5">
        <w:rPr>
          <w:rFonts w:hint="eastAsia"/>
          <w:lang w:val="zh-CN"/>
        </w:rPr>
        <w:t>初审机构，</w:t>
      </w:r>
      <w:r w:rsidR="00492EA5">
        <w:rPr>
          <w:lang w:val="zh-CN"/>
        </w:rPr>
        <w:t>也是唯一的审理</w:t>
      </w:r>
      <w:r w:rsidR="00492EA5">
        <w:rPr>
          <w:rFonts w:hint="eastAsia"/>
          <w:lang w:val="zh-CN"/>
        </w:rPr>
        <w:t>机构</w:t>
      </w:r>
      <w:r w:rsidR="00492EA5">
        <w:rPr>
          <w:lang w:val="zh-CN"/>
        </w:rPr>
        <w:t>，</w:t>
      </w:r>
      <w:r w:rsidR="00492EA5">
        <w:rPr>
          <w:rFonts w:hint="eastAsia"/>
          <w:lang w:val="zh-CN"/>
        </w:rPr>
        <w:t>对</w:t>
      </w:r>
      <w:r w:rsidR="00492EA5">
        <w:rPr>
          <w:lang w:val="zh-CN"/>
        </w:rPr>
        <w:t>难民上诉委员会的</w:t>
      </w:r>
      <w:r w:rsidR="00492EA5">
        <w:rPr>
          <w:rFonts w:hint="eastAsia"/>
          <w:lang w:val="zh-CN"/>
        </w:rPr>
        <w:t>不利</w:t>
      </w:r>
      <w:r w:rsidR="00492EA5">
        <w:rPr>
          <w:lang w:val="zh-CN"/>
        </w:rPr>
        <w:t>决定只能向联合国条约机构或欧洲人权法院提起上诉。</w:t>
      </w:r>
    </w:p>
    <w:p w:rsidR="00492EA5" w:rsidRPr="007008C4" w:rsidRDefault="00514B55" w:rsidP="00194B67">
      <w:pPr>
        <w:pStyle w:val="SingleTxtGC"/>
        <w:tabs>
          <w:tab w:val="clear" w:pos="431"/>
          <w:tab w:val="clear" w:pos="1134"/>
          <w:tab w:val="clear" w:pos="1565"/>
          <w:tab w:val="clear" w:pos="1996"/>
          <w:tab w:val="clear" w:pos="2427"/>
          <w:tab w:val="left" w:pos="1701"/>
        </w:tabs>
      </w:pPr>
      <w:r>
        <w:rPr>
          <w:lang w:val="zh-CN"/>
        </w:rPr>
        <w:t>5</w:t>
      </w:r>
      <w:r w:rsidR="00492EA5">
        <w:rPr>
          <w:lang w:val="zh-CN"/>
        </w:rPr>
        <w:t>.</w:t>
      </w:r>
      <w:r>
        <w:rPr>
          <w:lang w:val="zh-CN"/>
        </w:rPr>
        <w:t>5</w:t>
      </w:r>
      <w:r w:rsidR="00492EA5">
        <w:rPr>
          <w:lang w:val="zh-CN"/>
        </w:rPr>
        <w:tab/>
      </w:r>
      <w:r w:rsidR="00492EA5">
        <w:rPr>
          <w:lang w:val="zh-CN"/>
        </w:rPr>
        <w:t>提交人的律师认为，阿富汗的安全形势极其危险。在这方面，他回顾了提交人提及的难民署的《资格准则》</w:t>
      </w:r>
      <w:r w:rsidR="00492EA5">
        <w:rPr>
          <w:lang w:val="zh-CN"/>
        </w:rPr>
        <w:t>(</w:t>
      </w:r>
      <w:r w:rsidR="00492EA5">
        <w:rPr>
          <w:lang w:val="zh-CN"/>
        </w:rPr>
        <w:t>见上文第</w:t>
      </w:r>
      <w:r>
        <w:rPr>
          <w:lang w:val="zh-CN"/>
        </w:rPr>
        <w:t>3</w:t>
      </w:r>
      <w:r w:rsidR="00492EA5">
        <w:rPr>
          <w:lang w:val="zh-CN"/>
        </w:rPr>
        <w:t>.</w:t>
      </w:r>
      <w:r>
        <w:rPr>
          <w:lang w:val="zh-CN"/>
        </w:rPr>
        <w:t>2</w:t>
      </w:r>
      <w:r w:rsidR="00492EA5">
        <w:rPr>
          <w:lang w:val="zh-CN"/>
        </w:rPr>
        <w:t>-</w:t>
      </w:r>
      <w:r>
        <w:rPr>
          <w:lang w:val="zh-CN"/>
        </w:rPr>
        <w:t>3</w:t>
      </w:r>
      <w:r w:rsidR="00492EA5">
        <w:rPr>
          <w:lang w:val="zh-CN"/>
        </w:rPr>
        <w:t>.</w:t>
      </w:r>
      <w:r>
        <w:rPr>
          <w:lang w:val="zh-CN"/>
        </w:rPr>
        <w:t>3</w:t>
      </w:r>
      <w:r w:rsidR="00492EA5">
        <w:rPr>
          <w:lang w:val="zh-CN"/>
        </w:rPr>
        <w:t>段</w:t>
      </w:r>
      <w:r w:rsidR="00492EA5">
        <w:rPr>
          <w:lang w:val="zh-CN"/>
        </w:rPr>
        <w:t>)</w:t>
      </w:r>
      <w:r w:rsidR="00492EA5">
        <w:rPr>
          <w:lang w:val="zh-CN"/>
        </w:rPr>
        <w:t>。此外，他提到</w:t>
      </w:r>
      <w:r>
        <w:rPr>
          <w:lang w:val="zh-CN"/>
        </w:rPr>
        <w:t>2</w:t>
      </w:r>
      <w:r w:rsidR="00492EA5">
        <w:rPr>
          <w:lang w:val="zh-CN"/>
        </w:rPr>
        <w:t>0</w:t>
      </w:r>
      <w:r>
        <w:rPr>
          <w:lang w:val="zh-CN"/>
        </w:rPr>
        <w:t>15</w:t>
      </w:r>
      <w:r w:rsidR="00492EA5">
        <w:rPr>
          <w:lang w:val="zh-CN"/>
        </w:rPr>
        <w:t>年</w:t>
      </w:r>
      <w:r>
        <w:rPr>
          <w:lang w:val="zh-CN"/>
        </w:rPr>
        <w:t>2</w:t>
      </w:r>
      <w:r w:rsidR="00492EA5">
        <w:rPr>
          <w:lang w:val="zh-CN"/>
        </w:rPr>
        <w:t>月</w:t>
      </w:r>
      <w:r>
        <w:rPr>
          <w:lang w:val="zh-CN"/>
        </w:rPr>
        <w:t>21</w:t>
      </w:r>
      <w:r w:rsidR="00492EA5">
        <w:rPr>
          <w:lang w:val="zh-CN"/>
        </w:rPr>
        <w:t>日公布的阿富汗难民与</w:t>
      </w:r>
      <w:proofErr w:type="gramStart"/>
      <w:r w:rsidR="00492EA5">
        <w:rPr>
          <w:lang w:val="zh-CN"/>
        </w:rPr>
        <w:t>遣返部</w:t>
      </w:r>
      <w:proofErr w:type="gramEnd"/>
      <w:r w:rsidR="00492EA5">
        <w:rPr>
          <w:lang w:val="zh-CN"/>
        </w:rPr>
        <w:t>部长接受的访谈。</w:t>
      </w:r>
      <w:r w:rsidR="00492EA5" w:rsidRPr="007008C4">
        <w:rPr>
          <w:rStyle w:val="a8"/>
          <w:rFonts w:eastAsia="宋体"/>
          <w:lang w:val="zh-CN"/>
        </w:rPr>
        <w:footnoteReference w:id="19"/>
      </w:r>
      <w:r w:rsidR="007D1C2D">
        <w:rPr>
          <w:rFonts w:hint="eastAsia"/>
          <w:lang w:val="zh-CN"/>
        </w:rPr>
        <w:t xml:space="preserve"> </w:t>
      </w:r>
      <w:r w:rsidR="00492EA5">
        <w:rPr>
          <w:lang w:val="zh-CN"/>
        </w:rPr>
        <w:t>在该访谈中，该部长呼吁挪威和所有其他欧洲国家停止向阿富汗递解出境任何人，特别是妇女和儿童。该部长特别指出，这些国家</w:t>
      </w:r>
      <w:r>
        <w:rPr>
          <w:rFonts w:hint="eastAsia"/>
        </w:rPr>
        <w:t>“</w:t>
      </w:r>
      <w:r w:rsidR="00492EA5">
        <w:rPr>
          <w:lang w:val="zh-CN"/>
        </w:rPr>
        <w:t>不应将任何人递解出境，因为我们无法在这里照顾他们</w:t>
      </w:r>
      <w:r>
        <w:rPr>
          <w:rFonts w:hint="eastAsia"/>
        </w:rPr>
        <w:t>”</w:t>
      </w:r>
      <w:r w:rsidR="00492EA5">
        <w:rPr>
          <w:lang w:val="zh-CN"/>
        </w:rPr>
        <w:t>。他解释称，</w:t>
      </w:r>
      <w:r>
        <w:rPr>
          <w:lang w:val="zh-CN"/>
        </w:rPr>
        <w:t>2</w:t>
      </w:r>
      <w:r w:rsidR="00492EA5">
        <w:rPr>
          <w:lang w:val="zh-CN"/>
        </w:rPr>
        <w:t>0</w:t>
      </w:r>
      <w:r>
        <w:rPr>
          <w:lang w:val="zh-CN"/>
        </w:rPr>
        <w:t>11</w:t>
      </w:r>
      <w:r w:rsidR="00492EA5">
        <w:rPr>
          <w:lang w:val="zh-CN"/>
        </w:rPr>
        <w:t>年阿富汗与一些欧洲国家签署的谅解备忘录</w:t>
      </w:r>
      <w:r>
        <w:rPr>
          <w:rFonts w:hint="eastAsia"/>
        </w:rPr>
        <w:t>“</w:t>
      </w:r>
      <w:r w:rsidR="00492EA5">
        <w:rPr>
          <w:lang w:val="zh-CN"/>
        </w:rPr>
        <w:t>明确指出，来自危险省份的难民不会被遣返</w:t>
      </w:r>
      <w:r>
        <w:rPr>
          <w:rFonts w:hint="eastAsia"/>
        </w:rPr>
        <w:t>”</w:t>
      </w:r>
      <w:r w:rsidR="00492EA5">
        <w:rPr>
          <w:lang w:val="zh-CN"/>
        </w:rPr>
        <w:t>。这些备忘录中还商定，妇女和儿童不会被遣返阿富汗。该部长称，目前大多数被遣返者来自</w:t>
      </w:r>
      <w:r>
        <w:rPr>
          <w:rFonts w:hint="eastAsia"/>
        </w:rPr>
        <w:t>“</w:t>
      </w:r>
      <w:r w:rsidR="00492EA5">
        <w:rPr>
          <w:lang w:val="zh-CN"/>
        </w:rPr>
        <w:t>非常危险</w:t>
      </w:r>
      <w:r>
        <w:rPr>
          <w:rFonts w:hint="eastAsia"/>
        </w:rPr>
        <w:t>”</w:t>
      </w:r>
      <w:r w:rsidR="00492EA5">
        <w:rPr>
          <w:lang w:val="zh-CN"/>
        </w:rPr>
        <w:t>的省份，他们无法返回这些地方。该</w:t>
      </w:r>
      <w:r w:rsidR="00492EA5" w:rsidRPr="00696602">
        <w:t>部长指出，</w:t>
      </w:r>
      <w:r>
        <w:t>7</w:t>
      </w:r>
      <w:proofErr w:type="gramStart"/>
      <w:r w:rsidR="00492EA5" w:rsidRPr="00696602">
        <w:t>百万</w:t>
      </w:r>
      <w:proofErr w:type="gramEnd"/>
      <w:r w:rsidR="00492EA5" w:rsidRPr="00696602">
        <w:t>流亡的阿富汗</w:t>
      </w:r>
      <w:r w:rsidR="00492EA5">
        <w:rPr>
          <w:lang w:val="zh-CN"/>
        </w:rPr>
        <w:t>人不能全部重新安置在喀布尔，而</w:t>
      </w:r>
      <w:proofErr w:type="gramStart"/>
      <w:r w:rsidR="00492EA5">
        <w:rPr>
          <w:lang w:val="zh-CN"/>
        </w:rPr>
        <w:t>驱逐国</w:t>
      </w:r>
      <w:proofErr w:type="gramEnd"/>
      <w:r w:rsidR="00492EA5">
        <w:rPr>
          <w:lang w:val="zh-CN"/>
        </w:rPr>
        <w:t>认为喀布尔是安全的。</w:t>
      </w:r>
    </w:p>
    <w:p w:rsidR="00492EA5" w:rsidRPr="007008C4" w:rsidRDefault="00514B55" w:rsidP="00194B67">
      <w:pPr>
        <w:pStyle w:val="SingleTxtGC"/>
        <w:tabs>
          <w:tab w:val="clear" w:pos="431"/>
          <w:tab w:val="clear" w:pos="1134"/>
          <w:tab w:val="clear" w:pos="1565"/>
          <w:tab w:val="clear" w:pos="1996"/>
          <w:tab w:val="clear" w:pos="2427"/>
          <w:tab w:val="left" w:pos="1701"/>
        </w:tabs>
      </w:pPr>
      <w:r>
        <w:rPr>
          <w:lang w:val="zh-CN"/>
        </w:rPr>
        <w:t>5</w:t>
      </w:r>
      <w:r w:rsidR="00492EA5">
        <w:rPr>
          <w:lang w:val="zh-CN"/>
        </w:rPr>
        <w:t>.</w:t>
      </w:r>
      <w:r>
        <w:rPr>
          <w:lang w:val="zh-CN"/>
        </w:rPr>
        <w:t>6</w:t>
      </w:r>
      <w:r w:rsidR="00492EA5">
        <w:rPr>
          <w:lang w:val="zh-CN"/>
        </w:rPr>
        <w:tab/>
      </w:r>
      <w:r w:rsidR="00492EA5">
        <w:rPr>
          <w:lang w:val="zh-CN"/>
        </w:rPr>
        <w:t>在这方面，提交人的律师辩称，即便在喀布尔</w:t>
      </w:r>
      <w:r w:rsidR="00492EA5">
        <w:rPr>
          <w:rFonts w:hint="eastAsia"/>
          <w:lang w:val="zh-CN"/>
        </w:rPr>
        <w:t>，</w:t>
      </w:r>
      <w:r w:rsidR="00492EA5">
        <w:rPr>
          <w:lang w:val="zh-CN"/>
        </w:rPr>
        <w:t>所谓的不信教者也会受到迫害，并提到一名被指控亵渎神明的年轻妇女遭暴徒杀害，而当地警察没有介入或试图保护她。</w:t>
      </w:r>
      <w:r w:rsidR="00492EA5" w:rsidRPr="007008C4">
        <w:rPr>
          <w:rStyle w:val="a8"/>
          <w:rFonts w:eastAsia="宋体"/>
          <w:lang w:val="zh-CN"/>
        </w:rPr>
        <w:footnoteReference w:id="20"/>
      </w:r>
      <w:r w:rsidR="007D1C2D">
        <w:rPr>
          <w:rFonts w:hint="eastAsia"/>
          <w:lang w:val="zh-CN"/>
        </w:rPr>
        <w:t xml:space="preserve"> </w:t>
      </w:r>
      <w:r w:rsidR="00492EA5">
        <w:rPr>
          <w:lang w:val="zh-CN"/>
        </w:rPr>
        <w:t>此外，提交人来自马扎里沙里夫的不安全地区，由于大批阿富汗回返者居住在喀布尔，他不太可能在喀布尔重新定居。因此，由于提交人皈依基督教，他的生命一直处于危险之中，丹麦庇护当局不重启其庇护程序的决定违反了《公约》第六条和第七条。</w:t>
      </w:r>
    </w:p>
    <w:p w:rsidR="00492EA5" w:rsidRPr="007008C4" w:rsidRDefault="00514B55" w:rsidP="00194B67">
      <w:pPr>
        <w:pStyle w:val="SingleTxtGC"/>
        <w:tabs>
          <w:tab w:val="clear" w:pos="431"/>
          <w:tab w:val="clear" w:pos="1134"/>
          <w:tab w:val="clear" w:pos="1565"/>
          <w:tab w:val="clear" w:pos="1996"/>
          <w:tab w:val="clear" w:pos="2427"/>
          <w:tab w:val="left" w:pos="1701"/>
        </w:tabs>
      </w:pPr>
      <w:r>
        <w:rPr>
          <w:lang w:val="zh-CN"/>
        </w:rPr>
        <w:t>5</w:t>
      </w:r>
      <w:r w:rsidR="00492EA5">
        <w:rPr>
          <w:lang w:val="zh-CN"/>
        </w:rPr>
        <w:t>.</w:t>
      </w:r>
      <w:r>
        <w:rPr>
          <w:lang w:val="zh-CN"/>
        </w:rPr>
        <w:t>7</w:t>
      </w:r>
      <w:r w:rsidR="00492EA5">
        <w:rPr>
          <w:lang w:val="zh-CN"/>
        </w:rPr>
        <w:tab/>
      </w:r>
      <w:r w:rsidR="00492EA5">
        <w:rPr>
          <w:lang w:val="zh-CN"/>
        </w:rPr>
        <w:t>律师还指出，</w:t>
      </w:r>
      <w:r>
        <w:rPr>
          <w:lang w:val="zh-CN"/>
        </w:rPr>
        <w:t>2</w:t>
      </w:r>
      <w:r w:rsidR="00492EA5">
        <w:rPr>
          <w:lang w:val="zh-CN"/>
        </w:rPr>
        <w:t>0</w:t>
      </w:r>
      <w:r>
        <w:rPr>
          <w:lang w:val="zh-CN"/>
        </w:rPr>
        <w:t>15</w:t>
      </w:r>
      <w:r w:rsidR="00492EA5">
        <w:rPr>
          <w:lang w:val="zh-CN"/>
        </w:rPr>
        <w:t>年</w:t>
      </w:r>
      <w:r>
        <w:rPr>
          <w:lang w:val="zh-CN"/>
        </w:rPr>
        <w:t>3</w:t>
      </w:r>
      <w:r w:rsidR="00492EA5">
        <w:rPr>
          <w:lang w:val="zh-CN"/>
        </w:rPr>
        <w:t>月初，阿富汗当局正式向丹麦当局发出请求，要求停止向阿富汗递解外国人出境，并要求重新谈判</w:t>
      </w:r>
      <w:r>
        <w:rPr>
          <w:lang w:val="zh-CN"/>
        </w:rPr>
        <w:t>2</w:t>
      </w:r>
      <w:r w:rsidR="00492EA5">
        <w:rPr>
          <w:lang w:val="zh-CN"/>
        </w:rPr>
        <w:t>00</w:t>
      </w:r>
      <w:r>
        <w:rPr>
          <w:lang w:val="zh-CN"/>
        </w:rPr>
        <w:t>4</w:t>
      </w:r>
      <w:r w:rsidR="00492EA5">
        <w:rPr>
          <w:lang w:val="zh-CN"/>
        </w:rPr>
        <w:t>年</w:t>
      </w:r>
      <w:r>
        <w:rPr>
          <w:lang w:val="zh-CN"/>
        </w:rPr>
        <w:t>1</w:t>
      </w:r>
      <w:r w:rsidR="00492EA5">
        <w:rPr>
          <w:lang w:val="zh-CN"/>
        </w:rPr>
        <w:t>0</w:t>
      </w:r>
      <w:r w:rsidR="00492EA5">
        <w:rPr>
          <w:lang w:val="zh-CN"/>
        </w:rPr>
        <w:t>月</w:t>
      </w:r>
      <w:r>
        <w:rPr>
          <w:lang w:val="zh-CN"/>
        </w:rPr>
        <w:t>18</w:t>
      </w:r>
      <w:r w:rsidR="00492EA5">
        <w:rPr>
          <w:lang w:val="zh-CN"/>
        </w:rPr>
        <w:t>日阿富汗、丹麦和难民署之间的三方谅解备忘录。</w:t>
      </w:r>
      <w:r w:rsidR="00492EA5" w:rsidRPr="007008C4">
        <w:rPr>
          <w:rStyle w:val="a8"/>
          <w:rFonts w:eastAsia="宋体"/>
          <w:lang w:val="zh-CN"/>
        </w:rPr>
        <w:footnoteReference w:id="21"/>
      </w:r>
      <w:r w:rsidR="007D1C2D">
        <w:rPr>
          <w:rFonts w:hint="eastAsia"/>
          <w:lang w:val="zh-CN"/>
        </w:rPr>
        <w:t xml:space="preserve"> </w:t>
      </w:r>
      <w:r w:rsidR="00492EA5">
        <w:rPr>
          <w:lang w:val="zh-CN"/>
        </w:rPr>
        <w:t>然而，丹麦当局继续将申诉被驳回的寻求庇护者递解出境回阿富汗。</w:t>
      </w:r>
    </w:p>
    <w:p w:rsidR="00492EA5" w:rsidRPr="007008C4" w:rsidRDefault="00514B55" w:rsidP="00194B67">
      <w:pPr>
        <w:pStyle w:val="SingleTxtGC"/>
        <w:tabs>
          <w:tab w:val="clear" w:pos="431"/>
          <w:tab w:val="clear" w:pos="1134"/>
          <w:tab w:val="clear" w:pos="1565"/>
          <w:tab w:val="clear" w:pos="1996"/>
          <w:tab w:val="clear" w:pos="2427"/>
          <w:tab w:val="left" w:pos="1701"/>
        </w:tabs>
      </w:pPr>
      <w:r>
        <w:rPr>
          <w:lang w:val="zh-CN"/>
        </w:rPr>
        <w:t>5</w:t>
      </w:r>
      <w:r w:rsidR="00492EA5">
        <w:rPr>
          <w:lang w:val="zh-CN"/>
        </w:rPr>
        <w:t>.</w:t>
      </w:r>
      <w:r>
        <w:rPr>
          <w:lang w:val="zh-CN"/>
        </w:rPr>
        <w:t>8</w:t>
      </w:r>
      <w:r w:rsidR="00492EA5">
        <w:rPr>
          <w:lang w:val="zh-CN"/>
        </w:rPr>
        <w:tab/>
      </w:r>
      <w:r w:rsidR="00492EA5">
        <w:rPr>
          <w:lang w:val="zh-CN"/>
        </w:rPr>
        <w:t>关于缔约国对来文可否受理的意见，律师认为，提交人根据《公约》第六条、第七条、第十三条、第十八条和第二十六条提出的申诉应当被宣布为可予受理，因为他在皈依基督教方面和因该新就地庇护理由而担忧遭遇迫害方面没有得到公正审判。由于提交人无法就难民上诉委员会</w:t>
      </w:r>
      <w:r>
        <w:rPr>
          <w:lang w:val="zh-CN"/>
        </w:rPr>
        <w:t>2</w:t>
      </w:r>
      <w:r w:rsidR="00492EA5">
        <w:rPr>
          <w:lang w:val="zh-CN"/>
        </w:rPr>
        <w:t>0</w:t>
      </w:r>
      <w:r>
        <w:rPr>
          <w:lang w:val="zh-CN"/>
        </w:rPr>
        <w:t>14</w:t>
      </w:r>
      <w:r w:rsidR="00492EA5">
        <w:rPr>
          <w:lang w:val="zh-CN"/>
        </w:rPr>
        <w:t>年</w:t>
      </w:r>
      <w:r>
        <w:rPr>
          <w:lang w:val="zh-CN"/>
        </w:rPr>
        <w:t>2</w:t>
      </w:r>
      <w:r w:rsidR="00492EA5">
        <w:rPr>
          <w:lang w:val="zh-CN"/>
        </w:rPr>
        <w:t>月</w:t>
      </w:r>
      <w:r>
        <w:rPr>
          <w:lang w:val="zh-CN"/>
        </w:rPr>
        <w:t>6</w:t>
      </w:r>
      <w:r w:rsidR="00492EA5">
        <w:rPr>
          <w:lang w:val="zh-CN"/>
        </w:rPr>
        <w:t>日的决定向丹麦的任何其他机构提出上诉，这违反了《公约》第十三条和第二十六条。关于缔约国对案情实质的意见，难民上诉委员会</w:t>
      </w:r>
      <w:r>
        <w:rPr>
          <w:lang w:val="zh-CN"/>
        </w:rPr>
        <w:t>2</w:t>
      </w:r>
      <w:r w:rsidR="00492EA5">
        <w:rPr>
          <w:lang w:val="zh-CN"/>
        </w:rPr>
        <w:t>0</w:t>
      </w:r>
      <w:r>
        <w:rPr>
          <w:lang w:val="zh-CN"/>
        </w:rPr>
        <w:t>14</w:t>
      </w:r>
      <w:r w:rsidR="00492EA5">
        <w:rPr>
          <w:lang w:val="zh-CN"/>
        </w:rPr>
        <w:t>年</w:t>
      </w:r>
      <w:r>
        <w:rPr>
          <w:lang w:val="zh-CN"/>
        </w:rPr>
        <w:t>2</w:t>
      </w:r>
      <w:r w:rsidR="00492EA5">
        <w:rPr>
          <w:lang w:val="zh-CN"/>
        </w:rPr>
        <w:t>月</w:t>
      </w:r>
      <w:r>
        <w:rPr>
          <w:lang w:val="zh-CN"/>
        </w:rPr>
        <w:t>6</w:t>
      </w:r>
      <w:r w:rsidR="00492EA5">
        <w:rPr>
          <w:lang w:val="zh-CN"/>
        </w:rPr>
        <w:t>日的决定本身侵犯了提交人根据《公约》第六条和第七条享有的禁止驱回的权利，并侵犯了提交人根据《公约》第十八条享有的表</w:t>
      </w:r>
      <w:r w:rsidR="00492EA5">
        <w:rPr>
          <w:rFonts w:hint="eastAsia"/>
          <w:lang w:val="zh-CN"/>
        </w:rPr>
        <w:t>明</w:t>
      </w:r>
      <w:r w:rsidR="00492EA5">
        <w:rPr>
          <w:lang w:val="zh-CN"/>
        </w:rPr>
        <w:t>其宗教信仰的权利，因为这在阿富汗是不可能的。</w:t>
      </w:r>
    </w:p>
    <w:p w:rsidR="00492EA5" w:rsidRPr="007008C4" w:rsidRDefault="00492EA5" w:rsidP="00D71B97">
      <w:pPr>
        <w:pStyle w:val="H23GC"/>
      </w:pPr>
      <w:r>
        <w:rPr>
          <w:lang w:val="zh-CN"/>
        </w:rPr>
        <w:tab/>
      </w:r>
      <w:r>
        <w:rPr>
          <w:lang w:val="zh-CN"/>
        </w:rPr>
        <w:tab/>
      </w:r>
      <w:r>
        <w:rPr>
          <w:lang w:val="zh-CN"/>
        </w:rPr>
        <w:t>缔约国的补充意见</w:t>
      </w:r>
    </w:p>
    <w:p w:rsidR="00492EA5" w:rsidRPr="007008C4" w:rsidRDefault="00514B55" w:rsidP="00194B67">
      <w:pPr>
        <w:pStyle w:val="SingleTxtGC"/>
        <w:tabs>
          <w:tab w:val="clear" w:pos="431"/>
          <w:tab w:val="clear" w:pos="1134"/>
          <w:tab w:val="clear" w:pos="1565"/>
          <w:tab w:val="clear" w:pos="1996"/>
          <w:tab w:val="clear" w:pos="2427"/>
          <w:tab w:val="left" w:pos="1701"/>
        </w:tabs>
      </w:pPr>
      <w:r>
        <w:rPr>
          <w:lang w:val="zh-CN"/>
        </w:rPr>
        <w:t>6</w:t>
      </w:r>
      <w:r w:rsidR="00492EA5">
        <w:rPr>
          <w:lang w:val="zh-CN"/>
        </w:rPr>
        <w:t>.</w:t>
      </w:r>
      <w:r>
        <w:rPr>
          <w:lang w:val="zh-CN"/>
        </w:rPr>
        <w:t>1</w:t>
      </w:r>
      <w:r w:rsidR="00492EA5">
        <w:rPr>
          <w:lang w:val="zh-CN"/>
        </w:rPr>
        <w:tab/>
      </w:r>
      <w:r>
        <w:rPr>
          <w:lang w:val="zh-CN"/>
        </w:rPr>
        <w:t>2</w:t>
      </w:r>
      <w:r w:rsidR="00492EA5">
        <w:rPr>
          <w:lang w:val="zh-CN"/>
        </w:rPr>
        <w:t>0</w:t>
      </w:r>
      <w:r>
        <w:rPr>
          <w:lang w:val="zh-CN"/>
        </w:rPr>
        <w:t>16</w:t>
      </w:r>
      <w:r w:rsidR="00492EA5">
        <w:rPr>
          <w:lang w:val="zh-CN"/>
        </w:rPr>
        <w:t>年</w:t>
      </w:r>
      <w:r>
        <w:rPr>
          <w:lang w:val="zh-CN"/>
        </w:rPr>
        <w:t>2</w:t>
      </w:r>
      <w:r w:rsidR="00492EA5">
        <w:rPr>
          <w:lang w:val="zh-CN"/>
        </w:rPr>
        <w:t>月</w:t>
      </w:r>
      <w:r>
        <w:rPr>
          <w:lang w:val="zh-CN"/>
        </w:rPr>
        <w:t>28</w:t>
      </w:r>
      <w:r w:rsidR="00492EA5">
        <w:rPr>
          <w:lang w:val="zh-CN"/>
        </w:rPr>
        <w:t>日，缔约国向委员会提供了补充意见并指出，提交人律师</w:t>
      </w:r>
      <w:r>
        <w:rPr>
          <w:lang w:val="zh-CN"/>
        </w:rPr>
        <w:t>2</w:t>
      </w:r>
      <w:r w:rsidR="00492EA5">
        <w:rPr>
          <w:lang w:val="zh-CN"/>
        </w:rPr>
        <w:t>0</w:t>
      </w:r>
      <w:r>
        <w:rPr>
          <w:lang w:val="zh-CN"/>
        </w:rPr>
        <w:t>15</w:t>
      </w:r>
      <w:r w:rsidR="00492EA5">
        <w:rPr>
          <w:lang w:val="zh-CN"/>
        </w:rPr>
        <w:t>年</w:t>
      </w:r>
      <w:r>
        <w:rPr>
          <w:lang w:val="zh-CN"/>
        </w:rPr>
        <w:t>11</w:t>
      </w:r>
      <w:r w:rsidR="00492EA5">
        <w:rPr>
          <w:lang w:val="zh-CN"/>
        </w:rPr>
        <w:t>月</w:t>
      </w:r>
      <w:r>
        <w:rPr>
          <w:lang w:val="zh-CN"/>
        </w:rPr>
        <w:t>3</w:t>
      </w:r>
      <w:r w:rsidR="00492EA5">
        <w:rPr>
          <w:lang w:val="zh-CN"/>
        </w:rPr>
        <w:t>0</w:t>
      </w:r>
      <w:r w:rsidR="00492EA5">
        <w:rPr>
          <w:lang w:val="zh-CN"/>
        </w:rPr>
        <w:t>日提交的材料并未提供任何重要的新的或具体的信息以说明提交人的情况。缔约国因此概括地提及其</w:t>
      </w:r>
      <w:r>
        <w:rPr>
          <w:lang w:val="zh-CN"/>
        </w:rPr>
        <w:t>2</w:t>
      </w:r>
      <w:r w:rsidR="00492EA5">
        <w:rPr>
          <w:lang w:val="zh-CN"/>
        </w:rPr>
        <w:t>0</w:t>
      </w:r>
      <w:r>
        <w:rPr>
          <w:lang w:val="zh-CN"/>
        </w:rPr>
        <w:t>14</w:t>
      </w:r>
      <w:r w:rsidR="00492EA5">
        <w:rPr>
          <w:lang w:val="zh-CN"/>
        </w:rPr>
        <w:t>年</w:t>
      </w:r>
      <w:r>
        <w:rPr>
          <w:lang w:val="zh-CN"/>
        </w:rPr>
        <w:t>8</w:t>
      </w:r>
      <w:r w:rsidR="00492EA5">
        <w:rPr>
          <w:lang w:val="zh-CN"/>
        </w:rPr>
        <w:t>月</w:t>
      </w:r>
      <w:r>
        <w:rPr>
          <w:lang w:val="zh-CN"/>
        </w:rPr>
        <w:t>11</w:t>
      </w:r>
      <w:r w:rsidR="00492EA5">
        <w:rPr>
          <w:lang w:val="zh-CN"/>
        </w:rPr>
        <w:t>日的意见。</w:t>
      </w:r>
    </w:p>
    <w:p w:rsidR="00492EA5" w:rsidRPr="007008C4" w:rsidRDefault="00514B55" w:rsidP="00194B67">
      <w:pPr>
        <w:pStyle w:val="SingleTxtGC"/>
        <w:tabs>
          <w:tab w:val="clear" w:pos="431"/>
          <w:tab w:val="clear" w:pos="1134"/>
          <w:tab w:val="clear" w:pos="1565"/>
          <w:tab w:val="clear" w:pos="1996"/>
          <w:tab w:val="clear" w:pos="2427"/>
          <w:tab w:val="left" w:pos="1701"/>
        </w:tabs>
      </w:pPr>
      <w:r>
        <w:rPr>
          <w:lang w:val="zh-CN"/>
        </w:rPr>
        <w:t>6</w:t>
      </w:r>
      <w:r w:rsidR="00492EA5">
        <w:rPr>
          <w:lang w:val="zh-CN"/>
        </w:rPr>
        <w:t>.</w:t>
      </w:r>
      <w:r>
        <w:rPr>
          <w:lang w:val="zh-CN"/>
        </w:rPr>
        <w:t>2</w:t>
      </w:r>
      <w:r w:rsidR="00492EA5">
        <w:rPr>
          <w:lang w:val="zh-CN"/>
        </w:rPr>
        <w:tab/>
      </w:r>
      <w:r w:rsidR="00492EA5">
        <w:rPr>
          <w:lang w:val="zh-CN"/>
        </w:rPr>
        <w:t>此外，缔约国指出，提交人在初次提交委员会的呈件中声称，丹麦也违反了《公约》第十四条。在这方面，缔约国在</w:t>
      </w:r>
      <w:r>
        <w:rPr>
          <w:lang w:val="zh-CN"/>
        </w:rPr>
        <w:t>2</w:t>
      </w:r>
      <w:r w:rsidR="00492EA5">
        <w:rPr>
          <w:lang w:val="zh-CN"/>
        </w:rPr>
        <w:t>0</w:t>
      </w:r>
      <w:r>
        <w:rPr>
          <w:lang w:val="zh-CN"/>
        </w:rPr>
        <w:t>14</w:t>
      </w:r>
      <w:r w:rsidR="00492EA5">
        <w:rPr>
          <w:lang w:val="zh-CN"/>
        </w:rPr>
        <w:t>年</w:t>
      </w:r>
      <w:r>
        <w:rPr>
          <w:lang w:val="zh-CN"/>
        </w:rPr>
        <w:t>8</w:t>
      </w:r>
      <w:r w:rsidR="00492EA5">
        <w:rPr>
          <w:lang w:val="zh-CN"/>
        </w:rPr>
        <w:t>月</w:t>
      </w:r>
      <w:r>
        <w:rPr>
          <w:lang w:val="zh-CN"/>
        </w:rPr>
        <w:t>11</w:t>
      </w:r>
      <w:r w:rsidR="00492EA5">
        <w:rPr>
          <w:lang w:val="zh-CN"/>
        </w:rPr>
        <w:t>日的意见中指出，庇护程序不在该条的范围之内。缔约国指出，提交人的律师随后提及违反《公约》第十三条的情况，因为无法就难民上诉委员会</w:t>
      </w:r>
      <w:proofErr w:type="gramStart"/>
      <w:r w:rsidR="00492EA5">
        <w:rPr>
          <w:rFonts w:hint="eastAsia"/>
          <w:lang w:val="zh-CN"/>
        </w:rPr>
        <w:t>驳回</w:t>
      </w:r>
      <w:r w:rsidR="00492EA5">
        <w:rPr>
          <w:lang w:val="zh-CN"/>
        </w:rPr>
        <w:t>重</w:t>
      </w:r>
      <w:proofErr w:type="gramEnd"/>
      <w:r w:rsidR="00492EA5">
        <w:rPr>
          <w:lang w:val="zh-CN"/>
        </w:rPr>
        <w:t>启提交人庇护程序请求的决定向法院提出上诉。针对这一申诉，缔约国提及委员会的判例，其中指出，第十三条提供了《公约》第十四条第一款所规定的一些保障，但不包括上诉权</w:t>
      </w:r>
      <w:r w:rsidR="00492EA5" w:rsidRPr="007008C4">
        <w:rPr>
          <w:rStyle w:val="a8"/>
          <w:rFonts w:eastAsia="宋体"/>
          <w:lang w:val="zh-CN"/>
        </w:rPr>
        <w:footnoteReference w:id="22"/>
      </w:r>
      <w:r w:rsidR="00D71B97">
        <w:rPr>
          <w:rFonts w:hint="eastAsia"/>
          <w:lang w:val="zh-CN"/>
        </w:rPr>
        <w:t xml:space="preserve"> </w:t>
      </w:r>
      <w:r w:rsidR="00492EA5">
        <w:rPr>
          <w:lang w:val="zh-CN"/>
        </w:rPr>
        <w:t>或</w:t>
      </w:r>
      <w:r w:rsidR="00492EA5" w:rsidRPr="001754E2">
        <w:rPr>
          <w:rFonts w:hint="eastAsia"/>
          <w:lang w:val="zh-CN"/>
        </w:rPr>
        <w:t>获得法院听讯的权利</w:t>
      </w:r>
      <w:r w:rsidR="00492EA5">
        <w:rPr>
          <w:lang w:val="zh-CN"/>
        </w:rPr>
        <w:t>。</w:t>
      </w:r>
      <w:r w:rsidR="00492EA5" w:rsidRPr="007008C4">
        <w:rPr>
          <w:rStyle w:val="a8"/>
          <w:rFonts w:eastAsia="宋体"/>
          <w:lang w:val="zh-CN"/>
        </w:rPr>
        <w:footnoteReference w:id="23"/>
      </w:r>
      <w:r w:rsidR="00D71B97">
        <w:rPr>
          <w:rFonts w:hint="eastAsia"/>
          <w:lang w:val="zh-CN"/>
        </w:rPr>
        <w:t xml:space="preserve"> </w:t>
      </w:r>
      <w:r w:rsidR="00492EA5">
        <w:rPr>
          <w:lang w:val="zh-CN"/>
        </w:rPr>
        <w:t>由于提交人没有进一步阐述来文这一部分所依据的情况，缔约国认为，提交人未能按照委员会议事</w:t>
      </w:r>
      <w:proofErr w:type="gramStart"/>
      <w:r w:rsidR="00492EA5">
        <w:rPr>
          <w:lang w:val="zh-CN"/>
        </w:rPr>
        <w:t>规则第</w:t>
      </w:r>
      <w:r>
        <w:rPr>
          <w:lang w:val="zh-CN"/>
        </w:rPr>
        <w:t>96</w:t>
      </w:r>
      <w:proofErr w:type="gramEnd"/>
      <w:r w:rsidR="00D71B97" w:rsidRPr="00D71B97">
        <w:rPr>
          <w:sz w:val="8"/>
          <w:szCs w:val="8"/>
          <w:lang w:val="zh-CN"/>
        </w:rPr>
        <w:t xml:space="preserve"> </w:t>
      </w:r>
      <w:r w:rsidR="00492EA5">
        <w:rPr>
          <w:lang w:val="zh-CN"/>
        </w:rPr>
        <w:t>(</w:t>
      </w:r>
      <w:r>
        <w:rPr>
          <w:lang w:val="zh-CN"/>
        </w:rPr>
        <w:t>b</w:t>
      </w:r>
      <w:r w:rsidR="00492EA5">
        <w:rPr>
          <w:lang w:val="zh-CN"/>
        </w:rPr>
        <w:t>)</w:t>
      </w:r>
      <w:r w:rsidR="00492EA5">
        <w:rPr>
          <w:lang w:val="zh-CN"/>
        </w:rPr>
        <w:t>条的要求，为其根据《公约》第十三条提出的申诉的可受理性提供足以确认事实的证据。因此，来文这一部分明显没有根据，应当宣布不予受理。</w:t>
      </w:r>
    </w:p>
    <w:p w:rsidR="00492EA5" w:rsidRPr="007008C4" w:rsidRDefault="00514B55" w:rsidP="00194B67">
      <w:pPr>
        <w:pStyle w:val="SingleTxtGC"/>
        <w:tabs>
          <w:tab w:val="clear" w:pos="431"/>
          <w:tab w:val="clear" w:pos="1134"/>
          <w:tab w:val="clear" w:pos="1565"/>
          <w:tab w:val="clear" w:pos="1996"/>
          <w:tab w:val="clear" w:pos="2427"/>
          <w:tab w:val="left" w:pos="1701"/>
        </w:tabs>
      </w:pPr>
      <w:r>
        <w:rPr>
          <w:lang w:val="zh-CN"/>
        </w:rPr>
        <w:t>6</w:t>
      </w:r>
      <w:r w:rsidR="00492EA5">
        <w:rPr>
          <w:lang w:val="zh-CN"/>
        </w:rPr>
        <w:t>.</w:t>
      </w:r>
      <w:r>
        <w:rPr>
          <w:lang w:val="zh-CN"/>
        </w:rPr>
        <w:t>3</w:t>
      </w:r>
      <w:r w:rsidR="00492EA5">
        <w:rPr>
          <w:lang w:val="zh-CN"/>
        </w:rPr>
        <w:tab/>
      </w:r>
      <w:r w:rsidR="00492EA5">
        <w:rPr>
          <w:lang w:val="zh-CN"/>
        </w:rPr>
        <w:t>关于重新启动庇护程序，缔约国一般认为，当难民上诉委员会对某一案件</w:t>
      </w:r>
      <w:proofErr w:type="gramStart"/>
      <w:r w:rsidR="00492EA5">
        <w:rPr>
          <w:lang w:val="zh-CN"/>
        </w:rPr>
        <w:t>作出</w:t>
      </w:r>
      <w:proofErr w:type="gramEnd"/>
      <w:r w:rsidR="00492EA5">
        <w:rPr>
          <w:lang w:val="zh-CN"/>
        </w:rPr>
        <w:t>决定时，寻求</w:t>
      </w:r>
      <w:r w:rsidR="00492EA5" w:rsidRPr="00D71B97">
        <w:rPr>
          <w:spacing w:val="4"/>
          <w:lang w:val="zh-CN"/>
        </w:rPr>
        <w:t>庇护者可以请求难民上诉委员会重新启动庇护程序。如果根据重启请求的内容，没有</w:t>
      </w:r>
      <w:r w:rsidR="00492EA5">
        <w:rPr>
          <w:lang w:val="zh-CN"/>
        </w:rPr>
        <w:t>理由认为难民上诉委员会将改变其决定，或给予庇护的条件必须被认为显然已得到满足，则决定重新启动庇护案件的权力属于</w:t>
      </w:r>
      <w:proofErr w:type="gramStart"/>
      <w:r w:rsidR="00492EA5">
        <w:rPr>
          <w:lang w:val="zh-CN"/>
        </w:rPr>
        <w:t>作出</w:t>
      </w:r>
      <w:proofErr w:type="gramEnd"/>
      <w:r w:rsidR="00492EA5">
        <w:rPr>
          <w:lang w:val="zh-CN"/>
        </w:rPr>
        <w:t>最初决定的小组的主席</w:t>
      </w:r>
      <w:r w:rsidR="00185C4E">
        <w:rPr>
          <w:lang w:val="zh-CN"/>
        </w:rPr>
        <w:t>(</w:t>
      </w:r>
      <w:r w:rsidR="00492EA5">
        <w:rPr>
          <w:lang w:val="zh-CN"/>
        </w:rPr>
        <w:t>主席一直由法官担任</w:t>
      </w:r>
      <w:r w:rsidR="00185C4E">
        <w:rPr>
          <w:lang w:val="zh-CN"/>
        </w:rPr>
        <w:t>)</w:t>
      </w:r>
      <w:r w:rsidR="00492EA5">
        <w:rPr>
          <w:lang w:val="zh-CN"/>
        </w:rPr>
        <w:t>。</w:t>
      </w:r>
      <w:r w:rsidR="00492EA5" w:rsidRPr="007008C4">
        <w:rPr>
          <w:rStyle w:val="a8"/>
          <w:rFonts w:eastAsia="宋体"/>
          <w:lang w:val="zh-CN"/>
        </w:rPr>
        <w:footnoteReference w:id="24"/>
      </w:r>
      <w:r w:rsidR="00D71B97">
        <w:rPr>
          <w:rFonts w:hint="eastAsia"/>
          <w:lang w:val="zh-CN"/>
        </w:rPr>
        <w:t xml:space="preserve"> </w:t>
      </w:r>
      <w:r w:rsidR="00492EA5">
        <w:rPr>
          <w:lang w:val="zh-CN"/>
        </w:rPr>
        <w:t>该主席还可决定重新启动案件，并凭借主席的权力将其移交给丹麦移民局。主席还可决定，由先前裁定案件的小组通过听证会或书面评议裁定是否重新启动该案件，由先前裁定案件的小组在案件所有当事方出席的情况下举行新的口头听证会以重新启动及审议该案件，或由新的小组举行听证会以重新启动及审议该案件。</w:t>
      </w:r>
      <w:r w:rsidR="00492EA5" w:rsidRPr="007008C4">
        <w:rPr>
          <w:rStyle w:val="a8"/>
          <w:rFonts w:eastAsia="宋体"/>
          <w:lang w:val="zh-CN"/>
        </w:rPr>
        <w:footnoteReference w:id="25"/>
      </w:r>
      <w:r w:rsidR="00D71B97">
        <w:rPr>
          <w:rFonts w:hint="eastAsia"/>
          <w:lang w:val="zh-CN"/>
        </w:rPr>
        <w:t xml:space="preserve"> </w:t>
      </w:r>
      <w:r w:rsidR="00492EA5">
        <w:rPr>
          <w:lang w:val="zh-CN"/>
        </w:rPr>
        <w:t>如果找到重新启动案件的依据，在案件复审之前将延长离境时限。难民上诉委员会还将指派律师代表寻求庇护者。</w:t>
      </w:r>
    </w:p>
    <w:p w:rsidR="00492EA5" w:rsidRPr="007008C4" w:rsidRDefault="00514B55" w:rsidP="00194B67">
      <w:pPr>
        <w:pStyle w:val="SingleTxtGC"/>
        <w:tabs>
          <w:tab w:val="clear" w:pos="431"/>
          <w:tab w:val="clear" w:pos="1134"/>
          <w:tab w:val="clear" w:pos="1565"/>
          <w:tab w:val="clear" w:pos="1996"/>
          <w:tab w:val="clear" w:pos="2427"/>
          <w:tab w:val="left" w:pos="1701"/>
        </w:tabs>
      </w:pPr>
      <w:r>
        <w:rPr>
          <w:lang w:val="zh-CN"/>
        </w:rPr>
        <w:t>6</w:t>
      </w:r>
      <w:r w:rsidR="00492EA5">
        <w:rPr>
          <w:lang w:val="zh-CN"/>
        </w:rPr>
        <w:t>.</w:t>
      </w:r>
      <w:r>
        <w:rPr>
          <w:lang w:val="zh-CN"/>
        </w:rPr>
        <w:t>4</w:t>
      </w:r>
      <w:r w:rsidR="00492EA5">
        <w:rPr>
          <w:lang w:val="zh-CN"/>
        </w:rPr>
        <w:tab/>
      </w:r>
      <w:r w:rsidR="00492EA5">
        <w:rPr>
          <w:lang w:val="zh-CN"/>
        </w:rPr>
        <w:t>难民上诉委员会秘书处协助执行委员会起草决定，一旦难民上诉委员会主席核准，这些决定即成为最终决定。随后，该决定由该秘书处的一名雇员签署，并送交寻求庇护者。因此，无论是在形式上还是在实际中，关于重</w:t>
      </w:r>
      <w:proofErr w:type="gramStart"/>
      <w:r w:rsidR="00492EA5">
        <w:rPr>
          <w:lang w:val="zh-CN"/>
        </w:rPr>
        <w:t>启申请</w:t>
      </w:r>
      <w:proofErr w:type="gramEnd"/>
      <w:r w:rsidR="00492EA5">
        <w:rPr>
          <w:lang w:val="zh-CN"/>
        </w:rPr>
        <w:t>的决定都是由有关小组的主席</w:t>
      </w:r>
      <w:proofErr w:type="gramStart"/>
      <w:r w:rsidR="00492EA5">
        <w:rPr>
          <w:lang w:val="zh-CN"/>
        </w:rPr>
        <w:t>作出</w:t>
      </w:r>
      <w:proofErr w:type="gramEnd"/>
      <w:r w:rsidR="00492EA5">
        <w:rPr>
          <w:lang w:val="zh-CN"/>
        </w:rPr>
        <w:t>的。决定由秘书处雇员签署这一情况不能改变上述事实。因此，关于</w:t>
      </w:r>
      <w:proofErr w:type="gramStart"/>
      <w:r w:rsidR="00492EA5">
        <w:rPr>
          <w:lang w:val="zh-CN"/>
        </w:rPr>
        <w:t>审议重</w:t>
      </w:r>
      <w:proofErr w:type="gramEnd"/>
      <w:r w:rsidR="00492EA5">
        <w:rPr>
          <w:lang w:val="zh-CN"/>
        </w:rPr>
        <w:t>启庇护案件的请求的立法是明确的，并使得难民上诉委员会的权限毋庸置疑。因此，没有理由声称</w:t>
      </w:r>
      <w:proofErr w:type="gramStart"/>
      <w:r w:rsidR="00492EA5">
        <w:rPr>
          <w:lang w:val="zh-CN"/>
        </w:rPr>
        <w:t>拒绝重</w:t>
      </w:r>
      <w:proofErr w:type="gramEnd"/>
      <w:r w:rsidR="00492EA5">
        <w:rPr>
          <w:lang w:val="zh-CN"/>
        </w:rPr>
        <w:t>启请求的决定是由难民上诉委员会秘书处</w:t>
      </w:r>
      <w:proofErr w:type="gramStart"/>
      <w:r w:rsidR="00492EA5">
        <w:rPr>
          <w:lang w:val="zh-CN"/>
        </w:rPr>
        <w:t>作出</w:t>
      </w:r>
      <w:proofErr w:type="gramEnd"/>
      <w:r w:rsidR="00492EA5">
        <w:rPr>
          <w:lang w:val="zh-CN"/>
        </w:rPr>
        <w:t>的。因此，提交人未能为其根据《公约》第二十六条提出的申诉的可受理性提供足以确认事实的证据，因为目前还没有确定有充分理由认为提交人受到了歧视。因此，来文这一部分应当被宣布为不可受理。</w:t>
      </w:r>
    </w:p>
    <w:p w:rsidR="00492EA5" w:rsidRPr="007008C4" w:rsidRDefault="00514B55" w:rsidP="00194B67">
      <w:pPr>
        <w:pStyle w:val="SingleTxtGC"/>
        <w:tabs>
          <w:tab w:val="clear" w:pos="431"/>
          <w:tab w:val="clear" w:pos="1134"/>
          <w:tab w:val="clear" w:pos="1565"/>
          <w:tab w:val="clear" w:pos="1996"/>
          <w:tab w:val="clear" w:pos="2427"/>
          <w:tab w:val="left" w:pos="1701"/>
        </w:tabs>
      </w:pPr>
      <w:r>
        <w:rPr>
          <w:lang w:val="zh-CN"/>
        </w:rPr>
        <w:t>6</w:t>
      </w:r>
      <w:r w:rsidR="00492EA5">
        <w:rPr>
          <w:lang w:val="zh-CN"/>
        </w:rPr>
        <w:t>.</w:t>
      </w:r>
      <w:r>
        <w:rPr>
          <w:lang w:val="zh-CN"/>
        </w:rPr>
        <w:t>5</w:t>
      </w:r>
      <w:r w:rsidR="00492EA5">
        <w:rPr>
          <w:lang w:val="zh-CN"/>
        </w:rPr>
        <w:tab/>
      </w:r>
      <w:r w:rsidR="00492EA5">
        <w:rPr>
          <w:lang w:val="zh-CN"/>
        </w:rPr>
        <w:t>关于提交人声称的皈依基督教一事，缔约国回顾称，难民上诉委员会在</w:t>
      </w:r>
      <w:r>
        <w:rPr>
          <w:lang w:val="zh-CN"/>
        </w:rPr>
        <w:t>2</w:t>
      </w:r>
      <w:r w:rsidR="00492EA5">
        <w:rPr>
          <w:lang w:val="zh-CN"/>
        </w:rPr>
        <w:t>0</w:t>
      </w:r>
      <w:r>
        <w:rPr>
          <w:lang w:val="zh-CN"/>
        </w:rPr>
        <w:t>14</w:t>
      </w:r>
      <w:r w:rsidR="00492EA5">
        <w:rPr>
          <w:lang w:val="zh-CN"/>
        </w:rPr>
        <w:t>年</w:t>
      </w:r>
      <w:r>
        <w:rPr>
          <w:lang w:val="zh-CN"/>
        </w:rPr>
        <w:t>2</w:t>
      </w:r>
      <w:r w:rsidR="00492EA5">
        <w:rPr>
          <w:lang w:val="zh-CN"/>
        </w:rPr>
        <w:t>月</w:t>
      </w:r>
      <w:r>
        <w:rPr>
          <w:lang w:val="zh-CN"/>
        </w:rPr>
        <w:t>6</w:t>
      </w:r>
      <w:r w:rsidR="00492EA5">
        <w:rPr>
          <w:lang w:val="zh-CN"/>
        </w:rPr>
        <w:t>日的决定中未能将提交人脱离伊斯兰教皈依基督教的情况视为事实。关于难民上诉委员会对提交人声称的皈依情况和其他庇护理由所作的证据评估，缔约国提及其</w:t>
      </w:r>
      <w:r>
        <w:rPr>
          <w:lang w:val="zh-CN"/>
        </w:rPr>
        <w:t>2</w:t>
      </w:r>
      <w:r w:rsidR="00492EA5">
        <w:rPr>
          <w:lang w:val="zh-CN"/>
        </w:rPr>
        <w:t>0</w:t>
      </w:r>
      <w:r>
        <w:rPr>
          <w:lang w:val="zh-CN"/>
        </w:rPr>
        <w:t>14</w:t>
      </w:r>
      <w:r w:rsidR="00492EA5">
        <w:rPr>
          <w:lang w:val="zh-CN"/>
        </w:rPr>
        <w:t>年</w:t>
      </w:r>
      <w:r>
        <w:rPr>
          <w:lang w:val="zh-CN"/>
        </w:rPr>
        <w:t>8</w:t>
      </w:r>
      <w:r w:rsidR="00492EA5">
        <w:rPr>
          <w:lang w:val="zh-CN"/>
        </w:rPr>
        <w:t>月</w:t>
      </w:r>
      <w:r>
        <w:rPr>
          <w:lang w:val="zh-CN"/>
        </w:rPr>
        <w:t>11</w:t>
      </w:r>
      <w:r w:rsidR="00492EA5">
        <w:rPr>
          <w:lang w:val="zh-CN"/>
        </w:rPr>
        <w:t>日的全部意见。</w:t>
      </w:r>
    </w:p>
    <w:p w:rsidR="00492EA5" w:rsidRPr="007008C4" w:rsidRDefault="00514B55" w:rsidP="00194B67">
      <w:pPr>
        <w:pStyle w:val="SingleTxtGC"/>
        <w:tabs>
          <w:tab w:val="clear" w:pos="431"/>
          <w:tab w:val="clear" w:pos="1134"/>
          <w:tab w:val="clear" w:pos="1565"/>
          <w:tab w:val="clear" w:pos="1996"/>
          <w:tab w:val="clear" w:pos="2427"/>
          <w:tab w:val="left" w:pos="1701"/>
        </w:tabs>
      </w:pPr>
      <w:r>
        <w:rPr>
          <w:lang w:val="zh-CN"/>
        </w:rPr>
        <w:t>6</w:t>
      </w:r>
      <w:r w:rsidR="00492EA5">
        <w:rPr>
          <w:lang w:val="zh-CN"/>
        </w:rPr>
        <w:t>.</w:t>
      </w:r>
      <w:r>
        <w:rPr>
          <w:lang w:val="zh-CN"/>
        </w:rPr>
        <w:t>6</w:t>
      </w:r>
      <w:r w:rsidR="00492EA5">
        <w:rPr>
          <w:lang w:val="zh-CN"/>
        </w:rPr>
        <w:tab/>
      </w:r>
      <w:r w:rsidR="00492EA5">
        <w:rPr>
          <w:lang w:val="zh-CN"/>
        </w:rPr>
        <w:t>缔约国还提请委员会注意，</w:t>
      </w:r>
      <w:r w:rsidR="00492EA5">
        <w:rPr>
          <w:rFonts w:hint="eastAsia"/>
          <w:lang w:val="zh-CN"/>
        </w:rPr>
        <w:t>在</w:t>
      </w:r>
      <w:r w:rsidR="00492EA5">
        <w:rPr>
          <w:lang w:val="zh-CN"/>
        </w:rPr>
        <w:t>丹麦的一般</w:t>
      </w:r>
      <w:r w:rsidR="00492EA5">
        <w:rPr>
          <w:rFonts w:hint="eastAsia"/>
          <w:lang w:val="zh-CN"/>
        </w:rPr>
        <w:t>性</w:t>
      </w:r>
      <w:r w:rsidR="00492EA5">
        <w:rPr>
          <w:lang w:val="zh-CN"/>
        </w:rPr>
        <w:t>公开辩论，尤其是寻求庇护者之间的公开辩论，在很大程度上聚焦于改变信仰</w:t>
      </w:r>
      <w:r w:rsidR="00185C4E">
        <w:rPr>
          <w:lang w:val="zh-CN"/>
        </w:rPr>
        <w:t>(</w:t>
      </w:r>
      <w:r w:rsidR="00492EA5">
        <w:rPr>
          <w:lang w:val="zh-CN"/>
        </w:rPr>
        <w:t>一般是从伊斯兰教改信基督教</w:t>
      </w:r>
      <w:r w:rsidR="00185C4E">
        <w:rPr>
          <w:lang w:val="zh-CN"/>
        </w:rPr>
        <w:t>)</w:t>
      </w:r>
      <w:r w:rsidR="00492EA5">
        <w:rPr>
          <w:lang w:val="zh-CN"/>
        </w:rPr>
        <w:t>对庇护案件结果的意义。因此，寻求庇护者和庇护领域内的其他各方均知晓，关于改变信仰的信息被认为是庇护的理由，可能视情况而因此给予居留，前提是改变信仰为真实情况，并且寻求庇护者在返回原籍国后将奉行其新信仰，且将因此面临在该国受到迫害的危险，从而构成寻求庇护的正当理由。</w:t>
      </w:r>
    </w:p>
    <w:p w:rsidR="00492EA5" w:rsidRPr="007008C4" w:rsidRDefault="00514B55" w:rsidP="00A8478D">
      <w:pPr>
        <w:pStyle w:val="SingleTxtGC"/>
        <w:tabs>
          <w:tab w:val="clear" w:pos="431"/>
          <w:tab w:val="clear" w:pos="1134"/>
          <w:tab w:val="clear" w:pos="1565"/>
          <w:tab w:val="clear" w:pos="1996"/>
          <w:tab w:val="clear" w:pos="2427"/>
          <w:tab w:val="left" w:pos="1701"/>
        </w:tabs>
      </w:pPr>
      <w:r>
        <w:rPr>
          <w:lang w:val="zh-CN"/>
        </w:rPr>
        <w:t>6</w:t>
      </w:r>
      <w:r w:rsidR="00492EA5">
        <w:rPr>
          <w:lang w:val="zh-CN"/>
        </w:rPr>
        <w:t>.</w:t>
      </w:r>
      <w:r>
        <w:rPr>
          <w:lang w:val="zh-CN"/>
        </w:rPr>
        <w:t>7</w:t>
      </w:r>
      <w:r w:rsidR="00492EA5">
        <w:rPr>
          <w:lang w:val="zh-CN"/>
        </w:rPr>
        <w:tab/>
      </w:r>
      <w:r w:rsidR="00492EA5">
        <w:rPr>
          <w:lang w:val="zh-CN"/>
        </w:rPr>
        <w:t>此外，还提请委员会注意挪威原籍国信息中心</w:t>
      </w:r>
      <w:r>
        <w:rPr>
          <w:lang w:val="zh-CN"/>
        </w:rPr>
        <w:t>Landinfo</w:t>
      </w:r>
      <w:r w:rsidR="00492EA5">
        <w:rPr>
          <w:lang w:val="zh-CN"/>
        </w:rPr>
        <w:t>于</w:t>
      </w:r>
      <w:r>
        <w:rPr>
          <w:lang w:val="zh-CN"/>
        </w:rPr>
        <w:t>2</w:t>
      </w:r>
      <w:r w:rsidR="00492EA5">
        <w:rPr>
          <w:lang w:val="zh-CN"/>
        </w:rPr>
        <w:t>0</w:t>
      </w:r>
      <w:r>
        <w:rPr>
          <w:lang w:val="zh-CN"/>
        </w:rPr>
        <w:t>13</w:t>
      </w:r>
      <w:r w:rsidR="00492EA5">
        <w:rPr>
          <w:lang w:val="zh-CN"/>
        </w:rPr>
        <w:t>年</w:t>
      </w:r>
      <w:r>
        <w:rPr>
          <w:lang w:val="zh-CN"/>
        </w:rPr>
        <w:t>9</w:t>
      </w:r>
      <w:r w:rsidR="00492EA5">
        <w:rPr>
          <w:lang w:val="zh-CN"/>
        </w:rPr>
        <w:t>月</w:t>
      </w:r>
      <w:r>
        <w:rPr>
          <w:lang w:val="zh-CN"/>
        </w:rPr>
        <w:t>4</w:t>
      </w:r>
      <w:r w:rsidR="00492EA5">
        <w:rPr>
          <w:lang w:val="zh-CN"/>
        </w:rPr>
        <w:t>日发表的关于阿富汗基督教徒和皈依者状况的报告</w:t>
      </w:r>
      <w:r w:rsidR="00492EA5">
        <w:rPr>
          <w:lang w:val="zh-CN"/>
        </w:rPr>
        <w:t>(</w:t>
      </w:r>
      <w:r w:rsidR="00492EA5">
        <w:rPr>
          <w:lang w:val="zh-CN"/>
        </w:rPr>
        <w:t>挪威语</w:t>
      </w:r>
      <w:r w:rsidR="00492EA5">
        <w:rPr>
          <w:lang w:val="zh-CN"/>
        </w:rPr>
        <w:t>)</w:t>
      </w:r>
      <w:r w:rsidR="00492EA5">
        <w:rPr>
          <w:lang w:val="zh-CN"/>
        </w:rPr>
        <w:t>。在报告临结尾处，若干消息来源指出，即使在原籍国人们得知某人表示转变信仰是他在另一个国家寻求庇护的理由，这并不意味着此人返回后会变得易受危害，因为阿富汗人对竭尽所能定居欧洲的同胞表现出极大的理解。缔约国补充称，难民署《国际保护准则：</w:t>
      </w:r>
      <w:r>
        <w:rPr>
          <w:lang w:val="zh-CN"/>
        </w:rPr>
        <w:t>1951</w:t>
      </w:r>
      <w:r w:rsidR="00492EA5">
        <w:rPr>
          <w:lang w:val="zh-CN"/>
        </w:rPr>
        <w:t>年</w:t>
      </w:r>
      <w:r w:rsidR="00A8478D">
        <w:rPr>
          <w:rFonts w:ascii="宋体" w:hAnsi="宋体" w:hint="eastAsia"/>
          <w:lang w:val="zh-CN"/>
        </w:rPr>
        <w:t>〈</w:t>
      </w:r>
      <w:r w:rsidR="00492EA5">
        <w:rPr>
          <w:lang w:val="zh-CN"/>
        </w:rPr>
        <w:t>关于难民地位的公约</w:t>
      </w:r>
      <w:r w:rsidR="00A8478D">
        <w:rPr>
          <w:rFonts w:ascii="宋体" w:hAnsi="宋体" w:hint="eastAsia"/>
          <w:lang w:val="zh-CN"/>
        </w:rPr>
        <w:t>〉</w:t>
      </w:r>
      <w:r w:rsidR="00492EA5">
        <w:rPr>
          <w:lang w:val="zh-CN"/>
        </w:rPr>
        <w:t>第一条第一款</w:t>
      </w:r>
      <w:r w:rsidR="00492EA5">
        <w:rPr>
          <w:lang w:val="zh-CN"/>
        </w:rPr>
        <w:t>(</w:t>
      </w:r>
      <w:r w:rsidR="00492EA5">
        <w:rPr>
          <w:lang w:val="zh-CN"/>
        </w:rPr>
        <w:t>乙</w:t>
      </w:r>
      <w:r w:rsidR="00492EA5">
        <w:rPr>
          <w:lang w:val="zh-CN"/>
        </w:rPr>
        <w:t>)</w:t>
      </w:r>
      <w:r w:rsidR="00492EA5">
        <w:rPr>
          <w:lang w:val="zh-CN"/>
        </w:rPr>
        <w:t>项和</w:t>
      </w:r>
      <w:r w:rsidR="00492EA5">
        <w:rPr>
          <w:lang w:val="zh-CN"/>
        </w:rPr>
        <w:t>/</w:t>
      </w:r>
      <w:r w:rsidR="00492EA5">
        <w:rPr>
          <w:lang w:val="zh-CN"/>
        </w:rPr>
        <w:t>或</w:t>
      </w:r>
      <w:r>
        <w:rPr>
          <w:lang w:val="zh-CN"/>
        </w:rPr>
        <w:t>1967</w:t>
      </w:r>
      <w:r w:rsidR="00492EA5">
        <w:rPr>
          <w:lang w:val="zh-CN"/>
        </w:rPr>
        <w:t>年</w:t>
      </w:r>
      <w:r w:rsidR="00A8478D">
        <w:rPr>
          <w:rFonts w:ascii="宋体" w:hAnsi="宋体" w:hint="eastAsia"/>
          <w:lang w:val="zh-CN"/>
        </w:rPr>
        <w:t>〈</w:t>
      </w:r>
      <w:r w:rsidR="00492EA5">
        <w:rPr>
          <w:lang w:val="zh-CN"/>
        </w:rPr>
        <w:t>关于难民地位的议定书</w:t>
      </w:r>
      <w:r w:rsidR="00A8478D">
        <w:rPr>
          <w:rFonts w:ascii="宋体" w:hAnsi="宋体" w:hint="eastAsia"/>
          <w:lang w:val="zh-CN"/>
        </w:rPr>
        <w:t>〉</w:t>
      </w:r>
      <w:r w:rsidR="00492EA5">
        <w:rPr>
          <w:lang w:val="zh-CN"/>
        </w:rPr>
        <w:t>规定的基于宗教信仰的难民申请》第</w:t>
      </w:r>
      <w:r>
        <w:rPr>
          <w:lang w:val="zh-CN"/>
        </w:rPr>
        <w:t>36</w:t>
      </w:r>
      <w:r w:rsidR="00492EA5">
        <w:rPr>
          <w:lang w:val="zh-CN"/>
        </w:rPr>
        <w:t>段指出，除其他外，</w:t>
      </w:r>
      <w:bookmarkStart w:id="2" w:name="_Hlk14442018"/>
      <w:r w:rsidR="00492EA5">
        <w:rPr>
          <w:lang w:val="zh-CN"/>
        </w:rPr>
        <w:t>如果所谓的</w:t>
      </w:r>
      <w:r>
        <w:rPr>
          <w:rFonts w:hint="eastAsia"/>
        </w:rPr>
        <w:t>“</w:t>
      </w:r>
      <w:r w:rsidR="00492EA5">
        <w:rPr>
          <w:lang w:val="zh-CN"/>
        </w:rPr>
        <w:t>利己</w:t>
      </w:r>
      <w:r>
        <w:rPr>
          <w:rFonts w:hint="eastAsia"/>
        </w:rPr>
        <w:t>”</w:t>
      </w:r>
      <w:r w:rsidR="00492EA5">
        <w:rPr>
          <w:lang w:val="zh-CN"/>
        </w:rPr>
        <w:t>活动的投机性质对包括该国当局在内的所有人都显而易见，而且遣返当事人不会造成严重的不利后果，则这些活动并不构成因《公约》规定的理由而害怕在申诉人原籍国遭受迫害的可靠证据。</w:t>
      </w:r>
      <w:bookmarkEnd w:id="2"/>
      <w:r w:rsidR="00492EA5" w:rsidRPr="007008C4">
        <w:rPr>
          <w:rStyle w:val="a8"/>
          <w:rFonts w:eastAsia="宋体"/>
          <w:lang w:val="zh-CN"/>
        </w:rPr>
        <w:footnoteReference w:id="26"/>
      </w:r>
    </w:p>
    <w:p w:rsidR="00492EA5" w:rsidRPr="007008C4" w:rsidRDefault="00514B55" w:rsidP="00194B67">
      <w:pPr>
        <w:pStyle w:val="SingleTxtGC"/>
        <w:tabs>
          <w:tab w:val="clear" w:pos="431"/>
          <w:tab w:val="clear" w:pos="1134"/>
          <w:tab w:val="clear" w:pos="1565"/>
          <w:tab w:val="clear" w:pos="1996"/>
          <w:tab w:val="clear" w:pos="2427"/>
          <w:tab w:val="left" w:pos="1701"/>
        </w:tabs>
      </w:pPr>
      <w:r>
        <w:rPr>
          <w:lang w:val="zh-CN"/>
        </w:rPr>
        <w:t>6</w:t>
      </w:r>
      <w:r w:rsidR="00492EA5">
        <w:rPr>
          <w:lang w:val="zh-CN"/>
        </w:rPr>
        <w:t>.</w:t>
      </w:r>
      <w:r>
        <w:rPr>
          <w:lang w:val="zh-CN"/>
        </w:rPr>
        <w:t>8</w:t>
      </w:r>
      <w:r w:rsidR="00492EA5">
        <w:rPr>
          <w:lang w:val="zh-CN"/>
        </w:rPr>
        <w:tab/>
      </w:r>
      <w:r w:rsidR="00492EA5">
        <w:rPr>
          <w:lang w:val="zh-CN"/>
        </w:rPr>
        <w:t>关于其</w:t>
      </w:r>
      <w:r>
        <w:rPr>
          <w:lang w:val="zh-CN"/>
        </w:rPr>
        <w:t>2</w:t>
      </w:r>
      <w:r w:rsidR="00492EA5">
        <w:rPr>
          <w:lang w:val="zh-CN"/>
        </w:rPr>
        <w:t>0</w:t>
      </w:r>
      <w:r>
        <w:rPr>
          <w:lang w:val="zh-CN"/>
        </w:rPr>
        <w:t>14</w:t>
      </w:r>
      <w:r w:rsidR="00492EA5">
        <w:rPr>
          <w:lang w:val="zh-CN"/>
        </w:rPr>
        <w:t>年</w:t>
      </w:r>
      <w:r>
        <w:rPr>
          <w:lang w:val="zh-CN"/>
        </w:rPr>
        <w:t>8</w:t>
      </w:r>
      <w:r w:rsidR="00492EA5">
        <w:rPr>
          <w:lang w:val="zh-CN"/>
        </w:rPr>
        <w:t>月</w:t>
      </w:r>
      <w:r>
        <w:rPr>
          <w:lang w:val="zh-CN"/>
        </w:rPr>
        <w:t>11</w:t>
      </w:r>
      <w:r w:rsidR="00492EA5">
        <w:rPr>
          <w:lang w:val="zh-CN"/>
        </w:rPr>
        <w:t>日的意见，缔约国重申其立场，即如果提交人返回阿富汗，提交人不会因其没有家人，也不会因其年龄和族裔而面临遭受违反《公约》第七条的虐待的风险。缔约国回顾称，提交人系来自巴尔赫省马扎里沙里夫的哈扎拉族人，而哈扎拉人占该省人口的</w:t>
      </w:r>
      <w:r>
        <w:rPr>
          <w:lang w:val="zh-CN"/>
        </w:rPr>
        <w:t>1</w:t>
      </w:r>
      <w:r w:rsidR="00492EA5">
        <w:rPr>
          <w:lang w:val="zh-CN"/>
        </w:rPr>
        <w:t>0%</w:t>
      </w:r>
      <w:r w:rsidR="00492EA5">
        <w:rPr>
          <w:lang w:val="zh-CN"/>
        </w:rPr>
        <w:t>。此外，在巴尔赫省南部最大的城市巴米扬，哈扎拉人是主要的民族。因此，缔约国认为，阿富汗的总体情况，包括喀布尔的总体情况，其性质本身并不足以支持提交人仅凭这一原因就满足获得庇护的条件。</w:t>
      </w:r>
      <w:r w:rsidR="00492EA5" w:rsidRPr="007008C4">
        <w:rPr>
          <w:rStyle w:val="a8"/>
          <w:rFonts w:eastAsia="宋体"/>
          <w:lang w:val="zh-CN"/>
        </w:rPr>
        <w:footnoteReference w:id="27"/>
      </w:r>
    </w:p>
    <w:p w:rsidR="00492EA5" w:rsidRPr="007008C4" w:rsidRDefault="00514B55" w:rsidP="00194B67">
      <w:pPr>
        <w:pStyle w:val="SingleTxtGC"/>
        <w:tabs>
          <w:tab w:val="clear" w:pos="431"/>
          <w:tab w:val="clear" w:pos="1134"/>
          <w:tab w:val="clear" w:pos="1565"/>
          <w:tab w:val="clear" w:pos="1996"/>
          <w:tab w:val="clear" w:pos="2427"/>
          <w:tab w:val="left" w:pos="1701"/>
        </w:tabs>
      </w:pPr>
      <w:r>
        <w:rPr>
          <w:lang w:val="zh-CN"/>
        </w:rPr>
        <w:t>6</w:t>
      </w:r>
      <w:r w:rsidR="00492EA5">
        <w:rPr>
          <w:lang w:val="zh-CN"/>
        </w:rPr>
        <w:t>.</w:t>
      </w:r>
      <w:r>
        <w:rPr>
          <w:lang w:val="zh-CN"/>
        </w:rPr>
        <w:t>9</w:t>
      </w:r>
      <w:r w:rsidR="00492EA5">
        <w:rPr>
          <w:lang w:val="zh-CN"/>
        </w:rPr>
        <w:tab/>
      </w:r>
      <w:r w:rsidR="00492EA5">
        <w:rPr>
          <w:lang w:val="zh-CN"/>
        </w:rPr>
        <w:t>缔约国指出，提交人于</w:t>
      </w:r>
      <w:r>
        <w:rPr>
          <w:lang w:val="zh-CN"/>
        </w:rPr>
        <w:t>2</w:t>
      </w:r>
      <w:r w:rsidR="00492EA5">
        <w:rPr>
          <w:lang w:val="zh-CN"/>
        </w:rPr>
        <w:t>0</w:t>
      </w:r>
      <w:r>
        <w:rPr>
          <w:lang w:val="zh-CN"/>
        </w:rPr>
        <w:t>14</w:t>
      </w:r>
      <w:r w:rsidR="00492EA5">
        <w:rPr>
          <w:lang w:val="zh-CN"/>
        </w:rPr>
        <w:t>年</w:t>
      </w:r>
      <w:r>
        <w:rPr>
          <w:lang w:val="zh-CN"/>
        </w:rPr>
        <w:t>2</w:t>
      </w:r>
      <w:r w:rsidR="00492EA5">
        <w:rPr>
          <w:lang w:val="zh-CN"/>
        </w:rPr>
        <w:t>月</w:t>
      </w:r>
      <w:r>
        <w:rPr>
          <w:lang w:val="zh-CN"/>
        </w:rPr>
        <w:t>1</w:t>
      </w:r>
      <w:r w:rsidR="00492EA5">
        <w:rPr>
          <w:lang w:val="zh-CN"/>
        </w:rPr>
        <w:t>0</w:t>
      </w:r>
      <w:r w:rsidR="00492EA5">
        <w:rPr>
          <w:lang w:val="zh-CN"/>
        </w:rPr>
        <w:t>日被强行送回阿富汗，阿富汗当局同意将他接回阿富汗</w:t>
      </w:r>
      <w:r w:rsidR="00492EA5">
        <w:rPr>
          <w:lang w:val="zh-CN"/>
        </w:rPr>
        <w:t>(</w:t>
      </w:r>
      <w:r w:rsidR="00492EA5">
        <w:rPr>
          <w:lang w:val="zh-CN"/>
        </w:rPr>
        <w:t>见上文第</w:t>
      </w:r>
      <w:r>
        <w:rPr>
          <w:lang w:val="zh-CN"/>
        </w:rPr>
        <w:t>5</w:t>
      </w:r>
      <w:r w:rsidR="00492EA5">
        <w:rPr>
          <w:lang w:val="zh-CN"/>
        </w:rPr>
        <w:t>.</w:t>
      </w:r>
      <w:r>
        <w:rPr>
          <w:lang w:val="zh-CN"/>
        </w:rPr>
        <w:t>5</w:t>
      </w:r>
      <w:r w:rsidR="00492EA5">
        <w:rPr>
          <w:lang w:val="zh-CN"/>
        </w:rPr>
        <w:t>段</w:t>
      </w:r>
      <w:r w:rsidR="00492EA5">
        <w:rPr>
          <w:lang w:val="zh-CN"/>
        </w:rPr>
        <w:t>)</w:t>
      </w:r>
      <w:r w:rsidR="00492EA5">
        <w:rPr>
          <w:lang w:val="zh-CN"/>
        </w:rPr>
        <w:t>。</w:t>
      </w:r>
    </w:p>
    <w:p w:rsidR="00492EA5" w:rsidRPr="007008C4" w:rsidRDefault="00514B55" w:rsidP="00194B67">
      <w:pPr>
        <w:pStyle w:val="SingleTxtGC"/>
        <w:tabs>
          <w:tab w:val="clear" w:pos="431"/>
          <w:tab w:val="clear" w:pos="1134"/>
          <w:tab w:val="clear" w:pos="1565"/>
          <w:tab w:val="clear" w:pos="1996"/>
          <w:tab w:val="clear" w:pos="2427"/>
          <w:tab w:val="left" w:pos="1701"/>
        </w:tabs>
      </w:pPr>
      <w:r>
        <w:rPr>
          <w:lang w:val="zh-CN"/>
        </w:rPr>
        <w:t>6</w:t>
      </w:r>
      <w:r w:rsidR="00492EA5">
        <w:rPr>
          <w:lang w:val="zh-CN"/>
        </w:rPr>
        <w:t>.</w:t>
      </w:r>
      <w:r>
        <w:rPr>
          <w:lang w:val="zh-CN"/>
        </w:rPr>
        <w:t>1</w:t>
      </w:r>
      <w:r w:rsidR="00492EA5">
        <w:rPr>
          <w:lang w:val="zh-CN"/>
        </w:rPr>
        <w:t>0</w:t>
      </w:r>
      <w:r w:rsidR="00492EA5">
        <w:rPr>
          <w:lang w:val="zh-CN"/>
        </w:rPr>
        <w:tab/>
      </w:r>
      <w:r w:rsidR="00492EA5">
        <w:rPr>
          <w:lang w:val="zh-CN"/>
        </w:rPr>
        <w:t>最后，缔约国指出，难民上诉委员会在</w:t>
      </w:r>
      <w:proofErr w:type="gramStart"/>
      <w:r w:rsidR="00492EA5">
        <w:rPr>
          <w:lang w:val="zh-CN"/>
        </w:rPr>
        <w:t>作出</w:t>
      </w:r>
      <w:proofErr w:type="gramEnd"/>
      <w:r w:rsidR="00492EA5">
        <w:rPr>
          <w:lang w:val="zh-CN"/>
        </w:rPr>
        <w:t>决定时，对提交人的具体情况和现有背景资料进行了彻底的评估。缔约国认为，提交人的来文仅仅反映了提交人不同意难民上诉委员会对其具体情况和背景资料的评估。在来文中，提交人也未能找出决策过程中的任何违规行为，或难民上诉委员会未适当考虑的任何风险因素。提交人试图将</w:t>
      </w:r>
      <w:r w:rsidR="00492EA5">
        <w:rPr>
          <w:rFonts w:hint="eastAsia"/>
          <w:lang w:val="zh-CN"/>
        </w:rPr>
        <w:t>本</w:t>
      </w:r>
      <w:r w:rsidR="00492EA5">
        <w:rPr>
          <w:lang w:val="zh-CN"/>
        </w:rPr>
        <w:t>委员会当作上诉机构，让</w:t>
      </w:r>
      <w:r w:rsidR="00492EA5">
        <w:rPr>
          <w:rFonts w:hint="eastAsia"/>
          <w:lang w:val="zh-CN"/>
        </w:rPr>
        <w:t>本</w:t>
      </w:r>
      <w:r w:rsidR="00492EA5">
        <w:rPr>
          <w:lang w:val="zh-CN"/>
        </w:rPr>
        <w:t>委员会重新评估支持他的庇护申请的事实情况。然而，</w:t>
      </w:r>
      <w:r w:rsidR="00492EA5">
        <w:rPr>
          <w:rFonts w:hint="eastAsia"/>
          <w:lang w:val="zh-CN"/>
        </w:rPr>
        <w:t>本</w:t>
      </w:r>
      <w:r w:rsidR="00492EA5">
        <w:rPr>
          <w:lang w:val="zh-CN"/>
        </w:rPr>
        <w:t>委员会必须对难民上诉委员会的结论给予足够重视，因为难民上诉委员会更适合评估提交人案件的事实情况。没有理由怀疑、更不用说无视难民上诉委员会</w:t>
      </w:r>
      <w:proofErr w:type="gramStart"/>
      <w:r w:rsidR="00492EA5">
        <w:rPr>
          <w:lang w:val="zh-CN"/>
        </w:rPr>
        <w:t>作出</w:t>
      </w:r>
      <w:proofErr w:type="gramEnd"/>
      <w:r w:rsidR="00492EA5">
        <w:rPr>
          <w:lang w:val="zh-CN"/>
        </w:rPr>
        <w:t>的评估，根据该评估，提交人未能提供充分理由使人相信，如果他被送回阿富汗，他将有被杀害或遭受酷刑或残忍、不人道或有辱人格的待遇或处罚的危险。在这种背景下，将提交人遣返阿富汗并不违反《公约》第六条、第七条和第十八条。</w:t>
      </w:r>
    </w:p>
    <w:p w:rsidR="00492EA5" w:rsidRPr="007008C4" w:rsidRDefault="00492EA5" w:rsidP="00AE10C5">
      <w:pPr>
        <w:pStyle w:val="H23GC"/>
      </w:pPr>
      <w:r>
        <w:rPr>
          <w:lang w:val="zh-CN"/>
        </w:rPr>
        <w:tab/>
      </w:r>
      <w:r>
        <w:rPr>
          <w:lang w:val="zh-CN"/>
        </w:rPr>
        <w:tab/>
      </w:r>
      <w:r>
        <w:rPr>
          <w:lang w:val="zh-CN"/>
        </w:rPr>
        <w:t>委员会需审理的问题和议事情况</w:t>
      </w:r>
    </w:p>
    <w:p w:rsidR="00492EA5" w:rsidRPr="007008C4" w:rsidRDefault="00492EA5" w:rsidP="00AE10C5">
      <w:pPr>
        <w:pStyle w:val="H4GC"/>
      </w:pPr>
      <w:r>
        <w:rPr>
          <w:lang w:val="zh-CN"/>
        </w:rPr>
        <w:tab/>
      </w:r>
      <w:r>
        <w:rPr>
          <w:lang w:val="zh-CN"/>
        </w:rPr>
        <w:tab/>
      </w:r>
      <w:r>
        <w:rPr>
          <w:lang w:val="zh-CN"/>
        </w:rPr>
        <w:t>审议可否受理</w:t>
      </w:r>
    </w:p>
    <w:p w:rsidR="00492EA5" w:rsidRPr="007008C4" w:rsidRDefault="00514B55" w:rsidP="00194B67">
      <w:pPr>
        <w:pStyle w:val="SingleTxtGC"/>
        <w:tabs>
          <w:tab w:val="clear" w:pos="431"/>
          <w:tab w:val="clear" w:pos="1134"/>
          <w:tab w:val="clear" w:pos="1565"/>
          <w:tab w:val="clear" w:pos="1996"/>
          <w:tab w:val="clear" w:pos="2427"/>
          <w:tab w:val="left" w:pos="1701"/>
        </w:tabs>
      </w:pPr>
      <w:r>
        <w:rPr>
          <w:lang w:val="zh-CN"/>
        </w:rPr>
        <w:t>7</w:t>
      </w:r>
      <w:r w:rsidR="00492EA5">
        <w:rPr>
          <w:lang w:val="zh-CN"/>
        </w:rPr>
        <w:t>.</w:t>
      </w:r>
      <w:r>
        <w:rPr>
          <w:lang w:val="zh-CN"/>
        </w:rPr>
        <w:t>1</w:t>
      </w:r>
      <w:r w:rsidR="00492EA5">
        <w:rPr>
          <w:lang w:val="zh-CN"/>
        </w:rPr>
        <w:tab/>
      </w:r>
      <w:r w:rsidR="00492EA5">
        <w:rPr>
          <w:lang w:val="zh-CN"/>
        </w:rPr>
        <w:t>在审议来文所载的任何申诉之前，委员会必须根据其议事规则第</w:t>
      </w:r>
      <w:r>
        <w:rPr>
          <w:lang w:val="zh-CN"/>
        </w:rPr>
        <w:t>93</w:t>
      </w:r>
      <w:r w:rsidR="00492EA5">
        <w:rPr>
          <w:lang w:val="zh-CN"/>
        </w:rPr>
        <w:t>条，按照《任择议定书》确定来文是否可以受理。</w:t>
      </w:r>
    </w:p>
    <w:p w:rsidR="00492EA5" w:rsidRPr="007008C4" w:rsidRDefault="00514B55" w:rsidP="00194B67">
      <w:pPr>
        <w:pStyle w:val="SingleTxtGC"/>
        <w:tabs>
          <w:tab w:val="clear" w:pos="431"/>
          <w:tab w:val="clear" w:pos="1134"/>
          <w:tab w:val="clear" w:pos="1565"/>
          <w:tab w:val="clear" w:pos="1996"/>
          <w:tab w:val="clear" w:pos="2427"/>
          <w:tab w:val="left" w:pos="1701"/>
        </w:tabs>
      </w:pPr>
      <w:r>
        <w:rPr>
          <w:lang w:val="zh-CN"/>
        </w:rPr>
        <w:t>7</w:t>
      </w:r>
      <w:r w:rsidR="00492EA5">
        <w:rPr>
          <w:lang w:val="zh-CN"/>
        </w:rPr>
        <w:t>.</w:t>
      </w:r>
      <w:r>
        <w:rPr>
          <w:lang w:val="zh-CN"/>
        </w:rPr>
        <w:t>2</w:t>
      </w:r>
      <w:r w:rsidR="00492EA5">
        <w:rPr>
          <w:lang w:val="zh-CN"/>
        </w:rPr>
        <w:tab/>
      </w:r>
      <w:r w:rsidR="00492EA5">
        <w:rPr>
          <w:lang w:val="zh-CN"/>
        </w:rPr>
        <w:t>按照《任择议定书》第五条第</w:t>
      </w:r>
      <w:r>
        <w:rPr>
          <w:lang w:val="zh-CN"/>
        </w:rPr>
        <w:t>2</w:t>
      </w:r>
      <w:r w:rsidR="00492EA5">
        <w:rPr>
          <w:lang w:val="zh-CN"/>
        </w:rPr>
        <w:t>款</w:t>
      </w:r>
      <w:r w:rsidR="00492EA5">
        <w:rPr>
          <w:lang w:val="zh-CN"/>
        </w:rPr>
        <w:t>(</w:t>
      </w:r>
      <w:r w:rsidR="00492EA5">
        <w:rPr>
          <w:lang w:val="zh-CN"/>
        </w:rPr>
        <w:t>子</w:t>
      </w:r>
      <w:r w:rsidR="00492EA5">
        <w:rPr>
          <w:lang w:val="zh-CN"/>
        </w:rPr>
        <w:t>)</w:t>
      </w:r>
      <w:r w:rsidR="00492EA5">
        <w:rPr>
          <w:lang w:val="zh-CN"/>
        </w:rPr>
        <w:t>项的要求，委员会已确定同一事项不在另一国际调查或解决程序审查之中。</w:t>
      </w:r>
    </w:p>
    <w:p w:rsidR="00492EA5" w:rsidRPr="007008C4" w:rsidRDefault="00514B55" w:rsidP="00194B67">
      <w:pPr>
        <w:pStyle w:val="SingleTxtGC"/>
        <w:tabs>
          <w:tab w:val="clear" w:pos="431"/>
          <w:tab w:val="clear" w:pos="1134"/>
          <w:tab w:val="clear" w:pos="1565"/>
          <w:tab w:val="clear" w:pos="1996"/>
          <w:tab w:val="clear" w:pos="2427"/>
          <w:tab w:val="left" w:pos="1701"/>
        </w:tabs>
      </w:pPr>
      <w:r>
        <w:rPr>
          <w:lang w:val="zh-CN"/>
        </w:rPr>
        <w:t>7</w:t>
      </w:r>
      <w:r w:rsidR="00492EA5">
        <w:rPr>
          <w:lang w:val="zh-CN"/>
        </w:rPr>
        <w:t>.</w:t>
      </w:r>
      <w:r>
        <w:rPr>
          <w:lang w:val="zh-CN"/>
        </w:rPr>
        <w:t>3</w:t>
      </w:r>
      <w:r w:rsidR="00492EA5">
        <w:rPr>
          <w:lang w:val="zh-CN"/>
        </w:rPr>
        <w:tab/>
      </w:r>
      <w:r w:rsidR="00492EA5">
        <w:rPr>
          <w:lang w:val="zh-CN"/>
        </w:rPr>
        <w:t>委员会注意到，提交人声称，他已经用尽了他可以利用的所有国内补救办法。在缔约国没有就该方面提出任何反对意见的情况下，委员会认为，《任择议定书》第五条第</w:t>
      </w:r>
      <w:r>
        <w:rPr>
          <w:lang w:val="zh-CN"/>
        </w:rPr>
        <w:t>2</w:t>
      </w:r>
      <w:r w:rsidR="00492EA5">
        <w:rPr>
          <w:lang w:val="zh-CN"/>
        </w:rPr>
        <w:t>款</w:t>
      </w:r>
      <w:r w:rsidR="00492EA5">
        <w:rPr>
          <w:lang w:val="zh-CN"/>
        </w:rPr>
        <w:t>(</w:t>
      </w:r>
      <w:r w:rsidR="00492EA5">
        <w:rPr>
          <w:lang w:val="zh-CN"/>
        </w:rPr>
        <w:t>丑</w:t>
      </w:r>
      <w:r w:rsidR="00492EA5">
        <w:rPr>
          <w:lang w:val="zh-CN"/>
        </w:rPr>
        <w:t>)</w:t>
      </w:r>
      <w:r w:rsidR="00492EA5">
        <w:rPr>
          <w:lang w:val="zh-CN"/>
        </w:rPr>
        <w:t>项的要求已经得到满足。</w:t>
      </w:r>
    </w:p>
    <w:p w:rsidR="00492EA5" w:rsidRPr="007008C4" w:rsidRDefault="00514B55" w:rsidP="00194B67">
      <w:pPr>
        <w:pStyle w:val="SingleTxtGC"/>
        <w:tabs>
          <w:tab w:val="clear" w:pos="431"/>
          <w:tab w:val="clear" w:pos="1134"/>
          <w:tab w:val="clear" w:pos="1565"/>
          <w:tab w:val="clear" w:pos="1996"/>
          <w:tab w:val="clear" w:pos="2427"/>
          <w:tab w:val="left" w:pos="1701"/>
        </w:tabs>
      </w:pPr>
      <w:r>
        <w:rPr>
          <w:lang w:val="zh-CN"/>
        </w:rPr>
        <w:t>7</w:t>
      </w:r>
      <w:r w:rsidR="00492EA5">
        <w:rPr>
          <w:lang w:val="zh-CN"/>
        </w:rPr>
        <w:t>.</w:t>
      </w:r>
      <w:r>
        <w:rPr>
          <w:lang w:val="zh-CN"/>
        </w:rPr>
        <w:t>4</w:t>
      </w:r>
      <w:r w:rsidR="00492EA5">
        <w:rPr>
          <w:lang w:val="zh-CN"/>
        </w:rPr>
        <w:tab/>
      </w:r>
      <w:r w:rsidR="00492EA5">
        <w:rPr>
          <w:lang w:val="zh-CN"/>
        </w:rPr>
        <w:t>至于缔约国的论点，即由于证据不足，应宣布提交人根据《公约》第六条提出的申诉不可受理，委员会注意到，提交委员会的资料没有提供充分的理由使人相信，提交人被强行遣返阿富汗将使他面临生命权受到侵犯的真正风险。提交人在这方面的论点是一般性的主张，提到他因皈依基督教而有被杀害的危险，但没有提出任何论据来支持他的申诉。在这种情况下，委员会认为，提交人未能充分证实他根据《公约》第六条提出的申诉，并因此根据《任择议定书》第二条</w:t>
      </w:r>
      <w:r w:rsidR="00492EA5">
        <w:rPr>
          <w:rFonts w:hint="eastAsia"/>
          <w:lang w:val="zh-CN"/>
        </w:rPr>
        <w:t>宣布来</w:t>
      </w:r>
      <w:r w:rsidR="00492EA5">
        <w:rPr>
          <w:lang w:val="zh-CN"/>
        </w:rPr>
        <w:t>文的这一部分不可受理。</w:t>
      </w:r>
    </w:p>
    <w:p w:rsidR="00492EA5" w:rsidRPr="007008C4" w:rsidRDefault="00514B55" w:rsidP="00194B67">
      <w:pPr>
        <w:pStyle w:val="SingleTxtGC"/>
        <w:tabs>
          <w:tab w:val="clear" w:pos="431"/>
          <w:tab w:val="clear" w:pos="1134"/>
          <w:tab w:val="clear" w:pos="1565"/>
          <w:tab w:val="clear" w:pos="1996"/>
          <w:tab w:val="clear" w:pos="2427"/>
          <w:tab w:val="left" w:pos="1701"/>
        </w:tabs>
      </w:pPr>
      <w:r>
        <w:rPr>
          <w:lang w:val="zh-CN"/>
        </w:rPr>
        <w:t>7</w:t>
      </w:r>
      <w:r w:rsidR="00492EA5">
        <w:rPr>
          <w:lang w:val="zh-CN"/>
        </w:rPr>
        <w:t>.</w:t>
      </w:r>
      <w:r>
        <w:rPr>
          <w:lang w:val="zh-CN"/>
        </w:rPr>
        <w:t>5</w:t>
      </w:r>
      <w:r w:rsidR="00492EA5">
        <w:rPr>
          <w:lang w:val="zh-CN"/>
        </w:rPr>
        <w:tab/>
      </w:r>
      <w:r w:rsidR="00492EA5">
        <w:rPr>
          <w:lang w:val="zh-CN"/>
        </w:rPr>
        <w:t>委员会注意到提交人根据《公约》第十三条提出的申诉，即他无法就</w:t>
      </w:r>
      <w:r w:rsidR="00492EA5">
        <w:rPr>
          <w:rFonts w:hint="eastAsia"/>
          <w:lang w:val="zh-CN"/>
        </w:rPr>
        <w:t>难民</w:t>
      </w:r>
      <w:r w:rsidR="00492EA5">
        <w:rPr>
          <w:lang w:val="zh-CN"/>
        </w:rPr>
        <w:t>上诉委员会的否定决定向司法机构提出上诉。在这方面，委员会提及其判例，根据其判例，这一条款为寻求庇护者提供了《公约》第十四条所规定的一些保护，但不包含向司法机构提出上诉的权利。</w:t>
      </w:r>
      <w:r w:rsidR="00492EA5" w:rsidRPr="007008C4">
        <w:rPr>
          <w:rStyle w:val="a8"/>
          <w:rFonts w:eastAsia="宋体"/>
          <w:lang w:val="zh-CN"/>
        </w:rPr>
        <w:footnoteReference w:id="28"/>
      </w:r>
      <w:r w:rsidR="00AE10C5">
        <w:rPr>
          <w:rFonts w:hint="eastAsia"/>
          <w:lang w:val="zh-CN"/>
        </w:rPr>
        <w:t xml:space="preserve"> </w:t>
      </w:r>
      <w:r w:rsidR="00492EA5">
        <w:rPr>
          <w:lang w:val="zh-CN"/>
        </w:rPr>
        <w:t>因此，委员会得出结论认为，提交人未能证实他根据《公约》第十三条提出的这一特定申诉，根据《任择议定书》第二条，宣布来文的这一部分不可受理。</w:t>
      </w:r>
    </w:p>
    <w:p w:rsidR="00492EA5" w:rsidRPr="007008C4" w:rsidRDefault="00514B55" w:rsidP="00194B67">
      <w:pPr>
        <w:pStyle w:val="SingleTxtGC"/>
        <w:tabs>
          <w:tab w:val="clear" w:pos="431"/>
          <w:tab w:val="clear" w:pos="1134"/>
          <w:tab w:val="clear" w:pos="1565"/>
          <w:tab w:val="clear" w:pos="1996"/>
          <w:tab w:val="clear" w:pos="2427"/>
          <w:tab w:val="left" w:pos="1701"/>
        </w:tabs>
      </w:pPr>
      <w:r>
        <w:rPr>
          <w:lang w:val="zh-CN"/>
        </w:rPr>
        <w:t>7</w:t>
      </w:r>
      <w:r w:rsidR="00492EA5">
        <w:rPr>
          <w:lang w:val="zh-CN"/>
        </w:rPr>
        <w:t>.</w:t>
      </w:r>
      <w:r>
        <w:rPr>
          <w:lang w:val="zh-CN"/>
        </w:rPr>
        <w:t>6</w:t>
      </w:r>
      <w:r w:rsidR="00492EA5">
        <w:rPr>
          <w:lang w:val="zh-CN"/>
        </w:rPr>
        <w:tab/>
      </w:r>
      <w:r w:rsidR="00492EA5">
        <w:rPr>
          <w:lang w:val="zh-CN"/>
        </w:rPr>
        <w:t>委员会还注意到，提交人还声称违反了《公约》第十三条和第二十六条，因为</w:t>
      </w:r>
      <w:r>
        <w:rPr>
          <w:lang w:val="zh-CN"/>
        </w:rPr>
        <w:t>2</w:t>
      </w:r>
      <w:r w:rsidR="00492EA5">
        <w:rPr>
          <w:lang w:val="zh-CN"/>
        </w:rPr>
        <w:t>0</w:t>
      </w:r>
      <w:r>
        <w:rPr>
          <w:lang w:val="zh-CN"/>
        </w:rPr>
        <w:t>14</w:t>
      </w:r>
      <w:r w:rsidR="00492EA5">
        <w:rPr>
          <w:lang w:val="zh-CN"/>
        </w:rPr>
        <w:t>年</w:t>
      </w:r>
      <w:r>
        <w:rPr>
          <w:lang w:val="zh-CN"/>
        </w:rPr>
        <w:t>2</w:t>
      </w:r>
      <w:r w:rsidR="00492EA5">
        <w:rPr>
          <w:lang w:val="zh-CN"/>
        </w:rPr>
        <w:t>月</w:t>
      </w:r>
      <w:r>
        <w:rPr>
          <w:lang w:val="zh-CN"/>
        </w:rPr>
        <w:t>6</w:t>
      </w:r>
      <w:r w:rsidR="00492EA5">
        <w:rPr>
          <w:lang w:val="zh-CN"/>
        </w:rPr>
        <w:t>日拒绝重新启动庇护程序的决定是由难民上诉委员会秘书处经委员会主席批准</w:t>
      </w:r>
      <w:proofErr w:type="gramStart"/>
      <w:r w:rsidR="00492EA5">
        <w:rPr>
          <w:lang w:val="zh-CN"/>
        </w:rPr>
        <w:t>作出</w:t>
      </w:r>
      <w:proofErr w:type="gramEnd"/>
      <w:r w:rsidR="00492EA5">
        <w:rPr>
          <w:lang w:val="zh-CN"/>
        </w:rPr>
        <w:t>的而不是由</w:t>
      </w:r>
      <w:r w:rsidR="00492EA5">
        <w:rPr>
          <w:rFonts w:hint="eastAsia"/>
          <w:lang w:val="zh-CN"/>
        </w:rPr>
        <w:t>难民</w:t>
      </w:r>
      <w:r w:rsidR="00492EA5">
        <w:rPr>
          <w:lang w:val="zh-CN"/>
        </w:rPr>
        <w:t>上诉委员会</w:t>
      </w:r>
      <w:proofErr w:type="gramStart"/>
      <w:r w:rsidR="00492EA5">
        <w:rPr>
          <w:lang w:val="zh-CN"/>
        </w:rPr>
        <w:t>作出</w:t>
      </w:r>
      <w:proofErr w:type="gramEnd"/>
      <w:r w:rsidR="00492EA5">
        <w:rPr>
          <w:lang w:val="zh-CN"/>
        </w:rPr>
        <w:t>的。委员会还注意到缔约国的论点，即提交人的庇护程序，包括重新启动其案件的请求，均是按照丹麦法律进行的，而且他受到的待遇与任何其他申请庇护者没有什么不同。委员会注意到，提交人有过机会提交并质疑有关他被强行遣返阿富汗的证据，他的庇护申请得到了丹麦移民局的审查，并得到了</w:t>
      </w:r>
      <w:r w:rsidR="00492EA5">
        <w:rPr>
          <w:rFonts w:hint="eastAsia"/>
          <w:lang w:val="zh-CN"/>
        </w:rPr>
        <w:t>难民</w:t>
      </w:r>
      <w:r w:rsidR="00492EA5">
        <w:rPr>
          <w:lang w:val="zh-CN"/>
        </w:rPr>
        <w:t>上诉委员会和委员会主席的审议，后者除其他外，审查了提交人提交的新的就地庇护理由和证据。因此，委员会认为，提交人没有</w:t>
      </w:r>
      <w:r w:rsidR="00492EA5">
        <w:rPr>
          <w:rFonts w:hint="eastAsia"/>
          <w:lang w:val="zh-CN"/>
        </w:rPr>
        <w:t>为可受理性目的充分证实其根</w:t>
      </w:r>
      <w:r w:rsidR="00492EA5">
        <w:rPr>
          <w:lang w:val="zh-CN"/>
        </w:rPr>
        <w:t>据《公约》第十三条和第二十六条</w:t>
      </w:r>
      <w:r w:rsidR="00492EA5">
        <w:rPr>
          <w:rFonts w:hint="eastAsia"/>
          <w:lang w:val="zh-CN"/>
        </w:rPr>
        <w:t>提出的</w:t>
      </w:r>
      <w:r w:rsidR="00492EA5">
        <w:rPr>
          <w:lang w:val="zh-CN"/>
        </w:rPr>
        <w:t>关于</w:t>
      </w:r>
      <w:r w:rsidR="00492EA5">
        <w:rPr>
          <w:rFonts w:hint="eastAsia"/>
          <w:lang w:val="zh-CN"/>
        </w:rPr>
        <w:t>难民</w:t>
      </w:r>
      <w:r w:rsidR="00492EA5">
        <w:rPr>
          <w:lang w:val="zh-CN"/>
        </w:rPr>
        <w:t>上诉委员会程序的申诉，因此，根据《任择议定书》第二条，必须宣布来文的这一部分不可受理。</w:t>
      </w:r>
    </w:p>
    <w:p w:rsidR="00492EA5" w:rsidRPr="007008C4" w:rsidRDefault="00514B55" w:rsidP="00194B67">
      <w:pPr>
        <w:pStyle w:val="SingleTxtGC"/>
        <w:tabs>
          <w:tab w:val="clear" w:pos="431"/>
          <w:tab w:val="clear" w:pos="1134"/>
          <w:tab w:val="clear" w:pos="1565"/>
          <w:tab w:val="clear" w:pos="1996"/>
          <w:tab w:val="clear" w:pos="2427"/>
          <w:tab w:val="left" w:pos="1701"/>
        </w:tabs>
      </w:pPr>
      <w:r>
        <w:rPr>
          <w:lang w:val="zh-CN"/>
        </w:rPr>
        <w:t>7</w:t>
      </w:r>
      <w:r w:rsidR="00492EA5">
        <w:rPr>
          <w:lang w:val="zh-CN"/>
        </w:rPr>
        <w:t>.</w:t>
      </w:r>
      <w:r>
        <w:rPr>
          <w:lang w:val="zh-CN"/>
        </w:rPr>
        <w:t>7</w:t>
      </w:r>
      <w:r w:rsidR="00492EA5">
        <w:rPr>
          <w:lang w:val="zh-CN"/>
        </w:rPr>
        <w:tab/>
      </w:r>
      <w:r w:rsidR="00492EA5">
        <w:rPr>
          <w:lang w:val="zh-CN"/>
        </w:rPr>
        <w:t>最后，委员会注意到缔约国的论点，即由于证据不足，应宣布提交人关于《公约》第七条和第十八条的申诉不可受理。然而，委员会认为，提交人基于</w:t>
      </w:r>
      <w:r w:rsidR="00492EA5">
        <w:rPr>
          <w:rFonts w:hint="eastAsia"/>
          <w:lang w:val="zh-CN"/>
        </w:rPr>
        <w:t>其</w:t>
      </w:r>
      <w:r w:rsidR="00492EA5">
        <w:rPr>
          <w:lang w:val="zh-CN"/>
        </w:rPr>
        <w:t>脱离伊斯兰教皈依基督教的情况，已为可受理性的目的充分解释了为什么他担心被强制遣返阿富汗后会遭遇有悖于《公约》第七条的待遇的危险，因此认为提交人根据第七条提出的申诉可</w:t>
      </w:r>
      <w:r w:rsidR="00492EA5">
        <w:rPr>
          <w:rFonts w:hint="eastAsia"/>
          <w:lang w:val="zh-CN"/>
        </w:rPr>
        <w:t>予</w:t>
      </w:r>
      <w:r w:rsidR="00492EA5">
        <w:rPr>
          <w:lang w:val="zh-CN"/>
        </w:rPr>
        <w:t>受理。在这方面，委员会注意到，提交人在庇护程序的不同阶段向缔约国当局提出的寻求庇护的其他理由，即他害怕舅舅和舅舅的配偶在他返回阿富汗后的反应，以及他担心遭到一名皮条客报复</w:t>
      </w:r>
      <w:r w:rsidR="00185C4E">
        <w:rPr>
          <w:lang w:val="zh-CN"/>
        </w:rPr>
        <w:t>(</w:t>
      </w:r>
      <w:r w:rsidR="00492EA5">
        <w:rPr>
          <w:lang w:val="zh-CN"/>
        </w:rPr>
        <w:t>他声称用刀刺伤了这名皮条客的喉咙</w:t>
      </w:r>
      <w:r w:rsidR="00185C4E">
        <w:rPr>
          <w:lang w:val="zh-CN"/>
        </w:rPr>
        <w:t>)</w:t>
      </w:r>
      <w:r w:rsidR="00492EA5">
        <w:rPr>
          <w:lang w:val="zh-CN"/>
        </w:rPr>
        <w:t>，这些均非提交委员会的本来文的内容</w:t>
      </w:r>
      <w:r w:rsidR="00492EA5">
        <w:rPr>
          <w:lang w:val="zh-CN"/>
        </w:rPr>
        <w:t>(</w:t>
      </w:r>
      <w:r w:rsidR="00492EA5">
        <w:rPr>
          <w:lang w:val="zh-CN"/>
        </w:rPr>
        <w:t>见上文第</w:t>
      </w:r>
      <w:r>
        <w:rPr>
          <w:lang w:val="zh-CN"/>
        </w:rPr>
        <w:t>5</w:t>
      </w:r>
      <w:r w:rsidR="00492EA5">
        <w:rPr>
          <w:lang w:val="zh-CN"/>
        </w:rPr>
        <w:t>.</w:t>
      </w:r>
      <w:r>
        <w:rPr>
          <w:lang w:val="zh-CN"/>
        </w:rPr>
        <w:t>2</w:t>
      </w:r>
      <w:r w:rsidR="00492EA5">
        <w:rPr>
          <w:lang w:val="zh-CN"/>
        </w:rPr>
        <w:t>段</w:t>
      </w:r>
      <w:r w:rsidR="00492EA5">
        <w:rPr>
          <w:lang w:val="zh-CN"/>
        </w:rPr>
        <w:t>)</w:t>
      </w:r>
      <w:r w:rsidR="00492EA5">
        <w:rPr>
          <w:lang w:val="zh-CN"/>
        </w:rPr>
        <w:t>。关于违反第十八条的指控，委员会</w:t>
      </w:r>
      <w:r w:rsidR="00492EA5">
        <w:rPr>
          <w:rFonts w:hint="eastAsia"/>
          <w:lang w:val="zh-CN"/>
        </w:rPr>
        <w:t>表示</w:t>
      </w:r>
      <w:r w:rsidR="00492EA5">
        <w:rPr>
          <w:lang w:val="zh-CN"/>
        </w:rPr>
        <w:t>，不能认为这些指控与提交人根据第七条提出的指控无关，即他因从伊斯兰教改信基督教而面临在阿富汗遭受伤害的风险，这一点必须根据案情实质确定。</w:t>
      </w:r>
      <w:r w:rsidR="00492EA5" w:rsidRPr="007008C4">
        <w:rPr>
          <w:rStyle w:val="a8"/>
          <w:rFonts w:eastAsia="宋体"/>
          <w:lang w:val="zh-CN"/>
        </w:rPr>
        <w:footnoteReference w:id="29"/>
      </w:r>
      <w:bookmarkStart w:id="3" w:name="_Ref460241935"/>
      <w:bookmarkEnd w:id="3"/>
    </w:p>
    <w:p w:rsidR="00492EA5" w:rsidRPr="00E42697" w:rsidRDefault="00514B55" w:rsidP="00194B67">
      <w:pPr>
        <w:pStyle w:val="SingleTxtGC"/>
        <w:tabs>
          <w:tab w:val="clear" w:pos="431"/>
          <w:tab w:val="clear" w:pos="1134"/>
          <w:tab w:val="clear" w:pos="1565"/>
          <w:tab w:val="clear" w:pos="1996"/>
          <w:tab w:val="clear" w:pos="2427"/>
          <w:tab w:val="left" w:pos="1701"/>
        </w:tabs>
      </w:pPr>
      <w:r>
        <w:rPr>
          <w:lang w:val="zh-CN"/>
        </w:rPr>
        <w:t>7</w:t>
      </w:r>
      <w:r w:rsidR="00492EA5">
        <w:rPr>
          <w:lang w:val="zh-CN"/>
        </w:rPr>
        <w:t>.</w:t>
      </w:r>
      <w:r>
        <w:rPr>
          <w:lang w:val="zh-CN"/>
        </w:rPr>
        <w:t>8</w:t>
      </w:r>
      <w:r w:rsidR="00492EA5">
        <w:rPr>
          <w:lang w:val="zh-CN"/>
        </w:rPr>
        <w:tab/>
      </w:r>
      <w:r w:rsidR="00492EA5" w:rsidRPr="00E42697">
        <w:t>因此，委员会宣布来文可予受理，因为来文根据提交人从伊斯兰教皈依基督教的情况提出了《公约》第七条和第十八条下的问题，委员会着手审议案情实质。</w:t>
      </w:r>
    </w:p>
    <w:p w:rsidR="00492EA5" w:rsidRPr="007008C4" w:rsidRDefault="00492EA5" w:rsidP="006C48CF">
      <w:pPr>
        <w:pStyle w:val="H4GC"/>
      </w:pPr>
      <w:r>
        <w:rPr>
          <w:lang w:val="zh-CN"/>
        </w:rPr>
        <w:tab/>
      </w:r>
      <w:r>
        <w:rPr>
          <w:lang w:val="zh-CN"/>
        </w:rPr>
        <w:tab/>
      </w:r>
      <w:r>
        <w:rPr>
          <w:lang w:val="zh-CN"/>
        </w:rPr>
        <w:t>审议案情</w:t>
      </w:r>
    </w:p>
    <w:p w:rsidR="00492EA5" w:rsidRPr="007008C4" w:rsidRDefault="00514B55" w:rsidP="00194B67">
      <w:pPr>
        <w:pStyle w:val="SingleTxtGC"/>
        <w:tabs>
          <w:tab w:val="clear" w:pos="431"/>
          <w:tab w:val="clear" w:pos="1134"/>
          <w:tab w:val="clear" w:pos="1565"/>
          <w:tab w:val="clear" w:pos="1996"/>
          <w:tab w:val="clear" w:pos="2427"/>
          <w:tab w:val="left" w:pos="1701"/>
        </w:tabs>
      </w:pPr>
      <w:r>
        <w:rPr>
          <w:lang w:val="zh-CN"/>
        </w:rPr>
        <w:t>8</w:t>
      </w:r>
      <w:r w:rsidR="00492EA5">
        <w:rPr>
          <w:lang w:val="zh-CN"/>
        </w:rPr>
        <w:t>.</w:t>
      </w:r>
      <w:r>
        <w:rPr>
          <w:lang w:val="zh-CN"/>
        </w:rPr>
        <w:t>1</w:t>
      </w:r>
      <w:r w:rsidR="00492EA5">
        <w:rPr>
          <w:lang w:val="zh-CN"/>
        </w:rPr>
        <w:tab/>
      </w:r>
      <w:r w:rsidR="00492EA5">
        <w:rPr>
          <w:lang w:val="zh-CN"/>
        </w:rPr>
        <w:t>按照《任择议定书》第五条第</w:t>
      </w:r>
      <w:r>
        <w:rPr>
          <w:lang w:val="zh-CN"/>
        </w:rPr>
        <w:t>1</w:t>
      </w:r>
      <w:r w:rsidR="00492EA5">
        <w:rPr>
          <w:lang w:val="zh-CN"/>
        </w:rPr>
        <w:t>款的要求，委员会</w:t>
      </w:r>
      <w:r w:rsidR="00492EA5">
        <w:rPr>
          <w:rFonts w:hint="eastAsia"/>
          <w:lang w:val="zh-CN"/>
        </w:rPr>
        <w:t>根据</w:t>
      </w:r>
      <w:r w:rsidR="00492EA5">
        <w:rPr>
          <w:lang w:val="zh-CN"/>
        </w:rPr>
        <w:t>各方提供的所有资料审议了当前的来文。</w:t>
      </w:r>
    </w:p>
    <w:p w:rsidR="00492EA5" w:rsidRPr="007008C4" w:rsidRDefault="00514B55" w:rsidP="00194B67">
      <w:pPr>
        <w:pStyle w:val="SingleTxtGC"/>
        <w:tabs>
          <w:tab w:val="clear" w:pos="431"/>
          <w:tab w:val="clear" w:pos="1134"/>
          <w:tab w:val="clear" w:pos="1565"/>
          <w:tab w:val="clear" w:pos="1996"/>
          <w:tab w:val="clear" w:pos="2427"/>
          <w:tab w:val="left" w:pos="1701"/>
        </w:tabs>
      </w:pPr>
      <w:r>
        <w:rPr>
          <w:lang w:val="zh-CN"/>
        </w:rPr>
        <w:t>8</w:t>
      </w:r>
      <w:r w:rsidR="00492EA5">
        <w:rPr>
          <w:lang w:val="zh-CN"/>
        </w:rPr>
        <w:t>.</w:t>
      </w:r>
      <w:r>
        <w:rPr>
          <w:lang w:val="zh-CN"/>
        </w:rPr>
        <w:t>2</w:t>
      </w:r>
      <w:r w:rsidR="00492EA5">
        <w:rPr>
          <w:lang w:val="zh-CN"/>
        </w:rPr>
        <w:tab/>
      </w:r>
      <w:r w:rsidR="00492EA5">
        <w:rPr>
          <w:lang w:val="zh-CN"/>
        </w:rPr>
        <w:t>委员会注意到，提交人声称，由于他脱离伊斯兰教皈依基督教，强制他返回阿富汗将可能导致他遭受有悖于《公约》第七条的待遇。</w:t>
      </w:r>
    </w:p>
    <w:p w:rsidR="00492EA5" w:rsidRPr="007008C4" w:rsidRDefault="00514B55" w:rsidP="00194B67">
      <w:pPr>
        <w:pStyle w:val="SingleTxtGC"/>
        <w:tabs>
          <w:tab w:val="clear" w:pos="431"/>
          <w:tab w:val="clear" w:pos="1134"/>
          <w:tab w:val="clear" w:pos="1565"/>
          <w:tab w:val="clear" w:pos="1996"/>
          <w:tab w:val="clear" w:pos="2427"/>
          <w:tab w:val="left" w:pos="1701"/>
        </w:tabs>
      </w:pPr>
      <w:r>
        <w:rPr>
          <w:lang w:val="zh-CN"/>
        </w:rPr>
        <w:t>8</w:t>
      </w:r>
      <w:r w:rsidR="00492EA5">
        <w:rPr>
          <w:lang w:val="zh-CN"/>
        </w:rPr>
        <w:t>.</w:t>
      </w:r>
      <w:r>
        <w:rPr>
          <w:lang w:val="zh-CN"/>
        </w:rPr>
        <w:t>3</w:t>
      </w:r>
      <w:r w:rsidR="00492EA5">
        <w:rPr>
          <w:lang w:val="zh-CN"/>
        </w:rPr>
        <w:tab/>
      </w:r>
      <w:r w:rsidR="00492EA5">
        <w:rPr>
          <w:lang w:val="zh-CN"/>
        </w:rPr>
        <w:t>委员会回顾其关于《公约》缔约国一般法律义务的性质的第</w:t>
      </w:r>
      <w:r>
        <w:rPr>
          <w:lang w:val="zh-CN"/>
        </w:rPr>
        <w:t>31</w:t>
      </w:r>
      <w:r w:rsidR="00E42697" w:rsidRPr="00E42697">
        <w:rPr>
          <w:sz w:val="8"/>
          <w:szCs w:val="8"/>
          <w:lang w:val="zh-CN"/>
        </w:rPr>
        <w:t xml:space="preserve"> </w:t>
      </w:r>
      <w:r w:rsidR="00492EA5">
        <w:rPr>
          <w:lang w:val="zh-CN"/>
        </w:rPr>
        <w:t>(</w:t>
      </w:r>
      <w:r>
        <w:rPr>
          <w:lang w:val="zh-CN"/>
        </w:rPr>
        <w:t>2</w:t>
      </w:r>
      <w:r w:rsidR="00492EA5">
        <w:rPr>
          <w:lang w:val="zh-CN"/>
        </w:rPr>
        <w:t>00</w:t>
      </w:r>
      <w:r>
        <w:rPr>
          <w:lang w:val="zh-CN"/>
        </w:rPr>
        <w:t>4</w:t>
      </w:r>
      <w:r w:rsidR="00492EA5">
        <w:rPr>
          <w:lang w:val="zh-CN"/>
        </w:rPr>
        <w:t>)</w:t>
      </w:r>
      <w:r w:rsidR="00492EA5">
        <w:rPr>
          <w:lang w:val="zh-CN"/>
        </w:rPr>
        <w:t>号一般性意见，其中委员会提到，如果有充分理由相信某人确实有可能受到《公约》第六条和第七条</w:t>
      </w:r>
      <w:r w:rsidR="00185C4E">
        <w:rPr>
          <w:lang w:val="zh-CN"/>
        </w:rPr>
        <w:t>(</w:t>
      </w:r>
      <w:r w:rsidR="00492EA5">
        <w:rPr>
          <w:lang w:val="zh-CN"/>
        </w:rPr>
        <w:t>第</w:t>
      </w:r>
      <w:r>
        <w:rPr>
          <w:lang w:val="zh-CN"/>
        </w:rPr>
        <w:t>12</w:t>
      </w:r>
      <w:r w:rsidR="00492EA5">
        <w:rPr>
          <w:lang w:val="zh-CN"/>
        </w:rPr>
        <w:t>段</w:t>
      </w:r>
      <w:r w:rsidR="00185C4E">
        <w:rPr>
          <w:lang w:val="zh-CN"/>
        </w:rPr>
        <w:t>)</w:t>
      </w:r>
      <w:r w:rsidR="00492EA5">
        <w:rPr>
          <w:lang w:val="zh-CN"/>
        </w:rPr>
        <w:t>所设想的不可弥补的伤害时，缔约国有义务不引渡、递解、驱逐或以其他方式将其移送出境。委员会还指出，这种危险必须是针对个人的</w:t>
      </w:r>
      <w:r w:rsidR="006C48CF">
        <w:rPr>
          <w:rFonts w:hint="eastAsia"/>
          <w:lang w:val="zh-CN"/>
        </w:rPr>
        <w:t>，</w:t>
      </w:r>
      <w:r w:rsidR="00492EA5" w:rsidRPr="007008C4">
        <w:rPr>
          <w:rStyle w:val="a8"/>
          <w:rFonts w:eastAsia="宋体"/>
          <w:lang w:val="zh-CN"/>
        </w:rPr>
        <w:footnoteReference w:id="30"/>
      </w:r>
      <w:r w:rsidR="006C48CF">
        <w:rPr>
          <w:rFonts w:hint="eastAsia"/>
          <w:lang w:val="zh-CN"/>
        </w:rPr>
        <w:t xml:space="preserve"> </w:t>
      </w:r>
      <w:r w:rsidR="00492EA5">
        <w:rPr>
          <w:lang w:val="zh-CN"/>
        </w:rPr>
        <w:t>而且提供充分的理由来证明确实有可能受到不可弥补的伤害存在较高的门槛。</w:t>
      </w:r>
      <w:r w:rsidR="00492EA5" w:rsidRPr="007008C4">
        <w:rPr>
          <w:rStyle w:val="a8"/>
          <w:rFonts w:eastAsia="宋体"/>
          <w:lang w:val="zh-CN"/>
        </w:rPr>
        <w:footnoteReference w:id="31"/>
      </w:r>
      <w:r w:rsidR="006C48CF">
        <w:rPr>
          <w:rFonts w:hint="eastAsia"/>
          <w:lang w:val="zh-CN"/>
        </w:rPr>
        <w:t xml:space="preserve"> </w:t>
      </w:r>
      <w:r w:rsidR="00492EA5">
        <w:rPr>
          <w:lang w:val="zh-CN"/>
        </w:rPr>
        <w:t>因此，必须考虑到所有相关的事实和情况，包括提交人原籍国的一般人权状况。</w:t>
      </w:r>
      <w:r w:rsidR="00492EA5" w:rsidRPr="007008C4">
        <w:rPr>
          <w:rStyle w:val="a8"/>
          <w:rFonts w:eastAsia="宋体"/>
          <w:lang w:val="zh-CN"/>
        </w:rPr>
        <w:footnoteReference w:id="32"/>
      </w:r>
    </w:p>
    <w:p w:rsidR="00492EA5" w:rsidRPr="007008C4" w:rsidRDefault="00514B55" w:rsidP="00194B67">
      <w:pPr>
        <w:pStyle w:val="SingleTxtGC"/>
        <w:tabs>
          <w:tab w:val="clear" w:pos="431"/>
          <w:tab w:val="clear" w:pos="1134"/>
          <w:tab w:val="clear" w:pos="1565"/>
          <w:tab w:val="clear" w:pos="1996"/>
          <w:tab w:val="clear" w:pos="2427"/>
          <w:tab w:val="left" w:pos="1701"/>
        </w:tabs>
      </w:pPr>
      <w:r>
        <w:rPr>
          <w:lang w:val="zh-CN"/>
        </w:rPr>
        <w:t>8</w:t>
      </w:r>
      <w:r w:rsidR="00492EA5">
        <w:rPr>
          <w:lang w:val="zh-CN"/>
        </w:rPr>
        <w:t>.</w:t>
      </w:r>
      <w:r>
        <w:rPr>
          <w:lang w:val="zh-CN"/>
        </w:rPr>
        <w:t>4</w:t>
      </w:r>
      <w:r w:rsidR="00492EA5">
        <w:rPr>
          <w:lang w:val="zh-CN"/>
        </w:rPr>
        <w:tab/>
      </w:r>
      <w:r w:rsidR="00492EA5">
        <w:rPr>
          <w:lang w:val="zh-CN"/>
        </w:rPr>
        <w:t>委员会回顾，通常应由缔约国机关审查有关案件的事实和证据，以确定是否存在此类危险，</w:t>
      </w:r>
      <w:r w:rsidR="00492EA5" w:rsidRPr="007008C4">
        <w:rPr>
          <w:rStyle w:val="a8"/>
          <w:rFonts w:eastAsia="宋体"/>
          <w:lang w:val="zh-CN"/>
        </w:rPr>
        <w:footnoteReference w:id="33"/>
      </w:r>
      <w:r w:rsidR="00BD526E">
        <w:rPr>
          <w:rFonts w:hint="eastAsia"/>
          <w:lang w:val="zh-CN"/>
        </w:rPr>
        <w:t xml:space="preserve"> </w:t>
      </w:r>
      <w:r w:rsidR="00492EA5">
        <w:rPr>
          <w:lang w:val="zh-CN"/>
        </w:rPr>
        <w:t>除非能够证明这种评估具有任意性或构成明显错误或司法不公。</w:t>
      </w:r>
      <w:r w:rsidR="00492EA5" w:rsidRPr="007008C4">
        <w:rPr>
          <w:rStyle w:val="a8"/>
          <w:rFonts w:eastAsia="宋体"/>
          <w:lang w:val="zh-CN"/>
        </w:rPr>
        <w:footnoteReference w:id="34"/>
      </w:r>
    </w:p>
    <w:p w:rsidR="00492EA5" w:rsidRPr="00476111" w:rsidRDefault="00514B55" w:rsidP="00194B67">
      <w:pPr>
        <w:pStyle w:val="SingleTxtGC"/>
        <w:tabs>
          <w:tab w:val="clear" w:pos="431"/>
          <w:tab w:val="clear" w:pos="1134"/>
          <w:tab w:val="clear" w:pos="1565"/>
          <w:tab w:val="clear" w:pos="1996"/>
          <w:tab w:val="clear" w:pos="2427"/>
          <w:tab w:val="left" w:pos="1701"/>
        </w:tabs>
        <w:rPr>
          <w:lang w:val="zh-CN"/>
        </w:rPr>
      </w:pPr>
      <w:r>
        <w:rPr>
          <w:lang w:val="zh-CN"/>
        </w:rPr>
        <w:t>8</w:t>
      </w:r>
      <w:r w:rsidR="00492EA5">
        <w:rPr>
          <w:lang w:val="zh-CN"/>
        </w:rPr>
        <w:t>.</w:t>
      </w:r>
      <w:r>
        <w:rPr>
          <w:lang w:val="zh-CN"/>
        </w:rPr>
        <w:t>5</w:t>
      </w:r>
      <w:r w:rsidR="00492EA5">
        <w:rPr>
          <w:lang w:val="zh-CN"/>
        </w:rPr>
        <w:tab/>
      </w:r>
      <w:r w:rsidR="00492EA5">
        <w:rPr>
          <w:lang w:val="zh-CN"/>
        </w:rPr>
        <w:t>委员会注意到，本来文中没有争议的是，提交人于</w:t>
      </w:r>
      <w:r>
        <w:rPr>
          <w:lang w:val="zh-CN"/>
        </w:rPr>
        <w:t>2</w:t>
      </w:r>
      <w:r w:rsidR="00492EA5">
        <w:rPr>
          <w:lang w:val="zh-CN"/>
        </w:rPr>
        <w:t>0</w:t>
      </w:r>
      <w:r>
        <w:rPr>
          <w:lang w:val="zh-CN"/>
        </w:rPr>
        <w:t>13</w:t>
      </w:r>
      <w:r w:rsidR="00492EA5">
        <w:rPr>
          <w:lang w:val="zh-CN"/>
        </w:rPr>
        <w:t>年</w:t>
      </w:r>
      <w:r>
        <w:rPr>
          <w:lang w:val="zh-CN"/>
        </w:rPr>
        <w:t>1</w:t>
      </w:r>
      <w:r w:rsidR="00492EA5">
        <w:rPr>
          <w:lang w:val="zh-CN"/>
        </w:rPr>
        <w:t>0</w:t>
      </w:r>
      <w:r w:rsidR="00492EA5">
        <w:rPr>
          <w:lang w:val="zh-CN"/>
        </w:rPr>
        <w:t>月</w:t>
      </w:r>
      <w:r>
        <w:rPr>
          <w:lang w:val="zh-CN"/>
        </w:rPr>
        <w:t>13</w:t>
      </w:r>
      <w:r w:rsidR="00492EA5">
        <w:rPr>
          <w:lang w:val="zh-CN"/>
        </w:rPr>
        <w:t>日受洗，并在</w:t>
      </w:r>
      <w:r>
        <w:rPr>
          <w:lang w:val="zh-CN"/>
        </w:rPr>
        <w:t>2</w:t>
      </w:r>
      <w:r w:rsidR="00492EA5">
        <w:rPr>
          <w:lang w:val="zh-CN"/>
        </w:rPr>
        <w:t>0</w:t>
      </w:r>
      <w:r>
        <w:rPr>
          <w:lang w:val="zh-CN"/>
        </w:rPr>
        <w:t>13</w:t>
      </w:r>
      <w:r w:rsidR="00492EA5">
        <w:rPr>
          <w:lang w:val="zh-CN"/>
        </w:rPr>
        <w:t>年</w:t>
      </w:r>
      <w:r>
        <w:rPr>
          <w:lang w:val="zh-CN"/>
        </w:rPr>
        <w:t>6</w:t>
      </w:r>
      <w:r w:rsidR="00492EA5">
        <w:rPr>
          <w:lang w:val="zh-CN"/>
        </w:rPr>
        <w:t>月至</w:t>
      </w:r>
      <w:r>
        <w:rPr>
          <w:lang w:val="zh-CN"/>
        </w:rPr>
        <w:t>2</w:t>
      </w:r>
      <w:r w:rsidR="00492EA5">
        <w:rPr>
          <w:lang w:val="zh-CN"/>
        </w:rPr>
        <w:t>0</w:t>
      </w:r>
      <w:r>
        <w:rPr>
          <w:lang w:val="zh-CN"/>
        </w:rPr>
        <w:t>14</w:t>
      </w:r>
      <w:r w:rsidR="00492EA5">
        <w:rPr>
          <w:lang w:val="zh-CN"/>
        </w:rPr>
        <w:t>年</w:t>
      </w:r>
      <w:r>
        <w:rPr>
          <w:lang w:val="zh-CN"/>
        </w:rPr>
        <w:t>2</w:t>
      </w:r>
      <w:r w:rsidR="00492EA5">
        <w:rPr>
          <w:lang w:val="zh-CN"/>
        </w:rPr>
        <w:t>月被强制遣返阿富汗</w:t>
      </w:r>
      <w:r w:rsidR="00492EA5">
        <w:rPr>
          <w:rFonts w:hint="eastAsia"/>
          <w:lang w:val="zh-CN"/>
        </w:rPr>
        <w:t>前的这段时间内</w:t>
      </w:r>
      <w:r w:rsidR="00492EA5">
        <w:rPr>
          <w:lang w:val="zh-CN"/>
        </w:rPr>
        <w:t>定期参加丹麦的教</w:t>
      </w:r>
      <w:r w:rsidR="00492EA5">
        <w:rPr>
          <w:rFonts w:hint="eastAsia"/>
          <w:lang w:val="zh-CN"/>
        </w:rPr>
        <w:t>堂礼拜</w:t>
      </w:r>
      <w:r w:rsidR="00492EA5">
        <w:rPr>
          <w:lang w:val="zh-CN"/>
        </w:rPr>
        <w:t>。委员会还注意到难民上诉委员会的结论，即</w:t>
      </w:r>
      <w:r w:rsidR="00492EA5">
        <w:rPr>
          <w:rFonts w:hint="eastAsia"/>
          <w:lang w:val="zh-CN"/>
        </w:rPr>
        <w:t>难民上诉</w:t>
      </w:r>
      <w:r w:rsidR="00492EA5">
        <w:rPr>
          <w:lang w:val="zh-CN"/>
        </w:rPr>
        <w:t>委员会无法接受提交人皈依基督教的情况是真实的，尽管</w:t>
      </w:r>
      <w:r>
        <w:rPr>
          <w:lang w:val="zh-CN"/>
        </w:rPr>
        <w:t>Kronborgvejens</w:t>
      </w:r>
      <w:r w:rsidR="00492EA5">
        <w:rPr>
          <w:lang w:val="zh-CN"/>
        </w:rPr>
        <w:t>教会中心的一名牧师提供了一份洗礼证书和一份备忘录。在这方面，</w:t>
      </w:r>
      <w:r w:rsidR="00492EA5">
        <w:rPr>
          <w:rFonts w:hint="eastAsia"/>
          <w:lang w:val="zh-CN"/>
        </w:rPr>
        <w:t>难民</w:t>
      </w:r>
      <w:r w:rsidR="00492EA5">
        <w:rPr>
          <w:lang w:val="zh-CN"/>
        </w:rPr>
        <w:t>上诉委员会特别注意到，在最初的庇护程序中，提交人没有向警方、丹麦移民局、他的法律顾问及</w:t>
      </w:r>
      <w:r w:rsidR="00492EA5">
        <w:rPr>
          <w:rFonts w:hint="eastAsia"/>
          <w:lang w:val="zh-CN"/>
        </w:rPr>
        <w:t>难民</w:t>
      </w:r>
      <w:r w:rsidR="00492EA5">
        <w:rPr>
          <w:lang w:val="zh-CN"/>
        </w:rPr>
        <w:t>上诉委员会透露他对基督教的兴趣，而根据重新启动案件的请求，他在进入丹麦之前，在土耳其逗留期间就已经产生了这种兴趣。在评估提交人的皈依情况时，</w:t>
      </w:r>
      <w:r w:rsidR="00492EA5">
        <w:rPr>
          <w:rFonts w:hint="eastAsia"/>
          <w:lang w:val="zh-CN"/>
        </w:rPr>
        <w:t>难民</w:t>
      </w:r>
      <w:r w:rsidR="00492EA5">
        <w:rPr>
          <w:lang w:val="zh-CN"/>
        </w:rPr>
        <w:t>上诉委员会还考虑到，正如其</w:t>
      </w:r>
      <w:r>
        <w:rPr>
          <w:lang w:val="zh-CN"/>
        </w:rPr>
        <w:t>2</w:t>
      </w:r>
      <w:r w:rsidR="00492EA5">
        <w:rPr>
          <w:lang w:val="zh-CN"/>
        </w:rPr>
        <w:t>0</w:t>
      </w:r>
      <w:r>
        <w:rPr>
          <w:lang w:val="zh-CN"/>
        </w:rPr>
        <w:t>12</w:t>
      </w:r>
      <w:r w:rsidR="00492EA5">
        <w:rPr>
          <w:lang w:val="zh-CN"/>
        </w:rPr>
        <w:t>年</w:t>
      </w:r>
      <w:r>
        <w:rPr>
          <w:lang w:val="zh-CN"/>
        </w:rPr>
        <w:t>1</w:t>
      </w:r>
      <w:r w:rsidR="00492EA5">
        <w:rPr>
          <w:lang w:val="zh-CN"/>
        </w:rPr>
        <w:t>月</w:t>
      </w:r>
      <w:r>
        <w:rPr>
          <w:lang w:val="zh-CN"/>
        </w:rPr>
        <w:t>16</w:t>
      </w:r>
      <w:r w:rsidR="00492EA5">
        <w:rPr>
          <w:lang w:val="zh-CN"/>
        </w:rPr>
        <w:t>日的决定中所论证的，提交人在庇护程序中就其寻求庇护的理由作了复杂的且前后不一致的陈述，他甚至对简单</w:t>
      </w:r>
      <w:r w:rsidR="00492EA5">
        <w:rPr>
          <w:rFonts w:hint="eastAsia"/>
          <w:lang w:val="zh-CN"/>
        </w:rPr>
        <w:t>和</w:t>
      </w:r>
      <w:r w:rsidR="00492EA5">
        <w:rPr>
          <w:lang w:val="zh-CN"/>
        </w:rPr>
        <w:t>不复杂的问题也</w:t>
      </w:r>
      <w:proofErr w:type="gramStart"/>
      <w:r w:rsidR="00492EA5">
        <w:rPr>
          <w:lang w:val="zh-CN"/>
        </w:rPr>
        <w:t>作出</w:t>
      </w:r>
      <w:proofErr w:type="gramEnd"/>
      <w:r w:rsidR="00492EA5">
        <w:rPr>
          <w:lang w:val="zh-CN"/>
        </w:rPr>
        <w:t>了不明确、避实就虚和含糊其辞的答复。</w:t>
      </w:r>
      <w:r w:rsidR="00492EA5">
        <w:rPr>
          <w:rFonts w:hint="eastAsia"/>
          <w:lang w:val="zh-CN"/>
        </w:rPr>
        <w:t>难民</w:t>
      </w:r>
      <w:r w:rsidR="00492EA5">
        <w:rPr>
          <w:lang w:val="zh-CN"/>
        </w:rPr>
        <w:t>上诉委员会还注意到，在其于</w:t>
      </w:r>
      <w:r>
        <w:rPr>
          <w:lang w:val="zh-CN"/>
        </w:rPr>
        <w:t>2</w:t>
      </w:r>
      <w:r w:rsidR="00492EA5">
        <w:rPr>
          <w:lang w:val="zh-CN"/>
        </w:rPr>
        <w:t>0</w:t>
      </w:r>
      <w:r>
        <w:rPr>
          <w:lang w:val="zh-CN"/>
        </w:rPr>
        <w:t>12</w:t>
      </w:r>
      <w:r w:rsidR="00492EA5">
        <w:rPr>
          <w:lang w:val="zh-CN"/>
        </w:rPr>
        <w:t>年</w:t>
      </w:r>
      <w:r>
        <w:rPr>
          <w:lang w:val="zh-CN"/>
        </w:rPr>
        <w:t>8</w:t>
      </w:r>
      <w:r w:rsidR="00492EA5">
        <w:rPr>
          <w:lang w:val="zh-CN"/>
        </w:rPr>
        <w:t>月</w:t>
      </w:r>
      <w:r>
        <w:rPr>
          <w:lang w:val="zh-CN"/>
        </w:rPr>
        <w:t>13</w:t>
      </w:r>
      <w:r w:rsidR="00492EA5">
        <w:rPr>
          <w:lang w:val="zh-CN"/>
        </w:rPr>
        <w:t>日和</w:t>
      </w:r>
      <w:r>
        <w:rPr>
          <w:lang w:val="zh-CN"/>
        </w:rPr>
        <w:t>2</w:t>
      </w:r>
      <w:r w:rsidR="00492EA5">
        <w:rPr>
          <w:lang w:val="zh-CN"/>
        </w:rPr>
        <w:t>0</w:t>
      </w:r>
      <w:r>
        <w:rPr>
          <w:lang w:val="zh-CN"/>
        </w:rPr>
        <w:t>13</w:t>
      </w:r>
      <w:r w:rsidR="00492EA5">
        <w:rPr>
          <w:lang w:val="zh-CN"/>
        </w:rPr>
        <w:t>年</w:t>
      </w:r>
      <w:r>
        <w:rPr>
          <w:lang w:val="zh-CN"/>
        </w:rPr>
        <w:t>8</w:t>
      </w:r>
      <w:r w:rsidR="00492EA5">
        <w:rPr>
          <w:lang w:val="zh-CN"/>
        </w:rPr>
        <w:t>月</w:t>
      </w:r>
      <w:r>
        <w:rPr>
          <w:lang w:val="zh-CN"/>
        </w:rPr>
        <w:t>8</w:t>
      </w:r>
      <w:r w:rsidR="00492EA5">
        <w:rPr>
          <w:lang w:val="zh-CN"/>
        </w:rPr>
        <w:t>日收到的重启庇护申诉的请求中，提交人也未能提请注意他对基督教的兴趣。</w:t>
      </w:r>
    </w:p>
    <w:p w:rsidR="00492EA5" w:rsidRPr="007008C4" w:rsidRDefault="00514B55" w:rsidP="00194B67">
      <w:pPr>
        <w:pStyle w:val="SingleTxtGC"/>
        <w:tabs>
          <w:tab w:val="clear" w:pos="431"/>
          <w:tab w:val="clear" w:pos="1134"/>
          <w:tab w:val="clear" w:pos="1565"/>
          <w:tab w:val="clear" w:pos="1996"/>
          <w:tab w:val="clear" w:pos="2427"/>
          <w:tab w:val="left" w:pos="1701"/>
        </w:tabs>
      </w:pPr>
      <w:r>
        <w:rPr>
          <w:lang w:val="zh-CN"/>
        </w:rPr>
        <w:t>8</w:t>
      </w:r>
      <w:r w:rsidR="00492EA5">
        <w:rPr>
          <w:lang w:val="zh-CN"/>
        </w:rPr>
        <w:t>.</w:t>
      </w:r>
      <w:r>
        <w:rPr>
          <w:lang w:val="zh-CN"/>
        </w:rPr>
        <w:t>6</w:t>
      </w:r>
      <w:r w:rsidR="00492EA5">
        <w:rPr>
          <w:lang w:val="zh-CN"/>
        </w:rPr>
        <w:tab/>
      </w:r>
      <w:r w:rsidR="00492EA5">
        <w:rPr>
          <w:lang w:val="zh-CN"/>
        </w:rPr>
        <w:t>在这</w:t>
      </w:r>
      <w:r w:rsidR="00492EA5" w:rsidRPr="00BD526E">
        <w:rPr>
          <w:spacing w:val="-4"/>
          <w:lang w:val="zh-CN"/>
        </w:rPr>
        <w:t>方面，委员会认为，当寻求庇护者提出他或她在最初的庇护请求在庇护国被驳回后已皈依另一</w:t>
      </w:r>
      <w:r w:rsidR="00492EA5">
        <w:rPr>
          <w:lang w:val="zh-CN"/>
        </w:rPr>
        <w:t>种宗教时，缔约国理应对其皈依的情况进行深入审查。</w:t>
      </w:r>
      <w:r w:rsidR="00492EA5" w:rsidRPr="007008C4">
        <w:rPr>
          <w:rStyle w:val="a8"/>
          <w:rFonts w:eastAsia="宋体"/>
          <w:lang w:val="zh-CN"/>
        </w:rPr>
        <w:footnoteReference w:id="35"/>
      </w:r>
      <w:r w:rsidR="00B043BE">
        <w:rPr>
          <w:rFonts w:hint="eastAsia"/>
          <w:lang w:val="zh-CN"/>
        </w:rPr>
        <w:t xml:space="preserve"> </w:t>
      </w:r>
      <w:r w:rsidR="00492EA5">
        <w:rPr>
          <w:lang w:val="zh-CN"/>
        </w:rPr>
        <w:t>然而，无论该皈依情况是否属实，委员会仍需核验</w:t>
      </w:r>
      <w:r w:rsidR="00492EA5">
        <w:rPr>
          <w:rFonts w:hint="eastAsia"/>
          <w:lang w:val="zh-CN"/>
        </w:rPr>
        <w:t>的是</w:t>
      </w:r>
      <w:r w:rsidR="00492EA5">
        <w:rPr>
          <w:lang w:val="zh-CN"/>
        </w:rPr>
        <w:t>是否有充分的理由相信此类皈依行为可能在原籍国造成严重的不利后果，从而造成提交人确实有可能遭遇《公约》第六条和第七条所设想的不可弥补的伤害。因此，即使发现所报告的皈依情况并不真实，当局也应着手评估，在本案的情况下，寻求庇护者的与其皈依有关的或证明其皈依的行为和活动，例如参加教会活动、受洗或参加改变宗教信仰的活动，是否会在原籍国造成严重的不利后果，从而使他或她面临遭受无法弥补的伤害的风险。</w:t>
      </w:r>
      <w:r w:rsidR="00492EA5" w:rsidRPr="007008C4">
        <w:rPr>
          <w:rStyle w:val="a8"/>
          <w:rFonts w:eastAsia="宋体"/>
          <w:lang w:val="zh-CN"/>
        </w:rPr>
        <w:footnoteReference w:id="36"/>
      </w:r>
    </w:p>
    <w:p w:rsidR="00492EA5" w:rsidRPr="007008C4" w:rsidRDefault="00514B55" w:rsidP="00194B67">
      <w:pPr>
        <w:pStyle w:val="SingleTxtGC"/>
        <w:tabs>
          <w:tab w:val="clear" w:pos="431"/>
          <w:tab w:val="clear" w:pos="1134"/>
          <w:tab w:val="clear" w:pos="1565"/>
          <w:tab w:val="clear" w:pos="1996"/>
          <w:tab w:val="clear" w:pos="2427"/>
          <w:tab w:val="left" w:pos="1701"/>
        </w:tabs>
      </w:pPr>
      <w:r>
        <w:rPr>
          <w:lang w:val="zh-CN"/>
        </w:rPr>
        <w:t>8</w:t>
      </w:r>
      <w:r w:rsidR="00492EA5">
        <w:rPr>
          <w:lang w:val="zh-CN"/>
        </w:rPr>
        <w:t>.</w:t>
      </w:r>
      <w:r>
        <w:rPr>
          <w:lang w:val="zh-CN"/>
        </w:rPr>
        <w:t>7</w:t>
      </w:r>
      <w:r w:rsidR="00492EA5">
        <w:rPr>
          <w:lang w:val="zh-CN"/>
        </w:rPr>
        <w:tab/>
      </w:r>
      <w:r w:rsidR="00492EA5">
        <w:rPr>
          <w:lang w:val="zh-CN"/>
        </w:rPr>
        <w:t>在本案中，委员会注意到缔约国提及</w:t>
      </w:r>
      <w:r>
        <w:rPr>
          <w:lang w:val="zh-CN"/>
        </w:rPr>
        <w:t>Landinfo</w:t>
      </w:r>
      <w:r w:rsidR="00492EA5">
        <w:rPr>
          <w:lang w:val="zh-CN"/>
        </w:rPr>
        <w:t>发布的关于阿富汗基督教徒和皈依者状况的报告</w:t>
      </w:r>
      <w:r w:rsidR="00492EA5">
        <w:rPr>
          <w:lang w:val="zh-CN"/>
        </w:rPr>
        <w:t>(</w:t>
      </w:r>
      <w:r w:rsidR="00492EA5">
        <w:rPr>
          <w:lang w:val="zh-CN"/>
        </w:rPr>
        <w:t>见上文</w:t>
      </w:r>
      <w:r>
        <w:rPr>
          <w:lang w:val="zh-CN"/>
        </w:rPr>
        <w:t>6</w:t>
      </w:r>
      <w:r w:rsidR="00492EA5">
        <w:rPr>
          <w:lang w:val="zh-CN"/>
        </w:rPr>
        <w:t>.</w:t>
      </w:r>
      <w:r>
        <w:rPr>
          <w:lang w:val="zh-CN"/>
        </w:rPr>
        <w:t>7</w:t>
      </w:r>
      <w:r w:rsidR="00492EA5">
        <w:rPr>
          <w:lang w:val="zh-CN"/>
        </w:rPr>
        <w:t>段</w:t>
      </w:r>
      <w:r w:rsidR="00492EA5">
        <w:rPr>
          <w:lang w:val="zh-CN"/>
        </w:rPr>
        <w:t>)</w:t>
      </w:r>
      <w:r w:rsidR="00492EA5">
        <w:rPr>
          <w:lang w:val="zh-CN"/>
        </w:rPr>
        <w:t>以支持其论点，即</w:t>
      </w:r>
      <w:r w:rsidR="00492EA5">
        <w:rPr>
          <w:rFonts w:hint="eastAsia"/>
          <w:lang w:val="zh-CN"/>
        </w:rPr>
        <w:t>即便</w:t>
      </w:r>
      <w:r w:rsidR="00492EA5">
        <w:rPr>
          <w:lang w:val="zh-CN"/>
        </w:rPr>
        <w:t>在原籍国人们得知提交人表示转变信仰是他在另一个国家寻求庇护的理由，这并不意味着他返回后会变得易受危害，因为阿富汗人普遍理解竭尽所能定居欧洲的同胞。此外，根据难民署《国际保护准则》</w:t>
      </w:r>
      <w:r w:rsidR="00492EA5">
        <w:rPr>
          <w:lang w:val="zh-CN"/>
        </w:rPr>
        <w:t>(</w:t>
      </w:r>
      <w:r w:rsidR="00492EA5">
        <w:rPr>
          <w:lang w:val="zh-CN"/>
        </w:rPr>
        <w:t>见上文第</w:t>
      </w:r>
      <w:r>
        <w:rPr>
          <w:lang w:val="zh-CN"/>
        </w:rPr>
        <w:t>6</w:t>
      </w:r>
      <w:r w:rsidR="00492EA5">
        <w:rPr>
          <w:lang w:val="zh-CN"/>
        </w:rPr>
        <w:t>.</w:t>
      </w:r>
      <w:r>
        <w:rPr>
          <w:lang w:val="zh-CN"/>
        </w:rPr>
        <w:t>7</w:t>
      </w:r>
      <w:r w:rsidR="00492EA5">
        <w:rPr>
          <w:lang w:val="zh-CN"/>
        </w:rPr>
        <w:t>段</w:t>
      </w:r>
      <w:r w:rsidR="00492EA5">
        <w:rPr>
          <w:lang w:val="zh-CN"/>
        </w:rPr>
        <w:t>)</w:t>
      </w:r>
      <w:r w:rsidR="00492EA5">
        <w:rPr>
          <w:lang w:val="zh-CN"/>
        </w:rPr>
        <w:t>，如果</w:t>
      </w:r>
      <w:r>
        <w:rPr>
          <w:rFonts w:hint="eastAsia"/>
        </w:rPr>
        <w:t>“</w:t>
      </w:r>
      <w:r w:rsidR="00492EA5">
        <w:rPr>
          <w:lang w:val="zh-CN"/>
        </w:rPr>
        <w:t>利己</w:t>
      </w:r>
      <w:r>
        <w:rPr>
          <w:rFonts w:hint="eastAsia"/>
        </w:rPr>
        <w:t>”</w:t>
      </w:r>
      <w:r w:rsidR="00492EA5">
        <w:rPr>
          <w:lang w:val="zh-CN"/>
        </w:rPr>
        <w:t>活动的投机性质对包括该国当局在内的所有人都显而易见，而且遣返当事人不会造成严重的不利后果，则这些活动并不构成害怕在此人原籍国遭受迫害的可靠证据。</w:t>
      </w:r>
    </w:p>
    <w:p w:rsidR="00492EA5" w:rsidRPr="007008C4" w:rsidRDefault="00514B55" w:rsidP="00194B67">
      <w:pPr>
        <w:pStyle w:val="SingleTxtGC"/>
        <w:tabs>
          <w:tab w:val="clear" w:pos="431"/>
          <w:tab w:val="clear" w:pos="1134"/>
          <w:tab w:val="clear" w:pos="1565"/>
          <w:tab w:val="clear" w:pos="1996"/>
          <w:tab w:val="clear" w:pos="2427"/>
          <w:tab w:val="left" w:pos="1701"/>
        </w:tabs>
      </w:pPr>
      <w:r>
        <w:rPr>
          <w:lang w:val="zh-CN"/>
        </w:rPr>
        <w:t>8</w:t>
      </w:r>
      <w:r w:rsidR="00492EA5">
        <w:rPr>
          <w:lang w:val="zh-CN"/>
        </w:rPr>
        <w:t>.</w:t>
      </w:r>
      <w:r>
        <w:rPr>
          <w:lang w:val="zh-CN"/>
        </w:rPr>
        <w:t>8</w:t>
      </w:r>
      <w:r w:rsidR="00492EA5">
        <w:rPr>
          <w:lang w:val="zh-CN"/>
        </w:rPr>
        <w:tab/>
      </w:r>
      <w:r w:rsidR="00492EA5">
        <w:rPr>
          <w:lang w:val="zh-CN"/>
        </w:rPr>
        <w:t>委员会还注意到，虽然提交人总体上质疑丹麦当局关于他在阿富汗面临伤害的风险的评估和调查结果，但他没有提出任何证据来证实他根据《公约》第七条和第十八条提出的指控。委员会还认为，委员会所掌握的资料表明，缔约国在评估提交人返回阿富汗后所面临的不可弥补伤害的风险时考虑到了现有的所有因素，而且提交人没有指出决策过程中存在任何异常之处。委员会还认为，虽然提交人不同意缔约国当局的事实结论以及缔约国不重新启动其案件的决定，但他并未表明难民上诉委员会</w:t>
      </w:r>
      <w:r>
        <w:rPr>
          <w:lang w:val="zh-CN"/>
        </w:rPr>
        <w:t>2</w:t>
      </w:r>
      <w:r w:rsidR="00492EA5">
        <w:rPr>
          <w:lang w:val="zh-CN"/>
        </w:rPr>
        <w:t>0</w:t>
      </w:r>
      <w:r>
        <w:rPr>
          <w:lang w:val="zh-CN"/>
        </w:rPr>
        <w:t>14</w:t>
      </w:r>
      <w:r w:rsidR="00492EA5">
        <w:rPr>
          <w:lang w:val="zh-CN"/>
        </w:rPr>
        <w:t>年</w:t>
      </w:r>
      <w:r>
        <w:rPr>
          <w:lang w:val="zh-CN"/>
        </w:rPr>
        <w:t>2</w:t>
      </w:r>
      <w:r w:rsidR="00492EA5">
        <w:rPr>
          <w:lang w:val="zh-CN"/>
        </w:rPr>
        <w:t>月</w:t>
      </w:r>
      <w:r>
        <w:rPr>
          <w:lang w:val="zh-CN"/>
        </w:rPr>
        <w:t>6</w:t>
      </w:r>
      <w:r w:rsidR="00492EA5">
        <w:rPr>
          <w:lang w:val="zh-CN"/>
        </w:rPr>
        <w:t>日的决定具有任意性或存在明显错误或构成执法不公。</w:t>
      </w:r>
    </w:p>
    <w:p w:rsidR="00492EA5" w:rsidRPr="007008C4" w:rsidRDefault="00514B55" w:rsidP="008C7B76">
      <w:pPr>
        <w:pStyle w:val="SingleTxtGC"/>
        <w:tabs>
          <w:tab w:val="clear" w:pos="431"/>
          <w:tab w:val="clear" w:pos="1134"/>
          <w:tab w:val="clear" w:pos="1565"/>
          <w:tab w:val="clear" w:pos="1996"/>
          <w:tab w:val="clear" w:pos="2427"/>
          <w:tab w:val="left" w:pos="1701"/>
        </w:tabs>
      </w:pPr>
      <w:r>
        <w:rPr>
          <w:lang w:val="zh-CN"/>
        </w:rPr>
        <w:t>8</w:t>
      </w:r>
      <w:r w:rsidR="00492EA5">
        <w:rPr>
          <w:lang w:val="zh-CN"/>
        </w:rPr>
        <w:t>.</w:t>
      </w:r>
      <w:r>
        <w:rPr>
          <w:lang w:val="zh-CN"/>
        </w:rPr>
        <w:t>9</w:t>
      </w:r>
      <w:r w:rsidR="00492EA5">
        <w:rPr>
          <w:lang w:val="zh-CN"/>
        </w:rPr>
        <w:tab/>
      </w:r>
      <w:r w:rsidR="00492EA5">
        <w:rPr>
          <w:lang w:val="zh-CN"/>
        </w:rPr>
        <w:t>委员会虽然并不低估对阿富汗境内一般人权情况可合理表示的关切，但认为提交人援引的证据和情况并未提供充分的理由证明强行将其遣返阿富汗违反了《公约》第七条和第十八条。</w:t>
      </w:r>
    </w:p>
    <w:p w:rsidR="00492EA5" w:rsidRPr="00D917F2" w:rsidRDefault="00514B55" w:rsidP="008C7B76">
      <w:pPr>
        <w:pStyle w:val="SingleTxtGC"/>
        <w:tabs>
          <w:tab w:val="clear" w:pos="431"/>
          <w:tab w:val="clear" w:pos="1134"/>
          <w:tab w:val="clear" w:pos="1565"/>
          <w:tab w:val="clear" w:pos="1996"/>
          <w:tab w:val="clear" w:pos="2427"/>
          <w:tab w:val="left" w:pos="1701"/>
        </w:tabs>
      </w:pPr>
      <w:r>
        <w:rPr>
          <w:lang w:val="zh-CN"/>
        </w:rPr>
        <w:t>9</w:t>
      </w:r>
      <w:r w:rsidR="00492EA5">
        <w:rPr>
          <w:lang w:val="zh-CN"/>
        </w:rPr>
        <w:t>.</w:t>
      </w:r>
      <w:r w:rsidR="00492EA5">
        <w:rPr>
          <w:lang w:val="zh-CN"/>
        </w:rPr>
        <w:tab/>
      </w:r>
      <w:r w:rsidR="00492EA5">
        <w:rPr>
          <w:lang w:val="zh-CN"/>
        </w:rPr>
        <w:t>委员会根据《任择议定书》第五条第</w:t>
      </w:r>
      <w:r>
        <w:rPr>
          <w:lang w:val="zh-CN"/>
        </w:rPr>
        <w:t>4</w:t>
      </w:r>
      <w:r w:rsidR="00492EA5">
        <w:rPr>
          <w:lang w:val="zh-CN"/>
        </w:rPr>
        <w:t>款采取行动，认为强行将提交人遣返阿富汗并不侵犯他根据《公约》第七条和第十八条享有的权利。</w:t>
      </w:r>
    </w:p>
    <w:p w:rsidR="00A10F2F" w:rsidRPr="00BD526E" w:rsidRDefault="00BD526E" w:rsidP="00BD526E">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sectPr w:rsidR="00A10F2F" w:rsidRPr="00BD526E" w:rsidSect="004D0A00">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4B55" w:rsidRPr="000D319F" w:rsidRDefault="00514B55" w:rsidP="000D319F">
      <w:pPr>
        <w:pStyle w:val="af0"/>
        <w:spacing w:after="240"/>
        <w:ind w:left="907"/>
        <w:rPr>
          <w:rFonts w:asciiTheme="majorBidi" w:eastAsia="宋体" w:hAnsiTheme="majorBidi" w:cstheme="majorBidi"/>
          <w:sz w:val="21"/>
          <w:szCs w:val="21"/>
          <w:lang w:val="en-US"/>
        </w:rPr>
      </w:pPr>
    </w:p>
    <w:p w:rsidR="00514B55" w:rsidRPr="000D319F" w:rsidRDefault="00514B55"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514B55" w:rsidRPr="000D319F" w:rsidRDefault="00514B55" w:rsidP="000D319F">
      <w:pPr>
        <w:pStyle w:val="af0"/>
      </w:pPr>
    </w:p>
  </w:endnote>
  <w:endnote w:type="continuationNotice" w:id="1">
    <w:p w:rsidR="00514B55" w:rsidRDefault="00514B5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B55" w:rsidRPr="00A10F2F" w:rsidRDefault="00514B55" w:rsidP="00A10F2F">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sidR="008D2993">
      <w:rPr>
        <w:rStyle w:val="af2"/>
        <w:noProof/>
      </w:rPr>
      <w:t>16</w:t>
    </w:r>
    <w:r>
      <w:rPr>
        <w:rStyle w:val="af2"/>
      </w:rPr>
      <w:fldChar w:fldCharType="end"/>
    </w:r>
    <w:r>
      <w:rPr>
        <w:rStyle w:val="af2"/>
      </w:rPr>
      <w:tab/>
    </w:r>
    <w:proofErr w:type="spellStart"/>
    <w:r w:rsidRPr="00A10F2F">
      <w:rPr>
        <w:rStyle w:val="af2"/>
        <w:b w:val="0"/>
        <w:snapToGrid w:val="0"/>
        <w:sz w:val="16"/>
      </w:rPr>
      <w:t>GE.19</w:t>
    </w:r>
    <w:proofErr w:type="spellEnd"/>
    <w:r w:rsidRPr="00A10F2F">
      <w:rPr>
        <w:rStyle w:val="af2"/>
        <w:b w:val="0"/>
        <w:snapToGrid w:val="0"/>
        <w:sz w:val="16"/>
      </w:rPr>
      <w:t>-06548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B55" w:rsidRPr="000F234E" w:rsidRDefault="00514B55" w:rsidP="000F234E">
    <w:pPr>
      <w:pStyle w:val="af0"/>
      <w:tabs>
        <w:tab w:val="clear" w:pos="431"/>
        <w:tab w:val="right" w:pos="9638"/>
      </w:tabs>
      <w:rPr>
        <w:b/>
        <w:snapToGrid/>
        <w:sz w:val="18"/>
      </w:rPr>
    </w:pPr>
    <w:proofErr w:type="spellStart"/>
    <w:r>
      <w:t>GE.19</w:t>
    </w:r>
    <w:proofErr w:type="spellEnd"/>
    <w:r>
      <w:t>-06548</w:t>
    </w:r>
    <w:r>
      <w:tab/>
    </w:r>
    <w:r>
      <w:rPr>
        <w:rStyle w:val="af2"/>
      </w:rPr>
      <w:fldChar w:fldCharType="begin"/>
    </w:r>
    <w:r>
      <w:rPr>
        <w:rStyle w:val="af2"/>
      </w:rPr>
      <w:instrText xml:space="preserve"> PAGE  \* MERGEFORMAT </w:instrText>
    </w:r>
    <w:r>
      <w:rPr>
        <w:rStyle w:val="af2"/>
      </w:rPr>
      <w:fldChar w:fldCharType="separate"/>
    </w:r>
    <w:r w:rsidR="008D2993">
      <w:rPr>
        <w:rStyle w:val="af2"/>
        <w:noProof/>
      </w:rPr>
      <w:t>15</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B55" w:rsidRPr="00EA7E67" w:rsidRDefault="00514B55" w:rsidP="00307A26">
    <w:pPr>
      <w:pStyle w:val="af0"/>
      <w:tabs>
        <w:tab w:val="left" w:pos="1701"/>
        <w:tab w:val="left" w:pos="2552"/>
        <w:tab w:val="left" w:pos="8448"/>
      </w:tabs>
      <w:spacing w:before="360"/>
      <w:rPr>
        <w:rFonts w:eastAsiaTheme="minorEastAsia"/>
        <w:b/>
        <w:sz w:val="21"/>
        <w:lang w:eastAsia="zh-CN"/>
      </w:rPr>
    </w:pPr>
    <w:proofErr w:type="spellStart"/>
    <w:r>
      <w:rPr>
        <w:sz w:val="20"/>
        <w:lang w:eastAsia="zh-CN"/>
      </w:rPr>
      <w:t>GE.19</w:t>
    </w:r>
    <w:proofErr w:type="spellEnd"/>
    <w:r>
      <w:rPr>
        <w:sz w:val="20"/>
        <w:lang w:eastAsia="zh-CN"/>
      </w:rPr>
      <w:t>-06548</w:t>
    </w:r>
    <w:r w:rsidRPr="00EE277A">
      <w:rPr>
        <w:sz w:val="20"/>
        <w:lang w:eastAsia="zh-CN"/>
      </w:rPr>
      <w:t xml:space="preserve"> (C)</w:t>
    </w:r>
    <w:r>
      <w:rPr>
        <w:sz w:val="20"/>
        <w:lang w:eastAsia="zh-CN"/>
      </w:rPr>
      <w:tab/>
      <w:t>29071</w:t>
    </w:r>
    <w:r>
      <w:rPr>
        <w:rFonts w:eastAsiaTheme="minorEastAsia"/>
        <w:sz w:val="20"/>
        <w:lang w:eastAsia="zh-CN"/>
      </w:rPr>
      <w:t>9</w:t>
    </w:r>
    <w:r>
      <w:rPr>
        <w:sz w:val="20"/>
        <w:lang w:eastAsia="zh-CN"/>
      </w:rPr>
      <w:tab/>
    </w:r>
    <w:r w:rsidRPr="00EE277A">
      <w:rPr>
        <w:sz w:val="20"/>
        <w:lang w:eastAsia="zh-CN"/>
      </w:rPr>
      <w:t>0</w:t>
    </w:r>
    <w:r>
      <w:rPr>
        <w:sz w:val="20"/>
        <w:lang w:eastAsia="zh-CN"/>
      </w:rPr>
      <w:t>7081</w:t>
    </w:r>
    <w:r>
      <w:rPr>
        <w:rFonts w:eastAsiaTheme="minorEastAsia"/>
        <w:sz w:val="20"/>
        <w:lang w:eastAsia="zh-CN"/>
      </w:rPr>
      <w:t>9</w:t>
    </w:r>
  </w:p>
  <w:p w:rsidR="00514B55" w:rsidRPr="00487939" w:rsidRDefault="00514B55" w:rsidP="00514B55">
    <w:pPr>
      <w:pStyle w:val="af0"/>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eastAsia="zh-CN"/>
      </w:rPr>
      <w:drawing>
        <wp:anchor distT="0" distB="0" distL="114300" distR="114300" simplePos="0" relativeHeight="251658752" behindDoc="0" locked="0" layoutInCell="1" allowOverlap="1">
          <wp:simplePos x="0" y="0"/>
          <wp:positionH relativeFrom="column">
            <wp:align>right</wp:align>
          </wp:positionH>
          <wp:positionV relativeFrom="paragraph">
            <wp:posOffset>-310515</wp:posOffset>
          </wp:positionV>
          <wp:extent cx="638175" cy="638175"/>
          <wp:effectExtent l="0" t="0" r="9525" b="9525"/>
          <wp:wrapNone/>
          <wp:docPr id="3" name="图片 1" descr="https://undocs.org/m2/QRCode.ashx?DS=CCPR/C/125/D/2345/2014&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5/D/2345/2014&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1"/>
      </w:rPr>
      <w:tab/>
    </w:r>
    <w:r>
      <w:rPr>
        <w:rFonts w:hint="eastAsia"/>
        <w:b/>
        <w:noProof/>
        <w:snapToGrid/>
        <w:sz w:val="21"/>
        <w:lang w:val="en-US" w:eastAsia="zh-CN"/>
      </w:rPr>
      <w:drawing>
        <wp:inline distT="0" distB="0" distL="0" distR="0" wp14:anchorId="2B927FE2" wp14:editId="2E40BB2C">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4B55" w:rsidRPr="000157B1" w:rsidRDefault="00514B55"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514B55" w:rsidRPr="000157B1" w:rsidRDefault="00514B55"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514B55" w:rsidRDefault="00514B55"/>
  </w:footnote>
  <w:footnote w:id="2">
    <w:p w:rsidR="00514B55" w:rsidRDefault="00514B55">
      <w:pPr>
        <w:pStyle w:val="a6"/>
      </w:pPr>
      <w:r w:rsidRPr="00EA3EE0">
        <w:rPr>
          <w:snapToGrid/>
          <w:color w:val="0000CC"/>
          <w:lang w:val="zh-CN"/>
        </w:rPr>
        <w:tab/>
        <w:t>*</w:t>
      </w:r>
      <w:r w:rsidRPr="00EA3EE0">
        <w:rPr>
          <w:color w:val="0000CC"/>
          <w:lang w:val="zh-CN"/>
        </w:rPr>
        <w:tab/>
      </w:r>
      <w:r>
        <w:rPr>
          <w:lang w:val="zh-CN"/>
        </w:rPr>
        <w:t>委员会第一百二十五届会议</w:t>
      </w:r>
      <w:r>
        <w:rPr>
          <w:lang w:val="zh-CN"/>
        </w:rPr>
        <w:t>(2019</w:t>
      </w:r>
      <w:r>
        <w:rPr>
          <w:lang w:val="zh-CN"/>
        </w:rPr>
        <w:t>年</w:t>
      </w:r>
      <w:r>
        <w:rPr>
          <w:lang w:val="zh-CN"/>
        </w:rPr>
        <w:t>3</w:t>
      </w:r>
      <w:r>
        <w:rPr>
          <w:lang w:val="zh-CN"/>
        </w:rPr>
        <w:t>月</w:t>
      </w:r>
      <w:r>
        <w:rPr>
          <w:lang w:val="zh-CN"/>
        </w:rPr>
        <w:t>4</w:t>
      </w:r>
      <w:r>
        <w:rPr>
          <w:lang w:val="zh-CN"/>
        </w:rPr>
        <w:t>日至</w:t>
      </w:r>
      <w:r>
        <w:rPr>
          <w:lang w:val="zh-CN"/>
        </w:rPr>
        <w:t>29</w:t>
      </w:r>
      <w:r>
        <w:rPr>
          <w:lang w:val="zh-CN"/>
        </w:rPr>
        <w:t>日</w:t>
      </w:r>
      <w:r>
        <w:rPr>
          <w:lang w:val="zh-CN"/>
        </w:rPr>
        <w:t>)</w:t>
      </w:r>
      <w:r>
        <w:rPr>
          <w:lang w:val="zh-CN"/>
        </w:rPr>
        <w:t>通过</w:t>
      </w:r>
      <w:r w:rsidR="0092071B">
        <w:rPr>
          <w:lang w:val="zh-CN"/>
        </w:rPr>
        <w:t>。</w:t>
      </w:r>
    </w:p>
  </w:footnote>
  <w:footnote w:id="3">
    <w:p w:rsidR="00514B55" w:rsidRPr="008D6E01" w:rsidRDefault="00514B55" w:rsidP="00EA3EE0">
      <w:pPr>
        <w:pStyle w:val="a6"/>
      </w:pPr>
      <w:r>
        <w:rPr>
          <w:lang w:val="zh-CN"/>
        </w:rPr>
        <w:tab/>
      </w:r>
      <w:r w:rsidRPr="00EA3EE0">
        <w:rPr>
          <w:color w:val="0000CC"/>
          <w:lang w:val="zh-CN"/>
        </w:rPr>
        <w:t>**</w:t>
      </w:r>
      <w:r>
        <w:rPr>
          <w:lang w:val="zh-CN"/>
        </w:rPr>
        <w:tab/>
      </w:r>
      <w:r>
        <w:rPr>
          <w:lang w:val="zh-CN"/>
        </w:rPr>
        <w:t>参加审查本来文的委员会委员有：塔尼亚</w:t>
      </w:r>
      <w:r>
        <w:rPr>
          <w:rFonts w:hint="eastAsia"/>
        </w:rPr>
        <w:t>·</w:t>
      </w:r>
      <w:r>
        <w:rPr>
          <w:lang w:val="zh-CN"/>
        </w:rPr>
        <w:t>玛丽亚</w:t>
      </w:r>
      <w:r>
        <w:rPr>
          <w:rFonts w:hint="eastAsia"/>
        </w:rPr>
        <w:t>·</w:t>
      </w:r>
      <w:r>
        <w:rPr>
          <w:lang w:val="zh-CN"/>
        </w:rPr>
        <w:t>阿布多</w:t>
      </w:r>
      <w:r>
        <w:rPr>
          <w:rFonts w:hint="eastAsia"/>
        </w:rPr>
        <w:t>·</w:t>
      </w:r>
      <w:r>
        <w:rPr>
          <w:lang w:val="zh-CN"/>
        </w:rPr>
        <w:t>罗乔利、亚兹</w:t>
      </w:r>
      <w:r>
        <w:rPr>
          <w:rFonts w:hint="eastAsia"/>
        </w:rPr>
        <w:t>·</w:t>
      </w:r>
      <w:r>
        <w:rPr>
          <w:lang w:val="zh-CN"/>
        </w:rPr>
        <w:t>本</w:t>
      </w:r>
      <w:r>
        <w:rPr>
          <w:rFonts w:hint="eastAsia"/>
        </w:rPr>
        <w:t>·</w:t>
      </w:r>
      <w:r>
        <w:rPr>
          <w:lang w:val="zh-CN"/>
        </w:rPr>
        <w:t>阿舒尔、伊尔泽</w:t>
      </w:r>
      <w:r>
        <w:rPr>
          <w:rFonts w:hint="eastAsia"/>
        </w:rPr>
        <w:t>·</w:t>
      </w:r>
      <w:r>
        <w:rPr>
          <w:lang w:val="zh-CN"/>
        </w:rPr>
        <w:t>布兰兹</w:t>
      </w:r>
      <w:r>
        <w:rPr>
          <w:rFonts w:hint="eastAsia"/>
        </w:rPr>
        <w:t>·</w:t>
      </w:r>
      <w:r>
        <w:rPr>
          <w:lang w:val="zh-CN"/>
        </w:rPr>
        <w:t>科里斯、克里斯托弗</w:t>
      </w:r>
      <w:r>
        <w:rPr>
          <w:rFonts w:hint="eastAsia"/>
        </w:rPr>
        <w:t>·</w:t>
      </w:r>
      <w:r>
        <w:rPr>
          <w:lang w:val="zh-CN"/>
        </w:rPr>
        <w:t>阿里夫</w:t>
      </w:r>
      <w:r>
        <w:rPr>
          <w:rFonts w:hint="eastAsia"/>
        </w:rPr>
        <w:t>·</w:t>
      </w:r>
      <w:r>
        <w:rPr>
          <w:lang w:val="zh-CN"/>
        </w:rPr>
        <w:t>布尔坎、艾哈迈德</w:t>
      </w:r>
      <w:r>
        <w:rPr>
          <w:rFonts w:hint="eastAsia"/>
        </w:rPr>
        <w:t>·</w:t>
      </w:r>
      <w:r>
        <w:rPr>
          <w:lang w:val="zh-CN"/>
        </w:rPr>
        <w:t>阿明</w:t>
      </w:r>
      <w:r>
        <w:rPr>
          <w:rFonts w:hint="eastAsia"/>
        </w:rPr>
        <w:t>·</w:t>
      </w:r>
      <w:r>
        <w:rPr>
          <w:lang w:val="zh-CN"/>
        </w:rPr>
        <w:t>法萨拉、</w:t>
      </w:r>
      <w:r w:rsidRPr="00382AE7">
        <w:rPr>
          <w:spacing w:val="4"/>
          <w:lang w:val="zh-CN"/>
        </w:rPr>
        <w:t>古谷修一、克里斯托夫</w:t>
      </w:r>
      <w:r w:rsidRPr="00E63DCD">
        <w:rPr>
          <w:rFonts w:hint="eastAsia"/>
          <w:spacing w:val="4"/>
          <w:lang w:val="zh-CN"/>
        </w:rPr>
        <w:t>·</w:t>
      </w:r>
      <w:r w:rsidRPr="00382AE7">
        <w:rPr>
          <w:spacing w:val="4"/>
          <w:lang w:val="zh-CN"/>
        </w:rPr>
        <w:t>海恩斯、巴马里阿姆</w:t>
      </w:r>
      <w:r w:rsidRPr="00E63DCD">
        <w:rPr>
          <w:rFonts w:hint="eastAsia"/>
          <w:spacing w:val="4"/>
          <w:lang w:val="zh-CN"/>
        </w:rPr>
        <w:t>·</w:t>
      </w:r>
      <w:r w:rsidRPr="00382AE7">
        <w:rPr>
          <w:spacing w:val="4"/>
          <w:lang w:val="zh-CN"/>
        </w:rPr>
        <w:t>科伊塔</w:t>
      </w:r>
      <w:r w:rsidRPr="00E63DCD">
        <w:rPr>
          <w:spacing w:val="4"/>
          <w:lang w:val="zh-CN"/>
        </w:rPr>
        <w:t>、马西娅</w:t>
      </w:r>
      <w:r w:rsidRPr="00E63DCD">
        <w:rPr>
          <w:rFonts w:hint="eastAsia"/>
          <w:spacing w:val="4"/>
          <w:lang w:val="zh-CN"/>
        </w:rPr>
        <w:t>·</w:t>
      </w:r>
      <w:r w:rsidRPr="00E63DCD">
        <w:rPr>
          <w:spacing w:val="4"/>
          <w:lang w:val="zh-CN"/>
        </w:rPr>
        <w:t>克兰、邓肯</w:t>
      </w:r>
      <w:r w:rsidRPr="00E63DCD">
        <w:rPr>
          <w:rFonts w:hint="eastAsia"/>
          <w:spacing w:val="4"/>
          <w:lang w:val="zh-CN"/>
        </w:rPr>
        <w:t>·</w:t>
      </w:r>
      <w:r w:rsidRPr="00E63DCD">
        <w:rPr>
          <w:spacing w:val="4"/>
          <w:lang w:val="zh-CN"/>
        </w:rPr>
        <w:t>莱基</w:t>
      </w:r>
      <w:r w:rsidRPr="00E63DCD">
        <w:rPr>
          <w:rFonts w:hint="eastAsia"/>
          <w:spacing w:val="4"/>
          <w:lang w:val="zh-CN"/>
        </w:rPr>
        <w:t>·</w:t>
      </w:r>
      <w:r w:rsidRPr="00E63DCD">
        <w:rPr>
          <w:spacing w:val="4"/>
          <w:lang w:val="zh-CN"/>
        </w:rPr>
        <w:t>穆胡穆扎、福蒂妮</w:t>
      </w:r>
      <w:r w:rsidRPr="00E63DCD">
        <w:rPr>
          <w:rFonts w:hint="eastAsia"/>
          <w:spacing w:val="4"/>
          <w:lang w:val="zh-CN"/>
        </w:rPr>
        <w:t>·</w:t>
      </w:r>
      <w:r w:rsidRPr="00E63DCD">
        <w:rPr>
          <w:spacing w:val="4"/>
          <w:lang w:val="zh-CN"/>
        </w:rPr>
        <w:t>帕扎尔齐斯</w:t>
      </w:r>
      <w:r>
        <w:rPr>
          <w:lang w:val="zh-CN"/>
        </w:rPr>
        <w:t>、</w:t>
      </w:r>
      <w:r w:rsidRPr="00E63DCD">
        <w:rPr>
          <w:spacing w:val="4"/>
          <w:lang w:val="zh-CN"/>
        </w:rPr>
        <w:t>埃尔南</w:t>
      </w:r>
      <w:r w:rsidRPr="00E63DCD">
        <w:rPr>
          <w:rFonts w:hint="eastAsia"/>
          <w:spacing w:val="4"/>
        </w:rPr>
        <w:t>·</w:t>
      </w:r>
      <w:r w:rsidRPr="00E63DCD">
        <w:rPr>
          <w:spacing w:val="4"/>
          <w:lang w:val="zh-CN"/>
        </w:rPr>
        <w:t>克萨达</w:t>
      </w:r>
      <w:r w:rsidRPr="00E63DCD">
        <w:rPr>
          <w:rFonts w:hint="eastAsia"/>
          <w:spacing w:val="4"/>
        </w:rPr>
        <w:t>·</w:t>
      </w:r>
      <w:r w:rsidRPr="00E63DCD">
        <w:rPr>
          <w:spacing w:val="4"/>
          <w:lang w:val="zh-CN"/>
        </w:rPr>
        <w:t>卡夫雷拉</w:t>
      </w:r>
      <w:r>
        <w:rPr>
          <w:lang w:val="zh-CN"/>
        </w:rPr>
        <w:t>、瓦西尔卡</w:t>
      </w:r>
      <w:r>
        <w:rPr>
          <w:rFonts w:hint="eastAsia"/>
        </w:rPr>
        <w:t>·</w:t>
      </w:r>
      <w:r>
        <w:rPr>
          <w:lang w:val="zh-CN"/>
        </w:rPr>
        <w:t>桑钦、若泽</w:t>
      </w:r>
      <w:r>
        <w:rPr>
          <w:rFonts w:hint="eastAsia"/>
        </w:rPr>
        <w:t>·</w:t>
      </w:r>
      <w:r>
        <w:rPr>
          <w:lang w:val="zh-CN"/>
        </w:rPr>
        <w:t>曼努埃尔</w:t>
      </w:r>
      <w:r>
        <w:rPr>
          <w:rFonts w:hint="eastAsia"/>
        </w:rPr>
        <w:t>·</w:t>
      </w:r>
      <w:r>
        <w:rPr>
          <w:lang w:val="zh-CN"/>
        </w:rPr>
        <w:t>桑托斯</w:t>
      </w:r>
      <w:r>
        <w:rPr>
          <w:rFonts w:hint="eastAsia"/>
        </w:rPr>
        <w:t>·</w:t>
      </w:r>
      <w:r>
        <w:rPr>
          <w:lang w:val="zh-CN"/>
        </w:rPr>
        <w:t>派斯、尤瓦尔</w:t>
      </w:r>
      <w:r>
        <w:rPr>
          <w:rFonts w:hint="eastAsia"/>
        </w:rPr>
        <w:t>·</w:t>
      </w:r>
      <w:r>
        <w:rPr>
          <w:lang w:val="zh-CN"/>
        </w:rPr>
        <w:t>沙尼、埃莱娜</w:t>
      </w:r>
      <w:r>
        <w:rPr>
          <w:rFonts w:hint="eastAsia"/>
        </w:rPr>
        <w:t>·</w:t>
      </w:r>
      <w:proofErr w:type="gramStart"/>
      <w:r>
        <w:rPr>
          <w:lang w:val="zh-CN"/>
        </w:rPr>
        <w:t>提格乎德</w:t>
      </w:r>
      <w:proofErr w:type="gramEnd"/>
      <w:r>
        <w:rPr>
          <w:lang w:val="zh-CN"/>
        </w:rPr>
        <w:t>加、安德烈亚斯</w:t>
      </w:r>
      <w:r>
        <w:rPr>
          <w:rFonts w:hint="eastAsia"/>
        </w:rPr>
        <w:t>·</w:t>
      </w:r>
      <w:r>
        <w:rPr>
          <w:lang w:val="zh-CN"/>
        </w:rPr>
        <w:t>齐默尔曼和根提安</w:t>
      </w:r>
      <w:r>
        <w:rPr>
          <w:rFonts w:hint="eastAsia"/>
        </w:rPr>
        <w:t>·</w:t>
      </w:r>
      <w:r>
        <w:rPr>
          <w:lang w:val="zh-CN"/>
        </w:rPr>
        <w:t>齐伯利。</w:t>
      </w:r>
    </w:p>
  </w:footnote>
  <w:footnote w:id="4">
    <w:p w:rsidR="00514B55" w:rsidRPr="008D6E01" w:rsidRDefault="00514B55" w:rsidP="00D917F2">
      <w:pPr>
        <w:pStyle w:val="a6"/>
      </w:pPr>
      <w:r w:rsidRPr="008D6E01">
        <w:rPr>
          <w:lang w:val="zh-CN"/>
        </w:rPr>
        <w:tab/>
      </w:r>
      <w:r w:rsidRPr="0085533A">
        <w:rPr>
          <w:rStyle w:val="a8"/>
          <w:rFonts w:eastAsia="宋体"/>
          <w:lang w:val="zh-CN"/>
        </w:rPr>
        <w:footnoteRef/>
      </w:r>
      <w:r>
        <w:rPr>
          <w:lang w:val="zh-CN"/>
        </w:rPr>
        <w:tab/>
      </w:r>
      <w:r>
        <w:rPr>
          <w:lang w:val="zh-CN"/>
        </w:rPr>
        <w:t>本来文所依据的事实是根据提交人自己不完整的陈述、难民上诉委员会</w:t>
      </w:r>
      <w:r>
        <w:rPr>
          <w:lang w:val="zh-CN"/>
        </w:rPr>
        <w:t>2012</w:t>
      </w:r>
      <w:r>
        <w:rPr>
          <w:lang w:val="zh-CN"/>
        </w:rPr>
        <w:t>年</w:t>
      </w:r>
      <w:r>
        <w:rPr>
          <w:lang w:val="zh-CN"/>
        </w:rPr>
        <w:t>1</w:t>
      </w:r>
      <w:r>
        <w:rPr>
          <w:lang w:val="zh-CN"/>
        </w:rPr>
        <w:t>月</w:t>
      </w:r>
      <w:r>
        <w:rPr>
          <w:lang w:val="zh-CN"/>
        </w:rPr>
        <w:t>16</w:t>
      </w:r>
      <w:r>
        <w:rPr>
          <w:lang w:val="zh-CN"/>
        </w:rPr>
        <w:t>日和</w:t>
      </w:r>
      <w:r>
        <w:rPr>
          <w:lang w:val="zh-CN"/>
        </w:rPr>
        <w:t>2014</w:t>
      </w:r>
      <w:r>
        <w:rPr>
          <w:lang w:val="zh-CN"/>
        </w:rPr>
        <w:t>年</w:t>
      </w:r>
      <w:r>
        <w:rPr>
          <w:lang w:val="zh-CN"/>
        </w:rPr>
        <w:t>2</w:t>
      </w:r>
      <w:r>
        <w:rPr>
          <w:lang w:val="zh-CN"/>
        </w:rPr>
        <w:t>月</w:t>
      </w:r>
      <w:r>
        <w:rPr>
          <w:lang w:val="zh-CN"/>
        </w:rPr>
        <w:t>6</w:t>
      </w:r>
      <w:r>
        <w:rPr>
          <w:lang w:val="zh-CN"/>
        </w:rPr>
        <w:t>日的决定以及档案中提供的其他有关文件重</w:t>
      </w:r>
      <w:r>
        <w:rPr>
          <w:rFonts w:hint="eastAsia"/>
          <w:lang w:val="zh-CN"/>
        </w:rPr>
        <w:t>构</w:t>
      </w:r>
      <w:r>
        <w:rPr>
          <w:lang w:val="zh-CN"/>
        </w:rPr>
        <w:t>的。</w:t>
      </w:r>
    </w:p>
  </w:footnote>
  <w:footnote w:id="5">
    <w:p w:rsidR="00514B55" w:rsidRPr="008D6E01" w:rsidRDefault="00514B55" w:rsidP="00D917F2">
      <w:pPr>
        <w:pStyle w:val="a6"/>
      </w:pPr>
      <w:r w:rsidRPr="008D6E01">
        <w:rPr>
          <w:lang w:val="zh-CN"/>
        </w:rPr>
        <w:tab/>
      </w:r>
      <w:r w:rsidRPr="0085533A">
        <w:rPr>
          <w:rStyle w:val="a8"/>
          <w:rFonts w:eastAsia="宋体"/>
          <w:lang w:val="zh-CN"/>
        </w:rPr>
        <w:footnoteRef/>
      </w:r>
      <w:r>
        <w:rPr>
          <w:lang w:val="zh-CN"/>
        </w:rPr>
        <w:tab/>
      </w:r>
      <w:r>
        <w:rPr>
          <w:lang w:val="zh-CN"/>
        </w:rPr>
        <w:t>这些最初的庇护理由载于</w:t>
      </w:r>
      <w:r>
        <w:rPr>
          <w:lang w:val="zh-CN"/>
        </w:rPr>
        <w:t>2011</w:t>
      </w:r>
      <w:r>
        <w:rPr>
          <w:lang w:val="zh-CN"/>
        </w:rPr>
        <w:t>年</w:t>
      </w:r>
      <w:r>
        <w:rPr>
          <w:lang w:val="zh-CN"/>
        </w:rPr>
        <w:t>2</w:t>
      </w:r>
      <w:r>
        <w:rPr>
          <w:lang w:val="zh-CN"/>
        </w:rPr>
        <w:t>月</w:t>
      </w:r>
      <w:r>
        <w:rPr>
          <w:lang w:val="zh-CN"/>
        </w:rPr>
        <w:t>10</w:t>
      </w:r>
      <w:r>
        <w:rPr>
          <w:lang w:val="zh-CN"/>
        </w:rPr>
        <w:t>日提交人的庇护登记报告和申请表、</w:t>
      </w:r>
      <w:r>
        <w:rPr>
          <w:lang w:val="zh-CN"/>
        </w:rPr>
        <w:t>2011</w:t>
      </w:r>
      <w:r>
        <w:rPr>
          <w:lang w:val="zh-CN"/>
        </w:rPr>
        <w:t>年</w:t>
      </w:r>
      <w:r>
        <w:rPr>
          <w:lang w:val="zh-CN"/>
        </w:rPr>
        <w:t>5</w:t>
      </w:r>
      <w:r>
        <w:rPr>
          <w:lang w:val="zh-CN"/>
        </w:rPr>
        <w:t>月</w:t>
      </w:r>
      <w:r>
        <w:rPr>
          <w:lang w:val="zh-CN"/>
        </w:rPr>
        <w:t>11</w:t>
      </w:r>
      <w:r>
        <w:rPr>
          <w:lang w:val="zh-CN"/>
        </w:rPr>
        <w:t>日丹麦移民局的庇护面谈报告及</w:t>
      </w:r>
      <w:r>
        <w:rPr>
          <w:lang w:val="zh-CN"/>
        </w:rPr>
        <w:t>2012</w:t>
      </w:r>
      <w:r>
        <w:rPr>
          <w:lang w:val="zh-CN"/>
        </w:rPr>
        <w:t>年</w:t>
      </w:r>
      <w:r>
        <w:rPr>
          <w:lang w:val="zh-CN"/>
        </w:rPr>
        <w:t>1</w:t>
      </w:r>
      <w:r>
        <w:rPr>
          <w:lang w:val="zh-CN"/>
        </w:rPr>
        <w:t>月</w:t>
      </w:r>
      <w:r>
        <w:rPr>
          <w:lang w:val="zh-CN"/>
        </w:rPr>
        <w:t>16</w:t>
      </w:r>
      <w:r>
        <w:rPr>
          <w:lang w:val="zh-CN"/>
        </w:rPr>
        <w:t>日难民上诉委员会听证会上提交人的陈述报告。</w:t>
      </w:r>
    </w:p>
  </w:footnote>
  <w:footnote w:id="6">
    <w:p w:rsidR="00514B55" w:rsidRPr="008D6E01" w:rsidRDefault="00514B55" w:rsidP="00D917F2">
      <w:pPr>
        <w:pStyle w:val="a6"/>
      </w:pPr>
      <w:r w:rsidRPr="008D6E01">
        <w:rPr>
          <w:lang w:val="zh-CN"/>
        </w:rPr>
        <w:tab/>
      </w:r>
      <w:r w:rsidRPr="0085533A">
        <w:rPr>
          <w:rStyle w:val="a8"/>
          <w:rFonts w:eastAsia="宋体"/>
          <w:lang w:val="zh-CN"/>
        </w:rPr>
        <w:footnoteRef/>
      </w:r>
      <w:r>
        <w:rPr>
          <w:lang w:val="zh-CN"/>
        </w:rPr>
        <w:tab/>
        <w:t>“Dancing boy”(bacha bāzī)</w:t>
      </w:r>
      <w:r>
        <w:rPr>
          <w:lang w:val="zh-CN"/>
        </w:rPr>
        <w:t>为阿富汗俚语，指的是被迫与年长男子发生性关系的年轻男性青少年或男孩。</w:t>
      </w:r>
    </w:p>
  </w:footnote>
  <w:footnote w:id="7">
    <w:p w:rsidR="00514B55" w:rsidRPr="008D6E01" w:rsidRDefault="00514B55" w:rsidP="00D917F2">
      <w:pPr>
        <w:pStyle w:val="a6"/>
      </w:pPr>
      <w:r w:rsidRPr="008D6E01">
        <w:rPr>
          <w:lang w:val="zh-CN"/>
        </w:rPr>
        <w:tab/>
      </w:r>
      <w:r w:rsidRPr="0085533A">
        <w:rPr>
          <w:rStyle w:val="a8"/>
          <w:rFonts w:eastAsia="宋体"/>
          <w:lang w:val="zh-CN"/>
        </w:rPr>
        <w:footnoteRef/>
      </w:r>
      <w:r>
        <w:rPr>
          <w:lang w:val="zh-CN"/>
        </w:rPr>
        <w:tab/>
      </w:r>
      <w:r>
        <w:rPr>
          <w:lang w:val="zh-CN"/>
        </w:rPr>
        <w:t>名字已留档。</w:t>
      </w:r>
    </w:p>
  </w:footnote>
  <w:footnote w:id="8">
    <w:p w:rsidR="00514B55" w:rsidRPr="000F234E" w:rsidRDefault="00514B55" w:rsidP="00EE5F70">
      <w:pPr>
        <w:pStyle w:val="a6"/>
        <w:rPr>
          <w:lang w:val="zh-CN"/>
        </w:rPr>
      </w:pPr>
      <w:r w:rsidRPr="008D6E01">
        <w:rPr>
          <w:lang w:val="zh-CN"/>
        </w:rPr>
        <w:tab/>
      </w:r>
      <w:r w:rsidRPr="00EE5F70">
        <w:rPr>
          <w:color w:val="0000CC"/>
          <w:sz w:val="21"/>
          <w:szCs w:val="21"/>
          <w:vertAlign w:val="superscript"/>
          <w:lang w:val="zh-CN"/>
        </w:rPr>
        <w:footnoteRef/>
      </w:r>
      <w:r>
        <w:rPr>
          <w:lang w:val="zh-CN"/>
        </w:rPr>
        <w:tab/>
      </w:r>
      <w:r>
        <w:rPr>
          <w:lang w:val="zh-CN"/>
        </w:rPr>
        <w:t>姓名已留档。</w:t>
      </w:r>
    </w:p>
  </w:footnote>
  <w:footnote w:id="9">
    <w:p w:rsidR="00514B55" w:rsidRPr="008D6E01" w:rsidRDefault="00514B55" w:rsidP="00492EA5">
      <w:pPr>
        <w:pStyle w:val="a6"/>
      </w:pPr>
      <w:r w:rsidRPr="008D6E01">
        <w:rPr>
          <w:lang w:val="zh-CN"/>
        </w:rPr>
        <w:tab/>
      </w:r>
      <w:r w:rsidRPr="0085533A">
        <w:rPr>
          <w:rStyle w:val="a8"/>
          <w:rFonts w:eastAsia="宋体"/>
          <w:lang w:val="zh-CN"/>
        </w:rPr>
        <w:footnoteRef/>
      </w:r>
      <w:r>
        <w:rPr>
          <w:lang w:val="zh-CN"/>
        </w:rPr>
        <w:tab/>
      </w:r>
      <w:r>
        <w:rPr>
          <w:lang w:val="zh-CN"/>
        </w:rPr>
        <w:t>名字已留档。</w:t>
      </w:r>
    </w:p>
  </w:footnote>
  <w:footnote w:id="10">
    <w:p w:rsidR="00514B55" w:rsidRPr="008D6E01" w:rsidRDefault="00514B55" w:rsidP="00492EA5">
      <w:pPr>
        <w:pStyle w:val="a6"/>
      </w:pPr>
      <w:r w:rsidRPr="008D6E01">
        <w:rPr>
          <w:lang w:val="zh-CN"/>
        </w:rPr>
        <w:tab/>
      </w:r>
      <w:r w:rsidRPr="0085533A">
        <w:rPr>
          <w:rStyle w:val="a8"/>
          <w:rFonts w:eastAsia="宋体"/>
          <w:lang w:val="zh-CN"/>
        </w:rPr>
        <w:footnoteRef/>
      </w:r>
      <w:r>
        <w:rPr>
          <w:lang w:val="zh-CN"/>
        </w:rPr>
        <w:tab/>
      </w:r>
      <w:r>
        <w:rPr>
          <w:lang w:val="zh-CN"/>
        </w:rPr>
        <w:t>提交人没有提供更多详情。</w:t>
      </w:r>
    </w:p>
  </w:footnote>
  <w:footnote w:id="11">
    <w:p w:rsidR="00514B55" w:rsidRPr="008D6E01" w:rsidRDefault="00514B55" w:rsidP="00492EA5">
      <w:pPr>
        <w:pStyle w:val="a6"/>
      </w:pPr>
      <w:r w:rsidRPr="008D6E01">
        <w:rPr>
          <w:lang w:val="zh-CN"/>
        </w:rPr>
        <w:tab/>
      </w:r>
      <w:r w:rsidRPr="0085533A">
        <w:rPr>
          <w:rStyle w:val="a8"/>
          <w:rFonts w:eastAsia="宋体"/>
          <w:lang w:val="zh-CN"/>
        </w:rPr>
        <w:footnoteRef/>
      </w:r>
      <w:r>
        <w:rPr>
          <w:lang w:val="zh-CN"/>
        </w:rPr>
        <w:tab/>
      </w:r>
      <w:r>
        <w:rPr>
          <w:lang w:val="zh-CN"/>
        </w:rPr>
        <w:t>提交人没有提供关于这一事项的进一步细节。</w:t>
      </w:r>
    </w:p>
  </w:footnote>
  <w:footnote w:id="12">
    <w:p w:rsidR="00514B55" w:rsidRPr="008D6E01" w:rsidRDefault="00514B55" w:rsidP="00492EA5">
      <w:pPr>
        <w:pStyle w:val="a6"/>
      </w:pPr>
      <w:r w:rsidRPr="008D6E01">
        <w:rPr>
          <w:lang w:val="zh-CN"/>
        </w:rPr>
        <w:tab/>
      </w:r>
      <w:r w:rsidRPr="0085533A">
        <w:rPr>
          <w:rStyle w:val="a8"/>
          <w:rFonts w:eastAsia="宋体"/>
          <w:lang w:val="zh-CN"/>
        </w:rPr>
        <w:footnoteRef/>
      </w:r>
      <w:r>
        <w:rPr>
          <w:lang w:val="zh-CN"/>
        </w:rPr>
        <w:tab/>
      </w:r>
      <w:r>
        <w:rPr>
          <w:lang w:val="zh-CN"/>
        </w:rPr>
        <w:t>《</w:t>
      </w:r>
      <w:r>
        <w:rPr>
          <w:lang w:val="zh-CN"/>
        </w:rPr>
        <w:t>A.E.</w:t>
      </w:r>
      <w:r>
        <w:rPr>
          <w:lang w:val="zh-CN"/>
        </w:rPr>
        <w:t>诉丹麦案》</w:t>
      </w:r>
      <w:r>
        <w:rPr>
          <w:lang w:val="zh-CN"/>
        </w:rPr>
        <w:t>(CCPR/C/115/D/2320/2013)</w:t>
      </w:r>
      <w:r>
        <w:rPr>
          <w:lang w:val="zh-CN"/>
        </w:rPr>
        <w:t>和《</w:t>
      </w:r>
      <w:r>
        <w:rPr>
          <w:lang w:val="zh-CN"/>
        </w:rPr>
        <w:t>M.A.</w:t>
      </w:r>
      <w:r>
        <w:rPr>
          <w:lang w:val="zh-CN"/>
        </w:rPr>
        <w:t>诉丹麦案》</w:t>
      </w:r>
      <w:r>
        <w:rPr>
          <w:lang w:val="zh-CN"/>
        </w:rPr>
        <w:t>(CCPR/C/119/D/2240/ 2013)</w:t>
      </w:r>
      <w:r>
        <w:rPr>
          <w:lang w:val="zh-CN"/>
        </w:rPr>
        <w:t>。</w:t>
      </w:r>
    </w:p>
  </w:footnote>
  <w:footnote w:id="13">
    <w:p w:rsidR="00514B55" w:rsidRPr="008D6E01" w:rsidRDefault="00514B55" w:rsidP="00492EA5">
      <w:pPr>
        <w:pStyle w:val="a6"/>
      </w:pPr>
      <w:r w:rsidRPr="008D6E01">
        <w:rPr>
          <w:lang w:val="zh-CN"/>
        </w:rPr>
        <w:tab/>
      </w:r>
      <w:r w:rsidRPr="0085533A">
        <w:rPr>
          <w:rStyle w:val="a8"/>
          <w:rFonts w:eastAsia="宋体"/>
          <w:lang w:val="zh-CN"/>
        </w:rPr>
        <w:footnoteRef/>
      </w:r>
      <w:r>
        <w:rPr>
          <w:lang w:val="zh-CN"/>
        </w:rPr>
        <w:tab/>
      </w:r>
      <w:r>
        <w:rPr>
          <w:lang w:val="zh-CN"/>
        </w:rPr>
        <w:t>《</w:t>
      </w:r>
      <w:r>
        <w:rPr>
          <w:lang w:val="zh-CN"/>
        </w:rPr>
        <w:t>Ahmed</w:t>
      </w:r>
      <w:r>
        <w:rPr>
          <w:lang w:val="zh-CN"/>
        </w:rPr>
        <w:t>等人诉丹麦案》</w:t>
      </w:r>
      <w:r>
        <w:rPr>
          <w:lang w:val="zh-CN"/>
        </w:rPr>
        <w:t>(CCPR/C/117/D/2379/2014)</w:t>
      </w:r>
      <w:r>
        <w:rPr>
          <w:lang w:val="zh-CN"/>
        </w:rPr>
        <w:t>，第</w:t>
      </w:r>
      <w:r>
        <w:rPr>
          <w:lang w:val="zh-CN"/>
        </w:rPr>
        <w:t>4.1-4.3</w:t>
      </w:r>
      <w:r>
        <w:rPr>
          <w:lang w:val="zh-CN"/>
        </w:rPr>
        <w:t>段。</w:t>
      </w:r>
    </w:p>
  </w:footnote>
  <w:footnote w:id="14">
    <w:p w:rsidR="00514B55" w:rsidRPr="008D6E01" w:rsidRDefault="00514B55" w:rsidP="00492EA5">
      <w:pPr>
        <w:pStyle w:val="a6"/>
      </w:pPr>
      <w:r w:rsidRPr="008D6E01">
        <w:rPr>
          <w:lang w:val="zh-CN"/>
        </w:rPr>
        <w:tab/>
      </w:r>
      <w:r w:rsidRPr="0085533A">
        <w:rPr>
          <w:rStyle w:val="a8"/>
          <w:rFonts w:eastAsia="宋体"/>
          <w:lang w:val="zh-CN"/>
        </w:rPr>
        <w:footnoteRef/>
      </w:r>
      <w:r>
        <w:rPr>
          <w:lang w:val="zh-CN"/>
        </w:rPr>
        <w:tab/>
      </w:r>
      <w:r>
        <w:rPr>
          <w:lang w:val="zh-CN"/>
        </w:rPr>
        <w:t>《外国人法》，第</w:t>
      </w:r>
      <w:r>
        <w:rPr>
          <w:lang w:val="zh-CN"/>
        </w:rPr>
        <w:t>7</w:t>
      </w:r>
      <w:r w:rsidRPr="00EA349A">
        <w:rPr>
          <w:sz w:val="8"/>
          <w:szCs w:val="8"/>
          <w:lang w:val="zh-CN"/>
        </w:rPr>
        <w:t xml:space="preserve"> </w:t>
      </w:r>
      <w:r>
        <w:rPr>
          <w:lang w:val="zh-CN"/>
        </w:rPr>
        <w:t>(1)-(2)</w:t>
      </w:r>
      <w:r>
        <w:rPr>
          <w:lang w:val="zh-CN"/>
        </w:rPr>
        <w:t>条和第</w:t>
      </w:r>
      <w:r>
        <w:rPr>
          <w:lang w:val="zh-CN"/>
        </w:rPr>
        <w:t>31(1)-(2)</w:t>
      </w:r>
      <w:r>
        <w:rPr>
          <w:lang w:val="zh-CN"/>
        </w:rPr>
        <w:t>条。</w:t>
      </w:r>
    </w:p>
  </w:footnote>
  <w:footnote w:id="15">
    <w:p w:rsidR="00514B55" w:rsidRPr="008D6E01" w:rsidRDefault="00514B55" w:rsidP="00492EA5">
      <w:pPr>
        <w:pStyle w:val="a6"/>
      </w:pPr>
      <w:r w:rsidRPr="008D6E01">
        <w:rPr>
          <w:lang w:val="zh-CN"/>
        </w:rPr>
        <w:tab/>
      </w:r>
      <w:r w:rsidRPr="0085533A">
        <w:rPr>
          <w:rStyle w:val="a8"/>
          <w:rFonts w:eastAsia="宋体"/>
          <w:lang w:val="zh-CN"/>
        </w:rPr>
        <w:footnoteRef/>
      </w:r>
      <w:r>
        <w:rPr>
          <w:lang w:val="zh-CN"/>
        </w:rPr>
        <w:tab/>
      </w:r>
      <w:r>
        <w:rPr>
          <w:lang w:val="zh-CN"/>
        </w:rPr>
        <w:t>《</w:t>
      </w:r>
      <w:r>
        <w:rPr>
          <w:lang w:val="zh-CN"/>
        </w:rPr>
        <w:t>X</w:t>
      </w:r>
      <w:r>
        <w:rPr>
          <w:lang w:val="zh-CN"/>
        </w:rPr>
        <w:t>诉丹麦案》</w:t>
      </w:r>
      <w:r>
        <w:rPr>
          <w:lang w:val="zh-CN"/>
        </w:rPr>
        <w:t>(CCPR/C/110/D/2007/2010)</w:t>
      </w:r>
      <w:r>
        <w:rPr>
          <w:lang w:val="zh-CN"/>
        </w:rPr>
        <w:t>，第</w:t>
      </w:r>
      <w:r>
        <w:rPr>
          <w:lang w:val="zh-CN"/>
        </w:rPr>
        <w:t>8.5</w:t>
      </w:r>
      <w:r>
        <w:rPr>
          <w:lang w:val="zh-CN"/>
        </w:rPr>
        <w:t>段。</w:t>
      </w:r>
    </w:p>
  </w:footnote>
  <w:footnote w:id="16">
    <w:p w:rsidR="00514B55" w:rsidRPr="008D6E01" w:rsidRDefault="00514B55" w:rsidP="00492EA5">
      <w:pPr>
        <w:pStyle w:val="a6"/>
      </w:pPr>
      <w:r w:rsidRPr="008D6E01">
        <w:rPr>
          <w:lang w:val="zh-CN"/>
        </w:rPr>
        <w:tab/>
      </w:r>
      <w:r w:rsidRPr="0085533A">
        <w:rPr>
          <w:rStyle w:val="a8"/>
          <w:rFonts w:eastAsia="宋体"/>
          <w:lang w:val="zh-CN"/>
        </w:rPr>
        <w:footnoteRef/>
      </w:r>
      <w:r>
        <w:rPr>
          <w:lang w:val="zh-CN"/>
        </w:rPr>
        <w:tab/>
      </w:r>
      <w:r>
        <w:rPr>
          <w:lang w:val="zh-CN"/>
        </w:rPr>
        <w:t>阿富汗：庇护确定过程中使用的原籍国信息，丹麦移民局派往阿富汗喀布尔的实况调查团的报告，</w:t>
      </w:r>
      <w:r>
        <w:rPr>
          <w:lang w:val="zh-CN"/>
        </w:rPr>
        <w:t>2012</w:t>
      </w:r>
      <w:r>
        <w:rPr>
          <w:lang w:val="zh-CN"/>
        </w:rPr>
        <w:t>年</w:t>
      </w:r>
      <w:r>
        <w:rPr>
          <w:lang w:val="zh-CN"/>
        </w:rPr>
        <w:t>2</w:t>
      </w:r>
      <w:r>
        <w:rPr>
          <w:lang w:val="zh-CN"/>
        </w:rPr>
        <w:t>月</w:t>
      </w:r>
      <w:r>
        <w:rPr>
          <w:lang w:val="zh-CN"/>
        </w:rPr>
        <w:t>25</w:t>
      </w:r>
      <w:r>
        <w:rPr>
          <w:lang w:val="zh-CN"/>
        </w:rPr>
        <w:t>日至</w:t>
      </w:r>
      <w:r>
        <w:rPr>
          <w:lang w:val="zh-CN"/>
        </w:rPr>
        <w:t>3</w:t>
      </w:r>
      <w:r>
        <w:rPr>
          <w:lang w:val="zh-CN"/>
        </w:rPr>
        <w:t>月</w:t>
      </w:r>
      <w:r>
        <w:rPr>
          <w:lang w:val="zh-CN"/>
        </w:rPr>
        <w:t>4</w:t>
      </w:r>
      <w:r>
        <w:rPr>
          <w:lang w:val="zh-CN"/>
        </w:rPr>
        <w:t>日</w:t>
      </w:r>
      <w:r>
        <w:rPr>
          <w:lang w:val="zh-CN"/>
        </w:rPr>
        <w:t>(</w:t>
      </w:r>
      <w:r>
        <w:rPr>
          <w:lang w:val="zh-CN"/>
        </w:rPr>
        <w:t>哥本哈根，</w:t>
      </w:r>
      <w:r>
        <w:rPr>
          <w:lang w:val="zh-CN"/>
        </w:rPr>
        <w:t>2012</w:t>
      </w:r>
      <w:r>
        <w:rPr>
          <w:lang w:val="zh-CN"/>
        </w:rPr>
        <w:t>年</w:t>
      </w:r>
      <w:r>
        <w:rPr>
          <w:lang w:val="zh-CN"/>
        </w:rPr>
        <w:t>)</w:t>
      </w:r>
      <w:r>
        <w:rPr>
          <w:lang w:val="zh-CN"/>
        </w:rPr>
        <w:t>，第</w:t>
      </w:r>
      <w:r>
        <w:rPr>
          <w:lang w:val="zh-CN"/>
        </w:rPr>
        <w:t>26-29</w:t>
      </w:r>
      <w:r>
        <w:rPr>
          <w:lang w:val="zh-CN"/>
        </w:rPr>
        <w:t>页。据报告，塔利班主要招募普什图人。</w:t>
      </w:r>
    </w:p>
  </w:footnote>
  <w:footnote w:id="17">
    <w:p w:rsidR="00514B55" w:rsidRPr="008D6E01" w:rsidRDefault="00514B55" w:rsidP="00492EA5">
      <w:pPr>
        <w:pStyle w:val="a6"/>
      </w:pPr>
      <w:r w:rsidRPr="008D6E01">
        <w:rPr>
          <w:lang w:val="zh-CN"/>
        </w:rPr>
        <w:tab/>
      </w:r>
      <w:r w:rsidRPr="0085533A">
        <w:rPr>
          <w:rStyle w:val="a8"/>
          <w:rFonts w:eastAsia="宋体"/>
          <w:lang w:val="zh-CN"/>
        </w:rPr>
        <w:footnoteRef/>
      </w:r>
      <w:r>
        <w:rPr>
          <w:lang w:val="zh-CN"/>
        </w:rPr>
        <w:tab/>
      </w:r>
      <w:r>
        <w:rPr>
          <w:lang w:val="zh-CN"/>
        </w:rPr>
        <w:t>《</w:t>
      </w:r>
      <w:r>
        <w:rPr>
          <w:lang w:val="zh-CN"/>
        </w:rPr>
        <w:t>2013</w:t>
      </w:r>
      <w:r>
        <w:rPr>
          <w:lang w:val="zh-CN"/>
        </w:rPr>
        <w:t>年</w:t>
      </w:r>
      <w:r>
        <w:rPr>
          <w:lang w:val="zh-CN"/>
        </w:rPr>
        <w:t>12</w:t>
      </w:r>
      <w:r>
        <w:rPr>
          <w:lang w:val="zh-CN"/>
        </w:rPr>
        <w:t>月</w:t>
      </w:r>
      <w:r>
        <w:rPr>
          <w:lang w:val="zh-CN"/>
        </w:rPr>
        <w:t>27</w:t>
      </w:r>
      <w:r>
        <w:rPr>
          <w:lang w:val="zh-CN"/>
        </w:rPr>
        <w:t>日关于难民上诉委员会程序规则的第</w:t>
      </w:r>
      <w:r>
        <w:rPr>
          <w:lang w:val="zh-CN"/>
        </w:rPr>
        <w:t>1651</w:t>
      </w:r>
      <w:r>
        <w:rPr>
          <w:lang w:val="zh-CN"/>
        </w:rPr>
        <w:t>号行政命令》。</w:t>
      </w:r>
    </w:p>
  </w:footnote>
  <w:footnote w:id="18">
    <w:p w:rsidR="00514B55" w:rsidRPr="008D6E01" w:rsidRDefault="00514B55" w:rsidP="00492EA5">
      <w:pPr>
        <w:pStyle w:val="a6"/>
      </w:pPr>
      <w:r w:rsidRPr="008D6E01">
        <w:rPr>
          <w:lang w:val="zh-CN"/>
        </w:rPr>
        <w:tab/>
      </w:r>
      <w:r w:rsidRPr="0085533A">
        <w:rPr>
          <w:rStyle w:val="a8"/>
          <w:rFonts w:eastAsia="宋体"/>
          <w:lang w:val="zh-CN"/>
        </w:rPr>
        <w:footnoteRef/>
      </w:r>
      <w:r>
        <w:rPr>
          <w:lang w:val="zh-CN"/>
        </w:rPr>
        <w:tab/>
      </w:r>
      <w:r>
        <w:rPr>
          <w:lang w:val="zh-CN"/>
        </w:rPr>
        <w:t>据提交人的律师称，自</w:t>
      </w:r>
      <w:r>
        <w:rPr>
          <w:lang w:val="zh-CN"/>
        </w:rPr>
        <w:t>2012</w:t>
      </w:r>
      <w:r>
        <w:rPr>
          <w:lang w:val="zh-CN"/>
        </w:rPr>
        <w:t>年</w:t>
      </w:r>
      <w:r>
        <w:rPr>
          <w:lang w:val="zh-CN"/>
        </w:rPr>
        <w:t>1</w:t>
      </w:r>
      <w:r>
        <w:rPr>
          <w:lang w:val="zh-CN"/>
        </w:rPr>
        <w:t>月</w:t>
      </w:r>
      <w:r>
        <w:rPr>
          <w:lang w:val="zh-CN"/>
        </w:rPr>
        <w:t>12</w:t>
      </w:r>
      <w:r>
        <w:rPr>
          <w:lang w:val="zh-CN"/>
        </w:rPr>
        <w:t>日起，在难民上诉委员会</w:t>
      </w:r>
      <w:proofErr w:type="gramStart"/>
      <w:r>
        <w:rPr>
          <w:lang w:val="zh-CN"/>
        </w:rPr>
        <w:t>作出</w:t>
      </w:r>
      <w:proofErr w:type="gramEnd"/>
      <w:r>
        <w:rPr>
          <w:lang w:val="zh-CN"/>
        </w:rPr>
        <w:t>决定后，丹麦移民局不得接收重新启动庇护程序的请求。</w:t>
      </w:r>
    </w:p>
  </w:footnote>
  <w:footnote w:id="19">
    <w:p w:rsidR="00514B55" w:rsidRPr="008D6E01" w:rsidRDefault="00514B55" w:rsidP="00D463A3">
      <w:pPr>
        <w:pStyle w:val="a6"/>
        <w:jc w:val="left"/>
      </w:pPr>
      <w:r w:rsidRPr="008D6E01">
        <w:rPr>
          <w:lang w:val="zh-CN"/>
        </w:rPr>
        <w:tab/>
      </w:r>
      <w:r w:rsidRPr="0085533A">
        <w:rPr>
          <w:rStyle w:val="a8"/>
          <w:rFonts w:eastAsia="宋体"/>
          <w:lang w:val="zh-CN"/>
        </w:rPr>
        <w:footnoteRef/>
      </w:r>
      <w:r w:rsidRPr="007D1C2D">
        <w:tab/>
      </w:r>
      <w:r>
        <w:rPr>
          <w:lang w:val="zh-CN"/>
        </w:rPr>
        <w:t>可查阅</w:t>
      </w:r>
      <w:r w:rsidRPr="007D1C2D">
        <w:t>：</w:t>
      </w:r>
      <w:hyperlink r:id="rId1" w:history="1">
        <w:r w:rsidRPr="00D463A3">
          <w:rPr>
            <w:rStyle w:val="afa"/>
            <w:color w:val="000000" w:themeColor="text1"/>
            <w:spacing w:val="-4"/>
            <w:u w:val="none"/>
          </w:rPr>
          <w:t>https://k</w:t>
        </w:r>
        <w:r w:rsidRPr="00D463A3">
          <w:rPr>
            <w:rStyle w:val="afa"/>
            <w:color w:val="000000" w:themeColor="text1"/>
            <w:u w:val="none"/>
          </w:rPr>
          <w:t>abulblogs.wordpr</w:t>
        </w:r>
        <w:r w:rsidRPr="00D463A3">
          <w:rPr>
            <w:rStyle w:val="afa"/>
            <w:color w:val="000000" w:themeColor="text1"/>
            <w:spacing w:val="-4"/>
            <w:u w:val="none"/>
          </w:rPr>
          <w:t>ess.com/201</w:t>
        </w:r>
        <w:r w:rsidRPr="00D463A3">
          <w:rPr>
            <w:rStyle w:val="afa"/>
            <w:color w:val="000000" w:themeColor="text1"/>
            <w:u w:val="none"/>
          </w:rPr>
          <w:t>5/02/21/afghan-minister-fo</w:t>
        </w:r>
        <w:r w:rsidRPr="00D463A3">
          <w:rPr>
            <w:rStyle w:val="afa"/>
            <w:color w:val="000000" w:themeColor="text1"/>
            <w:spacing w:val="-4"/>
            <w:u w:val="none"/>
          </w:rPr>
          <w:t>r-refugees-a</w:t>
        </w:r>
        <w:r w:rsidRPr="00D463A3">
          <w:rPr>
            <w:rStyle w:val="afa"/>
            <w:color w:val="000000" w:themeColor="text1"/>
            <w:u w:val="none"/>
          </w:rPr>
          <w:t>nd-repatriati</w:t>
        </w:r>
        <w:r w:rsidRPr="00D463A3">
          <w:rPr>
            <w:rStyle w:val="afa"/>
            <w:color w:val="000000" w:themeColor="text1"/>
            <w:spacing w:val="-4"/>
            <w:u w:val="none"/>
          </w:rPr>
          <w:t>on-</w:t>
        </w:r>
      </w:hyperlink>
      <w:r w:rsidRPr="00D463A3">
        <w:rPr>
          <w:color w:val="000000" w:themeColor="text1"/>
          <w:spacing w:val="-4"/>
        </w:rPr>
        <w:t xml:space="preserve"> </w:t>
      </w:r>
      <w:r w:rsidRPr="007D1C2D">
        <w:t>stop-deportation-to-</w:t>
      </w:r>
      <w:proofErr w:type="spellStart"/>
      <w:r w:rsidRPr="007D1C2D">
        <w:t>afghanistan</w:t>
      </w:r>
      <w:proofErr w:type="spellEnd"/>
      <w:r w:rsidRPr="007D1C2D">
        <w:t>/</w:t>
      </w:r>
      <w:r>
        <w:rPr>
          <w:lang w:val="zh-CN"/>
        </w:rPr>
        <w:t>。</w:t>
      </w:r>
    </w:p>
  </w:footnote>
  <w:footnote w:id="20">
    <w:p w:rsidR="00514B55" w:rsidRPr="008D6E01" w:rsidRDefault="00514B55" w:rsidP="00492EA5">
      <w:pPr>
        <w:pStyle w:val="a6"/>
      </w:pPr>
      <w:r w:rsidRPr="007D1C2D">
        <w:tab/>
      </w:r>
      <w:r w:rsidRPr="0085533A">
        <w:rPr>
          <w:rStyle w:val="a8"/>
          <w:rFonts w:eastAsia="宋体"/>
          <w:lang w:val="zh-CN"/>
        </w:rPr>
        <w:footnoteRef/>
      </w:r>
      <w:r>
        <w:rPr>
          <w:lang w:val="zh-CN"/>
        </w:rPr>
        <w:tab/>
      </w:r>
      <w:r>
        <w:rPr>
          <w:lang w:val="zh-CN"/>
        </w:rPr>
        <w:t>律师没有提供更多详情。</w:t>
      </w:r>
    </w:p>
  </w:footnote>
  <w:footnote w:id="21">
    <w:p w:rsidR="00514B55" w:rsidRPr="008D6E01" w:rsidRDefault="00514B55" w:rsidP="00D463A3">
      <w:pPr>
        <w:pStyle w:val="a6"/>
        <w:jc w:val="left"/>
      </w:pPr>
      <w:r w:rsidRPr="008D6E01">
        <w:rPr>
          <w:lang w:val="zh-CN"/>
        </w:rPr>
        <w:tab/>
      </w:r>
      <w:r w:rsidRPr="0085533A">
        <w:rPr>
          <w:rStyle w:val="a8"/>
          <w:rFonts w:eastAsia="宋体"/>
          <w:lang w:val="zh-CN"/>
        </w:rPr>
        <w:footnoteRef/>
      </w:r>
      <w:r w:rsidRPr="00D463A3">
        <w:tab/>
      </w:r>
      <w:r>
        <w:rPr>
          <w:lang w:val="zh-CN"/>
        </w:rPr>
        <w:t>可查阅</w:t>
      </w:r>
      <w:r w:rsidRPr="00D463A3">
        <w:t>：</w:t>
      </w:r>
      <w:hyperlink r:id="rId2" w:history="1">
        <w:r w:rsidRPr="00D71B97">
          <w:rPr>
            <w:rStyle w:val="afa"/>
            <w:color w:val="000000" w:themeColor="text1"/>
            <w:spacing w:val="-4"/>
            <w:u w:val="none"/>
          </w:rPr>
          <w:t>w</w:t>
        </w:r>
        <w:r w:rsidRPr="00D71B97">
          <w:rPr>
            <w:rStyle w:val="afa"/>
            <w:color w:val="000000" w:themeColor="text1"/>
            <w:u w:val="none"/>
          </w:rPr>
          <w:t>ww.unhcr.org/subsite</w:t>
        </w:r>
        <w:r w:rsidRPr="00D71B97">
          <w:rPr>
            <w:rStyle w:val="afa"/>
            <w:color w:val="000000" w:themeColor="text1"/>
            <w:spacing w:val="-4"/>
            <w:u w:val="none"/>
          </w:rPr>
          <w:t>s/afghancrisis/430d7bec2/tripartite-memorandum-understanding-</w:t>
        </w:r>
        <w:r w:rsidRPr="00D71B97">
          <w:rPr>
            <w:rStyle w:val="afa"/>
            <w:color w:val="000000" w:themeColor="text1"/>
            <w:u w:val="none"/>
          </w:rPr>
          <w:t>mou-</w:t>
        </w:r>
      </w:hyperlink>
      <w:r w:rsidRPr="00D463A3">
        <w:t xml:space="preserve"> </w:t>
      </w:r>
      <w:proofErr w:type="spellStart"/>
      <w:r w:rsidRPr="00D463A3">
        <w:t>islamic</w:t>
      </w:r>
      <w:proofErr w:type="spellEnd"/>
      <w:r w:rsidRPr="00D463A3">
        <w:t>-transitional-state-</w:t>
      </w:r>
      <w:proofErr w:type="spellStart"/>
      <w:r w:rsidRPr="00D463A3">
        <w:t>afghanistan.html</w:t>
      </w:r>
      <w:proofErr w:type="spellEnd"/>
      <w:r>
        <w:rPr>
          <w:lang w:val="zh-CN"/>
        </w:rPr>
        <w:t>。</w:t>
      </w:r>
    </w:p>
  </w:footnote>
  <w:footnote w:id="22">
    <w:p w:rsidR="00514B55" w:rsidRPr="008D6E01" w:rsidRDefault="00514B55" w:rsidP="00492EA5">
      <w:pPr>
        <w:pStyle w:val="a6"/>
      </w:pPr>
      <w:r w:rsidRPr="00D463A3">
        <w:tab/>
      </w:r>
      <w:r w:rsidRPr="0085533A">
        <w:rPr>
          <w:rStyle w:val="a8"/>
          <w:rFonts w:eastAsia="宋体"/>
          <w:lang w:val="zh-CN"/>
        </w:rPr>
        <w:footnoteRef/>
      </w:r>
      <w:r>
        <w:rPr>
          <w:lang w:val="zh-CN"/>
        </w:rPr>
        <w:tab/>
      </w:r>
      <w:r>
        <w:rPr>
          <w:lang w:val="zh-CN"/>
        </w:rPr>
        <w:t>《</w:t>
      </w:r>
      <w:r>
        <w:rPr>
          <w:lang w:val="zh-CN"/>
        </w:rPr>
        <w:t>X</w:t>
      </w:r>
      <w:r>
        <w:rPr>
          <w:lang w:val="zh-CN"/>
        </w:rPr>
        <w:t>先生及</w:t>
      </w:r>
      <w:r>
        <w:rPr>
          <w:lang w:val="zh-CN"/>
        </w:rPr>
        <w:t>X</w:t>
      </w:r>
      <w:r>
        <w:rPr>
          <w:lang w:val="zh-CN"/>
        </w:rPr>
        <w:t>女士诉丹麦案》</w:t>
      </w:r>
      <w:r>
        <w:rPr>
          <w:lang w:val="zh-CN"/>
        </w:rPr>
        <w:t>(CCPR/C/112/D/2186/2012)</w:t>
      </w:r>
      <w:r>
        <w:rPr>
          <w:lang w:val="zh-CN"/>
        </w:rPr>
        <w:t>，第</w:t>
      </w:r>
      <w:r>
        <w:rPr>
          <w:lang w:val="zh-CN"/>
        </w:rPr>
        <w:t>6.3</w:t>
      </w:r>
      <w:r>
        <w:rPr>
          <w:lang w:val="zh-CN"/>
        </w:rPr>
        <w:t>段。</w:t>
      </w:r>
    </w:p>
  </w:footnote>
  <w:footnote w:id="23">
    <w:p w:rsidR="00514B55" w:rsidRPr="008D6E01" w:rsidRDefault="00514B55" w:rsidP="00492EA5">
      <w:pPr>
        <w:pStyle w:val="a6"/>
      </w:pPr>
      <w:r w:rsidRPr="008D6E01">
        <w:rPr>
          <w:lang w:val="zh-CN"/>
        </w:rPr>
        <w:tab/>
      </w:r>
      <w:r w:rsidRPr="0085533A">
        <w:rPr>
          <w:rStyle w:val="a8"/>
          <w:rFonts w:eastAsia="宋体"/>
          <w:lang w:val="zh-CN"/>
        </w:rPr>
        <w:footnoteRef/>
      </w:r>
      <w:r>
        <w:rPr>
          <w:lang w:val="zh-CN"/>
        </w:rPr>
        <w:tab/>
      </w:r>
      <w:r>
        <w:rPr>
          <w:lang w:val="zh-CN"/>
        </w:rPr>
        <w:t>见《</w:t>
      </w:r>
      <w:r>
        <w:rPr>
          <w:lang w:val="zh-CN"/>
        </w:rPr>
        <w:t>Maroufiou</w:t>
      </w:r>
      <w:r>
        <w:rPr>
          <w:lang w:val="zh-CN"/>
        </w:rPr>
        <w:t>诉瑞典案》</w:t>
      </w:r>
      <w:r>
        <w:rPr>
          <w:lang w:val="zh-CN"/>
        </w:rPr>
        <w:t>(CCPR/C/12/D/58/1979)</w:t>
      </w:r>
      <w:r>
        <w:rPr>
          <w:lang w:val="zh-CN"/>
        </w:rPr>
        <w:t>。在本来文中，委员会对以下说法没有异议，即对从瑞典驱逐外国人的决定进行行政复审并不构成违反《公约》第十三条。</w:t>
      </w:r>
    </w:p>
  </w:footnote>
  <w:footnote w:id="24">
    <w:p w:rsidR="00514B55" w:rsidRPr="008D6E01" w:rsidRDefault="00514B55" w:rsidP="00492EA5">
      <w:pPr>
        <w:pStyle w:val="a6"/>
      </w:pPr>
      <w:r w:rsidRPr="008D6E01">
        <w:rPr>
          <w:lang w:val="zh-CN"/>
        </w:rPr>
        <w:tab/>
      </w:r>
      <w:r w:rsidRPr="0085533A">
        <w:rPr>
          <w:rStyle w:val="a8"/>
          <w:rFonts w:eastAsia="宋体"/>
          <w:lang w:val="zh-CN"/>
        </w:rPr>
        <w:footnoteRef/>
      </w:r>
      <w:r>
        <w:rPr>
          <w:lang w:val="zh-CN"/>
        </w:rPr>
        <w:tab/>
      </w:r>
      <w:r>
        <w:rPr>
          <w:lang w:val="zh-CN"/>
        </w:rPr>
        <w:t>见《外国人法》第</w:t>
      </w:r>
      <w:r>
        <w:rPr>
          <w:lang w:val="zh-CN"/>
        </w:rPr>
        <w:t>53</w:t>
      </w:r>
      <w:r>
        <w:rPr>
          <w:lang w:val="zh-CN"/>
        </w:rPr>
        <w:t>条和难民上诉委员会程序规则第</w:t>
      </w:r>
      <w:r>
        <w:rPr>
          <w:lang w:val="zh-CN"/>
        </w:rPr>
        <w:t>48</w:t>
      </w:r>
      <w:r>
        <w:rPr>
          <w:lang w:val="zh-CN"/>
        </w:rPr>
        <w:t>条。</w:t>
      </w:r>
    </w:p>
  </w:footnote>
  <w:footnote w:id="25">
    <w:p w:rsidR="00514B55" w:rsidRPr="008D6E01" w:rsidRDefault="00514B55" w:rsidP="00492EA5">
      <w:pPr>
        <w:pStyle w:val="a6"/>
      </w:pPr>
      <w:r w:rsidRPr="008D6E01">
        <w:rPr>
          <w:lang w:val="zh-CN"/>
        </w:rPr>
        <w:tab/>
      </w:r>
      <w:r w:rsidRPr="0085533A">
        <w:rPr>
          <w:rStyle w:val="a8"/>
          <w:rFonts w:eastAsia="宋体"/>
          <w:lang w:val="zh-CN"/>
        </w:rPr>
        <w:footnoteRef/>
      </w:r>
      <w:r>
        <w:rPr>
          <w:lang w:val="zh-CN"/>
        </w:rPr>
        <w:tab/>
      </w:r>
      <w:r>
        <w:rPr>
          <w:lang w:val="zh-CN"/>
        </w:rPr>
        <w:t>见难民上诉委员会程序</w:t>
      </w:r>
      <w:proofErr w:type="gramStart"/>
      <w:r>
        <w:rPr>
          <w:lang w:val="zh-CN"/>
        </w:rPr>
        <w:t>规则第</w:t>
      </w:r>
      <w:r>
        <w:rPr>
          <w:lang w:val="zh-CN"/>
        </w:rPr>
        <w:t>48</w:t>
      </w:r>
      <w:proofErr w:type="gramEnd"/>
      <w:r w:rsidRPr="00DF3562">
        <w:rPr>
          <w:sz w:val="8"/>
          <w:szCs w:val="8"/>
          <w:lang w:val="zh-CN"/>
        </w:rPr>
        <w:t xml:space="preserve"> </w:t>
      </w:r>
      <w:r>
        <w:rPr>
          <w:lang w:val="zh-CN"/>
        </w:rPr>
        <w:t>(2)</w:t>
      </w:r>
      <w:r>
        <w:rPr>
          <w:lang w:val="zh-CN"/>
        </w:rPr>
        <w:t>条。</w:t>
      </w:r>
    </w:p>
  </w:footnote>
  <w:footnote w:id="26">
    <w:p w:rsidR="00514B55" w:rsidRPr="008D6E01" w:rsidRDefault="00514B55" w:rsidP="00492EA5">
      <w:pPr>
        <w:pStyle w:val="a6"/>
      </w:pPr>
      <w:r w:rsidRPr="008D6E01">
        <w:rPr>
          <w:lang w:val="zh-CN"/>
        </w:rPr>
        <w:tab/>
      </w:r>
      <w:r w:rsidRPr="0085533A">
        <w:rPr>
          <w:rStyle w:val="a8"/>
          <w:rFonts w:eastAsia="宋体"/>
          <w:lang w:val="zh-CN"/>
        </w:rPr>
        <w:footnoteRef/>
      </w:r>
      <w:r>
        <w:rPr>
          <w:lang w:val="zh-CN"/>
        </w:rPr>
        <w:tab/>
      </w:r>
      <w:r>
        <w:rPr>
          <w:lang w:val="zh-CN"/>
        </w:rPr>
        <w:t>另见《</w:t>
      </w:r>
      <w:r>
        <w:rPr>
          <w:lang w:val="zh-CN"/>
        </w:rPr>
        <w:t>X.</w:t>
      </w:r>
      <w:r>
        <w:rPr>
          <w:lang w:val="zh-CN"/>
        </w:rPr>
        <w:t>诉挪威案》</w:t>
      </w:r>
      <w:r>
        <w:rPr>
          <w:lang w:val="zh-CN"/>
        </w:rPr>
        <w:t>(CCPR/C/115/D/2474/2014)</w:t>
      </w:r>
      <w:r>
        <w:rPr>
          <w:lang w:val="zh-CN"/>
        </w:rPr>
        <w:t>，第</w:t>
      </w:r>
      <w:r>
        <w:rPr>
          <w:lang w:val="zh-CN"/>
        </w:rPr>
        <w:t>7.6</w:t>
      </w:r>
      <w:r>
        <w:rPr>
          <w:lang w:val="zh-CN"/>
        </w:rPr>
        <w:t>段。</w:t>
      </w:r>
    </w:p>
  </w:footnote>
  <w:footnote w:id="27">
    <w:p w:rsidR="00514B55" w:rsidRPr="008D6E01" w:rsidRDefault="00514B55" w:rsidP="00492EA5">
      <w:pPr>
        <w:pStyle w:val="a6"/>
      </w:pPr>
      <w:r w:rsidRPr="008D6E01">
        <w:rPr>
          <w:lang w:val="zh-CN"/>
        </w:rPr>
        <w:tab/>
      </w:r>
      <w:r w:rsidRPr="0085533A">
        <w:rPr>
          <w:rStyle w:val="a8"/>
          <w:rFonts w:eastAsia="宋体"/>
          <w:lang w:val="zh-CN"/>
        </w:rPr>
        <w:footnoteRef/>
      </w:r>
      <w:r>
        <w:rPr>
          <w:lang w:val="zh-CN"/>
        </w:rPr>
        <w:tab/>
      </w:r>
      <w:r>
        <w:rPr>
          <w:lang w:val="zh-CN"/>
        </w:rPr>
        <w:t>见欧洲人权法院</w:t>
      </w:r>
      <w:r>
        <w:rPr>
          <w:rFonts w:hint="eastAsia"/>
          <w:lang w:val="zh-CN"/>
        </w:rPr>
        <w:t>于</w:t>
      </w:r>
      <w:r>
        <w:rPr>
          <w:lang w:val="zh-CN"/>
        </w:rPr>
        <w:t>2016</w:t>
      </w:r>
      <w:r>
        <w:rPr>
          <w:lang w:val="zh-CN"/>
        </w:rPr>
        <w:t>年</w:t>
      </w:r>
      <w:r>
        <w:rPr>
          <w:lang w:val="zh-CN"/>
        </w:rPr>
        <w:t>1</w:t>
      </w:r>
      <w:r>
        <w:rPr>
          <w:lang w:val="zh-CN"/>
        </w:rPr>
        <w:t>月</w:t>
      </w:r>
      <w:r>
        <w:rPr>
          <w:lang w:val="zh-CN"/>
        </w:rPr>
        <w:t>12</w:t>
      </w:r>
      <w:r>
        <w:rPr>
          <w:lang w:val="zh-CN"/>
        </w:rPr>
        <w:t>日</w:t>
      </w:r>
      <w:proofErr w:type="gramStart"/>
      <w:r>
        <w:rPr>
          <w:rFonts w:hint="eastAsia"/>
          <w:lang w:val="zh-CN"/>
        </w:rPr>
        <w:t>作出</w:t>
      </w:r>
      <w:proofErr w:type="gramEnd"/>
      <w:r>
        <w:rPr>
          <w:rFonts w:hint="eastAsia"/>
          <w:lang w:val="zh-CN"/>
        </w:rPr>
        <w:t>的判决：</w:t>
      </w:r>
      <w:r>
        <w:rPr>
          <w:lang w:val="zh-CN"/>
        </w:rPr>
        <w:t>《</w:t>
      </w:r>
      <w:r>
        <w:rPr>
          <w:lang w:val="zh-CN"/>
        </w:rPr>
        <w:t>A.G.R.</w:t>
      </w:r>
      <w:r>
        <w:rPr>
          <w:lang w:val="zh-CN"/>
        </w:rPr>
        <w:t>诉荷兰案》</w:t>
      </w:r>
      <w:r>
        <w:rPr>
          <w:lang w:val="zh-CN"/>
        </w:rPr>
        <w:t>(13442/08</w:t>
      </w:r>
      <w:r>
        <w:rPr>
          <w:lang w:val="zh-CN"/>
        </w:rPr>
        <w:t>号申请</w:t>
      </w:r>
      <w:r>
        <w:rPr>
          <w:lang w:val="zh-CN"/>
        </w:rPr>
        <w:t>)</w:t>
      </w:r>
      <w:r>
        <w:rPr>
          <w:lang w:val="zh-CN"/>
        </w:rPr>
        <w:t>，第</w:t>
      </w:r>
      <w:r>
        <w:rPr>
          <w:lang w:val="zh-CN"/>
        </w:rPr>
        <w:t>59</w:t>
      </w:r>
      <w:r>
        <w:rPr>
          <w:lang w:val="zh-CN"/>
        </w:rPr>
        <w:t>段；《</w:t>
      </w:r>
      <w:r>
        <w:rPr>
          <w:lang w:val="zh-CN"/>
        </w:rPr>
        <w:t>A.W.Q.</w:t>
      </w:r>
      <w:r>
        <w:rPr>
          <w:lang w:val="zh-CN"/>
        </w:rPr>
        <w:t>和</w:t>
      </w:r>
      <w:r>
        <w:rPr>
          <w:lang w:val="zh-CN"/>
        </w:rPr>
        <w:t>D.H.</w:t>
      </w:r>
      <w:r>
        <w:rPr>
          <w:lang w:val="zh-CN"/>
        </w:rPr>
        <w:t>诉荷兰案》</w:t>
      </w:r>
      <w:r>
        <w:rPr>
          <w:lang w:val="zh-CN"/>
        </w:rPr>
        <w:t>(25077/06</w:t>
      </w:r>
      <w:r>
        <w:rPr>
          <w:lang w:val="zh-CN"/>
        </w:rPr>
        <w:t>号申请</w:t>
      </w:r>
      <w:r>
        <w:rPr>
          <w:lang w:val="zh-CN"/>
        </w:rPr>
        <w:t>)</w:t>
      </w:r>
      <w:r>
        <w:rPr>
          <w:lang w:val="zh-CN"/>
        </w:rPr>
        <w:t>，第</w:t>
      </w:r>
      <w:r>
        <w:rPr>
          <w:lang w:val="zh-CN"/>
        </w:rPr>
        <w:t>71</w:t>
      </w:r>
      <w:r>
        <w:rPr>
          <w:lang w:val="zh-CN"/>
        </w:rPr>
        <w:t>段；《</w:t>
      </w:r>
      <w:r>
        <w:rPr>
          <w:lang w:val="zh-CN"/>
        </w:rPr>
        <w:t>M.R.A.</w:t>
      </w:r>
      <w:r>
        <w:rPr>
          <w:lang w:val="zh-CN"/>
        </w:rPr>
        <w:t>和其他人诉荷兰案》</w:t>
      </w:r>
      <w:r>
        <w:rPr>
          <w:lang w:val="zh-CN"/>
        </w:rPr>
        <w:t>(46856/07</w:t>
      </w:r>
      <w:r>
        <w:rPr>
          <w:lang w:val="zh-CN"/>
        </w:rPr>
        <w:t>号申请</w:t>
      </w:r>
      <w:r>
        <w:rPr>
          <w:lang w:val="zh-CN"/>
        </w:rPr>
        <w:t>)</w:t>
      </w:r>
      <w:r>
        <w:rPr>
          <w:lang w:val="zh-CN"/>
        </w:rPr>
        <w:t>，第</w:t>
      </w:r>
      <w:r>
        <w:rPr>
          <w:lang w:val="zh-CN"/>
        </w:rPr>
        <w:t>112</w:t>
      </w:r>
      <w:r>
        <w:rPr>
          <w:lang w:val="zh-CN"/>
        </w:rPr>
        <w:t>段；《</w:t>
      </w:r>
      <w:r>
        <w:rPr>
          <w:lang w:val="zh-CN"/>
        </w:rPr>
        <w:t>S.D.M.</w:t>
      </w:r>
      <w:r>
        <w:rPr>
          <w:lang w:val="zh-CN"/>
        </w:rPr>
        <w:t>和其他人诉荷兰案》</w:t>
      </w:r>
      <w:r>
        <w:rPr>
          <w:lang w:val="zh-CN"/>
        </w:rPr>
        <w:t>(8161/07</w:t>
      </w:r>
      <w:r>
        <w:rPr>
          <w:lang w:val="zh-CN"/>
        </w:rPr>
        <w:t>号申请</w:t>
      </w:r>
      <w:r>
        <w:rPr>
          <w:lang w:val="zh-CN"/>
        </w:rPr>
        <w:t>)</w:t>
      </w:r>
      <w:r>
        <w:rPr>
          <w:lang w:val="zh-CN"/>
        </w:rPr>
        <w:t>，第</w:t>
      </w:r>
      <w:r>
        <w:rPr>
          <w:lang w:val="zh-CN"/>
        </w:rPr>
        <w:t>79</w:t>
      </w:r>
      <w:r>
        <w:rPr>
          <w:lang w:val="zh-CN"/>
        </w:rPr>
        <w:t>段；和《</w:t>
      </w:r>
      <w:r>
        <w:rPr>
          <w:lang w:val="zh-CN"/>
        </w:rPr>
        <w:t>S.S.</w:t>
      </w:r>
      <w:r>
        <w:rPr>
          <w:lang w:val="zh-CN"/>
        </w:rPr>
        <w:t>诉荷兰案》</w:t>
      </w:r>
      <w:r>
        <w:rPr>
          <w:lang w:val="zh-CN"/>
        </w:rPr>
        <w:t>(39575/06</w:t>
      </w:r>
      <w:r>
        <w:rPr>
          <w:lang w:val="zh-CN"/>
        </w:rPr>
        <w:t>号申请</w:t>
      </w:r>
      <w:r>
        <w:rPr>
          <w:lang w:val="zh-CN"/>
        </w:rPr>
        <w:t>)</w:t>
      </w:r>
      <w:r>
        <w:rPr>
          <w:lang w:val="zh-CN"/>
        </w:rPr>
        <w:t>，第</w:t>
      </w:r>
      <w:r>
        <w:rPr>
          <w:lang w:val="zh-CN"/>
        </w:rPr>
        <w:t>66</w:t>
      </w:r>
      <w:r>
        <w:rPr>
          <w:lang w:val="zh-CN"/>
        </w:rPr>
        <w:t>段。</w:t>
      </w:r>
    </w:p>
  </w:footnote>
  <w:footnote w:id="28">
    <w:p w:rsidR="00514B55" w:rsidRPr="008D6E01" w:rsidRDefault="00514B55" w:rsidP="00492EA5">
      <w:pPr>
        <w:pStyle w:val="a6"/>
      </w:pPr>
      <w:r w:rsidRPr="008D6E01">
        <w:rPr>
          <w:lang w:val="zh-CN"/>
        </w:rPr>
        <w:tab/>
      </w:r>
      <w:r w:rsidRPr="0085533A">
        <w:rPr>
          <w:rStyle w:val="a8"/>
          <w:rFonts w:eastAsia="宋体"/>
          <w:lang w:val="zh-CN"/>
        </w:rPr>
        <w:footnoteRef/>
      </w:r>
      <w:r>
        <w:rPr>
          <w:lang w:val="zh-CN"/>
        </w:rPr>
        <w:tab/>
      </w:r>
      <w:r>
        <w:rPr>
          <w:lang w:val="zh-CN"/>
        </w:rPr>
        <w:t>例如，</w:t>
      </w:r>
      <w:r w:rsidRPr="00AE10C5">
        <w:rPr>
          <w:rFonts w:asciiTheme="majorBidi" w:hAnsiTheme="majorBidi" w:cstheme="majorBidi"/>
          <w:lang w:val="zh-CN"/>
        </w:rPr>
        <w:t>《</w:t>
      </w:r>
      <w:r w:rsidRPr="00AE10C5">
        <w:rPr>
          <w:rFonts w:asciiTheme="majorBidi" w:hAnsiTheme="majorBidi" w:cstheme="majorBidi"/>
          <w:lang w:val="zh-CN"/>
        </w:rPr>
        <w:t>Omo-Amenaghawon</w:t>
      </w:r>
      <w:r w:rsidRPr="00AE10C5">
        <w:rPr>
          <w:rFonts w:asciiTheme="majorBidi" w:hAnsiTheme="majorBidi" w:cstheme="majorBidi"/>
          <w:lang w:val="zh-CN"/>
        </w:rPr>
        <w:t>诉丹麦案》</w:t>
      </w:r>
      <w:r w:rsidRPr="00AE10C5">
        <w:rPr>
          <w:rFonts w:asciiTheme="majorBidi" w:hAnsiTheme="majorBidi" w:cstheme="majorBidi"/>
          <w:lang w:val="zh-CN"/>
        </w:rPr>
        <w:t>(CCPR/C/114/D/2288/2013)</w:t>
      </w:r>
      <w:r w:rsidRPr="00AE10C5">
        <w:rPr>
          <w:rFonts w:asciiTheme="majorBidi" w:hAnsiTheme="majorBidi" w:cstheme="majorBidi"/>
          <w:lang w:val="zh-CN"/>
        </w:rPr>
        <w:t>，第</w:t>
      </w:r>
      <w:r w:rsidRPr="00AE10C5">
        <w:rPr>
          <w:rFonts w:asciiTheme="majorBidi" w:hAnsiTheme="majorBidi" w:cstheme="majorBidi"/>
          <w:lang w:val="zh-CN"/>
        </w:rPr>
        <w:t>6.4</w:t>
      </w:r>
      <w:r w:rsidRPr="00AE10C5">
        <w:rPr>
          <w:rFonts w:asciiTheme="majorBidi" w:hAnsiTheme="majorBidi" w:cstheme="majorBidi"/>
          <w:lang w:val="zh-CN"/>
        </w:rPr>
        <w:t>段；和《</w:t>
      </w:r>
      <w:r w:rsidRPr="00AE10C5">
        <w:rPr>
          <w:rFonts w:asciiTheme="majorBidi" w:hAnsiTheme="majorBidi" w:cstheme="majorBidi"/>
          <w:lang w:val="zh-CN"/>
        </w:rPr>
        <w:t>S.Z.</w:t>
      </w:r>
      <w:r w:rsidRPr="00AE10C5">
        <w:rPr>
          <w:rFonts w:asciiTheme="majorBidi" w:hAnsiTheme="majorBidi" w:cstheme="majorBidi"/>
          <w:lang w:val="zh-CN"/>
        </w:rPr>
        <w:t>诉丹麦案》</w:t>
      </w:r>
      <w:r w:rsidRPr="00AE10C5">
        <w:rPr>
          <w:rFonts w:asciiTheme="majorBidi" w:hAnsiTheme="majorBidi" w:cstheme="majorBidi"/>
          <w:lang w:val="zh-CN"/>
        </w:rPr>
        <w:t>(CCPR/C/120/D/2625/2015)</w:t>
      </w:r>
      <w:r w:rsidRPr="00AE10C5">
        <w:rPr>
          <w:rFonts w:asciiTheme="majorBidi" w:hAnsiTheme="majorBidi" w:cstheme="majorBidi"/>
          <w:lang w:val="zh-CN"/>
        </w:rPr>
        <w:t>，第</w:t>
      </w:r>
      <w:r w:rsidRPr="00AE10C5">
        <w:rPr>
          <w:rFonts w:asciiTheme="majorBidi" w:hAnsiTheme="majorBidi" w:cstheme="majorBidi"/>
          <w:lang w:val="zh-CN"/>
        </w:rPr>
        <w:t>7.12</w:t>
      </w:r>
      <w:r w:rsidRPr="00AE10C5">
        <w:rPr>
          <w:rFonts w:asciiTheme="majorBidi" w:hAnsiTheme="majorBidi" w:cstheme="majorBidi"/>
          <w:lang w:val="zh-CN"/>
        </w:rPr>
        <w:t>段。另见，人权事务委员会，关于在法庭和</w:t>
      </w:r>
      <w:r w:rsidRPr="00AE10C5">
        <w:rPr>
          <w:rFonts w:asciiTheme="majorBidi" w:hAnsiTheme="majorBidi" w:cstheme="majorBidi"/>
        </w:rPr>
        <w:t>裁判所</w:t>
      </w:r>
      <w:r w:rsidRPr="00AE10C5">
        <w:rPr>
          <w:rFonts w:asciiTheme="majorBidi" w:hAnsiTheme="majorBidi" w:cstheme="majorBidi"/>
          <w:lang w:val="zh-CN"/>
        </w:rPr>
        <w:t>前一律平等和获得公</w:t>
      </w:r>
      <w:r w:rsidRPr="00AE10C5">
        <w:rPr>
          <w:rFonts w:asciiTheme="majorBidi" w:hAnsiTheme="majorBidi" w:cstheme="majorBidi"/>
        </w:rPr>
        <w:t>正</w:t>
      </w:r>
      <w:r w:rsidRPr="00AE10C5">
        <w:rPr>
          <w:rFonts w:asciiTheme="majorBidi" w:hAnsiTheme="majorBidi" w:cstheme="majorBidi"/>
          <w:lang w:val="zh-CN"/>
        </w:rPr>
        <w:t>审判的权利的第</w:t>
      </w:r>
      <w:r w:rsidRPr="00AE10C5">
        <w:rPr>
          <w:rFonts w:asciiTheme="majorBidi" w:hAnsiTheme="majorBidi" w:cstheme="majorBidi"/>
          <w:lang w:val="zh-CN"/>
        </w:rPr>
        <w:t>32</w:t>
      </w:r>
      <w:r w:rsidRPr="00AE10C5">
        <w:rPr>
          <w:rFonts w:asciiTheme="majorBidi" w:hAnsiTheme="majorBidi" w:cstheme="majorBidi"/>
          <w:lang w:val="zh-CN"/>
        </w:rPr>
        <w:t>号一般性意见</w:t>
      </w:r>
      <w:r w:rsidRPr="00A874B3">
        <w:rPr>
          <w:lang w:val="zh-CN"/>
        </w:rPr>
        <w:t>(2007</w:t>
      </w:r>
      <w:r w:rsidRPr="00A874B3">
        <w:rPr>
          <w:rFonts w:hint="eastAsia"/>
          <w:lang w:val="zh-CN"/>
        </w:rPr>
        <w:t>年</w:t>
      </w:r>
      <w:r w:rsidRPr="00A874B3">
        <w:rPr>
          <w:lang w:val="zh-CN"/>
        </w:rPr>
        <w:t>)</w:t>
      </w:r>
      <w:r>
        <w:rPr>
          <w:lang w:val="zh-CN"/>
        </w:rPr>
        <w:t>，第</w:t>
      </w:r>
      <w:r>
        <w:rPr>
          <w:lang w:val="zh-CN"/>
        </w:rPr>
        <w:t>17</w:t>
      </w:r>
      <w:r>
        <w:rPr>
          <w:lang w:val="zh-CN"/>
        </w:rPr>
        <w:t>段和第</w:t>
      </w:r>
      <w:r>
        <w:rPr>
          <w:lang w:val="zh-CN"/>
        </w:rPr>
        <w:t>62</w:t>
      </w:r>
      <w:r>
        <w:rPr>
          <w:lang w:val="zh-CN"/>
        </w:rPr>
        <w:t>段。</w:t>
      </w:r>
    </w:p>
  </w:footnote>
  <w:footnote w:id="29">
    <w:p w:rsidR="00514B55" w:rsidRPr="008D6E01" w:rsidRDefault="00514B55" w:rsidP="00492EA5">
      <w:pPr>
        <w:pStyle w:val="a6"/>
      </w:pPr>
      <w:r w:rsidRPr="008D6E01">
        <w:rPr>
          <w:lang w:val="zh-CN"/>
        </w:rPr>
        <w:tab/>
      </w:r>
      <w:r w:rsidRPr="0085533A">
        <w:rPr>
          <w:rStyle w:val="a8"/>
          <w:rFonts w:eastAsia="宋体"/>
          <w:lang w:val="zh-CN"/>
        </w:rPr>
        <w:footnoteRef/>
      </w:r>
      <w:r>
        <w:rPr>
          <w:lang w:val="zh-CN"/>
        </w:rPr>
        <w:tab/>
      </w:r>
      <w:r>
        <w:rPr>
          <w:lang w:val="zh-CN"/>
        </w:rPr>
        <w:t>例如，见《</w:t>
      </w:r>
      <w:r>
        <w:rPr>
          <w:lang w:val="zh-CN"/>
        </w:rPr>
        <w:t>X.</w:t>
      </w:r>
      <w:r>
        <w:rPr>
          <w:lang w:val="zh-CN"/>
        </w:rPr>
        <w:t>诉丹麦案》，第</w:t>
      </w:r>
      <w:r>
        <w:rPr>
          <w:lang w:val="zh-CN"/>
        </w:rPr>
        <w:t>8.4</w:t>
      </w:r>
      <w:r>
        <w:rPr>
          <w:lang w:val="zh-CN"/>
        </w:rPr>
        <w:t>段。</w:t>
      </w:r>
    </w:p>
  </w:footnote>
  <w:footnote w:id="30">
    <w:p w:rsidR="00514B55" w:rsidRPr="008D6E01" w:rsidRDefault="00514B55" w:rsidP="00492EA5">
      <w:pPr>
        <w:pStyle w:val="a6"/>
      </w:pPr>
      <w:r w:rsidRPr="008D6E01">
        <w:rPr>
          <w:lang w:val="zh-CN"/>
        </w:rPr>
        <w:tab/>
      </w:r>
      <w:r w:rsidRPr="0085533A">
        <w:rPr>
          <w:rStyle w:val="a8"/>
          <w:rFonts w:eastAsia="宋体"/>
          <w:lang w:val="zh-CN"/>
        </w:rPr>
        <w:footnoteRef/>
      </w:r>
      <w:r>
        <w:rPr>
          <w:lang w:val="zh-CN"/>
        </w:rPr>
        <w:tab/>
      </w:r>
      <w:r>
        <w:rPr>
          <w:lang w:val="zh-CN"/>
        </w:rPr>
        <w:t>《</w:t>
      </w:r>
      <w:r>
        <w:rPr>
          <w:lang w:val="zh-CN"/>
        </w:rPr>
        <w:t>K.</w:t>
      </w:r>
      <w:r>
        <w:rPr>
          <w:lang w:val="zh-CN"/>
        </w:rPr>
        <w:t>诉丹麦案》</w:t>
      </w:r>
      <w:r>
        <w:rPr>
          <w:lang w:val="zh-CN"/>
        </w:rPr>
        <w:t>(CCPR/C/114/D/2393/2014)</w:t>
      </w:r>
      <w:r>
        <w:rPr>
          <w:lang w:val="zh-CN"/>
        </w:rPr>
        <w:t>，第</w:t>
      </w:r>
      <w:r>
        <w:rPr>
          <w:lang w:val="zh-CN"/>
        </w:rPr>
        <w:t>7.3</w:t>
      </w:r>
      <w:r>
        <w:rPr>
          <w:lang w:val="zh-CN"/>
        </w:rPr>
        <w:t>段；《</w:t>
      </w:r>
      <w:r>
        <w:rPr>
          <w:lang w:val="zh-CN"/>
        </w:rPr>
        <w:t>P.T.</w:t>
      </w:r>
      <w:r>
        <w:rPr>
          <w:lang w:val="zh-CN"/>
        </w:rPr>
        <w:t>诉丹麦案》</w:t>
      </w:r>
      <w:r>
        <w:rPr>
          <w:lang w:val="zh-CN"/>
        </w:rPr>
        <w:t>(CCPR/C/113/D/ 2272/2013)</w:t>
      </w:r>
      <w:r>
        <w:rPr>
          <w:lang w:val="zh-CN"/>
        </w:rPr>
        <w:t>，第</w:t>
      </w:r>
      <w:r>
        <w:rPr>
          <w:lang w:val="zh-CN"/>
        </w:rPr>
        <w:t>7.2</w:t>
      </w:r>
      <w:r>
        <w:rPr>
          <w:lang w:val="zh-CN"/>
        </w:rPr>
        <w:t>段；以及《</w:t>
      </w:r>
      <w:r>
        <w:rPr>
          <w:lang w:val="zh-CN"/>
        </w:rPr>
        <w:t>X.</w:t>
      </w:r>
      <w:r>
        <w:rPr>
          <w:lang w:val="zh-CN"/>
        </w:rPr>
        <w:t>诉丹麦案》，第</w:t>
      </w:r>
      <w:r>
        <w:rPr>
          <w:lang w:val="zh-CN"/>
        </w:rPr>
        <w:t>9.2</w:t>
      </w:r>
      <w:r>
        <w:rPr>
          <w:lang w:val="zh-CN"/>
        </w:rPr>
        <w:t>段。</w:t>
      </w:r>
    </w:p>
  </w:footnote>
  <w:footnote w:id="31">
    <w:p w:rsidR="00514B55" w:rsidRPr="008D6E01" w:rsidRDefault="00514B55" w:rsidP="00492EA5">
      <w:pPr>
        <w:pStyle w:val="a6"/>
      </w:pPr>
      <w:r w:rsidRPr="008D6E01">
        <w:rPr>
          <w:lang w:val="zh-CN"/>
        </w:rPr>
        <w:tab/>
      </w:r>
      <w:r w:rsidRPr="0085533A">
        <w:rPr>
          <w:rStyle w:val="a8"/>
          <w:rFonts w:eastAsia="宋体"/>
          <w:lang w:val="zh-CN"/>
        </w:rPr>
        <w:footnoteRef/>
      </w:r>
      <w:r>
        <w:rPr>
          <w:lang w:val="zh-CN"/>
        </w:rPr>
        <w:tab/>
      </w:r>
      <w:r>
        <w:rPr>
          <w:rFonts w:hint="eastAsia"/>
          <w:lang w:val="zh-CN"/>
        </w:rPr>
        <w:t>《</w:t>
      </w:r>
      <w:r>
        <w:rPr>
          <w:lang w:val="zh-CN"/>
        </w:rPr>
        <w:t>X</w:t>
      </w:r>
      <w:r>
        <w:rPr>
          <w:lang w:val="zh-CN"/>
        </w:rPr>
        <w:t>诉瑞典案》</w:t>
      </w:r>
      <w:r>
        <w:rPr>
          <w:lang w:val="zh-CN"/>
        </w:rPr>
        <w:t>(CCPR/C/103/D/1833/2008)</w:t>
      </w:r>
      <w:r>
        <w:rPr>
          <w:lang w:val="zh-CN"/>
        </w:rPr>
        <w:t>，第</w:t>
      </w:r>
      <w:r>
        <w:rPr>
          <w:lang w:val="zh-CN"/>
        </w:rPr>
        <w:t>5.18</w:t>
      </w:r>
      <w:r>
        <w:rPr>
          <w:lang w:val="zh-CN"/>
        </w:rPr>
        <w:t>段。</w:t>
      </w:r>
    </w:p>
  </w:footnote>
  <w:footnote w:id="32">
    <w:p w:rsidR="00514B55" w:rsidRPr="0033615F" w:rsidRDefault="00514B55" w:rsidP="00492EA5">
      <w:pPr>
        <w:pStyle w:val="a6"/>
      </w:pPr>
      <w:r w:rsidRPr="008D6E01">
        <w:rPr>
          <w:lang w:val="zh-CN"/>
        </w:rPr>
        <w:tab/>
      </w:r>
      <w:r w:rsidRPr="0085533A">
        <w:rPr>
          <w:rStyle w:val="a8"/>
          <w:rFonts w:eastAsia="宋体"/>
          <w:lang w:val="zh-CN"/>
        </w:rPr>
        <w:footnoteRef/>
      </w:r>
      <w:r>
        <w:rPr>
          <w:lang w:val="zh-CN"/>
        </w:rPr>
        <w:tab/>
      </w:r>
      <w:r>
        <w:rPr>
          <w:lang w:val="zh-CN"/>
        </w:rPr>
        <w:t>同上。另见《</w:t>
      </w:r>
      <w:r>
        <w:rPr>
          <w:lang w:val="zh-CN"/>
        </w:rPr>
        <w:t>X.</w:t>
      </w:r>
      <w:r>
        <w:rPr>
          <w:lang w:val="zh-CN"/>
        </w:rPr>
        <w:t>诉丹麦案》，第</w:t>
      </w:r>
      <w:r>
        <w:rPr>
          <w:lang w:val="zh-CN"/>
        </w:rPr>
        <w:t>9.2</w:t>
      </w:r>
      <w:r>
        <w:rPr>
          <w:lang w:val="zh-CN"/>
        </w:rPr>
        <w:t>段。</w:t>
      </w:r>
    </w:p>
  </w:footnote>
  <w:footnote w:id="33">
    <w:p w:rsidR="00514B55" w:rsidRPr="008D6E01" w:rsidRDefault="00514B55" w:rsidP="00492EA5">
      <w:pPr>
        <w:pStyle w:val="a6"/>
      </w:pPr>
      <w:r w:rsidRPr="0033615F">
        <w:rPr>
          <w:lang w:val="zh-CN"/>
        </w:rPr>
        <w:tab/>
      </w:r>
      <w:r w:rsidRPr="0085533A">
        <w:rPr>
          <w:rStyle w:val="a8"/>
          <w:rFonts w:eastAsia="宋体"/>
          <w:lang w:val="zh-CN"/>
        </w:rPr>
        <w:footnoteRef/>
      </w:r>
      <w:r>
        <w:rPr>
          <w:lang w:val="zh-CN"/>
        </w:rPr>
        <w:tab/>
      </w:r>
      <w:r>
        <w:rPr>
          <w:lang w:val="zh-CN"/>
        </w:rPr>
        <w:t>见《</w:t>
      </w:r>
      <w:r>
        <w:rPr>
          <w:lang w:val="zh-CN"/>
        </w:rPr>
        <w:t>Pillai</w:t>
      </w:r>
      <w:r>
        <w:rPr>
          <w:lang w:val="zh-CN"/>
        </w:rPr>
        <w:t>等人诉加拿大案》</w:t>
      </w:r>
      <w:r>
        <w:rPr>
          <w:lang w:val="zh-CN"/>
        </w:rPr>
        <w:t>(CCPR/C/101/D/1763/2008)</w:t>
      </w:r>
      <w:r>
        <w:rPr>
          <w:lang w:val="zh-CN"/>
        </w:rPr>
        <w:t>，第</w:t>
      </w:r>
      <w:r>
        <w:rPr>
          <w:lang w:val="zh-CN"/>
        </w:rPr>
        <w:t>11.4</w:t>
      </w:r>
      <w:r>
        <w:rPr>
          <w:lang w:val="zh-CN"/>
        </w:rPr>
        <w:t>段和《</w:t>
      </w:r>
      <w:r>
        <w:rPr>
          <w:lang w:val="zh-CN"/>
        </w:rPr>
        <w:t>Z.H.</w:t>
      </w:r>
      <w:r>
        <w:rPr>
          <w:lang w:val="zh-CN"/>
        </w:rPr>
        <w:t>诉澳大利亚案》</w:t>
      </w:r>
      <w:r>
        <w:rPr>
          <w:lang w:val="zh-CN"/>
        </w:rPr>
        <w:t>(CCPR/C/107/D/1957/2010)</w:t>
      </w:r>
      <w:r>
        <w:rPr>
          <w:lang w:val="zh-CN"/>
        </w:rPr>
        <w:t>，第</w:t>
      </w:r>
      <w:r>
        <w:rPr>
          <w:lang w:val="zh-CN"/>
        </w:rPr>
        <w:t>9.3</w:t>
      </w:r>
      <w:r>
        <w:rPr>
          <w:lang w:val="zh-CN"/>
        </w:rPr>
        <w:t>段。</w:t>
      </w:r>
    </w:p>
  </w:footnote>
  <w:footnote w:id="34">
    <w:p w:rsidR="00514B55" w:rsidRPr="008D6E01" w:rsidRDefault="00514B55" w:rsidP="00492EA5">
      <w:pPr>
        <w:pStyle w:val="a6"/>
      </w:pPr>
      <w:r w:rsidRPr="008D6E01">
        <w:rPr>
          <w:lang w:val="zh-CN"/>
        </w:rPr>
        <w:tab/>
      </w:r>
      <w:r w:rsidRPr="0085533A">
        <w:rPr>
          <w:rStyle w:val="a8"/>
          <w:rFonts w:eastAsia="宋体"/>
          <w:lang w:val="zh-CN"/>
        </w:rPr>
        <w:footnoteRef/>
      </w:r>
      <w:r>
        <w:rPr>
          <w:lang w:val="zh-CN"/>
        </w:rPr>
        <w:tab/>
      </w:r>
      <w:r>
        <w:rPr>
          <w:lang w:val="zh-CN"/>
        </w:rPr>
        <w:t>例如，见《</w:t>
      </w:r>
      <w:r>
        <w:rPr>
          <w:lang w:val="zh-CN"/>
        </w:rPr>
        <w:t>K.</w:t>
      </w:r>
      <w:r>
        <w:rPr>
          <w:lang w:val="zh-CN"/>
        </w:rPr>
        <w:t>诉丹麦案》，第</w:t>
      </w:r>
      <w:r>
        <w:rPr>
          <w:lang w:val="zh-CN"/>
        </w:rPr>
        <w:t>7.4</w:t>
      </w:r>
      <w:r>
        <w:rPr>
          <w:lang w:val="zh-CN"/>
        </w:rPr>
        <w:t>段。</w:t>
      </w:r>
    </w:p>
  </w:footnote>
  <w:footnote w:id="35">
    <w:p w:rsidR="00514B55" w:rsidRPr="008D6E01" w:rsidRDefault="00514B55" w:rsidP="00E0697A">
      <w:pPr>
        <w:pStyle w:val="a6"/>
      </w:pPr>
      <w:r w:rsidRPr="008D6E01">
        <w:rPr>
          <w:lang w:val="zh-CN"/>
        </w:rPr>
        <w:tab/>
      </w:r>
      <w:r w:rsidRPr="0085533A">
        <w:rPr>
          <w:rStyle w:val="a8"/>
          <w:rFonts w:eastAsia="宋体"/>
          <w:lang w:val="zh-CN"/>
        </w:rPr>
        <w:footnoteRef/>
      </w:r>
      <w:r>
        <w:rPr>
          <w:lang w:val="zh-CN"/>
        </w:rPr>
        <w:tab/>
      </w:r>
      <w:r>
        <w:rPr>
          <w:lang w:val="zh-CN"/>
        </w:rPr>
        <w:t>难民署，</w:t>
      </w:r>
      <w:r w:rsidRPr="00BD526E">
        <w:rPr>
          <w:rFonts w:asciiTheme="majorBidi" w:hAnsiTheme="majorBidi" w:cstheme="majorBidi"/>
          <w:lang w:val="zh-CN"/>
        </w:rPr>
        <w:t>《</w:t>
      </w:r>
      <w:r>
        <w:rPr>
          <w:lang w:val="zh-CN"/>
        </w:rPr>
        <w:t>国际保护准则：</w:t>
      </w:r>
      <w:r>
        <w:rPr>
          <w:lang w:val="zh-CN"/>
        </w:rPr>
        <w:t>1951</w:t>
      </w:r>
      <w:r>
        <w:rPr>
          <w:lang w:val="zh-CN"/>
        </w:rPr>
        <w:t>年</w:t>
      </w:r>
      <w:r w:rsidR="00E0697A">
        <w:rPr>
          <w:rFonts w:ascii="宋体" w:hAnsi="宋体" w:hint="eastAsia"/>
          <w:lang w:val="zh-CN"/>
        </w:rPr>
        <w:t>〈</w:t>
      </w:r>
      <w:r>
        <w:rPr>
          <w:lang w:val="zh-CN"/>
        </w:rPr>
        <w:t>关于难民地位的公约</w:t>
      </w:r>
      <w:r w:rsidR="00E0697A">
        <w:rPr>
          <w:rFonts w:ascii="宋体" w:hAnsi="宋体" w:hint="eastAsia"/>
          <w:lang w:val="zh-CN"/>
        </w:rPr>
        <w:t>〉</w:t>
      </w:r>
      <w:r>
        <w:rPr>
          <w:lang w:val="zh-CN"/>
        </w:rPr>
        <w:t>第一条第一款</w:t>
      </w:r>
      <w:r>
        <w:rPr>
          <w:lang w:val="zh-CN"/>
        </w:rPr>
        <w:t>(</w:t>
      </w:r>
      <w:r>
        <w:rPr>
          <w:lang w:val="zh-CN"/>
        </w:rPr>
        <w:t>乙</w:t>
      </w:r>
      <w:r>
        <w:rPr>
          <w:lang w:val="zh-CN"/>
        </w:rPr>
        <w:t>)</w:t>
      </w:r>
      <w:r>
        <w:rPr>
          <w:lang w:val="zh-CN"/>
        </w:rPr>
        <w:t>项和</w:t>
      </w:r>
      <w:r>
        <w:rPr>
          <w:lang w:val="zh-CN"/>
        </w:rPr>
        <w:t>/</w:t>
      </w:r>
      <w:r>
        <w:rPr>
          <w:lang w:val="zh-CN"/>
        </w:rPr>
        <w:t>或</w:t>
      </w:r>
      <w:r>
        <w:rPr>
          <w:lang w:val="zh-CN"/>
        </w:rPr>
        <w:t>1967</w:t>
      </w:r>
      <w:r>
        <w:rPr>
          <w:lang w:val="zh-CN"/>
        </w:rPr>
        <w:t>年</w:t>
      </w:r>
      <w:r w:rsidR="00E0697A">
        <w:rPr>
          <w:rFonts w:ascii="宋体" w:hAnsi="宋体" w:hint="eastAsia"/>
          <w:lang w:val="zh-CN"/>
        </w:rPr>
        <w:t>〈</w:t>
      </w:r>
      <w:r>
        <w:rPr>
          <w:lang w:val="zh-CN"/>
        </w:rPr>
        <w:t>关于难民地位的议定书</w:t>
      </w:r>
      <w:r w:rsidR="00E0697A">
        <w:rPr>
          <w:rFonts w:ascii="宋体" w:hAnsi="宋体" w:hint="eastAsia"/>
          <w:lang w:val="zh-CN"/>
        </w:rPr>
        <w:t>〉</w:t>
      </w:r>
      <w:r>
        <w:rPr>
          <w:lang w:val="zh-CN"/>
        </w:rPr>
        <w:t>规定的基于宗教信仰的难民申请》，第</w:t>
      </w:r>
      <w:r>
        <w:rPr>
          <w:lang w:val="zh-CN"/>
        </w:rPr>
        <w:t>34</w:t>
      </w:r>
      <w:r>
        <w:rPr>
          <w:lang w:val="zh-CN"/>
        </w:rPr>
        <w:t>段。</w:t>
      </w:r>
    </w:p>
  </w:footnote>
  <w:footnote w:id="36">
    <w:p w:rsidR="00514B55" w:rsidRPr="008D6E01" w:rsidRDefault="00514B55" w:rsidP="00492EA5">
      <w:pPr>
        <w:pStyle w:val="a6"/>
      </w:pPr>
      <w:r w:rsidRPr="008D6E01">
        <w:rPr>
          <w:lang w:val="zh-CN"/>
        </w:rPr>
        <w:tab/>
      </w:r>
      <w:r w:rsidRPr="0085533A">
        <w:rPr>
          <w:rStyle w:val="a8"/>
          <w:rFonts w:eastAsia="宋体"/>
          <w:lang w:val="zh-CN"/>
        </w:rPr>
        <w:footnoteRef/>
      </w:r>
      <w:r>
        <w:rPr>
          <w:lang w:val="zh-CN"/>
        </w:rPr>
        <w:tab/>
      </w:r>
      <w:r>
        <w:rPr>
          <w:lang w:val="zh-CN"/>
        </w:rPr>
        <w:t>《</w:t>
      </w:r>
      <w:r>
        <w:rPr>
          <w:lang w:val="zh-CN"/>
        </w:rPr>
        <w:t>S.A.H.</w:t>
      </w:r>
      <w:r>
        <w:rPr>
          <w:lang w:val="zh-CN"/>
        </w:rPr>
        <w:t>诉丹麦案》</w:t>
      </w:r>
      <w:r>
        <w:rPr>
          <w:lang w:val="zh-CN"/>
        </w:rPr>
        <w:t>(CCPR/C/121/D/2419/2014)</w:t>
      </w:r>
      <w:r>
        <w:rPr>
          <w:lang w:val="zh-CN"/>
        </w:rPr>
        <w:t>，第</w:t>
      </w:r>
      <w:r>
        <w:rPr>
          <w:lang w:val="zh-CN"/>
        </w:rPr>
        <w:t>11.8</w:t>
      </w:r>
      <w:r>
        <w:rPr>
          <w:lang w:val="zh-CN"/>
        </w:rPr>
        <w:t>段。</w:t>
      </w:r>
      <w:bookmarkStart w:id="4" w:name="_GoBack"/>
      <w:bookmarkEnd w:id="4"/>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B55" w:rsidRDefault="00514B55" w:rsidP="00A10F2F">
    <w:pPr>
      <w:pStyle w:val="af3"/>
    </w:pPr>
    <w:proofErr w:type="spellStart"/>
    <w:r>
      <w:t>CCPR</w:t>
    </w:r>
    <w:proofErr w:type="spellEnd"/>
    <w:r>
      <w:t>/C/125/D/2345/2014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B55" w:rsidRPr="00202A30" w:rsidRDefault="00514B55" w:rsidP="00A10F2F">
    <w:pPr>
      <w:pStyle w:val="af3"/>
      <w:jc w:val="right"/>
    </w:pPr>
    <w:proofErr w:type="spellStart"/>
    <w:r>
      <w:t>CCPR</w:t>
    </w:r>
    <w:proofErr w:type="spellEnd"/>
    <w:r>
      <w:t>/C/125/D/2345/2014</w:t>
    </w:r>
  </w:p>
  <w:p w:rsidR="00514B55" w:rsidRDefault="00514B5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69912674"/>
    <w:multiLevelType w:val="hybridMultilevel"/>
    <w:tmpl w:val="9AE83778"/>
    <w:lvl w:ilvl="0" w:tplc="F2D8C84C">
      <w:start w:val="1"/>
      <w:numFmt w:val="lowerLetter"/>
      <w:lvlRestart w:val="0"/>
      <w:lvlText w:val="(%1)"/>
      <w:lvlJc w:val="left"/>
      <w:pPr>
        <w:tabs>
          <w:tab w:val="num" w:pos="2426"/>
        </w:tabs>
        <w:ind w:left="1134" w:firstLine="453"/>
      </w:pPr>
      <w:rPr>
        <w:rFonts w:ascii="Times New Roman" w:hAnsi="Times New Roman" w:cs="Times New Roman" w:hint="eastAsia"/>
        <w:color w:val="auto"/>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
  </w:num>
  <w:num w:numId="2">
    <w:abstractNumId w:val="3"/>
  </w:num>
  <w:num w:numId="3">
    <w:abstractNumId w:val="2"/>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8193"/>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2D8"/>
    <w:rsid w:val="00011483"/>
    <w:rsid w:val="00024A31"/>
    <w:rsid w:val="00045541"/>
    <w:rsid w:val="0004554F"/>
    <w:rsid w:val="00070FB1"/>
    <w:rsid w:val="000C6A37"/>
    <w:rsid w:val="000D319F"/>
    <w:rsid w:val="000E4D0E"/>
    <w:rsid w:val="000F234E"/>
    <w:rsid w:val="000F5EB8"/>
    <w:rsid w:val="00122C96"/>
    <w:rsid w:val="00144B69"/>
    <w:rsid w:val="00153E86"/>
    <w:rsid w:val="00172E04"/>
    <w:rsid w:val="00185C4E"/>
    <w:rsid w:val="00194B67"/>
    <w:rsid w:val="001A6A01"/>
    <w:rsid w:val="001B1BD1"/>
    <w:rsid w:val="001C3EF2"/>
    <w:rsid w:val="001C5170"/>
    <w:rsid w:val="001D17F6"/>
    <w:rsid w:val="001F6A67"/>
    <w:rsid w:val="00204B42"/>
    <w:rsid w:val="0021265F"/>
    <w:rsid w:val="002231C3"/>
    <w:rsid w:val="0024417F"/>
    <w:rsid w:val="00250F8D"/>
    <w:rsid w:val="002A0526"/>
    <w:rsid w:val="002E1C97"/>
    <w:rsid w:val="002F5834"/>
    <w:rsid w:val="002F5A6F"/>
    <w:rsid w:val="003006AB"/>
    <w:rsid w:val="00307A26"/>
    <w:rsid w:val="00326EBF"/>
    <w:rsid w:val="00327FE4"/>
    <w:rsid w:val="003333CC"/>
    <w:rsid w:val="003437B8"/>
    <w:rsid w:val="00345E5E"/>
    <w:rsid w:val="00376497"/>
    <w:rsid w:val="00382AE7"/>
    <w:rsid w:val="00427F63"/>
    <w:rsid w:val="00434D38"/>
    <w:rsid w:val="00483E87"/>
    <w:rsid w:val="00492EA5"/>
    <w:rsid w:val="00494EB8"/>
    <w:rsid w:val="004C4A0A"/>
    <w:rsid w:val="004D0A00"/>
    <w:rsid w:val="004D449E"/>
    <w:rsid w:val="004E473D"/>
    <w:rsid w:val="004F348E"/>
    <w:rsid w:val="00501220"/>
    <w:rsid w:val="00514B55"/>
    <w:rsid w:val="005B6DB9"/>
    <w:rsid w:val="005E403A"/>
    <w:rsid w:val="005E4086"/>
    <w:rsid w:val="00601AD4"/>
    <w:rsid w:val="00604D91"/>
    <w:rsid w:val="006202D8"/>
    <w:rsid w:val="006257FE"/>
    <w:rsid w:val="00670DEE"/>
    <w:rsid w:val="00680656"/>
    <w:rsid w:val="00696602"/>
    <w:rsid w:val="006B1119"/>
    <w:rsid w:val="006C48CF"/>
    <w:rsid w:val="006D3757"/>
    <w:rsid w:val="006D37EB"/>
    <w:rsid w:val="006E3E46"/>
    <w:rsid w:val="006E71B1"/>
    <w:rsid w:val="006F1404"/>
    <w:rsid w:val="0070593B"/>
    <w:rsid w:val="00705D89"/>
    <w:rsid w:val="007121A8"/>
    <w:rsid w:val="00731A42"/>
    <w:rsid w:val="00755487"/>
    <w:rsid w:val="00767E69"/>
    <w:rsid w:val="0077079A"/>
    <w:rsid w:val="00771504"/>
    <w:rsid w:val="007A5599"/>
    <w:rsid w:val="007A6CD1"/>
    <w:rsid w:val="007C0B13"/>
    <w:rsid w:val="007D1C2D"/>
    <w:rsid w:val="00825270"/>
    <w:rsid w:val="00834FF1"/>
    <w:rsid w:val="008449B7"/>
    <w:rsid w:val="00856233"/>
    <w:rsid w:val="00860F27"/>
    <w:rsid w:val="008A5486"/>
    <w:rsid w:val="008B0560"/>
    <w:rsid w:val="008B2BFA"/>
    <w:rsid w:val="008C7B76"/>
    <w:rsid w:val="008D2993"/>
    <w:rsid w:val="008D31F4"/>
    <w:rsid w:val="008E6A3F"/>
    <w:rsid w:val="0092071B"/>
    <w:rsid w:val="00923557"/>
    <w:rsid w:val="00936F03"/>
    <w:rsid w:val="00943B69"/>
    <w:rsid w:val="00944CB3"/>
    <w:rsid w:val="00946209"/>
    <w:rsid w:val="0096722F"/>
    <w:rsid w:val="00986624"/>
    <w:rsid w:val="009B09D7"/>
    <w:rsid w:val="009D2201"/>
    <w:rsid w:val="009D35ED"/>
    <w:rsid w:val="00A03CB6"/>
    <w:rsid w:val="00A10F2F"/>
    <w:rsid w:val="00A1364C"/>
    <w:rsid w:val="00A21076"/>
    <w:rsid w:val="00A31BA8"/>
    <w:rsid w:val="00A3739A"/>
    <w:rsid w:val="00A52DAF"/>
    <w:rsid w:val="00A73575"/>
    <w:rsid w:val="00A76851"/>
    <w:rsid w:val="00A84072"/>
    <w:rsid w:val="00A8478D"/>
    <w:rsid w:val="00AE10C5"/>
    <w:rsid w:val="00AF069F"/>
    <w:rsid w:val="00B043BE"/>
    <w:rsid w:val="00B16570"/>
    <w:rsid w:val="00B23877"/>
    <w:rsid w:val="00B23B03"/>
    <w:rsid w:val="00B406DD"/>
    <w:rsid w:val="00B43EB7"/>
    <w:rsid w:val="00B53320"/>
    <w:rsid w:val="00B614C4"/>
    <w:rsid w:val="00BC6522"/>
    <w:rsid w:val="00BD526E"/>
    <w:rsid w:val="00C121D5"/>
    <w:rsid w:val="00C17349"/>
    <w:rsid w:val="00C351AA"/>
    <w:rsid w:val="00C636D9"/>
    <w:rsid w:val="00C70852"/>
    <w:rsid w:val="00C7253F"/>
    <w:rsid w:val="00C90707"/>
    <w:rsid w:val="00CA0178"/>
    <w:rsid w:val="00CB2C0C"/>
    <w:rsid w:val="00CE1D1C"/>
    <w:rsid w:val="00D26A05"/>
    <w:rsid w:val="00D463A3"/>
    <w:rsid w:val="00D71B97"/>
    <w:rsid w:val="00D917F2"/>
    <w:rsid w:val="00D9309B"/>
    <w:rsid w:val="00D97B98"/>
    <w:rsid w:val="00DC671F"/>
    <w:rsid w:val="00DE4DA7"/>
    <w:rsid w:val="00DF15C2"/>
    <w:rsid w:val="00DF3562"/>
    <w:rsid w:val="00E02C13"/>
    <w:rsid w:val="00E0697A"/>
    <w:rsid w:val="00E15257"/>
    <w:rsid w:val="00E33B38"/>
    <w:rsid w:val="00E42697"/>
    <w:rsid w:val="00E442A1"/>
    <w:rsid w:val="00E47FE5"/>
    <w:rsid w:val="00E574AF"/>
    <w:rsid w:val="00E63DCD"/>
    <w:rsid w:val="00E676FE"/>
    <w:rsid w:val="00EA249B"/>
    <w:rsid w:val="00EA349A"/>
    <w:rsid w:val="00EA3EE0"/>
    <w:rsid w:val="00EA7E67"/>
    <w:rsid w:val="00EE5F70"/>
    <w:rsid w:val="00F07128"/>
    <w:rsid w:val="00F24E6D"/>
    <w:rsid w:val="00F714DA"/>
    <w:rsid w:val="00FB456B"/>
    <w:rsid w:val="00FC3245"/>
    <w:rsid w:val="00FC3A6E"/>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5927E3A"/>
  <w15:docId w15:val="{BCD43ED1-CD11-4BB0-BF93-CE12F9CF9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2">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670DEE"/>
    <w:pPr>
      <w:keepNext/>
      <w:keepLines/>
      <w:tabs>
        <w:tab w:val="clear" w:pos="431"/>
        <w:tab w:val="right" w:pos="851"/>
      </w:tabs>
      <w:spacing w:before="240" w:after="240" w:line="440" w:lineRule="exact"/>
      <w:ind w:left="1134" w:right="1134" w:hanging="1134"/>
      <w:jc w:val="left"/>
      <w:outlineLvl w:val="0"/>
    </w:pPr>
    <w:rPr>
      <w:rFonts w:eastAsia="黑体"/>
      <w:snapToGrid/>
      <w:sz w:val="34"/>
      <w:szCs w:val="34"/>
    </w:rPr>
  </w:style>
  <w:style w:type="paragraph" w:customStyle="1" w:styleId="HChGC">
    <w:name w:val="_ H _Ch_GC"/>
    <w:basedOn w:val="a"/>
    <w:next w:val="a"/>
    <w:qFormat/>
    <w:rsid w:val="00670DEE"/>
    <w:pPr>
      <w:keepNext/>
      <w:keepLines/>
      <w:tabs>
        <w:tab w:val="clear" w:pos="431"/>
        <w:tab w:val="right" w:pos="851"/>
      </w:tabs>
      <w:spacing w:before="360" w:after="240" w:line="400" w:lineRule="exact"/>
      <w:ind w:left="1134" w:right="1134" w:hanging="1134"/>
      <w:jc w:val="left"/>
      <w:outlineLvl w:val="1"/>
    </w:pPr>
    <w:rPr>
      <w:rFonts w:eastAsia="黑体"/>
      <w:snapToGrid/>
      <w:sz w:val="28"/>
      <w:szCs w:val="28"/>
    </w:rPr>
  </w:style>
  <w:style w:type="paragraph" w:customStyle="1" w:styleId="H1GC">
    <w:name w:val="_ H_1_GC"/>
    <w:basedOn w:val="a"/>
    <w:next w:val="a"/>
    <w:qFormat/>
    <w:rsid w:val="00670DEE"/>
    <w:pPr>
      <w:keepNext/>
      <w:keepLines/>
      <w:tabs>
        <w:tab w:val="clear" w:pos="431"/>
        <w:tab w:val="right" w:pos="851"/>
      </w:tabs>
      <w:spacing w:before="360" w:after="240"/>
      <w:ind w:left="1134" w:right="1134" w:hanging="1134"/>
      <w:jc w:val="left"/>
      <w:outlineLvl w:val="2"/>
    </w:pPr>
    <w:rPr>
      <w:rFonts w:eastAsia="黑体"/>
      <w:snapToGrid/>
      <w:sz w:val="24"/>
      <w:szCs w:val="24"/>
    </w:rPr>
  </w:style>
  <w:style w:type="paragraph" w:customStyle="1" w:styleId="H23GC">
    <w:name w:val="_ H_2/3_GC"/>
    <w:basedOn w:val="a"/>
    <w:next w:val="a"/>
    <w:qFormat/>
    <w:rsid w:val="0096722F"/>
    <w:pPr>
      <w:keepNext/>
      <w:keepLines/>
      <w:tabs>
        <w:tab w:val="clear" w:pos="431"/>
        <w:tab w:val="right" w:pos="851"/>
      </w:tabs>
      <w:spacing w:before="240" w:after="120"/>
      <w:ind w:left="1134" w:right="1134" w:hanging="1134"/>
      <w:jc w:val="left"/>
    </w:pPr>
    <w:rPr>
      <w:rFonts w:eastAsia="黑体"/>
      <w:snapToGrid/>
      <w:sz w:val="22"/>
      <w:szCs w:val="22"/>
    </w:rPr>
  </w:style>
  <w:style w:type="paragraph" w:customStyle="1" w:styleId="H4GC">
    <w:name w:val="_ H_4_GC"/>
    <w:basedOn w:val="a"/>
    <w:next w:val="a"/>
    <w:qFormat/>
    <w:rsid w:val="00670DEE"/>
    <w:pPr>
      <w:keepNext/>
      <w:keepLines/>
      <w:tabs>
        <w:tab w:val="clear" w:pos="431"/>
        <w:tab w:val="right" w:pos="851"/>
      </w:tabs>
      <w:spacing w:before="240" w:after="120"/>
      <w:ind w:left="1134" w:right="1134" w:hanging="1134"/>
      <w:jc w:val="left"/>
      <w:outlineLvl w:val="4"/>
    </w:pPr>
    <w:rPr>
      <w:rFonts w:eastAsia="楷体_GB2312"/>
      <w:snapToGrid/>
      <w:sz w:val="23"/>
      <w:szCs w:val="23"/>
    </w:rPr>
  </w:style>
  <w:style w:type="paragraph" w:customStyle="1" w:styleId="H56GC">
    <w:name w:val="_ H_5/6_GC"/>
    <w:basedOn w:val="a"/>
    <w:next w:val="a"/>
    <w:qFormat/>
    <w:rsid w:val="00670DEE"/>
    <w:pPr>
      <w:keepNext/>
      <w:keepLines/>
      <w:tabs>
        <w:tab w:val="clear" w:pos="431"/>
        <w:tab w:val="right" w:pos="851"/>
      </w:tabs>
      <w:spacing w:before="240" w:after="120"/>
      <w:ind w:left="1134" w:right="1134" w:hanging="1134"/>
      <w:jc w:val="left"/>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w:basedOn w:val="a"/>
    <w:link w:val="a7"/>
    <w:qFormat/>
    <w:rsid w:val="00E442A1"/>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aliases w:val="5_G 字符"/>
    <w:basedOn w:val="a0"/>
    <w:link w:val="a6"/>
    <w:rsid w:val="00E442A1"/>
    <w:rPr>
      <w:snapToGrid w:val="0"/>
      <w:sz w:val="18"/>
      <w:szCs w:val="18"/>
    </w:rPr>
  </w:style>
  <w:style w:type="character" w:styleId="a8">
    <w:name w:val="footnote reference"/>
    <w:aliases w:val="4_G"/>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4F348E"/>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E442A1"/>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E442A1"/>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E442A1"/>
    <w:pPr>
      <w:keepLines w:val="0"/>
      <w:spacing w:after="0"/>
    </w:pPr>
  </w:style>
  <w:style w:type="character" w:customStyle="1" w:styleId="ad">
    <w:name w:val="尾注文本 字符"/>
    <w:basedOn w:val="a0"/>
    <w:link w:val="ac"/>
    <w:rsid w:val="00E442A1"/>
    <w:rPr>
      <w:snapToGrid w:val="0"/>
      <w:sz w:val="18"/>
      <w:szCs w:val="18"/>
    </w:rPr>
  </w:style>
  <w:style w:type="character" w:styleId="ae">
    <w:name w:val="endnote reference"/>
    <w:basedOn w:val="a8"/>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A31BA8"/>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A31BA8"/>
    <w:rPr>
      <w:rFonts w:eastAsia="Times New Roman"/>
      <w:snapToGrid w:val="0"/>
      <w:sz w:val="16"/>
      <w:szCs w:val="16"/>
      <w:lang w:val="en-GB" w:eastAsia="en-US"/>
    </w:rPr>
  </w:style>
  <w:style w:type="character" w:styleId="af2">
    <w:name w:val="page number"/>
    <w:basedOn w:val="a0"/>
    <w:qFormat/>
    <w:rsid w:val="00A31BA8"/>
    <w:rPr>
      <w:rFonts w:ascii="Times New Roman" w:hAnsi="Times New Roman"/>
      <w:b/>
      <w:i w:val="0"/>
      <w:snapToGrid w:val="0"/>
      <w:spacing w:val="0"/>
      <w:kern w:val="0"/>
      <w:sz w:val="18"/>
      <w14:cntxtAlts w14:val="0"/>
    </w:rPr>
  </w:style>
  <w:style w:type="paragraph" w:styleId="af3">
    <w:name w:val="header"/>
    <w:basedOn w:val="a"/>
    <w:link w:val="af4"/>
    <w:qFormat/>
    <w:rsid w:val="00A31BA8"/>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A31BA8"/>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5">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6">
    <w:name w:val="Balloon Text"/>
    <w:basedOn w:val="a"/>
    <w:link w:val="af7"/>
    <w:uiPriority w:val="99"/>
    <w:semiHidden/>
    <w:rsid w:val="009B09D7"/>
    <w:rPr>
      <w:sz w:val="18"/>
      <w:szCs w:val="18"/>
    </w:rPr>
  </w:style>
  <w:style w:type="character" w:customStyle="1" w:styleId="af7">
    <w:name w:val="批注框文本 字符"/>
    <w:basedOn w:val="a0"/>
    <w:link w:val="af6"/>
    <w:uiPriority w:val="99"/>
    <w:semiHidden/>
    <w:rsid w:val="00153E86"/>
    <w:rPr>
      <w:rFonts w:ascii="Times New Roman" w:eastAsia="宋体" w:hAnsi="Times New Roman" w:cs="Times New Roman"/>
      <w:snapToGrid w:val="0"/>
      <w:sz w:val="18"/>
      <w:szCs w:val="18"/>
    </w:rPr>
  </w:style>
  <w:style w:type="character" w:styleId="af8">
    <w:name w:val="Placeholder Text"/>
    <w:basedOn w:val="a0"/>
    <w:uiPriority w:val="99"/>
    <w:semiHidden/>
    <w:rsid w:val="00680656"/>
    <w:rPr>
      <w:color w:val="808080"/>
    </w:rPr>
  </w:style>
  <w:style w:type="table" w:styleId="af9">
    <w:name w:val="Table Grid"/>
    <w:basedOn w:val="a1"/>
    <w:rsid w:val="0050122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gleTxtG">
    <w:name w:val="_ Single Txt_G"/>
    <w:basedOn w:val="a"/>
    <w:qFormat/>
    <w:rsid w:val="00F07128"/>
    <w:pPr>
      <w:tabs>
        <w:tab w:val="clear" w:pos="431"/>
      </w:tabs>
      <w:overflowPunct/>
      <w:adjustRightInd/>
      <w:snapToGrid/>
      <w:spacing w:after="120" w:line="280" w:lineRule="exact"/>
      <w:ind w:left="1134" w:right="1134"/>
    </w:pPr>
    <w:rPr>
      <w:snapToGrid/>
      <w:szCs w:val="10"/>
    </w:rPr>
  </w:style>
  <w:style w:type="paragraph" w:customStyle="1" w:styleId="H23G">
    <w:name w:val="_ H_2/3_G"/>
    <w:basedOn w:val="a"/>
    <w:next w:val="a"/>
    <w:qFormat/>
    <w:rsid w:val="00D917F2"/>
    <w:pPr>
      <w:keepNext/>
      <w:keepLines/>
      <w:tabs>
        <w:tab w:val="clear" w:pos="431"/>
        <w:tab w:val="right" w:pos="851"/>
      </w:tabs>
      <w:overflowPunct/>
      <w:adjustRightInd/>
      <w:snapToGrid/>
      <w:spacing w:before="240" w:after="120" w:line="240" w:lineRule="exact"/>
      <w:ind w:left="1134" w:right="1134" w:hanging="1134"/>
    </w:pPr>
    <w:rPr>
      <w:b/>
      <w:snapToGrid/>
      <w:szCs w:val="10"/>
    </w:rPr>
  </w:style>
  <w:style w:type="paragraph" w:customStyle="1" w:styleId="H4G">
    <w:name w:val="_ H_4_G"/>
    <w:basedOn w:val="a"/>
    <w:next w:val="a"/>
    <w:qFormat/>
    <w:rsid w:val="00492EA5"/>
    <w:pPr>
      <w:keepNext/>
      <w:keepLines/>
      <w:tabs>
        <w:tab w:val="clear" w:pos="431"/>
        <w:tab w:val="right" w:pos="851"/>
      </w:tabs>
      <w:overflowPunct/>
      <w:adjustRightInd/>
      <w:snapToGrid/>
      <w:spacing w:before="240" w:after="120" w:line="240" w:lineRule="exact"/>
      <w:ind w:left="1134" w:right="1134" w:hanging="1134"/>
    </w:pPr>
    <w:rPr>
      <w:i/>
      <w:snapToGrid/>
      <w:szCs w:val="10"/>
    </w:rPr>
  </w:style>
  <w:style w:type="character" w:styleId="afa">
    <w:name w:val="Hyperlink"/>
    <w:basedOn w:val="a0"/>
    <w:uiPriority w:val="99"/>
    <w:unhideWhenUsed/>
    <w:rsid w:val="007D1C2D"/>
    <w:rPr>
      <w:color w:val="0000FF" w:themeColor="hyperlink"/>
      <w:u w:val="single"/>
    </w:rPr>
  </w:style>
  <w:style w:type="character" w:customStyle="1" w:styleId="UnresolvedMention">
    <w:name w:val="Unresolved Mention"/>
    <w:basedOn w:val="a0"/>
    <w:uiPriority w:val="99"/>
    <w:semiHidden/>
    <w:unhideWhenUsed/>
    <w:rsid w:val="007D1C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2" Type="http://schemas.openxmlformats.org/officeDocument/2006/relationships/hyperlink" Target="http://www.unhcr.org/subsites/afghancrisis/430d7bec2/tripartite-memorandum-understanding-mou-" TargetMode="External"/><Relationship Id="rId1" Type="http://schemas.openxmlformats.org/officeDocument/2006/relationships/hyperlink" Target="https://kabulblogs.wordpress.com/2015/02/21/afghan-minister-for-refugees-and-repatriatio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B37862-04B2-47C9-A244-6A5D9596E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16</Pages>
  <Words>15992</Words>
  <Characters>16822</Characters>
  <Application>Microsoft Office Word</Application>
  <DocSecurity>0</DocSecurity>
  <Lines>554</Lines>
  <Paragraphs>120</Paragraphs>
  <ScaleCrop>false</ScaleCrop>
  <Company>DCM</Company>
  <LinksUpToDate>false</LinksUpToDate>
  <CharactersWithSpaces>16974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CCPR/C/125/D/2345/2014</dc:title>
  <dc:subject>1906548</dc:subject>
  <dc:creator>WUJS</dc:creator>
  <cp:keywords/>
  <dc:description/>
  <cp:lastModifiedBy>Hui Tian</cp:lastModifiedBy>
  <cp:revision>2</cp:revision>
  <cp:lastPrinted>2014-05-09T11:28:00Z</cp:lastPrinted>
  <dcterms:created xsi:type="dcterms:W3CDTF">2019-08-07T07:31:00Z</dcterms:created>
  <dcterms:modified xsi:type="dcterms:W3CDTF">2019-08-07T07:31:00Z</dcterms:modified>
</cp:coreProperties>
</file>