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D5AD2" w:rsidRDefault="005D5AD2" w:rsidP="00B614C4">
            <w:pPr>
              <w:spacing w:line="240" w:lineRule="atLeast"/>
              <w:jc w:val="right"/>
              <w:rPr>
                <w:sz w:val="20"/>
                <w:szCs w:val="21"/>
              </w:rPr>
            </w:pPr>
            <w:r w:rsidRPr="005D5AD2">
              <w:rPr>
                <w:sz w:val="40"/>
                <w:szCs w:val="21"/>
              </w:rPr>
              <w:t>CCPR</w:t>
            </w:r>
            <w:r>
              <w:rPr>
                <w:sz w:val="20"/>
                <w:szCs w:val="21"/>
              </w:rPr>
              <w:t>/C/127/D/2656/2015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5D5AD2" w:rsidRPr="005D5AD2" w:rsidRDefault="00CE1D1C" w:rsidP="0043166E">
            <w:pPr>
              <w:spacing w:before="240" w:line="240" w:lineRule="atLeast"/>
              <w:rPr>
                <w:sz w:val="20"/>
              </w:rPr>
            </w:pPr>
            <w:r w:rsidRPr="005D5AD2">
              <w:rPr>
                <w:sz w:val="20"/>
              </w:rPr>
              <w:t xml:space="preserve">Distr.: </w:t>
            </w:r>
            <w:r w:rsidR="005D5AD2" w:rsidRPr="005D5AD2">
              <w:rPr>
                <w:sz w:val="20"/>
              </w:rPr>
              <w:t>General</w:t>
            </w:r>
          </w:p>
          <w:p w:rsidR="005D5AD2" w:rsidRPr="005D5AD2" w:rsidRDefault="005D5AD2" w:rsidP="0043166E">
            <w:pPr>
              <w:spacing w:line="240" w:lineRule="atLeast"/>
              <w:rPr>
                <w:sz w:val="20"/>
              </w:rPr>
            </w:pPr>
            <w:r w:rsidRPr="005D5AD2">
              <w:rPr>
                <w:sz w:val="20"/>
              </w:rPr>
              <w:t>21 January 2020</w:t>
            </w:r>
          </w:p>
          <w:p w:rsidR="00CE1D1C" w:rsidRPr="005D5AD2" w:rsidRDefault="00CE1D1C" w:rsidP="0043166E">
            <w:pPr>
              <w:spacing w:line="240" w:lineRule="atLeast"/>
              <w:rPr>
                <w:sz w:val="20"/>
              </w:rPr>
            </w:pPr>
            <w:r w:rsidRPr="005D5AD2">
              <w:rPr>
                <w:sz w:val="20"/>
              </w:rPr>
              <w:t>Chinese</w:t>
            </w:r>
          </w:p>
          <w:p w:rsidR="00CE1D1C" w:rsidRPr="00F124C6" w:rsidRDefault="00CE1D1C" w:rsidP="0043166E">
            <w:pPr>
              <w:spacing w:line="240" w:lineRule="atLeast"/>
            </w:pPr>
            <w:r w:rsidRPr="005D5AD2">
              <w:rPr>
                <w:sz w:val="20"/>
              </w:rPr>
              <w:t>Original: English</w:t>
            </w:r>
          </w:p>
        </w:tc>
      </w:tr>
    </w:tbl>
    <w:p w:rsidR="00081E24" w:rsidRPr="00081E24" w:rsidRDefault="00081E24" w:rsidP="00081E24">
      <w:pPr>
        <w:spacing w:before="120"/>
        <w:rPr>
          <w:rFonts w:ascii="黑体" w:eastAsia="黑体" w:hAnsi="黑体"/>
          <w:sz w:val="24"/>
        </w:rPr>
      </w:pPr>
      <w:r w:rsidRPr="00081E24">
        <w:rPr>
          <w:rFonts w:ascii="黑体" w:eastAsia="黑体" w:hAnsi="黑体" w:cs="宋体" w:hint="eastAsia"/>
          <w:sz w:val="24"/>
        </w:rPr>
        <w:t>人权事务委员会</w:t>
      </w:r>
    </w:p>
    <w:p w:rsidR="00081E24" w:rsidRDefault="00081E24" w:rsidP="00081E24">
      <w:pPr>
        <w:pStyle w:val="HChGC"/>
      </w:pPr>
      <w:r>
        <w:rPr>
          <w:bCs/>
        </w:rPr>
        <w:tab/>
      </w:r>
      <w:r>
        <w:rPr>
          <w:bCs/>
        </w:rPr>
        <w:tab/>
      </w:r>
      <w:r w:rsidRPr="00F4385E">
        <w:rPr>
          <w:rFonts w:hint="eastAsia"/>
        </w:rPr>
        <w:t>委员会根据《任择议定书》第五条第</w:t>
      </w:r>
      <w:r w:rsidRPr="00F4385E">
        <w:t>4</w:t>
      </w:r>
      <w:r w:rsidRPr="00F4385E">
        <w:rPr>
          <w:rFonts w:hint="eastAsia"/>
        </w:rPr>
        <w:t>款通过的关于</w:t>
      </w:r>
      <w:r>
        <w:br/>
      </w:r>
      <w:r w:rsidRPr="00F4385E">
        <w:rPr>
          <w:rFonts w:hint="eastAsia"/>
        </w:rPr>
        <w:t>第</w:t>
      </w:r>
      <w:r w:rsidRPr="00F4385E">
        <w:t>2656/2015</w:t>
      </w:r>
      <w:r w:rsidRPr="00F4385E">
        <w:rPr>
          <w:rFonts w:hint="eastAsia"/>
        </w:rPr>
        <w:t>号来文的意见</w:t>
      </w:r>
      <w:r w:rsidRPr="00081E24">
        <w:rPr>
          <w:snapToGrid w:val="0"/>
          <w:color w:val="0000CC"/>
        </w:rPr>
        <w:footnoteReference w:customMarkFollows="1" w:id="2"/>
        <w:t xml:space="preserve">* </w:t>
      </w:r>
      <w:r w:rsidRPr="00081E24">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840"/>
        <w:gridCol w:w="4105"/>
      </w:tblGrid>
      <w:tr w:rsidR="00081E24" w:rsidRPr="005449F5"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来文提交人：</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t xml:space="preserve">Mario </w:t>
            </w:r>
            <w:proofErr w:type="spellStart"/>
            <w:r w:rsidRPr="00081E24">
              <w:t>Staderini</w:t>
            </w:r>
            <w:proofErr w:type="spellEnd"/>
            <w:r w:rsidRPr="00081E24">
              <w:rPr>
                <w:rFonts w:hint="eastAsia"/>
              </w:rPr>
              <w:t>和</w:t>
            </w:r>
            <w:r w:rsidRPr="00081E24">
              <w:t>Michele De Lucia</w:t>
            </w:r>
            <w:r w:rsidR="002847D0">
              <w:t xml:space="preserve"> </w:t>
            </w:r>
            <w:r w:rsidRPr="00081E24">
              <w:t>(</w:t>
            </w:r>
            <w:r w:rsidRPr="00081E24">
              <w:rPr>
                <w:rFonts w:hint="eastAsia"/>
              </w:rPr>
              <w:t>由律师</w:t>
            </w:r>
            <w:r w:rsidRPr="00081E24">
              <w:t>Ces</w:t>
            </w:r>
            <w:bookmarkStart w:id="0" w:name="_GoBack"/>
            <w:bookmarkEnd w:id="0"/>
            <w:r w:rsidRPr="00081E24">
              <w:t>are Romano</w:t>
            </w:r>
            <w:r w:rsidRPr="00081E24">
              <w:rPr>
                <w:rFonts w:hint="eastAsia"/>
              </w:rPr>
              <w:t>和</w:t>
            </w:r>
            <w:r w:rsidRPr="00081E24">
              <w:t>Verónica Aragón</w:t>
            </w:r>
            <w:r w:rsidRPr="00081E24">
              <w:rPr>
                <w:rFonts w:hint="eastAsia"/>
              </w:rPr>
              <w:t>代理</w:t>
            </w:r>
            <w:r w:rsidRPr="00081E24">
              <w:t>)</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据称受害人：</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rPr>
                <w:rFonts w:hint="eastAsia"/>
              </w:rPr>
              <w:t>提交人</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所涉缔约国：</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rPr>
                <w:rFonts w:hint="eastAsia"/>
              </w:rPr>
              <w:t>意大利</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来文日期：</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t>2015</w:t>
            </w:r>
            <w:r w:rsidRPr="00081E24">
              <w:rPr>
                <w:rFonts w:hint="eastAsia"/>
              </w:rPr>
              <w:t>年</w:t>
            </w:r>
            <w:r w:rsidRPr="00081E24">
              <w:t>7</w:t>
            </w:r>
            <w:r w:rsidRPr="00081E24">
              <w:rPr>
                <w:rFonts w:hint="eastAsia"/>
              </w:rPr>
              <w:t>月</w:t>
            </w:r>
            <w:r w:rsidRPr="00081E24">
              <w:t>17</w:t>
            </w:r>
            <w:r w:rsidRPr="00081E24">
              <w:rPr>
                <w:rFonts w:hint="eastAsia"/>
              </w:rPr>
              <w:t>日</w:t>
            </w:r>
            <w:r w:rsidRPr="00081E24">
              <w:t>(</w:t>
            </w:r>
            <w:r w:rsidRPr="00081E24">
              <w:rPr>
                <w:rFonts w:hint="eastAsia"/>
              </w:rPr>
              <w:t>首次提交</w:t>
            </w:r>
            <w:r w:rsidRPr="00081E24">
              <w:t>)</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参考文件：</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rPr>
                <w:rFonts w:hint="eastAsia"/>
              </w:rPr>
              <w:t>根据委员会议事规则第</w:t>
            </w:r>
            <w:r w:rsidRPr="00081E24">
              <w:t>92</w:t>
            </w:r>
            <w:r w:rsidRPr="00081E24">
              <w:rPr>
                <w:rFonts w:hint="eastAsia"/>
              </w:rPr>
              <w:t>条</w:t>
            </w:r>
            <w:proofErr w:type="gramStart"/>
            <w:r w:rsidRPr="00081E24">
              <w:rPr>
                <w:rFonts w:hint="eastAsia"/>
              </w:rPr>
              <w:t>作出</w:t>
            </w:r>
            <w:proofErr w:type="gramEnd"/>
            <w:r w:rsidRPr="00081E24">
              <w:rPr>
                <w:rFonts w:hint="eastAsia"/>
              </w:rPr>
              <w:t>的决定，于</w:t>
            </w:r>
            <w:r w:rsidRPr="00081E24">
              <w:t>2015</w:t>
            </w:r>
            <w:r w:rsidRPr="00081E24">
              <w:rPr>
                <w:rFonts w:hint="eastAsia"/>
              </w:rPr>
              <w:t>年</w:t>
            </w:r>
            <w:r w:rsidRPr="00081E24">
              <w:t>10</w:t>
            </w:r>
            <w:r w:rsidRPr="00081E24">
              <w:rPr>
                <w:rFonts w:hint="eastAsia"/>
              </w:rPr>
              <w:t>月</w:t>
            </w:r>
            <w:r w:rsidRPr="00081E24">
              <w:t>22</w:t>
            </w:r>
            <w:r w:rsidRPr="00081E24">
              <w:rPr>
                <w:rFonts w:hint="eastAsia"/>
              </w:rPr>
              <w:t>日转交缔约国</w:t>
            </w:r>
            <w:r w:rsidRPr="00081E24">
              <w:t>(</w:t>
            </w:r>
            <w:r w:rsidRPr="00081E24">
              <w:rPr>
                <w:rFonts w:hint="eastAsia"/>
              </w:rPr>
              <w:t>未以文件形式印发</w:t>
            </w:r>
            <w:r w:rsidRPr="00081E24">
              <w:t>)</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意见通过日期：</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t>2019</w:t>
            </w:r>
            <w:r w:rsidRPr="00081E24">
              <w:rPr>
                <w:rFonts w:hint="eastAsia"/>
              </w:rPr>
              <w:t>年</w:t>
            </w:r>
            <w:r w:rsidRPr="00081E24">
              <w:t>11</w:t>
            </w:r>
            <w:r w:rsidRPr="00081E24">
              <w:rPr>
                <w:rFonts w:hint="eastAsia"/>
              </w:rPr>
              <w:t>月</w:t>
            </w:r>
            <w:r w:rsidRPr="00081E24">
              <w:t>6</w:t>
            </w:r>
            <w:r w:rsidRPr="00081E24">
              <w:rPr>
                <w:rFonts w:hint="eastAsia"/>
              </w:rPr>
              <w:t>日</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事由：</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rPr>
                <w:rFonts w:hint="eastAsia"/>
              </w:rPr>
              <w:t>呼吁公投动议的权利受到不合理限制</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程序性问题：</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rPr>
                <w:rFonts w:hint="eastAsia"/>
              </w:rPr>
              <w:t>未用尽国内补救办法</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3" w:right="0"/>
              <w:rPr>
                <w:sz w:val="21"/>
                <w:szCs w:val="21"/>
              </w:rPr>
            </w:pPr>
            <w:r w:rsidRPr="00081E24">
              <w:rPr>
                <w:rFonts w:eastAsia="楷体" w:hint="eastAsia"/>
                <w:sz w:val="21"/>
                <w:szCs w:val="21"/>
              </w:rPr>
              <w:t>实质性问题：</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rPr>
                <w:rFonts w:hint="eastAsia"/>
              </w:rPr>
              <w:t>参与公共事务</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59" w:right="0"/>
              <w:rPr>
                <w:sz w:val="21"/>
                <w:szCs w:val="21"/>
              </w:rPr>
            </w:pPr>
            <w:r w:rsidRPr="00081E24">
              <w:rPr>
                <w:rFonts w:eastAsia="楷体" w:hint="eastAsia"/>
                <w:sz w:val="21"/>
                <w:szCs w:val="21"/>
              </w:rPr>
              <w:t>《公约》条款：</w:t>
            </w:r>
          </w:p>
        </w:tc>
        <w:tc>
          <w:tcPr>
            <w:tcW w:w="4105" w:type="dxa"/>
            <w:shd w:val="clear" w:color="auto" w:fill="auto"/>
          </w:tcPr>
          <w:p w:rsidR="00081E24" w:rsidRPr="00825AC3" w:rsidRDefault="00081E24" w:rsidP="00081E24">
            <w:pPr>
              <w:pStyle w:val="SingleTxtGC"/>
              <w:tabs>
                <w:tab w:val="clear" w:pos="431"/>
                <w:tab w:val="clear" w:pos="1134"/>
                <w:tab w:val="clear" w:pos="1565"/>
                <w:tab w:val="clear" w:pos="1996"/>
                <w:tab w:val="clear" w:pos="2427"/>
              </w:tabs>
              <w:ind w:left="51" w:right="0"/>
            </w:pPr>
            <w:r w:rsidRPr="00825AC3">
              <w:rPr>
                <w:rFonts w:hint="eastAsia"/>
              </w:rPr>
              <w:t>单独解读和与第二条一并解读的第二十五条</w:t>
            </w:r>
            <w:r w:rsidRPr="00825AC3">
              <w:t>(</w:t>
            </w:r>
            <w:r w:rsidRPr="00825AC3">
              <w:rPr>
                <w:rFonts w:hint="eastAsia"/>
              </w:rPr>
              <w:t>甲</w:t>
            </w:r>
            <w:r w:rsidRPr="00825AC3">
              <w:t>)</w:t>
            </w:r>
            <w:r w:rsidRPr="00825AC3">
              <w:rPr>
                <w:rFonts w:hint="eastAsia"/>
              </w:rPr>
              <w:t>、</w:t>
            </w:r>
            <w:r w:rsidRPr="00825AC3">
              <w:t>(</w:t>
            </w:r>
            <w:r w:rsidRPr="00825AC3">
              <w:rPr>
                <w:rFonts w:hint="eastAsia"/>
              </w:rPr>
              <w:t>乙</w:t>
            </w:r>
            <w:r w:rsidRPr="00825AC3">
              <w:t>)</w:t>
            </w:r>
            <w:r w:rsidRPr="00825AC3">
              <w:rPr>
                <w:rFonts w:hint="eastAsia"/>
              </w:rPr>
              <w:t>项</w:t>
            </w:r>
          </w:p>
        </w:tc>
      </w:tr>
      <w:tr w:rsidR="00081E24" w:rsidRPr="00C30924" w:rsidTr="00EA3CA8">
        <w:tc>
          <w:tcPr>
            <w:tcW w:w="2840" w:type="dxa"/>
            <w:shd w:val="clear" w:color="auto" w:fill="auto"/>
          </w:tcPr>
          <w:p w:rsidR="00081E24" w:rsidRPr="00081E24" w:rsidRDefault="00081E24" w:rsidP="00081E24">
            <w:pPr>
              <w:pStyle w:val="SingleTxtG"/>
              <w:spacing w:line="320" w:lineRule="atLeast"/>
              <w:ind w:left="-59" w:right="0"/>
              <w:rPr>
                <w:spacing w:val="-4"/>
                <w:sz w:val="21"/>
                <w:szCs w:val="21"/>
              </w:rPr>
            </w:pPr>
            <w:r w:rsidRPr="00081E24">
              <w:rPr>
                <w:rFonts w:eastAsia="楷体" w:hint="eastAsia"/>
                <w:spacing w:val="-4"/>
                <w:sz w:val="21"/>
                <w:szCs w:val="21"/>
              </w:rPr>
              <w:t>《任择议定书》条款：</w:t>
            </w:r>
          </w:p>
        </w:tc>
        <w:tc>
          <w:tcPr>
            <w:tcW w:w="4105" w:type="dxa"/>
            <w:shd w:val="clear" w:color="auto" w:fill="auto"/>
          </w:tcPr>
          <w:p w:rsidR="00081E24" w:rsidRPr="00081E24" w:rsidRDefault="00081E24" w:rsidP="00081E24">
            <w:pPr>
              <w:pStyle w:val="SingleTxtGC"/>
              <w:tabs>
                <w:tab w:val="clear" w:pos="431"/>
                <w:tab w:val="clear" w:pos="1134"/>
                <w:tab w:val="clear" w:pos="1565"/>
                <w:tab w:val="clear" w:pos="1996"/>
                <w:tab w:val="clear" w:pos="2427"/>
              </w:tabs>
              <w:ind w:left="51" w:right="0"/>
            </w:pPr>
            <w:r w:rsidRPr="00081E24">
              <w:rPr>
                <w:rFonts w:hint="eastAsia"/>
              </w:rPr>
              <w:t>第一和第二条</w:t>
            </w:r>
          </w:p>
        </w:tc>
      </w:tr>
    </w:tbl>
    <w:p w:rsidR="00081E24" w:rsidRPr="00FC4454" w:rsidRDefault="00081E24" w:rsidP="00081E24">
      <w:pPr>
        <w:pStyle w:val="SingleTxtGC"/>
        <w:tabs>
          <w:tab w:val="clear" w:pos="431"/>
          <w:tab w:val="clear" w:pos="1134"/>
          <w:tab w:val="clear" w:pos="1565"/>
          <w:tab w:val="left" w:pos="1701"/>
        </w:tabs>
      </w:pPr>
      <w:r w:rsidRPr="00FC4454">
        <w:lastRenderedPageBreak/>
        <w:t>1.</w:t>
      </w:r>
      <w:r w:rsidRPr="00FC4454">
        <w:tab/>
      </w:r>
      <w:r w:rsidRPr="00FC4454">
        <w:rPr>
          <w:rFonts w:hint="eastAsia"/>
        </w:rPr>
        <w:t>来文提交人</w:t>
      </w:r>
      <w:r w:rsidRPr="00FC4454">
        <w:t xml:space="preserve">Mario </w:t>
      </w:r>
      <w:proofErr w:type="spellStart"/>
      <w:r w:rsidRPr="00FC4454">
        <w:t>Staderini</w:t>
      </w:r>
      <w:proofErr w:type="spellEnd"/>
      <w:r w:rsidRPr="00FC4454">
        <w:rPr>
          <w:rFonts w:hint="eastAsia"/>
        </w:rPr>
        <w:t>和</w:t>
      </w:r>
      <w:r w:rsidRPr="00FC4454">
        <w:t>Michele De Lucia</w:t>
      </w:r>
      <w:r w:rsidRPr="00FC4454">
        <w:rPr>
          <w:rFonts w:hint="eastAsia"/>
        </w:rPr>
        <w:t>系意大利国民，分别生于</w:t>
      </w:r>
      <w:r w:rsidRPr="00FC4454">
        <w:t>1973</w:t>
      </w:r>
      <w:r w:rsidRPr="00FC4454">
        <w:rPr>
          <w:rFonts w:hint="eastAsia"/>
        </w:rPr>
        <w:t>年</w:t>
      </w:r>
      <w:r w:rsidRPr="00FC4454">
        <w:t>4</w:t>
      </w:r>
      <w:r w:rsidRPr="00FC4454">
        <w:rPr>
          <w:rFonts w:hint="eastAsia"/>
        </w:rPr>
        <w:t>月</w:t>
      </w:r>
      <w:r w:rsidRPr="00FC4454">
        <w:t>20</w:t>
      </w:r>
      <w:r w:rsidRPr="00FC4454">
        <w:rPr>
          <w:rFonts w:hint="eastAsia"/>
        </w:rPr>
        <w:t>日和</w:t>
      </w:r>
      <w:r w:rsidRPr="00FC4454">
        <w:t>1972</w:t>
      </w:r>
      <w:r w:rsidRPr="00FC4454">
        <w:rPr>
          <w:rFonts w:hint="eastAsia"/>
        </w:rPr>
        <w:t>年</w:t>
      </w:r>
      <w:r w:rsidRPr="00FC4454">
        <w:t>10</w:t>
      </w:r>
      <w:r w:rsidRPr="00FC4454">
        <w:rPr>
          <w:rFonts w:hint="eastAsia"/>
        </w:rPr>
        <w:t>月</w:t>
      </w:r>
      <w:r w:rsidRPr="00FC4454">
        <w:t>16</w:t>
      </w:r>
      <w:r w:rsidRPr="00FC4454">
        <w:rPr>
          <w:rFonts w:hint="eastAsia"/>
        </w:rPr>
        <w:t>日。他们声称，缔约国侵犯了他们根据《公约》第二十五条</w:t>
      </w:r>
      <w:r w:rsidRPr="00FC4454">
        <w:t>(</w:t>
      </w:r>
      <w:r w:rsidRPr="00FC4454">
        <w:rPr>
          <w:rFonts w:hint="eastAsia"/>
        </w:rPr>
        <w:t>甲</w:t>
      </w:r>
      <w:r w:rsidRPr="00FC4454">
        <w:t>)</w:t>
      </w:r>
      <w:r w:rsidRPr="00FC4454">
        <w:rPr>
          <w:rFonts w:hint="eastAsia"/>
        </w:rPr>
        <w:t>项和</w:t>
      </w:r>
      <w:r w:rsidRPr="00FC4454">
        <w:t>(</w:t>
      </w:r>
      <w:r w:rsidRPr="00FC4454">
        <w:rPr>
          <w:rFonts w:hint="eastAsia"/>
        </w:rPr>
        <w:t>乙</w:t>
      </w:r>
      <w:r w:rsidRPr="00FC4454">
        <w:t>)</w:t>
      </w:r>
      <w:r w:rsidRPr="00FC4454">
        <w:rPr>
          <w:rFonts w:hint="eastAsia"/>
        </w:rPr>
        <w:t>项</w:t>
      </w:r>
      <w:r w:rsidRPr="00FC4454">
        <w:t>(</w:t>
      </w:r>
      <w:r w:rsidRPr="00FC4454">
        <w:rPr>
          <w:rFonts w:hint="eastAsia"/>
        </w:rPr>
        <w:t>单独解读以及与第二条一并解读</w:t>
      </w:r>
      <w:r w:rsidRPr="00FC4454">
        <w:t>)</w:t>
      </w:r>
      <w:r>
        <w:rPr>
          <w:rFonts w:hint="eastAsia"/>
        </w:rPr>
        <w:t>享有</w:t>
      </w:r>
      <w:r w:rsidRPr="00FC4454">
        <w:rPr>
          <w:rFonts w:hint="eastAsia"/>
        </w:rPr>
        <w:t>的权利。本来文由洛约拉法学院国际人权诊所代表提交人提交，提交人以个人身份并作为其政党意大利激进党的代表行事。《任择议定书》于</w:t>
      </w:r>
      <w:r w:rsidRPr="00FC4454">
        <w:t>1978</w:t>
      </w:r>
      <w:r w:rsidRPr="00FC4454">
        <w:rPr>
          <w:rFonts w:hint="eastAsia"/>
        </w:rPr>
        <w:t>年</w:t>
      </w:r>
      <w:r w:rsidRPr="00FC4454">
        <w:t>12</w:t>
      </w:r>
      <w:r w:rsidRPr="00FC4454">
        <w:rPr>
          <w:rFonts w:hint="eastAsia"/>
        </w:rPr>
        <w:t>月</w:t>
      </w:r>
      <w:r w:rsidRPr="00FC4454">
        <w:t>15</w:t>
      </w:r>
      <w:r w:rsidRPr="00FC4454">
        <w:rPr>
          <w:rFonts w:hint="eastAsia"/>
        </w:rPr>
        <w:t>日对缔约国生效。提交人由律师代理。</w:t>
      </w:r>
    </w:p>
    <w:p w:rsidR="00081E24" w:rsidRPr="00FC4454" w:rsidRDefault="00081E24" w:rsidP="00081E24">
      <w:pPr>
        <w:pStyle w:val="H23GC"/>
        <w:rPr>
          <w:b/>
        </w:rPr>
      </w:pPr>
      <w:r w:rsidRPr="00FC4454">
        <w:tab/>
      </w:r>
      <w:r w:rsidRPr="00FC4454">
        <w:tab/>
      </w:r>
      <w:r w:rsidRPr="00FC4454">
        <w:rPr>
          <w:rFonts w:hint="eastAsia"/>
        </w:rPr>
        <w:t>提交人提交的事实</w:t>
      </w:r>
    </w:p>
    <w:p w:rsidR="00081E24" w:rsidRPr="00FC4454" w:rsidRDefault="00081E24" w:rsidP="00081E24">
      <w:pPr>
        <w:pStyle w:val="SingleTxtGC"/>
        <w:tabs>
          <w:tab w:val="clear" w:pos="431"/>
          <w:tab w:val="clear" w:pos="1134"/>
          <w:tab w:val="clear" w:pos="1565"/>
          <w:tab w:val="left" w:pos="1701"/>
        </w:tabs>
      </w:pPr>
      <w:r w:rsidRPr="00FC4454">
        <w:t>2.1</w:t>
      </w:r>
      <w:r w:rsidRPr="00FC4454">
        <w:tab/>
      </w:r>
      <w:r w:rsidRPr="00FC4454">
        <w:rPr>
          <w:rFonts w:hint="eastAsia"/>
        </w:rPr>
        <w:t>两名</w:t>
      </w:r>
      <w:r w:rsidRPr="00081E24">
        <w:rPr>
          <w:rFonts w:hint="eastAsia"/>
          <w:spacing w:val="6"/>
        </w:rPr>
        <w:t>提交人是意大利政治非暴力运动意大利</w:t>
      </w:r>
      <w:r w:rsidRPr="00FC4454">
        <w:rPr>
          <w:rFonts w:hint="eastAsia"/>
        </w:rPr>
        <w:t>激进党成员。</w:t>
      </w:r>
      <w:r w:rsidRPr="00FC4454">
        <w:t>2013</w:t>
      </w:r>
      <w:r w:rsidRPr="00FC4454">
        <w:rPr>
          <w:rFonts w:hint="eastAsia"/>
        </w:rPr>
        <w:t>年</w:t>
      </w:r>
      <w:r w:rsidRPr="00FC4454">
        <w:t>4</w:t>
      </w:r>
      <w:r w:rsidRPr="00FC4454">
        <w:rPr>
          <w:rFonts w:hint="eastAsia"/>
        </w:rPr>
        <w:t>月</w:t>
      </w:r>
      <w:r w:rsidRPr="00FC4454">
        <w:t>10</w:t>
      </w:r>
      <w:r w:rsidRPr="00FC4454">
        <w:rPr>
          <w:rFonts w:hint="eastAsia"/>
        </w:rPr>
        <w:t>日和</w:t>
      </w:r>
      <w:r w:rsidRPr="00FC4454">
        <w:t>5</w:t>
      </w:r>
      <w:r w:rsidRPr="00FC4454">
        <w:rPr>
          <w:rFonts w:hint="eastAsia"/>
        </w:rPr>
        <w:t>月</w:t>
      </w:r>
      <w:r w:rsidRPr="00FC4454">
        <w:t>9</w:t>
      </w:r>
      <w:r w:rsidRPr="00FC4454">
        <w:rPr>
          <w:rFonts w:hint="eastAsia"/>
        </w:rPr>
        <w:t>日，提交人与其他</w:t>
      </w:r>
      <w:r w:rsidRPr="00FC4454">
        <w:t>20</w:t>
      </w:r>
      <w:r w:rsidRPr="00FC4454">
        <w:rPr>
          <w:rFonts w:hint="eastAsia"/>
        </w:rPr>
        <w:t>名公民依照《宪法》第</w:t>
      </w:r>
      <w:r w:rsidRPr="00FC4454">
        <w:t>75</w:t>
      </w:r>
      <w:r w:rsidRPr="00FC4454">
        <w:rPr>
          <w:rFonts w:hint="eastAsia"/>
        </w:rPr>
        <w:t>条，向最高法院公投事务中央局登记处提出初步请求，要求举行六个全国公投，旨在废除与移民、</w:t>
      </w:r>
      <w:r w:rsidRPr="00081E24">
        <w:rPr>
          <w:rFonts w:hint="eastAsia"/>
          <w:spacing w:val="6"/>
        </w:rPr>
        <w:t>麻醉药品、离婚以及政党和教会公共</w:t>
      </w:r>
      <w:r w:rsidRPr="00FC4454">
        <w:rPr>
          <w:rFonts w:hint="eastAsia"/>
        </w:rPr>
        <w:t>资金有关的立法规定。提交人认为，在意大利政治中，公投起到纠正和完善代议制民主、促进政治教育和对抗政党无限权力的重要作用。</w:t>
      </w:r>
    </w:p>
    <w:p w:rsidR="00081E24" w:rsidRPr="00FC4454" w:rsidRDefault="00081E24" w:rsidP="00081E24">
      <w:pPr>
        <w:pStyle w:val="SingleTxtGC"/>
        <w:tabs>
          <w:tab w:val="clear" w:pos="431"/>
          <w:tab w:val="clear" w:pos="1134"/>
          <w:tab w:val="clear" w:pos="1565"/>
          <w:tab w:val="left" w:pos="1701"/>
        </w:tabs>
      </w:pPr>
      <w:r w:rsidRPr="00FC4454">
        <w:t>2.2</w:t>
      </w:r>
      <w:r w:rsidRPr="00FC4454">
        <w:tab/>
      </w:r>
      <w:r w:rsidRPr="00FC4454">
        <w:rPr>
          <w:rFonts w:hint="eastAsia"/>
        </w:rPr>
        <w:t>根据</w:t>
      </w:r>
      <w:r w:rsidRPr="00FC4454">
        <w:t>1970</w:t>
      </w:r>
      <w:r w:rsidRPr="00FC4454">
        <w:rPr>
          <w:rFonts w:hint="eastAsia"/>
        </w:rPr>
        <w:t>年第</w:t>
      </w:r>
      <w:r w:rsidRPr="00FC4454">
        <w:t>352</w:t>
      </w:r>
      <w:r w:rsidRPr="00FC4454">
        <w:rPr>
          <w:rFonts w:hint="eastAsia"/>
        </w:rPr>
        <w:t>号</w:t>
      </w:r>
      <w:r w:rsidRPr="00081E24">
        <w:rPr>
          <w:rFonts w:hint="eastAsia"/>
          <w:spacing w:val="6"/>
        </w:rPr>
        <w:t>宪制法，提交人必须征集</w:t>
      </w:r>
      <w:r w:rsidRPr="00FC4454">
        <w:rPr>
          <w:rFonts w:hint="eastAsia"/>
        </w:rPr>
        <w:t>至少</w:t>
      </w:r>
      <w:r w:rsidRPr="00FC4454">
        <w:t>50</w:t>
      </w:r>
      <w:r w:rsidRPr="00FC4454">
        <w:rPr>
          <w:rFonts w:hint="eastAsia"/>
        </w:rPr>
        <w:t>万名意大利公民的签名并提交主管机关</w:t>
      </w:r>
      <w:r w:rsidRPr="00081E24">
        <w:rPr>
          <w:rFonts w:hint="eastAsia"/>
          <w:spacing w:val="6"/>
        </w:rPr>
        <w:t>，方可举行公投。每个签名都必须当面</w:t>
      </w:r>
      <w:r w:rsidRPr="00FC4454">
        <w:rPr>
          <w:rFonts w:hint="eastAsia"/>
        </w:rPr>
        <w:t>签署在特定尺寸的特定表格上，并由</w:t>
      </w:r>
      <w:r w:rsidRPr="00081E24">
        <w:rPr>
          <w:rFonts w:hint="eastAsia"/>
          <w:spacing w:val="6"/>
        </w:rPr>
        <w:t>特定的公职人员注明</w:t>
      </w:r>
      <w:r w:rsidRPr="00FC4454">
        <w:rPr>
          <w:rFonts w:hint="eastAsia"/>
        </w:rPr>
        <w:t>日期、签名</w:t>
      </w:r>
      <w:r w:rsidRPr="00081E24">
        <w:rPr>
          <w:rFonts w:hint="eastAsia"/>
          <w:spacing w:val="6"/>
        </w:rPr>
        <w:t>并盖章。</w:t>
      </w:r>
      <w:r w:rsidRPr="00E17B05">
        <w:rPr>
          <w:rStyle w:val="a8"/>
          <w:rFonts w:eastAsia="宋体"/>
          <w:spacing w:val="4"/>
          <w:szCs w:val="21"/>
        </w:rPr>
        <w:footnoteReference w:id="4"/>
      </w:r>
      <w:r>
        <w:rPr>
          <w:rFonts w:hint="eastAsia"/>
          <w:spacing w:val="6"/>
        </w:rPr>
        <w:t xml:space="preserve"> </w:t>
      </w:r>
      <w:r w:rsidRPr="00081E24">
        <w:rPr>
          <w:rFonts w:hint="eastAsia"/>
          <w:spacing w:val="6"/>
        </w:rPr>
        <w:t>在向表格</w:t>
      </w:r>
      <w:r w:rsidRPr="00FC4454">
        <w:rPr>
          <w:rFonts w:hint="eastAsia"/>
        </w:rPr>
        <w:t>添加签名时，所有签名或签名页必须由一名公职人员，即公证人、治安法官、法院书记员</w:t>
      </w:r>
      <w:r w:rsidRPr="00E17B05">
        <w:rPr>
          <w:rStyle w:val="a8"/>
          <w:rFonts w:eastAsia="宋体"/>
          <w:spacing w:val="4"/>
          <w:szCs w:val="21"/>
        </w:rPr>
        <w:footnoteReference w:id="5"/>
      </w:r>
      <w:r>
        <w:rPr>
          <w:rFonts w:hint="eastAsia"/>
        </w:rPr>
        <w:t xml:space="preserve"> </w:t>
      </w:r>
      <w:r w:rsidRPr="00FC4454">
        <w:rPr>
          <w:rFonts w:hint="eastAsia"/>
        </w:rPr>
        <w:t>或市政秘书认证。</w:t>
      </w:r>
      <w:r w:rsidRPr="00E17B05">
        <w:rPr>
          <w:rStyle w:val="a8"/>
          <w:rFonts w:eastAsia="宋体"/>
          <w:spacing w:val="4"/>
          <w:szCs w:val="21"/>
        </w:rPr>
        <w:footnoteReference w:id="6"/>
      </w:r>
      <w:r w:rsidR="00E17B05">
        <w:rPr>
          <w:rFonts w:hint="eastAsia"/>
        </w:rPr>
        <w:t xml:space="preserve"> </w:t>
      </w:r>
      <w:r w:rsidRPr="00FC4454">
        <w:rPr>
          <w:rFonts w:hint="eastAsia"/>
        </w:rPr>
        <w:t>或者，这项任务也可由市议员或省议员执行。</w:t>
      </w:r>
      <w:r w:rsidRPr="00E17B05">
        <w:rPr>
          <w:rStyle w:val="a8"/>
          <w:rFonts w:eastAsia="宋体"/>
          <w:spacing w:val="4"/>
          <w:szCs w:val="21"/>
        </w:rPr>
        <w:footnoteReference w:id="7"/>
      </w:r>
      <w:r>
        <w:rPr>
          <w:rFonts w:hint="eastAsia"/>
        </w:rPr>
        <w:t xml:space="preserve"> </w:t>
      </w:r>
      <w:r>
        <w:rPr>
          <w:rFonts w:hint="eastAsia"/>
        </w:rPr>
        <w:t>公投</w:t>
      </w:r>
      <w:r w:rsidRPr="00FC4454">
        <w:rPr>
          <w:rFonts w:hint="eastAsia"/>
        </w:rPr>
        <w:t>的</w:t>
      </w:r>
      <w:r>
        <w:rPr>
          <w:rFonts w:hint="eastAsia"/>
        </w:rPr>
        <w:t>发起人</w:t>
      </w:r>
      <w:r w:rsidRPr="00FC4454">
        <w:rPr>
          <w:rFonts w:hint="eastAsia"/>
        </w:rPr>
        <w:t>必须对公职人员在认证签名方面花费的时间给予补偿，但</w:t>
      </w:r>
      <w:r>
        <w:rPr>
          <w:rFonts w:hint="eastAsia"/>
        </w:rPr>
        <w:t>市政秘书作为其</w:t>
      </w:r>
      <w:r w:rsidRPr="00FC4454">
        <w:rPr>
          <w:rFonts w:hint="eastAsia"/>
        </w:rPr>
        <w:t>职能的一部分并在其工作场所</w:t>
      </w:r>
      <w:r>
        <w:rPr>
          <w:rFonts w:hint="eastAsia"/>
        </w:rPr>
        <w:t>进行的认证除外</w:t>
      </w:r>
      <w:r w:rsidRPr="00FC4454">
        <w:rPr>
          <w:rFonts w:hint="eastAsia"/>
        </w:rPr>
        <w:t>。发起人还必须为每位签名者领取一份由该选民登记所在的市政当局签发的证书，以核实当事人确实是登记选民。</w:t>
      </w:r>
      <w:r>
        <w:rPr>
          <w:rFonts w:hint="eastAsia"/>
        </w:rPr>
        <w:t>征集签名</w:t>
      </w:r>
      <w:r w:rsidRPr="00FC4454">
        <w:rPr>
          <w:rFonts w:hint="eastAsia"/>
        </w:rPr>
        <w:t>的表格必须在表格认证之日起三个月内提交最高法院登记处。签名只能在</w:t>
      </w:r>
      <w:r w:rsidRPr="00FD2118">
        <w:rPr>
          <w:spacing w:val="4"/>
        </w:rPr>
        <w:t>1</w:t>
      </w:r>
      <w:r w:rsidRPr="00FD2118">
        <w:rPr>
          <w:rFonts w:hint="eastAsia"/>
          <w:spacing w:val="4"/>
        </w:rPr>
        <w:t>月</w:t>
      </w:r>
      <w:r w:rsidRPr="00FD2118">
        <w:rPr>
          <w:spacing w:val="4"/>
        </w:rPr>
        <w:t>1</w:t>
      </w:r>
      <w:r w:rsidRPr="00FD2118">
        <w:rPr>
          <w:rFonts w:hint="eastAsia"/>
          <w:spacing w:val="4"/>
        </w:rPr>
        <w:t>日至</w:t>
      </w:r>
      <w:r w:rsidRPr="00FD2118">
        <w:rPr>
          <w:spacing w:val="4"/>
        </w:rPr>
        <w:t>9</w:t>
      </w:r>
      <w:r w:rsidRPr="00FD2118">
        <w:rPr>
          <w:rFonts w:hint="eastAsia"/>
          <w:spacing w:val="4"/>
        </w:rPr>
        <w:t>月</w:t>
      </w:r>
      <w:r w:rsidRPr="00FD2118">
        <w:rPr>
          <w:spacing w:val="4"/>
        </w:rPr>
        <w:t>30</w:t>
      </w:r>
      <w:r w:rsidRPr="00FD2118">
        <w:rPr>
          <w:rFonts w:hint="eastAsia"/>
          <w:spacing w:val="4"/>
        </w:rPr>
        <w:t>日之间提交。</w:t>
      </w:r>
      <w:r w:rsidRPr="00E17B05">
        <w:rPr>
          <w:rStyle w:val="a8"/>
          <w:rFonts w:eastAsia="宋体"/>
          <w:spacing w:val="4"/>
          <w:szCs w:val="21"/>
        </w:rPr>
        <w:footnoteReference w:id="8"/>
      </w:r>
      <w:r w:rsidR="00FD2118" w:rsidRPr="00FD2118">
        <w:rPr>
          <w:rFonts w:hint="eastAsia"/>
          <w:spacing w:val="4"/>
        </w:rPr>
        <w:t xml:space="preserve"> </w:t>
      </w:r>
      <w:r w:rsidRPr="00FD2118">
        <w:rPr>
          <w:rFonts w:hint="eastAsia"/>
          <w:spacing w:val="4"/>
        </w:rPr>
        <w:t>在议会两院选举前的一年，或者发起两院选举呼吁后的六个月内，不得启动任何公投动议。公投事务中央局如果宣布已经合法征集到至少</w:t>
      </w:r>
      <w:r w:rsidRPr="00FD2118">
        <w:rPr>
          <w:spacing w:val="4"/>
        </w:rPr>
        <w:t>50</w:t>
      </w:r>
      <w:r w:rsidRPr="00FD2118">
        <w:rPr>
          <w:rFonts w:hint="eastAsia"/>
          <w:spacing w:val="4"/>
        </w:rPr>
        <w:t>万个签名，则将该请求转交宪法法院，由宪法法院裁定该公投动议是否</w:t>
      </w:r>
      <w:r w:rsidRPr="00FC4454">
        <w:rPr>
          <w:rFonts w:hint="eastAsia"/>
        </w:rPr>
        <w:t>符合宪法，确保所请求的</w:t>
      </w:r>
      <w:r>
        <w:rPr>
          <w:rFonts w:hint="eastAsia"/>
        </w:rPr>
        <w:t>公投</w:t>
      </w:r>
      <w:r w:rsidRPr="00FC4454">
        <w:rPr>
          <w:rFonts w:hint="eastAsia"/>
        </w:rPr>
        <w:t>不涉及《宪法》所列的任何禁止议题。</w:t>
      </w:r>
      <w:r w:rsidRPr="00E17B05">
        <w:rPr>
          <w:rStyle w:val="a8"/>
          <w:rFonts w:eastAsia="宋体"/>
          <w:spacing w:val="4"/>
          <w:szCs w:val="21"/>
        </w:rPr>
        <w:footnoteReference w:id="9"/>
      </w:r>
      <w:r w:rsidR="00FD2118">
        <w:rPr>
          <w:rFonts w:hint="eastAsia"/>
        </w:rPr>
        <w:t xml:space="preserve"> </w:t>
      </w:r>
      <w:r w:rsidRPr="00FC4454">
        <w:rPr>
          <w:rFonts w:hint="eastAsia"/>
        </w:rPr>
        <w:t>如宪法法院判定该动议有效，则由共和国总统选定</w:t>
      </w:r>
      <w:r w:rsidRPr="00FC4454">
        <w:t>4</w:t>
      </w:r>
      <w:r w:rsidRPr="00FC4454">
        <w:rPr>
          <w:rFonts w:hint="eastAsia"/>
        </w:rPr>
        <w:t>月</w:t>
      </w:r>
      <w:r w:rsidRPr="00FC4454">
        <w:t>15</w:t>
      </w:r>
      <w:r w:rsidRPr="00FC4454">
        <w:rPr>
          <w:rFonts w:hint="eastAsia"/>
        </w:rPr>
        <w:t>日至</w:t>
      </w:r>
      <w:r w:rsidRPr="00FC4454">
        <w:t>6</w:t>
      </w:r>
      <w:r w:rsidRPr="00FC4454">
        <w:rPr>
          <w:rFonts w:hint="eastAsia"/>
        </w:rPr>
        <w:t>月</w:t>
      </w:r>
      <w:r w:rsidRPr="00FC4454">
        <w:t>15</w:t>
      </w:r>
      <w:r w:rsidRPr="00FD2118">
        <w:rPr>
          <w:rFonts w:hint="eastAsia"/>
          <w:spacing w:val="4"/>
        </w:rPr>
        <w:t>日间的某个星期日安排举行公投。如果公投尚未举行但发起了议会两院选举的呼吁，则公投进程暂停并在</w:t>
      </w:r>
      <w:r w:rsidRPr="00FC4454">
        <w:rPr>
          <w:rFonts w:hint="eastAsia"/>
        </w:rPr>
        <w:t>选举举行</w:t>
      </w:r>
      <w:r w:rsidRPr="00FC4454">
        <w:t>365</w:t>
      </w:r>
      <w:r w:rsidRPr="00FC4454">
        <w:rPr>
          <w:rFonts w:hint="eastAsia"/>
        </w:rPr>
        <w:t>天后重新开始。废除法律的</w:t>
      </w:r>
      <w:r>
        <w:rPr>
          <w:rFonts w:hint="eastAsia"/>
        </w:rPr>
        <w:t>公投</w:t>
      </w:r>
      <w:r w:rsidRPr="00FC4454">
        <w:rPr>
          <w:rFonts w:hint="eastAsia"/>
        </w:rPr>
        <w:t>要</w:t>
      </w:r>
      <w:r w:rsidRPr="000B6454">
        <w:rPr>
          <w:rFonts w:hint="eastAsia"/>
          <w:spacing w:val="-2"/>
        </w:rPr>
        <w:t>获得通过，需双重多数：第一，必须有多数合格</w:t>
      </w:r>
      <w:r w:rsidRPr="00FD2118">
        <w:rPr>
          <w:rFonts w:hint="eastAsia"/>
          <w:spacing w:val="4"/>
        </w:rPr>
        <w:t>选民投票；第二，必须有多数投票赞成。多数赞成票意味着所</w:t>
      </w:r>
      <w:r w:rsidRPr="00FC4454">
        <w:rPr>
          <w:rFonts w:hint="eastAsia"/>
        </w:rPr>
        <w:t>涉法律被全部或部分废除，视</w:t>
      </w:r>
      <w:r>
        <w:rPr>
          <w:rFonts w:hint="eastAsia"/>
        </w:rPr>
        <w:t>公投</w:t>
      </w:r>
      <w:r w:rsidRPr="00FC4454">
        <w:rPr>
          <w:rFonts w:hint="eastAsia"/>
        </w:rPr>
        <w:t>的结果而定。</w:t>
      </w:r>
    </w:p>
    <w:p w:rsidR="00081E24" w:rsidRPr="00FC4454" w:rsidRDefault="00081E24" w:rsidP="00081E24">
      <w:pPr>
        <w:pStyle w:val="SingleTxtGC"/>
        <w:tabs>
          <w:tab w:val="clear" w:pos="431"/>
          <w:tab w:val="clear" w:pos="1134"/>
          <w:tab w:val="clear" w:pos="1565"/>
          <w:tab w:val="left" w:pos="1701"/>
        </w:tabs>
      </w:pPr>
      <w:r w:rsidRPr="00FC4454">
        <w:lastRenderedPageBreak/>
        <w:t>2.3</w:t>
      </w:r>
      <w:r w:rsidRPr="00FC4454">
        <w:tab/>
      </w:r>
      <w:r w:rsidRPr="00FC4454">
        <w:rPr>
          <w:rFonts w:hint="eastAsia"/>
        </w:rPr>
        <w:t>提交</w:t>
      </w:r>
      <w:r w:rsidRPr="00FD2118">
        <w:rPr>
          <w:rFonts w:hint="eastAsia"/>
          <w:spacing w:val="4"/>
        </w:rPr>
        <w:t>人提出，他们在征集</w:t>
      </w:r>
      <w:r>
        <w:rPr>
          <w:rFonts w:hint="eastAsia"/>
        </w:rPr>
        <w:t>签名</w:t>
      </w:r>
      <w:r w:rsidRPr="00FD2118">
        <w:rPr>
          <w:rFonts w:hint="eastAsia"/>
          <w:spacing w:val="4"/>
        </w:rPr>
        <w:t>的过程中遇到许多</w:t>
      </w:r>
      <w:r w:rsidRPr="00FC4454">
        <w:rPr>
          <w:rFonts w:hint="eastAsia"/>
        </w:rPr>
        <w:t>任意和不合理的障碍，这是</w:t>
      </w:r>
      <w:r w:rsidRPr="00FD2118">
        <w:rPr>
          <w:rFonts w:hint="eastAsia"/>
          <w:spacing w:val="4"/>
        </w:rPr>
        <w:t>系统缺陷以及公共</w:t>
      </w:r>
      <w:r w:rsidRPr="00FC4454">
        <w:rPr>
          <w:rFonts w:hint="eastAsia"/>
        </w:rPr>
        <w:t>当局的作为和不作为造成的。</w:t>
      </w:r>
      <w:r w:rsidRPr="00E17B05">
        <w:rPr>
          <w:rStyle w:val="a8"/>
          <w:rFonts w:eastAsia="宋体"/>
          <w:spacing w:val="4"/>
          <w:szCs w:val="21"/>
        </w:rPr>
        <w:footnoteReference w:id="10"/>
      </w:r>
      <w:r w:rsidR="00FD2118">
        <w:rPr>
          <w:rFonts w:hint="eastAsia"/>
        </w:rPr>
        <w:t xml:space="preserve"> </w:t>
      </w:r>
      <w:r w:rsidRPr="00FC4454">
        <w:rPr>
          <w:rFonts w:hint="eastAsia"/>
        </w:rPr>
        <w:t>首先，提交人很难找到能够认证表格及签名的官员。尽管根据</w:t>
      </w:r>
      <w:r w:rsidRPr="00223885">
        <w:rPr>
          <w:spacing w:val="-2"/>
        </w:rPr>
        <w:t>1970</w:t>
      </w:r>
      <w:r w:rsidRPr="00223885">
        <w:rPr>
          <w:rFonts w:hint="eastAsia"/>
          <w:spacing w:val="-2"/>
        </w:rPr>
        <w:t>年第</w:t>
      </w:r>
      <w:r w:rsidRPr="00223885">
        <w:rPr>
          <w:spacing w:val="-2"/>
        </w:rPr>
        <w:t>352</w:t>
      </w:r>
      <w:r w:rsidRPr="00223885">
        <w:rPr>
          <w:rFonts w:hint="eastAsia"/>
          <w:spacing w:val="-2"/>
        </w:rPr>
        <w:t>号法</w:t>
      </w:r>
      <w:r w:rsidRPr="00223885">
        <w:rPr>
          <w:spacing w:val="-2"/>
        </w:rPr>
        <w:t>(</w:t>
      </w:r>
      <w:r w:rsidRPr="00223885">
        <w:rPr>
          <w:rFonts w:hint="eastAsia"/>
          <w:spacing w:val="-2"/>
        </w:rPr>
        <w:t>第</w:t>
      </w:r>
      <w:r w:rsidRPr="00223885">
        <w:rPr>
          <w:spacing w:val="-2"/>
        </w:rPr>
        <w:t>7</w:t>
      </w:r>
      <w:r w:rsidRPr="00223885">
        <w:rPr>
          <w:rFonts w:hint="eastAsia"/>
          <w:spacing w:val="-2"/>
        </w:rPr>
        <w:t>条</w:t>
      </w:r>
      <w:r w:rsidRPr="00223885">
        <w:rPr>
          <w:spacing w:val="-2"/>
        </w:rPr>
        <w:t>)</w:t>
      </w:r>
      <w:r w:rsidRPr="00223885">
        <w:rPr>
          <w:rFonts w:hint="eastAsia"/>
          <w:spacing w:val="-2"/>
        </w:rPr>
        <w:t>，市政</w:t>
      </w:r>
      <w:r w:rsidRPr="00FC4454">
        <w:rPr>
          <w:rFonts w:hint="eastAsia"/>
        </w:rPr>
        <w:t>秘书和</w:t>
      </w:r>
      <w:r w:rsidRPr="00FC4454">
        <w:t>/</w:t>
      </w:r>
      <w:r w:rsidRPr="00FC4454">
        <w:rPr>
          <w:rFonts w:hint="eastAsia"/>
        </w:rPr>
        <w:t>或法院书记员必须在两个</w:t>
      </w:r>
      <w:r w:rsidRPr="00087E40">
        <w:rPr>
          <w:rFonts w:hint="eastAsia"/>
          <w:spacing w:val="-4"/>
        </w:rPr>
        <w:t>工作日内认证表格，但延误司空见惯。</w:t>
      </w:r>
      <w:r w:rsidRPr="00FC4454">
        <w:rPr>
          <w:rFonts w:hint="eastAsia"/>
        </w:rPr>
        <w:t>由于提交人需负担打印足够</w:t>
      </w:r>
      <w:r w:rsidRPr="00FC4454">
        <w:t>300</w:t>
      </w:r>
      <w:r w:rsidRPr="00FC4454">
        <w:rPr>
          <w:rFonts w:hint="eastAsia"/>
        </w:rPr>
        <w:t>万人签名的表格的费用</w:t>
      </w:r>
      <w:r w:rsidRPr="00FC4454">
        <w:t>(</w:t>
      </w:r>
      <w:r w:rsidRPr="00FC4454">
        <w:rPr>
          <w:rFonts w:hint="eastAsia"/>
        </w:rPr>
        <w:t>六个</w:t>
      </w:r>
      <w:r>
        <w:rPr>
          <w:rFonts w:hint="eastAsia"/>
        </w:rPr>
        <w:t>公投</w:t>
      </w:r>
      <w:r w:rsidRPr="00FC4454">
        <w:rPr>
          <w:rFonts w:hint="eastAsia"/>
        </w:rPr>
        <w:t>每</w:t>
      </w:r>
      <w:r>
        <w:rPr>
          <w:rFonts w:hint="eastAsia"/>
        </w:rPr>
        <w:t>项</w:t>
      </w:r>
      <w:r w:rsidRPr="00FC4454">
        <w:rPr>
          <w:rFonts w:hint="eastAsia"/>
        </w:rPr>
        <w:t>至少需要</w:t>
      </w:r>
      <w:r w:rsidRPr="00FC4454">
        <w:t>50</w:t>
      </w:r>
      <w:r w:rsidRPr="00FC4454">
        <w:rPr>
          <w:rFonts w:hint="eastAsia"/>
        </w:rPr>
        <w:t>万人签名</w:t>
      </w:r>
      <w:r w:rsidRPr="00FC4454">
        <w:t>)</w:t>
      </w:r>
      <w:r w:rsidRPr="00FC4454">
        <w:rPr>
          <w:rFonts w:hint="eastAsia"/>
        </w:rPr>
        <w:t>，他们不得不在三个月的</w:t>
      </w:r>
      <w:r>
        <w:rPr>
          <w:rFonts w:hint="eastAsia"/>
        </w:rPr>
        <w:t>征集</w:t>
      </w:r>
      <w:r w:rsidRPr="00FC4454">
        <w:rPr>
          <w:rFonts w:hint="eastAsia"/>
        </w:rPr>
        <w:t>期内</w:t>
      </w:r>
      <w:r>
        <w:rPr>
          <w:rFonts w:hint="eastAsia"/>
        </w:rPr>
        <w:t>不断</w:t>
      </w:r>
      <w:r w:rsidRPr="00FC4454">
        <w:rPr>
          <w:rFonts w:hint="eastAsia"/>
        </w:rPr>
        <w:t>打印表格，不断将新一批表格交</w:t>
      </w:r>
      <w:r>
        <w:rPr>
          <w:rFonts w:hint="eastAsia"/>
        </w:rPr>
        <w:t>给</w:t>
      </w:r>
      <w:r w:rsidRPr="00FC4454">
        <w:rPr>
          <w:rFonts w:hint="eastAsia"/>
        </w:rPr>
        <w:t>市政秘书认证。此外，有权认证的公职人员只在某些工作日，而且只在市政大楼内</w:t>
      </w:r>
      <w:r>
        <w:rPr>
          <w:rFonts w:hint="eastAsia"/>
        </w:rPr>
        <w:t>上班</w:t>
      </w:r>
      <w:r w:rsidRPr="00FC4454">
        <w:rPr>
          <w:rFonts w:hint="eastAsia"/>
        </w:rPr>
        <w:t>。</w:t>
      </w:r>
      <w:r w:rsidRPr="00087E40">
        <w:rPr>
          <w:rFonts w:hint="eastAsia"/>
          <w:spacing w:val="-4"/>
        </w:rPr>
        <w:t>例如，费拉拉市先是在头几天禁止在该市街道上设立签名征集台，然后</w:t>
      </w:r>
      <w:r w:rsidRPr="00FC4454">
        <w:rPr>
          <w:rFonts w:hint="eastAsia"/>
        </w:rPr>
        <w:t>只提供一处</w:t>
      </w:r>
      <w:r>
        <w:rPr>
          <w:rFonts w:hint="eastAsia"/>
        </w:rPr>
        <w:t>鲜为人知</w:t>
      </w:r>
      <w:r w:rsidRPr="00087E40">
        <w:rPr>
          <w:rFonts w:hint="eastAsia"/>
          <w:spacing w:val="-4"/>
        </w:rPr>
        <w:t>的办公室供选民签名。在那不勒斯，</w:t>
      </w:r>
      <w:r w:rsidRPr="00FC4454">
        <w:rPr>
          <w:rFonts w:hint="eastAsia"/>
        </w:rPr>
        <w:t>市民只能在市中心的办公室签名，而不能在整个大都会区十个市政办公室中任选一个签名，而全市大约有</w:t>
      </w:r>
      <w:r w:rsidRPr="00FC4454">
        <w:t>200</w:t>
      </w:r>
      <w:r w:rsidRPr="00FC4454">
        <w:rPr>
          <w:rFonts w:hint="eastAsia"/>
        </w:rPr>
        <w:t>万居民。其他许多城市</w:t>
      </w:r>
      <w:r w:rsidRPr="00FD2118">
        <w:rPr>
          <w:rFonts w:hint="eastAsia"/>
          <w:spacing w:val="4"/>
        </w:rPr>
        <w:t>只允许市民在本市的公共</w:t>
      </w:r>
      <w:r w:rsidRPr="00FC4454">
        <w:rPr>
          <w:rFonts w:hint="eastAsia"/>
        </w:rPr>
        <w:t>关系办公室签名。因此，几乎不可能</w:t>
      </w:r>
      <w:r>
        <w:rPr>
          <w:rFonts w:hint="eastAsia"/>
        </w:rPr>
        <w:t>征集</w:t>
      </w:r>
      <w:r w:rsidRPr="00FC4454">
        <w:rPr>
          <w:rFonts w:hint="eastAsia"/>
        </w:rPr>
        <w:t>到必需数量的签名，因为只有在城镇中心广场这样的公共场所以及周末</w:t>
      </w:r>
      <w:r>
        <w:rPr>
          <w:rFonts w:hint="eastAsia"/>
        </w:rPr>
        <w:t>征集签名</w:t>
      </w:r>
      <w:r w:rsidRPr="00FC4454">
        <w:rPr>
          <w:rFonts w:hint="eastAsia"/>
        </w:rPr>
        <w:t>才有</w:t>
      </w:r>
      <w:r w:rsidRPr="00FD2118">
        <w:rPr>
          <w:rFonts w:hint="eastAsia"/>
          <w:spacing w:val="4"/>
        </w:rPr>
        <w:t>实际效果</w:t>
      </w:r>
      <w:r w:rsidRPr="00FC4454">
        <w:rPr>
          <w:rFonts w:hint="eastAsia"/>
        </w:rPr>
        <w:t>，人们只有在周末才会出现在这些地方。此外，一些大城市的政府官员几个星期都</w:t>
      </w:r>
      <w:r>
        <w:rPr>
          <w:rFonts w:hint="eastAsia"/>
        </w:rPr>
        <w:t>没空查验</w:t>
      </w:r>
      <w:r w:rsidRPr="00FC4454">
        <w:rPr>
          <w:rFonts w:hint="eastAsia"/>
        </w:rPr>
        <w:t>签名。在卡塞塔，相关官员</w:t>
      </w:r>
      <w:r>
        <w:rPr>
          <w:rFonts w:hint="eastAsia"/>
        </w:rPr>
        <w:t>几乎在</w:t>
      </w:r>
      <w:r w:rsidRPr="00FC4454">
        <w:rPr>
          <w:rFonts w:hint="eastAsia"/>
        </w:rPr>
        <w:t>整个</w:t>
      </w:r>
      <w:r>
        <w:rPr>
          <w:rFonts w:hint="eastAsia"/>
        </w:rPr>
        <w:t>征集</w:t>
      </w:r>
      <w:r w:rsidRPr="00FC4454">
        <w:rPr>
          <w:rFonts w:hint="eastAsia"/>
        </w:rPr>
        <w:t>期间</w:t>
      </w:r>
      <w:r>
        <w:rPr>
          <w:rFonts w:hint="eastAsia"/>
        </w:rPr>
        <w:t>都没空</w:t>
      </w:r>
      <w:r w:rsidRPr="00FC4454">
        <w:rPr>
          <w:rFonts w:hint="eastAsia"/>
        </w:rPr>
        <w:t>，即便把签名台设在市政政府大楼前也无济于事。在意大利东北部的戈里齐亚，</w:t>
      </w:r>
      <w:r w:rsidRPr="00FD2118">
        <w:rPr>
          <w:rFonts w:hint="eastAsia"/>
          <w:spacing w:val="8"/>
        </w:rPr>
        <w:t>市议员</w:t>
      </w:r>
      <w:r w:rsidRPr="00087E40">
        <w:rPr>
          <w:rFonts w:hint="eastAsia"/>
          <w:spacing w:val="4"/>
        </w:rPr>
        <w:t>在</w:t>
      </w:r>
      <w:r w:rsidRPr="00087E40">
        <w:rPr>
          <w:spacing w:val="4"/>
        </w:rPr>
        <w:t>6</w:t>
      </w:r>
      <w:r w:rsidRPr="00087E40">
        <w:rPr>
          <w:rFonts w:hint="eastAsia"/>
          <w:spacing w:val="4"/>
        </w:rPr>
        <w:t>月</w:t>
      </w:r>
      <w:r w:rsidRPr="00087E40">
        <w:rPr>
          <w:spacing w:val="4"/>
        </w:rPr>
        <w:t>7</w:t>
      </w:r>
      <w:r w:rsidRPr="00087E40">
        <w:rPr>
          <w:rFonts w:hint="eastAsia"/>
          <w:spacing w:val="4"/>
        </w:rPr>
        <w:t>日至</w:t>
      </w:r>
      <w:r w:rsidRPr="00087E40">
        <w:rPr>
          <w:spacing w:val="4"/>
        </w:rPr>
        <w:t>9</w:t>
      </w:r>
      <w:r w:rsidRPr="00087E40">
        <w:rPr>
          <w:rFonts w:hint="eastAsia"/>
          <w:spacing w:val="4"/>
        </w:rPr>
        <w:t>月</w:t>
      </w:r>
      <w:r w:rsidRPr="00087E40">
        <w:rPr>
          <w:spacing w:val="4"/>
        </w:rPr>
        <w:t>30</w:t>
      </w:r>
      <w:r w:rsidRPr="00087E40">
        <w:rPr>
          <w:rFonts w:hint="eastAsia"/>
          <w:spacing w:val="4"/>
        </w:rPr>
        <w:t>日期间只拿出几天时</w:t>
      </w:r>
      <w:r w:rsidRPr="00FC4454">
        <w:rPr>
          <w:rFonts w:hint="eastAsia"/>
        </w:rPr>
        <w:t>间</w:t>
      </w:r>
      <w:r>
        <w:rPr>
          <w:rFonts w:hint="eastAsia"/>
        </w:rPr>
        <w:t>查验</w:t>
      </w:r>
      <w:r w:rsidRPr="00FC4454">
        <w:rPr>
          <w:rFonts w:hint="eastAsia"/>
        </w:rPr>
        <w:t>签名。在</w:t>
      </w:r>
      <w:r w:rsidRPr="00FD2118">
        <w:rPr>
          <w:rFonts w:hint="eastAsia"/>
          <w:spacing w:val="8"/>
        </w:rPr>
        <w:t>那不勒斯，上诉法院的书记员只拿出几个小时</w:t>
      </w:r>
      <w:r>
        <w:rPr>
          <w:rFonts w:hint="eastAsia"/>
        </w:rPr>
        <w:t>查验签名</w:t>
      </w:r>
      <w:r w:rsidRPr="00FC4454">
        <w:rPr>
          <w:rFonts w:hint="eastAsia"/>
        </w:rPr>
        <w:t>，每小时收费</w:t>
      </w:r>
      <w:r w:rsidRPr="00FC4454">
        <w:t>20</w:t>
      </w:r>
      <w:r w:rsidRPr="00FC4454">
        <w:rPr>
          <w:rFonts w:hint="eastAsia"/>
        </w:rPr>
        <w:t>欧元。在</w:t>
      </w:r>
      <w:r w:rsidRPr="00087E40">
        <w:rPr>
          <w:rFonts w:hint="eastAsia"/>
          <w:spacing w:val="4"/>
        </w:rPr>
        <w:t>列蒂，相关官员</w:t>
      </w:r>
      <w:r w:rsidRPr="00087E40">
        <w:rPr>
          <w:spacing w:val="4"/>
        </w:rPr>
        <w:t>7</w:t>
      </w:r>
      <w:r w:rsidRPr="00087E40">
        <w:rPr>
          <w:rFonts w:hint="eastAsia"/>
          <w:spacing w:val="4"/>
        </w:rPr>
        <w:t>月和</w:t>
      </w:r>
      <w:r w:rsidRPr="00087E40">
        <w:rPr>
          <w:spacing w:val="4"/>
        </w:rPr>
        <w:t>8</w:t>
      </w:r>
      <w:r w:rsidRPr="00087E40">
        <w:rPr>
          <w:rFonts w:hint="eastAsia"/>
          <w:spacing w:val="4"/>
        </w:rPr>
        <w:t>月休假，他们未授权其他任何人查验签名。在巴里</w:t>
      </w:r>
      <w:r w:rsidRPr="00FC4454">
        <w:rPr>
          <w:rFonts w:hint="eastAsia"/>
        </w:rPr>
        <w:t>和</w:t>
      </w:r>
      <w:r w:rsidRPr="00087E40">
        <w:rPr>
          <w:rFonts w:hint="eastAsia"/>
          <w:spacing w:val="4"/>
        </w:rPr>
        <w:t>乌迪内，市政秘书拒绝在市政厅外查验签名。里米尼和塔兰托的市民前往市政办公室希望在表格上签名，但由于签名查验官正在</w:t>
      </w:r>
      <w:r w:rsidRPr="00FC4454">
        <w:rPr>
          <w:rFonts w:hint="eastAsia"/>
        </w:rPr>
        <w:t>度假，他们只能打道回府。</w:t>
      </w:r>
    </w:p>
    <w:p w:rsidR="00081E24" w:rsidRPr="00FC4454" w:rsidRDefault="00081E24" w:rsidP="00081E24">
      <w:pPr>
        <w:pStyle w:val="SingleTxtGC"/>
        <w:tabs>
          <w:tab w:val="clear" w:pos="431"/>
          <w:tab w:val="clear" w:pos="1134"/>
          <w:tab w:val="clear" w:pos="1565"/>
          <w:tab w:val="left" w:pos="1701"/>
        </w:tabs>
        <w:rPr>
          <w:rFonts w:ascii="宋体" w:hAnsi="宋体" w:cs="宋体"/>
        </w:rPr>
      </w:pPr>
      <w:r w:rsidRPr="00FC4454">
        <w:t>2.4</w:t>
      </w:r>
      <w:r w:rsidRPr="00FC4454">
        <w:tab/>
      </w:r>
      <w:r w:rsidRPr="00FC4454">
        <w:rPr>
          <w:rFonts w:ascii="宋体" w:hAnsi="宋体" w:cs="宋体" w:hint="eastAsia"/>
        </w:rPr>
        <w:t>提交人面临的第二个障碍是公众缺乏签名时间和方式的公开信息。无论是公共广播电视公司</w:t>
      </w:r>
      <w:r w:rsidRPr="00FC4454">
        <w:t>(</w:t>
      </w:r>
      <w:proofErr w:type="spellStart"/>
      <w:r w:rsidRPr="00FC4454">
        <w:t>Radiotelevisione</w:t>
      </w:r>
      <w:proofErr w:type="spellEnd"/>
      <w:r w:rsidRPr="00FC4454">
        <w:t xml:space="preserve"> </w:t>
      </w:r>
      <w:proofErr w:type="spellStart"/>
      <w:r w:rsidRPr="00FC4454">
        <w:t>Italiana</w:t>
      </w:r>
      <w:proofErr w:type="spellEnd"/>
      <w:r w:rsidRPr="00FC4454">
        <w:rPr>
          <w:rFonts w:ascii="宋体" w:hAnsi="宋体" w:cs="宋体" w:hint="eastAsia"/>
        </w:rPr>
        <w:t>，简称</w:t>
      </w:r>
      <w:proofErr w:type="gramStart"/>
      <w:r w:rsidRPr="00FC4454">
        <w:t>Rai)</w:t>
      </w:r>
      <w:r w:rsidRPr="00FC4454">
        <w:rPr>
          <w:rFonts w:ascii="宋体" w:hAnsi="宋体" w:cs="宋体" w:hint="eastAsia"/>
        </w:rPr>
        <w:t>还是市政当局都没有向公众提供关于如何支持</w:t>
      </w:r>
      <w:r>
        <w:rPr>
          <w:rFonts w:ascii="宋体" w:hAnsi="宋体" w:cs="宋体" w:hint="eastAsia"/>
        </w:rPr>
        <w:t>公投</w:t>
      </w:r>
      <w:r w:rsidRPr="00FC4454">
        <w:rPr>
          <w:rFonts w:ascii="宋体" w:hAnsi="宋体" w:cs="宋体" w:hint="eastAsia"/>
        </w:rPr>
        <w:t>的信息</w:t>
      </w:r>
      <w:proofErr w:type="gramEnd"/>
      <w:r w:rsidRPr="00FC4454">
        <w:rPr>
          <w:rFonts w:ascii="宋体" w:hAnsi="宋体" w:cs="宋体" w:hint="eastAsia"/>
        </w:rPr>
        <w:t>。</w:t>
      </w:r>
      <w:r w:rsidRPr="00FC4454">
        <w:t>2013</w:t>
      </w:r>
      <w:r w:rsidRPr="00FC4454">
        <w:rPr>
          <w:rFonts w:ascii="宋体" w:hAnsi="宋体" w:cs="宋体" w:hint="eastAsia"/>
        </w:rPr>
        <w:t>年</w:t>
      </w:r>
      <w:r w:rsidRPr="00FC4454">
        <w:t>6</w:t>
      </w:r>
      <w:r w:rsidRPr="00FC4454">
        <w:rPr>
          <w:rFonts w:ascii="宋体" w:hAnsi="宋体" w:cs="宋体" w:hint="eastAsia"/>
        </w:rPr>
        <w:t>月，意大利激进党运动的创始人</w:t>
      </w:r>
      <w:r w:rsidRPr="00FC4454">
        <w:t xml:space="preserve">Marco </w:t>
      </w:r>
      <w:proofErr w:type="spellStart"/>
      <w:r w:rsidRPr="00FC4454">
        <w:t>Pannella</w:t>
      </w:r>
      <w:proofErr w:type="spellEnd"/>
      <w:r w:rsidRPr="00FC4454">
        <w:rPr>
          <w:rFonts w:ascii="宋体" w:hAnsi="宋体" w:cs="宋体" w:hint="eastAsia"/>
        </w:rPr>
        <w:t>要求在意大利广播电视公司监督委员会举行听证会，以解决公共广播</w:t>
      </w:r>
      <w:r>
        <w:rPr>
          <w:rFonts w:ascii="宋体" w:hAnsi="宋体" w:cs="宋体" w:hint="eastAsia"/>
        </w:rPr>
        <w:t>电视</w:t>
      </w:r>
      <w:r w:rsidRPr="00FC4454">
        <w:rPr>
          <w:rFonts w:ascii="宋体" w:hAnsi="宋体" w:cs="宋体" w:hint="eastAsia"/>
        </w:rPr>
        <w:t>公司未向观众</w:t>
      </w:r>
      <w:r>
        <w:rPr>
          <w:rFonts w:ascii="宋体" w:hAnsi="宋体" w:cs="宋体" w:hint="eastAsia"/>
        </w:rPr>
        <w:t>提供公投信息</w:t>
      </w:r>
      <w:r w:rsidRPr="00FC4454">
        <w:rPr>
          <w:rFonts w:ascii="宋体" w:hAnsi="宋体" w:cs="宋体" w:hint="eastAsia"/>
        </w:rPr>
        <w:t>的问题。此外，市政当局未能在其市政网站上公布市民可以签署</w:t>
      </w:r>
      <w:r>
        <w:rPr>
          <w:rFonts w:ascii="宋体" w:hAnsi="宋体" w:cs="宋体" w:hint="eastAsia"/>
        </w:rPr>
        <w:t>公投</w:t>
      </w:r>
      <w:r w:rsidRPr="00FC4454">
        <w:rPr>
          <w:rFonts w:ascii="宋体" w:hAnsi="宋体" w:cs="宋体" w:hint="eastAsia"/>
        </w:rPr>
        <w:t>请求的时间和地点。在那不勒斯省和卡拉布里亚大区，多个市镇政府网站都没有提及公投活动。在费拉拉等其他地区，信息直到</w:t>
      </w:r>
      <w:r w:rsidRPr="00FC4454">
        <w:t>8</w:t>
      </w:r>
      <w:r w:rsidRPr="00FC4454">
        <w:rPr>
          <w:rFonts w:ascii="宋体" w:hAnsi="宋体" w:cs="宋体" w:hint="eastAsia"/>
        </w:rPr>
        <w:t>月底才发布，签名</w:t>
      </w:r>
      <w:r>
        <w:rPr>
          <w:rFonts w:ascii="宋体" w:hAnsi="宋体" w:cs="宋体" w:hint="eastAsia"/>
        </w:rPr>
        <w:t>征集</w:t>
      </w:r>
      <w:r w:rsidRPr="00FC4454">
        <w:rPr>
          <w:rFonts w:ascii="宋体" w:hAnsi="宋体" w:cs="宋体" w:hint="eastAsia"/>
        </w:rPr>
        <w:t>期只剩下一个月。有些时候，公民前往市政办公室希望在表格上签名，但被秘书处告知没有表格，尽管发起人</w:t>
      </w:r>
      <w:r>
        <w:rPr>
          <w:rFonts w:ascii="宋体" w:hAnsi="宋体" w:cs="宋体" w:hint="eastAsia"/>
        </w:rPr>
        <w:t>给他们寄了表格</w:t>
      </w:r>
      <w:r w:rsidRPr="00FC4454">
        <w:rPr>
          <w:rFonts w:ascii="宋体" w:hAnsi="宋体" w:cs="宋体" w:hint="eastAsia"/>
        </w:rPr>
        <w:t>。</w:t>
      </w:r>
      <w:r>
        <w:rPr>
          <w:rFonts w:ascii="宋体" w:hAnsi="宋体" w:cs="宋体" w:hint="eastAsia"/>
        </w:rPr>
        <w:t>还有</w:t>
      </w:r>
      <w:r w:rsidRPr="00FC4454">
        <w:rPr>
          <w:rFonts w:ascii="宋体" w:hAnsi="宋体" w:cs="宋体" w:hint="eastAsia"/>
        </w:rPr>
        <w:t>一些时候，市民想寻找关于如何签署</w:t>
      </w:r>
      <w:r>
        <w:rPr>
          <w:rFonts w:ascii="宋体" w:hAnsi="宋体" w:cs="宋体" w:hint="eastAsia"/>
        </w:rPr>
        <w:t>公投</w:t>
      </w:r>
      <w:r w:rsidRPr="00FC4454">
        <w:rPr>
          <w:rFonts w:ascii="宋体" w:hAnsi="宋体" w:cs="宋体" w:hint="eastAsia"/>
        </w:rPr>
        <w:t>请求的信息，却无法从市政官员那里得到详情。例如在卡塞塔省，意大利激进党</w:t>
      </w:r>
      <w:r w:rsidRPr="00FD2118">
        <w:rPr>
          <w:rFonts w:hint="eastAsia"/>
          <w:spacing w:val="8"/>
        </w:rPr>
        <w:t>于</w:t>
      </w:r>
      <w:r w:rsidRPr="00FD2118">
        <w:rPr>
          <w:spacing w:val="8"/>
        </w:rPr>
        <w:t>2013</w:t>
      </w:r>
      <w:r w:rsidRPr="00FD2118">
        <w:rPr>
          <w:rFonts w:hint="eastAsia"/>
          <w:spacing w:val="8"/>
        </w:rPr>
        <w:t>年</w:t>
      </w:r>
      <w:r w:rsidRPr="00FD2118">
        <w:rPr>
          <w:spacing w:val="8"/>
        </w:rPr>
        <w:t>6</w:t>
      </w:r>
      <w:r w:rsidRPr="00FD2118">
        <w:rPr>
          <w:rFonts w:hint="eastAsia"/>
          <w:spacing w:val="8"/>
        </w:rPr>
        <w:t>月</w:t>
      </w:r>
      <w:r w:rsidRPr="00FD2118">
        <w:rPr>
          <w:spacing w:val="8"/>
        </w:rPr>
        <w:t>20</w:t>
      </w:r>
      <w:r w:rsidRPr="00FD2118">
        <w:rPr>
          <w:rFonts w:hint="eastAsia"/>
          <w:spacing w:val="8"/>
        </w:rPr>
        <w:t>日将</w:t>
      </w:r>
      <w:r w:rsidRPr="00FC4454">
        <w:rPr>
          <w:rFonts w:ascii="宋体" w:hAnsi="宋体" w:cs="宋体" w:hint="eastAsia"/>
        </w:rPr>
        <w:t>表格寄给圣马里亚阿维科市签署。直到</w:t>
      </w:r>
      <w:r w:rsidRPr="00FC4454">
        <w:t>8</w:t>
      </w:r>
      <w:r w:rsidRPr="00FC4454">
        <w:rPr>
          <w:rFonts w:ascii="宋体" w:hAnsi="宋体" w:cs="宋体" w:hint="eastAsia"/>
        </w:rPr>
        <w:t>月</w:t>
      </w:r>
      <w:r w:rsidRPr="00FC4454">
        <w:t>26</w:t>
      </w:r>
      <w:r w:rsidRPr="00FC4454">
        <w:rPr>
          <w:rFonts w:ascii="宋体" w:hAnsi="宋体" w:cs="宋体" w:hint="eastAsia"/>
        </w:rPr>
        <w:t>日，</w:t>
      </w:r>
      <w:r w:rsidRPr="00FD2118">
        <w:rPr>
          <w:rFonts w:hint="eastAsia"/>
          <w:spacing w:val="8"/>
        </w:rPr>
        <w:t>选民才被告知没有公投表格</w:t>
      </w:r>
      <w:r w:rsidRPr="00FC4454">
        <w:rPr>
          <w:rFonts w:ascii="宋体" w:hAnsi="宋体" w:cs="宋体" w:hint="eastAsia"/>
        </w:rPr>
        <w:t>可供签署。卡塔尼亚、贝内文托和维罗纳省的官员声称没有收到表格，选民同样被剥夺了支持</w:t>
      </w:r>
      <w:r>
        <w:rPr>
          <w:rFonts w:ascii="宋体" w:hAnsi="宋体" w:cs="宋体" w:hint="eastAsia"/>
        </w:rPr>
        <w:t>公投</w:t>
      </w:r>
      <w:r w:rsidRPr="00FC4454">
        <w:rPr>
          <w:rFonts w:ascii="宋体" w:hAnsi="宋体" w:cs="宋体" w:hint="eastAsia"/>
        </w:rPr>
        <w:t>的机会。</w:t>
      </w:r>
    </w:p>
    <w:p w:rsidR="00081E24" w:rsidRPr="00FC4454" w:rsidRDefault="00081E24" w:rsidP="00F34CFC">
      <w:pPr>
        <w:pStyle w:val="SingleTxtGC"/>
        <w:tabs>
          <w:tab w:val="clear" w:pos="431"/>
          <w:tab w:val="clear" w:pos="1134"/>
          <w:tab w:val="clear" w:pos="1565"/>
          <w:tab w:val="left" w:pos="1701"/>
        </w:tabs>
        <w:spacing w:after="160"/>
      </w:pPr>
      <w:r w:rsidRPr="00FC4454">
        <w:t>2.5</w:t>
      </w:r>
      <w:r w:rsidRPr="00FC4454">
        <w:tab/>
        <w:t>2013</w:t>
      </w:r>
      <w:r w:rsidRPr="00FC4454">
        <w:rPr>
          <w:rFonts w:ascii="宋体" w:hAnsi="宋体" w:cs="宋体" w:hint="eastAsia"/>
        </w:rPr>
        <w:t>年</w:t>
      </w:r>
      <w:r w:rsidRPr="00FC4454">
        <w:t>7</w:t>
      </w:r>
      <w:r w:rsidRPr="00FC4454">
        <w:rPr>
          <w:rFonts w:ascii="宋体" w:hAnsi="宋体" w:cs="宋体" w:hint="eastAsia"/>
        </w:rPr>
        <w:t>月</w:t>
      </w:r>
      <w:r w:rsidRPr="00FC4454">
        <w:t>5</w:t>
      </w:r>
      <w:r w:rsidRPr="00FC4454">
        <w:rPr>
          <w:rFonts w:ascii="宋体" w:hAnsi="宋体" w:cs="宋体" w:hint="eastAsia"/>
        </w:rPr>
        <w:t>日，提交人致函内务部和司法部并抄送共和国总统，详细说明了他们面临的障碍，包括</w:t>
      </w:r>
      <w:r>
        <w:rPr>
          <w:rFonts w:ascii="宋体" w:hAnsi="宋体" w:cs="宋体" w:hint="eastAsia"/>
        </w:rPr>
        <w:t>无人</w:t>
      </w:r>
      <w:r w:rsidRPr="00FC4454">
        <w:rPr>
          <w:rFonts w:ascii="宋体" w:hAnsi="宋体" w:cs="宋体" w:hint="eastAsia"/>
        </w:rPr>
        <w:t>认证并因此难以</w:t>
      </w:r>
      <w:r>
        <w:rPr>
          <w:rFonts w:ascii="宋体" w:hAnsi="宋体" w:cs="宋体" w:hint="eastAsia"/>
        </w:rPr>
        <w:t>征集签名</w:t>
      </w:r>
      <w:r w:rsidRPr="00FC4454">
        <w:rPr>
          <w:rFonts w:ascii="宋体" w:hAnsi="宋体" w:cs="宋体" w:hint="eastAsia"/>
        </w:rPr>
        <w:t>，以及公民得不到相关信息。提交人主张，缔约国规定了</w:t>
      </w:r>
      <w:r>
        <w:rPr>
          <w:rFonts w:ascii="宋体" w:hAnsi="宋体" w:cs="宋体" w:hint="eastAsia"/>
        </w:rPr>
        <w:t>征集签名</w:t>
      </w:r>
      <w:r w:rsidRPr="00FC4454">
        <w:rPr>
          <w:rFonts w:ascii="宋体" w:hAnsi="宋体" w:cs="宋体" w:hint="eastAsia"/>
        </w:rPr>
        <w:t>的义务，但没有提供履行这一义务的工具。</w:t>
      </w:r>
      <w:r w:rsidRPr="00FC4454">
        <w:t>2013</w:t>
      </w:r>
      <w:r w:rsidRPr="00FC4454">
        <w:rPr>
          <w:rFonts w:ascii="宋体" w:hAnsi="宋体" w:cs="宋体" w:hint="eastAsia"/>
        </w:rPr>
        <w:t>年</w:t>
      </w:r>
      <w:r w:rsidRPr="00FC4454">
        <w:t>7</w:t>
      </w:r>
      <w:r w:rsidRPr="00FC4454">
        <w:rPr>
          <w:rFonts w:ascii="宋体" w:hAnsi="宋体" w:cs="宋体" w:hint="eastAsia"/>
        </w:rPr>
        <w:t>月</w:t>
      </w:r>
      <w:r w:rsidRPr="00FC4454">
        <w:t>25</w:t>
      </w:r>
      <w:r w:rsidRPr="00FC4454">
        <w:rPr>
          <w:rFonts w:ascii="宋体" w:hAnsi="宋体" w:cs="宋体" w:hint="eastAsia"/>
        </w:rPr>
        <w:t>日，意大利激进党通知内务部长，他们将在等待</w:t>
      </w:r>
      <w:r>
        <w:rPr>
          <w:rFonts w:ascii="宋体" w:hAnsi="宋体" w:cs="宋体" w:hint="eastAsia"/>
        </w:rPr>
        <w:t>答复</w:t>
      </w:r>
      <w:r w:rsidRPr="00FC4454">
        <w:rPr>
          <w:rFonts w:ascii="宋体" w:hAnsi="宋体" w:cs="宋体" w:hint="eastAsia"/>
        </w:rPr>
        <w:t>期间在内务部外举行和平示威。</w:t>
      </w:r>
      <w:r w:rsidRPr="00FC4454">
        <w:t>2013</w:t>
      </w:r>
      <w:r w:rsidRPr="00FC4454">
        <w:rPr>
          <w:rFonts w:ascii="宋体" w:hAnsi="宋体" w:cs="宋体" w:hint="eastAsia"/>
        </w:rPr>
        <w:t>年</w:t>
      </w:r>
      <w:r w:rsidRPr="00FC4454">
        <w:t>7</w:t>
      </w:r>
      <w:r w:rsidRPr="00FC4454">
        <w:rPr>
          <w:rFonts w:ascii="宋体" w:hAnsi="宋体" w:cs="宋体" w:hint="eastAsia"/>
        </w:rPr>
        <w:t>月</w:t>
      </w:r>
      <w:r w:rsidRPr="00FC4454">
        <w:t>26</w:t>
      </w:r>
      <w:r w:rsidRPr="00FC4454">
        <w:rPr>
          <w:rFonts w:ascii="宋体" w:hAnsi="宋体" w:cs="宋体" w:hint="eastAsia"/>
        </w:rPr>
        <w:t>日，内务部向各大区主席，即国家政</w:t>
      </w:r>
      <w:r w:rsidRPr="00FC4454">
        <w:rPr>
          <w:rFonts w:ascii="宋体" w:hAnsi="宋体" w:cs="宋体" w:hint="eastAsia"/>
        </w:rPr>
        <w:lastRenderedPageBreak/>
        <w:t>府在各大区的代表发出通知，通知他们意大利激进党正在</w:t>
      </w:r>
      <w:r>
        <w:rPr>
          <w:rFonts w:ascii="宋体" w:hAnsi="宋体" w:cs="宋体" w:hint="eastAsia"/>
        </w:rPr>
        <w:t>征集</w:t>
      </w:r>
      <w:r w:rsidRPr="00FC4454">
        <w:rPr>
          <w:rFonts w:ascii="宋体" w:hAnsi="宋体" w:cs="宋体" w:hint="eastAsia"/>
        </w:rPr>
        <w:t>与</w:t>
      </w:r>
      <w:r>
        <w:rPr>
          <w:rFonts w:ascii="宋体" w:hAnsi="宋体" w:cs="宋体" w:hint="eastAsia"/>
        </w:rPr>
        <w:t>公投</w:t>
      </w:r>
      <w:r w:rsidRPr="00FC4454">
        <w:rPr>
          <w:rFonts w:ascii="宋体" w:hAnsi="宋体" w:cs="宋体" w:hint="eastAsia"/>
        </w:rPr>
        <w:t>动议有关的签名，</w:t>
      </w:r>
      <w:proofErr w:type="gramStart"/>
      <w:r w:rsidRPr="00FC4454">
        <w:rPr>
          <w:rFonts w:ascii="宋体" w:hAnsi="宋体" w:cs="宋体" w:hint="eastAsia"/>
        </w:rPr>
        <w:t>并指示他们确保</w:t>
      </w:r>
      <w:r w:rsidRPr="00FC4454">
        <w:t>“</w:t>
      </w:r>
      <w:proofErr w:type="gramEnd"/>
      <w:r w:rsidRPr="00FC4454">
        <w:rPr>
          <w:rFonts w:ascii="宋体" w:hAnsi="宋体" w:cs="宋体" w:hint="eastAsia"/>
        </w:rPr>
        <w:t>尽可能多的官员</w:t>
      </w:r>
      <w:r w:rsidRPr="00FC4454">
        <w:t>”</w:t>
      </w:r>
      <w:r w:rsidRPr="00FC4454">
        <w:rPr>
          <w:rFonts w:ascii="宋体" w:hAnsi="宋体" w:cs="宋体" w:hint="eastAsia"/>
        </w:rPr>
        <w:t>即使在暑假期间也能够在市政府所在地内外认证签名。通知还指示市政当局在其网站上发布关于动议签名运动的信息。随后，</w:t>
      </w:r>
      <w:r w:rsidRPr="00FC4454">
        <w:t>2013</w:t>
      </w:r>
      <w:r w:rsidRPr="00FC4454">
        <w:rPr>
          <w:rFonts w:ascii="宋体" w:hAnsi="宋体" w:cs="宋体" w:hint="eastAsia"/>
        </w:rPr>
        <w:t>年</w:t>
      </w:r>
      <w:r w:rsidRPr="00FC4454">
        <w:t>8</w:t>
      </w:r>
      <w:r w:rsidRPr="00FC4454">
        <w:rPr>
          <w:rFonts w:ascii="宋体" w:hAnsi="宋体" w:cs="宋体" w:hint="eastAsia"/>
        </w:rPr>
        <w:t>月</w:t>
      </w:r>
      <w:r w:rsidRPr="00FC4454">
        <w:t>2</w:t>
      </w:r>
      <w:r w:rsidRPr="00FC4454">
        <w:rPr>
          <w:rFonts w:ascii="宋体" w:hAnsi="宋体" w:cs="宋体" w:hint="eastAsia"/>
        </w:rPr>
        <w:t>日发布第二个通知，重申国务委员会</w:t>
      </w:r>
      <w:r w:rsidRPr="00FC4454">
        <w:t>2003</w:t>
      </w:r>
      <w:r w:rsidRPr="00FC4454">
        <w:rPr>
          <w:rFonts w:ascii="宋体" w:hAnsi="宋体" w:cs="宋体" w:hint="eastAsia"/>
        </w:rPr>
        <w:t>年的意见，即市议员和省议员也可以认证签名。</w:t>
      </w:r>
      <w:r w:rsidRPr="00FC4454">
        <w:t>2013</w:t>
      </w:r>
      <w:r w:rsidRPr="00FC4454">
        <w:rPr>
          <w:rFonts w:ascii="宋体" w:hAnsi="宋体" w:cs="宋体" w:hint="eastAsia"/>
        </w:rPr>
        <w:t>年</w:t>
      </w:r>
      <w:r w:rsidRPr="00FC4454">
        <w:t>8</w:t>
      </w:r>
      <w:r w:rsidRPr="00FC4454">
        <w:rPr>
          <w:rFonts w:ascii="宋体" w:hAnsi="宋体" w:cs="宋体" w:hint="eastAsia"/>
        </w:rPr>
        <w:t>月</w:t>
      </w:r>
      <w:r w:rsidRPr="00FC4454">
        <w:t>9</w:t>
      </w:r>
      <w:r w:rsidRPr="00FC4454">
        <w:rPr>
          <w:rFonts w:ascii="宋体" w:hAnsi="宋体" w:cs="宋体" w:hint="eastAsia"/>
        </w:rPr>
        <w:t>日，</w:t>
      </w:r>
      <w:r w:rsidRPr="00FC4454">
        <w:t>11</w:t>
      </w:r>
      <w:r w:rsidRPr="00FC4454">
        <w:rPr>
          <w:rFonts w:ascii="宋体" w:hAnsi="宋体" w:cs="宋体" w:hint="eastAsia"/>
        </w:rPr>
        <w:t>名众议员询问内务部正在采取哪些步骤，以确保</w:t>
      </w:r>
      <w:r>
        <w:rPr>
          <w:rFonts w:ascii="宋体" w:hAnsi="宋体" w:cs="宋体" w:hint="eastAsia"/>
        </w:rPr>
        <w:t>征集</w:t>
      </w:r>
      <w:r w:rsidRPr="00FC4454">
        <w:rPr>
          <w:rFonts w:ascii="宋体" w:hAnsi="宋体" w:cs="宋体" w:hint="eastAsia"/>
        </w:rPr>
        <w:t>到签名，以及公民了解正在开展的签名运动。该部直到</w:t>
      </w:r>
      <w:r w:rsidRPr="00FC4454">
        <w:t>2014</w:t>
      </w:r>
      <w:r w:rsidRPr="00FC4454">
        <w:rPr>
          <w:rFonts w:ascii="宋体" w:hAnsi="宋体" w:cs="宋体" w:hint="eastAsia"/>
        </w:rPr>
        <w:t>年</w:t>
      </w:r>
      <w:r w:rsidRPr="00FC4454">
        <w:t>2</w:t>
      </w:r>
      <w:r w:rsidRPr="00FC4454">
        <w:rPr>
          <w:rFonts w:ascii="宋体" w:hAnsi="宋体" w:cs="宋体" w:hint="eastAsia"/>
        </w:rPr>
        <w:t>月</w:t>
      </w:r>
      <w:r w:rsidRPr="00FC4454">
        <w:t>25</w:t>
      </w:r>
      <w:r w:rsidRPr="00FC4454">
        <w:rPr>
          <w:rFonts w:ascii="宋体" w:hAnsi="宋体" w:cs="宋体" w:hint="eastAsia"/>
        </w:rPr>
        <w:t>日，即运动结束很久之后才回答这</w:t>
      </w:r>
      <w:r>
        <w:rPr>
          <w:rFonts w:ascii="宋体" w:hAnsi="宋体" w:cs="宋体" w:hint="eastAsia"/>
        </w:rPr>
        <w:t>个</w:t>
      </w:r>
      <w:r w:rsidRPr="00FC4454">
        <w:rPr>
          <w:rFonts w:ascii="宋体" w:hAnsi="宋体" w:cs="宋体" w:hint="eastAsia"/>
        </w:rPr>
        <w:t>问题，仅重申该部已经发布了两份通知。</w:t>
      </w:r>
    </w:p>
    <w:p w:rsidR="00081E24" w:rsidRPr="00FC4454" w:rsidRDefault="00081E24" w:rsidP="00F34CFC">
      <w:pPr>
        <w:pStyle w:val="SingleTxtGC"/>
        <w:tabs>
          <w:tab w:val="clear" w:pos="431"/>
          <w:tab w:val="clear" w:pos="1134"/>
          <w:tab w:val="clear" w:pos="1565"/>
          <w:tab w:val="left" w:pos="1701"/>
        </w:tabs>
        <w:spacing w:after="160"/>
      </w:pPr>
      <w:r w:rsidRPr="00FC4454">
        <w:t>2.6</w:t>
      </w:r>
      <w:r w:rsidRPr="00FC4454">
        <w:tab/>
      </w:r>
      <w:r w:rsidRPr="00FC4454">
        <w:rPr>
          <w:rFonts w:ascii="宋体" w:hAnsi="宋体" w:cs="宋体" w:hint="eastAsia"/>
        </w:rPr>
        <w:t>内务部没有采取任何步骤确保两份通知中的指示得到执行。事实上，在巴里、布雷西亚、布林迪西、卡塞塔、格罗塞托、那不勒斯和乌迪内等多个主要城市，尽管发起人多次提出请求，但</w:t>
      </w:r>
      <w:r>
        <w:rPr>
          <w:rFonts w:ascii="宋体" w:hAnsi="宋体" w:cs="宋体" w:hint="eastAsia"/>
        </w:rPr>
        <w:t>仍然</w:t>
      </w:r>
      <w:r w:rsidRPr="00FC4454">
        <w:rPr>
          <w:rFonts w:ascii="宋体" w:hAnsi="宋体" w:cs="宋体" w:hint="eastAsia"/>
        </w:rPr>
        <w:t>找不到任何一名提供认证服务的市政官员。此外，许多城市的认证服务在暑假期间进一步中断，有资质的官员外出休假，又不指定他人代理认证签名。相关机构网站上的信息少之又少。只有几个小城镇公布了信息。</w:t>
      </w:r>
    </w:p>
    <w:p w:rsidR="00081E24" w:rsidRPr="00FC4454" w:rsidRDefault="00081E24" w:rsidP="00F34CFC">
      <w:pPr>
        <w:pStyle w:val="SingleTxtGC"/>
        <w:tabs>
          <w:tab w:val="clear" w:pos="431"/>
          <w:tab w:val="clear" w:pos="1134"/>
          <w:tab w:val="clear" w:pos="1565"/>
          <w:tab w:val="left" w:pos="1701"/>
        </w:tabs>
        <w:spacing w:after="160"/>
      </w:pPr>
      <w:r w:rsidRPr="00FC4454">
        <w:t>2.7</w:t>
      </w:r>
      <w:r w:rsidRPr="00FC4454">
        <w:tab/>
      </w:r>
      <w:r w:rsidRPr="00FC4454">
        <w:rPr>
          <w:rFonts w:ascii="宋体" w:hAnsi="宋体" w:cs="宋体" w:hint="eastAsia"/>
        </w:rPr>
        <w:t>提交人认为，由于这些障碍，截至</w:t>
      </w:r>
      <w:r w:rsidRPr="00FC4454">
        <w:t>2013</w:t>
      </w:r>
      <w:r w:rsidRPr="00FC4454">
        <w:rPr>
          <w:rFonts w:ascii="宋体" w:hAnsi="宋体" w:cs="宋体" w:hint="eastAsia"/>
        </w:rPr>
        <w:t>年</w:t>
      </w:r>
      <w:r w:rsidRPr="00FC4454">
        <w:t>9</w:t>
      </w:r>
      <w:r w:rsidRPr="00FC4454">
        <w:rPr>
          <w:rFonts w:ascii="宋体" w:hAnsi="宋体" w:cs="宋体" w:hint="eastAsia"/>
        </w:rPr>
        <w:t>月</w:t>
      </w:r>
      <w:r w:rsidRPr="00FC4454">
        <w:t>30</w:t>
      </w:r>
      <w:r w:rsidRPr="00FC4454">
        <w:rPr>
          <w:rFonts w:ascii="宋体" w:hAnsi="宋体" w:cs="宋体" w:hint="eastAsia"/>
        </w:rPr>
        <w:t>日当局批准的</w:t>
      </w:r>
      <w:r>
        <w:rPr>
          <w:rFonts w:ascii="宋体" w:hAnsi="宋体" w:cs="宋体" w:hint="eastAsia"/>
        </w:rPr>
        <w:t>公投</w:t>
      </w:r>
      <w:r w:rsidRPr="00FC4454">
        <w:rPr>
          <w:rFonts w:ascii="宋体" w:hAnsi="宋体" w:cs="宋体" w:hint="eastAsia"/>
        </w:rPr>
        <w:t>动议的最后期限，他们仅</w:t>
      </w:r>
      <w:r>
        <w:rPr>
          <w:rFonts w:ascii="宋体" w:hAnsi="宋体" w:cs="宋体" w:hint="eastAsia"/>
        </w:rPr>
        <w:t>征集</w:t>
      </w:r>
      <w:r w:rsidRPr="00FC4454">
        <w:rPr>
          <w:rFonts w:ascii="宋体" w:hAnsi="宋体" w:cs="宋体" w:hint="eastAsia"/>
        </w:rPr>
        <w:t>和查验了大约</w:t>
      </w:r>
      <w:r w:rsidRPr="00FC4454">
        <w:t>20</w:t>
      </w:r>
      <w:r w:rsidRPr="00FC4454">
        <w:rPr>
          <w:rFonts w:ascii="宋体" w:hAnsi="宋体" w:cs="宋体" w:hint="eastAsia"/>
        </w:rPr>
        <w:t>万个签名。</w:t>
      </w:r>
    </w:p>
    <w:p w:rsidR="00081E24" w:rsidRPr="00FC4454" w:rsidRDefault="00081E24" w:rsidP="00F34CFC">
      <w:pPr>
        <w:pStyle w:val="SingleTxtGC"/>
        <w:tabs>
          <w:tab w:val="clear" w:pos="431"/>
          <w:tab w:val="clear" w:pos="1134"/>
          <w:tab w:val="clear" w:pos="1565"/>
          <w:tab w:val="left" w:pos="1701"/>
        </w:tabs>
        <w:spacing w:after="160"/>
      </w:pPr>
      <w:r w:rsidRPr="00FC4454">
        <w:t>2.8</w:t>
      </w:r>
      <w:r w:rsidRPr="00FC4454">
        <w:tab/>
        <w:t>2013</w:t>
      </w:r>
      <w:r w:rsidRPr="00FC4454">
        <w:rPr>
          <w:rFonts w:ascii="宋体" w:hAnsi="宋体" w:cs="宋体" w:hint="eastAsia"/>
        </w:rPr>
        <w:t>年</w:t>
      </w:r>
      <w:r w:rsidRPr="00FC4454">
        <w:t>9</w:t>
      </w:r>
      <w:r w:rsidRPr="00FC4454">
        <w:rPr>
          <w:rFonts w:ascii="宋体" w:hAnsi="宋体" w:cs="宋体" w:hint="eastAsia"/>
        </w:rPr>
        <w:t>月</w:t>
      </w:r>
      <w:r w:rsidRPr="00FC4454">
        <w:t>30</w:t>
      </w:r>
      <w:r w:rsidRPr="00FC4454">
        <w:rPr>
          <w:rFonts w:ascii="宋体" w:hAnsi="宋体" w:cs="宋体" w:hint="eastAsia"/>
        </w:rPr>
        <w:t>日，提交人</w:t>
      </w:r>
      <w:r>
        <w:rPr>
          <w:rFonts w:ascii="宋体" w:hAnsi="宋体" w:cs="宋体" w:hint="eastAsia"/>
        </w:rPr>
        <w:t>还是</w:t>
      </w:r>
      <w:r w:rsidRPr="00FC4454">
        <w:rPr>
          <w:rFonts w:ascii="宋体" w:hAnsi="宋体" w:cs="宋体" w:hint="eastAsia"/>
        </w:rPr>
        <w:t>向最高法院公投事务中央局提交了签名，同时提交了一份载有书面意见的简况说明，认为公职人员</w:t>
      </w:r>
      <w:r>
        <w:rPr>
          <w:rFonts w:ascii="宋体" w:hAnsi="宋体" w:cs="宋体" w:hint="eastAsia"/>
        </w:rPr>
        <w:t>导致</w:t>
      </w:r>
      <w:r w:rsidRPr="00FC4454">
        <w:rPr>
          <w:rFonts w:ascii="宋体" w:hAnsi="宋体" w:cs="宋体" w:hint="eastAsia"/>
        </w:rPr>
        <w:t>的不合理障碍和</w:t>
      </w:r>
      <w:r w:rsidRPr="00FC4454">
        <w:t>1970</w:t>
      </w:r>
      <w:r w:rsidRPr="00FC4454">
        <w:rPr>
          <w:rFonts w:ascii="宋体" w:hAnsi="宋体" w:cs="宋体" w:hint="eastAsia"/>
        </w:rPr>
        <w:t>年第</w:t>
      </w:r>
      <w:r w:rsidRPr="00FC4454">
        <w:t>352</w:t>
      </w:r>
      <w:r w:rsidRPr="00FC4454">
        <w:rPr>
          <w:rFonts w:ascii="宋体" w:hAnsi="宋体" w:cs="宋体" w:hint="eastAsia"/>
        </w:rPr>
        <w:t>号法律规定的程序欠缺事实上剥夺了公民要求举行</w:t>
      </w:r>
      <w:r>
        <w:rPr>
          <w:rFonts w:ascii="宋体" w:hAnsi="宋体" w:cs="宋体" w:hint="eastAsia"/>
        </w:rPr>
        <w:t>公投</w:t>
      </w:r>
      <w:r w:rsidRPr="00FC4454">
        <w:rPr>
          <w:rFonts w:ascii="宋体" w:hAnsi="宋体" w:cs="宋体" w:hint="eastAsia"/>
        </w:rPr>
        <w:t>的宪法权利，并对他们构成基于政治派别和经济地位的歧视。因此，他们要求中央局承认这些公投动议。</w:t>
      </w:r>
    </w:p>
    <w:p w:rsidR="00081E24" w:rsidRPr="00FC4454" w:rsidRDefault="00081E24" w:rsidP="00F34CFC">
      <w:pPr>
        <w:pStyle w:val="SingleTxtGC"/>
        <w:tabs>
          <w:tab w:val="clear" w:pos="431"/>
          <w:tab w:val="clear" w:pos="1134"/>
          <w:tab w:val="clear" w:pos="1565"/>
          <w:tab w:val="left" w:pos="1701"/>
        </w:tabs>
        <w:spacing w:after="160"/>
      </w:pPr>
      <w:r w:rsidRPr="00FC4454">
        <w:t>2.9</w:t>
      </w:r>
      <w:r w:rsidRPr="00FC4454">
        <w:tab/>
      </w:r>
      <w:r w:rsidRPr="00FC4454">
        <w:rPr>
          <w:rFonts w:ascii="宋体" w:hAnsi="宋体" w:cs="宋体" w:hint="eastAsia"/>
        </w:rPr>
        <w:t>公投事务中央局于</w:t>
      </w:r>
      <w:r w:rsidRPr="00FC4454">
        <w:t>2013</w:t>
      </w:r>
      <w:r w:rsidRPr="00FC4454">
        <w:rPr>
          <w:rFonts w:ascii="宋体" w:hAnsi="宋体" w:cs="宋体" w:hint="eastAsia"/>
        </w:rPr>
        <w:t>年</w:t>
      </w:r>
      <w:r w:rsidRPr="00FC4454">
        <w:t>10</w:t>
      </w:r>
      <w:r w:rsidRPr="00FC4454">
        <w:rPr>
          <w:rFonts w:ascii="宋体" w:hAnsi="宋体" w:cs="宋体" w:hint="eastAsia"/>
        </w:rPr>
        <w:t>月</w:t>
      </w:r>
      <w:r w:rsidRPr="00FC4454">
        <w:t>26</w:t>
      </w:r>
      <w:r w:rsidRPr="00FC4454">
        <w:rPr>
          <w:rFonts w:ascii="宋体" w:hAnsi="宋体" w:cs="宋体" w:hint="eastAsia"/>
        </w:rPr>
        <w:t>日向提交人通报</w:t>
      </w:r>
      <w:r w:rsidRPr="00FC4454">
        <w:t>2013</w:t>
      </w:r>
      <w:r w:rsidRPr="00FC4454">
        <w:rPr>
          <w:rFonts w:ascii="宋体" w:hAnsi="宋体" w:cs="宋体" w:hint="eastAsia"/>
        </w:rPr>
        <w:t>年</w:t>
      </w:r>
      <w:r w:rsidRPr="00FC4454">
        <w:t>10</w:t>
      </w:r>
      <w:r w:rsidRPr="00FC4454">
        <w:rPr>
          <w:rFonts w:ascii="宋体" w:hAnsi="宋体" w:cs="宋体" w:hint="eastAsia"/>
        </w:rPr>
        <w:t>月</w:t>
      </w:r>
      <w:r w:rsidRPr="00FC4454">
        <w:t>2</w:t>
      </w:r>
      <w:r w:rsidRPr="00FC4454">
        <w:rPr>
          <w:rFonts w:ascii="宋体" w:hAnsi="宋体" w:cs="宋体" w:hint="eastAsia"/>
        </w:rPr>
        <w:t>日的命令，指出他们没有</w:t>
      </w:r>
      <w:r>
        <w:rPr>
          <w:rFonts w:ascii="宋体" w:hAnsi="宋体" w:cs="宋体" w:hint="eastAsia"/>
        </w:rPr>
        <w:t>征集</w:t>
      </w:r>
      <w:r w:rsidRPr="00FC4454">
        <w:rPr>
          <w:rFonts w:ascii="宋体" w:hAnsi="宋体" w:cs="宋体" w:hint="eastAsia"/>
        </w:rPr>
        <w:t>到所需数量的签名。该决定不认可解释提交人为何没有获得至少</w:t>
      </w:r>
      <w:r w:rsidRPr="00FC4454">
        <w:t>50</w:t>
      </w:r>
      <w:r w:rsidRPr="00FC4454">
        <w:rPr>
          <w:rFonts w:ascii="宋体" w:hAnsi="宋体" w:cs="宋体" w:hint="eastAsia"/>
        </w:rPr>
        <w:t>万个签名的简况说明。</w:t>
      </w:r>
    </w:p>
    <w:p w:rsidR="00081E24" w:rsidRPr="00CB1EF2" w:rsidRDefault="00081E24" w:rsidP="00F34CFC">
      <w:pPr>
        <w:pStyle w:val="SingleTxtGC"/>
        <w:tabs>
          <w:tab w:val="clear" w:pos="431"/>
          <w:tab w:val="clear" w:pos="1134"/>
          <w:tab w:val="clear" w:pos="1565"/>
          <w:tab w:val="left" w:pos="1701"/>
        </w:tabs>
        <w:spacing w:after="160"/>
      </w:pPr>
      <w:r w:rsidRPr="00FC4454">
        <w:t>2.10</w:t>
      </w:r>
      <w:r w:rsidRPr="00FC4454">
        <w:tab/>
      </w:r>
      <w:r w:rsidRPr="00FC4454">
        <w:rPr>
          <w:rFonts w:ascii="宋体" w:hAnsi="宋体" w:cs="宋体" w:hint="eastAsia"/>
        </w:rPr>
        <w:t>提交人认为，公投</w:t>
      </w:r>
      <w:r>
        <w:rPr>
          <w:rFonts w:ascii="宋体" w:hAnsi="宋体" w:cs="宋体" w:hint="eastAsia"/>
        </w:rPr>
        <w:t>事务</w:t>
      </w:r>
      <w:r w:rsidRPr="00FC4454">
        <w:rPr>
          <w:rFonts w:ascii="宋体" w:hAnsi="宋体" w:cs="宋体" w:hint="eastAsia"/>
        </w:rPr>
        <w:t>中央局的决定是最终决定，因为他们无法向任何更高机关提出异议。</w:t>
      </w:r>
      <w:r w:rsidRPr="00E17B05">
        <w:rPr>
          <w:rStyle w:val="a8"/>
          <w:rFonts w:eastAsia="宋体"/>
          <w:spacing w:val="4"/>
          <w:szCs w:val="21"/>
        </w:rPr>
        <w:footnoteReference w:id="11"/>
      </w:r>
    </w:p>
    <w:p w:rsidR="00081E24" w:rsidRPr="00FC4454" w:rsidRDefault="00081E24" w:rsidP="00FD2118">
      <w:pPr>
        <w:pStyle w:val="H23GC"/>
      </w:pPr>
      <w:r w:rsidRPr="00FC4454">
        <w:tab/>
      </w:r>
      <w:r w:rsidRPr="00FC4454">
        <w:tab/>
      </w:r>
      <w:r w:rsidRPr="00FD2118">
        <w:rPr>
          <w:rFonts w:hint="eastAsia"/>
          <w:spacing w:val="8"/>
        </w:rPr>
        <w:t>申诉</w:t>
      </w:r>
    </w:p>
    <w:p w:rsidR="00081E24" w:rsidRPr="00FC4454" w:rsidRDefault="00081E24" w:rsidP="00081E24">
      <w:pPr>
        <w:pStyle w:val="SingleTxtGC"/>
        <w:tabs>
          <w:tab w:val="clear" w:pos="431"/>
          <w:tab w:val="clear" w:pos="1134"/>
          <w:tab w:val="clear" w:pos="1565"/>
          <w:tab w:val="left" w:pos="1701"/>
        </w:tabs>
      </w:pPr>
      <w:r w:rsidRPr="00FC4454">
        <w:t>3.1</w:t>
      </w:r>
      <w:r w:rsidRPr="00FC4454">
        <w:tab/>
      </w:r>
      <w:r w:rsidRPr="00FC4454">
        <w:rPr>
          <w:rFonts w:hint="eastAsia"/>
        </w:rPr>
        <w:t>提交</w:t>
      </w:r>
      <w:r w:rsidRPr="00FD2118">
        <w:rPr>
          <w:rFonts w:hint="eastAsia"/>
          <w:spacing w:val="4"/>
        </w:rPr>
        <w:t>人称，意大利举行公投的法律和程序具有不当限制性，是任意</w:t>
      </w:r>
      <w:r w:rsidRPr="00FC4454">
        <w:rPr>
          <w:rFonts w:hint="eastAsia"/>
        </w:rPr>
        <w:t>和不</w:t>
      </w:r>
      <w:r w:rsidRPr="00FD2118">
        <w:rPr>
          <w:rFonts w:hint="eastAsia"/>
          <w:spacing w:val="4"/>
        </w:rPr>
        <w:t>合理的，只是口头上支持宪法准许的发起公投的权利，因而违反了《公约》</w:t>
      </w:r>
      <w:r w:rsidRPr="00FD2118">
        <w:rPr>
          <w:rFonts w:hint="eastAsia"/>
          <w:spacing w:val="8"/>
        </w:rPr>
        <w:t>第二十五条</w:t>
      </w:r>
      <w:r w:rsidRPr="00FD2118">
        <w:rPr>
          <w:spacing w:val="8"/>
        </w:rPr>
        <w:t>(</w:t>
      </w:r>
      <w:r w:rsidRPr="00FD2118">
        <w:rPr>
          <w:rFonts w:hint="eastAsia"/>
          <w:spacing w:val="8"/>
        </w:rPr>
        <w:t>甲</w:t>
      </w:r>
      <w:r w:rsidRPr="00FD2118">
        <w:rPr>
          <w:spacing w:val="8"/>
        </w:rPr>
        <w:t>)</w:t>
      </w:r>
      <w:r w:rsidRPr="00FD2118">
        <w:rPr>
          <w:rFonts w:hint="eastAsia"/>
          <w:spacing w:val="8"/>
        </w:rPr>
        <w:t>项和</w:t>
      </w:r>
      <w:r w:rsidRPr="00FD2118">
        <w:rPr>
          <w:spacing w:val="8"/>
        </w:rPr>
        <w:t>(</w:t>
      </w:r>
      <w:r w:rsidRPr="00FD2118">
        <w:rPr>
          <w:rFonts w:hint="eastAsia"/>
          <w:spacing w:val="8"/>
        </w:rPr>
        <w:t>乙</w:t>
      </w:r>
      <w:r w:rsidRPr="00FD2118">
        <w:rPr>
          <w:spacing w:val="8"/>
        </w:rPr>
        <w:t>)</w:t>
      </w:r>
      <w:r w:rsidRPr="00FD2118">
        <w:rPr>
          <w:rFonts w:hint="eastAsia"/>
          <w:spacing w:val="8"/>
        </w:rPr>
        <w:t>项</w:t>
      </w:r>
      <w:r w:rsidRPr="00FD2118">
        <w:rPr>
          <w:spacing w:val="8"/>
        </w:rPr>
        <w:t>(</w:t>
      </w:r>
      <w:r w:rsidRPr="00FD2118">
        <w:rPr>
          <w:rFonts w:hint="eastAsia"/>
          <w:spacing w:val="8"/>
        </w:rPr>
        <w:t>单独解读并与第二条一并解读</w:t>
      </w:r>
      <w:r w:rsidRPr="00FD2118">
        <w:rPr>
          <w:spacing w:val="8"/>
        </w:rPr>
        <w:t>)</w:t>
      </w:r>
      <w:r w:rsidRPr="00FD2118">
        <w:rPr>
          <w:rFonts w:hint="eastAsia"/>
          <w:spacing w:val="8"/>
        </w:rPr>
        <w:t>。提交人强调</w:t>
      </w:r>
      <w:r w:rsidRPr="00FD2118">
        <w:rPr>
          <w:rFonts w:hint="eastAsia"/>
          <w:spacing w:val="4"/>
        </w:rPr>
        <w:t>，</w:t>
      </w:r>
      <w:r w:rsidRPr="00FD2118">
        <w:rPr>
          <w:rFonts w:hint="eastAsia"/>
          <w:spacing w:val="8"/>
        </w:rPr>
        <w:t>第二十五条应按照委员会关于参与公共事务和投票权利的第</w:t>
      </w:r>
      <w:r w:rsidRPr="00FD2118">
        <w:rPr>
          <w:spacing w:val="8"/>
        </w:rPr>
        <w:t>25</w:t>
      </w:r>
      <w:r w:rsidRPr="00FD2118">
        <w:rPr>
          <w:rFonts w:hint="eastAsia"/>
          <w:spacing w:val="8"/>
        </w:rPr>
        <w:t>号</w:t>
      </w:r>
      <w:r w:rsidRPr="00FC4454">
        <w:rPr>
          <w:rFonts w:hint="eastAsia"/>
        </w:rPr>
        <w:t>一般性意见</w:t>
      </w:r>
      <w:r w:rsidRPr="00FC4454">
        <w:t>(1996</w:t>
      </w:r>
      <w:proofErr w:type="gramStart"/>
      <w:r>
        <w:rPr>
          <w:rFonts w:hint="eastAsia"/>
        </w:rPr>
        <w:t>年</w:t>
      </w:r>
      <w:r w:rsidRPr="00FC4454">
        <w:t>)</w:t>
      </w:r>
      <w:r w:rsidRPr="00FC4454">
        <w:rPr>
          <w:rFonts w:hint="eastAsia"/>
        </w:rPr>
        <w:t>以及欧洲委员会通过法律实现民主欧洲委员会</w:t>
      </w:r>
      <w:proofErr w:type="gramEnd"/>
      <w:r w:rsidRPr="00FC4454">
        <w:t>(</w:t>
      </w:r>
      <w:r w:rsidRPr="00FC4454">
        <w:rPr>
          <w:rFonts w:hint="eastAsia"/>
        </w:rPr>
        <w:t>威尼斯委员会</w:t>
      </w:r>
      <w:r w:rsidRPr="00FC4454">
        <w:t>)</w:t>
      </w:r>
      <w:r w:rsidR="00F34CFC">
        <w:t xml:space="preserve"> </w:t>
      </w:r>
      <w:r w:rsidRPr="00FC4454">
        <w:t>2007</w:t>
      </w:r>
      <w:r w:rsidRPr="00FC4454">
        <w:rPr>
          <w:rFonts w:hint="eastAsia"/>
        </w:rPr>
        <w:t>年公民投票良好做法守则来解释，因为缔约国是欧洲委员会的创始成员，同样也是《保护人权与基本自由公约》的缔约国。</w:t>
      </w:r>
    </w:p>
    <w:p w:rsidR="00081E24" w:rsidRPr="00FC4454" w:rsidRDefault="00081E24" w:rsidP="00D51222">
      <w:pPr>
        <w:pStyle w:val="SingleTxtGC"/>
        <w:keepNext/>
        <w:keepLines/>
        <w:tabs>
          <w:tab w:val="clear" w:pos="431"/>
          <w:tab w:val="clear" w:pos="1134"/>
          <w:tab w:val="clear" w:pos="1565"/>
          <w:tab w:val="left" w:pos="1701"/>
        </w:tabs>
      </w:pPr>
      <w:r w:rsidRPr="00FC4454">
        <w:lastRenderedPageBreak/>
        <w:t>3.2</w:t>
      </w:r>
      <w:r w:rsidRPr="00FC4454">
        <w:tab/>
      </w:r>
      <w:r w:rsidRPr="00FC4454">
        <w:rPr>
          <w:rFonts w:hint="eastAsia"/>
        </w:rPr>
        <w:t>提交人称，意大利法律制度对通过</w:t>
      </w:r>
      <w:r>
        <w:rPr>
          <w:rFonts w:hint="eastAsia"/>
        </w:rPr>
        <w:t>公投</w:t>
      </w:r>
      <w:r w:rsidRPr="00FC4454">
        <w:rPr>
          <w:rFonts w:hint="eastAsia"/>
        </w:rPr>
        <w:t>直接行使参与公共事务权利施加的许多限制是任意和不合理的。其任意性在于它们不具有必要、合理或原则上的正当性。</w:t>
      </w:r>
      <w:r w:rsidRPr="00E17B05">
        <w:rPr>
          <w:rStyle w:val="a8"/>
          <w:rFonts w:eastAsia="宋体"/>
          <w:spacing w:val="4"/>
          <w:szCs w:val="21"/>
        </w:rPr>
        <w:footnoteReference w:id="12"/>
      </w:r>
      <w:r w:rsidR="00E17B05">
        <w:rPr>
          <w:rFonts w:hint="eastAsia"/>
        </w:rPr>
        <w:t xml:space="preserve"> </w:t>
      </w:r>
      <w:r w:rsidRPr="00FC4454">
        <w:rPr>
          <w:rFonts w:hint="eastAsia"/>
        </w:rPr>
        <w:t>其不合理性</w:t>
      </w:r>
      <w:r w:rsidRPr="00E17B05">
        <w:rPr>
          <w:rFonts w:hint="eastAsia"/>
          <w:spacing w:val="-4"/>
        </w:rPr>
        <w:t>在于缔约国规范行使这项权利的方式违背了《宪法》</w:t>
      </w:r>
      <w:r w:rsidRPr="00FC4454">
        <w:rPr>
          <w:rFonts w:hint="eastAsia"/>
        </w:rPr>
        <w:t>第</w:t>
      </w:r>
      <w:r w:rsidRPr="00FC4454">
        <w:t>75</w:t>
      </w:r>
      <w:r w:rsidRPr="00FC4454">
        <w:rPr>
          <w:rFonts w:hint="eastAsia"/>
        </w:rPr>
        <w:t>条的既定宗旨，即允许公民发起</w:t>
      </w:r>
      <w:r>
        <w:rPr>
          <w:rFonts w:hint="eastAsia"/>
        </w:rPr>
        <w:t>公投</w:t>
      </w:r>
      <w:r w:rsidRPr="00FC4454">
        <w:rPr>
          <w:rFonts w:hint="eastAsia"/>
        </w:rPr>
        <w:t>并参与投票。提交人说，根据第</w:t>
      </w:r>
      <w:r w:rsidRPr="00FC4454">
        <w:t>25</w:t>
      </w:r>
      <w:r w:rsidRPr="00FC4454">
        <w:rPr>
          <w:rFonts w:hint="eastAsia"/>
        </w:rPr>
        <w:t>号一般性意见</w:t>
      </w:r>
      <w:r w:rsidRPr="00FC4454">
        <w:t>(</w:t>
      </w:r>
      <w:r w:rsidRPr="00FC4454">
        <w:rPr>
          <w:rFonts w:hint="eastAsia"/>
        </w:rPr>
        <w:t>第</w:t>
      </w:r>
      <w:r w:rsidRPr="00FC4454">
        <w:t>5</w:t>
      </w:r>
      <w:proofErr w:type="gramStart"/>
      <w:r w:rsidRPr="00FC4454">
        <w:rPr>
          <w:rFonts w:hint="eastAsia"/>
        </w:rPr>
        <w:t>段</w:t>
      </w:r>
      <w:r w:rsidRPr="00FC4454">
        <w:t>)</w:t>
      </w:r>
      <w:r w:rsidRPr="00FC4454">
        <w:rPr>
          <w:rFonts w:hint="eastAsia"/>
        </w:rPr>
        <w:t>，</w:t>
      </w:r>
      <w:proofErr w:type="gramEnd"/>
      <w:r w:rsidRPr="00FC4454">
        <w:rPr>
          <w:rFonts w:hint="eastAsia"/>
        </w:rPr>
        <w:t>权力的分配和公民个人行使受第二十五条保护的参与公共事务的权利的途径应由宪法和其他法律规定。此外</w:t>
      </w:r>
      <w:r w:rsidRPr="00FC4454">
        <w:t>(</w:t>
      </w:r>
      <w:r w:rsidRPr="00FC4454">
        <w:rPr>
          <w:rFonts w:hint="eastAsia"/>
        </w:rPr>
        <w:t>第</w:t>
      </w:r>
      <w:r w:rsidRPr="00FC4454">
        <w:t>6</w:t>
      </w:r>
      <w:r w:rsidRPr="00FC4454">
        <w:rPr>
          <w:rFonts w:hint="eastAsia"/>
        </w:rPr>
        <w:t>段</w:t>
      </w:r>
      <w:r w:rsidRPr="00FC4454">
        <w:t>)</w:t>
      </w:r>
      <w:r w:rsidRPr="00FC4454">
        <w:rPr>
          <w:rFonts w:hint="eastAsia"/>
        </w:rPr>
        <w:t>，公民直接参与的方式一经确立，就不得根据第二条第</w:t>
      </w:r>
      <w:r w:rsidRPr="00FC4454">
        <w:t>1</w:t>
      </w:r>
      <w:r w:rsidRPr="00FC4454">
        <w:rPr>
          <w:rFonts w:hint="eastAsia"/>
        </w:rPr>
        <w:t>款提到的理由就公民的参与进行区别，也不得强加任何无理的限制。最后</w:t>
      </w:r>
      <w:r w:rsidRPr="00FC4454">
        <w:t>(</w:t>
      </w:r>
      <w:r w:rsidRPr="00FC4454">
        <w:rPr>
          <w:rFonts w:hint="eastAsia"/>
        </w:rPr>
        <w:t>第</w:t>
      </w:r>
      <w:r w:rsidRPr="00FC4454">
        <w:t>4</w:t>
      </w:r>
      <w:r w:rsidRPr="00FC4454">
        <w:rPr>
          <w:rFonts w:hint="eastAsia"/>
        </w:rPr>
        <w:t>段</w:t>
      </w:r>
      <w:r w:rsidRPr="00FC4454">
        <w:t>)</w:t>
      </w:r>
      <w:r w:rsidRPr="00FC4454">
        <w:rPr>
          <w:rFonts w:hint="eastAsia"/>
        </w:rPr>
        <w:t>，对行使第二十五条保护的权利规定的任何条件应以客观和合理标准为基础。缔约国在《宪法》中纳入了关于</w:t>
      </w:r>
      <w:r>
        <w:rPr>
          <w:rFonts w:hint="eastAsia"/>
        </w:rPr>
        <w:t>公投</w:t>
      </w:r>
      <w:r w:rsidRPr="00FC4454">
        <w:rPr>
          <w:rFonts w:hint="eastAsia"/>
        </w:rPr>
        <w:t>的条款，并制定了实施该条款的法律。国家</w:t>
      </w:r>
      <w:r w:rsidRPr="00D51222">
        <w:rPr>
          <w:rFonts w:hint="eastAsia"/>
          <w:spacing w:val="4"/>
        </w:rPr>
        <w:t>如确实就公民可以直接参与公共事务的</w:t>
      </w:r>
      <w:r w:rsidRPr="00FC4454">
        <w:rPr>
          <w:rFonts w:hint="eastAsia"/>
        </w:rPr>
        <w:t>方式作出规定，就</w:t>
      </w:r>
      <w:r w:rsidRPr="00D51222">
        <w:rPr>
          <w:rFonts w:hint="eastAsia"/>
          <w:spacing w:val="4"/>
        </w:rPr>
        <w:t>有义务确保公民能够有效地参与</w:t>
      </w:r>
      <w:r w:rsidRPr="00FC4454">
        <w:rPr>
          <w:rFonts w:hint="eastAsia"/>
        </w:rPr>
        <w:t>。提交人认为，如果考虑到《宪法》第</w:t>
      </w:r>
      <w:r w:rsidRPr="00FC4454">
        <w:t>75</w:t>
      </w:r>
      <w:r w:rsidRPr="00FC4454">
        <w:rPr>
          <w:rFonts w:hint="eastAsia"/>
        </w:rPr>
        <w:t>条允许公民发起</w:t>
      </w:r>
      <w:r>
        <w:rPr>
          <w:rFonts w:hint="eastAsia"/>
        </w:rPr>
        <w:t>公投</w:t>
      </w:r>
      <w:r w:rsidRPr="00FC4454">
        <w:rPr>
          <w:rFonts w:hint="eastAsia"/>
        </w:rPr>
        <w:t>并参与投票的目的，鉴于</w:t>
      </w:r>
      <w:r>
        <w:rPr>
          <w:rFonts w:hint="eastAsia"/>
        </w:rPr>
        <w:t>公投</w:t>
      </w:r>
      <w:r w:rsidRPr="00FC4454">
        <w:rPr>
          <w:rFonts w:hint="eastAsia"/>
        </w:rPr>
        <w:t>在法律上规范以及实践中实施的方式，很难看出缔约国是如何实现这一目标的。</w:t>
      </w:r>
    </w:p>
    <w:p w:rsidR="00081E24" w:rsidRPr="00FC4454" w:rsidRDefault="00081E24" w:rsidP="00081E24">
      <w:pPr>
        <w:pStyle w:val="SingleTxtGC"/>
        <w:tabs>
          <w:tab w:val="clear" w:pos="431"/>
          <w:tab w:val="clear" w:pos="1134"/>
          <w:tab w:val="clear" w:pos="1565"/>
          <w:tab w:val="left" w:pos="1701"/>
        </w:tabs>
      </w:pPr>
      <w:r w:rsidRPr="00FC4454">
        <w:t>3.3</w:t>
      </w:r>
      <w:r w:rsidRPr="00FC4454">
        <w:tab/>
      </w:r>
      <w:r w:rsidRPr="00FC4454">
        <w:rPr>
          <w:rFonts w:hint="eastAsia"/>
        </w:rPr>
        <w:t>提交人认为，</w:t>
      </w:r>
      <w:r w:rsidRPr="00FC4454">
        <w:t>1970</w:t>
      </w:r>
      <w:r w:rsidRPr="00FC4454">
        <w:rPr>
          <w:rFonts w:hint="eastAsia"/>
        </w:rPr>
        <w:t>年第</w:t>
      </w:r>
      <w:r w:rsidRPr="00FC4454">
        <w:t>352</w:t>
      </w:r>
      <w:r w:rsidRPr="00FC4454">
        <w:rPr>
          <w:rFonts w:hint="eastAsia"/>
        </w:rPr>
        <w:t>号法律</w:t>
      </w:r>
      <w:r w:rsidRPr="00FC4454">
        <w:t>(</w:t>
      </w:r>
      <w:r w:rsidRPr="00FC4454">
        <w:rPr>
          <w:rFonts w:hint="eastAsia"/>
        </w:rPr>
        <w:t>见上文第</w:t>
      </w:r>
      <w:r w:rsidRPr="00FC4454">
        <w:t>2.2</w:t>
      </w:r>
      <w:proofErr w:type="gramStart"/>
      <w:r w:rsidRPr="00FC4454">
        <w:rPr>
          <w:rFonts w:hint="eastAsia"/>
        </w:rPr>
        <w:t>段</w:t>
      </w:r>
      <w:r w:rsidRPr="00FC4454">
        <w:t>)</w:t>
      </w:r>
      <w:r w:rsidRPr="00FC4454">
        <w:rPr>
          <w:rFonts w:hint="eastAsia"/>
        </w:rPr>
        <w:t>规定的在短时间内</w:t>
      </w:r>
      <w:r>
        <w:rPr>
          <w:rFonts w:hint="eastAsia"/>
        </w:rPr>
        <w:t>征集</w:t>
      </w:r>
      <w:r w:rsidRPr="00FC4454">
        <w:rPr>
          <w:rFonts w:hint="eastAsia"/>
        </w:rPr>
        <w:t>至少</w:t>
      </w:r>
      <w:r w:rsidRPr="00FC4454">
        <w:t>50</w:t>
      </w:r>
      <w:r w:rsidRPr="00FC4454">
        <w:rPr>
          <w:rFonts w:hint="eastAsia"/>
        </w:rPr>
        <w:t>万个签名的要求是任意和不合理的。在共和国历史上发起的</w:t>
      </w:r>
      <w:proofErr w:type="gramEnd"/>
      <w:r w:rsidRPr="00FC4454">
        <w:t>197</w:t>
      </w:r>
      <w:r w:rsidRPr="00FC4454">
        <w:rPr>
          <w:rFonts w:hint="eastAsia"/>
        </w:rPr>
        <w:t>个</w:t>
      </w:r>
      <w:r>
        <w:rPr>
          <w:rFonts w:hint="eastAsia"/>
        </w:rPr>
        <w:t>公投</w:t>
      </w:r>
      <w:r w:rsidRPr="00FC4454">
        <w:rPr>
          <w:rFonts w:hint="eastAsia"/>
        </w:rPr>
        <w:t>动议中，只有</w:t>
      </w:r>
      <w:r w:rsidRPr="00FC4454">
        <w:t>67</w:t>
      </w:r>
      <w:r w:rsidRPr="00FC4454">
        <w:rPr>
          <w:rFonts w:hint="eastAsia"/>
        </w:rPr>
        <w:t>个即只有三分之一</w:t>
      </w:r>
      <w:r>
        <w:rPr>
          <w:rFonts w:hint="eastAsia"/>
        </w:rPr>
        <w:t>实现了</w:t>
      </w:r>
      <w:r w:rsidRPr="00FC4454">
        <w:rPr>
          <w:rFonts w:hint="eastAsia"/>
        </w:rPr>
        <w:t>公民投票。</w:t>
      </w:r>
      <w:r w:rsidRPr="00E17B05">
        <w:rPr>
          <w:rStyle w:val="a8"/>
          <w:rFonts w:eastAsia="宋体"/>
          <w:spacing w:val="4"/>
          <w:szCs w:val="21"/>
        </w:rPr>
        <w:footnoteReference w:id="13"/>
      </w:r>
      <w:r w:rsidR="00E17B05">
        <w:rPr>
          <w:rFonts w:hint="eastAsia"/>
        </w:rPr>
        <w:t xml:space="preserve"> </w:t>
      </w:r>
      <w:r w:rsidRPr="00FC4454">
        <w:rPr>
          <w:rFonts w:hint="eastAsia"/>
        </w:rPr>
        <w:t>虽然规定某种时限确实属于合理限制，但目前的</w:t>
      </w:r>
      <w:r w:rsidRPr="00D51222">
        <w:rPr>
          <w:rFonts w:hint="eastAsia"/>
          <w:spacing w:val="4"/>
        </w:rPr>
        <w:t>时限较为严格，其目的和</w:t>
      </w:r>
      <w:r w:rsidRPr="00FC4454">
        <w:rPr>
          <w:rFonts w:hint="eastAsia"/>
        </w:rPr>
        <w:t>正当性不明确。这些限制</w:t>
      </w:r>
      <w:r>
        <w:rPr>
          <w:rFonts w:hint="eastAsia"/>
        </w:rPr>
        <w:t>导致</w:t>
      </w:r>
      <w:r w:rsidRPr="00FC4454">
        <w:rPr>
          <w:rFonts w:hint="eastAsia"/>
        </w:rPr>
        <w:t>公民</w:t>
      </w:r>
      <w:r>
        <w:rPr>
          <w:rFonts w:hint="eastAsia"/>
        </w:rPr>
        <w:t>无法</w:t>
      </w:r>
      <w:r w:rsidRPr="00FC4454">
        <w:rPr>
          <w:rFonts w:hint="eastAsia"/>
        </w:rPr>
        <w:t>发起</w:t>
      </w:r>
      <w:r>
        <w:rPr>
          <w:rFonts w:hint="eastAsia"/>
        </w:rPr>
        <w:t>公投</w:t>
      </w:r>
      <w:r w:rsidRPr="00FC4454">
        <w:rPr>
          <w:rFonts w:hint="eastAsia"/>
        </w:rPr>
        <w:t>并参与投票。民主制监管更好的其他国家或</w:t>
      </w:r>
      <w:r>
        <w:rPr>
          <w:rFonts w:hint="eastAsia"/>
        </w:rPr>
        <w:t>是</w:t>
      </w:r>
      <w:r w:rsidRPr="00FC4454">
        <w:rPr>
          <w:rFonts w:hint="eastAsia"/>
        </w:rPr>
        <w:t>设置较低门槛</w:t>
      </w:r>
      <w:r w:rsidRPr="00FC4454">
        <w:t>(</w:t>
      </w:r>
      <w:r w:rsidRPr="00FC4454">
        <w:rPr>
          <w:rFonts w:hint="eastAsia"/>
        </w:rPr>
        <w:t>如瑞士要求</w:t>
      </w:r>
      <w:r w:rsidRPr="00FC4454">
        <w:t>10</w:t>
      </w:r>
      <w:r w:rsidRPr="00FC4454">
        <w:rPr>
          <w:rFonts w:hint="eastAsia"/>
        </w:rPr>
        <w:t>万个签名</w:t>
      </w:r>
      <w:r w:rsidRPr="00FC4454">
        <w:t>)</w:t>
      </w:r>
      <w:r w:rsidRPr="00FC4454">
        <w:rPr>
          <w:rFonts w:hint="eastAsia"/>
        </w:rPr>
        <w:t>，或</w:t>
      </w:r>
      <w:r>
        <w:rPr>
          <w:rFonts w:hint="eastAsia"/>
        </w:rPr>
        <w:t>是</w:t>
      </w:r>
      <w:r w:rsidRPr="00FC4454">
        <w:rPr>
          <w:rFonts w:hint="eastAsia"/>
        </w:rPr>
        <w:t>将门槛与上次选举的总票数直接挂钩</w:t>
      </w:r>
      <w:r w:rsidRPr="00FC4454">
        <w:t>(</w:t>
      </w:r>
      <w:r w:rsidRPr="00FC4454">
        <w:rPr>
          <w:rFonts w:hint="eastAsia"/>
        </w:rPr>
        <w:t>如加利福尼亚州的规定</w:t>
      </w:r>
      <w:r w:rsidRPr="00FC4454">
        <w:t>)</w:t>
      </w:r>
      <w:r w:rsidRPr="00FC4454">
        <w:rPr>
          <w:rFonts w:hint="eastAsia"/>
        </w:rPr>
        <w:t>。有鉴于此，提交人认为，缔约国目前实行的任意和不合理要求违反第二十五条。</w:t>
      </w:r>
    </w:p>
    <w:p w:rsidR="00081E24" w:rsidRPr="00FC4454" w:rsidRDefault="00081E24" w:rsidP="00081E24">
      <w:pPr>
        <w:pStyle w:val="SingleTxtGC"/>
        <w:tabs>
          <w:tab w:val="clear" w:pos="431"/>
          <w:tab w:val="clear" w:pos="1134"/>
          <w:tab w:val="clear" w:pos="1565"/>
          <w:tab w:val="left" w:pos="1701"/>
        </w:tabs>
      </w:pPr>
      <w:r w:rsidRPr="00FC4454">
        <w:t>3.4</w:t>
      </w:r>
      <w:r w:rsidRPr="00FC4454">
        <w:tab/>
      </w:r>
      <w:r w:rsidRPr="00FC4454">
        <w:rPr>
          <w:rFonts w:hint="eastAsia"/>
        </w:rPr>
        <w:t>提交人还提出，</w:t>
      </w:r>
      <w:r w:rsidRPr="00E17B05">
        <w:rPr>
          <w:rFonts w:hint="eastAsia"/>
          <w:spacing w:val="6"/>
        </w:rPr>
        <w:t>认证表格和签名过程中的相关要求是不合理</w:t>
      </w:r>
      <w:r w:rsidRPr="00FC4454">
        <w:rPr>
          <w:rFonts w:hint="eastAsia"/>
        </w:rPr>
        <w:t>和任意的。按照适用法律，签名只能由指定的官员或市议员或省议员查验</w:t>
      </w:r>
      <w:r w:rsidRPr="00FC4454">
        <w:t>(</w:t>
      </w:r>
      <w:r w:rsidRPr="00FC4454">
        <w:rPr>
          <w:rFonts w:hint="eastAsia"/>
        </w:rPr>
        <w:t>见上文</w:t>
      </w:r>
      <w:r w:rsidRPr="00FC4454">
        <w:t>2.2</w:t>
      </w:r>
      <w:r w:rsidRPr="00FC4454">
        <w:rPr>
          <w:rFonts w:hint="eastAsia"/>
        </w:rPr>
        <w:t>段</w:t>
      </w:r>
      <w:r w:rsidRPr="00FC4454">
        <w:t>)</w:t>
      </w:r>
      <w:r w:rsidRPr="00FC4454">
        <w:rPr>
          <w:rFonts w:hint="eastAsia"/>
        </w:rPr>
        <w:t>。虽然从表面上看，官员的名单似乎很广，但实际上他们的人数相当少，而且他们中的大多数既没有时间也没有义务查验签名。缔约国的公证人数量相对较少且按时间收取高昂费用，治安官的人数甚至更少。尽管治安法院、上诉法庭或上诉法院的书记员人数较多，但治安法官和书记员都没有空闲时间，因为意大利司法系统不堪重负是众所周知的。虽然每个市镇都有一名市政秘书，但他们只在市政厅</w:t>
      </w:r>
      <w:r>
        <w:rPr>
          <w:rFonts w:hint="eastAsia"/>
        </w:rPr>
        <w:t>查验</w:t>
      </w:r>
      <w:r w:rsidRPr="00FC4454">
        <w:rPr>
          <w:rFonts w:hint="eastAsia"/>
        </w:rPr>
        <w:t>签名，这意味着有意支持</w:t>
      </w:r>
      <w:r>
        <w:rPr>
          <w:rFonts w:hint="eastAsia"/>
        </w:rPr>
        <w:t>公投</w:t>
      </w:r>
      <w:r w:rsidRPr="00FC4454">
        <w:rPr>
          <w:rFonts w:hint="eastAsia"/>
        </w:rPr>
        <w:t>的选民必须去市政厅签名，但市政厅只在办公时间开放。市政秘书在办公时间内在市政府</w:t>
      </w:r>
      <w:r>
        <w:rPr>
          <w:rFonts w:hint="eastAsia"/>
        </w:rPr>
        <w:t>查验</w:t>
      </w:r>
      <w:r w:rsidRPr="00FC4454">
        <w:rPr>
          <w:rFonts w:hint="eastAsia"/>
        </w:rPr>
        <w:t>签名时不收费，但这样</w:t>
      </w:r>
      <w:r>
        <w:rPr>
          <w:rFonts w:hint="eastAsia"/>
        </w:rPr>
        <w:t>征集</w:t>
      </w:r>
      <w:r w:rsidRPr="00FC4454">
        <w:rPr>
          <w:rFonts w:hint="eastAsia"/>
        </w:rPr>
        <w:t>的签名很少。尽管</w:t>
      </w:r>
      <w:r>
        <w:rPr>
          <w:rFonts w:hint="eastAsia"/>
        </w:rPr>
        <w:t>公投</w:t>
      </w:r>
      <w:r w:rsidRPr="00FC4454">
        <w:rPr>
          <w:rFonts w:hint="eastAsia"/>
        </w:rPr>
        <w:t>的发起人需要查验每个签名，但法律并不要求国家提供任何上述公职人员对</w:t>
      </w:r>
      <w:r w:rsidRPr="00E17B05">
        <w:rPr>
          <w:rFonts w:hint="eastAsia"/>
          <w:spacing w:val="6"/>
        </w:rPr>
        <w:t>签名进行认证</w:t>
      </w:r>
      <w:r w:rsidRPr="00FC4454">
        <w:rPr>
          <w:rFonts w:hint="eastAsia"/>
        </w:rPr>
        <w:t>。</w:t>
      </w:r>
      <w:r w:rsidRPr="00E17B05">
        <w:rPr>
          <w:rStyle w:val="a8"/>
          <w:rFonts w:eastAsia="宋体"/>
          <w:spacing w:val="4"/>
          <w:szCs w:val="21"/>
        </w:rPr>
        <w:footnoteReference w:id="14"/>
      </w:r>
      <w:r w:rsidR="00E17B05" w:rsidRPr="00E22DBB">
        <w:rPr>
          <w:rFonts w:hint="eastAsia"/>
        </w:rPr>
        <w:t xml:space="preserve"> </w:t>
      </w:r>
      <w:r w:rsidRPr="00E17B05">
        <w:rPr>
          <w:rFonts w:hint="eastAsia"/>
          <w:spacing w:val="6"/>
        </w:rPr>
        <w:t>市议员和省议员是</w:t>
      </w:r>
      <w:r w:rsidRPr="00FC4454">
        <w:rPr>
          <w:rFonts w:hint="eastAsia"/>
        </w:rPr>
        <w:t>最大的潜在查验官员群体。然而可以说，这些政治</w:t>
      </w:r>
      <w:r>
        <w:rPr>
          <w:rFonts w:hint="eastAsia"/>
        </w:rPr>
        <w:t>人物</w:t>
      </w:r>
      <w:r w:rsidRPr="00FC4454">
        <w:rPr>
          <w:rFonts w:hint="eastAsia"/>
        </w:rPr>
        <w:t>只有在所涉公投得到其政党支持时才愿意查验签名。意大利激进党不竞选地方或全国的政治职位，因此在市议会或省议会中没有代表。市议员或省</w:t>
      </w:r>
      <w:r>
        <w:rPr>
          <w:rFonts w:hint="eastAsia"/>
        </w:rPr>
        <w:t>议员是否有空</w:t>
      </w:r>
      <w:r w:rsidRPr="00FC4454">
        <w:rPr>
          <w:rFonts w:hint="eastAsia"/>
        </w:rPr>
        <w:t>至关重要。</w:t>
      </w:r>
      <w:r>
        <w:rPr>
          <w:rFonts w:hint="eastAsia"/>
        </w:rPr>
        <w:t>提交人</w:t>
      </w:r>
      <w:r w:rsidRPr="00FC4454">
        <w:rPr>
          <w:rFonts w:hint="eastAsia"/>
        </w:rPr>
        <w:t>在</w:t>
      </w:r>
      <w:r>
        <w:rPr>
          <w:rFonts w:hint="eastAsia"/>
        </w:rPr>
        <w:t>征集签名</w:t>
      </w:r>
      <w:r w:rsidRPr="00FC4454">
        <w:rPr>
          <w:rFonts w:hint="eastAsia"/>
        </w:rPr>
        <w:t>时，另有六个动议正在</w:t>
      </w:r>
      <w:r>
        <w:rPr>
          <w:rFonts w:hint="eastAsia"/>
        </w:rPr>
        <w:t>征集签名</w:t>
      </w:r>
      <w:r w:rsidRPr="00FC4454">
        <w:rPr>
          <w:rFonts w:hint="eastAsia"/>
        </w:rPr>
        <w:t>，这些动议得到了意大利激进党和一个大党的支持。在所有动议都可以签名的地方，每个动议</w:t>
      </w:r>
      <w:r>
        <w:rPr>
          <w:rFonts w:hint="eastAsia"/>
        </w:rPr>
        <w:t>征集</w:t>
      </w:r>
      <w:r w:rsidRPr="00FC4454">
        <w:rPr>
          <w:rFonts w:hint="eastAsia"/>
        </w:rPr>
        <w:t>到的签名</w:t>
      </w:r>
      <w:r>
        <w:rPr>
          <w:rFonts w:hint="eastAsia"/>
        </w:rPr>
        <w:t>数几乎</w:t>
      </w:r>
      <w:r w:rsidRPr="00FC4454">
        <w:rPr>
          <w:rFonts w:hint="eastAsia"/>
        </w:rPr>
        <w:t>是相同的。然而，支持这六个公投</w:t>
      </w:r>
      <w:r w:rsidRPr="00FC4454">
        <w:rPr>
          <w:rFonts w:hint="eastAsia"/>
        </w:rPr>
        <w:lastRenderedPageBreak/>
        <w:t>的政党在某些地方拥有可进行查验的市议员和省议员，在这些地方，这六个动议</w:t>
      </w:r>
      <w:r>
        <w:rPr>
          <w:rFonts w:hint="eastAsia"/>
        </w:rPr>
        <w:t>征集</w:t>
      </w:r>
      <w:r w:rsidRPr="00FC4454">
        <w:rPr>
          <w:rFonts w:hint="eastAsia"/>
        </w:rPr>
        <w:t>到的签名数量</w:t>
      </w:r>
      <w:r w:rsidRPr="004E29DF">
        <w:rPr>
          <w:rFonts w:hint="eastAsia"/>
          <w:spacing w:val="4"/>
        </w:rPr>
        <w:t>远远高于提交人动议征集到的数量</w:t>
      </w:r>
      <w:r w:rsidRPr="00FC4454">
        <w:rPr>
          <w:rFonts w:hint="eastAsia"/>
        </w:rPr>
        <w:t>。市议会和省议会未能实施在</w:t>
      </w:r>
      <w:r w:rsidRPr="004E29DF">
        <w:rPr>
          <w:rFonts w:hint="eastAsia"/>
          <w:spacing w:val="4"/>
        </w:rPr>
        <w:t>办公时间以外征集签名的计划，剥夺</w:t>
      </w:r>
      <w:r w:rsidRPr="00FC4454">
        <w:rPr>
          <w:rFonts w:hint="eastAsia"/>
        </w:rPr>
        <w:t>了提交人获得</w:t>
      </w:r>
      <w:r>
        <w:rPr>
          <w:rFonts w:hint="eastAsia"/>
        </w:rPr>
        <w:t>适当</w:t>
      </w:r>
      <w:r w:rsidRPr="00FC4454">
        <w:rPr>
          <w:rFonts w:hint="eastAsia"/>
        </w:rPr>
        <w:t>查验服务的机会。因此，这些任意和不合理的要求违反《公约》第二十五条。</w:t>
      </w:r>
    </w:p>
    <w:p w:rsidR="00081E24" w:rsidRPr="00FC4454" w:rsidRDefault="00081E24" w:rsidP="00081E24">
      <w:pPr>
        <w:pStyle w:val="SingleTxtGC"/>
        <w:tabs>
          <w:tab w:val="clear" w:pos="431"/>
          <w:tab w:val="clear" w:pos="1134"/>
          <w:tab w:val="clear" w:pos="1565"/>
          <w:tab w:val="left" w:pos="1701"/>
        </w:tabs>
      </w:pPr>
      <w:r w:rsidRPr="00FC4454">
        <w:t>3.5</w:t>
      </w:r>
      <w:r w:rsidRPr="00FC4454">
        <w:tab/>
      </w:r>
      <w:r w:rsidRPr="00FC4454">
        <w:rPr>
          <w:rFonts w:hint="eastAsia"/>
        </w:rPr>
        <w:t>提交人提出，法定投票人数的要求</w:t>
      </w:r>
      <w:r w:rsidRPr="00FC4454">
        <w:t>(</w:t>
      </w:r>
      <w:r w:rsidRPr="00FC4454">
        <w:rPr>
          <w:rFonts w:hint="eastAsia"/>
        </w:rPr>
        <w:t>见上文第</w:t>
      </w:r>
      <w:r w:rsidRPr="00FC4454">
        <w:t>2.2</w:t>
      </w:r>
      <w:proofErr w:type="gramStart"/>
      <w:r w:rsidRPr="00FC4454">
        <w:rPr>
          <w:rFonts w:hint="eastAsia"/>
        </w:rPr>
        <w:t>段</w:t>
      </w:r>
      <w:r w:rsidRPr="00FC4454">
        <w:t>)</w:t>
      </w:r>
      <w:r w:rsidRPr="00FC4454">
        <w:rPr>
          <w:rFonts w:hint="eastAsia"/>
        </w:rPr>
        <w:t>是任意和不合理的</w:t>
      </w:r>
      <w:proofErr w:type="gramEnd"/>
      <w:r w:rsidRPr="00FC4454">
        <w:rPr>
          <w:rFonts w:hint="eastAsia"/>
        </w:rPr>
        <w:t>，也构成违反《公约》第二十五条的情况。在共和国历史上，</w:t>
      </w:r>
      <w:r w:rsidRPr="00FC4454">
        <w:t>197</w:t>
      </w:r>
      <w:r w:rsidRPr="00FC4454">
        <w:rPr>
          <w:rFonts w:hint="eastAsia"/>
        </w:rPr>
        <w:t>个</w:t>
      </w:r>
      <w:r>
        <w:rPr>
          <w:rFonts w:hint="eastAsia"/>
        </w:rPr>
        <w:t>公投</w:t>
      </w:r>
      <w:r w:rsidRPr="00FC4454">
        <w:rPr>
          <w:rFonts w:hint="eastAsia"/>
        </w:rPr>
        <w:t>动议中只有</w:t>
      </w:r>
      <w:r w:rsidRPr="00FC4454">
        <w:t>24</w:t>
      </w:r>
      <w:r w:rsidRPr="00FC4454">
        <w:rPr>
          <w:rFonts w:hint="eastAsia"/>
        </w:rPr>
        <w:t>个</w:t>
      </w:r>
      <w:r>
        <w:rPr>
          <w:rFonts w:hint="eastAsia"/>
        </w:rPr>
        <w:t>进行了公投并得到</w:t>
      </w:r>
      <w:r w:rsidRPr="00FC4454">
        <w:rPr>
          <w:rFonts w:hint="eastAsia"/>
        </w:rPr>
        <w:t>公民</w:t>
      </w:r>
      <w:r>
        <w:rPr>
          <w:rFonts w:hint="eastAsia"/>
        </w:rPr>
        <w:t>赞成</w:t>
      </w:r>
      <w:r w:rsidRPr="00FC4454">
        <w:rPr>
          <w:rFonts w:hint="eastAsia"/>
        </w:rPr>
        <w:t>。提交人认为，法定参加人数制度是有争议的。许多宪法学者已经认识到，较高的法定投票人数要求很可能阻碍大多数动议。</w:t>
      </w:r>
      <w:r w:rsidRPr="00E17B05">
        <w:rPr>
          <w:rStyle w:val="a8"/>
          <w:rFonts w:eastAsia="宋体"/>
          <w:spacing w:val="4"/>
          <w:szCs w:val="21"/>
        </w:rPr>
        <w:footnoteReference w:id="15"/>
      </w:r>
      <w:r w:rsidR="00E17B05">
        <w:rPr>
          <w:rFonts w:hint="eastAsia"/>
        </w:rPr>
        <w:t xml:space="preserve"> </w:t>
      </w:r>
      <w:r w:rsidRPr="00FC4454">
        <w:rPr>
          <w:rFonts w:hint="eastAsia"/>
        </w:rPr>
        <w:t>此外，数据表明，使用法定投票人数的规定总体上可能阻止人们参加</w:t>
      </w:r>
      <w:r>
        <w:rPr>
          <w:rFonts w:hint="eastAsia"/>
        </w:rPr>
        <w:t>投票</w:t>
      </w:r>
      <w:r w:rsidRPr="00FC4454">
        <w:rPr>
          <w:rFonts w:hint="eastAsia"/>
        </w:rPr>
        <w:t>，因为</w:t>
      </w:r>
      <w:r>
        <w:rPr>
          <w:rFonts w:hint="eastAsia"/>
        </w:rPr>
        <w:t>公投</w:t>
      </w:r>
      <w:r w:rsidRPr="00FC4454">
        <w:rPr>
          <w:rFonts w:hint="eastAsia"/>
        </w:rPr>
        <w:t>的反对者如果认为大多数选民</w:t>
      </w:r>
      <w:r>
        <w:rPr>
          <w:rFonts w:hint="eastAsia"/>
        </w:rPr>
        <w:t>将</w:t>
      </w:r>
      <w:r w:rsidRPr="004E29DF">
        <w:rPr>
          <w:rFonts w:hint="eastAsia"/>
          <w:spacing w:val="4"/>
        </w:rPr>
        <w:t>支持某一动议，可以通过</w:t>
      </w:r>
      <w:r w:rsidRPr="00FC4454">
        <w:rPr>
          <w:rFonts w:hint="eastAsia"/>
        </w:rPr>
        <w:t>鼓励弃权来控制投票结果。</w:t>
      </w:r>
      <w:r w:rsidRPr="00E17B05">
        <w:rPr>
          <w:rStyle w:val="a8"/>
          <w:rFonts w:eastAsia="宋体"/>
          <w:spacing w:val="4"/>
          <w:szCs w:val="21"/>
        </w:rPr>
        <w:footnoteReference w:id="16"/>
      </w:r>
      <w:r w:rsidR="00E17B05">
        <w:rPr>
          <w:rFonts w:hint="eastAsia"/>
        </w:rPr>
        <w:t xml:space="preserve"> </w:t>
      </w:r>
      <w:r w:rsidRPr="00FC4454">
        <w:rPr>
          <w:rFonts w:hint="eastAsia"/>
        </w:rPr>
        <w:t>即使</w:t>
      </w:r>
      <w:r w:rsidRPr="004E29DF">
        <w:rPr>
          <w:rFonts w:hint="eastAsia"/>
          <w:spacing w:val="4"/>
        </w:rPr>
        <w:t>委员会认为参加投票的法定人数客观</w:t>
      </w:r>
      <w:r w:rsidRPr="00FC4454">
        <w:rPr>
          <w:rFonts w:hint="eastAsia"/>
        </w:rPr>
        <w:t>上是合理的，提交人仍主张，要求</w:t>
      </w:r>
      <w:r w:rsidRPr="00FC4454">
        <w:t>50%</w:t>
      </w:r>
      <w:r w:rsidRPr="00FC4454">
        <w:rPr>
          <w:rFonts w:hint="eastAsia"/>
        </w:rPr>
        <w:t>的登记选民投票是任意和不合理的，特别是还考虑到选民名册的更新情况良莠不齐。提交人引用了德国等地的其他制度，德国仅在地方一级使用投票法定人数制度，根据每个社区的居民人数有所不同</w:t>
      </w:r>
      <w:r w:rsidRPr="00FC4454">
        <w:t>(</w:t>
      </w:r>
      <w:r w:rsidRPr="00FC4454">
        <w:rPr>
          <w:rFonts w:hint="eastAsia"/>
        </w:rPr>
        <w:t>人口较多的社区门槛较低</w:t>
      </w:r>
      <w:r w:rsidRPr="00FC4454">
        <w:t>)</w:t>
      </w:r>
      <w:r w:rsidRPr="00FC4454">
        <w:rPr>
          <w:rFonts w:hint="eastAsia"/>
        </w:rPr>
        <w:t>。威尼斯委员会建议各国取消法定人数要求。</w:t>
      </w:r>
      <w:r w:rsidRPr="00E17B05">
        <w:rPr>
          <w:rStyle w:val="a8"/>
          <w:rFonts w:eastAsia="宋体"/>
          <w:spacing w:val="4"/>
          <w:szCs w:val="21"/>
        </w:rPr>
        <w:footnoteReference w:id="17"/>
      </w:r>
      <w:r w:rsidR="00E17B05">
        <w:rPr>
          <w:rFonts w:hint="eastAsia"/>
        </w:rPr>
        <w:t xml:space="preserve"> </w:t>
      </w:r>
      <w:r w:rsidRPr="00FC4454">
        <w:rPr>
          <w:rFonts w:hint="eastAsia"/>
        </w:rPr>
        <w:t>虽然低法定人数有时可以成功地用来维护人民的整体利益，但一般来说，法定人数制度也可以用来破坏民主进程。</w:t>
      </w:r>
    </w:p>
    <w:p w:rsidR="00081E24" w:rsidRPr="00FC4454" w:rsidRDefault="00081E24" w:rsidP="00081E24">
      <w:pPr>
        <w:pStyle w:val="SingleTxtGC"/>
        <w:tabs>
          <w:tab w:val="clear" w:pos="431"/>
          <w:tab w:val="clear" w:pos="1134"/>
          <w:tab w:val="clear" w:pos="1565"/>
          <w:tab w:val="left" w:pos="1701"/>
        </w:tabs>
      </w:pPr>
      <w:r w:rsidRPr="00FC4454">
        <w:t>3.6</w:t>
      </w:r>
      <w:r w:rsidRPr="00FC4454">
        <w:tab/>
      </w:r>
      <w:r w:rsidRPr="00FC4454">
        <w:rPr>
          <w:rFonts w:hint="eastAsia"/>
        </w:rPr>
        <w:t>提交人提出，缔约国未能告知选民签名支持该动议的时间和地点，这违反</w:t>
      </w:r>
      <w:r>
        <w:rPr>
          <w:rFonts w:hint="eastAsia"/>
        </w:rPr>
        <w:t>了</w:t>
      </w:r>
      <w:r w:rsidRPr="00FC4454">
        <w:rPr>
          <w:rFonts w:hint="eastAsia"/>
        </w:rPr>
        <w:t>《公约》第二十五条。他们指出，</w:t>
      </w:r>
      <w:r>
        <w:rPr>
          <w:rFonts w:hint="eastAsia"/>
        </w:rPr>
        <w:t>征集签名</w:t>
      </w:r>
      <w:r w:rsidRPr="00FC4454">
        <w:rPr>
          <w:rFonts w:hint="eastAsia"/>
        </w:rPr>
        <w:t>的活动没有被公共媒体报道。媒体报道具有重大影响：</w:t>
      </w:r>
      <w:r>
        <w:rPr>
          <w:rFonts w:hint="eastAsia"/>
        </w:rPr>
        <w:t>同时征集签名</w:t>
      </w:r>
      <w:r w:rsidRPr="00FC4454">
        <w:rPr>
          <w:rFonts w:hint="eastAsia"/>
        </w:rPr>
        <w:t>的其他六个动议是由西尔维奥·贝卢斯科尼提交的，他拥有</w:t>
      </w:r>
      <w:r w:rsidRPr="004E29DF">
        <w:rPr>
          <w:rFonts w:hint="eastAsia"/>
          <w:spacing w:val="4"/>
        </w:rPr>
        <w:t>缔约国第二大电视网络，这些动议征集</w:t>
      </w:r>
      <w:r w:rsidRPr="00FC4454">
        <w:rPr>
          <w:rFonts w:hint="eastAsia"/>
        </w:rPr>
        <w:t>到的签名是提交人</w:t>
      </w:r>
      <w:r>
        <w:rPr>
          <w:rFonts w:hint="eastAsia"/>
        </w:rPr>
        <w:t>动议</w:t>
      </w:r>
      <w:r w:rsidRPr="00FC4454">
        <w:rPr>
          <w:rFonts w:hint="eastAsia"/>
        </w:rPr>
        <w:t>的两倍。官员们没有在市政网站上公布公民可以签名的时间和地点。提交人提到，在斯洛文尼亚，</w:t>
      </w:r>
      <w:r>
        <w:rPr>
          <w:rFonts w:hint="eastAsia"/>
        </w:rPr>
        <w:t>法律规定，</w:t>
      </w:r>
      <w:r w:rsidRPr="00FC4454">
        <w:rPr>
          <w:rFonts w:hint="eastAsia"/>
        </w:rPr>
        <w:t>签名</w:t>
      </w:r>
      <w:r>
        <w:rPr>
          <w:rFonts w:hint="eastAsia"/>
        </w:rPr>
        <w:t>征集</w:t>
      </w:r>
      <w:r w:rsidRPr="00FC4454">
        <w:rPr>
          <w:rFonts w:hint="eastAsia"/>
        </w:rPr>
        <w:t>期开始之前，国民议会必须在媒体上宣传有关动议。</w:t>
      </w:r>
    </w:p>
    <w:p w:rsidR="00081E24" w:rsidRPr="00FC4454" w:rsidRDefault="00081E24" w:rsidP="00081E24">
      <w:pPr>
        <w:pStyle w:val="SingleTxtGC"/>
        <w:tabs>
          <w:tab w:val="clear" w:pos="431"/>
          <w:tab w:val="clear" w:pos="1134"/>
          <w:tab w:val="clear" w:pos="1565"/>
          <w:tab w:val="left" w:pos="1701"/>
        </w:tabs>
      </w:pPr>
      <w:r w:rsidRPr="00FC4454">
        <w:t>3.7</w:t>
      </w:r>
      <w:r w:rsidRPr="00FC4454">
        <w:tab/>
      </w:r>
      <w:r w:rsidRPr="00FC4454">
        <w:rPr>
          <w:rFonts w:hint="eastAsia"/>
        </w:rPr>
        <w:t>提</w:t>
      </w:r>
      <w:r w:rsidRPr="004E29DF">
        <w:rPr>
          <w:rFonts w:hint="eastAsia"/>
          <w:spacing w:val="10"/>
        </w:rPr>
        <w:t>交人提出，缔约国没有按照《公约》与第二条第</w:t>
      </w:r>
      <w:r w:rsidRPr="004E29DF">
        <w:rPr>
          <w:rFonts w:hint="eastAsia"/>
          <w:spacing w:val="10"/>
        </w:rPr>
        <w:t>2</w:t>
      </w:r>
      <w:r w:rsidRPr="004E29DF">
        <w:rPr>
          <w:rFonts w:hint="eastAsia"/>
          <w:spacing w:val="10"/>
        </w:rPr>
        <w:t>款一并解读</w:t>
      </w:r>
      <w:r w:rsidRPr="004E29DF">
        <w:rPr>
          <w:rFonts w:hint="eastAsia"/>
          <w:spacing w:val="4"/>
        </w:rPr>
        <w:t>的</w:t>
      </w:r>
      <w:r w:rsidRPr="00FC4454">
        <w:rPr>
          <w:rFonts w:hint="eastAsia"/>
        </w:rPr>
        <w:t>第二十五条的要求，采取必要步骤制定相关法律或措施，从而落实通过</w:t>
      </w:r>
      <w:r>
        <w:rPr>
          <w:rFonts w:hint="eastAsia"/>
        </w:rPr>
        <w:t>公投</w:t>
      </w:r>
      <w:r w:rsidRPr="00FC4454">
        <w:rPr>
          <w:rFonts w:hint="eastAsia"/>
        </w:rPr>
        <w:t>参与公共事务的权利。</w:t>
      </w:r>
      <w:r>
        <w:rPr>
          <w:rFonts w:hint="eastAsia"/>
        </w:rPr>
        <w:t>国家</w:t>
      </w:r>
      <w:r w:rsidRPr="00FC4454">
        <w:rPr>
          <w:rFonts w:hint="eastAsia"/>
        </w:rPr>
        <w:t>没有提供直接民主机制的义务，但当它们提供时，正如缔约国根据其《宪法》所做的那样，依照《公约》第二条第</w:t>
      </w:r>
      <w:r w:rsidRPr="00FC4454">
        <w:rPr>
          <w:rFonts w:hint="eastAsia"/>
        </w:rPr>
        <w:t>2</w:t>
      </w:r>
      <w:r w:rsidRPr="00FC4454">
        <w:rPr>
          <w:rFonts w:hint="eastAsia"/>
        </w:rPr>
        <w:t>款，它们有义务依照其宪法程序并遵循《公约》的规定采取必要步骤，制定必要的立法或其他措施，以实现《公约》所确认的权利。缔约国对直接民主和代议制民主作出不同的规定，除了保护现有政党对国家政治生活的垄断之外，没有任何明显的理由。就全国和大区选举而言，</w:t>
      </w:r>
      <w:r w:rsidRPr="00FC4454">
        <w:t>1990</w:t>
      </w:r>
      <w:r w:rsidRPr="00FC4454">
        <w:rPr>
          <w:rFonts w:hint="eastAsia"/>
        </w:rPr>
        <w:t>年第</w:t>
      </w:r>
      <w:r w:rsidRPr="00FC4454">
        <w:t>53</w:t>
      </w:r>
      <w:r w:rsidRPr="00FC4454">
        <w:rPr>
          <w:rFonts w:hint="eastAsia"/>
        </w:rPr>
        <w:t>号法和</w:t>
      </w:r>
      <w:r w:rsidRPr="00FC4454">
        <w:t>1995</w:t>
      </w:r>
      <w:r w:rsidRPr="00FC4454">
        <w:rPr>
          <w:rFonts w:hint="eastAsia"/>
        </w:rPr>
        <w:t>年第</w:t>
      </w:r>
      <w:r w:rsidRPr="00FC4454">
        <w:t>43</w:t>
      </w:r>
      <w:r w:rsidRPr="00FC4454">
        <w:rPr>
          <w:rFonts w:hint="eastAsia"/>
        </w:rPr>
        <w:t>号法规定了包括市议员在内的市政官员的具体义务</w:t>
      </w:r>
      <w:r w:rsidR="00DD2B06">
        <w:rPr>
          <w:rFonts w:hint="eastAsia"/>
          <w:spacing w:val="-50"/>
        </w:rPr>
        <w:t>―</w:t>
      </w:r>
      <w:r w:rsidR="00DD2B06">
        <w:rPr>
          <w:rFonts w:hint="eastAsia"/>
        </w:rPr>
        <w:t>―</w:t>
      </w:r>
      <w:r w:rsidRPr="00FC4454">
        <w:rPr>
          <w:rFonts w:hint="eastAsia"/>
        </w:rPr>
        <w:t>在包括周末的时间内</w:t>
      </w:r>
      <w:r>
        <w:rPr>
          <w:rFonts w:hint="eastAsia"/>
        </w:rPr>
        <w:t>在办公室</w:t>
      </w:r>
      <w:r w:rsidRPr="00FC4454">
        <w:rPr>
          <w:rFonts w:hint="eastAsia"/>
        </w:rPr>
        <w:t>免费查验候选人名单上的签名，并公布可以</w:t>
      </w:r>
      <w:r>
        <w:rPr>
          <w:rFonts w:hint="eastAsia"/>
        </w:rPr>
        <w:t>签字</w:t>
      </w:r>
      <w:r w:rsidRPr="00FC4454">
        <w:rPr>
          <w:rFonts w:hint="eastAsia"/>
        </w:rPr>
        <w:t>的时间和地点。在</w:t>
      </w:r>
      <w:r>
        <w:rPr>
          <w:rFonts w:hint="eastAsia"/>
        </w:rPr>
        <w:t>公投</w:t>
      </w:r>
      <w:r w:rsidRPr="00FC4454">
        <w:rPr>
          <w:rFonts w:hint="eastAsia"/>
        </w:rPr>
        <w:t>的情况下，法律未规定这种义务。公共和私人电视频道必须播放相关信息，宣传公民可以</w:t>
      </w:r>
      <w:r>
        <w:rPr>
          <w:rFonts w:hint="eastAsia"/>
        </w:rPr>
        <w:t>在</w:t>
      </w:r>
      <w:r w:rsidRPr="00FC4454">
        <w:rPr>
          <w:rFonts w:hint="eastAsia"/>
        </w:rPr>
        <w:t>国家和大区选举候</w:t>
      </w:r>
      <w:r w:rsidRPr="00FC4454">
        <w:rPr>
          <w:rFonts w:hint="eastAsia"/>
        </w:rPr>
        <w:lastRenderedPageBreak/>
        <w:t>选人名单</w:t>
      </w:r>
      <w:r>
        <w:rPr>
          <w:rFonts w:hint="eastAsia"/>
        </w:rPr>
        <w:t>上签字</w:t>
      </w:r>
      <w:r w:rsidRPr="00FC4454">
        <w:rPr>
          <w:rFonts w:hint="eastAsia"/>
        </w:rPr>
        <w:t>的地点、时间和方式。在选举前的竞选期间，对各政党接触媒体有详细的规定。在选举期间，内务部和各市镇有义务在其网站上宣布公民可以</w:t>
      </w:r>
      <w:r>
        <w:rPr>
          <w:rFonts w:hint="eastAsia"/>
        </w:rPr>
        <w:t>在</w:t>
      </w:r>
      <w:r w:rsidRPr="00FC4454">
        <w:rPr>
          <w:rFonts w:hint="eastAsia"/>
        </w:rPr>
        <w:t>选举名单</w:t>
      </w:r>
      <w:r>
        <w:rPr>
          <w:rFonts w:hint="eastAsia"/>
        </w:rPr>
        <w:t>上签字</w:t>
      </w:r>
      <w:r w:rsidRPr="00FC4454">
        <w:rPr>
          <w:rFonts w:hint="eastAsia"/>
        </w:rPr>
        <w:t>的地点、时间和方式。在</w:t>
      </w:r>
      <w:r>
        <w:rPr>
          <w:rFonts w:hint="eastAsia"/>
        </w:rPr>
        <w:t>公投</w:t>
      </w:r>
      <w:r w:rsidRPr="00FC4454">
        <w:rPr>
          <w:rFonts w:hint="eastAsia"/>
        </w:rPr>
        <w:t>的情况下，如上所述，没有类似的义务。按照法律，各市镇在选举期间必须向政党提供其拥有的设施，以开展竞选活动。</w:t>
      </w:r>
      <w:r>
        <w:rPr>
          <w:rFonts w:hint="eastAsia"/>
        </w:rPr>
        <w:t>公投</w:t>
      </w:r>
      <w:r w:rsidRPr="00FC4454">
        <w:rPr>
          <w:rFonts w:hint="eastAsia"/>
        </w:rPr>
        <w:t>的发起人不享有这些好处。参加选举的政党由国家慷慨资助；而在</w:t>
      </w:r>
      <w:r>
        <w:rPr>
          <w:rFonts w:hint="eastAsia"/>
        </w:rPr>
        <w:t>公投</w:t>
      </w:r>
      <w:r w:rsidRPr="00FC4454">
        <w:rPr>
          <w:rFonts w:hint="eastAsia"/>
        </w:rPr>
        <w:t>的情况下，只有在</w:t>
      </w:r>
      <w:r>
        <w:rPr>
          <w:rFonts w:hint="eastAsia"/>
        </w:rPr>
        <w:t>公投</w:t>
      </w:r>
      <w:r w:rsidRPr="00DD2B06">
        <w:rPr>
          <w:rFonts w:hint="eastAsia"/>
          <w:spacing w:val="4"/>
        </w:rPr>
        <w:t>实际举行的情况下</w:t>
      </w:r>
      <w:r w:rsidRPr="00DD2B06">
        <w:rPr>
          <w:spacing w:val="4"/>
        </w:rPr>
        <w:t>(</w:t>
      </w:r>
      <w:r w:rsidRPr="00DD2B06">
        <w:rPr>
          <w:rFonts w:hint="eastAsia"/>
          <w:spacing w:val="4"/>
        </w:rPr>
        <w:t>这种情况很少见</w:t>
      </w:r>
      <w:r w:rsidRPr="00DD2B06">
        <w:rPr>
          <w:spacing w:val="4"/>
        </w:rPr>
        <w:t>)</w:t>
      </w:r>
      <w:r w:rsidRPr="00DD2B06">
        <w:rPr>
          <w:rFonts w:hint="eastAsia"/>
          <w:spacing w:val="4"/>
        </w:rPr>
        <w:t>，发起人才能</w:t>
      </w:r>
      <w:r w:rsidRPr="00FC4454">
        <w:rPr>
          <w:rFonts w:hint="eastAsia"/>
        </w:rPr>
        <w:t>获得一小部分费用补偿。</w:t>
      </w:r>
      <w:r w:rsidRPr="00E17B05">
        <w:rPr>
          <w:rStyle w:val="a8"/>
          <w:rFonts w:eastAsia="宋体"/>
          <w:spacing w:val="4"/>
          <w:szCs w:val="21"/>
        </w:rPr>
        <w:footnoteReference w:id="18"/>
      </w:r>
      <w:r>
        <w:rPr>
          <w:rFonts w:hint="eastAsia"/>
        </w:rPr>
        <w:t xml:space="preserve"> </w:t>
      </w:r>
      <w:r w:rsidRPr="00FC4454">
        <w:rPr>
          <w:rFonts w:hint="eastAsia"/>
        </w:rPr>
        <w:t>此外，向参选政党捐赠</w:t>
      </w:r>
      <w:r w:rsidRPr="00FC4454">
        <w:t>3</w:t>
      </w:r>
      <w:r w:rsidRPr="00FC4454">
        <w:rPr>
          <w:rFonts w:hint="eastAsia"/>
        </w:rPr>
        <w:t>万欧元</w:t>
      </w:r>
      <w:r>
        <w:rPr>
          <w:rFonts w:hint="eastAsia"/>
        </w:rPr>
        <w:t>以下</w:t>
      </w:r>
      <w:r w:rsidRPr="00FC4454">
        <w:rPr>
          <w:rFonts w:hint="eastAsia"/>
        </w:rPr>
        <w:t>可享受</w:t>
      </w:r>
      <w:r w:rsidRPr="00FC4454">
        <w:t>26%</w:t>
      </w:r>
      <w:r w:rsidRPr="00FC4454">
        <w:rPr>
          <w:rFonts w:hint="eastAsia"/>
        </w:rPr>
        <w:t>的税收减免，而向</w:t>
      </w:r>
      <w:r>
        <w:rPr>
          <w:rFonts w:hint="eastAsia"/>
        </w:rPr>
        <w:t>公</w:t>
      </w:r>
      <w:r w:rsidRPr="00DD2B06">
        <w:rPr>
          <w:rFonts w:hint="eastAsia"/>
          <w:spacing w:val="4"/>
        </w:rPr>
        <w:t>投动议发起人捐赠则不享受税收减免。意大利显然</w:t>
      </w:r>
      <w:r w:rsidRPr="00FC4454">
        <w:rPr>
          <w:rFonts w:hint="eastAsia"/>
        </w:rPr>
        <w:t>不</w:t>
      </w:r>
      <w:r>
        <w:rPr>
          <w:rFonts w:hint="eastAsia"/>
        </w:rPr>
        <w:t>支持</w:t>
      </w:r>
      <w:r w:rsidRPr="00FC4454">
        <w:rPr>
          <w:rFonts w:hint="eastAsia"/>
        </w:rPr>
        <w:t>直接民主。</w:t>
      </w:r>
    </w:p>
    <w:p w:rsidR="00081E24" w:rsidRPr="00FC4454" w:rsidRDefault="00081E24" w:rsidP="00081E24">
      <w:pPr>
        <w:pStyle w:val="SingleTxtGC"/>
        <w:tabs>
          <w:tab w:val="clear" w:pos="431"/>
          <w:tab w:val="clear" w:pos="1134"/>
          <w:tab w:val="clear" w:pos="1565"/>
          <w:tab w:val="left" w:pos="1701"/>
        </w:tabs>
      </w:pPr>
      <w:r w:rsidRPr="00FC4454">
        <w:t>3.8</w:t>
      </w:r>
      <w:r w:rsidRPr="00FC4454">
        <w:tab/>
      </w:r>
      <w:r w:rsidRPr="00FC4454">
        <w:rPr>
          <w:rFonts w:hint="eastAsia"/>
        </w:rPr>
        <w:t>提交人进一步提出，他们受到基于政治派别和经济地位的歧视，违反与《公约》第二条第</w:t>
      </w:r>
      <w:r w:rsidRPr="00FC4454">
        <w:rPr>
          <w:rFonts w:hint="eastAsia"/>
        </w:rPr>
        <w:t>1</w:t>
      </w:r>
      <w:r w:rsidRPr="00FC4454">
        <w:rPr>
          <w:rFonts w:hint="eastAsia"/>
        </w:rPr>
        <w:t>款一并解读的第二十五条。他们说，发起人必须支付签名查验费，由于法规存在缺陷，完全由签名查验人决定收取多少费用。</w:t>
      </w:r>
      <w:r w:rsidRPr="00E17B05">
        <w:rPr>
          <w:rStyle w:val="a8"/>
          <w:rFonts w:eastAsia="宋体"/>
          <w:spacing w:val="4"/>
          <w:szCs w:val="21"/>
        </w:rPr>
        <w:footnoteReference w:id="19"/>
      </w:r>
      <w:r w:rsidR="00E17B05">
        <w:rPr>
          <w:rFonts w:hint="eastAsia"/>
        </w:rPr>
        <w:t xml:space="preserve"> </w:t>
      </w:r>
      <w:r w:rsidRPr="00FC4454">
        <w:rPr>
          <w:rFonts w:hint="eastAsia"/>
        </w:rPr>
        <w:t>市政秘书在市政厅进行查验时，通常是免费的。然而，在通常周末设置在城市主要广场的</w:t>
      </w:r>
      <w:r>
        <w:rPr>
          <w:rFonts w:hint="eastAsia"/>
        </w:rPr>
        <w:t>征集</w:t>
      </w:r>
      <w:r w:rsidRPr="00FC4454">
        <w:rPr>
          <w:rFonts w:hint="eastAsia"/>
        </w:rPr>
        <w:t>点查验时，官员按时间收费。在六类可查验签名的指定官员中，最常见的是治安法院的书记员，他们自愿在周末的</w:t>
      </w:r>
      <w:r>
        <w:rPr>
          <w:rFonts w:hint="eastAsia"/>
        </w:rPr>
        <w:t>征集签名</w:t>
      </w:r>
      <w:r w:rsidRPr="00FC4454">
        <w:rPr>
          <w:rFonts w:hint="eastAsia"/>
        </w:rPr>
        <w:t>点查验签名。他们平均每小时收费</w:t>
      </w:r>
      <w:r w:rsidRPr="00FC4454">
        <w:t>20</w:t>
      </w:r>
      <w:r w:rsidRPr="00FC4454">
        <w:rPr>
          <w:rFonts w:hint="eastAsia"/>
        </w:rPr>
        <w:t>欧元。提交人指称，按照《宪法》的要求获得至少</w:t>
      </w:r>
      <w:r w:rsidRPr="00FC4454">
        <w:t>50</w:t>
      </w:r>
      <w:r w:rsidRPr="00FC4454">
        <w:rPr>
          <w:rFonts w:hint="eastAsia"/>
        </w:rPr>
        <w:t>万个签名</w:t>
      </w:r>
      <w:r>
        <w:rPr>
          <w:rFonts w:hint="eastAsia"/>
        </w:rPr>
        <w:t>费用很高</w:t>
      </w:r>
      <w:r w:rsidRPr="00FC4454">
        <w:rPr>
          <w:rFonts w:hint="eastAsia"/>
        </w:rPr>
        <w:t>，大约需要</w:t>
      </w:r>
      <w:r w:rsidRPr="00FC4454">
        <w:t>20</w:t>
      </w:r>
      <w:r w:rsidRPr="00FC4454">
        <w:rPr>
          <w:rFonts w:hint="eastAsia"/>
        </w:rPr>
        <w:t>万欧元。据提交</w:t>
      </w:r>
      <w:r w:rsidRPr="00BC281F">
        <w:rPr>
          <w:rFonts w:hint="eastAsia"/>
          <w:spacing w:val="4"/>
        </w:rPr>
        <w:t>人称，在本案中，同时为六个动议征集签名</w:t>
      </w:r>
      <w:r w:rsidRPr="00FC4454">
        <w:rPr>
          <w:rFonts w:hint="eastAsia"/>
        </w:rPr>
        <w:t>的费用至少为</w:t>
      </w:r>
      <w:r w:rsidRPr="00FC4454">
        <w:t>120</w:t>
      </w:r>
      <w:r w:rsidRPr="00FC4454">
        <w:rPr>
          <w:rFonts w:hint="eastAsia"/>
        </w:rPr>
        <w:t>万欧元。</w:t>
      </w:r>
      <w:r w:rsidRPr="00E17B05">
        <w:rPr>
          <w:rStyle w:val="a8"/>
          <w:rFonts w:eastAsia="宋体"/>
          <w:spacing w:val="4"/>
          <w:szCs w:val="21"/>
        </w:rPr>
        <w:footnoteReference w:id="20"/>
      </w:r>
      <w:r w:rsidR="00BC281F">
        <w:rPr>
          <w:rFonts w:hint="eastAsia"/>
        </w:rPr>
        <w:t xml:space="preserve"> </w:t>
      </w:r>
      <w:r w:rsidRPr="00FC4454">
        <w:rPr>
          <w:rFonts w:hint="eastAsia"/>
        </w:rPr>
        <w:t>提交人提出，</w:t>
      </w:r>
      <w:r w:rsidRPr="00FC4454">
        <w:t>2013</w:t>
      </w:r>
      <w:r w:rsidRPr="00FC4454">
        <w:rPr>
          <w:rFonts w:hint="eastAsia"/>
        </w:rPr>
        <w:t>年的六个公投花费了</w:t>
      </w:r>
      <w:r w:rsidRPr="00FC4454">
        <w:t>15.5</w:t>
      </w:r>
      <w:r w:rsidRPr="00FC4454">
        <w:rPr>
          <w:rFonts w:hint="eastAsia"/>
        </w:rPr>
        <w:t>万欧元</w:t>
      </w:r>
      <w:r>
        <w:rPr>
          <w:rFonts w:hint="eastAsia"/>
        </w:rPr>
        <w:t>，</w:t>
      </w:r>
      <w:r w:rsidRPr="00FC4454">
        <w:rPr>
          <w:rFonts w:hint="eastAsia"/>
        </w:rPr>
        <w:t>几乎让意大利激进党破产。另一方面，大型政党可以依靠出任市议员或省议员的众多成员免费查验签名。因此，这一要求不合理地使小党处于不利地位，</w:t>
      </w:r>
      <w:r>
        <w:rPr>
          <w:rFonts w:hint="eastAsia"/>
        </w:rPr>
        <w:t>对它们存在基于</w:t>
      </w:r>
      <w:r w:rsidRPr="00FC4454">
        <w:rPr>
          <w:rFonts w:hint="eastAsia"/>
        </w:rPr>
        <w:t>政治派别和经济地位</w:t>
      </w:r>
      <w:r>
        <w:rPr>
          <w:rFonts w:hint="eastAsia"/>
        </w:rPr>
        <w:t>的</w:t>
      </w:r>
      <w:r w:rsidRPr="00FC4454">
        <w:rPr>
          <w:rFonts w:hint="eastAsia"/>
        </w:rPr>
        <w:t>歧视，因为每</w:t>
      </w:r>
      <w:r>
        <w:rPr>
          <w:rFonts w:hint="eastAsia"/>
        </w:rPr>
        <w:t>次发起公投</w:t>
      </w:r>
      <w:r w:rsidRPr="00FC4454">
        <w:rPr>
          <w:rFonts w:hint="eastAsia"/>
        </w:rPr>
        <w:t>都必须支付如此高昂的查验费用。</w:t>
      </w:r>
    </w:p>
    <w:p w:rsidR="00081E24" w:rsidRPr="00FC4454" w:rsidRDefault="00081E24" w:rsidP="00081E24">
      <w:pPr>
        <w:pStyle w:val="SingleTxtGC"/>
        <w:tabs>
          <w:tab w:val="clear" w:pos="431"/>
          <w:tab w:val="clear" w:pos="1134"/>
          <w:tab w:val="clear" w:pos="1565"/>
          <w:tab w:val="left" w:pos="1701"/>
        </w:tabs>
      </w:pPr>
      <w:r w:rsidRPr="00FC4454">
        <w:t>3.9</w:t>
      </w:r>
      <w:r w:rsidRPr="00FC4454">
        <w:tab/>
      </w:r>
      <w:r w:rsidRPr="00FC4454">
        <w:rPr>
          <w:rFonts w:hint="eastAsia"/>
        </w:rPr>
        <w:t>提交人还</w:t>
      </w:r>
      <w:r w:rsidRPr="00563C62">
        <w:rPr>
          <w:rFonts w:hint="eastAsia"/>
          <w:spacing w:val="-4"/>
        </w:rPr>
        <w:t>主张，当局对他们的申诉不予回应，构成违反《公约》</w:t>
      </w:r>
      <w:r w:rsidRPr="00FC4454">
        <w:rPr>
          <w:rFonts w:hint="eastAsia"/>
        </w:rPr>
        <w:t>第二十五条的情况</w:t>
      </w:r>
      <w:r w:rsidRPr="00FC4454">
        <w:t>(</w:t>
      </w:r>
      <w:r>
        <w:rPr>
          <w:rFonts w:hint="eastAsia"/>
        </w:rPr>
        <w:t>与</w:t>
      </w:r>
      <w:r w:rsidRPr="00FC4454">
        <w:rPr>
          <w:rFonts w:hint="eastAsia"/>
        </w:rPr>
        <w:t>第二条第</w:t>
      </w:r>
      <w:r w:rsidRPr="00FC4454">
        <w:t>3</w:t>
      </w:r>
      <w:proofErr w:type="gramStart"/>
      <w:r w:rsidRPr="00FC4454">
        <w:rPr>
          <w:rFonts w:hint="eastAsia"/>
        </w:rPr>
        <w:t>款一并解读</w:t>
      </w:r>
      <w:r w:rsidRPr="00FC4454">
        <w:t>)</w:t>
      </w:r>
      <w:r w:rsidRPr="00FC4454">
        <w:rPr>
          <w:rFonts w:hint="eastAsia"/>
        </w:rPr>
        <w:t>。</w:t>
      </w:r>
      <w:proofErr w:type="gramEnd"/>
      <w:r w:rsidRPr="00FC4454">
        <w:rPr>
          <w:rFonts w:hint="eastAsia"/>
        </w:rPr>
        <w:t>首先，提交人于</w:t>
      </w:r>
      <w:r w:rsidRPr="00FC4454">
        <w:t>2013</w:t>
      </w:r>
      <w:r w:rsidRPr="00FC4454">
        <w:rPr>
          <w:rFonts w:hint="eastAsia"/>
        </w:rPr>
        <w:t>年</w:t>
      </w:r>
      <w:r w:rsidRPr="00FC4454">
        <w:t>7</w:t>
      </w:r>
      <w:r w:rsidRPr="00FC4454">
        <w:rPr>
          <w:rFonts w:hint="eastAsia"/>
        </w:rPr>
        <w:t>月</w:t>
      </w:r>
      <w:r w:rsidRPr="00FC4454">
        <w:t>5</w:t>
      </w:r>
      <w:r w:rsidRPr="00FC4454">
        <w:rPr>
          <w:rFonts w:hint="eastAsia"/>
        </w:rPr>
        <w:t>日向内务部和司法部通报了他们面临的障碍以及这些障碍如何影响他们的政治权利。内务部长的通知承认提交人遇到了不合理的困难。然而，在内务部发布通知后，其</w:t>
      </w:r>
      <w:r>
        <w:rPr>
          <w:rFonts w:hint="eastAsia"/>
        </w:rPr>
        <w:t>官员</w:t>
      </w:r>
      <w:r w:rsidRPr="00FC4454">
        <w:rPr>
          <w:rFonts w:hint="eastAsia"/>
        </w:rPr>
        <w:t>未能采取任何纠正行动遏制这些侵害行为。缔约国随后未采取行动，也未向提交人提供足够的查验和</w:t>
      </w:r>
      <w:r>
        <w:rPr>
          <w:rFonts w:hint="eastAsia"/>
        </w:rPr>
        <w:t>征集签名</w:t>
      </w:r>
      <w:r w:rsidRPr="00FC4454">
        <w:rPr>
          <w:rFonts w:hint="eastAsia"/>
        </w:rPr>
        <w:t>的措施，这构成了拒不提供有效补救的情况，违反与《公约》第二条第</w:t>
      </w:r>
      <w:r w:rsidRPr="00FC4454">
        <w:t>3</w:t>
      </w:r>
      <w:r w:rsidRPr="00FC4454">
        <w:rPr>
          <w:rFonts w:hint="eastAsia"/>
        </w:rPr>
        <w:t>款</w:t>
      </w:r>
      <w:r w:rsidRPr="00FC4454">
        <w:t>(</w:t>
      </w:r>
      <w:r w:rsidRPr="00FC4454">
        <w:rPr>
          <w:rFonts w:hint="eastAsia"/>
        </w:rPr>
        <w:t>甲</w:t>
      </w:r>
      <w:r w:rsidRPr="00FC4454">
        <w:t>)</w:t>
      </w:r>
      <w:r w:rsidRPr="00FC4454">
        <w:rPr>
          <w:rFonts w:hint="eastAsia"/>
        </w:rPr>
        <w:t>项和</w:t>
      </w:r>
      <w:r w:rsidRPr="00FC4454">
        <w:t>(</w:t>
      </w:r>
      <w:r w:rsidRPr="00FC4454">
        <w:rPr>
          <w:rFonts w:hint="eastAsia"/>
        </w:rPr>
        <w:t>丙</w:t>
      </w:r>
      <w:r w:rsidRPr="00FC4454">
        <w:t>)</w:t>
      </w:r>
      <w:r w:rsidRPr="00FC4454">
        <w:rPr>
          <w:rFonts w:hint="eastAsia"/>
        </w:rPr>
        <w:t>项一并解读的第二十五条。此外，最高法院公投事务中央局没有对提交人的简况说明和其中提出的指控作出回应，这也违反与《公约》第二条第</w:t>
      </w:r>
      <w:r w:rsidRPr="00FC4454">
        <w:t>3</w:t>
      </w:r>
      <w:r w:rsidRPr="00FC4454">
        <w:rPr>
          <w:rFonts w:hint="eastAsia"/>
        </w:rPr>
        <w:t>款一并解读的第二十五条。提交人说他们提供了书面意见，</w:t>
      </w:r>
      <w:r>
        <w:rPr>
          <w:rFonts w:hint="eastAsia"/>
        </w:rPr>
        <w:t>声称</w:t>
      </w:r>
      <w:r w:rsidRPr="00FC4454">
        <w:rPr>
          <w:rFonts w:hint="eastAsia"/>
        </w:rPr>
        <w:t>政府官员和机构设置的不合理障碍阻碍了</w:t>
      </w:r>
      <w:r>
        <w:rPr>
          <w:rFonts w:hint="eastAsia"/>
        </w:rPr>
        <w:t>征集签名</w:t>
      </w:r>
      <w:r w:rsidRPr="00FC4454">
        <w:rPr>
          <w:rFonts w:hint="eastAsia"/>
        </w:rPr>
        <w:t>活动。然而，中央局作出了不合理的裁定，其中只有三句话。此外，当局没有对提交人的指控进行调查。这种回应不符合关于《公约》缔约国一般法律义务的性质的第</w:t>
      </w:r>
      <w:r w:rsidRPr="00FC4454">
        <w:t>31</w:t>
      </w:r>
      <w:r w:rsidRPr="00FC4454">
        <w:rPr>
          <w:rFonts w:hint="eastAsia"/>
        </w:rPr>
        <w:t>号一般性意见</w:t>
      </w:r>
      <w:r w:rsidRPr="00FC4454">
        <w:t>(2004</w:t>
      </w:r>
      <w:r>
        <w:rPr>
          <w:rFonts w:hint="eastAsia"/>
        </w:rPr>
        <w:t>年</w:t>
      </w:r>
      <w:r w:rsidRPr="00FC4454">
        <w:t>)</w:t>
      </w:r>
      <w:r w:rsidRPr="00FC4454">
        <w:rPr>
          <w:rFonts w:hint="eastAsia"/>
        </w:rPr>
        <w:t>的要求</w:t>
      </w:r>
      <w:r w:rsidRPr="00FC4454">
        <w:t>(</w:t>
      </w:r>
      <w:r w:rsidRPr="00FC4454">
        <w:rPr>
          <w:rFonts w:hint="eastAsia"/>
        </w:rPr>
        <w:t>第</w:t>
      </w:r>
      <w:r w:rsidRPr="00FC4454">
        <w:t>15</w:t>
      </w:r>
      <w:r w:rsidRPr="00FC4454">
        <w:rPr>
          <w:rFonts w:hint="eastAsia"/>
        </w:rPr>
        <w:t>段</w:t>
      </w:r>
      <w:r w:rsidRPr="00FC4454">
        <w:t>)</w:t>
      </w:r>
      <w:r w:rsidRPr="00FC4454">
        <w:rPr>
          <w:rFonts w:hint="eastAsia"/>
        </w:rPr>
        <w:t>。</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lastRenderedPageBreak/>
        <w:t>3.10</w:t>
      </w:r>
      <w:r w:rsidRPr="00FC4454">
        <w:tab/>
      </w:r>
      <w:r w:rsidRPr="00FC4454">
        <w:rPr>
          <w:rFonts w:hint="eastAsia"/>
        </w:rPr>
        <w:t>提交人请委员会建议缔约国加强法律框架，确保通过</w:t>
      </w:r>
      <w:r>
        <w:rPr>
          <w:rFonts w:hint="eastAsia"/>
        </w:rPr>
        <w:t>公投</w:t>
      </w:r>
      <w:r w:rsidRPr="00FC4454">
        <w:rPr>
          <w:rFonts w:hint="eastAsia"/>
        </w:rPr>
        <w:t>有序、非歧视和有效地行使参与公共事务的</w:t>
      </w:r>
      <w:r w:rsidRPr="00563C62">
        <w:rPr>
          <w:rFonts w:hint="eastAsia"/>
          <w:spacing w:val="6"/>
        </w:rPr>
        <w:t>权利，并实施有利于实现</w:t>
      </w:r>
      <w:r w:rsidRPr="00FC4454">
        <w:rPr>
          <w:rFonts w:hint="eastAsia"/>
        </w:rPr>
        <w:t>这一目标的更有效的做法和政策，包括敦促其遵守威尼斯委员会关于</w:t>
      </w:r>
      <w:r>
        <w:rPr>
          <w:rFonts w:hint="eastAsia"/>
        </w:rPr>
        <w:t>公投</w:t>
      </w:r>
      <w:r w:rsidRPr="00FC4454">
        <w:rPr>
          <w:rFonts w:hint="eastAsia"/>
        </w:rPr>
        <w:t>的良好做法守则。提交人认为，应以</w:t>
      </w:r>
      <w:r w:rsidRPr="00563C62">
        <w:rPr>
          <w:rFonts w:hint="eastAsia"/>
          <w:spacing w:val="6"/>
        </w:rPr>
        <w:t>同样的方式规范选举和公投。提交人尤其请委员会建议缔约国</w:t>
      </w:r>
      <w:r w:rsidRPr="00FC4454">
        <w:rPr>
          <w:rFonts w:hint="eastAsia"/>
        </w:rPr>
        <w:t>采取以下措施：</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(a)</w:t>
      </w:r>
      <w:r w:rsidRPr="00FC4454">
        <w:tab/>
      </w:r>
      <w:proofErr w:type="gramStart"/>
      <w:r w:rsidRPr="00FC4454">
        <w:rPr>
          <w:rFonts w:hint="eastAsia"/>
        </w:rPr>
        <w:t>减少当前阻碍公民在</w:t>
      </w:r>
      <w:r>
        <w:rPr>
          <w:rFonts w:hint="eastAsia"/>
        </w:rPr>
        <w:t>公投</w:t>
      </w:r>
      <w:r w:rsidRPr="00FC4454">
        <w:rPr>
          <w:rFonts w:hint="eastAsia"/>
        </w:rPr>
        <w:t>动议期间签名的障碍</w:t>
      </w:r>
      <w:r w:rsidRPr="00FC4454">
        <w:t>,</w:t>
      </w:r>
      <w:r w:rsidRPr="00FC4454">
        <w:rPr>
          <w:rFonts w:hint="eastAsia"/>
        </w:rPr>
        <w:t>允许使用电子签名并为居住在国外的公民提供更多签名渠道</w:t>
      </w:r>
      <w:proofErr w:type="gramEnd"/>
      <w:r w:rsidRPr="00FC4454">
        <w:rPr>
          <w:rFonts w:hint="eastAsia"/>
        </w:rPr>
        <w:t>；</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(b)</w:t>
      </w:r>
      <w:r w:rsidRPr="00FC4454">
        <w:tab/>
      </w:r>
      <w:r w:rsidRPr="00FC4454">
        <w:rPr>
          <w:rFonts w:hint="eastAsia"/>
        </w:rPr>
        <w:t>简化</w:t>
      </w:r>
      <w:r>
        <w:rPr>
          <w:rFonts w:hint="eastAsia"/>
        </w:rPr>
        <w:t>征集签名</w:t>
      </w:r>
      <w:r w:rsidRPr="00FC4454">
        <w:rPr>
          <w:rFonts w:hint="eastAsia"/>
        </w:rPr>
        <w:t>的过程，取消双重认证制度，找到限制较少的替代办法；</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(c)</w:t>
      </w:r>
      <w:r w:rsidRPr="00FC4454">
        <w:tab/>
      </w:r>
      <w:r>
        <w:rPr>
          <w:rFonts w:hint="eastAsia"/>
        </w:rPr>
        <w:t>增加</w:t>
      </w:r>
      <w:r w:rsidRPr="00FC4454">
        <w:rPr>
          <w:rFonts w:hint="eastAsia"/>
        </w:rPr>
        <w:t>可认证签名和表格的</w:t>
      </w:r>
      <w:r>
        <w:rPr>
          <w:rFonts w:hint="eastAsia"/>
        </w:rPr>
        <w:t>人员</w:t>
      </w:r>
      <w:r w:rsidRPr="00FC4454">
        <w:rPr>
          <w:rFonts w:hint="eastAsia"/>
        </w:rPr>
        <w:t>；</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(d)</w:t>
      </w:r>
      <w:r w:rsidRPr="00FC4454">
        <w:tab/>
      </w:r>
      <w:r w:rsidRPr="00FC4454">
        <w:rPr>
          <w:rFonts w:hint="eastAsia"/>
        </w:rPr>
        <w:t>将提交签名的三个月期限延长；</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(e)</w:t>
      </w:r>
      <w:r w:rsidRPr="00FC4454">
        <w:tab/>
      </w:r>
      <w:r w:rsidRPr="00FC4454">
        <w:rPr>
          <w:rFonts w:hint="eastAsia"/>
        </w:rPr>
        <w:t>规定包括市议员在内的市政官员负有在任职期间</w:t>
      </w:r>
      <w:r w:rsidRPr="00FC4454">
        <w:t>(</w:t>
      </w:r>
      <w:r w:rsidRPr="00FC4454">
        <w:rPr>
          <w:rFonts w:hint="eastAsia"/>
        </w:rPr>
        <w:t>包括周末</w:t>
      </w:r>
      <w:r w:rsidRPr="00FC4454">
        <w:t>)</w:t>
      </w:r>
      <w:r w:rsidRPr="00FC4454">
        <w:rPr>
          <w:rFonts w:hint="eastAsia"/>
        </w:rPr>
        <w:t>免费查验签名的具体义务，以及公布签名时间和地点的义务；</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(f)</w:t>
      </w:r>
      <w:r w:rsidRPr="00FC4454">
        <w:tab/>
      </w:r>
      <w:r w:rsidRPr="00FC4454">
        <w:rPr>
          <w:rFonts w:hint="eastAsia"/>
        </w:rPr>
        <w:t>参照选举时的做法，将各市镇拥有的设施提供给</w:t>
      </w:r>
      <w:r>
        <w:rPr>
          <w:rFonts w:hint="eastAsia"/>
        </w:rPr>
        <w:t>公投</w:t>
      </w:r>
      <w:r w:rsidRPr="00FC4454">
        <w:rPr>
          <w:rFonts w:hint="eastAsia"/>
        </w:rPr>
        <w:t>的</w:t>
      </w:r>
      <w:r>
        <w:rPr>
          <w:rFonts w:hint="eastAsia"/>
        </w:rPr>
        <w:t>发起人</w:t>
      </w:r>
      <w:r w:rsidRPr="00FC4454">
        <w:rPr>
          <w:rFonts w:hint="eastAsia"/>
        </w:rPr>
        <w:t>，以便他们开展活动；</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(g)</w:t>
      </w:r>
      <w:r w:rsidRPr="00FC4454">
        <w:tab/>
      </w:r>
      <w:r w:rsidRPr="00952B54">
        <w:rPr>
          <w:rFonts w:hint="eastAsia"/>
        </w:rPr>
        <w:t>在</w:t>
      </w:r>
      <w:r>
        <w:rPr>
          <w:rFonts w:hint="eastAsia"/>
        </w:rPr>
        <w:t>公投</w:t>
      </w:r>
      <w:r w:rsidRPr="00952B54">
        <w:rPr>
          <w:rFonts w:hint="eastAsia"/>
        </w:rPr>
        <w:t>运动期间</w:t>
      </w:r>
      <w:r w:rsidRPr="00FC4454">
        <w:rPr>
          <w:rFonts w:hint="eastAsia"/>
        </w:rPr>
        <w:t>，包括在</w:t>
      </w:r>
      <w:r>
        <w:rPr>
          <w:rFonts w:hint="eastAsia"/>
        </w:rPr>
        <w:t>征集签名</w:t>
      </w:r>
      <w:r w:rsidRPr="00FC4454">
        <w:rPr>
          <w:rFonts w:hint="eastAsia"/>
        </w:rPr>
        <w:t>期间和投票前的几个月，规范媒体的使用情况，旨在确保信息公平平衡，保证</w:t>
      </w:r>
      <w:r>
        <w:rPr>
          <w:rFonts w:hint="eastAsia"/>
        </w:rPr>
        <w:t>征集签名</w:t>
      </w:r>
      <w:r w:rsidRPr="00FC4454">
        <w:rPr>
          <w:rFonts w:hint="eastAsia"/>
        </w:rPr>
        <w:t>运动的支持者和反对者拥有平等机会，并且公开投票情况，从而为所有公民提供平等的参与机会；</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(h)</w:t>
      </w:r>
      <w:r w:rsidRPr="00FC4454">
        <w:tab/>
      </w:r>
      <w:r w:rsidRPr="00FC4454">
        <w:rPr>
          <w:rFonts w:hint="eastAsia"/>
        </w:rPr>
        <w:t>降低或取消投票法定人数规定；</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w:t>
      </w:r>
      <w:proofErr w:type="spellStart"/>
      <w:r w:rsidRPr="00FC4454">
        <w:t>i</w:t>
      </w:r>
      <w:proofErr w:type="spellEnd"/>
      <w:r w:rsidRPr="00FC4454">
        <w:t>)</w:t>
      </w:r>
      <w:r w:rsidRPr="00FC4454">
        <w:tab/>
      </w:r>
      <w:r>
        <w:rPr>
          <w:rFonts w:hint="eastAsia"/>
        </w:rPr>
        <w:t>对公投</w:t>
      </w:r>
      <w:r w:rsidRPr="00FC4454">
        <w:rPr>
          <w:rFonts w:hint="eastAsia"/>
        </w:rPr>
        <w:t>活动经费和账目</w:t>
      </w:r>
      <w:r>
        <w:rPr>
          <w:rFonts w:hint="eastAsia"/>
        </w:rPr>
        <w:t>的规范比照选举活动</w:t>
      </w:r>
      <w:r w:rsidRPr="00FC4454">
        <w:rPr>
          <w:rFonts w:hint="eastAsia"/>
        </w:rPr>
        <w:t>；</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(j)</w:t>
      </w:r>
      <w:r w:rsidRPr="00FC4454">
        <w:tab/>
      </w:r>
      <w:r w:rsidRPr="00FC4454">
        <w:rPr>
          <w:rFonts w:hint="eastAsia"/>
        </w:rPr>
        <w:t>参照政党在选举期间获取公共经费的情况，使</w:t>
      </w:r>
      <w:r>
        <w:rPr>
          <w:rFonts w:hint="eastAsia"/>
        </w:rPr>
        <w:t>公投</w:t>
      </w:r>
      <w:r w:rsidRPr="00FC4454">
        <w:rPr>
          <w:rFonts w:hint="eastAsia"/>
        </w:rPr>
        <w:t>的</w:t>
      </w:r>
      <w:r>
        <w:rPr>
          <w:rFonts w:hint="eastAsia"/>
        </w:rPr>
        <w:t>发起人</w:t>
      </w:r>
      <w:r w:rsidRPr="00FC4454">
        <w:rPr>
          <w:rFonts w:hint="eastAsia"/>
        </w:rPr>
        <w:t>同样获取类似程度的公共经费；</w:t>
      </w:r>
    </w:p>
    <w:p w:rsidR="00081E24" w:rsidRPr="00FC4454" w:rsidRDefault="00081E24" w:rsidP="00671C59">
      <w:pPr>
        <w:pStyle w:val="SingleTxtGC"/>
        <w:tabs>
          <w:tab w:val="clear" w:pos="431"/>
          <w:tab w:val="clear" w:pos="1134"/>
          <w:tab w:val="clear" w:pos="1565"/>
          <w:tab w:val="clear" w:pos="1996"/>
          <w:tab w:val="clear" w:pos="2427"/>
          <w:tab w:val="left" w:pos="1701"/>
        </w:tabs>
      </w:pPr>
      <w:r w:rsidRPr="00FC4454">
        <w:tab/>
        <w:t>(k)</w:t>
      </w:r>
      <w:r w:rsidRPr="00FC4454">
        <w:tab/>
      </w:r>
      <w:r w:rsidRPr="00FC4454">
        <w:rPr>
          <w:rFonts w:hint="eastAsia"/>
        </w:rPr>
        <w:t>保护获得有效补救的权利，在动议发起人对程序提出关切时及时作出答复，并允许对最高法院公投事务中央局的裁定提出上诉。</w:t>
      </w:r>
    </w:p>
    <w:p w:rsidR="00081E24" w:rsidRPr="00FC4454" w:rsidRDefault="00081E24" w:rsidP="00D44806">
      <w:pPr>
        <w:pStyle w:val="H23GC"/>
      </w:pPr>
      <w:r w:rsidRPr="00FC4454">
        <w:tab/>
      </w:r>
      <w:r w:rsidRPr="00FC4454">
        <w:tab/>
      </w:r>
      <w:r w:rsidRPr="00FC4454">
        <w:rPr>
          <w:rFonts w:hint="eastAsia"/>
        </w:rPr>
        <w:t>缔约国关于可否受理的意见</w:t>
      </w:r>
    </w:p>
    <w:p w:rsidR="00081E24" w:rsidRPr="00FC4454" w:rsidRDefault="00081E24" w:rsidP="00081E24">
      <w:pPr>
        <w:pStyle w:val="SingleTxtGC"/>
        <w:tabs>
          <w:tab w:val="clear" w:pos="431"/>
          <w:tab w:val="clear" w:pos="1134"/>
          <w:tab w:val="clear" w:pos="1565"/>
          <w:tab w:val="left" w:pos="1701"/>
        </w:tabs>
      </w:pPr>
      <w:r w:rsidRPr="00FC4454">
        <w:t>4.1</w:t>
      </w:r>
      <w:r w:rsidRPr="00FC4454">
        <w:tab/>
        <w:t>2016</w:t>
      </w:r>
      <w:r w:rsidRPr="00FC4454">
        <w:rPr>
          <w:rFonts w:hint="eastAsia"/>
        </w:rPr>
        <w:t>年</w:t>
      </w:r>
      <w:r w:rsidRPr="00FC4454">
        <w:t>1</w:t>
      </w:r>
      <w:r w:rsidRPr="00FC4454">
        <w:rPr>
          <w:rFonts w:hint="eastAsia"/>
        </w:rPr>
        <w:t>月</w:t>
      </w:r>
      <w:r w:rsidRPr="00FC4454">
        <w:t>11</w:t>
      </w:r>
      <w:r w:rsidRPr="00FC4454">
        <w:rPr>
          <w:rFonts w:hint="eastAsia"/>
        </w:rPr>
        <w:t>日和</w:t>
      </w:r>
      <w:r w:rsidRPr="00FC4454">
        <w:t>7</w:t>
      </w:r>
      <w:r w:rsidRPr="00FC4454">
        <w:rPr>
          <w:rFonts w:hint="eastAsia"/>
        </w:rPr>
        <w:t>月</w:t>
      </w:r>
      <w:r w:rsidRPr="00FC4454">
        <w:t>7</w:t>
      </w:r>
      <w:r w:rsidRPr="00FC4454">
        <w:rPr>
          <w:rFonts w:hint="eastAsia"/>
        </w:rPr>
        <w:t>日，缔约国以提交人没有用尽国内补救办法为由，提出应宣布来文不可受理。</w:t>
      </w:r>
    </w:p>
    <w:p w:rsidR="00081E24" w:rsidRPr="00FC4454" w:rsidRDefault="00081E24" w:rsidP="00081E24">
      <w:pPr>
        <w:pStyle w:val="SingleTxtGC"/>
        <w:tabs>
          <w:tab w:val="clear" w:pos="431"/>
          <w:tab w:val="clear" w:pos="1134"/>
          <w:tab w:val="clear" w:pos="1565"/>
          <w:tab w:val="left" w:pos="1701"/>
        </w:tabs>
      </w:pPr>
      <w:r w:rsidRPr="00FC4454">
        <w:t>4.2</w:t>
      </w:r>
      <w:r w:rsidRPr="00FC4454">
        <w:tab/>
      </w:r>
      <w:r w:rsidRPr="00FC4454">
        <w:rPr>
          <w:rFonts w:hint="eastAsia"/>
        </w:rPr>
        <w:t>缔约国指出，</w:t>
      </w:r>
      <w:r>
        <w:rPr>
          <w:rFonts w:hint="eastAsia"/>
        </w:rPr>
        <w:t>公投</w:t>
      </w:r>
      <w:r w:rsidRPr="00FC4454">
        <w:rPr>
          <w:rFonts w:hint="eastAsia"/>
        </w:rPr>
        <w:t>属《宪法》和</w:t>
      </w:r>
      <w:r w:rsidRPr="00FC4454">
        <w:t>1970</w:t>
      </w:r>
      <w:r w:rsidRPr="00FC4454">
        <w:rPr>
          <w:rFonts w:hint="eastAsia"/>
        </w:rPr>
        <w:t>年第</w:t>
      </w:r>
      <w:r w:rsidRPr="00FC4454">
        <w:t>352</w:t>
      </w:r>
      <w:r w:rsidRPr="00FC4454">
        <w:rPr>
          <w:rFonts w:hint="eastAsia"/>
        </w:rPr>
        <w:t>号法管辖。举行</w:t>
      </w:r>
      <w:r>
        <w:rPr>
          <w:rFonts w:hint="eastAsia"/>
        </w:rPr>
        <w:t>公投</w:t>
      </w:r>
      <w:r w:rsidRPr="00FC4454">
        <w:rPr>
          <w:rFonts w:hint="eastAsia"/>
        </w:rPr>
        <w:t>的请求须</w:t>
      </w:r>
      <w:r>
        <w:rPr>
          <w:rFonts w:hint="eastAsia"/>
        </w:rPr>
        <w:t>接受</w:t>
      </w:r>
      <w:r w:rsidRPr="00FC4454">
        <w:rPr>
          <w:rFonts w:hint="eastAsia"/>
        </w:rPr>
        <w:t>双重查验：先由最高法院公投事务中央局仅对签名数量及其是否符合正式要求进行技术</w:t>
      </w:r>
      <w:r>
        <w:rPr>
          <w:rFonts w:hint="eastAsia"/>
        </w:rPr>
        <w:t>性</w:t>
      </w:r>
      <w:r w:rsidRPr="00FC4454">
        <w:rPr>
          <w:rFonts w:hint="eastAsia"/>
        </w:rPr>
        <w:t>检查；如中央局确定签名已达到法律规定的要求，</w:t>
      </w:r>
      <w:r>
        <w:rPr>
          <w:rFonts w:hint="eastAsia"/>
        </w:rPr>
        <w:t>再由</w:t>
      </w:r>
      <w:r w:rsidRPr="00FC4454">
        <w:rPr>
          <w:rFonts w:hint="eastAsia"/>
        </w:rPr>
        <w:t>宪法法院将查证</w:t>
      </w:r>
      <w:r>
        <w:rPr>
          <w:rFonts w:hint="eastAsia"/>
        </w:rPr>
        <w:t>公投</w:t>
      </w:r>
      <w:r w:rsidRPr="00FC4454">
        <w:rPr>
          <w:rFonts w:hint="eastAsia"/>
        </w:rPr>
        <w:t>是否</w:t>
      </w:r>
      <w:r>
        <w:rPr>
          <w:rFonts w:hint="eastAsia"/>
        </w:rPr>
        <w:t>可以</w:t>
      </w:r>
      <w:r w:rsidRPr="00FC4454">
        <w:rPr>
          <w:rFonts w:hint="eastAsia"/>
        </w:rPr>
        <w:t>举行。</w:t>
      </w:r>
    </w:p>
    <w:p w:rsidR="00081E24" w:rsidRPr="00FC4454" w:rsidRDefault="00081E24" w:rsidP="00081E24">
      <w:pPr>
        <w:pStyle w:val="SingleTxtGC"/>
        <w:tabs>
          <w:tab w:val="clear" w:pos="431"/>
          <w:tab w:val="clear" w:pos="1134"/>
          <w:tab w:val="clear" w:pos="1565"/>
          <w:tab w:val="left" w:pos="1701"/>
        </w:tabs>
      </w:pPr>
      <w:r w:rsidRPr="00FC4454">
        <w:t>4.3</w:t>
      </w:r>
      <w:r w:rsidRPr="00FC4454">
        <w:tab/>
      </w:r>
      <w:r w:rsidRPr="00FC4454">
        <w:rPr>
          <w:rFonts w:hint="eastAsia"/>
        </w:rPr>
        <w:t>缔约国还介绍了行政法院在审理行政行为及其合法性方面的作用。当存在不称职、滥用权力或违法行为时，行政法院可以审查公务员或公职人员的责任。个人如认为自己的合法利益受到行政措施损害，可以向行政法院提起诉讼。行政法院的裁决可以向国务委员会提出上诉。此类裁决可以立即执行，并且属于有效的补救措施，因为它们有可能使受到质疑的措施无效。此外，如果某项行政行为有可能造成严重和不可挽回的损害，行政法院可以裁定中止执行。</w:t>
      </w:r>
    </w:p>
    <w:p w:rsidR="00081E24" w:rsidRPr="00FC4454" w:rsidRDefault="00081E24" w:rsidP="00D84751">
      <w:pPr>
        <w:pStyle w:val="SingleTxtGC"/>
        <w:tabs>
          <w:tab w:val="clear" w:pos="431"/>
          <w:tab w:val="clear" w:pos="1134"/>
          <w:tab w:val="clear" w:pos="1565"/>
          <w:tab w:val="left" w:pos="1701"/>
        </w:tabs>
        <w:spacing w:after="160"/>
      </w:pPr>
      <w:r w:rsidRPr="00FC4454">
        <w:lastRenderedPageBreak/>
        <w:t>4.4</w:t>
      </w:r>
      <w:r w:rsidRPr="00FC4454">
        <w:tab/>
      </w:r>
      <w:r w:rsidRPr="00FC4454">
        <w:rPr>
          <w:rFonts w:hint="eastAsia"/>
        </w:rPr>
        <w:t>关于来文所述公共当局的作为和不作为给</w:t>
      </w:r>
      <w:r>
        <w:rPr>
          <w:rFonts w:hint="eastAsia"/>
        </w:rPr>
        <w:t>征集签名</w:t>
      </w:r>
      <w:r w:rsidRPr="00FC4454">
        <w:rPr>
          <w:rFonts w:hint="eastAsia"/>
        </w:rPr>
        <w:t>造成障碍的问题，缔约国指出，根据《刑法》</w:t>
      </w:r>
      <w:r w:rsidRPr="00FC4454">
        <w:t>(</w:t>
      </w:r>
      <w:r w:rsidRPr="00FC4454">
        <w:rPr>
          <w:rFonts w:hint="eastAsia"/>
        </w:rPr>
        <w:t>第</w:t>
      </w:r>
      <w:r w:rsidRPr="00FC4454">
        <w:t>323</w:t>
      </w:r>
      <w:proofErr w:type="gramStart"/>
      <w:r w:rsidRPr="00FC4454">
        <w:rPr>
          <w:rFonts w:hint="eastAsia"/>
        </w:rPr>
        <w:t>条</w:t>
      </w:r>
      <w:r w:rsidRPr="00FC4454">
        <w:t>)</w:t>
      </w:r>
      <w:r w:rsidRPr="00FC4454">
        <w:rPr>
          <w:rFonts w:hint="eastAsia"/>
        </w:rPr>
        <w:t>，</w:t>
      </w:r>
      <w:proofErr w:type="gramEnd"/>
      <w:r w:rsidRPr="00FC4454">
        <w:rPr>
          <w:rFonts w:hint="eastAsia"/>
        </w:rPr>
        <w:t>公职人员在行使职能时违反法律法规，造成损害或获得经济利益的，构成滥用职权罪。</w:t>
      </w:r>
    </w:p>
    <w:p w:rsidR="00081E24" w:rsidRPr="00FC4454" w:rsidRDefault="00081E24" w:rsidP="00D84751">
      <w:pPr>
        <w:pStyle w:val="SingleTxtGC"/>
        <w:tabs>
          <w:tab w:val="clear" w:pos="431"/>
          <w:tab w:val="clear" w:pos="1134"/>
          <w:tab w:val="clear" w:pos="1565"/>
          <w:tab w:val="left" w:pos="1701"/>
        </w:tabs>
        <w:spacing w:after="160"/>
      </w:pPr>
      <w:r w:rsidRPr="00FC4454">
        <w:t>4.5</w:t>
      </w:r>
      <w:r w:rsidRPr="00FC4454">
        <w:tab/>
      </w:r>
      <w:r w:rsidRPr="00FC4454">
        <w:rPr>
          <w:rFonts w:hint="eastAsia"/>
        </w:rPr>
        <w:t>关于提交人指控的歧视情况，缔约国提到负责处理所有歧视理由的国家反种族歧视办公室、参议院促进和保护人权委员会和众议院人权委员会。</w:t>
      </w:r>
    </w:p>
    <w:p w:rsidR="00081E24" w:rsidRPr="00FC4454" w:rsidRDefault="00081E24" w:rsidP="00D84751">
      <w:pPr>
        <w:pStyle w:val="SingleTxtGC"/>
        <w:tabs>
          <w:tab w:val="clear" w:pos="431"/>
          <w:tab w:val="clear" w:pos="1134"/>
          <w:tab w:val="clear" w:pos="1565"/>
          <w:tab w:val="left" w:pos="1701"/>
        </w:tabs>
        <w:spacing w:after="160"/>
      </w:pPr>
      <w:r w:rsidRPr="00FC4454">
        <w:t>4.6</w:t>
      </w:r>
      <w:r w:rsidRPr="00FC4454">
        <w:tab/>
      </w:r>
      <w:r w:rsidRPr="00FC4454">
        <w:rPr>
          <w:rFonts w:hint="eastAsia"/>
        </w:rPr>
        <w:t>在公共广播方面，缔约国提出该国拥有规范性框架，旨在确保通过公共广播</w:t>
      </w:r>
      <w:r>
        <w:rPr>
          <w:rFonts w:hint="eastAsia"/>
        </w:rPr>
        <w:t>机构</w:t>
      </w:r>
      <w:r w:rsidRPr="00FC4454">
        <w:rPr>
          <w:rFonts w:hint="eastAsia"/>
        </w:rPr>
        <w:t>广播的机构信息正确无误。部长会议主席办公室信息和出版司决定由公共广播机构免费广播的社会公益或公共利益信息。</w:t>
      </w:r>
    </w:p>
    <w:p w:rsidR="00081E24" w:rsidRPr="00FC4454" w:rsidRDefault="00081E24" w:rsidP="00D84751">
      <w:pPr>
        <w:pStyle w:val="H23GC"/>
        <w:spacing w:before="340"/>
      </w:pPr>
      <w:r w:rsidRPr="00FC4454">
        <w:tab/>
      </w:r>
      <w:r w:rsidRPr="00FC4454">
        <w:tab/>
      </w:r>
      <w:r w:rsidRPr="00FC4454">
        <w:rPr>
          <w:rFonts w:hint="eastAsia"/>
        </w:rPr>
        <w:t>提交人对缔约国关于可否受理的意见的评论</w:t>
      </w:r>
    </w:p>
    <w:p w:rsidR="00081E24" w:rsidRPr="00FC4454" w:rsidRDefault="00081E24" w:rsidP="00D84751">
      <w:pPr>
        <w:pStyle w:val="SingleTxtGC"/>
        <w:tabs>
          <w:tab w:val="clear" w:pos="431"/>
          <w:tab w:val="clear" w:pos="1134"/>
          <w:tab w:val="clear" w:pos="1565"/>
          <w:tab w:val="left" w:pos="1701"/>
        </w:tabs>
        <w:spacing w:after="160"/>
      </w:pPr>
      <w:r w:rsidRPr="00FC4454">
        <w:t>5.1</w:t>
      </w:r>
      <w:r w:rsidRPr="00FC4454">
        <w:tab/>
        <w:t>2016</w:t>
      </w:r>
      <w:r w:rsidRPr="00FC4454">
        <w:rPr>
          <w:rFonts w:hint="eastAsia"/>
        </w:rPr>
        <w:t>年</w:t>
      </w:r>
      <w:r w:rsidRPr="00FC4454">
        <w:t>2</w:t>
      </w:r>
      <w:r w:rsidRPr="00FC4454">
        <w:rPr>
          <w:rFonts w:hint="eastAsia"/>
        </w:rPr>
        <w:t>月</w:t>
      </w:r>
      <w:r w:rsidRPr="00FC4454">
        <w:t>19</w:t>
      </w:r>
      <w:r w:rsidRPr="00FC4454">
        <w:rPr>
          <w:rFonts w:hint="eastAsia"/>
        </w:rPr>
        <w:t>日和</w:t>
      </w:r>
      <w:r w:rsidRPr="00FC4454">
        <w:t>10</w:t>
      </w:r>
      <w:r w:rsidRPr="00FC4454">
        <w:rPr>
          <w:rFonts w:hint="eastAsia"/>
        </w:rPr>
        <w:t>月</w:t>
      </w:r>
      <w:r w:rsidRPr="00FC4454">
        <w:t>2</w:t>
      </w:r>
      <w:r w:rsidRPr="00FC4454">
        <w:rPr>
          <w:rFonts w:hint="eastAsia"/>
        </w:rPr>
        <w:t>日，提交人提出他们已经用尽所有可用的国内补救办法。他们辩称，举证责任在于缔约国，缔约国应证明他们未用尽的哪种补救办法在本案中有效</w:t>
      </w:r>
      <w:r w:rsidRPr="00FC4454">
        <w:t>(</w:t>
      </w:r>
      <w:r w:rsidRPr="00FC4454">
        <w:rPr>
          <w:rFonts w:hint="eastAsia"/>
        </w:rPr>
        <w:t>见</w:t>
      </w:r>
      <w:r w:rsidRPr="00FC4454">
        <w:t>A/61/40</w:t>
      </w:r>
      <w:r w:rsidRPr="00FC4454">
        <w:rPr>
          <w:rFonts w:hint="eastAsia"/>
        </w:rPr>
        <w:t>，第一卷，第</w:t>
      </w:r>
      <w:r w:rsidRPr="00FC4454">
        <w:t>130</w:t>
      </w:r>
      <w:proofErr w:type="gramStart"/>
      <w:r w:rsidRPr="00FC4454">
        <w:rPr>
          <w:rFonts w:hint="eastAsia"/>
        </w:rPr>
        <w:t>段</w:t>
      </w:r>
      <w:r w:rsidRPr="00FC4454">
        <w:t>)</w:t>
      </w:r>
      <w:r w:rsidRPr="00FC4454">
        <w:rPr>
          <w:rFonts w:hint="eastAsia"/>
        </w:rPr>
        <w:t>。</w:t>
      </w:r>
      <w:proofErr w:type="gramEnd"/>
    </w:p>
    <w:p w:rsidR="00081E24" w:rsidRPr="00FC4454" w:rsidRDefault="00081E24" w:rsidP="00D84751">
      <w:pPr>
        <w:pStyle w:val="SingleTxtGC"/>
        <w:tabs>
          <w:tab w:val="clear" w:pos="431"/>
          <w:tab w:val="clear" w:pos="1134"/>
          <w:tab w:val="clear" w:pos="1565"/>
          <w:tab w:val="left" w:pos="1701"/>
        </w:tabs>
        <w:spacing w:after="160"/>
      </w:pPr>
      <w:r w:rsidRPr="00FC4454">
        <w:t>5.2</w:t>
      </w:r>
      <w:r w:rsidRPr="00FC4454">
        <w:tab/>
      </w:r>
      <w:r w:rsidRPr="00FC4454">
        <w:rPr>
          <w:rFonts w:hint="eastAsia"/>
        </w:rPr>
        <w:t>公投事务中央局是最高法院的一个分庭。它是一个司法机构，是关于</w:t>
      </w:r>
      <w:r>
        <w:rPr>
          <w:rFonts w:hint="eastAsia"/>
        </w:rPr>
        <w:t>公投</w:t>
      </w:r>
      <w:r w:rsidRPr="00D5540C">
        <w:rPr>
          <w:rFonts w:hint="eastAsia"/>
          <w:spacing w:val="6"/>
        </w:rPr>
        <w:t>动议可否举行的所有裁定的终审</w:t>
      </w:r>
      <w:r w:rsidRPr="00FC4454">
        <w:rPr>
          <w:rFonts w:hint="eastAsia"/>
        </w:rPr>
        <w:t>法院：其裁定</w:t>
      </w:r>
      <w:r>
        <w:rPr>
          <w:rFonts w:hint="eastAsia"/>
        </w:rPr>
        <w:t>不可更改</w:t>
      </w:r>
      <w:r w:rsidRPr="00FC4454">
        <w:rPr>
          <w:rFonts w:hint="eastAsia"/>
        </w:rPr>
        <w:t>，不能上诉。</w:t>
      </w:r>
      <w:r w:rsidRPr="00FC4454">
        <w:t>2013</w:t>
      </w:r>
      <w:r w:rsidRPr="00FC4454">
        <w:rPr>
          <w:rFonts w:hint="eastAsia"/>
        </w:rPr>
        <w:t>年</w:t>
      </w:r>
      <w:r w:rsidRPr="00FC4454">
        <w:t>10</w:t>
      </w:r>
      <w:r w:rsidRPr="00FC4454">
        <w:rPr>
          <w:rFonts w:hint="eastAsia"/>
        </w:rPr>
        <w:t>月</w:t>
      </w:r>
      <w:r w:rsidRPr="00FC4454">
        <w:t>2</w:t>
      </w:r>
      <w:r w:rsidRPr="00FC4454">
        <w:rPr>
          <w:rFonts w:hint="eastAsia"/>
        </w:rPr>
        <w:t>日，中央局对提交人的案件做出裁定。因此，该裁定是最终裁定，没有其他补救办法。</w:t>
      </w:r>
    </w:p>
    <w:p w:rsidR="00081E24" w:rsidRPr="00FC4454" w:rsidRDefault="00081E24" w:rsidP="00D84751">
      <w:pPr>
        <w:pStyle w:val="SingleTxtGC"/>
        <w:tabs>
          <w:tab w:val="clear" w:pos="431"/>
          <w:tab w:val="clear" w:pos="1134"/>
          <w:tab w:val="clear" w:pos="1565"/>
          <w:tab w:val="left" w:pos="1701"/>
        </w:tabs>
        <w:spacing w:after="160"/>
      </w:pPr>
      <w:r w:rsidRPr="00FC4454">
        <w:t>5.3</w:t>
      </w:r>
      <w:r w:rsidRPr="00FC4454">
        <w:tab/>
      </w:r>
      <w:r w:rsidRPr="00FC4454">
        <w:rPr>
          <w:rFonts w:hint="eastAsia"/>
        </w:rPr>
        <w:t>提交人说，缔约国对现有法律渠道的描述具有误导性。宪法法院不审查最高法院的裁定。它仅审查经最高法院核准的拟议的</w:t>
      </w:r>
      <w:r>
        <w:rPr>
          <w:rFonts w:hint="eastAsia"/>
        </w:rPr>
        <w:t>公投</w:t>
      </w:r>
      <w:r w:rsidRPr="00FC4454">
        <w:rPr>
          <w:rFonts w:hint="eastAsia"/>
        </w:rPr>
        <w:t>。宪法法院在公投动议过程中的唯一职能是确保拟议的公投不涉及《宪法》禁止的任何议题；它不能推翻最高法院及其中央局的裁定。除这一过程中的作用之外，宪法法院只对以下事项拥有管辖权：国家和大区所颁布法律</w:t>
      </w:r>
      <w:r>
        <w:rPr>
          <w:rFonts w:hint="eastAsia"/>
        </w:rPr>
        <w:t>的合宪性争议</w:t>
      </w:r>
      <w:r w:rsidRPr="00FC4454">
        <w:rPr>
          <w:rFonts w:hint="eastAsia"/>
        </w:rPr>
        <w:t>，因国家与大区的权力分配或大区间权力分配而</w:t>
      </w:r>
      <w:r w:rsidRPr="00F572F1">
        <w:rPr>
          <w:rFonts w:hint="eastAsia"/>
          <w:spacing w:val="4"/>
        </w:rPr>
        <w:t>产生的争端，以及对共和国总统</w:t>
      </w:r>
      <w:r w:rsidRPr="00FC4454">
        <w:rPr>
          <w:rFonts w:hint="eastAsia"/>
        </w:rPr>
        <w:t>提出的指控。特定法律是否符合《宪法》的问题由法官提出，</w:t>
      </w:r>
      <w:r>
        <w:rPr>
          <w:rFonts w:hint="eastAsia"/>
        </w:rPr>
        <w:t>并完全由</w:t>
      </w:r>
      <w:r w:rsidRPr="00952B54">
        <w:rPr>
          <w:rFonts w:hint="eastAsia"/>
        </w:rPr>
        <w:t>法官</w:t>
      </w:r>
      <w:r>
        <w:rPr>
          <w:rFonts w:hint="eastAsia"/>
        </w:rPr>
        <w:t>裁量</w:t>
      </w:r>
      <w:r w:rsidRPr="00FC4454">
        <w:rPr>
          <w:rFonts w:hint="eastAsia"/>
        </w:rPr>
        <w:t>该问题</w:t>
      </w:r>
      <w:r>
        <w:rPr>
          <w:rFonts w:hint="eastAsia"/>
        </w:rPr>
        <w:t>是否</w:t>
      </w:r>
      <w:r w:rsidRPr="00FC4454">
        <w:rPr>
          <w:rFonts w:hint="eastAsia"/>
        </w:rPr>
        <w:t>需宪法法院介入审查。在本案中，下级法院是最高法院。最高法院一再声明，就</w:t>
      </w:r>
      <w:r>
        <w:rPr>
          <w:rFonts w:hint="eastAsia"/>
        </w:rPr>
        <w:t>公投</w:t>
      </w:r>
      <w:r w:rsidRPr="00FC4454">
        <w:rPr>
          <w:rFonts w:hint="eastAsia"/>
        </w:rPr>
        <w:t>问题而言，最高法院拥有终审管辖权。它一再拒绝将</w:t>
      </w:r>
      <w:r w:rsidRPr="00FC4454">
        <w:t>1970</w:t>
      </w:r>
      <w:r w:rsidRPr="00FC4454">
        <w:rPr>
          <w:rFonts w:hint="eastAsia"/>
        </w:rPr>
        <w:t>年第</w:t>
      </w:r>
      <w:r w:rsidRPr="00FC4454">
        <w:t>352</w:t>
      </w:r>
      <w:r w:rsidRPr="00FC4454">
        <w:rPr>
          <w:rFonts w:hint="eastAsia"/>
        </w:rPr>
        <w:t>号法违宪的问题提交宪法法院。上一次是在</w:t>
      </w:r>
      <w:r w:rsidRPr="00FC4454">
        <w:t>2016</w:t>
      </w:r>
      <w:r w:rsidRPr="00FC4454">
        <w:rPr>
          <w:rFonts w:hint="eastAsia"/>
        </w:rPr>
        <w:t>年</w:t>
      </w:r>
      <w:r w:rsidRPr="00FC4454">
        <w:t>7</w:t>
      </w:r>
      <w:r w:rsidRPr="00FC4454">
        <w:rPr>
          <w:rFonts w:hint="eastAsia"/>
        </w:rPr>
        <w:t>月</w:t>
      </w:r>
      <w:r w:rsidRPr="00FC4454">
        <w:t>30</w:t>
      </w:r>
      <w:r w:rsidRPr="00FC4454">
        <w:rPr>
          <w:rFonts w:hint="eastAsia"/>
        </w:rPr>
        <w:t>日的一项裁定中，该裁定驳回了本案提交人之一就</w:t>
      </w:r>
      <w:r w:rsidRPr="00FC4454">
        <w:t>2016</w:t>
      </w:r>
      <w:r w:rsidRPr="00FC4454">
        <w:rPr>
          <w:rFonts w:hint="eastAsia"/>
        </w:rPr>
        <w:t>年</w:t>
      </w:r>
      <w:r>
        <w:rPr>
          <w:rFonts w:hint="eastAsia"/>
        </w:rPr>
        <w:t>为修宪公投</w:t>
      </w:r>
      <w:r w:rsidRPr="00F572F1">
        <w:rPr>
          <w:rFonts w:hint="eastAsia"/>
          <w:spacing w:val="4"/>
        </w:rPr>
        <w:t>征集签名活动提出的请求。此外，征集</w:t>
      </w:r>
      <w:r>
        <w:rPr>
          <w:rFonts w:hint="eastAsia"/>
        </w:rPr>
        <w:t>签名</w:t>
      </w:r>
      <w:r w:rsidRPr="00FC4454">
        <w:rPr>
          <w:rFonts w:hint="eastAsia"/>
        </w:rPr>
        <w:t>的时限很短，即使存在向宪法法院上诉的可能性，也不可能在这段时间内上诉。总之，向宪法法院上诉不是本案中可用的补救办法。</w:t>
      </w:r>
    </w:p>
    <w:p w:rsidR="00081E24" w:rsidRPr="00FC4454" w:rsidRDefault="00081E24" w:rsidP="00D84751">
      <w:pPr>
        <w:pStyle w:val="SingleTxtGC"/>
        <w:tabs>
          <w:tab w:val="clear" w:pos="431"/>
          <w:tab w:val="clear" w:pos="1134"/>
          <w:tab w:val="clear" w:pos="1565"/>
          <w:tab w:val="left" w:pos="1701"/>
        </w:tabs>
        <w:spacing w:after="160"/>
      </w:pPr>
      <w:r w:rsidRPr="00FC4454">
        <w:t>5.4</w:t>
      </w:r>
      <w:r w:rsidRPr="00FC4454">
        <w:tab/>
      </w:r>
      <w:r w:rsidRPr="00FC4454">
        <w:rPr>
          <w:rFonts w:hint="eastAsia"/>
        </w:rPr>
        <w:t>提交人说，缔约国对行政法院的介绍似乎也暗示提交人可以获得行政救济，但事实并非如此</w:t>
      </w:r>
      <w:r w:rsidRPr="00F572F1">
        <w:rPr>
          <w:rFonts w:hint="eastAsia"/>
          <w:spacing w:val="4"/>
        </w:rPr>
        <w:t>。行政法院一贯拒绝管辖对中央局的裁定</w:t>
      </w:r>
      <w:r w:rsidRPr="00FC4454">
        <w:rPr>
          <w:rFonts w:hint="eastAsia"/>
        </w:rPr>
        <w:t>进行司法复核的请求，</w:t>
      </w:r>
      <w:r w:rsidRPr="00E17B05">
        <w:rPr>
          <w:rStyle w:val="a8"/>
          <w:rFonts w:eastAsia="宋体"/>
          <w:spacing w:val="4"/>
          <w:szCs w:val="21"/>
        </w:rPr>
        <w:footnoteReference w:id="21"/>
      </w:r>
      <w:r w:rsidR="00F572F1">
        <w:rPr>
          <w:rFonts w:hint="eastAsia"/>
        </w:rPr>
        <w:t xml:space="preserve"> </w:t>
      </w:r>
      <w:r w:rsidRPr="00FC4454">
        <w:rPr>
          <w:rFonts w:hint="eastAsia"/>
        </w:rPr>
        <w:t>它对提交人提出</w:t>
      </w:r>
      <w:r w:rsidRPr="00F572F1">
        <w:rPr>
          <w:rFonts w:hint="eastAsia"/>
          <w:spacing w:val="4"/>
        </w:rPr>
        <w:t>的实质性申诉，包括《公约》涵盖</w:t>
      </w:r>
      <w:r w:rsidRPr="00FC4454">
        <w:rPr>
          <w:rFonts w:hint="eastAsia"/>
        </w:rPr>
        <w:t>权利的申诉缺乏管辖权。</w:t>
      </w:r>
    </w:p>
    <w:p w:rsidR="00081E24" w:rsidRPr="00FC4454" w:rsidRDefault="00081E24" w:rsidP="00D84751">
      <w:pPr>
        <w:pStyle w:val="SingleTxtGC"/>
        <w:keepNext/>
        <w:keepLines/>
        <w:tabs>
          <w:tab w:val="clear" w:pos="431"/>
          <w:tab w:val="clear" w:pos="1134"/>
          <w:tab w:val="clear" w:pos="1565"/>
          <w:tab w:val="left" w:pos="1701"/>
        </w:tabs>
      </w:pPr>
      <w:r w:rsidRPr="00FC4454">
        <w:lastRenderedPageBreak/>
        <w:t>5.5</w:t>
      </w:r>
      <w:r w:rsidRPr="00FC4454">
        <w:tab/>
      </w:r>
      <w:r w:rsidRPr="00FC4454">
        <w:rPr>
          <w:rFonts w:hint="eastAsia"/>
        </w:rPr>
        <w:t>如果缔约国认为提交人</w:t>
      </w:r>
      <w:r>
        <w:rPr>
          <w:rFonts w:hint="eastAsia"/>
        </w:rPr>
        <w:t>本</w:t>
      </w:r>
      <w:r w:rsidRPr="00FC4454">
        <w:rPr>
          <w:rFonts w:hint="eastAsia"/>
        </w:rPr>
        <w:t>应按照《刑法》对</w:t>
      </w:r>
      <w:r>
        <w:rPr>
          <w:rFonts w:hint="eastAsia"/>
        </w:rPr>
        <w:t>未采取必要行动以至他们无法</w:t>
      </w:r>
      <w:r w:rsidRPr="00FC4454">
        <w:rPr>
          <w:rFonts w:hint="eastAsia"/>
        </w:rPr>
        <w:t>行使《公约》规定权利</w:t>
      </w:r>
      <w:r>
        <w:rPr>
          <w:rFonts w:hint="eastAsia"/>
        </w:rPr>
        <w:t>的</w:t>
      </w:r>
      <w:r w:rsidRPr="00FC4454">
        <w:rPr>
          <w:rFonts w:hint="eastAsia"/>
        </w:rPr>
        <w:t>各类官员提出刑事诉讼，则提交人主张，尽管提交人因缔约国一再拒绝提供救济而受到</w:t>
      </w:r>
      <w:r>
        <w:rPr>
          <w:rFonts w:hint="eastAsia"/>
        </w:rPr>
        <w:t>伤害</w:t>
      </w:r>
      <w:r w:rsidRPr="00FC4454">
        <w:rPr>
          <w:rFonts w:hint="eastAsia"/>
        </w:rPr>
        <w:t>且最高法院拒绝认可</w:t>
      </w:r>
      <w:r>
        <w:rPr>
          <w:rFonts w:hint="eastAsia"/>
        </w:rPr>
        <w:t>征集</w:t>
      </w:r>
      <w:r w:rsidRPr="00FC4454">
        <w:rPr>
          <w:rFonts w:hint="eastAsia"/>
        </w:rPr>
        <w:t>到的签名，但由于</w:t>
      </w:r>
      <w:r w:rsidRPr="00FC4454">
        <w:t>1970</w:t>
      </w:r>
      <w:r w:rsidRPr="00FC4454">
        <w:rPr>
          <w:rFonts w:hint="eastAsia"/>
        </w:rPr>
        <w:t>年第</w:t>
      </w:r>
      <w:r w:rsidRPr="00FC4454">
        <w:t>352</w:t>
      </w:r>
      <w:r w:rsidRPr="00FC4454">
        <w:rPr>
          <w:rFonts w:hint="eastAsia"/>
        </w:rPr>
        <w:t>号法对</w:t>
      </w:r>
      <w:r>
        <w:rPr>
          <w:rFonts w:hint="eastAsia"/>
        </w:rPr>
        <w:t>征集</w:t>
      </w:r>
      <w:r w:rsidRPr="00FC4454">
        <w:rPr>
          <w:rFonts w:hint="eastAsia"/>
        </w:rPr>
        <w:t>、查验和保存签名规定了严格的时间限制，</w:t>
      </w:r>
      <w:r>
        <w:rPr>
          <w:rFonts w:hint="eastAsia"/>
        </w:rPr>
        <w:t>即使</w:t>
      </w:r>
      <w:r w:rsidRPr="00FC4454">
        <w:rPr>
          <w:rFonts w:hint="eastAsia"/>
        </w:rPr>
        <w:t>提起刑事诉讼</w:t>
      </w:r>
      <w:r>
        <w:rPr>
          <w:rFonts w:hint="eastAsia"/>
        </w:rPr>
        <w:t>也</w:t>
      </w:r>
      <w:r w:rsidRPr="00FC4454">
        <w:rPr>
          <w:rFonts w:hint="eastAsia"/>
        </w:rPr>
        <w:t>不能</w:t>
      </w:r>
      <w:r>
        <w:rPr>
          <w:rFonts w:hint="eastAsia"/>
        </w:rPr>
        <w:t>使他们能够行使</w:t>
      </w:r>
      <w:r w:rsidRPr="00FC4454">
        <w:rPr>
          <w:rFonts w:hint="eastAsia"/>
        </w:rPr>
        <w:t>《公约》所载的权利。上至共和国总统下至市政秘书，对每个公职人员在有</w:t>
      </w:r>
      <w:r w:rsidRPr="00D84751">
        <w:rPr>
          <w:rFonts w:hint="eastAsia"/>
          <w:spacing w:val="4"/>
        </w:rPr>
        <w:t>缺陷和任意的法律框架内履职时的每一个行为或不作为提出救济</w:t>
      </w:r>
      <w:r w:rsidRPr="00D84751">
        <w:rPr>
          <w:rFonts w:hint="eastAsia"/>
        </w:rPr>
        <w:t>是不现实的。提交人向内务部、司法部</w:t>
      </w:r>
      <w:r w:rsidRPr="00D84751">
        <w:rPr>
          <w:rFonts w:hint="eastAsia"/>
          <w:spacing w:val="4"/>
        </w:rPr>
        <w:t>和共和国总统通报了他们面临的问题</w:t>
      </w:r>
      <w:r w:rsidRPr="00D84751">
        <w:rPr>
          <w:rFonts w:hint="eastAsia"/>
        </w:rPr>
        <w:t>，并提出了具体的救济请求。最重要的</w:t>
      </w:r>
      <w:r w:rsidRPr="00FC4454">
        <w:rPr>
          <w:rFonts w:hint="eastAsia"/>
        </w:rPr>
        <w:t>是，公共当局没有义务在市政厅外</w:t>
      </w:r>
      <w:r>
        <w:rPr>
          <w:rFonts w:hint="eastAsia"/>
        </w:rPr>
        <w:t>查验</w:t>
      </w:r>
      <w:r w:rsidRPr="00FC4454">
        <w:rPr>
          <w:rFonts w:hint="eastAsia"/>
        </w:rPr>
        <w:t>签名。因此，按照《刑法》</w:t>
      </w:r>
      <w:proofErr w:type="gramStart"/>
      <w:r w:rsidRPr="00FC4454">
        <w:rPr>
          <w:rFonts w:hint="eastAsia"/>
        </w:rPr>
        <w:t>规定的“</w:t>
      </w:r>
      <w:proofErr w:type="gramEnd"/>
      <w:r w:rsidRPr="00FC4454">
        <w:rPr>
          <w:rFonts w:hint="eastAsia"/>
        </w:rPr>
        <w:t>滥用职权”罪提出刑事指控显然没有根据。</w:t>
      </w:r>
    </w:p>
    <w:p w:rsidR="00081E24" w:rsidRPr="00FC4454" w:rsidRDefault="00081E24" w:rsidP="00081E24">
      <w:pPr>
        <w:pStyle w:val="SingleTxtGC"/>
        <w:tabs>
          <w:tab w:val="clear" w:pos="431"/>
          <w:tab w:val="clear" w:pos="1134"/>
          <w:tab w:val="clear" w:pos="1565"/>
          <w:tab w:val="left" w:pos="1701"/>
        </w:tabs>
      </w:pPr>
      <w:r w:rsidRPr="00FC4454">
        <w:t>5.6</w:t>
      </w:r>
      <w:r w:rsidRPr="00FC4454">
        <w:tab/>
      </w:r>
      <w:r w:rsidRPr="00FC4454">
        <w:rPr>
          <w:rFonts w:hint="eastAsia"/>
        </w:rPr>
        <w:t>至于反</w:t>
      </w:r>
      <w:r w:rsidRPr="00D84751">
        <w:rPr>
          <w:rFonts w:hint="eastAsia"/>
          <w:spacing w:val="6"/>
        </w:rPr>
        <w:t>歧视机构，提交人强调，它们都不构成有效的补救措施，因为</w:t>
      </w:r>
      <w:r w:rsidRPr="00FC4454">
        <w:rPr>
          <w:rFonts w:hint="eastAsia"/>
        </w:rPr>
        <w:t>它们不能给予当事人对不利的司法裁定提出申诉的渠道，而且它们的裁决没有约束力。</w:t>
      </w:r>
    </w:p>
    <w:p w:rsidR="00081E24" w:rsidRPr="00FC4454" w:rsidRDefault="00081E24" w:rsidP="00081E24">
      <w:pPr>
        <w:pStyle w:val="SingleTxtGC"/>
        <w:tabs>
          <w:tab w:val="clear" w:pos="431"/>
          <w:tab w:val="clear" w:pos="1134"/>
          <w:tab w:val="clear" w:pos="1565"/>
          <w:tab w:val="left" w:pos="1701"/>
        </w:tabs>
      </w:pPr>
      <w:r w:rsidRPr="00FC4454">
        <w:t>5.7</w:t>
      </w:r>
      <w:r w:rsidRPr="00FC4454">
        <w:tab/>
      </w:r>
      <w:r w:rsidRPr="00FC4454">
        <w:rPr>
          <w:rFonts w:hint="eastAsia"/>
        </w:rPr>
        <w:t>就部长会议主席办公室信息和出版司而言，缔约国没有解释提交人可通过何种方式对这一监督机构的决定提出异议，也没有解释该机构可以提供何种申诉渠道。它根本不能</w:t>
      </w:r>
      <w:r>
        <w:rPr>
          <w:rFonts w:hint="eastAsia"/>
        </w:rPr>
        <w:t>处理</w:t>
      </w:r>
      <w:r w:rsidRPr="00FC4454">
        <w:rPr>
          <w:rFonts w:hint="eastAsia"/>
        </w:rPr>
        <w:t>提交人提出的实质性主张。</w:t>
      </w:r>
    </w:p>
    <w:p w:rsidR="00081E24" w:rsidRPr="00FC4454" w:rsidRDefault="00081E24" w:rsidP="00081E24">
      <w:pPr>
        <w:pStyle w:val="SingleTxtGC"/>
        <w:tabs>
          <w:tab w:val="clear" w:pos="431"/>
          <w:tab w:val="clear" w:pos="1134"/>
          <w:tab w:val="clear" w:pos="1565"/>
          <w:tab w:val="left" w:pos="1701"/>
        </w:tabs>
      </w:pPr>
      <w:r w:rsidRPr="00FC4454">
        <w:t>5.8</w:t>
      </w:r>
      <w:r w:rsidRPr="00FC4454">
        <w:tab/>
      </w:r>
      <w:r w:rsidRPr="00FC4454">
        <w:rPr>
          <w:rFonts w:hint="eastAsia"/>
        </w:rPr>
        <w:t>提交人的结论是，缔约国</w:t>
      </w:r>
      <w:r>
        <w:rPr>
          <w:rFonts w:hint="eastAsia"/>
        </w:rPr>
        <w:t>未能</w:t>
      </w:r>
      <w:r w:rsidRPr="00FC4454">
        <w:rPr>
          <w:rFonts w:hint="eastAsia"/>
        </w:rPr>
        <w:t>证明存在他们尚未用尽且可用、有效的补救措施。缔约国提到的专门机构即使能够给予提交人有利的救济，也只能解决问题的细枝末节，不能解决提交人参与公共事务</w:t>
      </w:r>
      <w:r>
        <w:rPr>
          <w:rFonts w:hint="eastAsia"/>
        </w:rPr>
        <w:t>的</w:t>
      </w:r>
      <w:r w:rsidRPr="00FC4454">
        <w:rPr>
          <w:rFonts w:hint="eastAsia"/>
        </w:rPr>
        <w:t>基本权利</w:t>
      </w:r>
      <w:r>
        <w:rPr>
          <w:rFonts w:hint="eastAsia"/>
        </w:rPr>
        <w:t>这一</w:t>
      </w:r>
      <w:r w:rsidRPr="00FC4454">
        <w:rPr>
          <w:rFonts w:hint="eastAsia"/>
        </w:rPr>
        <w:t>整体问题。</w:t>
      </w:r>
    </w:p>
    <w:p w:rsidR="00081E24" w:rsidRPr="00FC4454" w:rsidRDefault="00081E24" w:rsidP="00D84751">
      <w:pPr>
        <w:pStyle w:val="H23GC"/>
      </w:pPr>
      <w:r w:rsidRPr="00FC4454">
        <w:tab/>
      </w:r>
      <w:r w:rsidRPr="00FC4454">
        <w:tab/>
      </w:r>
      <w:r w:rsidRPr="00952B54">
        <w:rPr>
          <w:rFonts w:hint="eastAsia"/>
        </w:rPr>
        <w:t>缔约国关于案情</w:t>
      </w:r>
      <w:r w:rsidRPr="00FC4454">
        <w:rPr>
          <w:rFonts w:hint="eastAsia"/>
        </w:rPr>
        <w:t>的意见</w:t>
      </w:r>
    </w:p>
    <w:p w:rsidR="00081E24" w:rsidRPr="00FC4454" w:rsidRDefault="00081E24" w:rsidP="00081E24">
      <w:pPr>
        <w:pStyle w:val="SingleTxtGC"/>
        <w:tabs>
          <w:tab w:val="clear" w:pos="431"/>
          <w:tab w:val="clear" w:pos="1134"/>
          <w:tab w:val="clear" w:pos="1565"/>
          <w:tab w:val="left" w:pos="1701"/>
        </w:tabs>
      </w:pPr>
      <w:r w:rsidRPr="00FC4454">
        <w:t>6.1</w:t>
      </w:r>
      <w:r w:rsidRPr="00FC4454">
        <w:tab/>
      </w:r>
      <w:r w:rsidRPr="00FC4454">
        <w:rPr>
          <w:rFonts w:hint="eastAsia"/>
        </w:rPr>
        <w:t>缔约国在</w:t>
      </w:r>
      <w:r w:rsidRPr="00FC4454">
        <w:t>2019</w:t>
      </w:r>
      <w:r w:rsidRPr="00FC4454">
        <w:rPr>
          <w:rFonts w:hint="eastAsia"/>
        </w:rPr>
        <w:t>年</w:t>
      </w:r>
      <w:r w:rsidRPr="00FC4454">
        <w:t>7</w:t>
      </w:r>
      <w:r w:rsidRPr="00FC4454">
        <w:rPr>
          <w:rFonts w:hint="eastAsia"/>
        </w:rPr>
        <w:t>月</w:t>
      </w:r>
      <w:r w:rsidRPr="00FC4454">
        <w:t>11</w:t>
      </w:r>
      <w:r w:rsidRPr="00FC4454">
        <w:rPr>
          <w:rFonts w:hint="eastAsia"/>
        </w:rPr>
        <w:t>日的普通照会中提出了对来文案情的意见。缔约国解释了</w:t>
      </w:r>
      <w:r w:rsidRPr="00A90E6F">
        <w:rPr>
          <w:rFonts w:hint="eastAsia"/>
          <w:spacing w:val="4"/>
        </w:rPr>
        <w:t>宪法法院的作用，宪法法院可以就法律</w:t>
      </w:r>
      <w:r w:rsidRPr="00FC4454">
        <w:rPr>
          <w:rFonts w:hint="eastAsia"/>
        </w:rPr>
        <w:t>的有效性、</w:t>
      </w:r>
      <w:r>
        <w:rPr>
          <w:rFonts w:hint="eastAsia"/>
        </w:rPr>
        <w:t>法律</w:t>
      </w:r>
      <w:r w:rsidRPr="00FC4454">
        <w:rPr>
          <w:rFonts w:hint="eastAsia"/>
        </w:rPr>
        <w:t>的解释，或</w:t>
      </w:r>
      <w:r>
        <w:rPr>
          <w:rFonts w:hint="eastAsia"/>
        </w:rPr>
        <w:t>法律</w:t>
      </w:r>
      <w:r w:rsidRPr="00FC4454">
        <w:rPr>
          <w:rFonts w:hint="eastAsia"/>
        </w:rPr>
        <w:t>的</w:t>
      </w:r>
      <w:r w:rsidRPr="00A90E6F">
        <w:rPr>
          <w:rFonts w:hint="eastAsia"/>
          <w:spacing w:val="4"/>
        </w:rPr>
        <w:t>执行在形式和实质上</w:t>
      </w:r>
      <w:r w:rsidRPr="00FC4454">
        <w:rPr>
          <w:rFonts w:hint="eastAsia"/>
        </w:rPr>
        <w:t>是否符合《宪法》作出裁决。缔约国回顾说，根据《宪法》第</w:t>
      </w:r>
      <w:r w:rsidRPr="00FC4454">
        <w:t>1</w:t>
      </w:r>
      <w:r w:rsidRPr="00FC4454">
        <w:rPr>
          <w:rFonts w:hint="eastAsia"/>
        </w:rPr>
        <w:t>条，意大利</w:t>
      </w:r>
      <w:r w:rsidRPr="00A90E6F">
        <w:rPr>
          <w:rFonts w:hint="eastAsia"/>
          <w:spacing w:val="4"/>
        </w:rPr>
        <w:t>是议会代议制民主国家</w:t>
      </w:r>
      <w:r w:rsidRPr="00FC4454">
        <w:rPr>
          <w:rFonts w:hint="eastAsia"/>
        </w:rPr>
        <w:t>，但存在三种直接民主</w:t>
      </w:r>
      <w:r>
        <w:rPr>
          <w:rFonts w:hint="eastAsia"/>
        </w:rPr>
        <w:t>方式</w:t>
      </w:r>
      <w:r w:rsidRPr="00FC4454">
        <w:rPr>
          <w:rFonts w:hint="eastAsia"/>
        </w:rPr>
        <w:t>：</w:t>
      </w:r>
      <w:r>
        <w:rPr>
          <w:rFonts w:hint="eastAsia"/>
        </w:rPr>
        <w:t>公投</w:t>
      </w:r>
      <w:r w:rsidRPr="00FC4454">
        <w:rPr>
          <w:rFonts w:hint="eastAsia"/>
        </w:rPr>
        <w:t>、公民动议法和请愿。地方一级</w:t>
      </w:r>
      <w:r>
        <w:rPr>
          <w:rFonts w:hint="eastAsia"/>
        </w:rPr>
        <w:t>可</w:t>
      </w:r>
      <w:r w:rsidRPr="00FC4454">
        <w:rPr>
          <w:rFonts w:hint="eastAsia"/>
        </w:rPr>
        <w:t>引入进一步的直接民主</w:t>
      </w:r>
      <w:r>
        <w:rPr>
          <w:rFonts w:hint="eastAsia"/>
        </w:rPr>
        <w:t>方式</w:t>
      </w:r>
      <w:r w:rsidRPr="00FC4454">
        <w:rPr>
          <w:rFonts w:hint="eastAsia"/>
        </w:rPr>
        <w:t>。</w:t>
      </w:r>
    </w:p>
    <w:p w:rsidR="00081E24" w:rsidRPr="00FC4454" w:rsidRDefault="00081E24" w:rsidP="00081E24">
      <w:pPr>
        <w:pStyle w:val="SingleTxtGC"/>
        <w:tabs>
          <w:tab w:val="clear" w:pos="431"/>
          <w:tab w:val="clear" w:pos="1134"/>
          <w:tab w:val="clear" w:pos="1565"/>
          <w:tab w:val="left" w:pos="1701"/>
        </w:tabs>
      </w:pPr>
      <w:r w:rsidRPr="00FC4454">
        <w:t>6.2</w:t>
      </w:r>
      <w:r w:rsidRPr="00FC4454">
        <w:tab/>
      </w:r>
      <w:r w:rsidRPr="00FC4454">
        <w:rPr>
          <w:rFonts w:hint="eastAsia"/>
        </w:rPr>
        <w:t>缔约国提出，自</w:t>
      </w:r>
      <w:r w:rsidRPr="00FC4454">
        <w:t>1946</w:t>
      </w:r>
      <w:r w:rsidRPr="00FC4454">
        <w:rPr>
          <w:rFonts w:hint="eastAsia"/>
        </w:rPr>
        <w:t>年</w:t>
      </w:r>
      <w:r w:rsidRPr="00FC4454">
        <w:t>6</w:t>
      </w:r>
      <w:r w:rsidRPr="00FC4454">
        <w:rPr>
          <w:rFonts w:hint="eastAsia"/>
        </w:rPr>
        <w:t>月以来，共收到</w:t>
      </w:r>
      <w:r w:rsidRPr="00FC4454">
        <w:t>71</w:t>
      </w:r>
      <w:r w:rsidRPr="00FC4454">
        <w:rPr>
          <w:rFonts w:hint="eastAsia"/>
        </w:rPr>
        <w:t>个</w:t>
      </w:r>
      <w:r>
        <w:rPr>
          <w:rFonts w:hint="eastAsia"/>
        </w:rPr>
        <w:t>公投</w:t>
      </w:r>
      <w:r w:rsidRPr="00FC4454">
        <w:rPr>
          <w:rFonts w:hint="eastAsia"/>
        </w:rPr>
        <w:t>请求，其中</w:t>
      </w:r>
      <w:r w:rsidRPr="00FC4454">
        <w:t>25</w:t>
      </w:r>
      <w:r w:rsidRPr="00FC4454">
        <w:rPr>
          <w:rFonts w:hint="eastAsia"/>
        </w:rPr>
        <w:t>个获得批准，</w:t>
      </w:r>
      <w:r w:rsidRPr="00FC4454">
        <w:t>17</w:t>
      </w:r>
      <w:r w:rsidRPr="00FC4454">
        <w:rPr>
          <w:rFonts w:hint="eastAsia"/>
        </w:rPr>
        <w:t>个被驳回，</w:t>
      </w:r>
      <w:r w:rsidRPr="00FC4454">
        <w:t>28</w:t>
      </w:r>
      <w:r w:rsidRPr="00FC4454">
        <w:rPr>
          <w:rFonts w:hint="eastAsia"/>
        </w:rPr>
        <w:t>个宣布无效。最近一次请求是在</w:t>
      </w:r>
      <w:r w:rsidRPr="00FC4454">
        <w:t>2016</w:t>
      </w:r>
      <w:r w:rsidRPr="00FC4454">
        <w:rPr>
          <w:rFonts w:hint="eastAsia"/>
        </w:rPr>
        <w:t>年</w:t>
      </w:r>
      <w:r w:rsidRPr="00FC4454">
        <w:t>4</w:t>
      </w:r>
      <w:r w:rsidRPr="00FC4454">
        <w:rPr>
          <w:rFonts w:hint="eastAsia"/>
        </w:rPr>
        <w:t>月</w:t>
      </w:r>
      <w:r w:rsidRPr="00FC4454">
        <w:t>17</w:t>
      </w:r>
      <w:r w:rsidRPr="00FC4454">
        <w:rPr>
          <w:rFonts w:hint="eastAsia"/>
        </w:rPr>
        <w:t>日，但没有达到法定人数。此外，</w:t>
      </w:r>
      <w:r w:rsidRPr="00FC4454">
        <w:t>2016</w:t>
      </w:r>
      <w:r w:rsidRPr="00FC4454">
        <w:rPr>
          <w:rFonts w:hint="eastAsia"/>
        </w:rPr>
        <w:t>年</w:t>
      </w:r>
      <w:r w:rsidRPr="00FC4454">
        <w:t>10</w:t>
      </w:r>
      <w:r w:rsidRPr="00FC4454">
        <w:rPr>
          <w:rFonts w:hint="eastAsia"/>
        </w:rPr>
        <w:t>月举行了</w:t>
      </w:r>
      <w:r>
        <w:rPr>
          <w:rFonts w:hint="eastAsia"/>
        </w:rPr>
        <w:t>修宪</w:t>
      </w:r>
      <w:r w:rsidRPr="00FC4454">
        <w:rPr>
          <w:rFonts w:hint="eastAsia"/>
        </w:rPr>
        <w:t>公投。在缔约国提交</w:t>
      </w:r>
      <w:r>
        <w:rPr>
          <w:rFonts w:hint="eastAsia"/>
        </w:rPr>
        <w:t>意见时</w:t>
      </w:r>
      <w:r w:rsidRPr="00FC4454">
        <w:rPr>
          <w:rFonts w:hint="eastAsia"/>
        </w:rPr>
        <w:t>，另一个关于劳动法的公投动议刚刚获得</w:t>
      </w:r>
      <w:r w:rsidRPr="00FC4454">
        <w:t>300</w:t>
      </w:r>
      <w:r w:rsidRPr="00FC4454">
        <w:rPr>
          <w:rFonts w:hint="eastAsia"/>
        </w:rPr>
        <w:t>万选民的签名。在</w:t>
      </w:r>
      <w:r w:rsidRPr="00FC4454">
        <w:t>2013</w:t>
      </w:r>
      <w:r w:rsidRPr="00FC4454">
        <w:rPr>
          <w:rFonts w:hint="eastAsia"/>
        </w:rPr>
        <w:t>年</w:t>
      </w:r>
      <w:r w:rsidRPr="00FC4454">
        <w:t>2</w:t>
      </w:r>
      <w:r w:rsidRPr="00FC4454">
        <w:rPr>
          <w:rFonts w:hint="eastAsia"/>
        </w:rPr>
        <w:t>月举行的最近一次大选期间，有</w:t>
      </w:r>
      <w:r w:rsidRPr="00FC4454">
        <w:t>5,000</w:t>
      </w:r>
      <w:r w:rsidRPr="00FC4454">
        <w:rPr>
          <w:rFonts w:hint="eastAsia"/>
        </w:rPr>
        <w:t>多万公民拥有投票权。就提交人的动议而言，公投事务中央局</w:t>
      </w:r>
      <w:r>
        <w:rPr>
          <w:rFonts w:hint="eastAsia"/>
        </w:rPr>
        <w:t>认定</w:t>
      </w:r>
      <w:r w:rsidRPr="00FC4454">
        <w:rPr>
          <w:rFonts w:hint="eastAsia"/>
        </w:rPr>
        <w:t>发起人没有达到</w:t>
      </w:r>
      <w:r w:rsidRPr="00FC4454">
        <w:t>500,001</w:t>
      </w:r>
      <w:r w:rsidRPr="00FC4454">
        <w:rPr>
          <w:rFonts w:hint="eastAsia"/>
        </w:rPr>
        <w:t>个有效签名的门槛。</w:t>
      </w:r>
    </w:p>
    <w:p w:rsidR="00081E24" w:rsidRPr="00FC4454" w:rsidRDefault="00081E24" w:rsidP="00081E24">
      <w:pPr>
        <w:pStyle w:val="SingleTxtGC"/>
        <w:tabs>
          <w:tab w:val="clear" w:pos="431"/>
          <w:tab w:val="clear" w:pos="1134"/>
          <w:tab w:val="clear" w:pos="1565"/>
          <w:tab w:val="left" w:pos="1701"/>
        </w:tabs>
      </w:pPr>
      <w:r w:rsidRPr="00FC4454">
        <w:t>6.3</w:t>
      </w:r>
      <w:r w:rsidRPr="00FC4454">
        <w:tab/>
      </w:r>
      <w:r w:rsidRPr="00FC4454">
        <w:rPr>
          <w:rFonts w:hint="eastAsia"/>
        </w:rPr>
        <w:t>缔约国认为，关于</w:t>
      </w:r>
      <w:r>
        <w:rPr>
          <w:rFonts w:hint="eastAsia"/>
        </w:rPr>
        <w:t>签名征集</w:t>
      </w:r>
      <w:r w:rsidRPr="00FC4454">
        <w:rPr>
          <w:rFonts w:hint="eastAsia"/>
        </w:rPr>
        <w:t>方式的具体信息是公开的。</w:t>
      </w:r>
      <w:r w:rsidRPr="00E17B05">
        <w:rPr>
          <w:rStyle w:val="a8"/>
          <w:rFonts w:eastAsia="宋体"/>
          <w:spacing w:val="4"/>
          <w:szCs w:val="21"/>
        </w:rPr>
        <w:footnoteReference w:id="22"/>
      </w:r>
      <w:r>
        <w:rPr>
          <w:rFonts w:hint="eastAsia"/>
        </w:rPr>
        <w:t xml:space="preserve"> </w:t>
      </w:r>
      <w:r w:rsidRPr="00FC4454">
        <w:rPr>
          <w:rFonts w:hint="eastAsia"/>
        </w:rPr>
        <w:t>缔约国</w:t>
      </w:r>
      <w:r>
        <w:rPr>
          <w:rFonts w:hint="eastAsia"/>
        </w:rPr>
        <w:t>最后断言该国</w:t>
      </w:r>
      <w:r w:rsidRPr="00FC4454">
        <w:rPr>
          <w:rFonts w:hint="eastAsia"/>
        </w:rPr>
        <w:t>没有违反《公约》的任何条款。</w:t>
      </w:r>
    </w:p>
    <w:p w:rsidR="00081E24" w:rsidRPr="00FC4454" w:rsidRDefault="00081E24" w:rsidP="00A90E6F">
      <w:pPr>
        <w:pStyle w:val="H23GC"/>
      </w:pPr>
      <w:r w:rsidRPr="00FC4454">
        <w:tab/>
      </w:r>
      <w:r w:rsidRPr="00FC4454">
        <w:tab/>
      </w:r>
      <w:r w:rsidRPr="00FC4454">
        <w:rPr>
          <w:rFonts w:hint="eastAsia"/>
        </w:rPr>
        <w:t>提交人对缔约国关于案情的意见的评论</w:t>
      </w:r>
    </w:p>
    <w:p w:rsidR="00081E24" w:rsidRPr="00FC4454" w:rsidRDefault="00081E24" w:rsidP="00081E24">
      <w:pPr>
        <w:pStyle w:val="SingleTxtGC"/>
        <w:tabs>
          <w:tab w:val="clear" w:pos="431"/>
          <w:tab w:val="clear" w:pos="1134"/>
          <w:tab w:val="clear" w:pos="1565"/>
          <w:tab w:val="left" w:pos="1701"/>
        </w:tabs>
      </w:pPr>
      <w:r w:rsidRPr="00FC4454">
        <w:t>7.1</w:t>
      </w:r>
      <w:r w:rsidRPr="00FC4454">
        <w:tab/>
        <w:t>2016</w:t>
      </w:r>
      <w:r w:rsidRPr="00FC4454">
        <w:rPr>
          <w:rFonts w:hint="eastAsia"/>
        </w:rPr>
        <w:t>年</w:t>
      </w:r>
      <w:r w:rsidRPr="00FC4454">
        <w:t>10</w:t>
      </w:r>
      <w:r w:rsidRPr="00FC4454">
        <w:rPr>
          <w:rFonts w:hint="eastAsia"/>
        </w:rPr>
        <w:t>月</w:t>
      </w:r>
      <w:r w:rsidRPr="00FC4454">
        <w:t>10</w:t>
      </w:r>
      <w:r w:rsidRPr="00FC4454">
        <w:rPr>
          <w:rFonts w:hint="eastAsia"/>
        </w:rPr>
        <w:t>日，提交人提供补充资料说明与缔约国内直接参与公共事务权利有关的最新事件。提交人还提到</w:t>
      </w:r>
      <w:r w:rsidRPr="00FC4454">
        <w:t>2016</w:t>
      </w:r>
      <w:r w:rsidRPr="00FC4454">
        <w:rPr>
          <w:rFonts w:hint="eastAsia"/>
        </w:rPr>
        <w:t>年</w:t>
      </w:r>
      <w:r w:rsidRPr="00FC4454">
        <w:t>4</w:t>
      </w:r>
      <w:r w:rsidRPr="00FC4454">
        <w:rPr>
          <w:rFonts w:hint="eastAsia"/>
        </w:rPr>
        <w:t>月</w:t>
      </w:r>
      <w:r w:rsidRPr="00FC4454">
        <w:t>17</w:t>
      </w:r>
      <w:r w:rsidRPr="00FC4454">
        <w:rPr>
          <w:rFonts w:hint="eastAsia"/>
        </w:rPr>
        <w:t>日的</w:t>
      </w:r>
      <w:r>
        <w:rPr>
          <w:rFonts w:hint="eastAsia"/>
        </w:rPr>
        <w:t>公投</w:t>
      </w:r>
      <w:r w:rsidRPr="00FC4454">
        <w:rPr>
          <w:rFonts w:hint="eastAsia"/>
        </w:rPr>
        <w:t>，</w:t>
      </w:r>
      <w:r>
        <w:rPr>
          <w:rFonts w:hint="eastAsia"/>
        </w:rPr>
        <w:t>该</w:t>
      </w:r>
      <w:r w:rsidRPr="00FC4454">
        <w:rPr>
          <w:rFonts w:hint="eastAsia"/>
        </w:rPr>
        <w:t>公投提议废除一项允许油气钻探公司在海岸</w:t>
      </w:r>
      <w:r>
        <w:rPr>
          <w:rFonts w:hint="eastAsia"/>
        </w:rPr>
        <w:t>线</w:t>
      </w:r>
      <w:r w:rsidRPr="00FC4454">
        <w:t>12</w:t>
      </w:r>
      <w:r w:rsidRPr="00FC4454">
        <w:rPr>
          <w:rFonts w:hint="eastAsia"/>
        </w:rPr>
        <w:t>海里范围内开采烃类物质的法律。政府反</w:t>
      </w:r>
      <w:r w:rsidRPr="00FC4454">
        <w:rPr>
          <w:rFonts w:hint="eastAsia"/>
        </w:rPr>
        <w:lastRenderedPageBreak/>
        <w:t>对这次公投，并号召公民弃权。</w:t>
      </w:r>
      <w:r>
        <w:rPr>
          <w:rFonts w:hint="eastAsia"/>
        </w:rPr>
        <w:t>公投</w:t>
      </w:r>
      <w:r w:rsidRPr="00FC4454">
        <w:rPr>
          <w:rFonts w:hint="eastAsia"/>
        </w:rPr>
        <w:t>的一些支持者要求推迟投票，以便公投与地方选举同时举行，这将节省大量资金，并延长向公民宣传的时间。政府拒绝了这一</w:t>
      </w:r>
      <w:r>
        <w:rPr>
          <w:rFonts w:hint="eastAsia"/>
        </w:rPr>
        <w:t>要求</w:t>
      </w:r>
      <w:r w:rsidRPr="00FC4454">
        <w:rPr>
          <w:rFonts w:hint="eastAsia"/>
        </w:rPr>
        <w:t>，并计划于</w:t>
      </w:r>
      <w:r w:rsidRPr="00FC4454">
        <w:t>2016</w:t>
      </w:r>
      <w:r w:rsidRPr="00FC4454">
        <w:rPr>
          <w:rFonts w:hint="eastAsia"/>
        </w:rPr>
        <w:t>年</w:t>
      </w:r>
      <w:r w:rsidRPr="00FC4454">
        <w:t>4</w:t>
      </w:r>
      <w:r w:rsidRPr="00495E4E">
        <w:rPr>
          <w:rFonts w:hint="eastAsia"/>
          <w:spacing w:val="4"/>
        </w:rPr>
        <w:t>月</w:t>
      </w:r>
      <w:r w:rsidRPr="00495E4E">
        <w:rPr>
          <w:spacing w:val="4"/>
        </w:rPr>
        <w:t>17</w:t>
      </w:r>
      <w:r w:rsidRPr="00495E4E">
        <w:rPr>
          <w:rFonts w:hint="eastAsia"/>
          <w:spacing w:val="4"/>
        </w:rPr>
        <w:t>日举行公投。公投未能达到</w:t>
      </w:r>
      <w:r w:rsidRPr="00FC4454">
        <w:rPr>
          <w:rFonts w:hint="eastAsia"/>
        </w:rPr>
        <w:t>法定人数要求，只有</w:t>
      </w:r>
      <w:r w:rsidRPr="00FC4454">
        <w:t>31%</w:t>
      </w:r>
      <w:r w:rsidRPr="00FC4454">
        <w:rPr>
          <w:rFonts w:hint="eastAsia"/>
        </w:rPr>
        <w:t>的合格选民投票，其中</w:t>
      </w:r>
      <w:r w:rsidRPr="00FC4454">
        <w:t>86%</w:t>
      </w:r>
      <w:r w:rsidRPr="00FC4454">
        <w:rPr>
          <w:rFonts w:hint="eastAsia"/>
        </w:rPr>
        <w:t>的人投票赞成废除该法。</w:t>
      </w:r>
    </w:p>
    <w:p w:rsidR="00081E24" w:rsidRPr="00FC4454" w:rsidRDefault="00081E24" w:rsidP="00081E24">
      <w:pPr>
        <w:pStyle w:val="SingleTxtGC"/>
        <w:tabs>
          <w:tab w:val="clear" w:pos="431"/>
          <w:tab w:val="clear" w:pos="1134"/>
          <w:tab w:val="clear" w:pos="1565"/>
          <w:tab w:val="left" w:pos="1701"/>
        </w:tabs>
      </w:pPr>
      <w:r w:rsidRPr="00FC4454">
        <w:t>7.2</w:t>
      </w:r>
      <w:r w:rsidRPr="00FC4454">
        <w:tab/>
      </w:r>
      <w:r w:rsidRPr="00FC4454">
        <w:rPr>
          <w:rFonts w:hint="eastAsia"/>
        </w:rPr>
        <w:t>提交人指出，</w:t>
      </w:r>
      <w:r>
        <w:rPr>
          <w:rFonts w:hint="eastAsia"/>
        </w:rPr>
        <w:t>当前的</w:t>
      </w:r>
      <w:r w:rsidRPr="00FC4454">
        <w:rPr>
          <w:rFonts w:hint="eastAsia"/>
        </w:rPr>
        <w:t>宪法改革将对直接参与公共事务的权利产生不利影响。</w:t>
      </w:r>
      <w:r>
        <w:rPr>
          <w:rFonts w:hint="eastAsia"/>
        </w:rPr>
        <w:t>改革</w:t>
      </w:r>
      <w:r w:rsidRPr="00FC4454">
        <w:rPr>
          <w:rFonts w:hint="eastAsia"/>
        </w:rPr>
        <w:t>将</w:t>
      </w:r>
      <w:r>
        <w:rPr>
          <w:rFonts w:hint="eastAsia"/>
        </w:rPr>
        <w:t>公投</w:t>
      </w:r>
      <w:r w:rsidRPr="00FC4454">
        <w:rPr>
          <w:rFonts w:hint="eastAsia"/>
        </w:rPr>
        <w:t>所需的法定人数从所有登记选民的</w:t>
      </w:r>
      <w:r w:rsidRPr="00FC4454">
        <w:t>50%</w:t>
      </w:r>
      <w:r w:rsidRPr="00FC4454">
        <w:rPr>
          <w:rFonts w:hint="eastAsia"/>
        </w:rPr>
        <w:t>降至最近一次选举中选民的</w:t>
      </w:r>
      <w:r w:rsidRPr="00FC4454">
        <w:t>50%</w:t>
      </w:r>
      <w:r w:rsidRPr="00FC4454">
        <w:rPr>
          <w:rFonts w:hint="eastAsia"/>
        </w:rPr>
        <w:t>，但这仅限于</w:t>
      </w:r>
      <w:r>
        <w:rPr>
          <w:rFonts w:hint="eastAsia"/>
        </w:rPr>
        <w:t>征集</w:t>
      </w:r>
      <w:r w:rsidRPr="00FC4454">
        <w:rPr>
          <w:rFonts w:hint="eastAsia"/>
        </w:rPr>
        <w:t>到</w:t>
      </w:r>
      <w:r w:rsidRPr="00FC4454">
        <w:t>80</w:t>
      </w:r>
      <w:r w:rsidRPr="00FC4454">
        <w:rPr>
          <w:rFonts w:hint="eastAsia"/>
        </w:rPr>
        <w:t>万人签名的动议。与此同时，给予</w:t>
      </w:r>
      <w:r>
        <w:rPr>
          <w:rFonts w:hint="eastAsia"/>
        </w:rPr>
        <w:t>征集</w:t>
      </w:r>
      <w:r w:rsidRPr="00FC4454">
        <w:rPr>
          <w:rFonts w:hint="eastAsia"/>
        </w:rPr>
        <w:t>到足够签名的人的补助从</w:t>
      </w:r>
      <w:r w:rsidRPr="00FC4454">
        <w:t>5</w:t>
      </w:r>
      <w:r w:rsidRPr="00FC4454">
        <w:rPr>
          <w:rFonts w:hint="eastAsia"/>
        </w:rPr>
        <w:t>万欧元提高到</w:t>
      </w:r>
      <w:r w:rsidRPr="00FC4454">
        <w:t>15</w:t>
      </w:r>
      <w:r w:rsidRPr="00FC4454">
        <w:rPr>
          <w:rFonts w:hint="eastAsia"/>
        </w:rPr>
        <w:t>万欧元。提交人认为，这只会提高大党提议</w:t>
      </w:r>
      <w:r>
        <w:rPr>
          <w:rFonts w:hint="eastAsia"/>
        </w:rPr>
        <w:t>公投</w:t>
      </w:r>
      <w:r w:rsidRPr="00FC4454">
        <w:rPr>
          <w:rFonts w:hint="eastAsia"/>
        </w:rPr>
        <w:t>的能力，</w:t>
      </w:r>
      <w:r>
        <w:rPr>
          <w:rFonts w:hint="eastAsia"/>
        </w:rPr>
        <w:t>但对其他性质</w:t>
      </w:r>
      <w:r w:rsidRPr="00FC4454">
        <w:rPr>
          <w:rFonts w:hint="eastAsia"/>
        </w:rPr>
        <w:t>的公民群体不利。</w:t>
      </w:r>
    </w:p>
    <w:p w:rsidR="00081E24" w:rsidRPr="00FC4454" w:rsidRDefault="00081E24" w:rsidP="00081E24">
      <w:pPr>
        <w:pStyle w:val="SingleTxtGC"/>
        <w:tabs>
          <w:tab w:val="clear" w:pos="431"/>
          <w:tab w:val="clear" w:pos="1134"/>
          <w:tab w:val="clear" w:pos="1565"/>
          <w:tab w:val="left" w:pos="1701"/>
        </w:tabs>
      </w:pPr>
      <w:r w:rsidRPr="00FC4454">
        <w:t>7.3</w:t>
      </w:r>
      <w:r w:rsidRPr="00FC4454">
        <w:tab/>
      </w:r>
      <w:r w:rsidRPr="00FC4454">
        <w:rPr>
          <w:rFonts w:hint="eastAsia"/>
        </w:rPr>
        <w:t>提交人指出，宪法改革定于</w:t>
      </w:r>
      <w:r w:rsidRPr="00FC4454">
        <w:t>2016</w:t>
      </w:r>
      <w:r w:rsidRPr="00FC4454">
        <w:rPr>
          <w:rFonts w:hint="eastAsia"/>
        </w:rPr>
        <w:t>年</w:t>
      </w:r>
      <w:r w:rsidRPr="00FC4454">
        <w:t>12</w:t>
      </w:r>
      <w:r w:rsidRPr="00FC4454">
        <w:rPr>
          <w:rFonts w:hint="eastAsia"/>
        </w:rPr>
        <w:t>月</w:t>
      </w:r>
      <w:r w:rsidRPr="00FC4454">
        <w:t>4</w:t>
      </w:r>
      <w:r w:rsidRPr="00FC4454">
        <w:rPr>
          <w:rFonts w:hint="eastAsia"/>
        </w:rPr>
        <w:t>日进行表决。其中一名提交人</w:t>
      </w:r>
      <w:proofErr w:type="spellStart"/>
      <w:r w:rsidRPr="00FC4454">
        <w:t>Staderini</w:t>
      </w:r>
      <w:proofErr w:type="spellEnd"/>
      <w:r w:rsidRPr="00FC4454">
        <w:rPr>
          <w:rFonts w:hint="eastAsia"/>
        </w:rPr>
        <w:t>先生和另</w:t>
      </w:r>
      <w:r w:rsidRPr="00FC4454">
        <w:t>10</w:t>
      </w:r>
      <w:r w:rsidRPr="00FC4454">
        <w:rPr>
          <w:rFonts w:hint="eastAsia"/>
        </w:rPr>
        <w:t>名公民组成了</w:t>
      </w:r>
      <w:r>
        <w:rPr>
          <w:rFonts w:hint="eastAsia"/>
        </w:rPr>
        <w:t>投票权委员会</w:t>
      </w:r>
      <w:r w:rsidRPr="00FC4454">
        <w:rPr>
          <w:rFonts w:hint="eastAsia"/>
        </w:rPr>
        <w:t>，并要求将</w:t>
      </w:r>
      <w:r>
        <w:rPr>
          <w:rFonts w:hint="eastAsia"/>
        </w:rPr>
        <w:t>公投细分</w:t>
      </w:r>
      <w:r w:rsidRPr="00FC4454">
        <w:rPr>
          <w:rFonts w:hint="eastAsia"/>
        </w:rPr>
        <w:t>，以便就各项改革分别投票。在执政联盟中的民主党的支持下，成立了一个反对委员会和一个赞成委员会。最终，只有赞成委员会</w:t>
      </w:r>
      <w:r>
        <w:rPr>
          <w:rFonts w:hint="eastAsia"/>
        </w:rPr>
        <w:t>征集</w:t>
      </w:r>
      <w:r w:rsidRPr="00FC4454">
        <w:rPr>
          <w:rFonts w:hint="eastAsia"/>
        </w:rPr>
        <w:t>到</w:t>
      </w:r>
      <w:r>
        <w:rPr>
          <w:rFonts w:hint="eastAsia"/>
        </w:rPr>
        <w:t>超过</w:t>
      </w:r>
      <w:r w:rsidRPr="00FC4454">
        <w:t>50</w:t>
      </w:r>
      <w:r w:rsidRPr="00FC4454">
        <w:rPr>
          <w:rFonts w:hint="eastAsia"/>
        </w:rPr>
        <w:t>万个签名。</w:t>
      </w:r>
      <w:r>
        <w:rPr>
          <w:rFonts w:hint="eastAsia"/>
        </w:rPr>
        <w:t>投票权委员会</w:t>
      </w:r>
      <w:r w:rsidRPr="00FC4454">
        <w:rPr>
          <w:rFonts w:hint="eastAsia"/>
        </w:rPr>
        <w:t>请最高法院提出合宪性问题，并要求宪法法院对</w:t>
      </w:r>
      <w:r w:rsidRPr="00FC4454">
        <w:t>1970</w:t>
      </w:r>
      <w:r w:rsidRPr="00FC4454">
        <w:rPr>
          <w:rFonts w:hint="eastAsia"/>
        </w:rPr>
        <w:t>年第</w:t>
      </w:r>
      <w:r w:rsidRPr="00FC4454">
        <w:t>352</w:t>
      </w:r>
      <w:r w:rsidRPr="00FC4454">
        <w:rPr>
          <w:rFonts w:hint="eastAsia"/>
        </w:rPr>
        <w:t>号法律的合宪性做出裁决。</w:t>
      </w:r>
      <w:r w:rsidRPr="00FC4454">
        <w:t>2016</w:t>
      </w:r>
      <w:r w:rsidRPr="00FC4454">
        <w:rPr>
          <w:rFonts w:hint="eastAsia"/>
        </w:rPr>
        <w:t>年</w:t>
      </w:r>
      <w:r w:rsidRPr="00FC4454">
        <w:t>7</w:t>
      </w:r>
      <w:r w:rsidRPr="00FC4454">
        <w:rPr>
          <w:rFonts w:hint="eastAsia"/>
        </w:rPr>
        <w:t>月</w:t>
      </w:r>
      <w:r w:rsidRPr="00FC4454">
        <w:t>20</w:t>
      </w:r>
      <w:r w:rsidRPr="00FC4454">
        <w:rPr>
          <w:rFonts w:hint="eastAsia"/>
        </w:rPr>
        <w:t>日，最高法院驳回了这一请求，称</w:t>
      </w:r>
      <w:r>
        <w:rPr>
          <w:rFonts w:hint="eastAsia"/>
        </w:rPr>
        <w:t>投票权委员会</w:t>
      </w:r>
      <w:r w:rsidRPr="00FC4454">
        <w:rPr>
          <w:rFonts w:hint="eastAsia"/>
        </w:rPr>
        <w:t>必须</w:t>
      </w:r>
      <w:r>
        <w:rPr>
          <w:rFonts w:hint="eastAsia"/>
        </w:rPr>
        <w:t>征集</w:t>
      </w:r>
      <w:r w:rsidRPr="00FC4454">
        <w:rPr>
          <w:rFonts w:hint="eastAsia"/>
        </w:rPr>
        <w:t>至少</w:t>
      </w:r>
      <w:r w:rsidRPr="00FC4454">
        <w:t>50</w:t>
      </w:r>
      <w:r w:rsidRPr="00FC4454">
        <w:rPr>
          <w:rFonts w:hint="eastAsia"/>
        </w:rPr>
        <w:t>万个签名</w:t>
      </w:r>
      <w:r w:rsidRPr="00FC4454">
        <w:t>(</w:t>
      </w:r>
      <w:r w:rsidRPr="00FC4454">
        <w:rPr>
          <w:rFonts w:hint="eastAsia"/>
        </w:rPr>
        <w:t>即使未经查验</w:t>
      </w:r>
      <w:r w:rsidRPr="00FC4454">
        <w:t>)</w:t>
      </w:r>
      <w:r w:rsidRPr="00FC4454">
        <w:rPr>
          <w:rFonts w:hint="eastAsia"/>
        </w:rPr>
        <w:t>，法院才能审理该案件并请宪法法院做出裁决；无论如何，它不会将此事移交宪法法院，因为确定</w:t>
      </w:r>
      <w:r>
        <w:rPr>
          <w:rFonts w:hint="eastAsia"/>
        </w:rPr>
        <w:t>签名征集</w:t>
      </w:r>
      <w:r w:rsidRPr="00FC4454">
        <w:rPr>
          <w:rFonts w:hint="eastAsia"/>
        </w:rPr>
        <w:t>要求是立法机关的特权。事实上，</w:t>
      </w:r>
      <w:r w:rsidRPr="00FC4454">
        <w:t>2016</w:t>
      </w:r>
      <w:r w:rsidRPr="00FC4454">
        <w:rPr>
          <w:rFonts w:hint="eastAsia"/>
        </w:rPr>
        <w:t>年</w:t>
      </w:r>
      <w:r w:rsidRPr="00FC4454">
        <w:t>6</w:t>
      </w:r>
      <w:r w:rsidRPr="00FC4454">
        <w:rPr>
          <w:rFonts w:hint="eastAsia"/>
        </w:rPr>
        <w:t>月</w:t>
      </w:r>
      <w:r w:rsidRPr="00FC4454">
        <w:t>15</w:t>
      </w:r>
      <w:r w:rsidRPr="00FC4454">
        <w:rPr>
          <w:rFonts w:hint="eastAsia"/>
        </w:rPr>
        <w:t>日，</w:t>
      </w:r>
      <w:r>
        <w:rPr>
          <w:rFonts w:hint="eastAsia"/>
        </w:rPr>
        <w:t>投票权委员会</w:t>
      </w:r>
      <w:r w:rsidRPr="00FC4454">
        <w:rPr>
          <w:rFonts w:hint="eastAsia"/>
        </w:rPr>
        <w:t>采取了与</w:t>
      </w:r>
      <w:r>
        <w:rPr>
          <w:rFonts w:hint="eastAsia"/>
        </w:rPr>
        <w:t>提交人在</w:t>
      </w:r>
      <w:r w:rsidRPr="00FC4454">
        <w:t>2013</w:t>
      </w:r>
      <w:r w:rsidRPr="00FC4454">
        <w:rPr>
          <w:rFonts w:hint="eastAsia"/>
        </w:rPr>
        <w:t>年</w:t>
      </w:r>
      <w:r>
        <w:rPr>
          <w:rFonts w:hint="eastAsia"/>
        </w:rPr>
        <w:t>公投</w:t>
      </w:r>
      <w:r w:rsidRPr="00FC4454">
        <w:rPr>
          <w:rFonts w:hint="eastAsia"/>
        </w:rPr>
        <w:t>时相同的行动，致函总理、司法部长和宪法改革部长，谴责查验签名方面的困难。</w:t>
      </w:r>
      <w:r>
        <w:rPr>
          <w:rFonts w:hint="eastAsia"/>
        </w:rPr>
        <w:t>投票委员会</w:t>
      </w:r>
      <w:r w:rsidRPr="00FC4454">
        <w:rPr>
          <w:rFonts w:hint="eastAsia"/>
        </w:rPr>
        <w:t>甚至没有收到政府的</w:t>
      </w:r>
      <w:r>
        <w:rPr>
          <w:rFonts w:hint="eastAsia"/>
        </w:rPr>
        <w:t>答复</w:t>
      </w:r>
      <w:r w:rsidRPr="00FC4454">
        <w:rPr>
          <w:rFonts w:hint="eastAsia"/>
        </w:rPr>
        <w:t>。只有参与执政的政党</w:t>
      </w:r>
      <w:r>
        <w:rPr>
          <w:rFonts w:hint="eastAsia"/>
        </w:rPr>
        <w:t>支持</w:t>
      </w:r>
      <w:r w:rsidRPr="00FC4454">
        <w:rPr>
          <w:rFonts w:hint="eastAsia"/>
        </w:rPr>
        <w:t>的委员会设法达到了查验签名的门槛，这一事实说明了来文提出的总体问题。该委员会有明显优势，因为它可以依靠成千上万的市议员和省议员</w:t>
      </w:r>
      <w:r w:rsidRPr="00FC4454">
        <w:t>(</w:t>
      </w:r>
      <w:r w:rsidRPr="00FC4454">
        <w:rPr>
          <w:rFonts w:hint="eastAsia"/>
        </w:rPr>
        <w:t>民主党成员</w:t>
      </w:r>
      <w:r w:rsidRPr="00FC4454">
        <w:t>)</w:t>
      </w:r>
      <w:r w:rsidRPr="00FC4454">
        <w:rPr>
          <w:rFonts w:hint="eastAsia"/>
        </w:rPr>
        <w:t>免费查验签名；民主党在全国各地都设有可以</w:t>
      </w:r>
      <w:r>
        <w:rPr>
          <w:rFonts w:hint="eastAsia"/>
        </w:rPr>
        <w:t>征集签名的</w:t>
      </w:r>
      <w:r w:rsidRPr="00FC4454">
        <w:rPr>
          <w:rFonts w:hint="eastAsia"/>
        </w:rPr>
        <w:t>办公室；有公共经费，因为主要政党接受国家资助；</w:t>
      </w:r>
      <w:r>
        <w:rPr>
          <w:rFonts w:hint="eastAsia"/>
        </w:rPr>
        <w:t>而且</w:t>
      </w:r>
      <w:r w:rsidRPr="00FC4454">
        <w:rPr>
          <w:rFonts w:hint="eastAsia"/>
        </w:rPr>
        <w:t>总理</w:t>
      </w:r>
      <w:r>
        <w:rPr>
          <w:rFonts w:hint="eastAsia"/>
        </w:rPr>
        <w:t>也</w:t>
      </w:r>
      <w:r w:rsidRPr="00FC4454">
        <w:rPr>
          <w:rFonts w:hint="eastAsia"/>
        </w:rPr>
        <w:t>大力支持。虽然本来文仅</w:t>
      </w:r>
      <w:r>
        <w:rPr>
          <w:rFonts w:hint="eastAsia"/>
        </w:rPr>
        <w:t>涉及</w:t>
      </w:r>
      <w:r w:rsidRPr="00FC4454">
        <w:t>2013</w:t>
      </w:r>
      <w:r w:rsidRPr="00FC4454">
        <w:rPr>
          <w:rFonts w:hint="eastAsia"/>
        </w:rPr>
        <w:t>年那次失败的</w:t>
      </w:r>
      <w:r>
        <w:rPr>
          <w:rFonts w:hint="eastAsia"/>
        </w:rPr>
        <w:t>公投</w:t>
      </w:r>
      <w:r w:rsidRPr="00FC4454">
        <w:rPr>
          <w:rFonts w:hint="eastAsia"/>
        </w:rPr>
        <w:t>运动，但上述事实清楚地表明，</w:t>
      </w:r>
      <w:r w:rsidRPr="00FC4454">
        <w:t>2013</w:t>
      </w:r>
      <w:r w:rsidRPr="00FC4454">
        <w:rPr>
          <w:rFonts w:hint="eastAsia"/>
        </w:rPr>
        <w:t>年发生的事情不是一个孤立的事件，而是一个持续存在的问题，其原因是规范宪法认可的</w:t>
      </w:r>
      <w:r>
        <w:rPr>
          <w:rFonts w:hint="eastAsia"/>
        </w:rPr>
        <w:t>公投</w:t>
      </w:r>
      <w:r w:rsidRPr="00FC4454">
        <w:rPr>
          <w:rFonts w:hint="eastAsia"/>
        </w:rPr>
        <w:t>权利的法律存在缺陷，各级机关蓄意的作为或不作为破坏这些权利的行使，阻挠这些受《公约》保护的权利。</w:t>
      </w:r>
    </w:p>
    <w:p w:rsidR="00081E24" w:rsidRPr="00FC4454" w:rsidRDefault="00081E24" w:rsidP="00081E24">
      <w:pPr>
        <w:pStyle w:val="SingleTxtGC"/>
        <w:tabs>
          <w:tab w:val="clear" w:pos="431"/>
          <w:tab w:val="clear" w:pos="1134"/>
          <w:tab w:val="clear" w:pos="1565"/>
          <w:tab w:val="left" w:pos="1701"/>
        </w:tabs>
      </w:pPr>
      <w:r w:rsidRPr="00FC4454">
        <w:t>7.4</w:t>
      </w:r>
      <w:r w:rsidRPr="00FC4454">
        <w:tab/>
      </w:r>
      <w:r w:rsidRPr="00FC4454">
        <w:rPr>
          <w:rFonts w:hint="eastAsia"/>
        </w:rPr>
        <w:t>提交人说，缔约国提到的</w:t>
      </w:r>
      <w:r>
        <w:rPr>
          <w:rFonts w:hint="eastAsia"/>
        </w:rPr>
        <w:t>公投</w:t>
      </w:r>
      <w:r w:rsidRPr="00FC4454">
        <w:rPr>
          <w:rFonts w:hint="eastAsia"/>
        </w:rPr>
        <w:t>签名</w:t>
      </w:r>
      <w:r>
        <w:rPr>
          <w:rFonts w:hint="eastAsia"/>
        </w:rPr>
        <w:t>征集</w:t>
      </w:r>
      <w:r w:rsidRPr="00FC4454">
        <w:rPr>
          <w:rFonts w:hint="eastAsia"/>
        </w:rPr>
        <w:t>方式的公开信息不是由公共当局提供的，而是由包括提交人在内的</w:t>
      </w:r>
      <w:r>
        <w:rPr>
          <w:rFonts w:hint="eastAsia"/>
        </w:rPr>
        <w:t>公投</w:t>
      </w:r>
      <w:r w:rsidRPr="00FC4454">
        <w:rPr>
          <w:rFonts w:hint="eastAsia"/>
        </w:rPr>
        <w:t>支持者自费提供并公布在他们的网站上。</w:t>
      </w:r>
    </w:p>
    <w:p w:rsidR="00081E24" w:rsidRPr="00FC4454" w:rsidRDefault="00081E24" w:rsidP="008A645C">
      <w:pPr>
        <w:pStyle w:val="H23GC"/>
      </w:pPr>
      <w:r w:rsidRPr="00FC4454">
        <w:tab/>
      </w:r>
      <w:r w:rsidRPr="00FC4454">
        <w:tab/>
      </w:r>
      <w:r w:rsidRPr="00FC4454">
        <w:rPr>
          <w:rFonts w:hint="eastAsia"/>
        </w:rPr>
        <w:t>委员会需处理的问题和</w:t>
      </w:r>
      <w:r>
        <w:rPr>
          <w:rFonts w:hint="eastAsia"/>
        </w:rPr>
        <w:t>议事情况</w:t>
      </w:r>
    </w:p>
    <w:p w:rsidR="00081E24" w:rsidRPr="005A10E0" w:rsidRDefault="00081E24" w:rsidP="008A645C">
      <w:pPr>
        <w:pStyle w:val="H4GC"/>
        <w:rPr>
          <w:rFonts w:eastAsiaTheme="minorEastAsia"/>
          <w:sz w:val="20"/>
        </w:rPr>
      </w:pPr>
      <w:r w:rsidRPr="00FC4454">
        <w:tab/>
      </w:r>
      <w:r w:rsidRPr="00FC4454">
        <w:tab/>
      </w:r>
      <w:r w:rsidRPr="00FC4454">
        <w:rPr>
          <w:rFonts w:hint="eastAsia"/>
        </w:rPr>
        <w:t>审议可否受理</w:t>
      </w:r>
    </w:p>
    <w:p w:rsidR="00081E24" w:rsidRPr="00FC4454" w:rsidRDefault="00081E24" w:rsidP="00081E24">
      <w:pPr>
        <w:pStyle w:val="SingleTxtGC"/>
        <w:tabs>
          <w:tab w:val="clear" w:pos="431"/>
          <w:tab w:val="clear" w:pos="1134"/>
          <w:tab w:val="clear" w:pos="1565"/>
          <w:tab w:val="left" w:pos="1701"/>
        </w:tabs>
      </w:pPr>
      <w:r w:rsidRPr="00FC4454">
        <w:t>8.1</w:t>
      </w:r>
      <w:r w:rsidRPr="00FC4454">
        <w:tab/>
      </w:r>
      <w:r w:rsidRPr="00FC4454">
        <w:rPr>
          <w:rFonts w:hint="eastAsia"/>
        </w:rPr>
        <w:t>在审查来文所载的任何申诉之前，委员会必须根据其议事规则第</w:t>
      </w:r>
      <w:r w:rsidRPr="00FC4454">
        <w:t>97</w:t>
      </w:r>
      <w:r w:rsidRPr="00FC4454">
        <w:rPr>
          <w:rFonts w:hint="eastAsia"/>
        </w:rPr>
        <w:t>条，决定来文是否符合《任择议定书》规定的受理条件。</w:t>
      </w:r>
    </w:p>
    <w:p w:rsidR="00081E24" w:rsidRPr="00FC4454" w:rsidRDefault="00081E24" w:rsidP="00081E24">
      <w:pPr>
        <w:pStyle w:val="SingleTxtGC"/>
        <w:tabs>
          <w:tab w:val="clear" w:pos="431"/>
          <w:tab w:val="clear" w:pos="1134"/>
          <w:tab w:val="clear" w:pos="1565"/>
          <w:tab w:val="left" w:pos="1701"/>
        </w:tabs>
      </w:pPr>
      <w:r w:rsidRPr="00FC4454">
        <w:t>8.2</w:t>
      </w:r>
      <w:r w:rsidRPr="00FC4454">
        <w:tab/>
      </w:r>
      <w:r w:rsidRPr="00FC4454">
        <w:rPr>
          <w:rFonts w:hint="eastAsia"/>
        </w:rPr>
        <w:t>根据《任择议定书》第五条第</w:t>
      </w:r>
      <w:r w:rsidRPr="00FC4454">
        <w:t>2</w:t>
      </w:r>
      <w:r w:rsidRPr="00FC4454">
        <w:rPr>
          <w:rFonts w:hint="eastAsia"/>
        </w:rPr>
        <w:t>款</w:t>
      </w:r>
      <w:r w:rsidRPr="00FC4454">
        <w:t>(</w:t>
      </w:r>
      <w:r w:rsidRPr="00FC4454">
        <w:rPr>
          <w:rFonts w:hint="eastAsia"/>
        </w:rPr>
        <w:t>子</w:t>
      </w:r>
      <w:r w:rsidRPr="00FC4454">
        <w:t>)</w:t>
      </w:r>
      <w:r w:rsidRPr="00FC4454">
        <w:rPr>
          <w:rFonts w:hint="eastAsia"/>
        </w:rPr>
        <w:t>项的要求，委员会已查明同一事项不在另一国际调查或解决程序审查之中。</w:t>
      </w:r>
    </w:p>
    <w:p w:rsidR="00081E24" w:rsidRPr="00FC4454" w:rsidRDefault="00081E24" w:rsidP="00081E24">
      <w:pPr>
        <w:pStyle w:val="SingleTxtGC"/>
        <w:tabs>
          <w:tab w:val="clear" w:pos="431"/>
          <w:tab w:val="clear" w:pos="1134"/>
          <w:tab w:val="clear" w:pos="1565"/>
          <w:tab w:val="left" w:pos="1701"/>
        </w:tabs>
        <w:rPr>
          <w:bCs/>
        </w:rPr>
      </w:pPr>
      <w:r w:rsidRPr="00FC4454">
        <w:rPr>
          <w:bCs/>
        </w:rPr>
        <w:t>8.3</w:t>
      </w:r>
      <w:r w:rsidRPr="00FC4454">
        <w:rPr>
          <w:bCs/>
        </w:rPr>
        <w:tab/>
      </w:r>
      <w:r w:rsidRPr="00FC4454">
        <w:rPr>
          <w:rFonts w:hint="eastAsia"/>
          <w:bCs/>
        </w:rPr>
        <w:t>委员会注意到缔约国主张提交人没有用尽国内补救措施。缔约国提到的可用补救措施有宪法法院、行政法院，对阻碍获得签名的公职人员提起刑事诉讼，国家禁止种族歧视办公室、参议院促进和保护人权委员会、众议院人权委员会以及信息和出版司等。委员会还注意到提交人的论点，即最高法院一再拒绝将关于</w:t>
      </w:r>
      <w:r w:rsidRPr="00FC4454">
        <w:rPr>
          <w:bCs/>
        </w:rPr>
        <w:lastRenderedPageBreak/>
        <w:t>1970</w:t>
      </w:r>
      <w:r w:rsidRPr="00FC4454">
        <w:rPr>
          <w:rFonts w:hint="eastAsia"/>
          <w:bCs/>
        </w:rPr>
        <w:t>年第</w:t>
      </w:r>
      <w:r w:rsidRPr="00FC4454">
        <w:rPr>
          <w:bCs/>
        </w:rPr>
        <w:t>352</w:t>
      </w:r>
      <w:r w:rsidRPr="00FC4454">
        <w:rPr>
          <w:rFonts w:hint="eastAsia"/>
          <w:bCs/>
        </w:rPr>
        <w:t>号法</w:t>
      </w:r>
      <w:r>
        <w:rPr>
          <w:rFonts w:hint="eastAsia"/>
          <w:bCs/>
        </w:rPr>
        <w:t>的</w:t>
      </w:r>
      <w:r w:rsidRPr="00FC4454">
        <w:rPr>
          <w:rFonts w:hint="eastAsia"/>
          <w:bCs/>
        </w:rPr>
        <w:t>合宪</w:t>
      </w:r>
      <w:r>
        <w:rPr>
          <w:rFonts w:hint="eastAsia"/>
          <w:bCs/>
        </w:rPr>
        <w:t>性</w:t>
      </w:r>
      <w:r w:rsidRPr="00FC4454">
        <w:rPr>
          <w:rFonts w:hint="eastAsia"/>
          <w:bCs/>
        </w:rPr>
        <w:t>问题提交宪法法院，行政法院对</w:t>
      </w:r>
      <w:r>
        <w:rPr>
          <w:rFonts w:hint="eastAsia"/>
          <w:bCs/>
        </w:rPr>
        <w:t>提交人的</w:t>
      </w:r>
      <w:r w:rsidRPr="00FC4454">
        <w:rPr>
          <w:rFonts w:hint="eastAsia"/>
          <w:bCs/>
        </w:rPr>
        <w:t>实质性主张没有管辖权，对国家工作人员的刑事诉讼无法解决他们的全部申诉，且在最高法院作出裁决之前的短时间内提起刑事诉讼不可行，禁止歧视机构以及信息和出版司不是能够向他们提供所需补救的机构。提交人强调，最高法院公投事务中央局的裁定是最终裁定，不能上诉。委员会回顾，《任择议定书》第五条第</w:t>
      </w:r>
      <w:r w:rsidRPr="00FC4454">
        <w:rPr>
          <w:bCs/>
        </w:rPr>
        <w:t>2</w:t>
      </w:r>
      <w:r w:rsidRPr="00FC4454">
        <w:rPr>
          <w:rFonts w:hint="eastAsia"/>
          <w:bCs/>
        </w:rPr>
        <w:t>款</w:t>
      </w:r>
      <w:r w:rsidRPr="00FC4454">
        <w:rPr>
          <w:bCs/>
        </w:rPr>
        <w:t>(</w:t>
      </w:r>
      <w:r w:rsidRPr="00FC4454">
        <w:rPr>
          <w:rFonts w:hint="eastAsia"/>
          <w:bCs/>
        </w:rPr>
        <w:t>丑</w:t>
      </w:r>
      <w:r w:rsidRPr="00FC4454">
        <w:rPr>
          <w:bCs/>
        </w:rPr>
        <w:t>)</w:t>
      </w:r>
      <w:r w:rsidRPr="00FC4454">
        <w:rPr>
          <w:rFonts w:hint="eastAsia"/>
          <w:bCs/>
        </w:rPr>
        <w:t>项提到所有“可以运用的国内补救办法”，这里首先提到的是司法补救办法。</w:t>
      </w:r>
      <w:r w:rsidRPr="00E17B05">
        <w:rPr>
          <w:rStyle w:val="a8"/>
          <w:rFonts w:eastAsia="宋体"/>
          <w:spacing w:val="4"/>
          <w:szCs w:val="21"/>
        </w:rPr>
        <w:footnoteReference w:id="23"/>
      </w:r>
      <w:r w:rsidR="00E17B05">
        <w:rPr>
          <w:rFonts w:hint="eastAsia"/>
          <w:bCs/>
        </w:rPr>
        <w:t xml:space="preserve"> </w:t>
      </w:r>
      <w:r w:rsidRPr="00FC4454">
        <w:rPr>
          <w:rFonts w:hint="eastAsia"/>
          <w:bCs/>
        </w:rPr>
        <w:t>它还回顾说，根据《任择议定书》第五条第</w:t>
      </w:r>
      <w:r w:rsidRPr="00FC4454">
        <w:rPr>
          <w:bCs/>
        </w:rPr>
        <w:t>2</w:t>
      </w:r>
      <w:r w:rsidRPr="00FC4454">
        <w:rPr>
          <w:rFonts w:hint="eastAsia"/>
          <w:bCs/>
        </w:rPr>
        <w:t>款</w:t>
      </w:r>
      <w:r w:rsidRPr="00FC4454">
        <w:rPr>
          <w:bCs/>
        </w:rPr>
        <w:t>(</w:t>
      </w:r>
      <w:r w:rsidRPr="00FC4454">
        <w:rPr>
          <w:rFonts w:hint="eastAsia"/>
          <w:bCs/>
        </w:rPr>
        <w:t>丑</w:t>
      </w:r>
      <w:r w:rsidRPr="00FC4454">
        <w:rPr>
          <w:bCs/>
        </w:rPr>
        <w:t>)</w:t>
      </w:r>
      <w:r w:rsidRPr="00FC4454">
        <w:rPr>
          <w:rFonts w:hint="eastAsia"/>
          <w:bCs/>
        </w:rPr>
        <w:t>项，提交人必须利用为他们提供合理补救前景的一切司法或行政渠道。</w:t>
      </w:r>
      <w:r w:rsidRPr="00E17B05">
        <w:rPr>
          <w:rStyle w:val="a8"/>
          <w:rFonts w:eastAsia="宋体"/>
          <w:spacing w:val="4"/>
          <w:szCs w:val="21"/>
        </w:rPr>
        <w:footnoteReference w:id="24"/>
      </w:r>
      <w:r w:rsidR="00E17B05">
        <w:rPr>
          <w:rFonts w:hint="eastAsia"/>
          <w:bCs/>
        </w:rPr>
        <w:t xml:space="preserve"> </w:t>
      </w:r>
      <w:r w:rsidRPr="00FC4454">
        <w:rPr>
          <w:rFonts w:hint="eastAsia"/>
          <w:bCs/>
        </w:rPr>
        <w:t>委员会注意到，</w:t>
      </w:r>
      <w:r w:rsidRPr="00FC4454">
        <w:rPr>
          <w:bCs/>
        </w:rPr>
        <w:t>2013</w:t>
      </w:r>
      <w:r w:rsidRPr="00FC4454">
        <w:rPr>
          <w:rFonts w:hint="eastAsia"/>
          <w:bCs/>
        </w:rPr>
        <w:t>年</w:t>
      </w:r>
      <w:r w:rsidRPr="00FC4454">
        <w:rPr>
          <w:bCs/>
        </w:rPr>
        <w:t>7</w:t>
      </w:r>
      <w:r w:rsidRPr="00FC4454">
        <w:rPr>
          <w:rFonts w:hint="eastAsia"/>
          <w:bCs/>
        </w:rPr>
        <w:t>月</w:t>
      </w:r>
      <w:r w:rsidRPr="00FC4454">
        <w:rPr>
          <w:bCs/>
        </w:rPr>
        <w:t>5</w:t>
      </w:r>
      <w:r w:rsidRPr="00FC4454">
        <w:rPr>
          <w:rFonts w:hint="eastAsia"/>
          <w:bCs/>
        </w:rPr>
        <w:t>日，提交人向内务部和司法部通报了他们面临的障碍以及这些障碍可能对其政治权利产生的影响；</w:t>
      </w:r>
      <w:r w:rsidRPr="00FC4454">
        <w:rPr>
          <w:bCs/>
        </w:rPr>
        <w:t>2013</w:t>
      </w:r>
      <w:r w:rsidRPr="00FC4454">
        <w:rPr>
          <w:rFonts w:hint="eastAsia"/>
          <w:bCs/>
        </w:rPr>
        <w:t>年</w:t>
      </w:r>
      <w:r w:rsidRPr="00FC4454">
        <w:rPr>
          <w:bCs/>
        </w:rPr>
        <w:t>9</w:t>
      </w:r>
      <w:r w:rsidRPr="00FC4454">
        <w:rPr>
          <w:rFonts w:hint="eastAsia"/>
          <w:bCs/>
        </w:rPr>
        <w:t>月</w:t>
      </w:r>
      <w:r w:rsidRPr="00FC4454">
        <w:rPr>
          <w:bCs/>
        </w:rPr>
        <w:t>30</w:t>
      </w:r>
      <w:r w:rsidRPr="00FC4454">
        <w:rPr>
          <w:rFonts w:hint="eastAsia"/>
          <w:bCs/>
        </w:rPr>
        <w:t>日，他们向公投事务中央局提交了一份</w:t>
      </w:r>
      <w:r>
        <w:rPr>
          <w:rFonts w:hint="eastAsia"/>
          <w:bCs/>
        </w:rPr>
        <w:t>简况说明</w:t>
      </w:r>
      <w:r w:rsidRPr="00FC4454">
        <w:rPr>
          <w:rFonts w:hint="eastAsia"/>
          <w:bCs/>
        </w:rPr>
        <w:t>，其中包括</w:t>
      </w:r>
      <w:r w:rsidRPr="00B73F30">
        <w:rPr>
          <w:rFonts w:hint="eastAsia"/>
          <w:bCs/>
          <w:spacing w:val="4"/>
        </w:rPr>
        <w:t>现在提交给委员会的所有</w:t>
      </w:r>
      <w:r w:rsidRPr="00FC4454">
        <w:rPr>
          <w:rFonts w:hint="eastAsia"/>
          <w:bCs/>
        </w:rPr>
        <w:t>申诉。缔约国还指出，中央局就此事作出了裁定，该</w:t>
      </w:r>
      <w:r w:rsidRPr="00B73F30">
        <w:rPr>
          <w:rFonts w:hint="eastAsia"/>
          <w:bCs/>
          <w:spacing w:val="4"/>
        </w:rPr>
        <w:t>裁定是最终裁定</w:t>
      </w:r>
      <w:r w:rsidRPr="00FC4454">
        <w:rPr>
          <w:rFonts w:hint="eastAsia"/>
          <w:bCs/>
        </w:rPr>
        <w:t>，不能</w:t>
      </w:r>
      <w:r w:rsidRPr="00B73F30">
        <w:rPr>
          <w:rFonts w:hint="eastAsia"/>
          <w:bCs/>
          <w:spacing w:val="4"/>
        </w:rPr>
        <w:t>上诉</w:t>
      </w:r>
      <w:r w:rsidRPr="00FC4454">
        <w:rPr>
          <w:rFonts w:hint="eastAsia"/>
          <w:bCs/>
        </w:rPr>
        <w:t>。最后，委员会注意到，</w:t>
      </w:r>
      <w:r w:rsidRPr="00FC4454">
        <w:rPr>
          <w:bCs/>
        </w:rPr>
        <w:t>2013</w:t>
      </w:r>
      <w:r w:rsidRPr="00FC4454">
        <w:rPr>
          <w:rFonts w:hint="eastAsia"/>
          <w:bCs/>
        </w:rPr>
        <w:t>年</w:t>
      </w:r>
      <w:r w:rsidRPr="00FC4454">
        <w:rPr>
          <w:bCs/>
        </w:rPr>
        <w:t>6</w:t>
      </w:r>
      <w:r w:rsidRPr="00FC4454">
        <w:rPr>
          <w:rFonts w:hint="eastAsia"/>
          <w:bCs/>
        </w:rPr>
        <w:t>月，意大利激进党创始人要求在意大利广播电视公司监督委员会举行听证会，处理媒体对该动议缺乏报道的问题。委员会的结论是，提交人已经用尽了他们可以利用的有效国内补救办法，《任择议定书》第五条第</w:t>
      </w:r>
      <w:r w:rsidRPr="00FC4454">
        <w:rPr>
          <w:bCs/>
        </w:rPr>
        <w:t>2</w:t>
      </w:r>
      <w:r w:rsidRPr="00FC4454">
        <w:rPr>
          <w:rFonts w:hint="eastAsia"/>
          <w:bCs/>
        </w:rPr>
        <w:t>款</w:t>
      </w:r>
      <w:r w:rsidRPr="00FC4454">
        <w:rPr>
          <w:bCs/>
        </w:rPr>
        <w:t>(</w:t>
      </w:r>
      <w:r w:rsidRPr="00FC4454">
        <w:rPr>
          <w:rFonts w:hint="eastAsia"/>
          <w:bCs/>
        </w:rPr>
        <w:t>丑</w:t>
      </w:r>
      <w:r w:rsidRPr="00FC4454">
        <w:rPr>
          <w:bCs/>
        </w:rPr>
        <w:t>)</w:t>
      </w:r>
      <w:r w:rsidRPr="00FC4454">
        <w:rPr>
          <w:rFonts w:hint="eastAsia"/>
          <w:bCs/>
        </w:rPr>
        <w:t>项不妨碍审议本来文。</w:t>
      </w:r>
    </w:p>
    <w:p w:rsidR="00081E24" w:rsidRPr="00FC4454" w:rsidRDefault="00081E24" w:rsidP="00081E24">
      <w:pPr>
        <w:pStyle w:val="SingleTxtGC"/>
        <w:tabs>
          <w:tab w:val="clear" w:pos="431"/>
          <w:tab w:val="clear" w:pos="1134"/>
          <w:tab w:val="clear" w:pos="1565"/>
          <w:tab w:val="left" w:pos="1701"/>
        </w:tabs>
      </w:pPr>
      <w:r w:rsidRPr="00FC4454">
        <w:t>8.4</w:t>
      </w:r>
      <w:r w:rsidRPr="00FC4454">
        <w:tab/>
      </w:r>
      <w:r w:rsidRPr="00FC4454">
        <w:rPr>
          <w:rFonts w:hint="eastAsia"/>
        </w:rPr>
        <w:t>委员会注意到，提交人主张他们在为六个</w:t>
      </w:r>
      <w:r>
        <w:rPr>
          <w:rFonts w:hint="eastAsia"/>
        </w:rPr>
        <w:t>公投</w:t>
      </w:r>
      <w:r w:rsidRPr="00FC4454">
        <w:rPr>
          <w:rFonts w:hint="eastAsia"/>
        </w:rPr>
        <w:t>动议</w:t>
      </w:r>
      <w:r>
        <w:rPr>
          <w:rFonts w:hint="eastAsia"/>
        </w:rPr>
        <w:t>征集签名</w:t>
      </w:r>
      <w:r w:rsidRPr="00FC4454">
        <w:rPr>
          <w:rFonts w:hint="eastAsia"/>
        </w:rPr>
        <w:t>的过程中</w:t>
      </w:r>
      <w:r>
        <w:rPr>
          <w:rFonts w:hint="eastAsia"/>
        </w:rPr>
        <w:t>遇到</w:t>
      </w:r>
      <w:r w:rsidRPr="00FC4454">
        <w:rPr>
          <w:rFonts w:hint="eastAsia"/>
        </w:rPr>
        <w:t>障碍，这些障碍影响了他们根据《公约》第二十五条</w:t>
      </w:r>
      <w:r w:rsidRPr="00FC4454">
        <w:t>(</w:t>
      </w:r>
      <w:r w:rsidRPr="00FC4454">
        <w:rPr>
          <w:rFonts w:hint="eastAsia"/>
        </w:rPr>
        <w:t>甲</w:t>
      </w:r>
      <w:r w:rsidRPr="00FC4454">
        <w:t>)</w:t>
      </w:r>
      <w:r w:rsidRPr="00FC4454">
        <w:rPr>
          <w:rFonts w:hint="eastAsia"/>
        </w:rPr>
        <w:t>项和</w:t>
      </w:r>
      <w:r w:rsidRPr="00FC4454">
        <w:t>(</w:t>
      </w:r>
      <w:r w:rsidRPr="00FC4454">
        <w:rPr>
          <w:rFonts w:hint="eastAsia"/>
        </w:rPr>
        <w:t>乙</w:t>
      </w:r>
      <w:r w:rsidRPr="00FC4454">
        <w:t>)</w:t>
      </w:r>
      <w:r w:rsidRPr="00FC4454">
        <w:rPr>
          <w:rFonts w:hint="eastAsia"/>
        </w:rPr>
        <w:t>项享有的权利。</w:t>
      </w:r>
      <w:r w:rsidRPr="00B73F30">
        <w:rPr>
          <w:rFonts w:hint="eastAsia"/>
          <w:spacing w:val="4"/>
        </w:rPr>
        <w:t>委员会注意到，第二十五条</w:t>
      </w:r>
      <w:r w:rsidRPr="00B73F30">
        <w:rPr>
          <w:spacing w:val="4"/>
        </w:rPr>
        <w:t>(</w:t>
      </w:r>
      <w:r w:rsidRPr="00B73F30">
        <w:rPr>
          <w:rFonts w:hint="eastAsia"/>
          <w:spacing w:val="4"/>
        </w:rPr>
        <w:t>乙</w:t>
      </w:r>
      <w:r w:rsidRPr="00B73F30">
        <w:rPr>
          <w:spacing w:val="4"/>
        </w:rPr>
        <w:t>)</w:t>
      </w:r>
      <w:r w:rsidRPr="00B73F30">
        <w:rPr>
          <w:rFonts w:hint="eastAsia"/>
          <w:spacing w:val="4"/>
        </w:rPr>
        <w:t>项规定了公民作为选举人或被选举人</w:t>
      </w:r>
      <w:r w:rsidRPr="00FC4454">
        <w:rPr>
          <w:rFonts w:hint="eastAsia"/>
        </w:rPr>
        <w:t>参与公共事务的权利。</w:t>
      </w:r>
      <w:r w:rsidRPr="00B73F30">
        <w:rPr>
          <w:rFonts w:hint="eastAsia"/>
          <w:spacing w:val="4"/>
        </w:rPr>
        <w:t>另一方面，第二十五条</w:t>
      </w:r>
      <w:r w:rsidRPr="00B73F30">
        <w:rPr>
          <w:spacing w:val="4"/>
        </w:rPr>
        <w:t>(</w:t>
      </w:r>
      <w:r w:rsidRPr="00B73F30">
        <w:rPr>
          <w:rFonts w:hint="eastAsia"/>
          <w:spacing w:val="4"/>
        </w:rPr>
        <w:t>甲</w:t>
      </w:r>
      <w:r w:rsidRPr="00B73F30">
        <w:rPr>
          <w:spacing w:val="4"/>
        </w:rPr>
        <w:t>)</w:t>
      </w:r>
      <w:r w:rsidRPr="00B73F30">
        <w:rPr>
          <w:rFonts w:hint="eastAsia"/>
          <w:spacing w:val="4"/>
        </w:rPr>
        <w:t>项涵盖</w:t>
      </w:r>
      <w:r w:rsidRPr="00FC4454">
        <w:rPr>
          <w:rFonts w:hint="eastAsia"/>
        </w:rPr>
        <w:t>行使立法、行政和管理权力的问题，包括公民通过</w:t>
      </w:r>
      <w:r>
        <w:rPr>
          <w:rFonts w:hint="eastAsia"/>
        </w:rPr>
        <w:t>公投</w:t>
      </w:r>
      <w:r w:rsidRPr="00FC4454">
        <w:rPr>
          <w:rFonts w:hint="eastAsia"/>
        </w:rPr>
        <w:t>决定公共问题，直接参与公共事务的管理。因此，委员会认为，提交</w:t>
      </w:r>
      <w:r w:rsidRPr="00B73F30">
        <w:rPr>
          <w:rFonts w:hint="eastAsia"/>
          <w:spacing w:val="6"/>
        </w:rPr>
        <w:t>人关于《公约》第二十五条</w:t>
      </w:r>
      <w:r w:rsidRPr="00B73F30">
        <w:rPr>
          <w:spacing w:val="6"/>
        </w:rPr>
        <w:t>(</w:t>
      </w:r>
      <w:r w:rsidRPr="00B73F30">
        <w:rPr>
          <w:rFonts w:hint="eastAsia"/>
          <w:spacing w:val="6"/>
        </w:rPr>
        <w:t>乙</w:t>
      </w:r>
      <w:r w:rsidRPr="00B73F30">
        <w:rPr>
          <w:spacing w:val="6"/>
        </w:rPr>
        <w:t>)</w:t>
      </w:r>
      <w:r w:rsidRPr="00B73F30">
        <w:rPr>
          <w:rFonts w:hint="eastAsia"/>
          <w:spacing w:val="6"/>
        </w:rPr>
        <w:t>项的申诉因属事理由不可受理。</w:t>
      </w:r>
    </w:p>
    <w:p w:rsidR="00081E24" w:rsidRPr="00FC4454" w:rsidRDefault="00081E24" w:rsidP="00081E24">
      <w:pPr>
        <w:pStyle w:val="SingleTxtGC"/>
        <w:tabs>
          <w:tab w:val="clear" w:pos="431"/>
          <w:tab w:val="clear" w:pos="1134"/>
          <w:tab w:val="clear" w:pos="1565"/>
          <w:tab w:val="left" w:pos="1701"/>
        </w:tabs>
      </w:pPr>
      <w:r w:rsidRPr="00FC4454">
        <w:t>8.5</w:t>
      </w:r>
      <w:r w:rsidRPr="00FC4454">
        <w:tab/>
      </w:r>
      <w:r w:rsidRPr="00FC4454">
        <w:rPr>
          <w:rFonts w:hint="eastAsia"/>
        </w:rPr>
        <w:t>鉴于上述情况，委员会宣布，依据《公约》第二十五条</w:t>
      </w:r>
      <w:r w:rsidRPr="00FC4454">
        <w:t>(</w:t>
      </w:r>
      <w:r w:rsidRPr="00FC4454">
        <w:rPr>
          <w:rFonts w:hint="eastAsia"/>
        </w:rPr>
        <w:t>甲</w:t>
      </w:r>
      <w:r w:rsidRPr="00FC4454">
        <w:t>)</w:t>
      </w:r>
      <w:r w:rsidRPr="00FC4454">
        <w:rPr>
          <w:rFonts w:hint="eastAsia"/>
        </w:rPr>
        <w:t>项</w:t>
      </w:r>
      <w:r w:rsidRPr="00FC4454">
        <w:t>(</w:t>
      </w:r>
      <w:r w:rsidRPr="00FC4454">
        <w:rPr>
          <w:rFonts w:hint="eastAsia"/>
        </w:rPr>
        <w:t>单独解读以及与第二条第</w:t>
      </w:r>
      <w:r w:rsidRPr="00FC4454">
        <w:t>3</w:t>
      </w:r>
      <w:proofErr w:type="gramStart"/>
      <w:r w:rsidRPr="00FC4454">
        <w:rPr>
          <w:rFonts w:hint="eastAsia"/>
        </w:rPr>
        <w:t>款一并解读</w:t>
      </w:r>
      <w:r w:rsidRPr="00FC4454">
        <w:rPr>
          <w:rFonts w:hint="eastAsia"/>
        </w:rPr>
        <w:t>)</w:t>
      </w:r>
      <w:r w:rsidRPr="00FC4454">
        <w:rPr>
          <w:rFonts w:hint="eastAsia"/>
        </w:rPr>
        <w:t>提出的申诉可以受理</w:t>
      </w:r>
      <w:proofErr w:type="gramEnd"/>
      <w:r w:rsidRPr="00FC4454">
        <w:rPr>
          <w:rFonts w:hint="eastAsia"/>
        </w:rPr>
        <w:t>，并着手审议案情。</w:t>
      </w:r>
    </w:p>
    <w:p w:rsidR="00081E24" w:rsidRPr="00FC4454" w:rsidRDefault="00081E24" w:rsidP="00B73F30">
      <w:pPr>
        <w:pStyle w:val="H4GC"/>
        <w:rPr>
          <w:i/>
        </w:rPr>
      </w:pPr>
      <w:r w:rsidRPr="00FC4454">
        <w:tab/>
      </w:r>
      <w:r w:rsidRPr="00FC4454">
        <w:tab/>
      </w:r>
      <w:r w:rsidRPr="00FC4454">
        <w:rPr>
          <w:rFonts w:hint="eastAsia"/>
        </w:rPr>
        <w:t>审议案情</w:t>
      </w:r>
    </w:p>
    <w:p w:rsidR="00081E24" w:rsidRPr="00FC4454" w:rsidRDefault="00081E24" w:rsidP="00081E24">
      <w:pPr>
        <w:pStyle w:val="SingleTxtGC"/>
        <w:tabs>
          <w:tab w:val="clear" w:pos="431"/>
          <w:tab w:val="clear" w:pos="1134"/>
          <w:tab w:val="clear" w:pos="1565"/>
          <w:tab w:val="left" w:pos="1701"/>
        </w:tabs>
      </w:pPr>
      <w:r w:rsidRPr="00FC4454">
        <w:t>9.1</w:t>
      </w:r>
      <w:r w:rsidRPr="00FC4454">
        <w:tab/>
      </w:r>
      <w:r w:rsidRPr="00FC4454">
        <w:rPr>
          <w:rFonts w:hint="eastAsia"/>
        </w:rPr>
        <w:t>委员会依照《任择议定书》第五条第</w:t>
      </w:r>
      <w:r w:rsidRPr="00FC4454">
        <w:t>1</w:t>
      </w:r>
      <w:r w:rsidRPr="00FC4454">
        <w:rPr>
          <w:rFonts w:hint="eastAsia"/>
        </w:rPr>
        <w:t>款，根据各方提交的所有资料审议了本来文。</w:t>
      </w:r>
    </w:p>
    <w:p w:rsidR="00081E24" w:rsidRPr="00FC4454" w:rsidRDefault="00081E24" w:rsidP="00081E24">
      <w:pPr>
        <w:pStyle w:val="SingleTxtGC"/>
        <w:tabs>
          <w:tab w:val="clear" w:pos="431"/>
          <w:tab w:val="clear" w:pos="1134"/>
          <w:tab w:val="clear" w:pos="1565"/>
          <w:tab w:val="left" w:pos="1701"/>
        </w:tabs>
      </w:pPr>
      <w:r w:rsidRPr="00FC4454">
        <w:t>9.2</w:t>
      </w:r>
      <w:r w:rsidRPr="00FC4454">
        <w:tab/>
      </w:r>
      <w:r w:rsidRPr="00FC4454">
        <w:rPr>
          <w:rFonts w:hint="eastAsia"/>
        </w:rPr>
        <w:t>委员会</w:t>
      </w:r>
      <w:r w:rsidRPr="00B73F30">
        <w:rPr>
          <w:rFonts w:hint="eastAsia"/>
          <w:spacing w:val="6"/>
        </w:rPr>
        <w:t>注意到，提交人称意大利</w:t>
      </w:r>
      <w:r w:rsidRPr="00FC4454">
        <w:rPr>
          <w:rFonts w:hint="eastAsia"/>
        </w:rPr>
        <w:t>国内举行</w:t>
      </w:r>
      <w:r>
        <w:rPr>
          <w:rFonts w:hint="eastAsia"/>
        </w:rPr>
        <w:t>公投</w:t>
      </w:r>
      <w:r w:rsidRPr="00FC4454">
        <w:rPr>
          <w:rFonts w:hint="eastAsia"/>
        </w:rPr>
        <w:t>的法律和程序限制过多、武断和不合理，只是口头上支持宪法认可的发起公投的权利，造成违反《公约》第二十五条的情况。提交人提出，尽管缔约国没有义务组织公投；但各国如确实就公民可以直接参与公共事务的方式作出规定，就有义务确保公民能够有效参与。委员会注意到，缔约国提出虽然意大利是议会代议制民主国家，但存在三种直接民主</w:t>
      </w:r>
      <w:r>
        <w:rPr>
          <w:rFonts w:hint="eastAsia"/>
        </w:rPr>
        <w:t>方式</w:t>
      </w:r>
      <w:r w:rsidRPr="00FC4454">
        <w:rPr>
          <w:rFonts w:hint="eastAsia"/>
        </w:rPr>
        <w:t>：</w:t>
      </w:r>
      <w:r>
        <w:rPr>
          <w:rFonts w:hint="eastAsia"/>
        </w:rPr>
        <w:t>公投</w:t>
      </w:r>
      <w:r w:rsidRPr="00FC4454">
        <w:rPr>
          <w:rFonts w:hint="eastAsia"/>
        </w:rPr>
        <w:t>、</w:t>
      </w:r>
      <w:r>
        <w:rPr>
          <w:rFonts w:hint="eastAsia"/>
        </w:rPr>
        <w:t>公民</w:t>
      </w:r>
      <w:r w:rsidRPr="00FC4454">
        <w:rPr>
          <w:rFonts w:hint="eastAsia"/>
        </w:rPr>
        <w:t>动议法和请愿。委员会还注意到缔约国提供的信息，</w:t>
      </w:r>
      <w:r>
        <w:rPr>
          <w:rFonts w:hint="eastAsia"/>
        </w:rPr>
        <w:t>即</w:t>
      </w:r>
      <w:r w:rsidRPr="00FC4454">
        <w:t>1946</w:t>
      </w:r>
      <w:r w:rsidRPr="00FC4454">
        <w:rPr>
          <w:rFonts w:hint="eastAsia"/>
        </w:rPr>
        <w:t>年</w:t>
      </w:r>
      <w:r w:rsidRPr="00FC4454">
        <w:t>6</w:t>
      </w:r>
      <w:r w:rsidRPr="00FC4454">
        <w:rPr>
          <w:rFonts w:hint="eastAsia"/>
        </w:rPr>
        <w:t>月以来共有</w:t>
      </w:r>
      <w:r w:rsidRPr="00FC4454">
        <w:t>71</w:t>
      </w:r>
      <w:r w:rsidRPr="00FC4454">
        <w:rPr>
          <w:rFonts w:hint="eastAsia"/>
        </w:rPr>
        <w:t>个</w:t>
      </w:r>
      <w:r>
        <w:rPr>
          <w:rFonts w:hint="eastAsia"/>
        </w:rPr>
        <w:t>公投</w:t>
      </w:r>
      <w:r w:rsidRPr="00FC4454">
        <w:rPr>
          <w:rFonts w:hint="eastAsia"/>
        </w:rPr>
        <w:t>请求。</w:t>
      </w:r>
    </w:p>
    <w:p w:rsidR="00081E24" w:rsidRPr="00FC4454" w:rsidRDefault="00081E24" w:rsidP="00081E24">
      <w:pPr>
        <w:pStyle w:val="SingleTxtGC"/>
        <w:tabs>
          <w:tab w:val="clear" w:pos="431"/>
          <w:tab w:val="clear" w:pos="1134"/>
          <w:tab w:val="clear" w:pos="1565"/>
          <w:tab w:val="left" w:pos="1701"/>
        </w:tabs>
      </w:pPr>
      <w:r w:rsidRPr="00FC4454">
        <w:lastRenderedPageBreak/>
        <w:t>9.3</w:t>
      </w:r>
      <w:r w:rsidRPr="00FC4454">
        <w:tab/>
      </w:r>
      <w:r w:rsidRPr="00FC4454">
        <w:rPr>
          <w:rFonts w:hint="eastAsia"/>
        </w:rPr>
        <w:t>委员会承认，《公约》不强加任何特定的政治制度，</w:t>
      </w:r>
      <w:r>
        <w:rPr>
          <w:rFonts w:hint="eastAsia"/>
        </w:rPr>
        <w:t>成</w:t>
      </w:r>
      <w:r w:rsidRPr="00FC4454">
        <w:rPr>
          <w:rFonts w:hint="eastAsia"/>
        </w:rPr>
        <w:t>员国可选择不同形式的</w:t>
      </w:r>
      <w:r>
        <w:rPr>
          <w:rFonts w:hint="eastAsia"/>
        </w:rPr>
        <w:t>宪法</w:t>
      </w:r>
      <w:r w:rsidRPr="00FC4454">
        <w:rPr>
          <w:rFonts w:hint="eastAsia"/>
        </w:rPr>
        <w:t>或政府，只要它们采取必要的立法和其他措施，确保公民有切实机会享有《公约》保护的权利。按照第二十五条</w:t>
      </w:r>
      <w:r w:rsidRPr="00FC4454">
        <w:t>(</w:t>
      </w:r>
      <w:r w:rsidRPr="00FC4454">
        <w:rPr>
          <w:rFonts w:hint="eastAsia"/>
        </w:rPr>
        <w:t>甲</w:t>
      </w:r>
      <w:r w:rsidRPr="00FC4454">
        <w:t>)</w:t>
      </w:r>
      <w:r w:rsidRPr="00FC4454">
        <w:rPr>
          <w:rFonts w:hint="eastAsia"/>
        </w:rPr>
        <w:t>项的规定，</w:t>
      </w:r>
      <w:r>
        <w:rPr>
          <w:rFonts w:hint="eastAsia"/>
        </w:rPr>
        <w:t>公投</w:t>
      </w:r>
      <w:r w:rsidRPr="00FC4454">
        <w:rPr>
          <w:rFonts w:hint="eastAsia"/>
        </w:rPr>
        <w:t>是公民可以直接参与公共事务的一种方式。其他形式的直接参与可以是通过依照第二十五条</w:t>
      </w:r>
      <w:r w:rsidRPr="00FC4454">
        <w:t>(</w:t>
      </w:r>
      <w:r w:rsidRPr="00FC4454">
        <w:rPr>
          <w:rFonts w:hint="eastAsia"/>
        </w:rPr>
        <w:t>乙</w:t>
      </w:r>
      <w:r w:rsidRPr="00FC4454">
        <w:t>)</w:t>
      </w:r>
      <w:r w:rsidRPr="00FC4454">
        <w:rPr>
          <w:rFonts w:hint="eastAsia"/>
        </w:rPr>
        <w:t>项举行的选举过程，选择或修改宪法或者决定公共问题。因此，根据第二十五条</w:t>
      </w:r>
      <w:r w:rsidRPr="00FC4454">
        <w:t>(</w:t>
      </w:r>
      <w:r w:rsidRPr="00FC4454">
        <w:rPr>
          <w:rFonts w:hint="eastAsia"/>
        </w:rPr>
        <w:t>甲</w:t>
      </w:r>
      <w:r w:rsidRPr="00FC4454">
        <w:t>)</w:t>
      </w:r>
      <w:r w:rsidRPr="00FC4454">
        <w:rPr>
          <w:rFonts w:hint="eastAsia"/>
        </w:rPr>
        <w:t>项，缔约国没有义务采取</w:t>
      </w:r>
      <w:r>
        <w:rPr>
          <w:rFonts w:hint="eastAsia"/>
        </w:rPr>
        <w:t>公投</w:t>
      </w:r>
      <w:r w:rsidRPr="00FC4454">
        <w:rPr>
          <w:rFonts w:hint="eastAsia"/>
        </w:rPr>
        <w:t>等直接民主的具体方式。然而，委员会回顾说，根据第</w:t>
      </w:r>
      <w:r w:rsidRPr="00FC4454">
        <w:t>25</w:t>
      </w:r>
      <w:r w:rsidRPr="00FC4454">
        <w:rPr>
          <w:rFonts w:hint="eastAsia"/>
        </w:rPr>
        <w:t>号一般性意见</w:t>
      </w:r>
      <w:r w:rsidRPr="00FC4454">
        <w:t>(</w:t>
      </w:r>
      <w:r w:rsidRPr="00FC4454">
        <w:rPr>
          <w:rFonts w:hint="eastAsia"/>
        </w:rPr>
        <w:t>第</w:t>
      </w:r>
      <w:r w:rsidRPr="00FC4454">
        <w:t>6</w:t>
      </w:r>
      <w:proofErr w:type="gramStart"/>
      <w:r w:rsidRPr="00FC4454">
        <w:rPr>
          <w:rFonts w:hint="eastAsia"/>
        </w:rPr>
        <w:t>段</w:t>
      </w:r>
      <w:r w:rsidRPr="00FC4454">
        <w:t>)</w:t>
      </w:r>
      <w:r w:rsidRPr="00FC4454">
        <w:rPr>
          <w:rFonts w:hint="eastAsia"/>
        </w:rPr>
        <w:t>，</w:t>
      </w:r>
      <w:proofErr w:type="gramEnd"/>
      <w:r w:rsidRPr="00FC4454">
        <w:rPr>
          <w:rFonts w:hint="eastAsia"/>
        </w:rPr>
        <w:t>公民直接参与的方式一经确立，就不得根据第二条第</w:t>
      </w:r>
      <w:r w:rsidRPr="00FC4454">
        <w:t>1</w:t>
      </w:r>
      <w:r w:rsidRPr="00FC4454">
        <w:rPr>
          <w:rFonts w:hint="eastAsia"/>
        </w:rPr>
        <w:t>款提到的理由就公民的参与进行区别，也不得强加任何无理的限制。缔约国有义务避免对直接参与公共事务的权利施加不合理的限制，这既适用于通过投票直接参加</w:t>
      </w:r>
      <w:r>
        <w:rPr>
          <w:rFonts w:hint="eastAsia"/>
        </w:rPr>
        <w:t>公投</w:t>
      </w:r>
      <w:r w:rsidRPr="00FC4454">
        <w:rPr>
          <w:rFonts w:hint="eastAsia"/>
        </w:rPr>
        <w:t>的权利，也适用于公民在这一过程中可以利用的其他参与形式，如</w:t>
      </w:r>
      <w:r>
        <w:rPr>
          <w:rFonts w:hint="eastAsia"/>
        </w:rPr>
        <w:t>公投</w:t>
      </w:r>
      <w:r w:rsidRPr="00FC4454">
        <w:rPr>
          <w:rFonts w:hint="eastAsia"/>
        </w:rPr>
        <w:t>动议。</w:t>
      </w:r>
      <w:r w:rsidRPr="00E17B05">
        <w:rPr>
          <w:rStyle w:val="a8"/>
          <w:rFonts w:eastAsia="宋体"/>
          <w:spacing w:val="4"/>
          <w:szCs w:val="21"/>
        </w:rPr>
        <w:footnoteReference w:id="25"/>
      </w:r>
      <w:r w:rsidR="00E17B05">
        <w:rPr>
          <w:rFonts w:hint="eastAsia"/>
        </w:rPr>
        <w:t xml:space="preserve"> </w:t>
      </w:r>
      <w:r w:rsidRPr="00FC4454">
        <w:rPr>
          <w:rFonts w:hint="eastAsia"/>
        </w:rPr>
        <w:t>根据《宪法》第</w:t>
      </w:r>
      <w:r w:rsidRPr="00FC4454">
        <w:t>75</w:t>
      </w:r>
      <w:r w:rsidRPr="00FC4454">
        <w:rPr>
          <w:rFonts w:hint="eastAsia"/>
        </w:rPr>
        <w:t>条，缔约国允许公民通过</w:t>
      </w:r>
      <w:r>
        <w:rPr>
          <w:rFonts w:hint="eastAsia"/>
        </w:rPr>
        <w:t>公投</w:t>
      </w:r>
      <w:r w:rsidRPr="00FC4454">
        <w:rPr>
          <w:rFonts w:hint="eastAsia"/>
        </w:rPr>
        <w:t>制度推动组织公投，即赋予了公民直接参与公共事务的权利。因此，它有义务避免对这种参与施加不合理的限制。</w:t>
      </w:r>
    </w:p>
    <w:p w:rsidR="00081E24" w:rsidRPr="00FC4454" w:rsidRDefault="00081E24" w:rsidP="00081E24">
      <w:pPr>
        <w:pStyle w:val="SingleTxtGC"/>
        <w:tabs>
          <w:tab w:val="clear" w:pos="431"/>
          <w:tab w:val="clear" w:pos="1134"/>
          <w:tab w:val="clear" w:pos="1565"/>
          <w:tab w:val="left" w:pos="1701"/>
        </w:tabs>
      </w:pPr>
      <w:r w:rsidRPr="00FC4454">
        <w:t>9.4</w:t>
      </w:r>
      <w:r w:rsidRPr="00FC4454">
        <w:tab/>
      </w:r>
      <w:r w:rsidRPr="00FC4454">
        <w:rPr>
          <w:rFonts w:hint="eastAsia"/>
        </w:rPr>
        <w:t>委员会认识到，缔约国有义务确保</w:t>
      </w:r>
      <w:r>
        <w:rPr>
          <w:rFonts w:hint="eastAsia"/>
        </w:rPr>
        <w:t>征集签名过程</w:t>
      </w:r>
      <w:r w:rsidRPr="00FC4454">
        <w:rPr>
          <w:rFonts w:hint="eastAsia"/>
        </w:rPr>
        <w:t>等各项民主进程诚实守信，遵守国家立法。为此，各国可以设计相关程序对签名</w:t>
      </w:r>
      <w:r>
        <w:rPr>
          <w:rFonts w:hint="eastAsia"/>
        </w:rPr>
        <w:t>征集</w:t>
      </w:r>
      <w:r w:rsidRPr="00FC4454">
        <w:rPr>
          <w:rFonts w:hint="eastAsia"/>
        </w:rPr>
        <w:t>和计数进行独立审查，这可能</w:t>
      </w:r>
      <w:r>
        <w:rPr>
          <w:rFonts w:hint="eastAsia"/>
        </w:rPr>
        <w:t>不可避免地</w:t>
      </w:r>
      <w:r w:rsidRPr="00FC4454">
        <w:rPr>
          <w:rFonts w:hint="eastAsia"/>
        </w:rPr>
        <w:t>对公民推动</w:t>
      </w:r>
      <w:r>
        <w:rPr>
          <w:rFonts w:hint="eastAsia"/>
        </w:rPr>
        <w:t>公投</w:t>
      </w:r>
      <w:r w:rsidRPr="00FC4454">
        <w:rPr>
          <w:rFonts w:hint="eastAsia"/>
        </w:rPr>
        <w:t>动议施加限制。然而，缔约国应确保这些</w:t>
      </w:r>
      <w:r>
        <w:rPr>
          <w:rFonts w:hint="eastAsia"/>
        </w:rPr>
        <w:t>限制</w:t>
      </w:r>
      <w:r w:rsidRPr="00FC4454">
        <w:rPr>
          <w:rFonts w:hint="eastAsia"/>
        </w:rPr>
        <w:t>的合理性，不会对动议构成障碍。在本案中，缔约国指定了一些公职人员、国家工作人员和当选代表见证签名的</w:t>
      </w:r>
      <w:r>
        <w:rPr>
          <w:rFonts w:hint="eastAsia"/>
        </w:rPr>
        <w:t>征集</w:t>
      </w:r>
      <w:r w:rsidRPr="00FC4454">
        <w:rPr>
          <w:rFonts w:hint="eastAsia"/>
        </w:rPr>
        <w:t>工作并对签名进行认证，以确保这一过程诚实可信并符合适用的法律。委员会注意到，提交人称这一要求阻碍了签名的</w:t>
      </w:r>
      <w:r>
        <w:rPr>
          <w:rFonts w:hint="eastAsia"/>
        </w:rPr>
        <w:t>征集</w:t>
      </w:r>
      <w:r w:rsidRPr="00FC4454">
        <w:rPr>
          <w:rFonts w:hint="eastAsia"/>
        </w:rPr>
        <w:t>，因为他们在确保授权人员的参与方面遇到了许多障碍，特别是在可能吸引到更多公民签名的公共场所。有鉴于此，委员会认为，</w:t>
      </w:r>
      <w:r w:rsidRPr="00FC4454">
        <w:t>1970</w:t>
      </w:r>
      <w:r w:rsidRPr="00FC4454">
        <w:rPr>
          <w:rFonts w:hint="eastAsia"/>
        </w:rPr>
        <w:t>年第</w:t>
      </w:r>
      <w:r w:rsidRPr="00FC4454">
        <w:t>352</w:t>
      </w:r>
      <w:r w:rsidRPr="00FC4454">
        <w:rPr>
          <w:rFonts w:hint="eastAsia"/>
        </w:rPr>
        <w:t>号法确定的签名查验程序造成了限制，</w:t>
      </w:r>
      <w:r>
        <w:rPr>
          <w:rFonts w:hint="eastAsia"/>
        </w:rPr>
        <w:t>但</w:t>
      </w:r>
      <w:r w:rsidRPr="00FC4454">
        <w:rPr>
          <w:rFonts w:hint="eastAsia"/>
        </w:rPr>
        <w:t>具有确保该程序诚实</w:t>
      </w:r>
      <w:r>
        <w:rPr>
          <w:rFonts w:hint="eastAsia"/>
        </w:rPr>
        <w:t>守</w:t>
      </w:r>
      <w:r w:rsidRPr="00FC4454">
        <w:rPr>
          <w:rFonts w:hint="eastAsia"/>
        </w:rPr>
        <w:t>信的合法目的。因此，委员会将根据《公约》第二十五条的要求着手审查这一限制是否合理。</w:t>
      </w:r>
    </w:p>
    <w:p w:rsidR="00081E24" w:rsidRPr="00FC4454" w:rsidRDefault="00081E24" w:rsidP="00081E24">
      <w:pPr>
        <w:pStyle w:val="SingleTxtGC"/>
        <w:tabs>
          <w:tab w:val="clear" w:pos="431"/>
          <w:tab w:val="clear" w:pos="1134"/>
          <w:tab w:val="clear" w:pos="1565"/>
          <w:tab w:val="left" w:pos="1701"/>
        </w:tabs>
      </w:pPr>
      <w:r w:rsidRPr="00FC4454">
        <w:t>9.5</w:t>
      </w:r>
      <w:r w:rsidRPr="00FC4454">
        <w:tab/>
      </w:r>
      <w:r w:rsidRPr="00FC4454">
        <w:rPr>
          <w:rFonts w:hint="eastAsia"/>
        </w:rPr>
        <w:t>委员会注意到，动议</w:t>
      </w:r>
      <w:r>
        <w:rPr>
          <w:rFonts w:hint="eastAsia"/>
        </w:rPr>
        <w:t>发起人</w:t>
      </w:r>
      <w:r w:rsidRPr="00FC4454">
        <w:rPr>
          <w:rFonts w:hint="eastAsia"/>
        </w:rPr>
        <w:t>有责任确保有资格认证签名的任何国家工作人员和当选代表见证</w:t>
      </w:r>
      <w:r>
        <w:rPr>
          <w:rFonts w:hint="eastAsia"/>
        </w:rPr>
        <w:t>征集签名</w:t>
      </w:r>
      <w:r w:rsidRPr="00FC4454">
        <w:rPr>
          <w:rFonts w:hint="eastAsia"/>
        </w:rPr>
        <w:t>过程，但反过来，这些国家工作人员和当选代表没有见证</w:t>
      </w:r>
      <w:r>
        <w:rPr>
          <w:rFonts w:hint="eastAsia"/>
        </w:rPr>
        <w:t>征集签名过程</w:t>
      </w:r>
      <w:r w:rsidRPr="00FC4454">
        <w:rPr>
          <w:rFonts w:hint="eastAsia"/>
        </w:rPr>
        <w:t>的义务。此外，</w:t>
      </w:r>
      <w:r>
        <w:rPr>
          <w:rFonts w:hint="eastAsia"/>
        </w:rPr>
        <w:t>发起人</w:t>
      </w:r>
      <w:r w:rsidRPr="00FC4454">
        <w:rPr>
          <w:rFonts w:hint="eastAsia"/>
        </w:rPr>
        <w:t>必须</w:t>
      </w:r>
      <w:r>
        <w:rPr>
          <w:rFonts w:hint="eastAsia"/>
        </w:rPr>
        <w:t>征集</w:t>
      </w:r>
      <w:r w:rsidRPr="00FC4454">
        <w:rPr>
          <w:rFonts w:hint="eastAsia"/>
        </w:rPr>
        <w:t>至少</w:t>
      </w:r>
      <w:r w:rsidRPr="00FC4454">
        <w:t>50</w:t>
      </w:r>
      <w:r w:rsidRPr="00FC4454">
        <w:rPr>
          <w:rFonts w:hint="eastAsia"/>
        </w:rPr>
        <w:t>万个签名；国家工作人员可以收取见证签名的费用；签名必须在限定的时间内提交。提交人还提到其他障碍，如公众缺乏信息以及设定法定人数要求。如提交人所述，这一制度给他们</w:t>
      </w:r>
      <w:r>
        <w:rPr>
          <w:rFonts w:hint="eastAsia"/>
        </w:rPr>
        <w:t>征集签名</w:t>
      </w:r>
      <w:r w:rsidRPr="00FC4454">
        <w:rPr>
          <w:rFonts w:hint="eastAsia"/>
        </w:rPr>
        <w:t>造成了障碍，</w:t>
      </w:r>
      <w:r>
        <w:rPr>
          <w:rFonts w:hint="eastAsia"/>
        </w:rPr>
        <w:t>相比之下，</w:t>
      </w:r>
      <w:r w:rsidRPr="00FC4454">
        <w:rPr>
          <w:rFonts w:hint="eastAsia"/>
        </w:rPr>
        <w:t>有</w:t>
      </w:r>
      <w:r>
        <w:rPr>
          <w:rFonts w:hint="eastAsia"/>
        </w:rPr>
        <w:t>认证资格的</w:t>
      </w:r>
      <w:r w:rsidRPr="00FC4454">
        <w:rPr>
          <w:rFonts w:hint="eastAsia"/>
        </w:rPr>
        <w:t>当选代表参与的其他动议获得的签名数</w:t>
      </w:r>
      <w:r>
        <w:rPr>
          <w:rFonts w:hint="eastAsia"/>
        </w:rPr>
        <w:t>要</w:t>
      </w:r>
      <w:r w:rsidRPr="00FC4454">
        <w:rPr>
          <w:rFonts w:hint="eastAsia"/>
        </w:rPr>
        <w:t>高得多。委员会承认缔约国需要对公共资金和资源的使用情况加以管理，但认为在本案中，提交人作为六个</w:t>
      </w:r>
      <w:r>
        <w:rPr>
          <w:rFonts w:hint="eastAsia"/>
        </w:rPr>
        <w:t>公投</w:t>
      </w:r>
      <w:r w:rsidRPr="00FC4454">
        <w:rPr>
          <w:rFonts w:hint="eastAsia"/>
        </w:rPr>
        <w:t>的</w:t>
      </w:r>
      <w:r>
        <w:rPr>
          <w:rFonts w:hint="eastAsia"/>
        </w:rPr>
        <w:t>发起人</w:t>
      </w:r>
      <w:r w:rsidRPr="00FC4454">
        <w:rPr>
          <w:rFonts w:hint="eastAsia"/>
        </w:rPr>
        <w:t>必须找到有资格认证签名的国家工作人员或当选代表，但</w:t>
      </w:r>
      <w:r>
        <w:rPr>
          <w:rFonts w:hint="eastAsia"/>
        </w:rPr>
        <w:t>他们没有任何</w:t>
      </w:r>
      <w:r w:rsidRPr="00FC4454">
        <w:rPr>
          <w:rFonts w:hint="eastAsia"/>
        </w:rPr>
        <w:t>可保证国家工作人员或当选代表到场的</w:t>
      </w:r>
      <w:r>
        <w:rPr>
          <w:rFonts w:hint="eastAsia"/>
        </w:rPr>
        <w:t>渠道</w:t>
      </w:r>
      <w:r w:rsidRPr="00FC4454">
        <w:rPr>
          <w:rFonts w:hint="eastAsia"/>
        </w:rPr>
        <w:t>，这是一种失衡。因此，委员会认为就本案而言，要求在有</w:t>
      </w:r>
      <w:r>
        <w:rPr>
          <w:rFonts w:hint="eastAsia"/>
        </w:rPr>
        <w:t>认证资格</w:t>
      </w:r>
      <w:r w:rsidRPr="00FC4454">
        <w:rPr>
          <w:rFonts w:hint="eastAsia"/>
        </w:rPr>
        <w:t>的国家工作人员或当选代表在场的情况下</w:t>
      </w:r>
      <w:r>
        <w:rPr>
          <w:rFonts w:hint="eastAsia"/>
        </w:rPr>
        <w:t>征集签名</w:t>
      </w:r>
      <w:r w:rsidRPr="00FC4454">
        <w:rPr>
          <w:rFonts w:hint="eastAsia"/>
        </w:rPr>
        <w:t>，却不提供确保他们</w:t>
      </w:r>
      <w:r>
        <w:rPr>
          <w:rFonts w:hint="eastAsia"/>
        </w:rPr>
        <w:t>到</w:t>
      </w:r>
      <w:r w:rsidRPr="00FC4454">
        <w:rPr>
          <w:rFonts w:hint="eastAsia"/>
        </w:rPr>
        <w:t>场的适当程序，构成</w:t>
      </w:r>
      <w:r>
        <w:rPr>
          <w:rFonts w:hint="eastAsia"/>
        </w:rPr>
        <w:t>对</w:t>
      </w:r>
      <w:r w:rsidRPr="00FC4454">
        <w:rPr>
          <w:rFonts w:hint="eastAsia"/>
        </w:rPr>
        <w:t>提交人根据《公约》第二十五条</w:t>
      </w:r>
      <w:r w:rsidRPr="00FC4454">
        <w:t>(</w:t>
      </w:r>
      <w:r w:rsidRPr="00FC4454">
        <w:rPr>
          <w:rFonts w:hint="eastAsia"/>
        </w:rPr>
        <w:t>甲</w:t>
      </w:r>
      <w:r w:rsidRPr="00FC4454">
        <w:t>)</w:t>
      </w:r>
      <w:r w:rsidRPr="00FC4454">
        <w:rPr>
          <w:rFonts w:hint="eastAsia"/>
        </w:rPr>
        <w:t>项享有的权利的</w:t>
      </w:r>
      <w:r>
        <w:rPr>
          <w:rFonts w:hint="eastAsia"/>
        </w:rPr>
        <w:t>不合理限制</w:t>
      </w:r>
      <w:r w:rsidRPr="00FC4454">
        <w:rPr>
          <w:rFonts w:hint="eastAsia"/>
        </w:rPr>
        <w:t>。</w:t>
      </w:r>
    </w:p>
    <w:p w:rsidR="00081E24" w:rsidRPr="00FC4454" w:rsidRDefault="00081E24" w:rsidP="00AE46EA">
      <w:pPr>
        <w:pStyle w:val="SingleTxtGC"/>
        <w:tabs>
          <w:tab w:val="clear" w:pos="431"/>
          <w:tab w:val="clear" w:pos="1134"/>
          <w:tab w:val="clear" w:pos="1565"/>
          <w:tab w:val="left" w:pos="1701"/>
        </w:tabs>
        <w:spacing w:after="160"/>
      </w:pPr>
      <w:r w:rsidRPr="00FC4454">
        <w:t>9.6</w:t>
      </w:r>
      <w:r w:rsidRPr="00FC4454">
        <w:tab/>
      </w:r>
      <w:r w:rsidRPr="00FC4454">
        <w:rPr>
          <w:rFonts w:hint="eastAsia"/>
        </w:rPr>
        <w:t>委员会注意到提交人的主张，即当局没有对他们的申诉作出回应</w:t>
      </w:r>
      <w:r>
        <w:rPr>
          <w:rFonts w:hint="eastAsia"/>
        </w:rPr>
        <w:t>，</w:t>
      </w:r>
      <w:r w:rsidRPr="00FC4454">
        <w:rPr>
          <w:rFonts w:hint="eastAsia"/>
        </w:rPr>
        <w:t>构成违反《公约》第二十五条</w:t>
      </w:r>
      <w:r w:rsidRPr="00FC4454">
        <w:t>(</w:t>
      </w:r>
      <w:r w:rsidRPr="00FC4454">
        <w:rPr>
          <w:rFonts w:hint="eastAsia"/>
        </w:rPr>
        <w:t>与第二条第</w:t>
      </w:r>
      <w:r w:rsidRPr="00FC4454">
        <w:t>3</w:t>
      </w:r>
      <w:proofErr w:type="gramStart"/>
      <w:r w:rsidRPr="00FC4454">
        <w:rPr>
          <w:rFonts w:hint="eastAsia"/>
        </w:rPr>
        <w:t>款一并解读</w:t>
      </w:r>
      <w:r w:rsidRPr="00FC4454">
        <w:t>)</w:t>
      </w:r>
      <w:r w:rsidRPr="00FC4454">
        <w:rPr>
          <w:rFonts w:hint="eastAsia"/>
        </w:rPr>
        <w:t>的情节</w:t>
      </w:r>
      <w:proofErr w:type="gramEnd"/>
      <w:r w:rsidRPr="00FC4454">
        <w:rPr>
          <w:rFonts w:hint="eastAsia"/>
        </w:rPr>
        <w:t>。对此</w:t>
      </w:r>
      <w:r>
        <w:rPr>
          <w:rFonts w:hint="eastAsia"/>
        </w:rPr>
        <w:t>，</w:t>
      </w:r>
      <w:r w:rsidRPr="00FC4454">
        <w:rPr>
          <w:rFonts w:hint="eastAsia"/>
        </w:rPr>
        <w:t>委员会注意到，提交人说内务部的答复不够充分。</w:t>
      </w:r>
      <w:r>
        <w:rPr>
          <w:rFonts w:hint="eastAsia"/>
        </w:rPr>
        <w:t>委员会注意到</w:t>
      </w:r>
      <w:r w:rsidRPr="00FC4454">
        <w:rPr>
          <w:rFonts w:hint="eastAsia"/>
        </w:rPr>
        <w:t>提交人在给内务部和司法部的信中向当局通报了他们在</w:t>
      </w:r>
      <w:r>
        <w:rPr>
          <w:rFonts w:hint="eastAsia"/>
        </w:rPr>
        <w:t>征集签名</w:t>
      </w:r>
      <w:r w:rsidRPr="00FC4454">
        <w:rPr>
          <w:rFonts w:hint="eastAsia"/>
        </w:rPr>
        <w:t>方面面临</w:t>
      </w:r>
      <w:r>
        <w:rPr>
          <w:rFonts w:hint="eastAsia"/>
        </w:rPr>
        <w:t>的</w:t>
      </w:r>
      <w:r w:rsidRPr="00FC4454">
        <w:rPr>
          <w:rFonts w:hint="eastAsia"/>
        </w:rPr>
        <w:t>各种障碍，而且在内务部发出通知后，这些障碍仍然存在。委员会还注意到提交人</w:t>
      </w:r>
      <w:r>
        <w:rPr>
          <w:rFonts w:hint="eastAsia"/>
        </w:rPr>
        <w:t>声称</w:t>
      </w:r>
      <w:r w:rsidRPr="00FC4454">
        <w:rPr>
          <w:rFonts w:hint="eastAsia"/>
        </w:rPr>
        <w:t>他们</w:t>
      </w:r>
      <w:r>
        <w:rPr>
          <w:rFonts w:hint="eastAsia"/>
        </w:rPr>
        <w:t>没有</w:t>
      </w:r>
      <w:r w:rsidRPr="00FC4454">
        <w:rPr>
          <w:rFonts w:hint="eastAsia"/>
        </w:rPr>
        <w:t>其他补救办法，</w:t>
      </w:r>
      <w:r w:rsidRPr="00FC4454">
        <w:rPr>
          <w:rFonts w:hint="eastAsia"/>
        </w:rPr>
        <w:lastRenderedPageBreak/>
        <w:t>因为行政法院对他们的实质性申诉没有管辖权，而且对国家工作人员提起刑事诉讼无法解决他们的所有申诉，也不可能在最高法院做出裁决之前的短时间内实施。委员会既已认定存在违反《公约》第二十五条</w:t>
      </w:r>
      <w:r w:rsidRPr="00FC4454">
        <w:t>(</w:t>
      </w:r>
      <w:r w:rsidRPr="00FC4454">
        <w:rPr>
          <w:rFonts w:hint="eastAsia"/>
        </w:rPr>
        <w:t>甲</w:t>
      </w:r>
      <w:r w:rsidRPr="00FC4454">
        <w:t>)</w:t>
      </w:r>
      <w:r w:rsidRPr="00FC4454">
        <w:rPr>
          <w:rFonts w:hint="eastAsia"/>
        </w:rPr>
        <w:t>项的情况，因此认为提交人提出的指控构成违反《公约》第二十五条</w:t>
      </w:r>
      <w:r w:rsidRPr="00FC4454">
        <w:t>(</w:t>
      </w:r>
      <w:r w:rsidRPr="00FC4454">
        <w:rPr>
          <w:rFonts w:hint="eastAsia"/>
        </w:rPr>
        <w:t>甲</w:t>
      </w:r>
      <w:r w:rsidRPr="00FC4454">
        <w:t>)</w:t>
      </w:r>
      <w:r w:rsidRPr="00FC4454">
        <w:rPr>
          <w:rFonts w:hint="eastAsia"/>
        </w:rPr>
        <w:t>项</w:t>
      </w:r>
      <w:r w:rsidRPr="00FC4454">
        <w:rPr>
          <w:rFonts w:hint="eastAsia"/>
        </w:rPr>
        <w:t>(</w:t>
      </w:r>
      <w:r w:rsidRPr="00FC4454">
        <w:rPr>
          <w:rFonts w:hint="eastAsia"/>
        </w:rPr>
        <w:t>与第二条第</w:t>
      </w:r>
      <w:r w:rsidRPr="00FC4454">
        <w:t>3</w:t>
      </w:r>
      <w:r w:rsidRPr="00FC4454">
        <w:rPr>
          <w:rFonts w:hint="eastAsia"/>
        </w:rPr>
        <w:t>款一并解读</w:t>
      </w:r>
      <w:r w:rsidRPr="00FC4454">
        <w:rPr>
          <w:rFonts w:hint="eastAsia"/>
        </w:rPr>
        <w:t>)</w:t>
      </w:r>
      <w:r w:rsidRPr="00FC4454">
        <w:rPr>
          <w:rFonts w:hint="eastAsia"/>
        </w:rPr>
        <w:t>的情况。</w:t>
      </w:r>
    </w:p>
    <w:p w:rsidR="00081E24" w:rsidRPr="00FC4454" w:rsidRDefault="00081E24" w:rsidP="00AE46EA">
      <w:pPr>
        <w:pStyle w:val="SingleTxtGC"/>
        <w:tabs>
          <w:tab w:val="clear" w:pos="431"/>
          <w:tab w:val="clear" w:pos="1134"/>
          <w:tab w:val="clear" w:pos="1565"/>
          <w:tab w:val="left" w:pos="1701"/>
        </w:tabs>
        <w:spacing w:after="160"/>
      </w:pPr>
      <w:r w:rsidRPr="00FC4454">
        <w:t>9.7</w:t>
      </w:r>
      <w:r w:rsidRPr="00FC4454">
        <w:tab/>
      </w:r>
      <w:r w:rsidRPr="00FC4454">
        <w:rPr>
          <w:rFonts w:hint="eastAsia"/>
        </w:rPr>
        <w:t>委员会注意到，提交人</w:t>
      </w:r>
      <w:r>
        <w:rPr>
          <w:rFonts w:hint="eastAsia"/>
        </w:rPr>
        <w:t>认为目前发起公投的程序</w:t>
      </w:r>
      <w:r w:rsidRPr="00FC4454">
        <w:rPr>
          <w:rFonts w:hint="eastAsia"/>
        </w:rPr>
        <w:t>对他们</w:t>
      </w:r>
      <w:r>
        <w:rPr>
          <w:rFonts w:hint="eastAsia"/>
        </w:rPr>
        <w:t>存在</w:t>
      </w:r>
      <w:r w:rsidRPr="00FC4454">
        <w:rPr>
          <w:rFonts w:hint="eastAsia"/>
        </w:rPr>
        <w:t>基于政治派别的歧视，因为大党可以</w:t>
      </w:r>
      <w:r w:rsidRPr="00A868D3">
        <w:rPr>
          <w:rFonts w:hint="eastAsia"/>
          <w:spacing w:val="6"/>
        </w:rPr>
        <w:t>找到大量市议员或省议员来查验签名，而作为</w:t>
      </w:r>
      <w:r w:rsidRPr="00FC4454">
        <w:rPr>
          <w:rFonts w:hint="eastAsia"/>
        </w:rPr>
        <w:t>意大利激进党的成员，他们很难找到有权限的人</w:t>
      </w:r>
      <w:r>
        <w:rPr>
          <w:rFonts w:hint="eastAsia"/>
        </w:rPr>
        <w:t>来查验签名</w:t>
      </w:r>
      <w:r w:rsidRPr="00FC4454">
        <w:rPr>
          <w:rFonts w:hint="eastAsia"/>
        </w:rPr>
        <w:t>。此外，提交人主张，市议员或省议员的参与至关重要：在所有动议均可供签署的地方，每项动议</w:t>
      </w:r>
      <w:r>
        <w:rPr>
          <w:rFonts w:hint="eastAsia"/>
        </w:rPr>
        <w:t>征集</w:t>
      </w:r>
      <w:r w:rsidRPr="00FC4454">
        <w:rPr>
          <w:rFonts w:hint="eastAsia"/>
        </w:rPr>
        <w:t>的签名</w:t>
      </w:r>
      <w:r>
        <w:rPr>
          <w:rFonts w:hint="eastAsia"/>
        </w:rPr>
        <w:t>数几乎</w:t>
      </w:r>
      <w:r w:rsidRPr="00FC4454">
        <w:rPr>
          <w:rFonts w:hint="eastAsia"/>
        </w:rPr>
        <w:t>相同；而在当选代表</w:t>
      </w:r>
      <w:r>
        <w:rPr>
          <w:rFonts w:hint="eastAsia"/>
        </w:rPr>
        <w:t>只</w:t>
      </w:r>
      <w:r w:rsidRPr="00FC4454">
        <w:rPr>
          <w:rFonts w:hint="eastAsia"/>
        </w:rPr>
        <w:t>愿意</w:t>
      </w:r>
      <w:r>
        <w:rPr>
          <w:rFonts w:hint="eastAsia"/>
        </w:rPr>
        <w:t>为</w:t>
      </w:r>
      <w:r w:rsidRPr="00FC4454">
        <w:rPr>
          <w:rFonts w:hint="eastAsia"/>
        </w:rPr>
        <w:t>其政党支持的六个公投</w:t>
      </w:r>
      <w:r>
        <w:rPr>
          <w:rFonts w:hint="eastAsia"/>
        </w:rPr>
        <w:t>查验</w:t>
      </w:r>
      <w:r w:rsidRPr="00FC4454">
        <w:rPr>
          <w:rFonts w:hint="eastAsia"/>
        </w:rPr>
        <w:t>签名的地方，这六个动议</w:t>
      </w:r>
      <w:r>
        <w:rPr>
          <w:rFonts w:hint="eastAsia"/>
        </w:rPr>
        <w:t>征集到</w:t>
      </w:r>
      <w:r w:rsidRPr="00FC4454">
        <w:rPr>
          <w:rFonts w:hint="eastAsia"/>
        </w:rPr>
        <w:t>的签名数远远高于提交人的动议。委员会回顾关于不歧视的第</w:t>
      </w:r>
      <w:r w:rsidRPr="00FC4454">
        <w:t>18</w:t>
      </w:r>
      <w:r w:rsidRPr="00FC4454">
        <w:rPr>
          <w:rFonts w:hint="eastAsia"/>
        </w:rPr>
        <w:t>号一般性意见</w:t>
      </w:r>
      <w:r w:rsidRPr="00FC4454">
        <w:t>(1989</w:t>
      </w:r>
      <w:r>
        <w:rPr>
          <w:rFonts w:hint="eastAsia"/>
        </w:rPr>
        <w:t>年</w:t>
      </w:r>
      <w:r w:rsidRPr="00FC4454">
        <w:t>)</w:t>
      </w:r>
      <w:r w:rsidRPr="00FC4454">
        <w:rPr>
          <w:rFonts w:hint="eastAsia"/>
        </w:rPr>
        <w:t>，根据该意见</w:t>
      </w:r>
      <w:r w:rsidRPr="00FC4454">
        <w:t>(</w:t>
      </w:r>
      <w:r w:rsidRPr="00FC4454">
        <w:rPr>
          <w:rFonts w:hint="eastAsia"/>
        </w:rPr>
        <w:t>第</w:t>
      </w:r>
      <w:r w:rsidRPr="00FC4454">
        <w:t>7</w:t>
      </w:r>
      <w:r w:rsidRPr="00FC4454">
        <w:rPr>
          <w:rFonts w:hint="eastAsia"/>
        </w:rPr>
        <w:t>段</w:t>
      </w:r>
      <w:r w:rsidRPr="00FC4454">
        <w:t>)</w:t>
      </w:r>
      <w:r w:rsidRPr="00FC4454">
        <w:rPr>
          <w:rFonts w:hint="eastAsia"/>
        </w:rPr>
        <w:t>，“歧视”应理解为意指任何基于种族、肤色、性别、语言、宗教、政治或其他见解、国籍或社会出身、财产、出生或其他身份的任何区别、排斥、限制或优惠，其目的或效果为否认或妨碍任何人在平等的基础上承认、享有或行使一切权利和自由。委员会注意到，提交人辩称</w:t>
      </w:r>
      <w:r>
        <w:rPr>
          <w:rFonts w:hint="eastAsia"/>
        </w:rPr>
        <w:t>关于征集签名</w:t>
      </w:r>
      <w:r w:rsidRPr="00FC4454">
        <w:rPr>
          <w:rFonts w:hint="eastAsia"/>
        </w:rPr>
        <w:t>的要求虽然表面上是中立的，但造成的结果是他们作为意大利激进党成员受到基于政治派别的歧视。然而，委员会</w:t>
      </w:r>
      <w:r>
        <w:rPr>
          <w:rFonts w:hint="eastAsia"/>
        </w:rPr>
        <w:t>注意到</w:t>
      </w:r>
      <w:r w:rsidRPr="00FC4454">
        <w:rPr>
          <w:rFonts w:hint="eastAsia"/>
        </w:rPr>
        <w:t>，意大利激进党的其他成员正在推动同期另六个</w:t>
      </w:r>
      <w:r>
        <w:rPr>
          <w:rFonts w:hint="eastAsia"/>
        </w:rPr>
        <w:t>征集签名</w:t>
      </w:r>
      <w:r w:rsidRPr="00FC4454">
        <w:rPr>
          <w:rFonts w:hint="eastAsia"/>
        </w:rPr>
        <w:t>的</w:t>
      </w:r>
      <w:r>
        <w:rPr>
          <w:rFonts w:hint="eastAsia"/>
        </w:rPr>
        <w:t>公投</w:t>
      </w:r>
      <w:r w:rsidRPr="00FC4454">
        <w:rPr>
          <w:rFonts w:hint="eastAsia"/>
        </w:rPr>
        <w:t>动议。</w:t>
      </w:r>
      <w:r>
        <w:rPr>
          <w:rFonts w:hint="eastAsia"/>
        </w:rPr>
        <w:t>按照</w:t>
      </w:r>
      <w:r w:rsidRPr="00FC4454">
        <w:rPr>
          <w:rFonts w:hint="eastAsia"/>
        </w:rPr>
        <w:t>提交人</w:t>
      </w:r>
      <w:r>
        <w:rPr>
          <w:rFonts w:hint="eastAsia"/>
        </w:rPr>
        <w:t>的说法，</w:t>
      </w:r>
      <w:r w:rsidRPr="00FC4454">
        <w:rPr>
          <w:rFonts w:hint="eastAsia"/>
        </w:rPr>
        <w:t>这些动议得到了一个大党的支持，</w:t>
      </w:r>
      <w:r>
        <w:rPr>
          <w:rFonts w:hint="eastAsia"/>
        </w:rPr>
        <w:t>有</w:t>
      </w:r>
      <w:r w:rsidRPr="00FC4454">
        <w:rPr>
          <w:rFonts w:hint="eastAsia"/>
        </w:rPr>
        <w:t>市议员和省议员</w:t>
      </w:r>
      <w:r>
        <w:rPr>
          <w:rFonts w:hint="eastAsia"/>
        </w:rPr>
        <w:t>认证签名，因此征集</w:t>
      </w:r>
      <w:r w:rsidRPr="00FC4454">
        <w:rPr>
          <w:rFonts w:hint="eastAsia"/>
        </w:rPr>
        <w:t>到的签名比</w:t>
      </w:r>
      <w:r>
        <w:rPr>
          <w:rFonts w:hint="eastAsia"/>
        </w:rPr>
        <w:t>他们的多得多。</w:t>
      </w:r>
      <w:r w:rsidRPr="00FC4454">
        <w:rPr>
          <w:rFonts w:hint="eastAsia"/>
        </w:rPr>
        <w:t>这些例子表明，公投动议获得的支持</w:t>
      </w:r>
      <w:r>
        <w:rPr>
          <w:rFonts w:hint="eastAsia"/>
        </w:rPr>
        <w:t>不同</w:t>
      </w:r>
      <w:r w:rsidRPr="00FC4454">
        <w:rPr>
          <w:rFonts w:hint="eastAsia"/>
        </w:rPr>
        <w:t>，不一定与</w:t>
      </w:r>
      <w:r>
        <w:rPr>
          <w:rFonts w:hint="eastAsia"/>
        </w:rPr>
        <w:t>发起人</w:t>
      </w:r>
      <w:r w:rsidRPr="00FC4454">
        <w:rPr>
          <w:rFonts w:hint="eastAsia"/>
        </w:rPr>
        <w:t>的政治派别有关。它是政治多样性和民主制的直接和必要体现。现有资料不能使委员会得出结论，认定某些具体措施或裁决会</w:t>
      </w:r>
      <w:r>
        <w:rPr>
          <w:rFonts w:hint="eastAsia"/>
        </w:rPr>
        <w:t>导致</w:t>
      </w:r>
      <w:r w:rsidRPr="00FC4454">
        <w:rPr>
          <w:rFonts w:hint="eastAsia"/>
        </w:rPr>
        <w:t>其他政党以及市议员或省议员出于政治派别而不支持提交人的动议。有鉴于此，委员会不能得出结论，认定有无市议员或省</w:t>
      </w:r>
      <w:r>
        <w:rPr>
          <w:rFonts w:hint="eastAsia"/>
        </w:rPr>
        <w:t>议</w:t>
      </w:r>
      <w:r w:rsidRPr="00FC4454">
        <w:rPr>
          <w:rFonts w:hint="eastAsia"/>
        </w:rPr>
        <w:t>员</w:t>
      </w:r>
      <w:r>
        <w:rPr>
          <w:rFonts w:hint="eastAsia"/>
        </w:rPr>
        <w:t>查验签名</w:t>
      </w:r>
      <w:r w:rsidRPr="00FC4454">
        <w:rPr>
          <w:rFonts w:hint="eastAsia"/>
        </w:rPr>
        <w:t>是由提交人的政治派别</w:t>
      </w:r>
      <w:r>
        <w:rPr>
          <w:rFonts w:hint="eastAsia"/>
        </w:rPr>
        <w:t>决定</w:t>
      </w:r>
      <w:r w:rsidRPr="00FC4454">
        <w:rPr>
          <w:rFonts w:hint="eastAsia"/>
        </w:rPr>
        <w:t>的。</w:t>
      </w:r>
    </w:p>
    <w:p w:rsidR="00081E24" w:rsidRPr="00FC4454" w:rsidRDefault="00081E24" w:rsidP="00AE46EA">
      <w:pPr>
        <w:pStyle w:val="SingleTxtGC"/>
        <w:tabs>
          <w:tab w:val="clear" w:pos="431"/>
          <w:tab w:val="clear" w:pos="1134"/>
          <w:tab w:val="clear" w:pos="1565"/>
          <w:tab w:val="left" w:pos="1701"/>
        </w:tabs>
        <w:spacing w:after="160"/>
      </w:pPr>
      <w:r w:rsidRPr="00FC4454">
        <w:t>9.8</w:t>
      </w:r>
      <w:r w:rsidRPr="00FC4454">
        <w:tab/>
      </w:r>
      <w:r w:rsidRPr="0028121D">
        <w:rPr>
          <w:rFonts w:hint="eastAsia"/>
        </w:rPr>
        <w:t>提交人</w:t>
      </w:r>
      <w:r w:rsidRPr="00FC4454">
        <w:rPr>
          <w:rFonts w:hint="eastAsia"/>
        </w:rPr>
        <w:t>还主张目前的制度对他们构成基于经济地位的歧视，因为国家工作人员查验签名的费用很高。委员会注意到据提交人称有一个报销制度，但它仅涵盖部分费用，而且只适用于实际举行的</w:t>
      </w:r>
      <w:r>
        <w:rPr>
          <w:rFonts w:hint="eastAsia"/>
        </w:rPr>
        <w:t>公投</w:t>
      </w:r>
      <w:r w:rsidRPr="00FC4454">
        <w:rPr>
          <w:rFonts w:hint="eastAsia"/>
        </w:rPr>
        <w:t>。委员会同意，查验程序的费用可能</w:t>
      </w:r>
      <w:r>
        <w:rPr>
          <w:rFonts w:hint="eastAsia"/>
        </w:rPr>
        <w:t>从经济状况角度</w:t>
      </w:r>
      <w:r w:rsidRPr="00FC4454">
        <w:rPr>
          <w:rFonts w:hint="eastAsia"/>
        </w:rPr>
        <w:t>限制提交人</w:t>
      </w:r>
      <w:r>
        <w:rPr>
          <w:rFonts w:hint="eastAsia"/>
        </w:rPr>
        <w:t>征集签名</w:t>
      </w:r>
      <w:r w:rsidRPr="00FC4454">
        <w:rPr>
          <w:rFonts w:hint="eastAsia"/>
        </w:rPr>
        <w:t>的能力。然而，并非《公约》所列的基于种族、肤色、性别、语言、宗教、政治或其他见解、民族或社会出身、经济地位、出生或其他地位的任何区别都构成歧视，只要这种区别是基于合理和客观的标准，符合《公约》规定的正当目标，便不构成歧视。</w:t>
      </w:r>
      <w:r w:rsidRPr="00E17B05">
        <w:rPr>
          <w:rStyle w:val="a8"/>
          <w:rFonts w:eastAsia="宋体"/>
          <w:spacing w:val="4"/>
          <w:szCs w:val="21"/>
        </w:rPr>
        <w:footnoteReference w:id="26"/>
      </w:r>
      <w:r w:rsidR="00A868D3">
        <w:rPr>
          <w:rFonts w:hint="eastAsia"/>
        </w:rPr>
        <w:t xml:space="preserve"> </w:t>
      </w:r>
      <w:r w:rsidRPr="00FC4454">
        <w:rPr>
          <w:rFonts w:hint="eastAsia"/>
        </w:rPr>
        <w:t>委员会已认定本案适用的签名查验要求是</w:t>
      </w:r>
      <w:r w:rsidRPr="00AE46EA">
        <w:rPr>
          <w:rFonts w:hint="eastAsia"/>
          <w:spacing w:val="4"/>
        </w:rPr>
        <w:t>不合理的。然而，提交人因</w:t>
      </w:r>
      <w:r w:rsidRPr="00FC4454">
        <w:rPr>
          <w:rFonts w:hint="eastAsia"/>
        </w:rPr>
        <w:t>其经济地位而受到的区别对待，与补偿国家工作人员和报销费用制度之间存在具体联系。委员会认为，这一限制</w:t>
      </w:r>
      <w:r>
        <w:rPr>
          <w:rFonts w:hint="eastAsia"/>
        </w:rPr>
        <w:t>可能是出于</w:t>
      </w:r>
      <w:r w:rsidRPr="00FC4454">
        <w:rPr>
          <w:rFonts w:hint="eastAsia"/>
        </w:rPr>
        <w:t>合理目的</w:t>
      </w:r>
      <w:r>
        <w:rPr>
          <w:rFonts w:hint="eastAsia"/>
        </w:rPr>
        <w:t>，即</w:t>
      </w:r>
      <w:r w:rsidRPr="00FC4454">
        <w:rPr>
          <w:rFonts w:hint="eastAsia"/>
        </w:rPr>
        <w:t>保存和管理公共资源，避免将这些资源过多地用于</w:t>
      </w:r>
      <w:r>
        <w:rPr>
          <w:rFonts w:hint="eastAsia"/>
        </w:rPr>
        <w:t>为</w:t>
      </w:r>
      <w:r w:rsidRPr="00FC4454">
        <w:rPr>
          <w:rFonts w:hint="eastAsia"/>
        </w:rPr>
        <w:t>公投动议查验签名，从而损害公共行政的其他职能。因此，委员会得出结论认为，要求对公职人员提供补偿，而且只有在</w:t>
      </w:r>
      <w:r>
        <w:rPr>
          <w:rFonts w:hint="eastAsia"/>
        </w:rPr>
        <w:t>公投</w:t>
      </w:r>
      <w:r w:rsidRPr="00FC4454">
        <w:rPr>
          <w:rFonts w:hint="eastAsia"/>
        </w:rPr>
        <w:t>得到民众支持并且</w:t>
      </w:r>
      <w:r>
        <w:rPr>
          <w:rFonts w:hint="eastAsia"/>
        </w:rPr>
        <w:t>实际举行</w:t>
      </w:r>
      <w:r w:rsidRPr="00FC4454">
        <w:rPr>
          <w:rFonts w:hint="eastAsia"/>
        </w:rPr>
        <w:t>的情况下才准予报销，这是追求合法目的的合理措施，这种区别并不构成违反第二十五条</w:t>
      </w:r>
      <w:r w:rsidRPr="00FC4454">
        <w:t>(</w:t>
      </w:r>
      <w:r w:rsidRPr="00FC4454">
        <w:rPr>
          <w:rFonts w:hint="eastAsia"/>
        </w:rPr>
        <w:t>甲</w:t>
      </w:r>
      <w:r w:rsidRPr="00FC4454">
        <w:t>)</w:t>
      </w:r>
      <w:r w:rsidRPr="00FC4454">
        <w:rPr>
          <w:rFonts w:hint="eastAsia"/>
        </w:rPr>
        <w:t>项的情况。</w:t>
      </w:r>
    </w:p>
    <w:p w:rsidR="00081E24" w:rsidRPr="00FC4454" w:rsidRDefault="00081E24" w:rsidP="00081E24">
      <w:pPr>
        <w:pStyle w:val="SingleTxtGC"/>
        <w:tabs>
          <w:tab w:val="clear" w:pos="431"/>
          <w:tab w:val="clear" w:pos="1134"/>
          <w:tab w:val="clear" w:pos="1565"/>
          <w:tab w:val="left" w:pos="1701"/>
        </w:tabs>
      </w:pPr>
      <w:r w:rsidRPr="00FC4454">
        <w:lastRenderedPageBreak/>
        <w:t>10.</w:t>
      </w:r>
      <w:r w:rsidRPr="00FC4454">
        <w:tab/>
      </w:r>
      <w:r w:rsidRPr="00FC4454">
        <w:rPr>
          <w:rFonts w:hint="eastAsia"/>
        </w:rPr>
        <w:t>委员会依《任择议定书》第五条第</w:t>
      </w:r>
      <w:r w:rsidRPr="00FC4454">
        <w:t>4</w:t>
      </w:r>
      <w:r w:rsidRPr="00FC4454">
        <w:rPr>
          <w:rFonts w:hint="eastAsia"/>
        </w:rPr>
        <w:t>款行事，认为现有事实显示缔约国违反了《公约》第二十五条</w:t>
      </w:r>
      <w:r w:rsidRPr="00FC4454">
        <w:t>(</w:t>
      </w:r>
      <w:r w:rsidRPr="00FC4454">
        <w:rPr>
          <w:rFonts w:hint="eastAsia"/>
        </w:rPr>
        <w:t>甲</w:t>
      </w:r>
      <w:r w:rsidRPr="00FC4454">
        <w:t>)</w:t>
      </w:r>
      <w:r w:rsidRPr="00FC4454">
        <w:rPr>
          <w:rFonts w:hint="eastAsia"/>
        </w:rPr>
        <w:t>项</w:t>
      </w:r>
      <w:r w:rsidRPr="00FC4454">
        <w:rPr>
          <w:rFonts w:hint="eastAsia"/>
        </w:rPr>
        <w:t>(</w:t>
      </w:r>
      <w:r w:rsidRPr="00FC4454">
        <w:rPr>
          <w:rFonts w:hint="eastAsia"/>
        </w:rPr>
        <w:t>单独解读以及与第二条第</w:t>
      </w:r>
      <w:r w:rsidRPr="00FC4454">
        <w:t>3</w:t>
      </w:r>
      <w:proofErr w:type="gramStart"/>
      <w:r w:rsidRPr="00FC4454">
        <w:rPr>
          <w:rFonts w:hint="eastAsia"/>
        </w:rPr>
        <w:t>款一并解读</w:t>
      </w:r>
      <w:r w:rsidRPr="00FC4454">
        <w:rPr>
          <w:rFonts w:hint="eastAsia"/>
        </w:rPr>
        <w:t>)</w:t>
      </w:r>
      <w:r w:rsidRPr="00FC4454">
        <w:rPr>
          <w:rFonts w:hint="eastAsia"/>
        </w:rPr>
        <w:t>。</w:t>
      </w:r>
      <w:proofErr w:type="gramEnd"/>
    </w:p>
    <w:p w:rsidR="00081E24" w:rsidRPr="00FC4454" w:rsidRDefault="00081E24" w:rsidP="00081E24">
      <w:pPr>
        <w:pStyle w:val="SingleTxtGC"/>
        <w:tabs>
          <w:tab w:val="clear" w:pos="431"/>
          <w:tab w:val="clear" w:pos="1134"/>
          <w:tab w:val="clear" w:pos="1565"/>
          <w:tab w:val="left" w:pos="1701"/>
        </w:tabs>
      </w:pPr>
      <w:r w:rsidRPr="00FC4454">
        <w:t>11.</w:t>
      </w:r>
      <w:r w:rsidRPr="00FC4454">
        <w:tab/>
      </w:r>
      <w:r w:rsidRPr="00FC4454">
        <w:rPr>
          <w:rFonts w:hint="eastAsia"/>
        </w:rPr>
        <w:t>根据《公约》第二条第</w:t>
      </w:r>
      <w:r w:rsidRPr="00FC4454">
        <w:t>3</w:t>
      </w:r>
      <w:r w:rsidRPr="00FC4454">
        <w:rPr>
          <w:rFonts w:hint="eastAsia"/>
        </w:rPr>
        <w:t>款</w:t>
      </w:r>
      <w:r w:rsidRPr="00FC4454">
        <w:t>(</w:t>
      </w:r>
      <w:r w:rsidRPr="00FC4454">
        <w:rPr>
          <w:rFonts w:hint="eastAsia"/>
        </w:rPr>
        <w:t>甲</w:t>
      </w:r>
      <w:r w:rsidRPr="00FC4454">
        <w:t>)</w:t>
      </w:r>
      <w:r w:rsidRPr="00FC4454">
        <w:rPr>
          <w:rFonts w:hint="eastAsia"/>
        </w:rPr>
        <w:t>项，缔约国有义务向提交人提供有效补救。这就要求缔约国向《公约》权利受到侵犯的个人给予充分赔偿。缔约国有义务采取一切必要步骤，防止今后发生类似的侵</w:t>
      </w:r>
      <w:r>
        <w:rPr>
          <w:rFonts w:hint="eastAsia"/>
        </w:rPr>
        <w:t>权</w:t>
      </w:r>
      <w:r w:rsidRPr="00FC4454">
        <w:rPr>
          <w:rFonts w:hint="eastAsia"/>
        </w:rPr>
        <w:t>行为。在这方面，委员会重申，按照《公约》第二条第</w:t>
      </w:r>
      <w:r w:rsidRPr="00FC4454">
        <w:t>2</w:t>
      </w:r>
      <w:r w:rsidRPr="00FC4454">
        <w:rPr>
          <w:rFonts w:hint="eastAsia"/>
        </w:rPr>
        <w:t>款规定的义务，缔约国应审查立法，以确保法律要求不对《宪法》规定的公民直接参与的任何方式施加不合理的限制。具体而言，缔约国应提供相关途径，以便</w:t>
      </w:r>
      <w:r>
        <w:rPr>
          <w:rFonts w:hint="eastAsia"/>
        </w:rPr>
        <w:t>公投</w:t>
      </w:r>
      <w:r w:rsidRPr="00FC4454">
        <w:rPr>
          <w:rFonts w:hint="eastAsia"/>
        </w:rPr>
        <w:t>动议的</w:t>
      </w:r>
      <w:r>
        <w:rPr>
          <w:rFonts w:hint="eastAsia"/>
        </w:rPr>
        <w:t>发起人获得</w:t>
      </w:r>
      <w:r w:rsidRPr="00FC4454">
        <w:rPr>
          <w:rFonts w:hint="eastAsia"/>
        </w:rPr>
        <w:t>签名查验</w:t>
      </w:r>
      <w:r>
        <w:rPr>
          <w:rFonts w:hint="eastAsia"/>
        </w:rPr>
        <w:t>服务</w:t>
      </w:r>
      <w:r w:rsidRPr="00FC4454">
        <w:rPr>
          <w:rFonts w:hint="eastAsia"/>
        </w:rPr>
        <w:t>，在可以接触到公民的地方</w:t>
      </w:r>
      <w:r>
        <w:rPr>
          <w:rFonts w:hint="eastAsia"/>
        </w:rPr>
        <w:t>征集签名</w:t>
      </w:r>
      <w:r w:rsidRPr="00FC4454">
        <w:rPr>
          <w:rFonts w:hint="eastAsia"/>
        </w:rPr>
        <w:t>，并确保民众充分了解这些进程和参与的可能性。</w:t>
      </w:r>
    </w:p>
    <w:p w:rsidR="00081E24" w:rsidRPr="00E17B05" w:rsidRDefault="00081E24" w:rsidP="00E17B05">
      <w:pPr>
        <w:pStyle w:val="SingleTxtGC"/>
        <w:tabs>
          <w:tab w:val="clear" w:pos="431"/>
          <w:tab w:val="clear" w:pos="1134"/>
          <w:tab w:val="clear" w:pos="1565"/>
          <w:tab w:val="left" w:pos="1701"/>
        </w:tabs>
      </w:pPr>
      <w:r w:rsidRPr="00FC4454">
        <w:t>12.</w:t>
      </w:r>
      <w:r w:rsidRPr="00FC4454">
        <w:tab/>
      </w:r>
      <w:r w:rsidRPr="00FC4454">
        <w:rPr>
          <w:rFonts w:hint="eastAsia"/>
        </w:rPr>
        <w:t>缔约国应牢记，加入《任择议定书》即已承认委员会有权确定是否存在违反《公约》的情况，根据《公约》第二条，缔约国已承诺确保在其领土内和受其管辖的一切个人享有《公约》承认的权利，并在确定发生侵权行为时提供有效、可强制执行的补救办法。有鉴于此，委员会希望缔约国在</w:t>
      </w:r>
      <w:r w:rsidRPr="00FC4454">
        <w:t>180</w:t>
      </w:r>
      <w:r w:rsidRPr="00FC4454">
        <w:rPr>
          <w:rFonts w:hint="eastAsia"/>
        </w:rPr>
        <w:t>天内提供资料，说明采取措施落实委员会《意见》的情况。此外，还请缔约国公布本意见，并</w:t>
      </w:r>
      <w:r>
        <w:rPr>
          <w:rFonts w:hint="eastAsia"/>
        </w:rPr>
        <w:t>以</w:t>
      </w:r>
      <w:r w:rsidRPr="00FC4454">
        <w:rPr>
          <w:rFonts w:hint="eastAsia"/>
        </w:rPr>
        <w:t>缔约国官方语文广泛传播。</w:t>
      </w:r>
    </w:p>
    <w:p w:rsidR="005D5AD2" w:rsidRPr="00B408B1" w:rsidRDefault="00B408B1" w:rsidP="00E17B0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D5AD2" w:rsidRPr="00B408B1" w:rsidSect="004D0A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FC" w:rsidRPr="000D319F" w:rsidRDefault="00F34CFC" w:rsidP="000D319F">
      <w:pPr>
        <w:pStyle w:val="af0"/>
        <w:spacing w:after="240"/>
        <w:ind w:left="907"/>
        <w:rPr>
          <w:rFonts w:asciiTheme="majorBidi" w:eastAsia="宋体" w:hAnsiTheme="majorBidi" w:cstheme="majorBidi"/>
          <w:sz w:val="21"/>
          <w:szCs w:val="21"/>
          <w:lang w:val="en-US"/>
        </w:rPr>
      </w:pPr>
    </w:p>
    <w:p w:rsidR="00F34CFC" w:rsidRPr="000D319F" w:rsidRDefault="00F34CF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34CFC" w:rsidRPr="000D319F" w:rsidRDefault="00F34CFC" w:rsidP="000D319F">
      <w:pPr>
        <w:pStyle w:val="af0"/>
      </w:pPr>
    </w:p>
  </w:endnote>
  <w:endnote w:type="continuationNotice" w:id="1">
    <w:p w:rsidR="00F34CFC" w:rsidRDefault="00F34C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C" w:rsidRPr="005D5AD2" w:rsidRDefault="00F34CFC" w:rsidP="005D5AD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D5AD2">
      <w:rPr>
        <w:rStyle w:val="af2"/>
        <w:b w:val="0"/>
        <w:snapToGrid w:val="0"/>
        <w:sz w:val="16"/>
      </w:rPr>
      <w:t>GE.20-00871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C" w:rsidRPr="005D5AD2" w:rsidRDefault="00F34CFC" w:rsidP="005D5AD2">
    <w:pPr>
      <w:pStyle w:val="af0"/>
      <w:tabs>
        <w:tab w:val="clear" w:pos="431"/>
        <w:tab w:val="right" w:pos="9638"/>
      </w:tabs>
      <w:rPr>
        <w:rStyle w:val="af2"/>
      </w:rPr>
    </w:pPr>
    <w:r>
      <w:t>GE.20-00871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C" w:rsidRPr="00EA7E67" w:rsidRDefault="00F34CFC" w:rsidP="007710C4">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GE.20-00871</w:t>
    </w:r>
    <w:r w:rsidRPr="00EE277A">
      <w:rPr>
        <w:sz w:val="20"/>
        <w:lang w:eastAsia="zh-CN"/>
      </w:rPr>
      <w:t xml:space="preserve"> (C</w:t>
    </w:r>
    <w:r>
      <w:rPr>
        <w:sz w:val="20"/>
        <w:lang w:eastAsia="zh-CN"/>
      </w:rPr>
      <w:t>)</w:t>
    </w:r>
    <w:r>
      <w:rPr>
        <w:sz w:val="20"/>
        <w:lang w:eastAsia="zh-CN"/>
      </w:rPr>
      <w:tab/>
      <w:t>230320</w:t>
    </w:r>
    <w:r>
      <w:rPr>
        <w:sz w:val="20"/>
        <w:lang w:eastAsia="zh-CN"/>
      </w:rPr>
      <w:tab/>
      <w:t>270320</w:t>
    </w:r>
  </w:p>
  <w:p w:rsidR="00F34CFC" w:rsidRPr="00487939" w:rsidRDefault="00F34CFC" w:rsidP="00F34CF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7/D/2656/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656/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FC" w:rsidRPr="000157B1" w:rsidRDefault="00F34CF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34CFC" w:rsidRPr="000157B1" w:rsidRDefault="00F34CF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34CFC" w:rsidRDefault="00F34CFC"/>
  </w:footnote>
  <w:footnote w:id="2">
    <w:p w:rsidR="00F34CFC" w:rsidRPr="00B65E4E" w:rsidRDefault="00F34CFC" w:rsidP="00081E24">
      <w:pPr>
        <w:pStyle w:val="a6"/>
      </w:pPr>
      <w:r w:rsidRPr="00081E24">
        <w:rPr>
          <w:rStyle w:val="a8"/>
          <w:rFonts w:eastAsia="宋体"/>
          <w:sz w:val="20"/>
          <w:szCs w:val="22"/>
          <w:vertAlign w:val="baseline"/>
        </w:rPr>
        <w:tab/>
        <w:t>*</w:t>
      </w:r>
      <w:r w:rsidRPr="00081E24">
        <w:rPr>
          <w:rStyle w:val="a8"/>
          <w:rFonts w:eastAsia="宋体"/>
          <w:sz w:val="22"/>
          <w:szCs w:val="22"/>
          <w:vertAlign w:val="baseline"/>
        </w:rPr>
        <w:tab/>
      </w:r>
      <w:r w:rsidRPr="00F4385E">
        <w:rPr>
          <w:rFonts w:hint="eastAsia"/>
        </w:rPr>
        <w:t>委员会第一百二十七届会议</w:t>
      </w:r>
      <w:r w:rsidRPr="00F4385E">
        <w:t>(2019</w:t>
      </w:r>
      <w:r w:rsidRPr="00F4385E">
        <w:rPr>
          <w:rFonts w:hint="eastAsia"/>
        </w:rPr>
        <w:t>年</w:t>
      </w:r>
      <w:r w:rsidRPr="00F4385E">
        <w:t>10</w:t>
      </w:r>
      <w:r w:rsidRPr="00F4385E">
        <w:rPr>
          <w:rFonts w:hint="eastAsia"/>
        </w:rPr>
        <w:t>月</w:t>
      </w:r>
      <w:r w:rsidRPr="00F4385E">
        <w:t>14</w:t>
      </w:r>
      <w:r w:rsidRPr="00F4385E">
        <w:rPr>
          <w:rFonts w:hint="eastAsia"/>
        </w:rPr>
        <w:t>日至</w:t>
      </w:r>
      <w:r w:rsidRPr="00F4385E">
        <w:t>11</w:t>
      </w:r>
      <w:r w:rsidRPr="00F4385E">
        <w:rPr>
          <w:rFonts w:hint="eastAsia"/>
        </w:rPr>
        <w:t>月</w:t>
      </w:r>
      <w:r w:rsidRPr="00F4385E">
        <w:t>8</w:t>
      </w:r>
      <w:r w:rsidRPr="00F4385E">
        <w:rPr>
          <w:rFonts w:hint="eastAsia"/>
        </w:rPr>
        <w:t>日</w:t>
      </w:r>
      <w:r w:rsidRPr="00F4385E">
        <w:t>)</w:t>
      </w:r>
      <w:r w:rsidRPr="00F4385E">
        <w:rPr>
          <w:rFonts w:hint="eastAsia"/>
        </w:rPr>
        <w:t>通过。</w:t>
      </w:r>
    </w:p>
  </w:footnote>
  <w:footnote w:id="3">
    <w:p w:rsidR="00F34CFC" w:rsidRPr="00B65E4E" w:rsidRDefault="00F34CFC" w:rsidP="00081E24">
      <w:pPr>
        <w:pStyle w:val="a6"/>
      </w:pPr>
      <w:r w:rsidRPr="00081E24">
        <w:rPr>
          <w:rStyle w:val="a8"/>
          <w:rFonts w:eastAsia="宋体"/>
          <w:sz w:val="20"/>
          <w:szCs w:val="22"/>
          <w:vertAlign w:val="baseline"/>
        </w:rPr>
        <w:tab/>
        <w:t>**</w:t>
      </w:r>
      <w:r w:rsidRPr="00081E24">
        <w:rPr>
          <w:rStyle w:val="a8"/>
          <w:rFonts w:eastAsia="宋体"/>
          <w:sz w:val="20"/>
          <w:szCs w:val="22"/>
          <w:vertAlign w:val="baseline"/>
        </w:rPr>
        <w:tab/>
      </w:r>
      <w:r w:rsidRPr="00F4385E">
        <w:rPr>
          <w:rFonts w:hint="eastAsia"/>
        </w:rPr>
        <w:t>参加审查本来文的委员会委员有：塔尼亚·玛丽亚·阿布多·罗乔利、亚兹·本·阿舒尔、伊尔泽·布兰兹·科里斯、阿里夫·布尔坎、艾哈迈德·阿明·法萨拉、古谷修一、克里斯托夫·海恩斯、巴马里阿姆·科伊塔、马西娅·克兰、邓肯·莱基·穆胡穆扎、福蒂妮·帕扎尔齐斯、埃尔南·克萨达·卡夫雷拉、瓦西尔卡·桑钦、若泽·曼努埃尔·桑托斯·派斯、埃莱娜·</w:t>
      </w:r>
      <w:proofErr w:type="gramStart"/>
      <w:r w:rsidRPr="00F4385E">
        <w:rPr>
          <w:rFonts w:hint="eastAsia"/>
        </w:rPr>
        <w:t>提格乎德</w:t>
      </w:r>
      <w:proofErr w:type="gramEnd"/>
      <w:r w:rsidRPr="00F4385E">
        <w:rPr>
          <w:rFonts w:hint="eastAsia"/>
        </w:rPr>
        <w:t>加、安德烈亚斯·齐默尔曼、根提安·齐伯利。按照委员会议事规则第</w:t>
      </w:r>
      <w:r w:rsidRPr="00F4385E">
        <w:t>108</w:t>
      </w:r>
      <w:r w:rsidRPr="00F4385E">
        <w:rPr>
          <w:rFonts w:hint="eastAsia"/>
        </w:rPr>
        <w:t>条的规定，尤瓦尔·沙尼未参加审查本来文。</w:t>
      </w:r>
    </w:p>
  </w:footnote>
  <w:footnote w:id="4">
    <w:p w:rsidR="00F34CFC" w:rsidRDefault="00F34CFC" w:rsidP="00081E24">
      <w:pPr>
        <w:pStyle w:val="a6"/>
      </w:pPr>
      <w:r>
        <w:tab/>
      </w:r>
      <w:r>
        <w:rPr>
          <w:rStyle w:val="a8"/>
          <w:rFonts w:eastAsia="宋体"/>
        </w:rPr>
        <w:footnoteRef/>
      </w:r>
      <w:r>
        <w:tab/>
      </w:r>
      <w:r w:rsidRPr="00E60F96">
        <w:rPr>
          <w:rFonts w:hint="eastAsia"/>
        </w:rPr>
        <w:t>根据</w:t>
      </w:r>
      <w:r w:rsidRPr="00E60F96">
        <w:t>1970</w:t>
      </w:r>
      <w:r w:rsidRPr="00E60F96">
        <w:rPr>
          <w:rFonts w:hint="eastAsia"/>
        </w:rPr>
        <w:t>年第</w:t>
      </w:r>
      <w:r w:rsidRPr="00E60F96">
        <w:t>352</w:t>
      </w:r>
      <w:r w:rsidRPr="00E60F96">
        <w:rPr>
          <w:rFonts w:hint="eastAsia"/>
        </w:rPr>
        <w:t>号法律，市政秘书和</w:t>
      </w:r>
      <w:r>
        <w:t>(</w:t>
      </w:r>
      <w:r>
        <w:rPr>
          <w:rFonts w:hint="eastAsia"/>
        </w:rPr>
        <w:t>或</w:t>
      </w:r>
      <w:r>
        <w:t>)</w:t>
      </w:r>
      <w:r w:rsidRPr="00E60F96">
        <w:rPr>
          <w:rFonts w:hint="eastAsia"/>
        </w:rPr>
        <w:t>法院书记</w:t>
      </w:r>
      <w:r>
        <w:rPr>
          <w:rFonts w:hint="eastAsia"/>
        </w:rPr>
        <w:t>员</w:t>
      </w:r>
      <w:r w:rsidRPr="00E60F96">
        <w:rPr>
          <w:rFonts w:hint="eastAsia"/>
        </w:rPr>
        <w:t>有权</w:t>
      </w:r>
      <w:r>
        <w:rPr>
          <w:rFonts w:hint="eastAsia"/>
        </w:rPr>
        <w:t>认证</w:t>
      </w:r>
      <w:r w:rsidRPr="00E60F96">
        <w:rPr>
          <w:rFonts w:hint="eastAsia"/>
        </w:rPr>
        <w:t>表格。</w:t>
      </w:r>
    </w:p>
  </w:footnote>
  <w:footnote w:id="5">
    <w:p w:rsidR="00F34CFC" w:rsidRPr="005B37FF" w:rsidRDefault="00F34CFC" w:rsidP="00081E24">
      <w:pPr>
        <w:pStyle w:val="a6"/>
      </w:pPr>
      <w:r>
        <w:tab/>
      </w:r>
      <w:r>
        <w:rPr>
          <w:rStyle w:val="a8"/>
          <w:rFonts w:eastAsia="宋体"/>
        </w:rPr>
        <w:footnoteRef/>
      </w:r>
      <w:r>
        <w:tab/>
      </w:r>
      <w:r w:rsidRPr="00571DAF">
        <w:rPr>
          <w:rFonts w:hint="eastAsia"/>
        </w:rPr>
        <w:t>签字人所在地区的治安法院、上诉法庭或上诉法院的书记员。</w:t>
      </w:r>
    </w:p>
  </w:footnote>
  <w:footnote w:id="6">
    <w:p w:rsidR="00F34CFC" w:rsidRPr="004E2FD3" w:rsidRDefault="00F34CFC" w:rsidP="00081E24">
      <w:pPr>
        <w:pStyle w:val="a6"/>
      </w:pPr>
      <w:r>
        <w:tab/>
      </w:r>
      <w:r>
        <w:rPr>
          <w:rStyle w:val="a8"/>
          <w:rFonts w:eastAsia="宋体"/>
        </w:rPr>
        <w:footnoteRef/>
      </w:r>
      <w:r>
        <w:tab/>
      </w:r>
      <w:r w:rsidRPr="00571DAF">
        <w:t>1970</w:t>
      </w:r>
      <w:r w:rsidRPr="00571DAF">
        <w:rPr>
          <w:rFonts w:hint="eastAsia"/>
        </w:rPr>
        <w:t>年第</w:t>
      </w:r>
      <w:r w:rsidRPr="00571DAF">
        <w:t>352</w:t>
      </w:r>
      <w:r w:rsidRPr="00571DAF">
        <w:rPr>
          <w:rFonts w:hint="eastAsia"/>
        </w:rPr>
        <w:t>号法律，第</w:t>
      </w:r>
      <w:r w:rsidRPr="00571DAF">
        <w:t>8</w:t>
      </w:r>
      <w:r w:rsidRPr="00571DAF">
        <w:rPr>
          <w:rFonts w:hint="eastAsia"/>
        </w:rPr>
        <w:t>条。</w:t>
      </w:r>
    </w:p>
  </w:footnote>
  <w:footnote w:id="7">
    <w:p w:rsidR="00F34CFC" w:rsidRPr="00055BA6" w:rsidRDefault="00F34CFC" w:rsidP="00081E24">
      <w:pPr>
        <w:pStyle w:val="a6"/>
        <w:rPr>
          <w:lang w:eastAsia="en-GB" w:bidi="x-none"/>
        </w:rPr>
      </w:pPr>
      <w:r>
        <w:rPr>
          <w:lang w:val="it-IT"/>
        </w:rPr>
        <w:tab/>
      </w:r>
      <w:r w:rsidRPr="002B4F66">
        <w:rPr>
          <w:rStyle w:val="a8"/>
          <w:rFonts w:eastAsia="宋体"/>
        </w:rPr>
        <w:footnoteRef/>
      </w:r>
      <w:r>
        <w:rPr>
          <w:lang w:val="it-IT"/>
        </w:rPr>
        <w:tab/>
      </w:r>
      <w:r>
        <w:rPr>
          <w:rFonts w:hint="eastAsia"/>
          <w:lang w:val="it-IT"/>
        </w:rPr>
        <w:t>国务委员会</w:t>
      </w:r>
      <w:r>
        <w:rPr>
          <w:lang w:val="it-IT"/>
        </w:rPr>
        <w:t>(</w:t>
      </w:r>
      <w:r w:rsidRPr="00D65124">
        <w:rPr>
          <w:i/>
          <w:iCs/>
          <w:lang w:val="it-IT"/>
        </w:rPr>
        <w:t>Consiglio di Stato</w:t>
      </w:r>
      <w:r>
        <w:rPr>
          <w:lang w:val="it-IT"/>
        </w:rPr>
        <w:t>)</w:t>
      </w:r>
      <w:r>
        <w:rPr>
          <w:rFonts w:hint="eastAsia"/>
          <w:lang w:val="it-IT"/>
        </w:rPr>
        <w:t>，第</w:t>
      </w:r>
      <w:r>
        <w:rPr>
          <w:rFonts w:hint="eastAsia"/>
          <w:lang w:val="it-IT"/>
        </w:rPr>
        <w:t>2</w:t>
      </w:r>
      <w:r>
        <w:rPr>
          <w:lang w:val="it-IT"/>
        </w:rPr>
        <w:t>671</w:t>
      </w:r>
      <w:r>
        <w:rPr>
          <w:rFonts w:hint="eastAsia"/>
          <w:lang w:val="it-IT"/>
        </w:rPr>
        <w:t>号意见，</w:t>
      </w:r>
      <w:r>
        <w:rPr>
          <w:rFonts w:hint="eastAsia"/>
          <w:lang w:val="it-IT"/>
        </w:rPr>
        <w:t>2</w:t>
      </w:r>
      <w:r>
        <w:rPr>
          <w:lang w:val="it-IT"/>
        </w:rPr>
        <w:t>013</w:t>
      </w:r>
      <w:r>
        <w:rPr>
          <w:rFonts w:hint="eastAsia"/>
          <w:lang w:val="it-IT"/>
        </w:rPr>
        <w:t>年</w:t>
      </w:r>
      <w:r>
        <w:rPr>
          <w:lang w:val="it-IT"/>
        </w:rPr>
        <w:t>7</w:t>
      </w:r>
      <w:r>
        <w:rPr>
          <w:rFonts w:hint="eastAsia"/>
          <w:lang w:val="it-IT"/>
        </w:rPr>
        <w:t>月</w:t>
      </w:r>
      <w:r>
        <w:rPr>
          <w:rFonts w:hint="eastAsia"/>
          <w:lang w:val="it-IT"/>
        </w:rPr>
        <w:t>1</w:t>
      </w:r>
      <w:r>
        <w:rPr>
          <w:lang w:val="it-IT"/>
        </w:rPr>
        <w:t>0</w:t>
      </w:r>
      <w:r>
        <w:rPr>
          <w:rFonts w:hint="eastAsia"/>
          <w:lang w:val="it-IT"/>
        </w:rPr>
        <w:t>日。</w:t>
      </w:r>
    </w:p>
  </w:footnote>
  <w:footnote w:id="8">
    <w:p w:rsidR="00F34CFC" w:rsidRPr="002A6F51" w:rsidRDefault="00F34CFC" w:rsidP="00081E24">
      <w:pPr>
        <w:pStyle w:val="a6"/>
      </w:pPr>
      <w:r>
        <w:tab/>
      </w:r>
      <w:r>
        <w:rPr>
          <w:rStyle w:val="a8"/>
          <w:rFonts w:eastAsia="宋体"/>
        </w:rPr>
        <w:footnoteRef/>
      </w:r>
      <w:r>
        <w:tab/>
      </w:r>
      <w:r w:rsidRPr="003B6FEC">
        <w:rPr>
          <w:rFonts w:hint="eastAsia"/>
        </w:rPr>
        <w:t>根据</w:t>
      </w:r>
      <w:r w:rsidRPr="003B6FEC">
        <w:t>1970</w:t>
      </w:r>
      <w:r w:rsidRPr="003B6FEC">
        <w:rPr>
          <w:rFonts w:hint="eastAsia"/>
        </w:rPr>
        <w:t>年第</w:t>
      </w:r>
      <w:r w:rsidRPr="003B6FEC">
        <w:t>352</w:t>
      </w:r>
      <w:r w:rsidRPr="003B6FEC">
        <w:rPr>
          <w:rFonts w:hint="eastAsia"/>
        </w:rPr>
        <w:t>号法第</w:t>
      </w:r>
      <w:r w:rsidRPr="003B6FEC">
        <w:t>32</w:t>
      </w:r>
      <w:r w:rsidRPr="003B6FEC">
        <w:rPr>
          <w:rFonts w:hint="eastAsia"/>
        </w:rPr>
        <w:t>条，</w:t>
      </w:r>
      <w:r>
        <w:rPr>
          <w:rFonts w:hint="eastAsia"/>
        </w:rPr>
        <w:t>公投</w:t>
      </w:r>
      <w:r w:rsidRPr="003B6FEC">
        <w:rPr>
          <w:rFonts w:hint="eastAsia"/>
        </w:rPr>
        <w:t>请求必须在每年</w:t>
      </w:r>
      <w:r w:rsidRPr="003B6FEC">
        <w:t>1</w:t>
      </w:r>
      <w:r w:rsidRPr="003B6FEC">
        <w:rPr>
          <w:rFonts w:hint="eastAsia"/>
        </w:rPr>
        <w:t>月</w:t>
      </w:r>
      <w:r w:rsidRPr="003B6FEC">
        <w:t>1</w:t>
      </w:r>
      <w:r w:rsidRPr="003B6FEC">
        <w:rPr>
          <w:rFonts w:hint="eastAsia"/>
        </w:rPr>
        <w:t>日至</w:t>
      </w:r>
      <w:r w:rsidRPr="003B6FEC">
        <w:t>9</w:t>
      </w:r>
      <w:r w:rsidRPr="003B6FEC">
        <w:rPr>
          <w:rFonts w:hint="eastAsia"/>
        </w:rPr>
        <w:t>月</w:t>
      </w:r>
      <w:r w:rsidRPr="003B6FEC">
        <w:t>30</w:t>
      </w:r>
      <w:r w:rsidRPr="003B6FEC">
        <w:rPr>
          <w:rFonts w:hint="eastAsia"/>
        </w:rPr>
        <w:t>日之间提交，随后由最高法院审查这些请求是否符合该法的要求。</w:t>
      </w:r>
    </w:p>
  </w:footnote>
  <w:footnote w:id="9">
    <w:p w:rsidR="00F34CFC" w:rsidRDefault="00F34CFC" w:rsidP="00081E24">
      <w:pPr>
        <w:pStyle w:val="a6"/>
      </w:pPr>
      <w:r>
        <w:tab/>
      </w:r>
      <w:r>
        <w:rPr>
          <w:rStyle w:val="a8"/>
          <w:rFonts w:eastAsia="宋体"/>
        </w:rPr>
        <w:footnoteRef/>
      </w:r>
      <w:r>
        <w:tab/>
      </w:r>
      <w:r>
        <w:rPr>
          <w:rFonts w:hint="eastAsia"/>
        </w:rPr>
        <w:t>《宪法》，第</w:t>
      </w:r>
      <w:r>
        <w:rPr>
          <w:rFonts w:hint="eastAsia"/>
        </w:rPr>
        <w:t>7</w:t>
      </w:r>
      <w:r>
        <w:t>5</w:t>
      </w:r>
      <w:r>
        <w:rPr>
          <w:rFonts w:hint="eastAsia"/>
        </w:rPr>
        <w:t>条。</w:t>
      </w:r>
    </w:p>
  </w:footnote>
  <w:footnote w:id="10">
    <w:p w:rsidR="00F34CFC" w:rsidRPr="00CA079C" w:rsidRDefault="00F34CFC" w:rsidP="00081E24">
      <w:pPr>
        <w:pStyle w:val="a6"/>
      </w:pPr>
      <w:r>
        <w:tab/>
      </w:r>
      <w:r>
        <w:rPr>
          <w:rStyle w:val="a8"/>
          <w:rFonts w:eastAsia="宋体"/>
        </w:rPr>
        <w:footnoteRef/>
      </w:r>
      <w:r>
        <w:tab/>
      </w:r>
      <w:r w:rsidRPr="007D37B7">
        <w:rPr>
          <w:rFonts w:hint="eastAsia"/>
        </w:rPr>
        <w:t>提交人提交了一些证人</w:t>
      </w:r>
      <w:r>
        <w:rPr>
          <w:rFonts w:hint="eastAsia"/>
        </w:rPr>
        <w:t>证言</w:t>
      </w:r>
      <w:r w:rsidRPr="007D37B7">
        <w:rPr>
          <w:rFonts w:hint="eastAsia"/>
        </w:rPr>
        <w:t>，详细描述了这些障碍。</w:t>
      </w:r>
    </w:p>
  </w:footnote>
  <w:footnote w:id="11">
    <w:p w:rsidR="00F34CFC" w:rsidRPr="00D6431B" w:rsidRDefault="00F34CFC" w:rsidP="00D51222">
      <w:pPr>
        <w:pStyle w:val="a6"/>
        <w:spacing w:after="240"/>
        <w:rPr>
          <w:lang w:val="es-ES"/>
        </w:rPr>
      </w:pPr>
      <w:r>
        <w:tab/>
      </w:r>
      <w:r>
        <w:rPr>
          <w:rStyle w:val="a8"/>
          <w:rFonts w:eastAsia="宋体"/>
        </w:rPr>
        <w:footnoteRef/>
      </w:r>
      <w:r>
        <w:tab/>
      </w:r>
      <w:bookmarkStart w:id="1" w:name="_Hlk30176510"/>
      <w:r w:rsidRPr="00BB4E5E">
        <w:rPr>
          <w:rFonts w:hint="eastAsia"/>
          <w:spacing w:val="-6"/>
        </w:rPr>
        <w:t>见宪法法院，第</w:t>
      </w:r>
      <w:r w:rsidRPr="00BB4E5E">
        <w:rPr>
          <w:rFonts w:hint="eastAsia"/>
          <w:spacing w:val="-6"/>
        </w:rPr>
        <w:t>2</w:t>
      </w:r>
      <w:r w:rsidRPr="00BB4E5E">
        <w:rPr>
          <w:spacing w:val="-6"/>
        </w:rPr>
        <w:t>78</w:t>
      </w:r>
      <w:r w:rsidRPr="00BB4E5E">
        <w:rPr>
          <w:rFonts w:hint="eastAsia"/>
          <w:spacing w:val="-6"/>
        </w:rPr>
        <w:t>号判决，</w:t>
      </w:r>
      <w:r w:rsidRPr="00BB4E5E">
        <w:rPr>
          <w:rFonts w:hint="eastAsia"/>
          <w:spacing w:val="-6"/>
        </w:rPr>
        <w:t>2</w:t>
      </w:r>
      <w:r w:rsidRPr="00BB4E5E">
        <w:rPr>
          <w:spacing w:val="-6"/>
        </w:rPr>
        <w:t>011</w:t>
      </w:r>
      <w:r w:rsidRPr="00BB4E5E">
        <w:rPr>
          <w:rFonts w:hint="eastAsia"/>
          <w:spacing w:val="-6"/>
        </w:rPr>
        <w:t>年</w:t>
      </w:r>
      <w:r w:rsidRPr="00BB4E5E">
        <w:rPr>
          <w:rFonts w:hint="eastAsia"/>
          <w:spacing w:val="-6"/>
        </w:rPr>
        <w:t>1</w:t>
      </w:r>
      <w:r w:rsidRPr="00BB4E5E">
        <w:rPr>
          <w:spacing w:val="-6"/>
        </w:rPr>
        <w:t>0</w:t>
      </w:r>
      <w:r w:rsidRPr="00BB4E5E">
        <w:rPr>
          <w:rFonts w:hint="eastAsia"/>
          <w:spacing w:val="-6"/>
        </w:rPr>
        <w:t>月</w:t>
      </w:r>
      <w:r w:rsidRPr="00BB4E5E">
        <w:rPr>
          <w:rFonts w:hint="eastAsia"/>
          <w:spacing w:val="-6"/>
        </w:rPr>
        <w:t>1</w:t>
      </w:r>
      <w:r w:rsidRPr="00BB4E5E">
        <w:rPr>
          <w:spacing w:val="-6"/>
        </w:rPr>
        <w:t>7</w:t>
      </w:r>
      <w:r w:rsidRPr="00BB4E5E">
        <w:rPr>
          <w:rFonts w:hint="eastAsia"/>
          <w:spacing w:val="-6"/>
        </w:rPr>
        <w:t>日。</w:t>
      </w:r>
      <w:bookmarkStart w:id="2" w:name="_Hlk30422576"/>
      <w:r w:rsidRPr="00BB4E5E">
        <w:rPr>
          <w:rFonts w:hint="eastAsia"/>
          <w:spacing w:val="-6"/>
        </w:rPr>
        <w:t>可查阅</w:t>
      </w:r>
      <w:r w:rsidRPr="00BB4E5E">
        <w:rPr>
          <w:rFonts w:hint="eastAsia"/>
          <w:spacing w:val="-6"/>
          <w:lang w:val="es-ES"/>
        </w:rPr>
        <w:t>(</w:t>
      </w:r>
      <w:r w:rsidRPr="00BB4E5E">
        <w:rPr>
          <w:rFonts w:hint="eastAsia"/>
          <w:spacing w:val="-6"/>
        </w:rPr>
        <w:t>意大利文</w:t>
      </w:r>
      <w:r w:rsidRPr="00BB4E5E">
        <w:rPr>
          <w:spacing w:val="-6"/>
          <w:lang w:val="es-ES"/>
        </w:rPr>
        <w:t>)</w:t>
      </w:r>
      <w:r w:rsidR="00BB4E5E">
        <w:rPr>
          <w:spacing w:val="-6"/>
          <w:lang w:val="es-ES"/>
        </w:rPr>
        <w:t xml:space="preserve"> </w:t>
      </w:r>
      <w:hyperlink r:id="rId1" w:history="1">
        <w:r w:rsidR="00D51222" w:rsidRPr="00D6431B">
          <w:rPr>
            <w:rStyle w:val="afb"/>
            <w:lang w:val="es-ES"/>
          </w:rPr>
          <w:t>www.cortecostituzionale.it/ actionSchedaPronuncia.do?anno=2011&amp;numero=278#</w:t>
        </w:r>
      </w:hyperlink>
      <w:bookmarkEnd w:id="1"/>
      <w:bookmarkEnd w:id="2"/>
      <w:r w:rsidRPr="00D6431B">
        <w:rPr>
          <w:rFonts w:hint="eastAsia"/>
        </w:rPr>
        <w:t>。</w:t>
      </w:r>
    </w:p>
  </w:footnote>
  <w:footnote w:id="12">
    <w:p w:rsidR="00F34CFC" w:rsidRPr="00E143FC" w:rsidRDefault="00F34CFC" w:rsidP="00081E24">
      <w:pPr>
        <w:pStyle w:val="a6"/>
      </w:pPr>
      <w:r w:rsidRPr="00BB4E5E">
        <w:rPr>
          <w:lang w:val="es-ES"/>
        </w:rPr>
        <w:tab/>
      </w:r>
      <w:r>
        <w:rPr>
          <w:rStyle w:val="a8"/>
          <w:rFonts w:eastAsia="宋体"/>
        </w:rPr>
        <w:footnoteRef/>
      </w:r>
      <w:r>
        <w:tab/>
      </w:r>
      <w:r w:rsidRPr="00986353">
        <w:rPr>
          <w:rFonts w:hint="eastAsia"/>
        </w:rPr>
        <w:t>见</w:t>
      </w:r>
      <w:r w:rsidRPr="00E22DBB">
        <w:rPr>
          <w:rFonts w:hint="eastAsia"/>
          <w:spacing w:val="-4"/>
        </w:rPr>
        <w:t>第</w:t>
      </w:r>
      <w:r w:rsidRPr="00E22DBB">
        <w:rPr>
          <w:spacing w:val="-4"/>
        </w:rPr>
        <w:t>25</w:t>
      </w:r>
      <w:r w:rsidRPr="00E22DBB">
        <w:rPr>
          <w:rFonts w:hint="eastAsia"/>
          <w:spacing w:val="-4"/>
        </w:rPr>
        <w:t>号一般性意见，第</w:t>
      </w:r>
      <w:r w:rsidRPr="00E22DBB">
        <w:rPr>
          <w:spacing w:val="-4"/>
        </w:rPr>
        <w:t>6</w:t>
      </w:r>
      <w:r w:rsidRPr="00E22DBB">
        <w:rPr>
          <w:rFonts w:hint="eastAsia"/>
          <w:spacing w:val="-4"/>
        </w:rPr>
        <w:t>段；以及人权事务委员会，</w:t>
      </w:r>
      <w:r w:rsidRPr="00E22DBB">
        <w:rPr>
          <w:spacing w:val="-4"/>
        </w:rPr>
        <w:t>Singh</w:t>
      </w:r>
      <w:r w:rsidRPr="00986353">
        <w:t xml:space="preserve"> </w:t>
      </w:r>
      <w:proofErr w:type="spellStart"/>
      <w:r w:rsidRPr="00986353">
        <w:t>Bhinder</w:t>
      </w:r>
      <w:proofErr w:type="spellEnd"/>
      <w:r w:rsidRPr="00986353">
        <w:rPr>
          <w:rFonts w:hint="eastAsia"/>
        </w:rPr>
        <w:t>诉加拿大，第</w:t>
      </w:r>
      <w:r w:rsidRPr="00986353">
        <w:t>208/1986</w:t>
      </w:r>
      <w:r w:rsidRPr="00986353">
        <w:rPr>
          <w:rFonts w:hint="eastAsia"/>
        </w:rPr>
        <w:t>号来文，第</w:t>
      </w:r>
      <w:r w:rsidRPr="00986353">
        <w:t>6.2</w:t>
      </w:r>
      <w:r w:rsidRPr="00986353">
        <w:rPr>
          <w:rFonts w:hint="eastAsia"/>
        </w:rPr>
        <w:t>段。</w:t>
      </w:r>
    </w:p>
  </w:footnote>
  <w:footnote w:id="13">
    <w:p w:rsidR="00F34CFC" w:rsidRPr="00975DF5" w:rsidRDefault="00F34CFC" w:rsidP="00081E24">
      <w:pPr>
        <w:pStyle w:val="a6"/>
        <w:rPr>
          <w:lang w:val="it-IT" w:bidi="x-none"/>
        </w:rPr>
      </w:pPr>
      <w:r>
        <w:rPr>
          <w:lang w:val="it-IT"/>
        </w:rPr>
        <w:tab/>
      </w:r>
      <w:r w:rsidRPr="00E22DBB">
        <w:rPr>
          <w:rStyle w:val="a8"/>
          <w:rFonts w:eastAsia="宋体"/>
        </w:rPr>
        <w:footnoteRef/>
      </w:r>
      <w:r>
        <w:rPr>
          <w:lang w:val="it-IT"/>
        </w:rPr>
        <w:tab/>
      </w:r>
      <w:r w:rsidRPr="00975DF5">
        <w:rPr>
          <w:rFonts w:hint="eastAsia"/>
          <w:lang w:val="it-IT"/>
        </w:rPr>
        <w:t>在</w:t>
      </w:r>
      <w:r w:rsidRPr="00975DF5">
        <w:rPr>
          <w:lang w:val="it-IT"/>
        </w:rPr>
        <w:t>130</w:t>
      </w:r>
      <w:r w:rsidRPr="00975DF5">
        <w:rPr>
          <w:rFonts w:hint="eastAsia"/>
          <w:lang w:val="it-IT"/>
        </w:rPr>
        <w:t>个</w:t>
      </w:r>
      <w:r w:rsidRPr="004501FC">
        <w:rPr>
          <w:rFonts w:hint="eastAsia"/>
          <w:spacing w:val="4"/>
          <w:lang w:val="it-IT"/>
        </w:rPr>
        <w:t>未能付诸投票的动议中，</w:t>
      </w:r>
      <w:r w:rsidRPr="004501FC">
        <w:rPr>
          <w:spacing w:val="4"/>
          <w:lang w:val="it-IT"/>
        </w:rPr>
        <w:t>60</w:t>
      </w:r>
      <w:r w:rsidRPr="004501FC">
        <w:rPr>
          <w:rFonts w:hint="eastAsia"/>
          <w:spacing w:val="4"/>
          <w:lang w:val="it-IT"/>
        </w:rPr>
        <w:t>个没有达到规定的签名</w:t>
      </w:r>
      <w:r w:rsidRPr="00975DF5">
        <w:rPr>
          <w:rFonts w:hint="eastAsia"/>
          <w:lang w:val="it-IT"/>
        </w:rPr>
        <w:t>数量，</w:t>
      </w:r>
      <w:r w:rsidRPr="00975DF5">
        <w:rPr>
          <w:lang w:val="it-IT"/>
        </w:rPr>
        <w:t>57</w:t>
      </w:r>
      <w:r w:rsidRPr="00975DF5">
        <w:rPr>
          <w:rFonts w:hint="eastAsia"/>
          <w:lang w:val="it-IT"/>
        </w:rPr>
        <w:t>个被宪法法院驳回，</w:t>
      </w:r>
      <w:r w:rsidRPr="00975DF5">
        <w:rPr>
          <w:lang w:val="it-IT"/>
        </w:rPr>
        <w:t>13</w:t>
      </w:r>
      <w:r w:rsidRPr="00975DF5">
        <w:rPr>
          <w:rFonts w:hint="eastAsia"/>
          <w:lang w:val="it-IT"/>
        </w:rPr>
        <w:t>个因其他原因被取消。</w:t>
      </w:r>
    </w:p>
  </w:footnote>
  <w:footnote w:id="14">
    <w:p w:rsidR="00F34CFC" w:rsidRDefault="00F34CFC" w:rsidP="00081E24">
      <w:pPr>
        <w:pStyle w:val="a6"/>
        <w:rPr>
          <w:lang w:eastAsia="en-GB" w:bidi="x-none"/>
        </w:rPr>
      </w:pPr>
      <w:r>
        <w:tab/>
      </w:r>
      <w:r w:rsidRPr="00E22DBB">
        <w:rPr>
          <w:rStyle w:val="a8"/>
          <w:rFonts w:eastAsia="宋体"/>
        </w:rPr>
        <w:footnoteRef/>
      </w:r>
      <w:r>
        <w:tab/>
      </w:r>
      <w:r>
        <w:rPr>
          <w:rFonts w:hint="eastAsia"/>
          <w:iCs/>
        </w:rPr>
        <w:t>见</w:t>
      </w:r>
      <w:r>
        <w:rPr>
          <w:rFonts w:hint="eastAsia"/>
          <w:iCs/>
        </w:rPr>
        <w:t>1</w:t>
      </w:r>
      <w:r>
        <w:rPr>
          <w:iCs/>
        </w:rPr>
        <w:t>970</w:t>
      </w:r>
      <w:r>
        <w:rPr>
          <w:rFonts w:hint="eastAsia"/>
          <w:iCs/>
        </w:rPr>
        <w:t>年第</w:t>
      </w:r>
      <w:r>
        <w:rPr>
          <w:rFonts w:hint="eastAsia"/>
          <w:iCs/>
        </w:rPr>
        <w:t>3</w:t>
      </w:r>
      <w:r>
        <w:rPr>
          <w:iCs/>
        </w:rPr>
        <w:t>52</w:t>
      </w:r>
      <w:r>
        <w:rPr>
          <w:rFonts w:hint="eastAsia"/>
          <w:iCs/>
        </w:rPr>
        <w:t>号法，第</w:t>
      </w:r>
      <w:r>
        <w:rPr>
          <w:rFonts w:hint="eastAsia"/>
          <w:iCs/>
        </w:rPr>
        <w:t>8</w:t>
      </w:r>
      <w:r>
        <w:rPr>
          <w:rFonts w:hint="eastAsia"/>
          <w:iCs/>
        </w:rPr>
        <w:t>条。</w:t>
      </w:r>
    </w:p>
  </w:footnote>
  <w:footnote w:id="15">
    <w:p w:rsidR="00F34CFC" w:rsidRDefault="00F34CFC" w:rsidP="00081E24">
      <w:pPr>
        <w:pStyle w:val="a6"/>
        <w:rPr>
          <w:lang w:eastAsia="en-GB" w:bidi="x-none"/>
        </w:rPr>
      </w:pPr>
      <w:r>
        <w:tab/>
      </w:r>
      <w:r w:rsidRPr="004E29DF">
        <w:rPr>
          <w:rStyle w:val="a8"/>
          <w:rFonts w:eastAsia="宋体"/>
        </w:rPr>
        <w:footnoteRef/>
      </w:r>
      <w:r>
        <w:tab/>
        <w:t>Luís Aguiar-</w:t>
      </w:r>
      <w:proofErr w:type="spellStart"/>
      <w:r>
        <w:t>Conraria</w:t>
      </w:r>
      <w:proofErr w:type="spellEnd"/>
      <w:r>
        <w:t xml:space="preserve">, Pedro C. </w:t>
      </w:r>
      <w:proofErr w:type="spellStart"/>
      <w:r>
        <w:t>Magalhães</w:t>
      </w:r>
      <w:proofErr w:type="spellEnd"/>
      <w:r>
        <w:t xml:space="preserve"> and Christoph A. </w:t>
      </w:r>
      <w:proofErr w:type="spellStart"/>
      <w:r>
        <w:t>Vanberg</w:t>
      </w:r>
      <w:proofErr w:type="spellEnd"/>
      <w:r w:rsidRPr="00956706">
        <w:t xml:space="preserve">, </w:t>
      </w:r>
      <w:r>
        <w:t xml:space="preserve">“Experimental evidence that quorum rules discourage turnout and promote election boycotts”, </w:t>
      </w:r>
      <w:r w:rsidRPr="005D0C22">
        <w:rPr>
          <w:i/>
          <w:iCs/>
        </w:rPr>
        <w:t>Experimental Economics</w:t>
      </w:r>
      <w:r w:rsidRPr="005D0C22">
        <w:t>, vol. 19, No. 4 (December 2016)</w:t>
      </w:r>
      <w:r>
        <w:t xml:space="preserve">. </w:t>
      </w:r>
    </w:p>
  </w:footnote>
  <w:footnote w:id="16">
    <w:p w:rsidR="00F34CFC" w:rsidRDefault="00F34CFC" w:rsidP="00081E24">
      <w:pPr>
        <w:pStyle w:val="a6"/>
        <w:rPr>
          <w:lang w:eastAsia="en-GB" w:bidi="x-none"/>
        </w:rPr>
      </w:pPr>
      <w:r>
        <w:tab/>
      </w:r>
      <w:r w:rsidRPr="004E29DF">
        <w:rPr>
          <w:rStyle w:val="a8"/>
          <w:rFonts w:eastAsia="宋体"/>
        </w:rPr>
        <w:footnoteRef/>
      </w:r>
      <w:r>
        <w:tab/>
      </w:r>
      <w:r w:rsidRPr="00956706">
        <w:t>Luís Aguiar-</w:t>
      </w:r>
      <w:proofErr w:type="spellStart"/>
      <w:r w:rsidRPr="00956706">
        <w:t>Conraria</w:t>
      </w:r>
      <w:proofErr w:type="spellEnd"/>
      <w:r w:rsidRPr="00956706">
        <w:t xml:space="preserve"> </w:t>
      </w:r>
      <w:r>
        <w:t>and</w:t>
      </w:r>
      <w:r w:rsidRPr="00956706">
        <w:t xml:space="preserve"> Pedro C. </w:t>
      </w:r>
      <w:proofErr w:type="spellStart"/>
      <w:r w:rsidRPr="00956706">
        <w:t>Magalhães</w:t>
      </w:r>
      <w:proofErr w:type="spellEnd"/>
      <w:r w:rsidRPr="00956706">
        <w:t xml:space="preserve">, </w:t>
      </w:r>
      <w:r>
        <w:t>“R</w:t>
      </w:r>
      <w:r w:rsidRPr="001E5443">
        <w:t xml:space="preserve">eferendum </w:t>
      </w:r>
      <w:r>
        <w:t>d</w:t>
      </w:r>
      <w:r w:rsidRPr="001E5443">
        <w:t xml:space="preserve">esign, </w:t>
      </w:r>
      <w:r>
        <w:t>q</w:t>
      </w:r>
      <w:r w:rsidRPr="001E5443">
        <w:t xml:space="preserve">uorum </w:t>
      </w:r>
      <w:r>
        <w:t>r</w:t>
      </w:r>
      <w:r w:rsidRPr="001E5443">
        <w:t xml:space="preserve">ules and </w:t>
      </w:r>
      <w:r>
        <w:t>t</w:t>
      </w:r>
      <w:r w:rsidRPr="001E5443">
        <w:t>urnout</w:t>
      </w:r>
      <w:r>
        <w:t xml:space="preserve">”, </w:t>
      </w:r>
      <w:r w:rsidRPr="005D0C22">
        <w:rPr>
          <w:i/>
          <w:iCs/>
        </w:rPr>
        <w:t>Public Choice</w:t>
      </w:r>
      <w:r w:rsidRPr="005D0C22">
        <w:t>, vol. 144, No. 1–2 (July 2010)</w:t>
      </w:r>
      <w:r>
        <w:t>.</w:t>
      </w:r>
    </w:p>
  </w:footnote>
  <w:footnote w:id="17">
    <w:p w:rsidR="00F34CFC" w:rsidRDefault="00F34CFC" w:rsidP="00081E24">
      <w:pPr>
        <w:pStyle w:val="a6"/>
        <w:rPr>
          <w:lang w:bidi="x-none"/>
        </w:rPr>
      </w:pPr>
      <w:r>
        <w:tab/>
      </w:r>
      <w:r w:rsidRPr="004E29DF">
        <w:rPr>
          <w:rStyle w:val="a8"/>
          <w:rFonts w:eastAsia="宋体"/>
        </w:rPr>
        <w:footnoteRef/>
      </w:r>
      <w:r>
        <w:tab/>
      </w:r>
      <w:r>
        <w:rPr>
          <w:rFonts w:hint="eastAsia"/>
        </w:rPr>
        <w:t>见</w:t>
      </w:r>
      <w:r w:rsidRPr="00D91749">
        <w:rPr>
          <w:rFonts w:hint="eastAsia"/>
        </w:rPr>
        <w:t>威尼斯委员会关于</w:t>
      </w:r>
      <w:r>
        <w:rPr>
          <w:rFonts w:hint="eastAsia"/>
        </w:rPr>
        <w:t>公投</w:t>
      </w:r>
      <w:r w:rsidRPr="00D91749">
        <w:rPr>
          <w:rFonts w:hint="eastAsia"/>
        </w:rPr>
        <w:t>的良好做法守则</w:t>
      </w:r>
      <w:r>
        <w:rPr>
          <w:rFonts w:hint="eastAsia"/>
        </w:rPr>
        <w:t>。</w:t>
      </w:r>
    </w:p>
  </w:footnote>
  <w:footnote w:id="18">
    <w:p w:rsidR="00F34CFC" w:rsidRDefault="00F34CFC" w:rsidP="00081E24">
      <w:pPr>
        <w:pStyle w:val="a6"/>
        <w:rPr>
          <w:lang w:bidi="x-none"/>
        </w:rPr>
      </w:pPr>
      <w:r>
        <w:rPr>
          <w:rStyle w:val="a7"/>
          <w:i/>
        </w:rPr>
        <w:tab/>
      </w:r>
      <w:r w:rsidRPr="002B4F66">
        <w:rPr>
          <w:rStyle w:val="a8"/>
          <w:rFonts w:eastAsia="宋体"/>
        </w:rPr>
        <w:footnoteRef/>
      </w:r>
      <w:r w:rsidRPr="003850E2">
        <w:rPr>
          <w:rStyle w:val="a7"/>
          <w:i/>
        </w:rPr>
        <w:tab/>
      </w:r>
      <w:r>
        <w:rPr>
          <w:rStyle w:val="a7"/>
          <w:rFonts w:hint="eastAsia"/>
          <w:iCs/>
        </w:rPr>
        <w:t>见</w:t>
      </w:r>
      <w:r>
        <w:rPr>
          <w:rStyle w:val="a7"/>
          <w:rFonts w:hint="eastAsia"/>
          <w:iCs/>
        </w:rPr>
        <w:t>1</w:t>
      </w:r>
      <w:r>
        <w:rPr>
          <w:rStyle w:val="a7"/>
          <w:iCs/>
        </w:rPr>
        <w:t>999</w:t>
      </w:r>
      <w:r>
        <w:rPr>
          <w:rStyle w:val="a7"/>
          <w:rFonts w:hint="eastAsia"/>
          <w:iCs/>
        </w:rPr>
        <w:t>年第</w:t>
      </w:r>
      <w:r>
        <w:rPr>
          <w:rStyle w:val="a7"/>
          <w:rFonts w:hint="eastAsia"/>
          <w:iCs/>
        </w:rPr>
        <w:t>1</w:t>
      </w:r>
      <w:r>
        <w:rPr>
          <w:rStyle w:val="a7"/>
          <w:iCs/>
        </w:rPr>
        <w:t>57</w:t>
      </w:r>
      <w:r>
        <w:rPr>
          <w:rStyle w:val="a7"/>
          <w:rFonts w:hint="eastAsia"/>
          <w:iCs/>
        </w:rPr>
        <w:t>号法。</w:t>
      </w:r>
    </w:p>
  </w:footnote>
  <w:footnote w:id="19">
    <w:p w:rsidR="00F34CFC" w:rsidRPr="0086354C" w:rsidRDefault="00F34CFC" w:rsidP="00081E24">
      <w:pPr>
        <w:pStyle w:val="a6"/>
      </w:pPr>
      <w:r>
        <w:tab/>
      </w:r>
      <w:r>
        <w:rPr>
          <w:rStyle w:val="a8"/>
          <w:rFonts w:eastAsia="宋体"/>
        </w:rPr>
        <w:footnoteRef/>
      </w:r>
      <w:r>
        <w:tab/>
      </w:r>
      <w:r w:rsidRPr="007C4C0C">
        <w:rPr>
          <w:rFonts w:hint="eastAsia"/>
        </w:rPr>
        <w:t>根据</w:t>
      </w:r>
      <w:r w:rsidRPr="007C4C0C">
        <w:t>1970</w:t>
      </w:r>
      <w:r w:rsidRPr="007C4C0C">
        <w:rPr>
          <w:rFonts w:hint="eastAsia"/>
        </w:rPr>
        <w:t>年第</w:t>
      </w:r>
      <w:r w:rsidRPr="007C4C0C">
        <w:t>352</w:t>
      </w:r>
      <w:r w:rsidRPr="007C4C0C">
        <w:rPr>
          <w:rFonts w:hint="eastAsia"/>
        </w:rPr>
        <w:t>号法第</w:t>
      </w:r>
      <w:r w:rsidRPr="007C4C0C">
        <w:t>8</w:t>
      </w:r>
      <w:r w:rsidRPr="007C4C0C">
        <w:rPr>
          <w:rFonts w:hint="eastAsia"/>
        </w:rPr>
        <w:t>条，公证员、治安法官、法院书记员或市政秘书的费用同于议会选举法中的规定。</w:t>
      </w:r>
      <w:r w:rsidRPr="00FD2FCE">
        <w:rPr>
          <w:rFonts w:hint="eastAsia"/>
        </w:rPr>
        <w:t>然而，据提交人说，该法所附的</w:t>
      </w:r>
      <w:proofErr w:type="gramStart"/>
      <w:r w:rsidRPr="00FD2FCE">
        <w:rPr>
          <w:rFonts w:hint="eastAsia"/>
        </w:rPr>
        <w:t>收费表自</w:t>
      </w:r>
      <w:r w:rsidRPr="00FD2FCE">
        <w:t>1962</w:t>
      </w:r>
      <w:r w:rsidRPr="00FD2FCE">
        <w:rPr>
          <w:rFonts w:hint="eastAsia"/>
        </w:rPr>
        <w:t>年</w:t>
      </w:r>
      <w:proofErr w:type="gramEnd"/>
      <w:r w:rsidRPr="00FD2FCE">
        <w:rPr>
          <w:rFonts w:hint="eastAsia"/>
        </w:rPr>
        <w:t>以来就没有更新过，收取费用的多少由国家工作人员决定。</w:t>
      </w:r>
    </w:p>
  </w:footnote>
  <w:footnote w:id="20">
    <w:p w:rsidR="00F34CFC" w:rsidRDefault="00F34CFC" w:rsidP="00081E24">
      <w:pPr>
        <w:pStyle w:val="a6"/>
      </w:pPr>
      <w:r>
        <w:tab/>
      </w:r>
      <w:r>
        <w:rPr>
          <w:rStyle w:val="a8"/>
          <w:rFonts w:eastAsia="宋体"/>
        </w:rPr>
        <w:footnoteRef/>
      </w:r>
      <w:r>
        <w:tab/>
      </w:r>
      <w:r>
        <w:rPr>
          <w:rFonts w:hint="eastAsia"/>
        </w:rPr>
        <w:t>征集</w:t>
      </w:r>
      <w:r w:rsidRPr="006C0419">
        <w:rPr>
          <w:rFonts w:hint="eastAsia"/>
        </w:rPr>
        <w:t>一个签名至少需要一分钟，因为法律要求记录每个签名者的身份证号码、全名以及出生日期和出生地点。</w:t>
      </w:r>
      <w:r w:rsidRPr="00F81FB0">
        <w:rPr>
          <w:rFonts w:hint="eastAsia"/>
        </w:rPr>
        <w:t>因此，至少需要</w:t>
      </w:r>
      <w:r w:rsidRPr="00F81FB0">
        <w:t>10,000</w:t>
      </w:r>
      <w:r w:rsidRPr="00F81FB0">
        <w:rPr>
          <w:rFonts w:hint="eastAsia"/>
        </w:rPr>
        <w:t>个小时才能</w:t>
      </w:r>
      <w:r>
        <w:rPr>
          <w:rFonts w:hint="eastAsia"/>
        </w:rPr>
        <w:t>征集</w:t>
      </w:r>
      <w:r w:rsidRPr="00F81FB0">
        <w:rPr>
          <w:rFonts w:hint="eastAsia"/>
        </w:rPr>
        <w:t>到</w:t>
      </w:r>
      <w:r w:rsidRPr="00F81FB0">
        <w:t>500,000</w:t>
      </w:r>
      <w:r w:rsidRPr="00F81FB0">
        <w:rPr>
          <w:rFonts w:hint="eastAsia"/>
        </w:rPr>
        <w:t>个签名。</w:t>
      </w:r>
      <w:r w:rsidRPr="00547661">
        <w:rPr>
          <w:rFonts w:hint="eastAsia"/>
        </w:rPr>
        <w:t>按每小时</w:t>
      </w:r>
      <w:r w:rsidRPr="00547661">
        <w:t>20</w:t>
      </w:r>
      <w:r w:rsidRPr="00547661">
        <w:rPr>
          <w:rFonts w:hint="eastAsia"/>
        </w:rPr>
        <w:t>欧元计算，查验这些签名将需要</w:t>
      </w:r>
      <w:r w:rsidRPr="00547661">
        <w:t>20</w:t>
      </w:r>
      <w:r w:rsidRPr="00547661">
        <w:rPr>
          <w:rFonts w:hint="eastAsia"/>
        </w:rPr>
        <w:t>万欧元。</w:t>
      </w:r>
      <w:r w:rsidRPr="00845C28">
        <w:rPr>
          <w:rFonts w:hint="eastAsia"/>
        </w:rPr>
        <w:t>每</w:t>
      </w:r>
      <w:r>
        <w:rPr>
          <w:rFonts w:hint="eastAsia"/>
        </w:rPr>
        <w:t>发起</w:t>
      </w:r>
      <w:r w:rsidRPr="00845C28">
        <w:rPr>
          <w:rFonts w:hint="eastAsia"/>
        </w:rPr>
        <w:t>一次</w:t>
      </w:r>
      <w:proofErr w:type="gramStart"/>
      <w:r w:rsidRPr="00845C28">
        <w:rPr>
          <w:rFonts w:hint="eastAsia"/>
        </w:rPr>
        <w:t>公投都需要</w:t>
      </w:r>
      <w:proofErr w:type="gramEnd"/>
      <w:r>
        <w:rPr>
          <w:rFonts w:hint="eastAsia"/>
        </w:rPr>
        <w:t>提供</w:t>
      </w:r>
      <w:r w:rsidRPr="00845C28">
        <w:rPr>
          <w:rFonts w:hint="eastAsia"/>
        </w:rPr>
        <w:t>一套经查验的签名。</w:t>
      </w:r>
    </w:p>
  </w:footnote>
  <w:footnote w:id="21">
    <w:p w:rsidR="00F34CFC" w:rsidRPr="0018263C" w:rsidRDefault="00F34CFC" w:rsidP="00D84751">
      <w:pPr>
        <w:pStyle w:val="a6"/>
        <w:spacing w:after="240"/>
      </w:pPr>
      <w:r>
        <w:tab/>
      </w:r>
      <w:r>
        <w:rPr>
          <w:rStyle w:val="a8"/>
          <w:rFonts w:eastAsia="宋体"/>
        </w:rPr>
        <w:footnoteRef/>
      </w:r>
      <w:r>
        <w:tab/>
      </w:r>
      <w:r w:rsidRPr="00B30BC5">
        <w:rPr>
          <w:rFonts w:hint="eastAsia"/>
        </w:rPr>
        <w:t>提交人提到国务委员会</w:t>
      </w:r>
      <w:r w:rsidRPr="00B30BC5">
        <w:t>2015</w:t>
      </w:r>
      <w:r w:rsidRPr="00B30BC5">
        <w:rPr>
          <w:rFonts w:hint="eastAsia"/>
        </w:rPr>
        <w:t>年</w:t>
      </w:r>
      <w:r w:rsidRPr="00B30BC5">
        <w:t>11</w:t>
      </w:r>
      <w:r w:rsidRPr="00B30BC5">
        <w:rPr>
          <w:rFonts w:hint="eastAsia"/>
        </w:rPr>
        <w:t>月</w:t>
      </w:r>
      <w:r w:rsidRPr="00B30BC5">
        <w:t>26</w:t>
      </w:r>
      <w:r w:rsidRPr="00B30BC5">
        <w:rPr>
          <w:rFonts w:hint="eastAsia"/>
        </w:rPr>
        <w:t>日做出的一项裁定，</w:t>
      </w:r>
      <w:r>
        <w:rPr>
          <w:rFonts w:hint="eastAsia"/>
        </w:rPr>
        <w:t>该裁定</w:t>
      </w:r>
      <w:r w:rsidRPr="00B30BC5">
        <w:rPr>
          <w:rFonts w:hint="eastAsia"/>
        </w:rPr>
        <w:t>维持拉齐奥大区行政法院</w:t>
      </w:r>
      <w:r w:rsidRPr="00B30BC5">
        <w:t>2008</w:t>
      </w:r>
      <w:r w:rsidRPr="00B30BC5">
        <w:rPr>
          <w:rFonts w:hint="eastAsia"/>
        </w:rPr>
        <w:t>年</w:t>
      </w:r>
      <w:r w:rsidRPr="00B30BC5">
        <w:t>1</w:t>
      </w:r>
      <w:r w:rsidRPr="00B30BC5">
        <w:rPr>
          <w:rFonts w:hint="eastAsia"/>
        </w:rPr>
        <w:t>月</w:t>
      </w:r>
      <w:r w:rsidRPr="00B30BC5">
        <w:t>9</w:t>
      </w:r>
      <w:r w:rsidRPr="00B30BC5">
        <w:rPr>
          <w:rFonts w:hint="eastAsia"/>
        </w:rPr>
        <w:t>日对</w:t>
      </w:r>
      <w:r w:rsidRPr="004D7305">
        <w:rPr>
          <w:rFonts w:hint="eastAsia"/>
          <w:spacing w:val="2"/>
        </w:rPr>
        <w:t>中央局电子文件中心的裁决；以及拉齐奥大区行政法院</w:t>
      </w:r>
      <w:r w:rsidRPr="00B30BC5">
        <w:t>2008</w:t>
      </w:r>
      <w:r w:rsidRPr="00B30BC5">
        <w:rPr>
          <w:rFonts w:hint="eastAsia"/>
        </w:rPr>
        <w:t>年</w:t>
      </w:r>
      <w:r w:rsidRPr="00B30BC5">
        <w:t>1</w:t>
      </w:r>
      <w:r w:rsidRPr="00B30BC5">
        <w:rPr>
          <w:rFonts w:hint="eastAsia"/>
        </w:rPr>
        <w:t>月</w:t>
      </w:r>
      <w:r w:rsidRPr="00B30BC5">
        <w:t>9</w:t>
      </w:r>
      <w:r w:rsidRPr="00B30BC5">
        <w:rPr>
          <w:rFonts w:hint="eastAsia"/>
        </w:rPr>
        <w:t>日第</w:t>
      </w:r>
      <w:r w:rsidRPr="00B30BC5">
        <w:t>1101</w:t>
      </w:r>
      <w:r w:rsidRPr="00B30BC5">
        <w:rPr>
          <w:rFonts w:hint="eastAsia"/>
        </w:rPr>
        <w:t>号判决。</w:t>
      </w:r>
    </w:p>
  </w:footnote>
  <w:footnote w:id="22">
    <w:p w:rsidR="00F34CFC" w:rsidRPr="00322026" w:rsidRDefault="00F34CFC" w:rsidP="00081E24">
      <w:pPr>
        <w:pStyle w:val="a6"/>
      </w:pPr>
      <w:r>
        <w:tab/>
      </w:r>
      <w:r>
        <w:rPr>
          <w:rStyle w:val="a8"/>
          <w:rFonts w:eastAsia="宋体"/>
        </w:rPr>
        <w:footnoteRef/>
      </w:r>
      <w:r>
        <w:tab/>
      </w:r>
      <w:r w:rsidRPr="009F2F99">
        <w:rPr>
          <w:rFonts w:hint="eastAsia"/>
        </w:rPr>
        <w:t>缔约国提到意大利激进党在其网站上的一份</w:t>
      </w:r>
      <w:r>
        <w:rPr>
          <w:rFonts w:hint="eastAsia"/>
        </w:rPr>
        <w:t>宣</w:t>
      </w:r>
      <w:r w:rsidRPr="009F2F99">
        <w:rPr>
          <w:rFonts w:hint="eastAsia"/>
        </w:rPr>
        <w:t>传单</w:t>
      </w:r>
      <w:r>
        <w:rPr>
          <w:rFonts w:hint="eastAsia"/>
        </w:rPr>
        <w:t>，并附</w:t>
      </w:r>
      <w:r w:rsidRPr="009F2F99">
        <w:rPr>
          <w:rFonts w:hint="eastAsia"/>
        </w:rPr>
        <w:t>在</w:t>
      </w:r>
      <w:r>
        <w:rPr>
          <w:rFonts w:hint="eastAsia"/>
        </w:rPr>
        <w:t>其</w:t>
      </w:r>
      <w:r w:rsidRPr="009F2F99">
        <w:rPr>
          <w:rFonts w:hint="eastAsia"/>
        </w:rPr>
        <w:t>意见之后。</w:t>
      </w:r>
    </w:p>
  </w:footnote>
  <w:footnote w:id="23">
    <w:p w:rsidR="00F34CFC" w:rsidRPr="000067D0" w:rsidRDefault="00F34CFC" w:rsidP="00081E24">
      <w:pPr>
        <w:pStyle w:val="a6"/>
        <w:rPr>
          <w:highlight w:val="yellow"/>
        </w:rPr>
      </w:pPr>
      <w:r>
        <w:tab/>
      </w:r>
      <w:r w:rsidRPr="00D266BE">
        <w:rPr>
          <w:rStyle w:val="a8"/>
          <w:rFonts w:eastAsia="宋体"/>
        </w:rPr>
        <w:footnoteRef/>
      </w:r>
      <w:r w:rsidRPr="00D266BE">
        <w:tab/>
      </w:r>
      <w:r w:rsidRPr="00C97C35">
        <w:rPr>
          <w:rFonts w:hint="eastAsia"/>
        </w:rPr>
        <w:t>见</w:t>
      </w:r>
      <w:r w:rsidRPr="00C97C35">
        <w:t>R.T.</w:t>
      </w:r>
      <w:r w:rsidRPr="00C97C35">
        <w:rPr>
          <w:rFonts w:hint="eastAsia"/>
        </w:rPr>
        <w:t>诉法国，第</w:t>
      </w:r>
      <w:r w:rsidRPr="00C97C35">
        <w:t>262/1987</w:t>
      </w:r>
      <w:r w:rsidRPr="00C97C35">
        <w:rPr>
          <w:rFonts w:hint="eastAsia"/>
        </w:rPr>
        <w:t>号来文，第</w:t>
      </w:r>
      <w:r w:rsidRPr="00C97C35">
        <w:t>7.4</w:t>
      </w:r>
      <w:r w:rsidRPr="00C97C35">
        <w:rPr>
          <w:rFonts w:hint="eastAsia"/>
        </w:rPr>
        <w:t>段；以及</w:t>
      </w:r>
      <w:proofErr w:type="spellStart"/>
      <w:r w:rsidRPr="00C97C35">
        <w:t>Schmidl</w:t>
      </w:r>
      <w:proofErr w:type="spellEnd"/>
      <w:proofErr w:type="gramStart"/>
      <w:r w:rsidRPr="00C97C35">
        <w:rPr>
          <w:rFonts w:hint="eastAsia"/>
        </w:rPr>
        <w:t>诉捷克共和国</w:t>
      </w:r>
      <w:r w:rsidRPr="00C97C35">
        <w:t>(</w:t>
      </w:r>
      <w:proofErr w:type="gramEnd"/>
      <w:r w:rsidRPr="00C97C35">
        <w:t>CCPR/C/92/D/</w:t>
      </w:r>
      <w:r w:rsidR="00B73F30">
        <w:t xml:space="preserve"> </w:t>
      </w:r>
      <w:r w:rsidRPr="00C97C35">
        <w:t>1515/2006)</w:t>
      </w:r>
      <w:r w:rsidRPr="00C97C35">
        <w:rPr>
          <w:rFonts w:hint="eastAsia"/>
        </w:rPr>
        <w:t>，第</w:t>
      </w:r>
      <w:r w:rsidRPr="00C97C35">
        <w:rPr>
          <w:rFonts w:hint="eastAsia"/>
        </w:rPr>
        <w:t>6</w:t>
      </w:r>
      <w:r w:rsidRPr="00C97C35">
        <w:t>.2</w:t>
      </w:r>
      <w:r w:rsidRPr="00C97C35">
        <w:rPr>
          <w:rFonts w:hint="eastAsia"/>
        </w:rPr>
        <w:t>段。</w:t>
      </w:r>
    </w:p>
  </w:footnote>
  <w:footnote w:id="24">
    <w:p w:rsidR="00F34CFC" w:rsidRPr="000067D0" w:rsidRDefault="00F34CFC" w:rsidP="00B73F30">
      <w:pPr>
        <w:pStyle w:val="a6"/>
        <w:spacing w:after="240"/>
        <w:rPr>
          <w:highlight w:val="yellow"/>
        </w:rPr>
      </w:pPr>
      <w:r w:rsidRPr="005150E6">
        <w:tab/>
      </w:r>
      <w:r w:rsidRPr="005150E6">
        <w:rPr>
          <w:rStyle w:val="a8"/>
          <w:rFonts w:eastAsia="宋体"/>
        </w:rPr>
        <w:footnoteRef/>
      </w:r>
      <w:r w:rsidRPr="00002226">
        <w:tab/>
      </w:r>
      <w:r w:rsidRPr="00F53175">
        <w:rPr>
          <w:rFonts w:hint="eastAsia"/>
        </w:rPr>
        <w:t>见</w:t>
      </w:r>
      <w:r w:rsidRPr="00F53175">
        <w:t>Jonassen</w:t>
      </w:r>
      <w:r w:rsidRPr="00F53175">
        <w:rPr>
          <w:rFonts w:hint="eastAsia"/>
        </w:rPr>
        <w:t>等人诉挪威</w:t>
      </w:r>
      <w:r w:rsidRPr="00F53175">
        <w:t>(CCPR/C/76/D/942/2000)</w:t>
      </w:r>
      <w:r w:rsidRPr="00F53175">
        <w:rPr>
          <w:rFonts w:hint="eastAsia"/>
        </w:rPr>
        <w:t>，第</w:t>
      </w:r>
      <w:r w:rsidRPr="00F53175">
        <w:rPr>
          <w:rFonts w:hint="eastAsia"/>
        </w:rPr>
        <w:t>8</w:t>
      </w:r>
      <w:r w:rsidRPr="00F53175">
        <w:t>.6</w:t>
      </w:r>
      <w:r w:rsidRPr="00F53175">
        <w:rPr>
          <w:rFonts w:hint="eastAsia"/>
        </w:rPr>
        <w:t>段。</w:t>
      </w:r>
    </w:p>
  </w:footnote>
  <w:footnote w:id="25">
    <w:p w:rsidR="00F34CFC" w:rsidRPr="001B2245" w:rsidRDefault="00F34CFC" w:rsidP="00081E24">
      <w:pPr>
        <w:pStyle w:val="a6"/>
      </w:pPr>
      <w:r>
        <w:tab/>
      </w:r>
      <w:r>
        <w:rPr>
          <w:rStyle w:val="a8"/>
          <w:rFonts w:eastAsia="宋体"/>
        </w:rPr>
        <w:footnoteRef/>
      </w:r>
      <w:r>
        <w:tab/>
      </w:r>
      <w:r w:rsidRPr="00450458">
        <w:rPr>
          <w:rFonts w:hint="eastAsia"/>
        </w:rPr>
        <w:t>见</w:t>
      </w:r>
      <w:proofErr w:type="spellStart"/>
      <w:r w:rsidRPr="00450458">
        <w:t>Gillot</w:t>
      </w:r>
      <w:proofErr w:type="spellEnd"/>
      <w:r w:rsidRPr="00450458">
        <w:rPr>
          <w:rFonts w:hint="eastAsia"/>
        </w:rPr>
        <w:t>等人诉法国</w:t>
      </w:r>
      <w:r w:rsidRPr="00450458">
        <w:t>(CCPR/C/75/D/932/2000)</w:t>
      </w:r>
      <w:r w:rsidRPr="00450458">
        <w:rPr>
          <w:rFonts w:hint="eastAsia"/>
        </w:rPr>
        <w:t>，第</w:t>
      </w:r>
      <w:r w:rsidRPr="00450458">
        <w:rPr>
          <w:rFonts w:hint="eastAsia"/>
        </w:rPr>
        <w:t>1</w:t>
      </w:r>
      <w:r w:rsidRPr="00450458">
        <w:t>2.2</w:t>
      </w:r>
      <w:r w:rsidRPr="00450458">
        <w:rPr>
          <w:rFonts w:hint="eastAsia"/>
        </w:rPr>
        <w:t>段。</w:t>
      </w:r>
    </w:p>
  </w:footnote>
  <w:footnote w:id="26">
    <w:p w:rsidR="00F34CFC" w:rsidRPr="00DF6521" w:rsidRDefault="00F34CFC" w:rsidP="00AE46EA">
      <w:pPr>
        <w:pStyle w:val="a6"/>
        <w:spacing w:after="240"/>
        <w:rPr>
          <w:lang w:val="es-ES"/>
        </w:rPr>
      </w:pPr>
      <w:r w:rsidRPr="00600009">
        <w:tab/>
      </w:r>
      <w:r>
        <w:rPr>
          <w:rStyle w:val="a8"/>
          <w:rFonts w:eastAsia="宋体"/>
        </w:rPr>
        <w:footnoteRef/>
      </w:r>
      <w:r w:rsidRPr="00600009">
        <w:tab/>
      </w:r>
      <w:r w:rsidRPr="003F7F50">
        <w:t>F.A.</w:t>
      </w:r>
      <w:r w:rsidRPr="003F7F50">
        <w:rPr>
          <w:rFonts w:hint="eastAsia"/>
        </w:rPr>
        <w:t>诉法国</w:t>
      </w:r>
      <w:r w:rsidRPr="003F7F50">
        <w:t>(CCPR/C/123/D/26</w:t>
      </w:r>
      <w:r w:rsidR="00697805" w:rsidRPr="003F7F50">
        <w:t>6</w:t>
      </w:r>
      <w:r w:rsidRPr="003F7F50">
        <w:t>2/2015)</w:t>
      </w:r>
      <w:r w:rsidRPr="003F7F50">
        <w:rPr>
          <w:rFonts w:hint="eastAsia"/>
        </w:rPr>
        <w:t>，第</w:t>
      </w:r>
      <w:r w:rsidRPr="003F7F50">
        <w:rPr>
          <w:rFonts w:hint="eastAsia"/>
        </w:rPr>
        <w:t>8</w:t>
      </w:r>
      <w:r w:rsidRPr="003F7F50">
        <w:t>.11</w:t>
      </w:r>
      <w:r w:rsidRPr="003F7F50">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C" w:rsidRDefault="00F34CFC" w:rsidP="005D5AD2">
    <w:pPr>
      <w:pStyle w:val="af3"/>
    </w:pPr>
    <w:r>
      <w:t>CCPR/C/127/D/2656/2015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C" w:rsidRPr="00202A30" w:rsidRDefault="00F34CFC" w:rsidP="005D5AD2">
    <w:pPr>
      <w:pStyle w:val="af3"/>
      <w:jc w:val="right"/>
    </w:pPr>
    <w:r>
      <w:t>CCPR/C/127/D/2656/2015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00000E"/>
    <w:multiLevelType w:val="multilevel"/>
    <w:tmpl w:val="894EE880"/>
    <w:lvl w:ilvl="0">
      <w:start w:val="1"/>
      <w:numFmt w:val="bullet"/>
      <w:lvlText w:val="•"/>
      <w:lvlJc w:val="left"/>
      <w:pPr>
        <w:tabs>
          <w:tab w:val="num" w:pos="288"/>
        </w:tabs>
        <w:ind w:left="288" w:firstLine="432"/>
      </w:pPr>
      <w:rPr>
        <w:rFonts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B5785C"/>
    <w:multiLevelType w:val="hybridMultilevel"/>
    <w:tmpl w:val="4B160E1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3"/>
  </w:num>
  <w:num w:numId="3">
    <w:abstractNumId w:val="6"/>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8"/>
  </w:num>
  <w:num w:numId="10">
    <w:abstractNumId w:val="2"/>
  </w:num>
  <w:num w:numId="11">
    <w:abstractNumId w:val="11"/>
  </w:num>
  <w:num w:numId="12">
    <w:abstractNumId w:val="12"/>
  </w:num>
  <w:num w:numId="13">
    <w:abstractNumId w:val="17"/>
  </w:num>
  <w:num w:numId="14">
    <w:abstractNumId w:val="7"/>
  </w:num>
  <w:num w:numId="15">
    <w:abstractNumId w:val="3"/>
  </w:num>
  <w:num w:numId="16">
    <w:abstractNumId w:val="15"/>
  </w:num>
  <w:num w:numId="17">
    <w:abstractNumId w:val="4"/>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7244"/>
    <w:rsid w:val="00011483"/>
    <w:rsid w:val="000419D3"/>
    <w:rsid w:val="0004554F"/>
    <w:rsid w:val="00057540"/>
    <w:rsid w:val="00081E24"/>
    <w:rsid w:val="00087E40"/>
    <w:rsid w:val="000B6454"/>
    <w:rsid w:val="000D319F"/>
    <w:rsid w:val="000E4D0E"/>
    <w:rsid w:val="000F5EB8"/>
    <w:rsid w:val="00103A75"/>
    <w:rsid w:val="0014372D"/>
    <w:rsid w:val="00144B69"/>
    <w:rsid w:val="00153E86"/>
    <w:rsid w:val="00172E04"/>
    <w:rsid w:val="001B1BD1"/>
    <w:rsid w:val="001C3EF2"/>
    <w:rsid w:val="001D093C"/>
    <w:rsid w:val="001D17F6"/>
    <w:rsid w:val="00204B42"/>
    <w:rsid w:val="0021265F"/>
    <w:rsid w:val="002231C3"/>
    <w:rsid w:val="00223885"/>
    <w:rsid w:val="00232068"/>
    <w:rsid w:val="0024417F"/>
    <w:rsid w:val="00250F8D"/>
    <w:rsid w:val="00273F34"/>
    <w:rsid w:val="002847D0"/>
    <w:rsid w:val="002E1C97"/>
    <w:rsid w:val="002F5834"/>
    <w:rsid w:val="002F7244"/>
    <w:rsid w:val="003006AB"/>
    <w:rsid w:val="00326EBF"/>
    <w:rsid w:val="00327FE4"/>
    <w:rsid w:val="003333CC"/>
    <w:rsid w:val="003734C7"/>
    <w:rsid w:val="003F50BC"/>
    <w:rsid w:val="0042090E"/>
    <w:rsid w:val="00427F63"/>
    <w:rsid w:val="0043166E"/>
    <w:rsid w:val="00434D38"/>
    <w:rsid w:val="004501FC"/>
    <w:rsid w:val="00494EB8"/>
    <w:rsid w:val="00495E4E"/>
    <w:rsid w:val="004B15A3"/>
    <w:rsid w:val="004C4A0A"/>
    <w:rsid w:val="004D0A00"/>
    <w:rsid w:val="004D7305"/>
    <w:rsid w:val="004E29DF"/>
    <w:rsid w:val="004E473D"/>
    <w:rsid w:val="004F348E"/>
    <w:rsid w:val="00501220"/>
    <w:rsid w:val="00545290"/>
    <w:rsid w:val="00563C62"/>
    <w:rsid w:val="005D5AD2"/>
    <w:rsid w:val="005E403A"/>
    <w:rsid w:val="005E4086"/>
    <w:rsid w:val="005E4933"/>
    <w:rsid w:val="005E7FEA"/>
    <w:rsid w:val="0060122D"/>
    <w:rsid w:val="00604D91"/>
    <w:rsid w:val="006257FE"/>
    <w:rsid w:val="00654DD9"/>
    <w:rsid w:val="00670DEE"/>
    <w:rsid w:val="00671C59"/>
    <w:rsid w:val="00680656"/>
    <w:rsid w:val="00697805"/>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94C3C"/>
    <w:rsid w:val="007A5599"/>
    <w:rsid w:val="007B32D0"/>
    <w:rsid w:val="0082417C"/>
    <w:rsid w:val="00856233"/>
    <w:rsid w:val="00860F27"/>
    <w:rsid w:val="00876663"/>
    <w:rsid w:val="008A645C"/>
    <w:rsid w:val="008B0560"/>
    <w:rsid w:val="008B2BFA"/>
    <w:rsid w:val="008D31F4"/>
    <w:rsid w:val="008D50A0"/>
    <w:rsid w:val="008E6A3F"/>
    <w:rsid w:val="00923557"/>
    <w:rsid w:val="00936F03"/>
    <w:rsid w:val="00943B69"/>
    <w:rsid w:val="00944CB3"/>
    <w:rsid w:val="009610AC"/>
    <w:rsid w:val="0096722F"/>
    <w:rsid w:val="00986624"/>
    <w:rsid w:val="009B09D7"/>
    <w:rsid w:val="009D35ED"/>
    <w:rsid w:val="009E34EA"/>
    <w:rsid w:val="00A03CB6"/>
    <w:rsid w:val="00A1364C"/>
    <w:rsid w:val="00A21076"/>
    <w:rsid w:val="00A31BA8"/>
    <w:rsid w:val="00A3739A"/>
    <w:rsid w:val="00A52DAF"/>
    <w:rsid w:val="00A555D1"/>
    <w:rsid w:val="00A64C81"/>
    <w:rsid w:val="00A84072"/>
    <w:rsid w:val="00A868D3"/>
    <w:rsid w:val="00A90E6F"/>
    <w:rsid w:val="00AE46EA"/>
    <w:rsid w:val="00B16570"/>
    <w:rsid w:val="00B23B03"/>
    <w:rsid w:val="00B408B1"/>
    <w:rsid w:val="00B43EB7"/>
    <w:rsid w:val="00B53320"/>
    <w:rsid w:val="00B614C4"/>
    <w:rsid w:val="00B73F30"/>
    <w:rsid w:val="00BA1658"/>
    <w:rsid w:val="00BB4E5E"/>
    <w:rsid w:val="00BC281F"/>
    <w:rsid w:val="00BC6522"/>
    <w:rsid w:val="00BE104A"/>
    <w:rsid w:val="00C121D5"/>
    <w:rsid w:val="00C17349"/>
    <w:rsid w:val="00C351AA"/>
    <w:rsid w:val="00C5041B"/>
    <w:rsid w:val="00C70852"/>
    <w:rsid w:val="00C7253F"/>
    <w:rsid w:val="00C90707"/>
    <w:rsid w:val="00CB1EF2"/>
    <w:rsid w:val="00CE1D1C"/>
    <w:rsid w:val="00D26A05"/>
    <w:rsid w:val="00D41ED1"/>
    <w:rsid w:val="00D44806"/>
    <w:rsid w:val="00D51222"/>
    <w:rsid w:val="00D5540C"/>
    <w:rsid w:val="00D6431B"/>
    <w:rsid w:val="00D84751"/>
    <w:rsid w:val="00D9309B"/>
    <w:rsid w:val="00D96A70"/>
    <w:rsid w:val="00D97B98"/>
    <w:rsid w:val="00DC671F"/>
    <w:rsid w:val="00DC6C2E"/>
    <w:rsid w:val="00DD2B06"/>
    <w:rsid w:val="00DE4DA7"/>
    <w:rsid w:val="00E02C13"/>
    <w:rsid w:val="00E17B05"/>
    <w:rsid w:val="00E22DBB"/>
    <w:rsid w:val="00E33B38"/>
    <w:rsid w:val="00E442A1"/>
    <w:rsid w:val="00E47FE5"/>
    <w:rsid w:val="00E574AF"/>
    <w:rsid w:val="00EA3CA8"/>
    <w:rsid w:val="00EA7E67"/>
    <w:rsid w:val="00ED0CD6"/>
    <w:rsid w:val="00F21C17"/>
    <w:rsid w:val="00F24E6D"/>
    <w:rsid w:val="00F34CFC"/>
    <w:rsid w:val="00F50ECA"/>
    <w:rsid w:val="00F572F1"/>
    <w:rsid w:val="00F66380"/>
    <w:rsid w:val="00F714DA"/>
    <w:rsid w:val="00F87910"/>
    <w:rsid w:val="00FA2B23"/>
    <w:rsid w:val="00FB456B"/>
    <w:rsid w:val="00FD211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1E5152-9AD6-40D0-9BE2-C299634C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1 字符,Footnote Text Char1 Char Char1 字符,Footnote Text Char Char1 Char Char 字符,Footnote Text Char1 Char Char1 Char Char 字符,ft Char Char Char Char Char 字符,Geneva 9 Char Char Char Char Char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semiHidden/>
    <w:rsid w:val="009B09D7"/>
    <w:rPr>
      <w:sz w:val="18"/>
      <w:szCs w:val="18"/>
    </w:rPr>
  </w:style>
  <w:style w:type="character" w:customStyle="1" w:styleId="af7">
    <w:name w:val="批注框文本 字符"/>
    <w:basedOn w:val="a0"/>
    <w:link w:val="af6"/>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5D5AD2"/>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qFormat/>
    <w:rsid w:val="005D5AD2"/>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qFormat/>
    <w:rsid w:val="005D5AD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qFormat/>
    <w:rsid w:val="005D5AD2"/>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MG">
    <w:name w:val="_ H __M_G"/>
    <w:basedOn w:val="a"/>
    <w:next w:val="a"/>
    <w:qFormat/>
    <w:rsid w:val="00081E2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4G">
    <w:name w:val="_ H_4_G"/>
    <w:basedOn w:val="a"/>
    <w:next w:val="a"/>
    <w:qFormat/>
    <w:rsid w:val="00081E2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qFormat/>
    <w:rsid w:val="00081E2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a"/>
    <w:next w:val="a"/>
    <w:rsid w:val="00081E24"/>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081E24"/>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081E24"/>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081E24"/>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081E24"/>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081E24"/>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081E24"/>
    <w:pPr>
      <w:numPr>
        <w:numId w:val="10"/>
      </w:numPr>
    </w:pPr>
  </w:style>
  <w:style w:type="numbering" w:styleId="111111">
    <w:name w:val="Outline List 2"/>
    <w:basedOn w:val="a2"/>
    <w:semiHidden/>
    <w:rsid w:val="00081E24"/>
    <w:pPr>
      <w:numPr>
        <w:numId w:val="12"/>
      </w:numPr>
    </w:pPr>
  </w:style>
  <w:style w:type="numbering" w:styleId="1111110">
    <w:name w:val="Outline List 1"/>
    <w:basedOn w:val="a2"/>
    <w:semiHidden/>
    <w:rsid w:val="00081E24"/>
    <w:pPr>
      <w:numPr>
        <w:numId w:val="13"/>
      </w:numPr>
    </w:pPr>
  </w:style>
  <w:style w:type="character" w:styleId="afa">
    <w:name w:val="Book Title"/>
    <w:basedOn w:val="a0"/>
    <w:uiPriority w:val="33"/>
    <w:rsid w:val="00081E24"/>
    <w:rPr>
      <w:b/>
      <w:bCs/>
      <w:smallCaps/>
      <w:spacing w:val="5"/>
    </w:rPr>
  </w:style>
  <w:style w:type="character" w:styleId="afb">
    <w:name w:val="Hyperlink"/>
    <w:basedOn w:val="a0"/>
    <w:uiPriority w:val="99"/>
    <w:semiHidden/>
    <w:rsid w:val="00081E24"/>
    <w:rPr>
      <w:color w:val="auto"/>
      <w:u w:val="none"/>
    </w:rPr>
  </w:style>
  <w:style w:type="character" w:styleId="afc">
    <w:name w:val="FollowedHyperlink"/>
    <w:basedOn w:val="a0"/>
    <w:semiHidden/>
    <w:rsid w:val="00081E24"/>
    <w:rPr>
      <w:color w:val="auto"/>
      <w:u w:val="none"/>
    </w:rPr>
  </w:style>
  <w:style w:type="character" w:styleId="afd">
    <w:name w:val="annotation reference"/>
    <w:basedOn w:val="a0"/>
    <w:semiHidden/>
    <w:unhideWhenUsed/>
    <w:rsid w:val="00081E24"/>
    <w:rPr>
      <w:sz w:val="16"/>
      <w:szCs w:val="16"/>
    </w:rPr>
  </w:style>
  <w:style w:type="paragraph" w:styleId="afe">
    <w:name w:val="annotation text"/>
    <w:basedOn w:val="a"/>
    <w:link w:val="aff"/>
    <w:uiPriority w:val="99"/>
    <w:semiHidden/>
    <w:unhideWhenUsed/>
    <w:rsid w:val="00081E24"/>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f">
    <w:name w:val="批注文字 字符"/>
    <w:basedOn w:val="a0"/>
    <w:link w:val="afe"/>
    <w:uiPriority w:val="99"/>
    <w:semiHidden/>
    <w:rsid w:val="00081E24"/>
    <w:rPr>
      <w:rFonts w:eastAsia="Times New Roman"/>
      <w:lang w:val="en-GB" w:eastAsia="en-US"/>
    </w:rPr>
  </w:style>
  <w:style w:type="paragraph" w:styleId="aff0">
    <w:name w:val="annotation subject"/>
    <w:basedOn w:val="a"/>
    <w:next w:val="a"/>
    <w:link w:val="aff1"/>
    <w:semiHidden/>
    <w:unhideWhenUsed/>
    <w:rsid w:val="00081E24"/>
    <w:pPr>
      <w:tabs>
        <w:tab w:val="clear" w:pos="431"/>
      </w:tabs>
      <w:suppressAutoHyphens/>
      <w:overflowPunct/>
      <w:adjustRightInd/>
      <w:snapToGrid/>
      <w:spacing w:line="240" w:lineRule="atLeast"/>
      <w:jc w:val="left"/>
    </w:pPr>
    <w:rPr>
      <w:rFonts w:eastAsia="PMingLiU"/>
      <w:b/>
      <w:bCs/>
      <w:snapToGrid/>
      <w:sz w:val="20"/>
      <w:lang w:val="en-GB" w:eastAsia="en-US"/>
    </w:rPr>
  </w:style>
  <w:style w:type="character" w:customStyle="1" w:styleId="aff1">
    <w:name w:val="批注主题 字符"/>
    <w:basedOn w:val="aff"/>
    <w:link w:val="aff0"/>
    <w:semiHidden/>
    <w:rsid w:val="00081E24"/>
    <w:rPr>
      <w:rFonts w:eastAsia="PMingLiU"/>
      <w:b/>
      <w:bCs/>
      <w:lang w:val="en-GB" w:eastAsia="en-US"/>
    </w:rPr>
  </w:style>
  <w:style w:type="paragraph" w:styleId="aff2">
    <w:name w:val="List Paragraph"/>
    <w:basedOn w:val="a"/>
    <w:uiPriority w:val="34"/>
    <w:qFormat/>
    <w:rsid w:val="00081E24"/>
    <w:pPr>
      <w:tabs>
        <w:tab w:val="clear" w:pos="431"/>
      </w:tabs>
      <w:suppressAutoHyphens/>
      <w:overflowPunct/>
      <w:adjustRightInd/>
      <w:snapToGrid/>
      <w:spacing w:line="240" w:lineRule="atLeast"/>
      <w:ind w:left="720"/>
      <w:contextualSpacing/>
      <w:jc w:val="left"/>
    </w:pPr>
    <w:rPr>
      <w:rFonts w:eastAsia="PMingLiU"/>
      <w:snapToGrid/>
      <w:sz w:val="20"/>
      <w:lang w:val="en-GB" w:eastAsia="en-US"/>
    </w:rPr>
  </w:style>
  <w:style w:type="character" w:customStyle="1" w:styleId="11">
    <w:name w:val="未处理的提及1"/>
    <w:basedOn w:val="a0"/>
    <w:uiPriority w:val="99"/>
    <w:semiHidden/>
    <w:unhideWhenUsed/>
    <w:rsid w:val="00081E24"/>
    <w:rPr>
      <w:color w:val="605E5C"/>
      <w:shd w:val="clear" w:color="auto" w:fill="E1DFDD"/>
    </w:rPr>
  </w:style>
  <w:style w:type="character" w:styleId="aff3">
    <w:name w:val="Emphasis"/>
    <w:basedOn w:val="a0"/>
    <w:uiPriority w:val="20"/>
    <w:qFormat/>
    <w:rsid w:val="00081E24"/>
    <w:rPr>
      <w:i/>
      <w:iCs/>
    </w:rPr>
  </w:style>
  <w:style w:type="character" w:styleId="aff4">
    <w:name w:val="Strong"/>
    <w:basedOn w:val="a0"/>
    <w:uiPriority w:val="22"/>
    <w:qFormat/>
    <w:rsid w:val="00081E24"/>
    <w:rPr>
      <w:b/>
      <w:bCs/>
    </w:rPr>
  </w:style>
  <w:style w:type="paragraph" w:styleId="aff5">
    <w:name w:val="Revision"/>
    <w:hidden/>
    <w:uiPriority w:val="99"/>
    <w:semiHidden/>
    <w:rsid w:val="00081E24"/>
    <w:rPr>
      <w:rFonts w:eastAsia="PMingLiU"/>
      <w:lang w:val="en-GB" w:eastAsia="en-US"/>
    </w:rPr>
  </w:style>
  <w:style w:type="character" w:styleId="aff6">
    <w:name w:val="Unresolved Mention"/>
    <w:basedOn w:val="a0"/>
    <w:uiPriority w:val="99"/>
    <w:semiHidden/>
    <w:unhideWhenUsed/>
    <w:rsid w:val="0008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cortecostituzionale.it/%20actionSchedaPronuncia.do?anno=2011&amp;numero=2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882D-9B18-458E-9FFC-B473D15A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15381</Words>
  <Characters>16072</Characters>
  <Application>Microsoft Office Word</Application>
  <DocSecurity>0</DocSecurity>
  <Lines>529</Lines>
  <Paragraphs>109</Paragraphs>
  <ScaleCrop>false</ScaleCrop>
  <Company>DCM</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CCPR/C/127/D/2656/2015</dc:title>
  <dc:subject>2000871</dc:subject>
  <dc:creator>WUJS</dc:creator>
  <cp:keywords/>
  <dc:description/>
  <cp:lastModifiedBy>Hui TIAN</cp:lastModifiedBy>
  <cp:revision>2</cp:revision>
  <cp:lastPrinted>2014-05-09T11:28:00Z</cp:lastPrinted>
  <dcterms:created xsi:type="dcterms:W3CDTF">2020-03-27T16:06:00Z</dcterms:created>
  <dcterms:modified xsi:type="dcterms:W3CDTF">2020-03-27T16:06:00Z</dcterms:modified>
</cp:coreProperties>
</file>