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F9440A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F9440A" w:rsidRDefault="00F90607" w:rsidP="00F9440A">
            <w:pPr>
              <w:spacing w:before="40" w:after="80" w:line="300" w:lineRule="exact"/>
              <w:rPr>
                <w:sz w:val="28"/>
              </w:rPr>
            </w:pPr>
            <w:r w:rsidRPr="00F9440A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F9440A" w:rsidRDefault="00F90607" w:rsidP="00F9440A">
            <w:pPr>
              <w:spacing w:before="40" w:after="40"/>
              <w:jc w:val="right"/>
              <w:rPr>
                <w:lang w:val="en-US"/>
              </w:rPr>
            </w:pPr>
            <w:r w:rsidRPr="00F9440A">
              <w:rPr>
                <w:sz w:val="40"/>
                <w:szCs w:val="40"/>
                <w:lang w:val="en-US"/>
              </w:rPr>
              <w:t>CAT</w:t>
            </w:r>
            <w:r w:rsidRPr="00F9440A">
              <w:rPr>
                <w:lang w:val="en-US"/>
              </w:rPr>
              <w:t>/</w:t>
            </w:r>
            <w:r w:rsidRPr="00F9440A">
              <w:rPr>
                <w:lang w:val="en-US"/>
              </w:rPr>
              <w:fldChar w:fldCharType="begin"/>
            </w:r>
            <w:r w:rsidRPr="00F9440A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F9440A">
              <w:rPr>
                <w:lang w:val="en-US"/>
              </w:rPr>
              <w:fldChar w:fldCharType="separate"/>
            </w:r>
            <w:r w:rsidR="007C246E" w:rsidRPr="00F9440A">
              <w:rPr>
                <w:lang w:val="en-US"/>
              </w:rPr>
              <w:t>C/NLD/CO/5-6</w:t>
            </w:r>
            <w:r w:rsidRPr="00F9440A">
              <w:rPr>
                <w:lang w:val="en-US"/>
              </w:rPr>
              <w:fldChar w:fldCharType="end"/>
            </w:r>
          </w:p>
        </w:tc>
      </w:tr>
      <w:tr w:rsidR="00F90607" w:rsidRPr="00767C58" w:rsidTr="00F9440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F9440A" w:rsidRDefault="00E9266F" w:rsidP="00F9440A">
            <w:pPr>
              <w:spacing w:before="120" w:after="40"/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F9440A" w:rsidRDefault="00F90607" w:rsidP="00F9440A">
            <w:pPr>
              <w:suppressAutoHyphens/>
              <w:spacing w:before="120" w:after="4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440A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440A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440A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4E6131" w:rsidRDefault="00F90607" w:rsidP="00F9440A">
            <w:pPr>
              <w:spacing w:before="240"/>
            </w:pPr>
            <w:r w:rsidRPr="00F9440A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F9440A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F9440A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Pr="00F9440A">
              <w:rPr>
                <w:lang w:val="en-US"/>
              </w:rPr>
            </w:r>
            <w:r w:rsidRPr="00F9440A">
              <w:rPr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r w:rsidRPr="00F9440A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F9440A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F9440A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F9440A">
              <w:rPr>
                <w:lang w:val="en-US"/>
              </w:rPr>
              <w:fldChar w:fldCharType="separate"/>
            </w:r>
            <w:r w:rsidR="007C246E" w:rsidRPr="00F9440A">
              <w:rPr>
                <w:lang w:val="en-US"/>
              </w:rPr>
              <w:t>20 June 2013</w:t>
            </w:r>
            <w:r w:rsidRPr="00F9440A">
              <w:rPr>
                <w:lang w:val="en-US"/>
              </w:rPr>
              <w:fldChar w:fldCharType="end"/>
            </w:r>
          </w:p>
          <w:p w:rsidR="00F90607" w:rsidRPr="004E6131" w:rsidRDefault="00F90607" w:rsidP="00A325A9">
            <w:r w:rsidRPr="00F9440A">
              <w:rPr>
                <w:lang w:val="en-US"/>
              </w:rPr>
              <w:t>Russian</w:t>
            </w:r>
          </w:p>
          <w:p w:rsidR="00F90607" w:rsidRPr="004E6131" w:rsidRDefault="00F90607" w:rsidP="00A325A9">
            <w:r w:rsidRPr="00F9440A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F9440A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F9440A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Pr="00F9440A">
              <w:rPr>
                <w:lang w:val="en-US"/>
              </w:rPr>
            </w:r>
            <w:r w:rsidRPr="00F9440A">
              <w:rPr>
                <w:lang w:val="en-US"/>
              </w:rPr>
              <w:fldChar w:fldCharType="end"/>
            </w:r>
            <w:bookmarkEnd w:id="1"/>
          </w:p>
          <w:p w:rsidR="00F90607" w:rsidRPr="00F9440A" w:rsidRDefault="00F90607" w:rsidP="00F9440A">
            <w:pPr>
              <w:spacing w:before="40" w:after="40"/>
              <w:rPr>
                <w:sz w:val="18"/>
              </w:rPr>
            </w:pPr>
          </w:p>
        </w:tc>
      </w:tr>
    </w:tbl>
    <w:p w:rsidR="00560D9C" w:rsidRPr="00560D9C" w:rsidRDefault="00560D9C" w:rsidP="00560D9C">
      <w:pPr>
        <w:spacing w:before="120"/>
        <w:rPr>
          <w:b/>
          <w:sz w:val="24"/>
          <w:szCs w:val="24"/>
        </w:rPr>
      </w:pPr>
      <w:r w:rsidRPr="00560D9C">
        <w:rPr>
          <w:b/>
          <w:sz w:val="24"/>
          <w:szCs w:val="24"/>
        </w:rPr>
        <w:t>Комитет против пыток</w:t>
      </w:r>
    </w:p>
    <w:p w:rsidR="00560D9C" w:rsidRPr="00235CC9" w:rsidRDefault="00235CC9" w:rsidP="00235CC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560D9C" w:rsidRPr="00235CC9">
        <w:t>Заключите</w:t>
      </w:r>
      <w:r w:rsidR="0003024E" w:rsidRPr="00235CC9">
        <w:t>льные замечания по объединенным</w:t>
      </w:r>
      <w:r w:rsidRPr="00235CC9">
        <w:t xml:space="preserve"> </w:t>
      </w:r>
      <w:r w:rsidR="00560D9C" w:rsidRPr="00235CC9">
        <w:t xml:space="preserve">пятому и шестому периодическим докладам Нидерландов, принятые Комитетом на его пятидесятой сессии </w:t>
      </w:r>
      <w:r w:rsidRPr="00235CC9">
        <w:br/>
      </w:r>
      <w:r w:rsidR="00560D9C" w:rsidRPr="00235CC9">
        <w:t>(6−31 мая 2013 года)</w:t>
      </w:r>
    </w:p>
    <w:p w:rsidR="00560D9C" w:rsidRPr="001E58E8" w:rsidRDefault="00560D9C" w:rsidP="00560D9C">
      <w:pPr>
        <w:pStyle w:val="SingleTxtGR"/>
      </w:pPr>
      <w:r w:rsidRPr="001E58E8">
        <w:t>1.</w:t>
      </w:r>
      <w:r w:rsidRPr="001E58E8">
        <w:tab/>
        <w:t>Комитет против пыток рассмотрел объединенные пятый и шестой пери</w:t>
      </w:r>
      <w:r w:rsidRPr="001E58E8">
        <w:t>о</w:t>
      </w:r>
      <w:r w:rsidRPr="001E58E8">
        <w:t>дические доклады Королевства Нидерландов (CAT/C/NLD/5-6) на своих 1144-м и 1147-м заседаниях, состоявшихся 14 и 15</w:t>
      </w:r>
      <w:r w:rsidR="00517CDD">
        <w:t> </w:t>
      </w:r>
      <w:r w:rsidRPr="001E58E8">
        <w:t>мая 2013</w:t>
      </w:r>
      <w:r w:rsidR="00517CDD">
        <w:t> </w:t>
      </w:r>
      <w:r w:rsidRPr="001E58E8">
        <w:t>года (CAT/C/SR.1144 и 1147), а на своем 1163-м заседании, состоявшемся 28</w:t>
      </w:r>
      <w:r w:rsidR="00517CDD">
        <w:t> </w:t>
      </w:r>
      <w:r w:rsidRPr="001E58E8">
        <w:t>мая 2013</w:t>
      </w:r>
      <w:r w:rsidR="00517CDD">
        <w:t> </w:t>
      </w:r>
      <w:r w:rsidRPr="001E58E8">
        <w:t>года (CAT/C/SR.1163), принял нижеследующие заключительные замечания.</w:t>
      </w:r>
    </w:p>
    <w:p w:rsidR="00560D9C" w:rsidRPr="00235CC9" w:rsidRDefault="00235CC9" w:rsidP="00235CC9">
      <w:pPr>
        <w:pStyle w:val="H1GR"/>
      </w:pPr>
      <w:r>
        <w:rPr>
          <w:lang w:val="en-US"/>
        </w:rPr>
        <w:tab/>
      </w:r>
      <w:r w:rsidR="0003024E" w:rsidRPr="00235CC9">
        <w:t>А.</w:t>
      </w:r>
      <w:r w:rsidR="00560D9C" w:rsidRPr="00235CC9">
        <w:tab/>
        <w:t>Введение</w:t>
      </w:r>
    </w:p>
    <w:p w:rsidR="00560D9C" w:rsidRPr="001E58E8" w:rsidRDefault="00560D9C" w:rsidP="00235CC9">
      <w:pPr>
        <w:pStyle w:val="SingleTxtGR"/>
      </w:pPr>
      <w:r w:rsidRPr="001E58E8">
        <w:t>2.</w:t>
      </w:r>
      <w:r w:rsidRPr="001E58E8">
        <w:tab/>
        <w:t>Комитет выражает признательность государству-участнику за согласие следовать факультативной процедуре представления докладов и за представл</w:t>
      </w:r>
      <w:r w:rsidRPr="001E58E8">
        <w:t>е</w:t>
      </w:r>
      <w:r w:rsidRPr="001E58E8">
        <w:t>ние периодического доклада в соответствии с ее требованиями, что помогло улучшить сотрудничество между государством-участником и Комитетом и сд</w:t>
      </w:r>
      <w:r w:rsidRPr="001E58E8">
        <w:t>е</w:t>
      </w:r>
      <w:r w:rsidRPr="001E58E8">
        <w:t>лать более насыщенными рассмотрение доклада и диалог с делегацией.</w:t>
      </w:r>
    </w:p>
    <w:p w:rsidR="00560D9C" w:rsidRPr="001E58E8" w:rsidRDefault="00560D9C" w:rsidP="00560D9C">
      <w:pPr>
        <w:pStyle w:val="SingleTxtGR"/>
      </w:pPr>
      <w:r w:rsidRPr="001E58E8">
        <w:t>3.</w:t>
      </w:r>
      <w:r w:rsidRPr="001E58E8">
        <w:tab/>
        <w:t>Комитет приветствует информацию, изложенную в объединенных пятом и шестом периодических докладах Королевства Нидерландов, в которое входят собственно Нидерланды (территория в Европе и территория в Карибском ба</w:t>
      </w:r>
      <w:r w:rsidRPr="001E58E8">
        <w:t>с</w:t>
      </w:r>
      <w:r w:rsidRPr="001E58E8">
        <w:t>сейне, а именно острова Бонайре, Синт-Эстатиус и Саба) и автономные терр</w:t>
      </w:r>
      <w:r w:rsidRPr="001E58E8">
        <w:t>и</w:t>
      </w:r>
      <w:r w:rsidRPr="001E58E8">
        <w:t>тории Королевства, а именно острова Аруба, Кюрасао и Синт-Мартен. Комитет с удовлетворением отмечает конструктивность диалога с делегацией государс</w:t>
      </w:r>
      <w:r w:rsidRPr="001E58E8">
        <w:t>т</w:t>
      </w:r>
      <w:r w:rsidRPr="001E58E8">
        <w:t>ва-участника. Доклад государства-участника в целом соответствует требован</w:t>
      </w:r>
      <w:r w:rsidRPr="001E58E8">
        <w:t>и</w:t>
      </w:r>
      <w:r w:rsidRPr="001E58E8">
        <w:t>ям руководящих принципов представления докладов, хотя в нем и отсутствует обновленная информация об осуществлении Конвенции в Карибской части Н</w:t>
      </w:r>
      <w:r w:rsidRPr="001E58E8">
        <w:t>и</w:t>
      </w:r>
      <w:r w:rsidRPr="001E58E8">
        <w:t xml:space="preserve">дерландов. Комитет также выражает признательность за данные делегацией устные и письменные ответы на поднятые вопросы и затронутые проблемы в ходе рассмотрения доклада. </w:t>
      </w:r>
    </w:p>
    <w:p w:rsidR="00560D9C" w:rsidRPr="00235CC9" w:rsidRDefault="00235CC9" w:rsidP="00235CC9">
      <w:pPr>
        <w:pStyle w:val="H1GR"/>
      </w:pPr>
      <w:r>
        <w:rPr>
          <w:lang w:val="en-US"/>
        </w:rPr>
        <w:tab/>
      </w:r>
      <w:r w:rsidR="00560D9C" w:rsidRPr="00235CC9">
        <w:t>В.</w:t>
      </w:r>
      <w:r w:rsidR="00560D9C" w:rsidRPr="00235CC9">
        <w:tab/>
        <w:t>Позитивные аспекты</w:t>
      </w:r>
    </w:p>
    <w:p w:rsidR="00560D9C" w:rsidRPr="001E58E8" w:rsidRDefault="00560D9C" w:rsidP="00560D9C">
      <w:pPr>
        <w:pStyle w:val="SingleTxtGR"/>
      </w:pPr>
      <w:r w:rsidRPr="001E58E8">
        <w:t>4.</w:t>
      </w:r>
      <w:r w:rsidRPr="001E58E8">
        <w:tab/>
        <w:t>Комитет с удовлетворением отмечает различные меры, принимаемые г</w:t>
      </w:r>
      <w:r w:rsidRPr="001E58E8">
        <w:t>о</w:t>
      </w:r>
      <w:r w:rsidRPr="001E58E8">
        <w:t>сударством-участником для осуществления определенных в Конвенции ста</w:t>
      </w:r>
      <w:r w:rsidRPr="001E58E8">
        <w:t>н</w:t>
      </w:r>
      <w:r w:rsidRPr="001E58E8">
        <w:t>дартов в национальной политике, а также для обеспечения прав лиц не подве</w:t>
      </w:r>
      <w:r w:rsidRPr="001E58E8">
        <w:t>р</w:t>
      </w:r>
      <w:r w:rsidRPr="001E58E8">
        <w:t>гаться пытками и другим жестоким, бесчеловечным или унижающим достои</w:t>
      </w:r>
      <w:r w:rsidRPr="001E58E8">
        <w:t>н</w:t>
      </w:r>
      <w:r w:rsidRPr="001E58E8">
        <w:t xml:space="preserve">ство видам обращения и наказания в Королевстве Нидерландов. </w:t>
      </w:r>
    </w:p>
    <w:p w:rsidR="00560D9C" w:rsidRPr="001E58E8" w:rsidRDefault="00560D9C" w:rsidP="00560D9C">
      <w:pPr>
        <w:pStyle w:val="SingleTxtGR"/>
      </w:pPr>
      <w:r w:rsidRPr="001E58E8">
        <w:t>5.</w:t>
      </w:r>
      <w:r w:rsidRPr="001E58E8">
        <w:tab/>
        <w:t>Комитет приветствует ратификацию государством-участником следу</w:t>
      </w:r>
      <w:r w:rsidRPr="001E58E8">
        <w:t>ю</w:t>
      </w:r>
      <w:r w:rsidRPr="001E58E8">
        <w:t xml:space="preserve">щих международных договоров: </w:t>
      </w:r>
    </w:p>
    <w:p w:rsidR="00560D9C" w:rsidRPr="001E58E8" w:rsidRDefault="00560D9C" w:rsidP="00CA7AE2">
      <w:pPr>
        <w:pStyle w:val="SingleTxtGR"/>
        <w:ind w:firstLine="567"/>
      </w:pPr>
      <w:r w:rsidRPr="001E58E8">
        <w:t>а)</w:t>
      </w:r>
      <w:r w:rsidRPr="001E58E8">
        <w:tab/>
        <w:t>Факультативного протокола к Конвенции о правах ребенка, каса</w:t>
      </w:r>
      <w:r w:rsidRPr="001E58E8">
        <w:t>ю</w:t>
      </w:r>
      <w:r w:rsidRPr="001E58E8">
        <w:t>щегося участия детей в вооруженных конфликтах, − 24</w:t>
      </w:r>
      <w:r w:rsidR="00517CDD">
        <w:t> </w:t>
      </w:r>
      <w:r w:rsidRPr="001E58E8">
        <w:t>сентября 2009</w:t>
      </w:r>
      <w:r w:rsidR="00517CDD">
        <w:t> </w:t>
      </w:r>
      <w:r w:rsidRPr="001E58E8">
        <w:t>года;</w:t>
      </w:r>
    </w:p>
    <w:p w:rsidR="00560D9C" w:rsidRPr="001E58E8" w:rsidRDefault="00560D9C" w:rsidP="00CA7AE2">
      <w:pPr>
        <w:pStyle w:val="SingleTxtGR"/>
        <w:ind w:firstLine="567"/>
      </w:pPr>
      <w:r w:rsidRPr="001E58E8">
        <w:t>b)</w:t>
      </w:r>
      <w:r w:rsidRPr="001E58E8">
        <w:tab/>
        <w:t>Факультативного протокола к Конвенции против пыток и других жестоких, бесчеловечных или унижающих достоинс</w:t>
      </w:r>
      <w:r w:rsidR="0003024E">
        <w:t>тво видов обращения и н</w:t>
      </w:r>
      <w:r w:rsidR="0003024E">
        <w:t>а</w:t>
      </w:r>
      <w:r w:rsidR="0003024E">
        <w:t>казания</w:t>
      </w:r>
      <w:r w:rsidRPr="001E58E8">
        <w:t xml:space="preserve"> – 28</w:t>
      </w:r>
      <w:r w:rsidR="00517CDD">
        <w:t> </w:t>
      </w:r>
      <w:r w:rsidRPr="001E58E8">
        <w:t>сентября 2010 года;</w:t>
      </w:r>
    </w:p>
    <w:p w:rsidR="00560D9C" w:rsidRPr="001E58E8" w:rsidRDefault="00560D9C" w:rsidP="00CA7AE2">
      <w:pPr>
        <w:pStyle w:val="SingleTxtGR"/>
        <w:ind w:firstLine="567"/>
      </w:pPr>
      <w:r w:rsidRPr="001E58E8">
        <w:t>с)</w:t>
      </w:r>
      <w:r w:rsidRPr="001E58E8">
        <w:tab/>
        <w:t>Международной конвенции для защиты всех лиц от насильстве</w:t>
      </w:r>
      <w:r w:rsidRPr="001E58E8">
        <w:t>н</w:t>
      </w:r>
      <w:r w:rsidRPr="001E58E8">
        <w:t>ных исчезновений – 23</w:t>
      </w:r>
      <w:r w:rsidR="00517CDD">
        <w:t> </w:t>
      </w:r>
      <w:r w:rsidRPr="001E58E8">
        <w:t>марта 2011</w:t>
      </w:r>
      <w:r w:rsidR="00517CDD">
        <w:t> </w:t>
      </w:r>
      <w:r w:rsidRPr="001E58E8">
        <w:t>года.</w:t>
      </w:r>
    </w:p>
    <w:p w:rsidR="00560D9C" w:rsidRPr="001E58E8" w:rsidRDefault="00560D9C" w:rsidP="00560D9C">
      <w:pPr>
        <w:pStyle w:val="SingleTxtGR"/>
      </w:pPr>
      <w:r w:rsidRPr="001E58E8">
        <w:t>6.</w:t>
      </w:r>
      <w:r w:rsidRPr="001E58E8">
        <w:tab/>
        <w:t>Комитет приветствует принятие следующих законодательных актов:</w:t>
      </w:r>
    </w:p>
    <w:p w:rsidR="00560D9C" w:rsidRPr="001E58E8" w:rsidRDefault="00560D9C" w:rsidP="00CA7AE2">
      <w:pPr>
        <w:pStyle w:val="SingleTxtGR"/>
        <w:ind w:firstLine="567"/>
      </w:pPr>
      <w:r w:rsidRPr="001E58E8">
        <w:t>а)</w:t>
      </w:r>
      <w:r w:rsidRPr="001E58E8">
        <w:tab/>
        <w:t>нового Закона об уголовной ответственности за торговлю людьми в Кюрасао − в 2011</w:t>
      </w:r>
      <w:r w:rsidR="00517CDD">
        <w:t> </w:t>
      </w:r>
      <w:r w:rsidRPr="001E58E8">
        <w:t>году;</w:t>
      </w:r>
    </w:p>
    <w:p w:rsidR="00560D9C" w:rsidRPr="001E58E8" w:rsidRDefault="00560D9C" w:rsidP="00CA7AE2">
      <w:pPr>
        <w:pStyle w:val="SingleTxtGR"/>
        <w:ind w:firstLine="567"/>
      </w:pPr>
      <w:r w:rsidRPr="001E58E8">
        <w:t>b)</w:t>
      </w:r>
      <w:r w:rsidRPr="001E58E8">
        <w:tab/>
        <w:t>нового Уголовного кодекса Кюрасао − 15</w:t>
      </w:r>
      <w:r w:rsidR="00517CDD">
        <w:t> </w:t>
      </w:r>
      <w:r w:rsidRPr="001E58E8">
        <w:t>ноября 2011</w:t>
      </w:r>
      <w:r w:rsidR="00517CDD">
        <w:t> </w:t>
      </w:r>
      <w:r w:rsidRPr="001E58E8">
        <w:t>года;</w:t>
      </w:r>
    </w:p>
    <w:p w:rsidR="00560D9C" w:rsidRPr="001E58E8" w:rsidRDefault="00560D9C" w:rsidP="00CA7AE2">
      <w:pPr>
        <w:pStyle w:val="SingleTxtGR"/>
        <w:ind w:firstLine="567"/>
      </w:pPr>
      <w:r w:rsidRPr="001E58E8">
        <w:t>с)</w:t>
      </w:r>
      <w:r w:rsidRPr="001E58E8">
        <w:tab/>
        <w:t>нового Уголовного кодекса Арубы, вводящего, в частности, новую систему отправления правосудия в отношении несовершеннолетних, которая предусматривает принятие воспитательных мер и надлежащее обращение с н</w:t>
      </w:r>
      <w:r w:rsidRPr="001E58E8">
        <w:t>е</w:t>
      </w:r>
      <w:r w:rsidRPr="001E58E8">
        <w:t>совершеннолетними, − в апреле 2012</w:t>
      </w:r>
      <w:r w:rsidR="00517CDD">
        <w:t> </w:t>
      </w:r>
      <w:r w:rsidRPr="001E58E8">
        <w:t>года.</w:t>
      </w:r>
    </w:p>
    <w:p w:rsidR="00560D9C" w:rsidRPr="001E58E8" w:rsidRDefault="00560D9C" w:rsidP="00560D9C">
      <w:pPr>
        <w:pStyle w:val="SingleTxtGR"/>
      </w:pPr>
      <w:r w:rsidRPr="001E58E8">
        <w:t>7.</w:t>
      </w:r>
      <w:r w:rsidRPr="001E58E8">
        <w:tab/>
        <w:t>Комитет также приветствует принятие следующих административных и других мер:</w:t>
      </w:r>
    </w:p>
    <w:p w:rsidR="00560D9C" w:rsidRPr="001E58E8" w:rsidRDefault="00560D9C" w:rsidP="00CA7AE2">
      <w:pPr>
        <w:pStyle w:val="SingleTxtGR"/>
        <w:ind w:firstLine="567"/>
      </w:pPr>
      <w:r w:rsidRPr="001E58E8">
        <w:t>а)</w:t>
      </w:r>
      <w:r w:rsidRPr="001E58E8">
        <w:tab/>
        <w:t>создание на Арубе в 2007</w:t>
      </w:r>
      <w:r w:rsidR="00517CDD">
        <w:t> </w:t>
      </w:r>
      <w:r w:rsidRPr="001E58E8">
        <w:t>году межведомственной и междисципл</w:t>
      </w:r>
      <w:r w:rsidRPr="001E58E8">
        <w:t>и</w:t>
      </w:r>
      <w:r w:rsidRPr="001E58E8">
        <w:t>нарной Целевой группы по борьбе с торговлей людьми и контрабандными п</w:t>
      </w:r>
      <w:r w:rsidRPr="001E58E8">
        <w:t>е</w:t>
      </w:r>
      <w:r w:rsidRPr="001E58E8">
        <w:t>ревозками людей и последующее принятие комплексного плана действий по борьбе с торговлей людьми;</w:t>
      </w:r>
    </w:p>
    <w:p w:rsidR="00560D9C" w:rsidRPr="001E58E8" w:rsidRDefault="00560D9C" w:rsidP="00CA7AE2">
      <w:pPr>
        <w:pStyle w:val="SingleTxtGR"/>
        <w:ind w:firstLine="567"/>
      </w:pPr>
      <w:r w:rsidRPr="001E58E8">
        <w:t>b)</w:t>
      </w:r>
      <w:r w:rsidRPr="001E58E8">
        <w:tab/>
        <w:t>пересмотр на Арубе в феврале 2012</w:t>
      </w:r>
      <w:r w:rsidR="00517CDD">
        <w:t> </w:t>
      </w:r>
      <w:r w:rsidRPr="001E58E8">
        <w:t>года Правил, касающихся о</w:t>
      </w:r>
      <w:r w:rsidRPr="001E58E8">
        <w:t>б</w:t>
      </w:r>
      <w:r w:rsidRPr="001E58E8">
        <w:t>ращения сотрудников полиции с задержанными, с включением положения о з</w:t>
      </w:r>
      <w:r w:rsidRPr="001E58E8">
        <w:t>а</w:t>
      </w:r>
      <w:r w:rsidRPr="001E58E8">
        <w:t>конодательном установлении часов доступа дежурного адвоката для обеспеч</w:t>
      </w:r>
      <w:r w:rsidRPr="001E58E8">
        <w:t>е</w:t>
      </w:r>
      <w:r w:rsidRPr="001E58E8">
        <w:t>ния права на консультации с адвокатом еще до первого допроса в полиции, во исполнение вынесенного Европейским судом по правам человека решения по делу Сальдуза (№ 36391/02);</w:t>
      </w:r>
    </w:p>
    <w:p w:rsidR="00560D9C" w:rsidRPr="001E58E8" w:rsidRDefault="00560D9C" w:rsidP="00CA7AE2">
      <w:pPr>
        <w:pStyle w:val="SingleTxtGR"/>
        <w:ind w:firstLine="567"/>
      </w:pPr>
      <w:r w:rsidRPr="001E58E8">
        <w:t>с)</w:t>
      </w:r>
      <w:r w:rsidRPr="001E58E8">
        <w:tab/>
        <w:t>принятие на Арубе в 2012</w:t>
      </w:r>
      <w:r w:rsidR="00517CDD">
        <w:t> </w:t>
      </w:r>
      <w:r w:rsidRPr="001E58E8">
        <w:t>году инструкции о применении силы п</w:t>
      </w:r>
      <w:r w:rsidRPr="001E58E8">
        <w:t>е</w:t>
      </w:r>
      <w:r w:rsidRPr="001E58E8">
        <w:t>нитенциарными служащими;</w:t>
      </w:r>
    </w:p>
    <w:p w:rsidR="00560D9C" w:rsidRPr="001E58E8" w:rsidRDefault="00560D9C" w:rsidP="00CA7AE2">
      <w:pPr>
        <w:pStyle w:val="SingleTxtGR"/>
        <w:ind w:firstLine="567"/>
      </w:pPr>
      <w:r w:rsidRPr="001E58E8">
        <w:t>d)</w:t>
      </w:r>
      <w:r w:rsidRPr="001E58E8">
        <w:tab/>
        <w:t>продление в 2012</w:t>
      </w:r>
      <w:r w:rsidR="00517CDD">
        <w:t> </w:t>
      </w:r>
      <w:r w:rsidRPr="001E58E8">
        <w:t>году мандата Национального докладчика по то</w:t>
      </w:r>
      <w:r w:rsidRPr="001E58E8">
        <w:t>р</w:t>
      </w:r>
      <w:r w:rsidRPr="001E58E8">
        <w:t>говле людьми и сексуальному насилию в отношении детей для охвата всех форм сексуального насилия в отношении детей в европейской части Нидерла</w:t>
      </w:r>
      <w:r w:rsidRPr="001E58E8">
        <w:t>н</w:t>
      </w:r>
      <w:r w:rsidRPr="001E58E8">
        <w:t>дов;</w:t>
      </w:r>
    </w:p>
    <w:p w:rsidR="00560D9C" w:rsidRPr="0003024E" w:rsidRDefault="00560D9C" w:rsidP="00CA7AE2">
      <w:pPr>
        <w:pStyle w:val="SingleTxtGR"/>
        <w:ind w:firstLine="567"/>
      </w:pPr>
      <w:r w:rsidRPr="001E58E8">
        <w:t>е)</w:t>
      </w:r>
      <w:r w:rsidRPr="001E58E8">
        <w:tab/>
        <w:t>назначение национального превентивного механизма, которому п</w:t>
      </w:r>
      <w:r w:rsidRPr="001E58E8">
        <w:t>о</w:t>
      </w:r>
      <w:r w:rsidRPr="001E58E8">
        <w:t>ручено выполнять функции национального превентивного механизма в соотве</w:t>
      </w:r>
      <w:r w:rsidRPr="001E58E8">
        <w:t>т</w:t>
      </w:r>
      <w:r w:rsidRPr="001E58E8">
        <w:t>ствии с Факультативным протоколом к Конвенции против пыток и других же</w:t>
      </w:r>
      <w:r w:rsidRPr="001E58E8">
        <w:t>с</w:t>
      </w:r>
      <w:r w:rsidRPr="001E58E8">
        <w:t>токих, бесчеловечных или унижающих достоинство видов обращения и наказ</w:t>
      </w:r>
      <w:r w:rsidRPr="001E58E8">
        <w:t>а</w:t>
      </w:r>
      <w:r w:rsidRPr="001E58E8">
        <w:t>ния, хотя Комитет и выражает определенную обеспокоенность в связи с недо</w:t>
      </w:r>
      <w:r w:rsidRPr="001E58E8">
        <w:t>с</w:t>
      </w:r>
      <w:r w:rsidRPr="001E58E8">
        <w:t>таточной его независимостью, с тем, как он был создан, а также с тем фактом, что его мандат ограничивается европейской частью Нидерландов, что может привести к дифференцированному обращению с некоторыми категориями по</w:t>
      </w:r>
      <w:r w:rsidRPr="001E58E8">
        <w:t>д</w:t>
      </w:r>
      <w:r w:rsidR="0003024E">
        <w:t>данных Нидерландов;</w:t>
      </w:r>
    </w:p>
    <w:p w:rsidR="00560D9C" w:rsidRPr="001E58E8" w:rsidRDefault="00560D9C" w:rsidP="00CA7AE2">
      <w:pPr>
        <w:pStyle w:val="SingleTxtGR"/>
        <w:ind w:firstLine="426"/>
      </w:pPr>
      <w:r w:rsidRPr="001E58E8">
        <w:t>f)</w:t>
      </w:r>
      <w:r w:rsidRPr="001E58E8">
        <w:tab/>
        <w:t>принятие правительством мер в целях повышения качества проц</w:t>
      </w:r>
      <w:r w:rsidRPr="001E58E8">
        <w:t>е</w:t>
      </w:r>
      <w:r w:rsidRPr="001E58E8">
        <w:t>дуры определения статуса беженцев, в частности посредством уделения пост</w:t>
      </w:r>
      <w:r w:rsidRPr="001E58E8">
        <w:t>о</w:t>
      </w:r>
      <w:r w:rsidRPr="001E58E8">
        <w:t>янного внимания этой системе и ее мониторинга;</w:t>
      </w:r>
    </w:p>
    <w:p w:rsidR="00560D9C" w:rsidRPr="001E58E8" w:rsidRDefault="00560D9C" w:rsidP="00CA7AE2">
      <w:pPr>
        <w:pStyle w:val="SingleTxtGR"/>
        <w:ind w:firstLine="426"/>
      </w:pPr>
      <w:r w:rsidRPr="001E58E8">
        <w:t>g)</w:t>
      </w:r>
      <w:r w:rsidRPr="001E58E8">
        <w:tab/>
        <w:t>создание центра для наркоманов в рамках системы уголовного пр</w:t>
      </w:r>
      <w:r w:rsidRPr="001E58E8">
        <w:t>а</w:t>
      </w:r>
      <w:r w:rsidRPr="001E58E8">
        <w:t>восудия на Арубе;</w:t>
      </w:r>
    </w:p>
    <w:p w:rsidR="00560D9C" w:rsidRPr="0003024E" w:rsidRDefault="00560D9C" w:rsidP="00CA7AE2">
      <w:pPr>
        <w:pStyle w:val="SingleTxtGR"/>
        <w:ind w:firstLine="426"/>
      </w:pPr>
      <w:r w:rsidRPr="001E58E8">
        <w:t>h)</w:t>
      </w:r>
      <w:r w:rsidRPr="001E58E8">
        <w:tab/>
        <w:t>улучшение условий содержания под стражей благодаря реконс</w:t>
      </w:r>
      <w:r w:rsidRPr="001E58E8">
        <w:t>т</w:t>
      </w:r>
      <w:r w:rsidRPr="001E58E8">
        <w:t>рукции и расширению нескольких пенитенциарных и исправительных учре</w:t>
      </w:r>
      <w:r w:rsidRPr="001E58E8">
        <w:t>ж</w:t>
      </w:r>
      <w:r w:rsidRPr="001E58E8">
        <w:t>ден</w:t>
      </w:r>
      <w:r w:rsidR="0003024E">
        <w:t>ий на Кюрасао.</w:t>
      </w:r>
    </w:p>
    <w:p w:rsidR="00560D9C" w:rsidRPr="00235CC9" w:rsidRDefault="00235CC9" w:rsidP="00235CC9">
      <w:pPr>
        <w:pStyle w:val="H1GR"/>
      </w:pPr>
      <w:r>
        <w:rPr>
          <w:lang w:val="en-US"/>
        </w:rPr>
        <w:tab/>
      </w:r>
      <w:r w:rsidR="00560D9C" w:rsidRPr="00235CC9">
        <w:t>С.</w:t>
      </w:r>
      <w:r w:rsidR="00560D9C" w:rsidRPr="00235CC9">
        <w:tab/>
        <w:t>Основные вопро</w:t>
      </w:r>
      <w:r w:rsidR="0003024E" w:rsidRPr="00235CC9">
        <w:t>сы, вызывающие озабоченность, и </w:t>
      </w:r>
      <w:r w:rsidR="00560D9C" w:rsidRPr="00235CC9">
        <w:t>рекомендации</w:t>
      </w:r>
    </w:p>
    <w:p w:rsidR="00560D9C" w:rsidRPr="00235CC9" w:rsidRDefault="00235CC9" w:rsidP="00235CC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560D9C" w:rsidRPr="00235CC9">
        <w:t>Соблюдение запрещения применять пытки и жестокое обращение</w:t>
      </w:r>
    </w:p>
    <w:p w:rsidR="00560D9C" w:rsidRPr="001E58E8" w:rsidRDefault="00560D9C" w:rsidP="00560D9C">
      <w:pPr>
        <w:pStyle w:val="SingleTxtGR"/>
      </w:pPr>
      <w:r w:rsidRPr="001E58E8">
        <w:t>8.</w:t>
      </w:r>
      <w:r w:rsidRPr="001E58E8">
        <w:tab/>
        <w:t>Отмечая наличие информации о расследованиях и уголовных преслед</w:t>
      </w:r>
      <w:r w:rsidRPr="001E58E8">
        <w:t>о</w:t>
      </w:r>
      <w:r w:rsidRPr="001E58E8">
        <w:t>ваниях предполагаемых преступлений, связанных с применением пыток и же</w:t>
      </w:r>
      <w:r w:rsidRPr="001E58E8">
        <w:t>с</w:t>
      </w:r>
      <w:r w:rsidRPr="001E58E8">
        <w:t>токого обращения сотрудниками правоохранительных органов на Кюрасао, К</w:t>
      </w:r>
      <w:r w:rsidRPr="001E58E8">
        <w:t>о</w:t>
      </w:r>
      <w:r w:rsidRPr="001E58E8">
        <w:t>митет выражает сожаление в связи с отсутствием ясности, а также конкре</w:t>
      </w:r>
      <w:r w:rsidRPr="001E58E8">
        <w:t>т</w:t>
      </w:r>
      <w:r w:rsidRPr="001E58E8">
        <w:t>ных сведений о том, в каких утверждениях, если таковые поступали и оказывались достоверными, и в каких расследованиях случаев применения пыток и жесток</w:t>
      </w:r>
      <w:r w:rsidRPr="001E58E8">
        <w:t>о</w:t>
      </w:r>
      <w:r w:rsidRPr="001E58E8">
        <w:t>го обращения государственными служащими в других частях Королевства речь шла о пытках по смыслу статьи</w:t>
      </w:r>
      <w:r w:rsidR="00517CDD">
        <w:t> </w:t>
      </w:r>
      <w:r w:rsidRPr="001E58E8">
        <w:t>1 Конвенции или о жестоких, бесчеловечных или унижающих достоинство видах обращения и наказания по смыслу ст</w:t>
      </w:r>
      <w:r w:rsidRPr="001E58E8">
        <w:t>а</w:t>
      </w:r>
      <w:r w:rsidRPr="001E58E8">
        <w:t>тьи</w:t>
      </w:r>
      <w:r w:rsidR="00517CDD">
        <w:t> </w:t>
      </w:r>
      <w:r w:rsidRPr="001E58E8">
        <w:t>16 Конвенции (статьи</w:t>
      </w:r>
      <w:r w:rsidR="00517CDD">
        <w:t> </w:t>
      </w:r>
      <w:r w:rsidRPr="001E58E8">
        <w:t>1, 12, 13 и 16).</w:t>
      </w:r>
    </w:p>
    <w:p w:rsidR="00560D9C" w:rsidRPr="0003024E" w:rsidRDefault="00560D9C" w:rsidP="00560D9C">
      <w:pPr>
        <w:pStyle w:val="SingleTxtGR"/>
        <w:rPr>
          <w:b/>
        </w:rPr>
      </w:pPr>
      <w:r w:rsidRPr="00560D9C">
        <w:rPr>
          <w:b/>
        </w:rPr>
        <w:t>В соответствии с принятым Комитетом Замечанием общего порядка</w:t>
      </w:r>
      <w:r w:rsidR="00517CDD">
        <w:rPr>
          <w:b/>
        </w:rPr>
        <w:t> </w:t>
      </w:r>
      <w:r w:rsidRPr="00560D9C">
        <w:rPr>
          <w:b/>
        </w:rPr>
        <w:t>№ 2 (2007)</w:t>
      </w:r>
      <w:r w:rsidR="0003024E">
        <w:rPr>
          <w:b/>
        </w:rPr>
        <w:t xml:space="preserve"> государству-участнику следует:</w:t>
      </w:r>
    </w:p>
    <w:p w:rsidR="00560D9C" w:rsidRPr="00560D9C" w:rsidRDefault="00560D9C" w:rsidP="00CA7AE2">
      <w:pPr>
        <w:pStyle w:val="SingleTxtGR"/>
        <w:ind w:firstLine="567"/>
        <w:rPr>
          <w:b/>
        </w:rPr>
      </w:pPr>
      <w:r w:rsidRPr="00560D9C">
        <w:rPr>
          <w:b/>
        </w:rPr>
        <w:t>а)</w:t>
      </w:r>
      <w:r w:rsidRPr="00560D9C">
        <w:rPr>
          <w:b/>
        </w:rPr>
        <w:tab/>
        <w:t>представить статистические данные об утверждениях и рассл</w:t>
      </w:r>
      <w:r w:rsidRPr="00560D9C">
        <w:rPr>
          <w:b/>
        </w:rPr>
        <w:t>е</w:t>
      </w:r>
      <w:r w:rsidRPr="00560D9C">
        <w:rPr>
          <w:b/>
        </w:rPr>
        <w:t>дованиях случаев применения пыток и жестокого обращения государс</w:t>
      </w:r>
      <w:r w:rsidRPr="00560D9C">
        <w:rPr>
          <w:b/>
        </w:rPr>
        <w:t>т</w:t>
      </w:r>
      <w:r w:rsidRPr="00560D9C">
        <w:rPr>
          <w:b/>
        </w:rPr>
        <w:t>венными служащими во всех четырех частях Королевства;</w:t>
      </w:r>
    </w:p>
    <w:p w:rsidR="00560D9C" w:rsidRPr="00560D9C" w:rsidRDefault="00560D9C" w:rsidP="00CA7AE2">
      <w:pPr>
        <w:pStyle w:val="SingleTxtGR"/>
        <w:ind w:firstLine="567"/>
        <w:rPr>
          <w:b/>
        </w:rPr>
      </w:pPr>
      <w:r w:rsidRPr="00560D9C">
        <w:rPr>
          <w:b/>
        </w:rPr>
        <w:t>b)</w:t>
      </w:r>
      <w:r w:rsidRPr="00560D9C">
        <w:rPr>
          <w:b/>
        </w:rPr>
        <w:tab/>
        <w:t>пояснить, в каких случаях доказанного применения жестокого обращения сотрудниками правоохранительных органов речь идет о пы</w:t>
      </w:r>
      <w:r w:rsidRPr="00560D9C">
        <w:rPr>
          <w:b/>
        </w:rPr>
        <w:t>т</w:t>
      </w:r>
      <w:r w:rsidRPr="00560D9C">
        <w:rPr>
          <w:b/>
        </w:rPr>
        <w:t>ках и других жестоких, бесчеловечных или унижающих достоинство видах обращения и наказания;</w:t>
      </w:r>
    </w:p>
    <w:p w:rsidR="00560D9C" w:rsidRPr="00560D9C" w:rsidRDefault="00560D9C" w:rsidP="00CA7AE2">
      <w:pPr>
        <w:pStyle w:val="SingleTxtGR"/>
        <w:ind w:firstLine="567"/>
        <w:rPr>
          <w:b/>
        </w:rPr>
      </w:pPr>
      <w:r w:rsidRPr="00560D9C">
        <w:rPr>
          <w:b/>
        </w:rPr>
        <w:t>с)</w:t>
      </w:r>
      <w:r w:rsidRPr="00560D9C">
        <w:rPr>
          <w:b/>
        </w:rPr>
        <w:tab/>
        <w:t>организовать подготовку для сотрудников правоохранительных органов в целях эффективного соблюдения запрещения применять пытки и жестокое обращение и вынесения надлежащих наказаний совершившим подобные деяния лицам.</w:t>
      </w:r>
    </w:p>
    <w:p w:rsidR="00560D9C" w:rsidRPr="001E58E8" w:rsidRDefault="00560D9C" w:rsidP="00560D9C">
      <w:pPr>
        <w:pStyle w:val="H23GR"/>
        <w:ind w:firstLine="0"/>
      </w:pPr>
      <w:r w:rsidRPr="001E58E8">
        <w:t>Прямая применимость Конвенции</w:t>
      </w:r>
    </w:p>
    <w:p w:rsidR="00560D9C" w:rsidRPr="0003024E" w:rsidRDefault="00560D9C" w:rsidP="00560D9C">
      <w:pPr>
        <w:pStyle w:val="SingleTxtGR"/>
      </w:pPr>
      <w:r w:rsidRPr="001E58E8">
        <w:t>9.</w:t>
      </w:r>
      <w:r w:rsidRPr="001E58E8">
        <w:tab/>
        <w:t>Комитет отмечает, что в ходе рассмотрения доклада государство-участник заявило о прямой применимости и самоисполняемости Конвенции; в то же вр</w:t>
      </w:r>
      <w:r w:rsidRPr="001E58E8">
        <w:t>е</w:t>
      </w:r>
      <w:r w:rsidRPr="001E58E8">
        <w:t>мя Комитету не представлена конкретная информация о случаях, когда на п</w:t>
      </w:r>
      <w:r w:rsidRPr="001E58E8">
        <w:t>о</w:t>
      </w:r>
      <w:r w:rsidRPr="001E58E8">
        <w:t>ложения Конвенции делались ссылки, и они непосредственно применялись в национальных судах отдельных част</w:t>
      </w:r>
      <w:r w:rsidR="0003024E">
        <w:t>ей Королевства (статьи</w:t>
      </w:r>
      <w:r w:rsidR="00517CDD">
        <w:t> </w:t>
      </w:r>
      <w:r w:rsidR="0003024E">
        <w:t>2 и 10).</w:t>
      </w:r>
    </w:p>
    <w:p w:rsidR="00560D9C" w:rsidRPr="0003024E" w:rsidRDefault="00560D9C" w:rsidP="00560D9C">
      <w:pPr>
        <w:pStyle w:val="SingleTxtGR"/>
        <w:rPr>
          <w:b/>
        </w:rPr>
      </w:pPr>
      <w:r w:rsidRPr="00560D9C">
        <w:rPr>
          <w:b/>
        </w:rPr>
        <w:t>Комитет рекомендует государству-участнику принять все необходимые м</w:t>
      </w:r>
      <w:r w:rsidRPr="00560D9C">
        <w:rPr>
          <w:b/>
        </w:rPr>
        <w:t>е</w:t>
      </w:r>
      <w:r w:rsidRPr="00560D9C">
        <w:rPr>
          <w:b/>
        </w:rPr>
        <w:t>ры для обеспечения прямой применимости Конвенции, в частности п</w:t>
      </w:r>
      <w:r w:rsidRPr="00560D9C">
        <w:rPr>
          <w:b/>
        </w:rPr>
        <w:t>о</w:t>
      </w:r>
      <w:r w:rsidRPr="00560D9C">
        <w:rPr>
          <w:b/>
        </w:rPr>
        <w:t xml:space="preserve">средством распространения текста Конвенции среди всех государственных органов, включая судебные, </w:t>
      </w:r>
      <w:r w:rsidR="00235CC9">
        <w:rPr>
          <w:b/>
        </w:rPr>
        <w:t xml:space="preserve">и </w:t>
      </w:r>
      <w:r w:rsidRPr="00560D9C">
        <w:rPr>
          <w:b/>
        </w:rPr>
        <w:t>повышения уровня информированности о Конвенции в целях поощрения прямого применения Конвенции в наци</w:t>
      </w:r>
      <w:r w:rsidRPr="00560D9C">
        <w:rPr>
          <w:b/>
        </w:rPr>
        <w:t>о</w:t>
      </w:r>
      <w:r w:rsidRPr="00560D9C">
        <w:rPr>
          <w:b/>
        </w:rPr>
        <w:t>нальных судах во всех четырех частях Королевства, и представить обно</w:t>
      </w:r>
      <w:r w:rsidRPr="00560D9C">
        <w:rPr>
          <w:b/>
        </w:rPr>
        <w:t>в</w:t>
      </w:r>
      <w:r w:rsidRPr="00560D9C">
        <w:rPr>
          <w:b/>
        </w:rPr>
        <w:t>ленную и</w:t>
      </w:r>
      <w:r w:rsidR="0003024E">
        <w:rPr>
          <w:b/>
        </w:rPr>
        <w:t>нформацию о наглядных примерах.</w:t>
      </w:r>
    </w:p>
    <w:p w:rsidR="00560D9C" w:rsidRPr="00CA7AE2" w:rsidRDefault="00560D9C" w:rsidP="00CA7AE2">
      <w:pPr>
        <w:pStyle w:val="H23GR"/>
        <w:ind w:firstLine="0"/>
        <w:rPr>
          <w:bCs/>
        </w:rPr>
      </w:pPr>
      <w:r w:rsidRPr="00CA7AE2">
        <w:rPr>
          <w:bCs/>
        </w:rPr>
        <w:t>Право на доступ к адвокату</w:t>
      </w:r>
    </w:p>
    <w:p w:rsidR="00560D9C" w:rsidRPr="0003024E" w:rsidRDefault="00560D9C" w:rsidP="00560D9C">
      <w:pPr>
        <w:pStyle w:val="SingleTxtGR"/>
      </w:pPr>
      <w:r w:rsidRPr="001E58E8">
        <w:t>10.</w:t>
      </w:r>
      <w:r w:rsidRPr="001E58E8">
        <w:tab/>
        <w:t>Комитет отмечает, что право на доступ к адвокату регулируется инстру</w:t>
      </w:r>
      <w:r w:rsidRPr="001E58E8">
        <w:t>к</w:t>
      </w:r>
      <w:r w:rsidRPr="001E58E8">
        <w:t>цией Генеральной прокуратуры от 1</w:t>
      </w:r>
      <w:r w:rsidR="00517CDD">
        <w:t> </w:t>
      </w:r>
      <w:r w:rsidRPr="001E58E8">
        <w:t>апреля 2010</w:t>
      </w:r>
      <w:r w:rsidR="00517CDD">
        <w:t> </w:t>
      </w:r>
      <w:r w:rsidRPr="001E58E8">
        <w:t xml:space="preserve">года. Он также констатирует, что в стадии подготовки </w:t>
      </w:r>
      <w:r w:rsidR="002425BE" w:rsidRPr="001E58E8">
        <w:t xml:space="preserve">находится </w:t>
      </w:r>
      <w:r w:rsidRPr="001E58E8">
        <w:t>законопроект о консультациях с адвокатом и допросах в полиции. Вместе с тем Комитет обеспокоен практикой, когда право на доступ к адвокату во время допросов в полиции предоставляется лишь п</w:t>
      </w:r>
      <w:r w:rsidRPr="001E58E8">
        <w:t>о</w:t>
      </w:r>
      <w:r w:rsidRPr="001E58E8">
        <w:t>дозреваемым моложе 18</w:t>
      </w:r>
      <w:r w:rsidR="00517CDD">
        <w:t> </w:t>
      </w:r>
      <w:r w:rsidRPr="001E58E8">
        <w:t>лет и всем лицам, обвиняемым в совершении престу</w:t>
      </w:r>
      <w:r w:rsidRPr="001E58E8">
        <w:t>п</w:t>
      </w:r>
      <w:r w:rsidRPr="001E58E8">
        <w:t>ления, караемого тюремным заключением на срок от шести и более лет. Ком</w:t>
      </w:r>
      <w:r w:rsidRPr="001E58E8">
        <w:t>и</w:t>
      </w:r>
      <w:r w:rsidRPr="001E58E8">
        <w:t>тет также обеспокоен тем, что в упомянут</w:t>
      </w:r>
      <w:r w:rsidR="006A6895">
        <w:t xml:space="preserve">ом законопроекте предусмотрено </w:t>
      </w:r>
      <w:r w:rsidRPr="001E58E8">
        <w:t>и</w:t>
      </w:r>
      <w:r w:rsidRPr="001E58E8">
        <w:t>с</w:t>
      </w:r>
      <w:r w:rsidRPr="001E58E8">
        <w:t>ключение, в соответствии с которым ходатайство о получении правовой пом</w:t>
      </w:r>
      <w:r w:rsidRPr="001E58E8">
        <w:t>о</w:t>
      </w:r>
      <w:r w:rsidRPr="001E58E8">
        <w:t>щи может быть отклонено, если такая правовая помощь "противоречит интер</w:t>
      </w:r>
      <w:r w:rsidRPr="001E58E8">
        <w:t>е</w:t>
      </w:r>
      <w:r w:rsidRPr="001E58E8">
        <w:t>сам следствия", что может привести к произвольным ограничениям этого права Прокуратурой. Кроме того, Комитет отмечает, что на Синт-Эстатиусе и Сабе (</w:t>
      </w:r>
      <w:r w:rsidR="002425BE">
        <w:t>Карибская часть</w:t>
      </w:r>
      <w:r w:rsidRPr="001E58E8">
        <w:t xml:space="preserve"> Нидерландов) адвокатов нет и что зачастую подозреваемые, содержащиеся под стражей в полиции на Синт-Эстатиусе, подписывают док</w:t>
      </w:r>
      <w:r w:rsidRPr="001E58E8">
        <w:t>у</w:t>
      </w:r>
      <w:r w:rsidRPr="001E58E8">
        <w:t>мент о согласии с отсутствием адвоката во время пе</w:t>
      </w:r>
      <w:r w:rsidR="0003024E">
        <w:t>рвого допроса в полиции (статья</w:t>
      </w:r>
      <w:r w:rsidR="0003024E">
        <w:rPr>
          <w:lang w:val="en-US"/>
        </w:rPr>
        <w:t> </w:t>
      </w:r>
      <w:r w:rsidR="0003024E">
        <w:t>2).</w:t>
      </w:r>
    </w:p>
    <w:p w:rsidR="00560D9C" w:rsidRPr="00CA7AE2" w:rsidRDefault="00560D9C" w:rsidP="00560D9C">
      <w:pPr>
        <w:pStyle w:val="SingleTxtGR"/>
        <w:rPr>
          <w:b/>
        </w:rPr>
      </w:pPr>
      <w:r w:rsidRPr="00CA7AE2">
        <w:rPr>
          <w:b/>
        </w:rPr>
        <w:t>Государству-участнику следует:</w:t>
      </w:r>
    </w:p>
    <w:p w:rsidR="00560D9C" w:rsidRPr="00CA7AE2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а)</w:t>
      </w:r>
      <w:r w:rsidRPr="00CA7AE2">
        <w:rPr>
          <w:b/>
        </w:rPr>
        <w:tab/>
        <w:t>пересмотреть во всех частях Королевства процедуры и практ</w:t>
      </w:r>
      <w:r w:rsidRPr="00CA7AE2">
        <w:rPr>
          <w:b/>
        </w:rPr>
        <w:t>и</w:t>
      </w:r>
      <w:r w:rsidRPr="00CA7AE2">
        <w:rPr>
          <w:b/>
        </w:rPr>
        <w:t>ку уголовного судопроизводства в целях обеспечения содержащимся под стражей в полиции лицам доступа к адвокату с момента их лишения своб</w:t>
      </w:r>
      <w:r w:rsidRPr="00CA7AE2">
        <w:rPr>
          <w:b/>
        </w:rPr>
        <w:t>о</w:t>
      </w:r>
      <w:r w:rsidRPr="00CA7AE2">
        <w:rPr>
          <w:b/>
        </w:rPr>
        <w:t>ды;</w:t>
      </w:r>
    </w:p>
    <w:p w:rsidR="00560D9C" w:rsidRPr="00CA7AE2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b)</w:t>
      </w:r>
      <w:r w:rsidRPr="00CA7AE2">
        <w:rPr>
          <w:b/>
        </w:rPr>
        <w:tab/>
        <w:t>рассмотреть вопрос об оперативном принятии законопроекта о консультациях с адвокатом и допросах в полиции, с тем чтобы все заде</w:t>
      </w:r>
      <w:r w:rsidRPr="00CA7AE2">
        <w:rPr>
          <w:b/>
        </w:rPr>
        <w:t>р</w:t>
      </w:r>
      <w:r w:rsidRPr="00CA7AE2">
        <w:rPr>
          <w:b/>
        </w:rPr>
        <w:t>жанные и не</w:t>
      </w:r>
      <w:r w:rsidR="003D4C60">
        <w:rPr>
          <w:b/>
        </w:rPr>
        <w:t xml:space="preserve"> </w:t>
      </w:r>
      <w:r w:rsidRPr="00CA7AE2">
        <w:rPr>
          <w:b/>
        </w:rPr>
        <w:t>задержанные лица, подозреваемые в совершении уголовно наказуемого правонарушения, имели доступ к адвокату и получали его п</w:t>
      </w:r>
      <w:r w:rsidRPr="00CA7AE2">
        <w:rPr>
          <w:b/>
        </w:rPr>
        <w:t>о</w:t>
      </w:r>
      <w:r w:rsidRPr="00CA7AE2">
        <w:rPr>
          <w:b/>
        </w:rPr>
        <w:t>мощь на более ранней стадии процессуальных действий;</w:t>
      </w:r>
    </w:p>
    <w:p w:rsidR="00560D9C" w:rsidRPr="0003024E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c)</w:t>
      </w:r>
      <w:r w:rsidRPr="00CA7AE2">
        <w:rPr>
          <w:b/>
        </w:rPr>
        <w:tab/>
        <w:t>во избежание произвольных ограничений доступа к адвокату определить в законодательном порядке обстоятельства, когда право на правову</w:t>
      </w:r>
      <w:r w:rsidR="0003024E">
        <w:rPr>
          <w:b/>
        </w:rPr>
        <w:t>ю помощь может быть ограничено.</w:t>
      </w:r>
    </w:p>
    <w:p w:rsidR="00560D9C" w:rsidRPr="00CA7AE2" w:rsidRDefault="00560D9C" w:rsidP="00CA7AE2">
      <w:pPr>
        <w:pStyle w:val="H23GR"/>
        <w:ind w:firstLine="0"/>
        <w:rPr>
          <w:bCs/>
        </w:rPr>
      </w:pPr>
      <w:r w:rsidRPr="00CA7AE2">
        <w:rPr>
          <w:bCs/>
        </w:rPr>
        <w:t>Недопустимость принудительного возвращения</w:t>
      </w:r>
    </w:p>
    <w:p w:rsidR="00560D9C" w:rsidRPr="001E58E8" w:rsidRDefault="00560D9C" w:rsidP="00560D9C">
      <w:pPr>
        <w:pStyle w:val="SingleTxtGR"/>
      </w:pPr>
      <w:r w:rsidRPr="001E58E8">
        <w:t>11.</w:t>
      </w:r>
      <w:r w:rsidRPr="001E58E8">
        <w:tab/>
        <w:t>Отмечая позитивные результаты внесения в июле 2010</w:t>
      </w:r>
      <w:r w:rsidR="00517CDD">
        <w:t> </w:t>
      </w:r>
      <w:r w:rsidRPr="001E58E8">
        <w:t>года изменений в процедуру предоставления убежища с введением восьмидневной ускоренной процедуры, а также информацию о том, что почти 90% новых ходатайств об убежище рассматривались или, по крайней мере, предусматривали проведение с просителями убежища беседы в рамках восьмидневной процедуры, Комитет, тем не менее, обеспокоен тем, что необходимость принятия оперативных реш</w:t>
      </w:r>
      <w:r w:rsidRPr="001E58E8">
        <w:t>е</w:t>
      </w:r>
      <w:r w:rsidRPr="001E58E8">
        <w:t>ний по ходатайствам негативно сказывается на процедурных гарантиях и на объективном рассмотрении ходатайств сотрудниками Службы по вопросам и</w:t>
      </w:r>
      <w:r w:rsidRPr="001E58E8">
        <w:t>м</w:t>
      </w:r>
      <w:r w:rsidRPr="001E58E8">
        <w:t>миграции и натурализации. Так, Комитет обеспокоен тем, что:</w:t>
      </w:r>
    </w:p>
    <w:p w:rsidR="00560D9C" w:rsidRPr="001E58E8" w:rsidRDefault="00560D9C" w:rsidP="00CA7AE2">
      <w:pPr>
        <w:pStyle w:val="SingleTxtGR"/>
        <w:ind w:firstLine="567"/>
      </w:pPr>
      <w:r w:rsidRPr="001E58E8">
        <w:t>а)</w:t>
      </w:r>
      <w:r w:rsidRPr="001E58E8">
        <w:tab/>
        <w:t>ускоренная процедура может помешать просителям убежища быть в полной мере представленными и обосновать их ходатайства и, следовательно, может подвергнуть лиц, нуждающихся в международной защите, повышенному риску отклонения их ходатайств и возможному возвращению в страны, где им могут угрожать преследования, пытки или жестокое обращение, в нарушение принципа недопустимости принудительной высылки (статья</w:t>
      </w:r>
      <w:r w:rsidR="00517CDD">
        <w:t> </w:t>
      </w:r>
      <w:r w:rsidRPr="001E58E8">
        <w:t>3);</w:t>
      </w:r>
    </w:p>
    <w:p w:rsidR="00560D9C" w:rsidRPr="001E58E8" w:rsidRDefault="00560D9C" w:rsidP="00CA7AE2">
      <w:pPr>
        <w:pStyle w:val="SingleTxtGR"/>
        <w:ind w:firstLine="567"/>
      </w:pPr>
      <w:r w:rsidRPr="001E58E8">
        <w:t>b)</w:t>
      </w:r>
      <w:r w:rsidRPr="001E58E8">
        <w:tab/>
        <w:t>в течение процедуры предоставления убежища на оказание прав</w:t>
      </w:r>
      <w:r w:rsidRPr="001E58E8">
        <w:t>о</w:t>
      </w:r>
      <w:r w:rsidRPr="001E58E8">
        <w:t>вой помощи выделяется только 12</w:t>
      </w:r>
      <w:r w:rsidR="00517CDD">
        <w:t> </w:t>
      </w:r>
      <w:r w:rsidRPr="001E58E8">
        <w:t>часов, что может повлиять на качество юр</w:t>
      </w:r>
      <w:r w:rsidRPr="001E58E8">
        <w:t>и</w:t>
      </w:r>
      <w:r w:rsidRPr="001E58E8">
        <w:t>дических консультативных услуг, которые предоставляются просителям уб</w:t>
      </w:r>
      <w:r w:rsidRPr="001E58E8">
        <w:t>е</w:t>
      </w:r>
      <w:r w:rsidRPr="001E58E8">
        <w:t>жища, подавшим сложные ходатайства (статья</w:t>
      </w:r>
      <w:r w:rsidR="00517CDD">
        <w:t> </w:t>
      </w:r>
      <w:r w:rsidRPr="001E58E8">
        <w:t>3);</w:t>
      </w:r>
    </w:p>
    <w:p w:rsidR="00560D9C" w:rsidRPr="001E58E8" w:rsidRDefault="00560D9C" w:rsidP="00CA7AE2">
      <w:pPr>
        <w:pStyle w:val="SingleTxtGR"/>
        <w:ind w:firstLine="567"/>
      </w:pPr>
      <w:r w:rsidRPr="001E58E8">
        <w:t>c)</w:t>
      </w:r>
      <w:r w:rsidRPr="001E58E8">
        <w:tab/>
        <w:t>информация, представленная просителем убежища после вынес</w:t>
      </w:r>
      <w:r w:rsidRPr="001E58E8">
        <w:t>е</w:t>
      </w:r>
      <w:r w:rsidRPr="001E58E8">
        <w:t>ния первоначального решения компетентными органами, считается менее це</w:t>
      </w:r>
      <w:r w:rsidRPr="001E58E8">
        <w:t>н</w:t>
      </w:r>
      <w:r w:rsidRPr="001E58E8">
        <w:t>ной, чем информация, представленная до вынесения первоначального решения, а процедура обжалования в Государственном совете (Административной суде</w:t>
      </w:r>
      <w:r w:rsidRPr="001E58E8">
        <w:t>б</w:t>
      </w:r>
      <w:r w:rsidRPr="001E58E8">
        <w:t>ной палате) предусматривает лишь поверхностное рассмотрение фактов, что значительно снижает эффективность процедур обжалования (статья</w:t>
      </w:r>
      <w:r w:rsidR="00517CDD">
        <w:t> </w:t>
      </w:r>
      <w:r w:rsidRPr="001E58E8">
        <w:t>3).</w:t>
      </w:r>
    </w:p>
    <w:p w:rsidR="00560D9C" w:rsidRPr="00CA7AE2" w:rsidRDefault="00560D9C" w:rsidP="00CA7AE2">
      <w:pPr>
        <w:pStyle w:val="SingleTxtGR"/>
        <w:rPr>
          <w:b/>
        </w:rPr>
      </w:pPr>
      <w:r w:rsidRPr="00CA7AE2">
        <w:rPr>
          <w:b/>
        </w:rPr>
        <w:t>Отмечая намерение государства-участника провести в 2013</w:t>
      </w:r>
      <w:r w:rsidR="00517CDD">
        <w:rPr>
          <w:b/>
        </w:rPr>
        <w:t> </w:t>
      </w:r>
      <w:r w:rsidRPr="00CA7AE2">
        <w:rPr>
          <w:b/>
        </w:rPr>
        <w:t>году оценку у</w:t>
      </w:r>
      <w:r w:rsidRPr="00CA7AE2">
        <w:rPr>
          <w:b/>
        </w:rPr>
        <w:t>с</w:t>
      </w:r>
      <w:r w:rsidRPr="00CA7AE2">
        <w:rPr>
          <w:b/>
        </w:rPr>
        <w:t>коренной процедуры предоставления убежища, Комитет рекомендует гос</w:t>
      </w:r>
      <w:r w:rsidRPr="00CA7AE2">
        <w:rPr>
          <w:b/>
        </w:rPr>
        <w:t>у</w:t>
      </w:r>
      <w:r w:rsidRPr="00CA7AE2">
        <w:rPr>
          <w:b/>
        </w:rPr>
        <w:t>дарству-участнику рассмотреть вопрос о внесении следующих измен</w:t>
      </w:r>
      <w:r w:rsidRPr="00CA7AE2">
        <w:rPr>
          <w:b/>
        </w:rPr>
        <w:t>е</w:t>
      </w:r>
      <w:r w:rsidRPr="00CA7AE2">
        <w:rPr>
          <w:b/>
        </w:rPr>
        <w:t>ний:</w:t>
      </w:r>
    </w:p>
    <w:p w:rsidR="00560D9C" w:rsidRPr="00CA7AE2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а)</w:t>
      </w:r>
      <w:r w:rsidRPr="00CA7AE2">
        <w:rPr>
          <w:b/>
        </w:rPr>
        <w:tab/>
        <w:t>выделять достаточное время просителям убежища, особенно в рамках ускоренной процедуры, для полного изложения обоснований их х</w:t>
      </w:r>
      <w:r w:rsidRPr="00CA7AE2">
        <w:rPr>
          <w:b/>
        </w:rPr>
        <w:t>о</w:t>
      </w:r>
      <w:r w:rsidRPr="00CA7AE2">
        <w:rPr>
          <w:b/>
        </w:rPr>
        <w:t>датайства и для получения и представления важнейших доказательств в целях обеспечения объективной и эффективной процедуры предоставления убежища, с тем чтобы должным образом признавалась легитимность ход</w:t>
      </w:r>
      <w:r w:rsidRPr="00CA7AE2">
        <w:rPr>
          <w:b/>
        </w:rPr>
        <w:t>а</w:t>
      </w:r>
      <w:r w:rsidRPr="00CA7AE2">
        <w:rPr>
          <w:b/>
        </w:rPr>
        <w:t>тайств о защите, поданных беженцами и другими лицами, нуждающимися в международной защите, и предотвращалась их высылка;</w:t>
      </w:r>
    </w:p>
    <w:p w:rsidR="00560D9C" w:rsidRPr="00CA7AE2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b)</w:t>
      </w:r>
      <w:r w:rsidRPr="00CA7AE2">
        <w:rPr>
          <w:b/>
        </w:rPr>
        <w:tab/>
        <w:t>оказывать всем просителям убежища адекватную правовую помощь, в частности делать, по возможности, исключения, увеличивая максимальное число часов, выделяемых на оказание правовой помощи в ходе процедуры предоставления убежища, для облегчения представления сложных ходатайств; и</w:t>
      </w:r>
    </w:p>
    <w:p w:rsidR="00560D9C" w:rsidRPr="00CA7AE2" w:rsidRDefault="00560D9C" w:rsidP="00560D9C">
      <w:pPr>
        <w:pStyle w:val="SingleTxtGR"/>
        <w:rPr>
          <w:b/>
        </w:rPr>
      </w:pPr>
      <w:r w:rsidRPr="00CA7AE2">
        <w:rPr>
          <w:b/>
        </w:rPr>
        <w:tab/>
        <w:t>с)</w:t>
      </w:r>
      <w:r w:rsidRPr="00CA7AE2">
        <w:rPr>
          <w:b/>
        </w:rPr>
        <w:tab/>
        <w:t>позволить просителям убежища представлять новые доказ</w:t>
      </w:r>
      <w:r w:rsidRPr="00CA7AE2">
        <w:rPr>
          <w:b/>
        </w:rPr>
        <w:t>а</w:t>
      </w:r>
      <w:r w:rsidRPr="00CA7AE2">
        <w:rPr>
          <w:b/>
        </w:rPr>
        <w:t>тельства, которые не могли быть предъявлены во время первого собесед</w:t>
      </w:r>
      <w:r w:rsidRPr="00CA7AE2">
        <w:rPr>
          <w:b/>
        </w:rPr>
        <w:t>о</w:t>
      </w:r>
      <w:r w:rsidRPr="00CA7AE2">
        <w:rPr>
          <w:b/>
        </w:rPr>
        <w:t>вания по существу, и обеспечить, чтобы процедуры обжалования в Гос</w:t>
      </w:r>
      <w:r w:rsidRPr="00CA7AE2">
        <w:rPr>
          <w:b/>
        </w:rPr>
        <w:t>у</w:t>
      </w:r>
      <w:r w:rsidRPr="00CA7AE2">
        <w:rPr>
          <w:b/>
        </w:rPr>
        <w:t>дарственном совете предусматривали всесторонний пересмотр отклоне</w:t>
      </w:r>
      <w:r w:rsidRPr="00CA7AE2">
        <w:rPr>
          <w:b/>
        </w:rPr>
        <w:t>н</w:t>
      </w:r>
      <w:r w:rsidRPr="00CA7AE2">
        <w:rPr>
          <w:b/>
        </w:rPr>
        <w:t>ных ходатайств.</w:t>
      </w:r>
    </w:p>
    <w:p w:rsidR="00560D9C" w:rsidRPr="00CA7AE2" w:rsidRDefault="00560D9C" w:rsidP="00CA7AE2">
      <w:pPr>
        <w:pStyle w:val="H23GR"/>
        <w:ind w:firstLine="0"/>
        <w:rPr>
          <w:bCs/>
        </w:rPr>
      </w:pPr>
      <w:r w:rsidRPr="00CA7AE2">
        <w:rPr>
          <w:bCs/>
        </w:rPr>
        <w:t>Медицинское освидетельствование в рамках процедуры предоставления убежища</w:t>
      </w:r>
    </w:p>
    <w:p w:rsidR="00560D9C" w:rsidRPr="001E58E8" w:rsidRDefault="00560D9C" w:rsidP="00560D9C">
      <w:pPr>
        <w:pStyle w:val="SingleTxtGR"/>
      </w:pPr>
      <w:r w:rsidRPr="001E58E8">
        <w:t>12.</w:t>
      </w:r>
      <w:r w:rsidRPr="001E58E8">
        <w:tab/>
        <w:t>Комитет также обеспокоен тем, что во время медицинского освидетельс</w:t>
      </w:r>
      <w:r w:rsidRPr="001E58E8">
        <w:t>т</w:t>
      </w:r>
      <w:r w:rsidRPr="001E58E8">
        <w:t>вования, которое является частью процедуры предоставления убежища, в пе</w:t>
      </w:r>
      <w:r w:rsidRPr="001E58E8">
        <w:t>р</w:t>
      </w:r>
      <w:r w:rsidRPr="001E58E8">
        <w:t>вую очередь оценивается способность лиц проходить собеседование и игнор</w:t>
      </w:r>
      <w:r w:rsidRPr="001E58E8">
        <w:t>и</w:t>
      </w:r>
      <w:r w:rsidRPr="001E58E8">
        <w:t>руются их возможные потребности в лечении и помощи, обусловленные жест</w:t>
      </w:r>
      <w:r w:rsidRPr="001E58E8">
        <w:t>о</w:t>
      </w:r>
      <w:r w:rsidRPr="001E58E8">
        <w:t>ким обращением, пытками или причиненными травмами. Такое игнориров</w:t>
      </w:r>
      <w:r w:rsidRPr="001E58E8">
        <w:t>а</w:t>
      </w:r>
      <w:r w:rsidRPr="001E58E8">
        <w:t>ние Руководства по эффективному расследованию и документированию пыток и других жестоких, бесчеловечных или унижающих достоинство видов обращ</w:t>
      </w:r>
      <w:r w:rsidRPr="001E58E8">
        <w:t>е</w:t>
      </w:r>
      <w:r w:rsidRPr="001E58E8">
        <w:t>ния и наказания (Стамбульский протокол) как средства установления связи м</w:t>
      </w:r>
      <w:r w:rsidRPr="001E58E8">
        <w:t>е</w:t>
      </w:r>
      <w:r w:rsidRPr="001E58E8">
        <w:t>жду жестоким обращением, упоминаемом в ходатайстве об убежище, и резул</w:t>
      </w:r>
      <w:r w:rsidRPr="001E58E8">
        <w:t>ь</w:t>
      </w:r>
      <w:r w:rsidRPr="001E58E8">
        <w:t>татами реального медицинского освидетельствования не соответствует треб</w:t>
      </w:r>
      <w:r w:rsidRPr="001E58E8">
        <w:t>о</w:t>
      </w:r>
      <w:r w:rsidRPr="001E58E8">
        <w:t>ваниям, изложенным в Стамбульском протоколе (статьи</w:t>
      </w:r>
      <w:r w:rsidR="00517CDD">
        <w:t> </w:t>
      </w:r>
      <w:r w:rsidRPr="001E58E8">
        <w:t>3 и 10).</w:t>
      </w:r>
    </w:p>
    <w:p w:rsidR="00560D9C" w:rsidRPr="00CA7AE2" w:rsidRDefault="00560D9C" w:rsidP="00560D9C">
      <w:pPr>
        <w:pStyle w:val="SingleTxtGR"/>
        <w:rPr>
          <w:b/>
        </w:rPr>
      </w:pPr>
      <w:r w:rsidRPr="00CA7AE2">
        <w:rPr>
          <w:b/>
        </w:rPr>
        <w:t>Комитет рекомендует государству-участнику принять меры:</w:t>
      </w:r>
    </w:p>
    <w:p w:rsidR="00560D9C" w:rsidRPr="00CA7AE2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а)</w:t>
      </w:r>
      <w:r w:rsidRPr="00CA7AE2">
        <w:rPr>
          <w:b/>
        </w:rPr>
        <w:tab/>
        <w:t>для как можно более оперативного выявления просителей уб</w:t>
      </w:r>
      <w:r w:rsidRPr="00CA7AE2">
        <w:rPr>
          <w:b/>
        </w:rPr>
        <w:t>е</w:t>
      </w:r>
      <w:r w:rsidRPr="00CA7AE2">
        <w:rPr>
          <w:b/>
        </w:rPr>
        <w:t>жища с особыми потребностями посредством обеспечения того, чтобы во время медицинского освидетельствования, являющегося частью процед</w:t>
      </w:r>
      <w:r w:rsidRPr="00CA7AE2">
        <w:rPr>
          <w:b/>
        </w:rPr>
        <w:t>у</w:t>
      </w:r>
      <w:r w:rsidRPr="00CA7AE2">
        <w:rPr>
          <w:b/>
        </w:rPr>
        <w:t>ры предоставления убежища, оценивались как способность просителей надлежащим образом проходить собеседование, так и их возможные п</w:t>
      </w:r>
      <w:r w:rsidRPr="00CA7AE2">
        <w:rPr>
          <w:b/>
        </w:rPr>
        <w:t>о</w:t>
      </w:r>
      <w:r w:rsidRPr="00CA7AE2">
        <w:rPr>
          <w:b/>
        </w:rPr>
        <w:t>требности в лечении и помощи, обусловленные жестоким обращением, пытками или причиненными травмами;</w:t>
      </w:r>
    </w:p>
    <w:p w:rsidR="00560D9C" w:rsidRPr="00CA7AE2" w:rsidRDefault="00560D9C" w:rsidP="00CA7AE2">
      <w:pPr>
        <w:pStyle w:val="SingleTxtGR"/>
        <w:ind w:firstLine="567"/>
        <w:rPr>
          <w:b/>
        </w:rPr>
      </w:pPr>
      <w:r w:rsidRPr="00CA7AE2">
        <w:rPr>
          <w:b/>
        </w:rPr>
        <w:t>b)</w:t>
      </w:r>
      <w:r w:rsidRPr="00CA7AE2">
        <w:rPr>
          <w:b/>
        </w:rPr>
        <w:tab/>
        <w:t>для применения положений Стамбульского протокола в рамках процедур предоставления убежища и для организации подготовки соотве</w:t>
      </w:r>
      <w:r w:rsidRPr="00CA7AE2">
        <w:rPr>
          <w:b/>
        </w:rPr>
        <w:t>т</w:t>
      </w:r>
      <w:r w:rsidRPr="00CA7AE2">
        <w:rPr>
          <w:b/>
        </w:rPr>
        <w:t>ствующих специалистов по этим положениям в целях поощрения монит</w:t>
      </w:r>
      <w:r w:rsidRPr="00CA7AE2">
        <w:rPr>
          <w:b/>
        </w:rPr>
        <w:t>о</w:t>
      </w:r>
      <w:r w:rsidRPr="00CA7AE2">
        <w:rPr>
          <w:b/>
        </w:rPr>
        <w:t>ринга, документирования и расследования случаев применения пыток и жестокого обращения, с уделением особого внимания как физическим, так и психологическим последствиям в целях предоставления возмещения жертвам.</w:t>
      </w:r>
    </w:p>
    <w:p w:rsidR="00560D9C" w:rsidRPr="00CA7AE2" w:rsidRDefault="00560D9C" w:rsidP="00CA7AE2">
      <w:pPr>
        <w:pStyle w:val="H23GR"/>
        <w:ind w:firstLine="0"/>
        <w:rPr>
          <w:bCs/>
        </w:rPr>
      </w:pPr>
      <w:r w:rsidRPr="00CA7AE2">
        <w:rPr>
          <w:bCs/>
        </w:rPr>
        <w:t>Вид на жительство для просителей убежища</w:t>
      </w:r>
    </w:p>
    <w:p w:rsidR="00560D9C" w:rsidRPr="001E58E8" w:rsidRDefault="00560D9C" w:rsidP="00560D9C">
      <w:pPr>
        <w:pStyle w:val="SingleTxtGR"/>
      </w:pPr>
      <w:r w:rsidRPr="001E58E8">
        <w:t>13.</w:t>
      </w:r>
      <w:r w:rsidRPr="001E58E8">
        <w:tab/>
        <w:t>Комитет с обеспокоенностью принимает к сведению поступившие из н</w:t>
      </w:r>
      <w:r w:rsidRPr="001E58E8">
        <w:t>а</w:t>
      </w:r>
      <w:r w:rsidRPr="001E58E8">
        <w:t>дежных источников сообщения о намерении правительства внести изменения в Закон об иностранцах для отмены пункта</w:t>
      </w:r>
      <w:r w:rsidR="00517CDD">
        <w:t> </w:t>
      </w:r>
      <w:r w:rsidRPr="001E58E8">
        <w:t>1</w:t>
      </w:r>
      <w:r w:rsidR="00517CDD">
        <w:t> </w:t>
      </w:r>
      <w:r w:rsidRPr="001E58E8">
        <w:t>с) статьи</w:t>
      </w:r>
      <w:r w:rsidR="00517CDD">
        <w:t> </w:t>
      </w:r>
      <w:r w:rsidRPr="001E58E8">
        <w:t>29 Закона, предусматр</w:t>
      </w:r>
      <w:r w:rsidRPr="001E58E8">
        <w:t>и</w:t>
      </w:r>
      <w:r w:rsidRPr="001E58E8">
        <w:t>вающего предоставление вида на жительство по гуманитарным соображениям, с наделением правительства дискреционным правом учитывать степень инт</w:t>
      </w:r>
      <w:r w:rsidRPr="001E58E8">
        <w:t>е</w:t>
      </w:r>
      <w:r w:rsidRPr="001E58E8">
        <w:t>грации просителя убежища в общество. Это намерение, как сообщается, мот</w:t>
      </w:r>
      <w:r w:rsidRPr="001E58E8">
        <w:t>и</w:t>
      </w:r>
      <w:r w:rsidRPr="001E58E8">
        <w:t>вировано новой государственной политикой, которая направлена на борьбу с предполагаемыми нарушениями закона посредством возложения на просителей убежища бремени доказывания обоснованности их страха преследований или реального риска подвергнуться жестокому или бесчеловечному обращению. Комитет также обеспокоен сообщениями о том, что в рамках таких оценок пр</w:t>
      </w:r>
      <w:r w:rsidRPr="001E58E8">
        <w:t>а</w:t>
      </w:r>
      <w:r w:rsidRPr="001E58E8">
        <w:t>вительство все чаще исходит из того, что, если совершившие жестокие деяния лица должным образом преследуются в стране назначения, то более не считае</w:t>
      </w:r>
      <w:r w:rsidRPr="001E58E8">
        <w:t>т</w:t>
      </w:r>
      <w:r w:rsidRPr="001E58E8">
        <w:t>ся, что жертвам угрожает применение пыток или жестокое обращение после их возвращения в данную страну. Эта политика, возможно, не в полной мере уч</w:t>
      </w:r>
      <w:r w:rsidRPr="001E58E8">
        <w:t>и</w:t>
      </w:r>
      <w:r w:rsidRPr="001E58E8">
        <w:t xml:space="preserve">тывает психологическое состояние соответствующих лиц и, следовательно, она </w:t>
      </w:r>
      <w:r w:rsidR="002425BE">
        <w:t xml:space="preserve">не </w:t>
      </w:r>
      <w:r w:rsidRPr="001E58E8">
        <w:t>должна приводить к отклонению ходатайств об убежище и к возвращению таких лиц в их страны (статьи</w:t>
      </w:r>
      <w:r w:rsidR="00517CDD">
        <w:t> </w:t>
      </w:r>
      <w:r w:rsidRPr="001E58E8">
        <w:t>3 и 16).</w:t>
      </w:r>
    </w:p>
    <w:p w:rsidR="00560D9C" w:rsidRPr="00CA7AE2" w:rsidRDefault="00560D9C" w:rsidP="00560D9C">
      <w:pPr>
        <w:pStyle w:val="SingleTxtGR"/>
        <w:rPr>
          <w:b/>
        </w:rPr>
      </w:pPr>
      <w:r w:rsidRPr="00CA7AE2">
        <w:rPr>
          <w:b/>
        </w:rPr>
        <w:t>Комитет рекомендует государству-участнику рассмотреть вопрос о сохр</w:t>
      </w:r>
      <w:r w:rsidRPr="00CA7AE2">
        <w:rPr>
          <w:b/>
        </w:rPr>
        <w:t>а</w:t>
      </w:r>
      <w:r w:rsidRPr="00CA7AE2">
        <w:rPr>
          <w:b/>
        </w:rPr>
        <w:t>нении положений пункта</w:t>
      </w:r>
      <w:r w:rsidR="00517CDD">
        <w:rPr>
          <w:b/>
        </w:rPr>
        <w:t> 1 </w:t>
      </w:r>
      <w:r w:rsidRPr="00CA7AE2">
        <w:rPr>
          <w:b/>
        </w:rPr>
        <w:t>с) статьи</w:t>
      </w:r>
      <w:r w:rsidR="00517CDD">
        <w:rPr>
          <w:b/>
        </w:rPr>
        <w:t> </w:t>
      </w:r>
      <w:r w:rsidRPr="00CA7AE2">
        <w:rPr>
          <w:b/>
        </w:rPr>
        <w:t>29 Закона об иностранцах и обесп</w:t>
      </w:r>
      <w:r w:rsidRPr="00CA7AE2">
        <w:rPr>
          <w:b/>
        </w:rPr>
        <w:t>е</w:t>
      </w:r>
      <w:r w:rsidRPr="00CA7AE2">
        <w:rPr>
          <w:b/>
        </w:rPr>
        <w:t>чить, чтобы оценка обоснованности опасений учитывала, в частности, предыдущие факты преследования или причинения серьезного ущерба в качестве веских доказательств обоснованности страха, а также то, могут ли государства или другие структуры обеспечить защиту от широко ра</w:t>
      </w:r>
      <w:r w:rsidRPr="00CA7AE2">
        <w:rPr>
          <w:b/>
        </w:rPr>
        <w:t>с</w:t>
      </w:r>
      <w:r w:rsidRPr="00CA7AE2">
        <w:rPr>
          <w:b/>
        </w:rPr>
        <w:t>пространенных и массовых проявлений насилия в стране назначения в с</w:t>
      </w:r>
      <w:r w:rsidRPr="00CA7AE2">
        <w:rPr>
          <w:b/>
        </w:rPr>
        <w:t>о</w:t>
      </w:r>
      <w:r w:rsidRPr="00CA7AE2">
        <w:rPr>
          <w:b/>
        </w:rPr>
        <w:t>ответствии со статьей</w:t>
      </w:r>
      <w:r w:rsidR="00517CDD">
        <w:rPr>
          <w:b/>
        </w:rPr>
        <w:t> </w:t>
      </w:r>
      <w:r w:rsidRPr="00CA7AE2">
        <w:rPr>
          <w:b/>
        </w:rPr>
        <w:t>3 Конвенции.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Задержание просителей убежища и иностранцев на основании законодательства о миграции</w:t>
      </w:r>
    </w:p>
    <w:p w:rsidR="00560D9C" w:rsidRPr="001E58E8" w:rsidRDefault="00560D9C" w:rsidP="00560D9C">
      <w:pPr>
        <w:pStyle w:val="SingleTxtGR"/>
      </w:pPr>
      <w:r w:rsidRPr="001E58E8">
        <w:t>14.</w:t>
      </w:r>
      <w:r w:rsidRPr="001E58E8">
        <w:tab/>
        <w:t>Комитет обеспокоен сообщениями о том, что просители убежища, пр</w:t>
      </w:r>
      <w:r w:rsidRPr="001E58E8">
        <w:t>и</w:t>
      </w:r>
      <w:r w:rsidRPr="001E58E8">
        <w:t>бывающие в амстердамский аэропорт Схипхол, систематически подверга</w:t>
      </w:r>
      <w:r w:rsidR="00517CDD">
        <w:t>ются задержанию в среднем на 44 </w:t>
      </w:r>
      <w:r w:rsidRPr="001E58E8">
        <w:t>дня вследствие невыполнения ими визовых треб</w:t>
      </w:r>
      <w:r w:rsidRPr="001E58E8">
        <w:t>о</w:t>
      </w:r>
      <w:r w:rsidRPr="001E58E8">
        <w:t>ваний, что, например, спровоцировало 30</w:t>
      </w:r>
      <w:r w:rsidR="00517CDD">
        <w:t> </w:t>
      </w:r>
      <w:r w:rsidRPr="001E58E8">
        <w:t>апреля 2013</w:t>
      </w:r>
      <w:r w:rsidR="00517CDD">
        <w:t> </w:t>
      </w:r>
      <w:r w:rsidRPr="001E58E8">
        <w:t>года голодовку 19</w:t>
      </w:r>
      <w:r w:rsidR="00517CDD">
        <w:t> </w:t>
      </w:r>
      <w:r w:rsidRPr="001E58E8">
        <w:t>задержанных лиц и попытки самоубийства в знак протеста против задерж</w:t>
      </w:r>
      <w:r w:rsidRPr="001E58E8">
        <w:t>а</w:t>
      </w:r>
      <w:r w:rsidRPr="001E58E8">
        <w:t>ния. Основания для пребывания этих лиц в стране рассматриваются в соотве</w:t>
      </w:r>
      <w:r w:rsidRPr="001E58E8">
        <w:t>т</w:t>
      </w:r>
      <w:r w:rsidRPr="001E58E8">
        <w:t>ствии с процедурой, установленной в Дублинском положении</w:t>
      </w:r>
      <w:r w:rsidR="00517CDD">
        <w:t> </w:t>
      </w:r>
      <w:r w:rsidRPr="001E58E8">
        <w:t>II, и они остаю</w:t>
      </w:r>
      <w:r w:rsidRPr="001E58E8">
        <w:t>т</w:t>
      </w:r>
      <w:r w:rsidRPr="001E58E8">
        <w:t>ся под стражей до завершения процедуры (статьи</w:t>
      </w:r>
      <w:r w:rsidR="00517CDD">
        <w:t> </w:t>
      </w:r>
      <w:r w:rsidRPr="001E58E8">
        <w:t>11 и 16).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настоятельно призывает государство-участник обеспечить, чтобы задержание просителей убежища использовалось в качестве крайней меры и, когда это необходимо, в течение как можно более короткого периода и без чрезмерных ограничений, а также разработать и применять на практике меры, альтернативные задержанию просителей убежища.</w:t>
      </w:r>
    </w:p>
    <w:p w:rsidR="00560D9C" w:rsidRPr="001E58E8" w:rsidRDefault="00560D9C" w:rsidP="00560D9C">
      <w:pPr>
        <w:pStyle w:val="SingleTxtGR"/>
      </w:pPr>
      <w:r w:rsidRPr="001E58E8">
        <w:t>15.</w:t>
      </w:r>
      <w:r w:rsidRPr="001E58E8">
        <w:tab/>
        <w:t>Комитет обеспокоен тем, что максимально допустимый срок в 18</w:t>
      </w:r>
      <w:r w:rsidR="00517CDD">
        <w:t> </w:t>
      </w:r>
      <w:r w:rsidRPr="001E58E8">
        <w:t>месяцев для административного задержания иностранцев, ожидающих высылки или возвращения в их страну происхождения в соответствии со статьей</w:t>
      </w:r>
      <w:r w:rsidR="00517CDD">
        <w:t> </w:t>
      </w:r>
      <w:r w:rsidRPr="001E58E8">
        <w:t>59 Закона об иностранцах и статьей</w:t>
      </w:r>
      <w:r w:rsidR="00517CDD">
        <w:t> </w:t>
      </w:r>
      <w:r w:rsidRPr="001E58E8">
        <w:t>15 Директивы ЕС о возврате незаконно прибывающих граждан (директивы</w:t>
      </w:r>
      <w:r w:rsidR="006A6895">
        <w:t xml:space="preserve"> ЕС 2008/115/EG), </w:t>
      </w:r>
      <w:r w:rsidRPr="001E58E8">
        <w:t>на практике строго не соблюдается. П</w:t>
      </w:r>
      <w:r w:rsidRPr="001E58E8">
        <w:t>о</w:t>
      </w:r>
      <w:r w:rsidRPr="001E58E8">
        <w:t>ступают сообщения о том, что приблизительно 30% иностранцев неоднократно подвергаются административному задержанию на срок, превышающий 18</w:t>
      </w:r>
      <w:r w:rsidR="00517CDD">
        <w:t> </w:t>
      </w:r>
      <w:r w:rsidRPr="001E58E8">
        <w:t>месяцев, поскольку выйдя на свободу после их первого задержания, они вновь задерживаются полицией ввиду отсутствия у них действующего вида на жительство.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государству-участнику: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а)</w:t>
      </w:r>
      <w:r w:rsidRPr="00B47183">
        <w:rPr>
          <w:b/>
        </w:rPr>
        <w:tab/>
        <w:t>строго соблюдать временное ограничение срока администр</w:t>
      </w:r>
      <w:r w:rsidRPr="00B47183">
        <w:rPr>
          <w:b/>
        </w:rPr>
        <w:t>а</w:t>
      </w:r>
      <w:r w:rsidRPr="00B47183">
        <w:rPr>
          <w:b/>
        </w:rPr>
        <w:t>тивного задержания иностранцев, в том числе в рамках повторных заде</w:t>
      </w:r>
      <w:r w:rsidRPr="00B47183">
        <w:rPr>
          <w:b/>
        </w:rPr>
        <w:t>р</w:t>
      </w:r>
      <w:r w:rsidRPr="00B47183">
        <w:rPr>
          <w:b/>
        </w:rPr>
        <w:t>жаний;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предотвращать, по мере возможности, аккумулирование адм</w:t>
      </w:r>
      <w:r w:rsidRPr="00B47183">
        <w:rPr>
          <w:b/>
        </w:rPr>
        <w:t>и</w:t>
      </w:r>
      <w:r w:rsidRPr="00B47183">
        <w:rPr>
          <w:b/>
        </w:rPr>
        <w:t>нистративных и уголовных задержаний мигрантов, превышающих макс</w:t>
      </w:r>
      <w:r w:rsidRPr="00B47183">
        <w:rPr>
          <w:b/>
        </w:rPr>
        <w:t>и</w:t>
      </w:r>
      <w:r w:rsidRPr="00B47183">
        <w:rPr>
          <w:b/>
        </w:rPr>
        <w:t>мально допустимый срок в 18</w:t>
      </w:r>
      <w:r w:rsidR="00517CDD">
        <w:rPr>
          <w:b/>
        </w:rPr>
        <w:t> </w:t>
      </w:r>
      <w:r w:rsidRPr="00B47183">
        <w:rPr>
          <w:b/>
        </w:rPr>
        <w:t>месяцев, предусмотренный в законодател</w:t>
      </w:r>
      <w:r w:rsidRPr="00B47183">
        <w:rPr>
          <w:b/>
        </w:rPr>
        <w:t>ь</w:t>
      </w:r>
      <w:r w:rsidRPr="00B47183">
        <w:rPr>
          <w:b/>
        </w:rPr>
        <w:t>стве о миграции.</w:t>
      </w:r>
    </w:p>
    <w:p w:rsidR="00560D9C" w:rsidRPr="001E58E8" w:rsidRDefault="00560D9C" w:rsidP="00560D9C">
      <w:pPr>
        <w:pStyle w:val="SingleTxtGR"/>
      </w:pPr>
      <w:r w:rsidRPr="001E58E8">
        <w:t>16.</w:t>
      </w:r>
      <w:r w:rsidRPr="001E58E8">
        <w:tab/>
        <w:t>Комитет с обеспокоенностью отмечает, что режим содержания иностра</w:t>
      </w:r>
      <w:r w:rsidRPr="001E58E8">
        <w:t>н</w:t>
      </w:r>
      <w:r w:rsidRPr="001E58E8">
        <w:t>цев в центрах задержания не отличается от режима в пенитенциарных учре</w:t>
      </w:r>
      <w:r w:rsidRPr="001E58E8">
        <w:t>ж</w:t>
      </w:r>
      <w:r w:rsidRPr="001E58E8">
        <w:t>дениях. Особую обеспокоенность вызывают полученные Комитетом сообщ</w:t>
      </w:r>
      <w:r w:rsidRPr="001E58E8">
        <w:t>е</w:t>
      </w:r>
      <w:r w:rsidRPr="001E58E8">
        <w:t>ния о случаях содержания в тюремных камерах в течение 16</w:t>
      </w:r>
      <w:r w:rsidR="00517CDD">
        <w:t> </w:t>
      </w:r>
      <w:r w:rsidRPr="001E58E8">
        <w:t>часов, об отсутствии какой-либо деятельности в дневное время, об использовании од</w:t>
      </w:r>
      <w:r w:rsidRPr="001E58E8">
        <w:t>и</w:t>
      </w:r>
      <w:r w:rsidRPr="001E58E8">
        <w:t>ночных камер, наручников и досмотров с полным раздеванием задержанных на основании з</w:t>
      </w:r>
      <w:r w:rsidRPr="001E58E8">
        <w:t>а</w:t>
      </w:r>
      <w:r w:rsidRPr="001E58E8">
        <w:t>конодательства о миграции иностранцев, которые ожидают вы</w:t>
      </w:r>
      <w:r w:rsidR="006A6895">
        <w:t xml:space="preserve">сылки в </w:t>
      </w:r>
      <w:r w:rsidRPr="001E58E8">
        <w:t xml:space="preserve">страну </w:t>
      </w:r>
      <w:r w:rsidR="006A6895">
        <w:t xml:space="preserve">их </w:t>
      </w:r>
      <w:r w:rsidRPr="001E58E8">
        <w:t>происхождения (статьи</w:t>
      </w:r>
      <w:r w:rsidR="00517CDD">
        <w:t> </w:t>
      </w:r>
      <w:r w:rsidRPr="001E58E8">
        <w:t>11 и 16).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настоятельно призывает государство-участник обеспечить, чт</w:t>
      </w:r>
      <w:r w:rsidRPr="00B47183">
        <w:rPr>
          <w:b/>
        </w:rPr>
        <w:t>о</w:t>
      </w:r>
      <w:r w:rsidRPr="00B47183">
        <w:rPr>
          <w:b/>
        </w:rPr>
        <w:t>бы режим содержания иностранцев под стражей соответствовал пресл</w:t>
      </w:r>
      <w:r w:rsidRPr="00B47183">
        <w:rPr>
          <w:b/>
        </w:rPr>
        <w:t>е</w:t>
      </w:r>
      <w:r w:rsidRPr="00B47183">
        <w:rPr>
          <w:b/>
        </w:rPr>
        <w:t>дуемой цели и отличался от режима содержания в пенитенциарных учре</w:t>
      </w:r>
      <w:r w:rsidRPr="00B47183">
        <w:rPr>
          <w:b/>
        </w:rPr>
        <w:t>ж</w:t>
      </w:r>
      <w:r w:rsidRPr="00B47183">
        <w:rPr>
          <w:b/>
        </w:rPr>
        <w:t>дениях. Кроме того, к государству-участнику обращен настоятельный призыв и</w:t>
      </w:r>
      <w:r w:rsidRPr="00B47183">
        <w:rPr>
          <w:b/>
        </w:rPr>
        <w:t>с</w:t>
      </w:r>
      <w:r w:rsidRPr="00B47183">
        <w:rPr>
          <w:b/>
        </w:rPr>
        <w:t>пользовать задержание иностранцев в качестве крайней меры и когда это необходимо, в течение как можно более короткого периода и без чрезме</w:t>
      </w:r>
      <w:r w:rsidRPr="00B47183">
        <w:rPr>
          <w:b/>
        </w:rPr>
        <w:t>р</w:t>
      </w:r>
      <w:r w:rsidRPr="00B47183">
        <w:rPr>
          <w:b/>
        </w:rPr>
        <w:t>ных ограничений, а также разработать и применять на практике меры, альтернативные такому задержанию.</w:t>
      </w:r>
    </w:p>
    <w:p w:rsidR="00560D9C" w:rsidRPr="00B47183" w:rsidRDefault="008A1C9F" w:rsidP="00B47183">
      <w:pPr>
        <w:pStyle w:val="H23GR"/>
        <w:ind w:firstLine="0"/>
        <w:rPr>
          <w:bCs/>
        </w:rPr>
      </w:pPr>
      <w:r>
        <w:rPr>
          <w:bCs/>
        </w:rPr>
        <w:t xml:space="preserve">Несопровождаемые дети – </w:t>
      </w:r>
      <w:r w:rsidR="00560D9C" w:rsidRPr="00B47183">
        <w:rPr>
          <w:bCs/>
        </w:rPr>
        <w:t>проси</w:t>
      </w:r>
      <w:r>
        <w:rPr>
          <w:bCs/>
        </w:rPr>
        <w:t>тели убежища и содержащиеся под </w:t>
      </w:r>
      <w:r w:rsidR="00560D9C" w:rsidRPr="00B47183">
        <w:rPr>
          <w:bCs/>
        </w:rPr>
        <w:t>стражей дети</w:t>
      </w:r>
    </w:p>
    <w:p w:rsidR="00560D9C" w:rsidRPr="001E58E8" w:rsidRDefault="00560D9C" w:rsidP="00560D9C">
      <w:pPr>
        <w:pStyle w:val="SingleTxtGR"/>
      </w:pPr>
      <w:r w:rsidRPr="001E58E8">
        <w:t>17.</w:t>
      </w:r>
      <w:r w:rsidRPr="001E58E8">
        <w:tab/>
        <w:t>Комитет принимает к сведению информацию государства-участника о</w:t>
      </w:r>
      <w:r w:rsidR="008A1C9F">
        <w:t xml:space="preserve"> том, что несопровождаемые дети – </w:t>
      </w:r>
      <w:r w:rsidRPr="001E58E8">
        <w:t>просители убежища по-прежнему размещ</w:t>
      </w:r>
      <w:r w:rsidRPr="001E58E8">
        <w:t>а</w:t>
      </w:r>
      <w:r w:rsidRPr="001E58E8">
        <w:t>ются в центрах задержания в европейской части Королевства, если возникают сомнения относительно их возраста. Комитет также обеспокоен полученными от Европейского комитета по предупреждению пыток сообщениями о семьях с детьми, которые ожидают высылки, содержатся под стражей дольше макс</w:t>
      </w:r>
      <w:r w:rsidRPr="001E58E8">
        <w:t>и</w:t>
      </w:r>
      <w:r w:rsidRPr="001E58E8">
        <w:t>мально установленного срока в 28</w:t>
      </w:r>
      <w:r w:rsidR="00517CDD">
        <w:t> </w:t>
      </w:r>
      <w:r w:rsidRPr="001E58E8">
        <w:t>дней (статьи</w:t>
      </w:r>
      <w:r w:rsidR="00517CDD">
        <w:t> </w:t>
      </w:r>
      <w:r w:rsidRPr="001E58E8">
        <w:t>3 и 11).</w:t>
      </w:r>
    </w:p>
    <w:p w:rsidR="00560D9C" w:rsidRPr="00B47183" w:rsidRDefault="00560D9C" w:rsidP="00880F56">
      <w:pPr>
        <w:pStyle w:val="SingleTxtGR"/>
        <w:keepNext/>
        <w:rPr>
          <w:b/>
        </w:rPr>
      </w:pPr>
      <w:r w:rsidRPr="00B47183">
        <w:rPr>
          <w:b/>
        </w:rPr>
        <w:t>Комитет рекомендует государству-участнику: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a)</w:t>
      </w:r>
      <w:r w:rsidRPr="00B47183">
        <w:rPr>
          <w:b/>
        </w:rPr>
        <w:tab/>
        <w:t>проверять, если возникают сомнения, возраст несопровожда</w:t>
      </w:r>
      <w:r w:rsidRPr="00B47183">
        <w:rPr>
          <w:b/>
        </w:rPr>
        <w:t>е</w:t>
      </w:r>
      <w:r w:rsidRPr="00B47183">
        <w:rPr>
          <w:b/>
        </w:rPr>
        <w:t>мых детей до их помещения под стражу. Такие задержания должны испол</w:t>
      </w:r>
      <w:r w:rsidRPr="00B47183">
        <w:rPr>
          <w:b/>
        </w:rPr>
        <w:t>ь</w:t>
      </w:r>
      <w:r w:rsidRPr="00B47183">
        <w:rPr>
          <w:b/>
        </w:rPr>
        <w:t>зоваться в качестве крайней меры;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принимать альтернативные меры во избежание задержания д</w:t>
      </w:r>
      <w:r w:rsidRPr="00B47183">
        <w:rPr>
          <w:b/>
        </w:rPr>
        <w:t>е</w:t>
      </w:r>
      <w:r w:rsidRPr="00B47183">
        <w:rPr>
          <w:b/>
        </w:rPr>
        <w:t>тей или их разлучения с семьями;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c)</w:t>
      </w:r>
      <w:r w:rsidRPr="00B47183">
        <w:rPr>
          <w:b/>
        </w:rPr>
        <w:tab/>
        <w:t>обеспечить, чтобы несопровождаемые дети могли пользоваться правами, закрепленными в Конвенции о правах ребенка, участником к</w:t>
      </w:r>
      <w:r w:rsidRPr="00B47183">
        <w:rPr>
          <w:b/>
        </w:rPr>
        <w:t>о</w:t>
      </w:r>
      <w:r w:rsidRPr="00B47183">
        <w:rPr>
          <w:b/>
        </w:rPr>
        <w:t>торой является Королевство Нидерландов.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Принудительное выдворение</w:t>
      </w:r>
    </w:p>
    <w:p w:rsidR="00560D9C" w:rsidRPr="001E58E8" w:rsidRDefault="00560D9C" w:rsidP="00560D9C">
      <w:pPr>
        <w:pStyle w:val="SingleTxtGR"/>
      </w:pPr>
      <w:r w:rsidRPr="001E58E8">
        <w:t>18.</w:t>
      </w:r>
      <w:r w:rsidRPr="001E58E8">
        <w:tab/>
        <w:t>Комитет принимает к сведению разъяснения государства-участника о цифровых данных, касающихся выдворения и принудительного возвращения иностранцев. Из общего числа лиц, возвращенных за последние годы, когда ежегодно выдворялись около 20 000 человек, число принудительно возвраще</w:t>
      </w:r>
      <w:r w:rsidRPr="001E58E8">
        <w:t>н</w:t>
      </w:r>
      <w:r w:rsidRPr="001E58E8">
        <w:t>ных составляет около 6</w:t>
      </w:r>
      <w:r w:rsidR="00E831CC">
        <w:t> </w:t>
      </w:r>
      <w:r w:rsidRPr="001E58E8">
        <w:t>000. Комитет обеспокоен сообщениями о случаях чре</w:t>
      </w:r>
      <w:r w:rsidRPr="001E58E8">
        <w:t>з</w:t>
      </w:r>
      <w:r w:rsidRPr="001E58E8">
        <w:t>мерного применения специальных средств во время принудительных возвращ</w:t>
      </w:r>
      <w:r w:rsidRPr="001E58E8">
        <w:t>е</w:t>
      </w:r>
      <w:r w:rsidRPr="001E58E8">
        <w:t>ний, не все из которых, по данным источников информации среди НПО, были должным образом расследованы (статьи</w:t>
      </w:r>
      <w:r w:rsidR="00517CDD">
        <w:t> </w:t>
      </w:r>
      <w:r w:rsidRPr="001E58E8">
        <w:t>2, 3, 11, 12 и 16).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настоятельно призывает государство-участник применять спец</w:t>
      </w:r>
      <w:r w:rsidRPr="00B47183">
        <w:rPr>
          <w:b/>
        </w:rPr>
        <w:t>и</w:t>
      </w:r>
      <w:r w:rsidRPr="00B47183">
        <w:rPr>
          <w:b/>
        </w:rPr>
        <w:t>альные средства в ходе принудительных возвращений лишь в соответс</w:t>
      </w:r>
      <w:r w:rsidRPr="00B47183">
        <w:rPr>
          <w:b/>
        </w:rPr>
        <w:t>т</w:t>
      </w:r>
      <w:r w:rsidRPr="00B47183">
        <w:rPr>
          <w:b/>
        </w:rPr>
        <w:t>вии с принципом соразмерности и расследовать все случаи чрезмерного применения специальных средств и силы во время принудительных во</w:t>
      </w:r>
      <w:r w:rsidRPr="00B47183">
        <w:rPr>
          <w:b/>
        </w:rPr>
        <w:t>з</w:t>
      </w:r>
      <w:r w:rsidRPr="00B47183">
        <w:rPr>
          <w:b/>
        </w:rPr>
        <w:t>вращений.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Противозаконное обращение со стор</w:t>
      </w:r>
      <w:r w:rsidR="006A6895">
        <w:rPr>
          <w:bCs/>
        </w:rPr>
        <w:t>оны полицейских, надзирателей и</w:t>
      </w:r>
      <w:r w:rsidR="006A6895">
        <w:rPr>
          <w:bCs/>
          <w:lang w:val="en-US"/>
        </w:rPr>
        <w:t> </w:t>
      </w:r>
      <w:r w:rsidRPr="00B47183">
        <w:rPr>
          <w:bCs/>
        </w:rPr>
        <w:t>пограничников</w:t>
      </w:r>
    </w:p>
    <w:p w:rsidR="00560D9C" w:rsidRPr="001E58E8" w:rsidRDefault="00560D9C" w:rsidP="00560D9C">
      <w:pPr>
        <w:pStyle w:val="SingleTxtGR"/>
      </w:pPr>
      <w:r w:rsidRPr="001E58E8">
        <w:t>19.</w:t>
      </w:r>
      <w:r w:rsidRPr="001E58E8">
        <w:tab/>
        <w:t>Комитет выражает обеспокоенность в связи с сообщениями о случаях противозаконного использования силы, оскорблений и жестокого обращения в тюрьме "Корал Спехт" на Кюрасао, тюремных камер в полицейских участках на островах Синт-Мартен, Бонайре и Аруба, а также о применяемом полицейск</w:t>
      </w:r>
      <w:r w:rsidRPr="001E58E8">
        <w:t>и</w:t>
      </w:r>
      <w:r w:rsidRPr="001E58E8">
        <w:t>ми и пограничниками этническом профилировании, ориентированном прежде всего на иностранцев и членов меньшинств.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Государству-участнику следует принять меры для организации более э</w:t>
      </w:r>
      <w:r w:rsidRPr="00B47183">
        <w:rPr>
          <w:b/>
        </w:rPr>
        <w:t>ф</w:t>
      </w:r>
      <w:r w:rsidRPr="00B47183">
        <w:rPr>
          <w:b/>
        </w:rPr>
        <w:t>фективной подготовки сотрудников правоохранительных органов и суде</w:t>
      </w:r>
      <w:r w:rsidRPr="00B47183">
        <w:rPr>
          <w:b/>
        </w:rPr>
        <w:t>б</w:t>
      </w:r>
      <w:r w:rsidRPr="00B47183">
        <w:rPr>
          <w:b/>
        </w:rPr>
        <w:t>ных работников применительно к обязательствам, вытекающим из Ко</w:t>
      </w:r>
      <w:r w:rsidRPr="00B47183">
        <w:rPr>
          <w:b/>
        </w:rPr>
        <w:t>н</w:t>
      </w:r>
      <w:r w:rsidRPr="00B47183">
        <w:rPr>
          <w:b/>
        </w:rPr>
        <w:t>венции, и регулярно оценивать результаты и эффективность такой подг</w:t>
      </w:r>
      <w:r w:rsidRPr="00B47183">
        <w:rPr>
          <w:b/>
        </w:rPr>
        <w:t>о</w:t>
      </w:r>
      <w:r w:rsidRPr="00B47183">
        <w:rPr>
          <w:b/>
        </w:rPr>
        <w:t>товки в целях предупреждения актов пытки, жестокого обращения и нас</w:t>
      </w:r>
      <w:r w:rsidRPr="00B47183">
        <w:rPr>
          <w:b/>
        </w:rPr>
        <w:t>и</w:t>
      </w:r>
      <w:r w:rsidRPr="00B47183">
        <w:rPr>
          <w:b/>
        </w:rPr>
        <w:t>лия.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Досудебное задержание</w:t>
      </w:r>
    </w:p>
    <w:p w:rsidR="00560D9C" w:rsidRPr="001E58E8" w:rsidRDefault="00560D9C" w:rsidP="00560D9C">
      <w:pPr>
        <w:pStyle w:val="SingleTxtGR"/>
      </w:pPr>
      <w:r w:rsidRPr="001E58E8">
        <w:t>20.</w:t>
      </w:r>
      <w:r w:rsidRPr="001E58E8">
        <w:tab/>
        <w:t>Комитет обеспокоен высокой долей (38%) лиц, задержанных в Нидерла</w:t>
      </w:r>
      <w:r w:rsidRPr="001E58E8">
        <w:t>н</w:t>
      </w:r>
      <w:r w:rsidRPr="001E58E8">
        <w:t>дах до суда, а также уделением недостаточного внимания мерам, альтернати</w:t>
      </w:r>
      <w:r w:rsidRPr="001E58E8">
        <w:t>в</w:t>
      </w:r>
      <w:r w:rsidRPr="001E58E8">
        <w:t>ным досудебному задержанию. Кроме того, Комитет обеспокоен тем, что дос</w:t>
      </w:r>
      <w:r w:rsidRPr="001E58E8">
        <w:t>у</w:t>
      </w:r>
      <w:r w:rsidRPr="001E58E8">
        <w:t>дебное задержание не используется в качестве крайней меры; напротив, согла</w:t>
      </w:r>
      <w:r w:rsidRPr="001E58E8">
        <w:t>с</w:t>
      </w:r>
      <w:r w:rsidRPr="001E58E8">
        <w:t>но сообщениям, в настоящее время в парламенте обсуждается законопроект, к</w:t>
      </w:r>
      <w:r w:rsidRPr="001E58E8">
        <w:t>о</w:t>
      </w:r>
      <w:r w:rsidRPr="001E58E8">
        <w:t>торый может привести к дальнейшему расширению оснований для досудебного задержания на срок до 17</w:t>
      </w:r>
      <w:r w:rsidR="00517CDD">
        <w:t> </w:t>
      </w:r>
      <w:r w:rsidRPr="001E58E8">
        <w:t>дней до начала судебного разбирательства. Комитет также обеспокоен ответом государства-участника, в котором сообщается, что в целом выносятся мягкие наказания. Комитет не счел это убедительным арг</w:t>
      </w:r>
      <w:r w:rsidRPr="001E58E8">
        <w:t>у</w:t>
      </w:r>
      <w:r w:rsidRPr="001E58E8">
        <w:t>ментом, особенно с учетом отсутствия намерения уменьшить масштабы прим</w:t>
      </w:r>
      <w:r w:rsidRPr="001E58E8">
        <w:t>е</w:t>
      </w:r>
      <w:r w:rsidRPr="001E58E8">
        <w:t>нения досудебных задержаний. Комитет далее с беспокойством констатирует отсутствие механизма получения дезагрегированных данных о составе заде</w:t>
      </w:r>
      <w:r w:rsidRPr="001E58E8">
        <w:t>р</w:t>
      </w:r>
      <w:r w:rsidRPr="001E58E8">
        <w:t>жанных. И наконец, Комитет выражает обеспокоенность в связи с продолж</w:t>
      </w:r>
      <w:r w:rsidRPr="001E58E8">
        <w:t>и</w:t>
      </w:r>
      <w:r w:rsidRPr="001E58E8">
        <w:t>тельностью досудебного задержания на Арубе (вплоть до 116</w:t>
      </w:r>
      <w:r w:rsidR="00517CDD">
        <w:t> </w:t>
      </w:r>
      <w:r w:rsidRPr="001E58E8">
        <w:t>дней) и на Кюр</w:t>
      </w:r>
      <w:r w:rsidRPr="001E58E8">
        <w:t>а</w:t>
      </w:r>
      <w:r w:rsidRPr="001E58E8">
        <w:t>сао (вплоть до 116</w:t>
      </w:r>
      <w:r w:rsidR="00517CDD">
        <w:t> </w:t>
      </w:r>
      <w:r w:rsidRPr="001E58E8">
        <w:t>дней и 146</w:t>
      </w:r>
      <w:r w:rsidR="00517CDD">
        <w:t> </w:t>
      </w:r>
      <w:r w:rsidRPr="001E58E8">
        <w:t>дней в случае предварительного судебного ра</w:t>
      </w:r>
      <w:r w:rsidRPr="001E58E8">
        <w:t>с</w:t>
      </w:r>
      <w:r w:rsidRPr="001E58E8">
        <w:t>следования), причем в исключительных обстоятельствах эти сроки могут быть продлены (статьи</w:t>
      </w:r>
      <w:r w:rsidR="00517CDD">
        <w:t> </w:t>
      </w:r>
      <w:r w:rsidRPr="001E58E8">
        <w:t>2 и 11).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Государству-участнику следует принять надлежащие меры для сокращения масштабов применения досудебных задержаний и для обеспечения того, чтобы решения о досудебных задержаниях должным образом обосновыв</w:t>
      </w:r>
      <w:r w:rsidRPr="00B47183">
        <w:rPr>
          <w:b/>
        </w:rPr>
        <w:t>а</w:t>
      </w:r>
      <w:r w:rsidRPr="00B47183">
        <w:rPr>
          <w:b/>
        </w:rPr>
        <w:t>лись. Государству-участнику следует применять досудебное задержание в качестве крайней меры, рассмотреть альтернативные такому задержанию меры и соблюдать принцип презумпции невиновности. Кроме того, гос</w:t>
      </w:r>
      <w:r w:rsidRPr="00B47183">
        <w:rPr>
          <w:b/>
        </w:rPr>
        <w:t>у</w:t>
      </w:r>
      <w:r w:rsidRPr="00B47183">
        <w:rPr>
          <w:b/>
        </w:rPr>
        <w:t>дарству-участнику следует создать механизмы получения дезагрегирова</w:t>
      </w:r>
      <w:r w:rsidRPr="00B47183">
        <w:rPr>
          <w:b/>
        </w:rPr>
        <w:t>н</w:t>
      </w:r>
      <w:r w:rsidRPr="00B47183">
        <w:rPr>
          <w:b/>
        </w:rPr>
        <w:t>ных данных о составе заключенных во избежание непропорционального представительства меньшинств. Кроме того, правительствам Арубы и К</w:t>
      </w:r>
      <w:r w:rsidRPr="00B47183">
        <w:rPr>
          <w:b/>
        </w:rPr>
        <w:t>ю</w:t>
      </w:r>
      <w:r w:rsidRPr="00B47183">
        <w:rPr>
          <w:b/>
        </w:rPr>
        <w:t>расао следует пересмотреть их уголовное законодательство в целях дал</w:t>
      </w:r>
      <w:r w:rsidRPr="00B47183">
        <w:rPr>
          <w:b/>
        </w:rPr>
        <w:t>ь</w:t>
      </w:r>
      <w:r w:rsidRPr="00B47183">
        <w:rPr>
          <w:b/>
        </w:rPr>
        <w:t>нейшего сокращения масштабов применения досудебных задержаний и обеспечения права подозреваемых быть доставл</w:t>
      </w:r>
      <w:r w:rsidR="008A1C9F">
        <w:rPr>
          <w:b/>
        </w:rPr>
        <w:t>енными к судье в течение одного-</w:t>
      </w:r>
      <w:r w:rsidRPr="00B47183">
        <w:rPr>
          <w:b/>
        </w:rPr>
        <w:t>двух дней с момента их ареста.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Принудительное размещение в психиатрических больницах</w:t>
      </w:r>
    </w:p>
    <w:p w:rsidR="00560D9C" w:rsidRPr="001E58E8" w:rsidRDefault="00560D9C" w:rsidP="00560D9C">
      <w:pPr>
        <w:pStyle w:val="SingleTxtGR"/>
      </w:pPr>
      <w:r w:rsidRPr="001E58E8">
        <w:t>21.</w:t>
      </w:r>
      <w:r w:rsidRPr="001E58E8">
        <w:tab/>
        <w:t>Комитет обеспокоен тем, что множество лиц с психическими и психос</w:t>
      </w:r>
      <w:r w:rsidRPr="001E58E8">
        <w:t>о</w:t>
      </w:r>
      <w:r w:rsidRPr="001E58E8">
        <w:t>циальными расстройствами содержатся в психиатрических медицинских учр</w:t>
      </w:r>
      <w:r w:rsidRPr="001E58E8">
        <w:t>е</w:t>
      </w:r>
      <w:r w:rsidRPr="001E58E8">
        <w:t>ждениях на недобровольной основе, зачастую в течение продолжительного п</w:t>
      </w:r>
      <w:r w:rsidRPr="001E58E8">
        <w:t>е</w:t>
      </w:r>
      <w:r w:rsidRPr="001E58E8">
        <w:t>риода времени. Комитет также обеспокоен частым применением одиночного заключения, специальных средств и принудительного лечения, которые могут быть равнозначны бесчеловечному и унижающему достоинство обращению. Принимая во внимание информацию, полученную в ходе рассмотрения доклада о планах, касающихся лечения психических больных, Комитет вновь выражает обеспокоенность в связи с тем, что не отдается предпочтение мерам, альтерн</w:t>
      </w:r>
      <w:r w:rsidRPr="001E58E8">
        <w:t>а</w:t>
      </w:r>
      <w:r w:rsidRPr="001E58E8">
        <w:t>тивным госпитализации лиц с психическими и психосоциальными расстро</w:t>
      </w:r>
      <w:r w:rsidRPr="001E58E8">
        <w:t>й</w:t>
      </w:r>
      <w:r w:rsidRPr="001E58E8">
        <w:t>ствами. И наконец, Комитет обеспокоен тем, что зачастую не проводятся э</w:t>
      </w:r>
      <w:r w:rsidRPr="001E58E8">
        <w:t>ф</w:t>
      </w:r>
      <w:r w:rsidRPr="001E58E8">
        <w:t>фективные и беспристрастные расследования случаев чрезмерного применения ограничительных средств в психиатрических больницах (статьи</w:t>
      </w:r>
      <w:r w:rsidR="00517CDD">
        <w:t> </w:t>
      </w:r>
      <w:r w:rsidRPr="001E58E8">
        <w:t>2, 11, 13 и 16).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государству-участнику:</w:t>
      </w:r>
    </w:p>
    <w:p w:rsidR="00560D9C" w:rsidRPr="00B47183" w:rsidRDefault="00560D9C" w:rsidP="00B47183">
      <w:pPr>
        <w:pStyle w:val="SingleTxtGR"/>
        <w:ind w:firstLine="709"/>
        <w:rPr>
          <w:b/>
        </w:rPr>
      </w:pPr>
      <w:r w:rsidRPr="00B47183">
        <w:rPr>
          <w:b/>
        </w:rPr>
        <w:t>a)</w:t>
      </w:r>
      <w:r w:rsidRPr="00B47183">
        <w:rPr>
          <w:b/>
        </w:rPr>
        <w:tab/>
        <w:t>разработать альтернативные меры для уменьшения числа лиц с психическими и психосоциальными расстройствами, принудительно п</w:t>
      </w:r>
      <w:r w:rsidRPr="00B47183">
        <w:rPr>
          <w:b/>
        </w:rPr>
        <w:t>о</w:t>
      </w:r>
      <w:r w:rsidRPr="00B47183">
        <w:rPr>
          <w:b/>
        </w:rPr>
        <w:t>мещенных в специальные учреждения, и обеспечить, чтобы недобровол</w:t>
      </w:r>
      <w:r w:rsidRPr="00B47183">
        <w:rPr>
          <w:b/>
        </w:rPr>
        <w:t>ь</w:t>
      </w:r>
      <w:r w:rsidR="006A6895">
        <w:rPr>
          <w:b/>
        </w:rPr>
        <w:t>ное по</w:t>
      </w:r>
      <w:r w:rsidRPr="00B47183">
        <w:rPr>
          <w:b/>
        </w:rPr>
        <w:t>мещение в места лишения свободы, включая психиатрические и с</w:t>
      </w:r>
      <w:r w:rsidRPr="00B47183">
        <w:rPr>
          <w:b/>
        </w:rPr>
        <w:t>о</w:t>
      </w:r>
      <w:r w:rsidRPr="00B47183">
        <w:rPr>
          <w:b/>
        </w:rPr>
        <w:t>циальные учреждения, осуществлялось на основе легитимных решений с эффективным обеспечением всех правовых гарантий;</w:t>
      </w:r>
    </w:p>
    <w:p w:rsidR="00560D9C" w:rsidRPr="00B47183" w:rsidRDefault="00560D9C" w:rsidP="00B47183">
      <w:pPr>
        <w:pStyle w:val="SingleTxtGR"/>
        <w:ind w:firstLine="709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расширить возможности для обжалования решений и для пол</w:t>
      </w:r>
      <w:r w:rsidRPr="00B47183">
        <w:rPr>
          <w:b/>
        </w:rPr>
        <w:t>у</w:t>
      </w:r>
      <w:r w:rsidRPr="00B47183">
        <w:rPr>
          <w:b/>
        </w:rPr>
        <w:t>чения лицами, помещенными в специальные учреждения, реального до</w:t>
      </w:r>
      <w:r w:rsidRPr="00B47183">
        <w:rPr>
          <w:b/>
        </w:rPr>
        <w:t>с</w:t>
      </w:r>
      <w:r w:rsidRPr="00B47183">
        <w:rPr>
          <w:b/>
        </w:rPr>
        <w:t>тупа к механизмам подачи и рассмотрения жалоб;</w:t>
      </w:r>
    </w:p>
    <w:p w:rsidR="00560D9C" w:rsidRPr="00B47183" w:rsidRDefault="00560D9C" w:rsidP="00B47183">
      <w:pPr>
        <w:pStyle w:val="SingleTxtGR"/>
        <w:ind w:firstLine="709"/>
        <w:rPr>
          <w:b/>
        </w:rPr>
      </w:pPr>
      <w:r w:rsidRPr="00B47183">
        <w:rPr>
          <w:b/>
        </w:rPr>
        <w:t>c)</w:t>
      </w:r>
      <w:r w:rsidRPr="00B47183">
        <w:rPr>
          <w:b/>
        </w:rPr>
        <w:tab/>
        <w:t>применять специальные средства и одиночное заключение в качестве крайней меры, когда все иные альтернативные меры контроля неэффективны, в течение как можно более короткого периода времени и под строгим медицинским контролем;</w:t>
      </w:r>
    </w:p>
    <w:p w:rsidR="00560D9C" w:rsidRPr="00B47183" w:rsidRDefault="00560D9C" w:rsidP="00B47183">
      <w:pPr>
        <w:pStyle w:val="SingleTxtGR"/>
        <w:ind w:firstLine="709"/>
        <w:rPr>
          <w:b/>
        </w:rPr>
      </w:pPr>
      <w:r w:rsidRPr="00B47183">
        <w:rPr>
          <w:b/>
        </w:rPr>
        <w:t>d)</w:t>
      </w:r>
      <w:r w:rsidRPr="00B47183">
        <w:rPr>
          <w:b/>
        </w:rPr>
        <w:tab/>
        <w:t>проводить эффективные и беспристрастные расследования случаев, когда чрезмерное применение ограничительных средств привод</w:t>
      </w:r>
      <w:r w:rsidRPr="00B47183">
        <w:rPr>
          <w:b/>
        </w:rPr>
        <w:t>и</w:t>
      </w:r>
      <w:r w:rsidRPr="00B47183">
        <w:rPr>
          <w:b/>
        </w:rPr>
        <w:t>ло к телесным повреждениям и/или смерти лиц, помещенных в специал</w:t>
      </w:r>
      <w:r w:rsidRPr="00B47183">
        <w:rPr>
          <w:b/>
        </w:rPr>
        <w:t>ь</w:t>
      </w:r>
      <w:r w:rsidRPr="00B47183">
        <w:rPr>
          <w:b/>
        </w:rPr>
        <w:t>ные учреждения;</w:t>
      </w:r>
    </w:p>
    <w:p w:rsidR="00560D9C" w:rsidRPr="00B47183" w:rsidRDefault="00560D9C" w:rsidP="00B47183">
      <w:pPr>
        <w:pStyle w:val="SingleTxtGR"/>
        <w:ind w:firstLine="709"/>
        <w:rPr>
          <w:b/>
        </w:rPr>
      </w:pPr>
      <w:r w:rsidRPr="00B47183">
        <w:rPr>
          <w:b/>
        </w:rPr>
        <w:t>е)</w:t>
      </w:r>
      <w:r w:rsidRPr="00B47183">
        <w:rPr>
          <w:b/>
        </w:rPr>
        <w:tab/>
        <w:t>обеспечивать средства правовой защиты и возмещение жер</w:t>
      </w:r>
      <w:r w:rsidRPr="00B47183">
        <w:rPr>
          <w:b/>
        </w:rPr>
        <w:t>т</w:t>
      </w:r>
      <w:r w:rsidRPr="00B47183">
        <w:rPr>
          <w:b/>
        </w:rPr>
        <w:t>вам.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Доступ к механизмам подачи и рассмотрения жалоб</w:t>
      </w:r>
    </w:p>
    <w:p w:rsidR="00560D9C" w:rsidRPr="001E58E8" w:rsidRDefault="00560D9C" w:rsidP="00560D9C">
      <w:pPr>
        <w:pStyle w:val="SingleTxtGR"/>
      </w:pPr>
      <w:r w:rsidRPr="001E58E8">
        <w:t>22.</w:t>
      </w:r>
      <w:r w:rsidRPr="001E58E8">
        <w:tab/>
        <w:t>Комитет обеспокоен отсутствием ясности в отношении политики гос</w:t>
      </w:r>
      <w:r w:rsidRPr="001E58E8">
        <w:t>у</w:t>
      </w:r>
      <w:r w:rsidRPr="001E58E8">
        <w:t>дарства-участника по информированию</w:t>
      </w:r>
      <w:r w:rsidR="002425BE">
        <w:t>,</w:t>
      </w:r>
      <w:r w:rsidRPr="001E58E8">
        <w:t xml:space="preserve"> через Инспекцию пенитенциарных у</w:t>
      </w:r>
      <w:r w:rsidRPr="001E58E8">
        <w:t>ч</w:t>
      </w:r>
      <w:r w:rsidRPr="001E58E8">
        <w:t>реждений, предполагаемых жертв пыток и жестокого обращения в местах с</w:t>
      </w:r>
      <w:r w:rsidRPr="001E58E8">
        <w:t>о</w:t>
      </w:r>
      <w:r w:rsidRPr="001E58E8">
        <w:t>держания под стражей, включая центры задержания иммигрантов, об име</w:t>
      </w:r>
      <w:r w:rsidRPr="001E58E8">
        <w:t>ю</w:t>
      </w:r>
      <w:r w:rsidRPr="001E58E8">
        <w:t xml:space="preserve">щихся процедурах подачи </w:t>
      </w:r>
      <w:r w:rsidR="002425BE" w:rsidRPr="001E58E8">
        <w:t xml:space="preserve">и рассмотрения </w:t>
      </w:r>
      <w:r w:rsidRPr="001E58E8">
        <w:t>жалоб на пенитенциарных служащих (статьи</w:t>
      </w:r>
      <w:r w:rsidR="00517CDD">
        <w:t> </w:t>
      </w:r>
      <w:r w:rsidRPr="001E58E8">
        <w:t>12, 13 и 16).</w:t>
      </w:r>
    </w:p>
    <w:p w:rsidR="00560D9C" w:rsidRPr="006A6895" w:rsidRDefault="00560D9C" w:rsidP="00560D9C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</w:t>
      </w:r>
      <w:r w:rsidR="006A6895">
        <w:rPr>
          <w:b/>
        </w:rPr>
        <w:t>стнику принять дальнейшие меры: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а)</w:t>
      </w:r>
      <w:r w:rsidRPr="00B47183">
        <w:rPr>
          <w:b/>
        </w:rPr>
        <w:tab/>
        <w:t>для информирования задержанных лиц</w:t>
      </w:r>
      <w:r w:rsidR="002425BE">
        <w:rPr>
          <w:b/>
        </w:rPr>
        <w:t>,</w:t>
      </w:r>
      <w:r w:rsidRPr="00B47183">
        <w:rPr>
          <w:b/>
        </w:rPr>
        <w:t xml:space="preserve"> через Инспекцию п</w:t>
      </w:r>
      <w:r w:rsidRPr="00B47183">
        <w:rPr>
          <w:b/>
        </w:rPr>
        <w:t>е</w:t>
      </w:r>
      <w:r w:rsidRPr="00B47183">
        <w:rPr>
          <w:b/>
        </w:rPr>
        <w:t>нитенциарных учреждений</w:t>
      </w:r>
      <w:r w:rsidR="002425BE">
        <w:rPr>
          <w:b/>
        </w:rPr>
        <w:t>,</w:t>
      </w:r>
      <w:r w:rsidRPr="00B47183">
        <w:rPr>
          <w:b/>
        </w:rPr>
        <w:t xml:space="preserve"> о возможностях и процедурах подачи и ра</w:t>
      </w:r>
      <w:r w:rsidRPr="00B47183">
        <w:rPr>
          <w:b/>
        </w:rPr>
        <w:t>с</w:t>
      </w:r>
      <w:r w:rsidRPr="00B47183">
        <w:rPr>
          <w:b/>
        </w:rPr>
        <w:t>смотрения жалоб на предполагаемое применение пыток и жестокого обр</w:t>
      </w:r>
      <w:r w:rsidRPr="00B47183">
        <w:rPr>
          <w:b/>
        </w:rPr>
        <w:t>а</w:t>
      </w:r>
      <w:r w:rsidRPr="00B47183">
        <w:rPr>
          <w:b/>
        </w:rPr>
        <w:t>щения в местах содержания под стражей со стороны соответствующих к</w:t>
      </w:r>
      <w:r w:rsidRPr="00B47183">
        <w:rPr>
          <w:b/>
        </w:rPr>
        <w:t>а</w:t>
      </w:r>
      <w:r w:rsidRPr="00B47183">
        <w:rPr>
          <w:b/>
        </w:rPr>
        <w:t>тегорий пенитенциарных служащих категорий пенитенциарных служ</w:t>
      </w:r>
      <w:r w:rsidRPr="00B47183">
        <w:rPr>
          <w:b/>
        </w:rPr>
        <w:t>а</w:t>
      </w:r>
      <w:r w:rsidRPr="00B47183">
        <w:rPr>
          <w:b/>
        </w:rPr>
        <w:t>щих;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для обеспечения широкого распространения такой информ</w:t>
      </w:r>
      <w:r w:rsidRPr="00B47183">
        <w:rPr>
          <w:b/>
        </w:rPr>
        <w:t>а</w:t>
      </w:r>
      <w:r w:rsidRPr="00B47183">
        <w:rPr>
          <w:b/>
        </w:rPr>
        <w:t>ции, в том числе посредством ее размещения во всех местах содержания под стражей;</w:t>
      </w:r>
    </w:p>
    <w:p w:rsidR="00560D9C" w:rsidRPr="006A6895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с)</w:t>
      </w:r>
      <w:r w:rsidRPr="00B47183">
        <w:rPr>
          <w:b/>
        </w:rPr>
        <w:tab/>
        <w:t>для обеспечения того, чтобы все заявления о неправомерных действиях пенитенциарных служащих должным образом рассматривались и расследовались, включая случаи запугиваний и репрессий вследств</w:t>
      </w:r>
      <w:r w:rsidR="006A6895">
        <w:rPr>
          <w:b/>
        </w:rPr>
        <w:t>ие жалоб на жестокое обращение.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Быстрые, независимые и тщательные расследования</w:t>
      </w:r>
    </w:p>
    <w:p w:rsidR="00560D9C" w:rsidRPr="001E58E8" w:rsidRDefault="00560D9C" w:rsidP="00560D9C">
      <w:pPr>
        <w:pStyle w:val="SingleTxtGR"/>
      </w:pPr>
      <w:r w:rsidRPr="001E58E8">
        <w:t>23.</w:t>
      </w:r>
      <w:r w:rsidRPr="001E58E8">
        <w:tab/>
        <w:t>Приветствуя представленные разъяснения относительно механизмов ра</w:t>
      </w:r>
      <w:r w:rsidRPr="001E58E8">
        <w:t>с</w:t>
      </w:r>
      <w:r w:rsidRPr="001E58E8">
        <w:t>следования случаев жестокого обращения и применения силы в отношении з</w:t>
      </w:r>
      <w:r w:rsidRPr="001E58E8">
        <w:t>а</w:t>
      </w:r>
      <w:r w:rsidRPr="001E58E8">
        <w:t>ключенных (пункты</w:t>
      </w:r>
      <w:r w:rsidR="00517CDD">
        <w:t> 73–</w:t>
      </w:r>
      <w:r w:rsidRPr="001E58E8">
        <w:t>77 доклада), Комитет выражает обеспокоенность в св</w:t>
      </w:r>
      <w:r w:rsidRPr="001E58E8">
        <w:t>я</w:t>
      </w:r>
      <w:r w:rsidRPr="001E58E8">
        <w:t>зи с отсутствием каких-либо данных о результатах принятия мер, направленных на сокращение числа случаев жестокого обращения в местах содержания под стражей, включая центры задержания для иммигрантов. Комитет также обесп</w:t>
      </w:r>
      <w:r w:rsidRPr="001E58E8">
        <w:t>о</w:t>
      </w:r>
      <w:r w:rsidRPr="001E58E8">
        <w:t>коен отсутствием независимых, беспристрастных и эффективных расследов</w:t>
      </w:r>
      <w:r w:rsidRPr="001E58E8">
        <w:t>а</w:t>
      </w:r>
      <w:r w:rsidRPr="001E58E8">
        <w:t xml:space="preserve">ний </w:t>
      </w:r>
      <w:r w:rsidR="00956C31">
        <w:t xml:space="preserve">проявлений </w:t>
      </w:r>
      <w:r w:rsidRPr="001E58E8">
        <w:t>насилия между самими заключенными на Арубе и Кю</w:t>
      </w:r>
      <w:r w:rsidR="008A1C9F">
        <w:t>расао (ст</w:t>
      </w:r>
      <w:r w:rsidR="008A1C9F">
        <w:t>а</w:t>
      </w:r>
      <w:r w:rsidR="008A1C9F">
        <w:t>тьи</w:t>
      </w:r>
      <w:r w:rsidR="00517CDD">
        <w:t> </w:t>
      </w:r>
      <w:r w:rsidR="008A1C9F">
        <w:t>12, 13 и </w:t>
      </w:r>
      <w:r w:rsidRPr="001E58E8">
        <w:t>16).</w:t>
      </w:r>
    </w:p>
    <w:p w:rsidR="00560D9C" w:rsidRPr="00B47183" w:rsidRDefault="00560D9C" w:rsidP="00956C31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государству-участнику:</w:t>
      </w:r>
    </w:p>
    <w:p w:rsidR="00560D9C" w:rsidRPr="00B47183" w:rsidRDefault="00560D9C" w:rsidP="00956C31">
      <w:pPr>
        <w:pStyle w:val="SingleTxtGR"/>
        <w:ind w:firstLine="567"/>
        <w:rPr>
          <w:b/>
        </w:rPr>
      </w:pPr>
      <w:r w:rsidRPr="00B47183">
        <w:rPr>
          <w:b/>
        </w:rPr>
        <w:t>а)</w:t>
      </w:r>
      <w:r w:rsidRPr="00B47183">
        <w:rPr>
          <w:b/>
        </w:rPr>
        <w:tab/>
        <w:t>проинформировать Комитет о мерах по обеспечению быстрых, беспристрастных и эффективных расследований всех заявлений о прим</w:t>
      </w:r>
      <w:r w:rsidRPr="00B47183">
        <w:rPr>
          <w:b/>
        </w:rPr>
        <w:t>е</w:t>
      </w:r>
      <w:r w:rsidRPr="00B47183">
        <w:rPr>
          <w:b/>
        </w:rPr>
        <w:t>нении пыток и жестокого обращения в местах содержания под стражей, включая центры задержания для иммигрантов, а также о мерах по пр</w:t>
      </w:r>
      <w:r w:rsidRPr="00B47183">
        <w:rPr>
          <w:b/>
        </w:rPr>
        <w:t>и</w:t>
      </w:r>
      <w:r w:rsidRPr="00B47183">
        <w:rPr>
          <w:b/>
        </w:rPr>
        <w:t>влечению виновных к судебной ответственности и по предоставлению жертвам надлежащей компенсации;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оценить результаты этих мер в плане сокращения количества случаев жестокого обращения во всех местах содержания под стражей и представить Комитету соответствующую обновленную информацию;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с)</w:t>
      </w:r>
      <w:r w:rsidRPr="00B47183">
        <w:rPr>
          <w:b/>
        </w:rPr>
        <w:tab/>
        <w:t>провести независимые, беспристрастные и эффективные ра</w:t>
      </w:r>
      <w:r w:rsidRPr="00B47183">
        <w:rPr>
          <w:b/>
        </w:rPr>
        <w:t>с</w:t>
      </w:r>
      <w:r w:rsidRPr="00B47183">
        <w:rPr>
          <w:b/>
        </w:rPr>
        <w:t>следования проявлений насилия между самими заключенными на Арубе и Кюрасао и упрос</w:t>
      </w:r>
      <w:r w:rsidR="00C05A27">
        <w:rPr>
          <w:b/>
        </w:rPr>
        <w:t>т</w:t>
      </w:r>
      <w:r w:rsidRPr="00B47183">
        <w:rPr>
          <w:b/>
        </w:rPr>
        <w:t>ить процедуру подачи ходатайств о компенсации, в том числе родственниками заключенных.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Возмещение ущерба</w:t>
      </w:r>
    </w:p>
    <w:p w:rsidR="00560D9C" w:rsidRPr="001E58E8" w:rsidRDefault="00560D9C" w:rsidP="00560D9C">
      <w:pPr>
        <w:pStyle w:val="SingleTxtGR"/>
      </w:pPr>
      <w:r w:rsidRPr="001E58E8">
        <w:t>24.</w:t>
      </w:r>
      <w:r w:rsidRPr="001E58E8">
        <w:tab/>
        <w:t>Принимая к сведению информацию государства-участника о возможн</w:t>
      </w:r>
      <w:r w:rsidRPr="001E58E8">
        <w:t>о</w:t>
      </w:r>
      <w:r w:rsidRPr="001E58E8">
        <w:t>стях добиваться возмещения ущерба и компенсации в рамках уголовного, гра</w:t>
      </w:r>
      <w:r w:rsidRPr="001E58E8">
        <w:t>ж</w:t>
      </w:r>
      <w:r w:rsidRPr="001E58E8">
        <w:t>данского и административного производства (пункт</w:t>
      </w:r>
      <w:r w:rsidR="00517CDD">
        <w:t> </w:t>
      </w:r>
      <w:r w:rsidRPr="001E58E8">
        <w:t>90 доклада), Комитет с обеспокоенностью отмечает отсутствие конкретных данных о количестве и примерах предоставления возмещения ущерба и компенсации, в том числе о компенсациях, определенных судебными решениями и реально предоставле</w:t>
      </w:r>
      <w:r w:rsidRPr="001E58E8">
        <w:t>н</w:t>
      </w:r>
      <w:r w:rsidRPr="001E58E8">
        <w:t>ных жертвам пыток или их родственникам с момента рассмотрения последнего периодического доклада в 2007</w:t>
      </w:r>
      <w:r w:rsidR="00517CDD">
        <w:t> </w:t>
      </w:r>
      <w:r w:rsidRPr="001E58E8">
        <w:t>году. Комитет также обеспокоен тем, что, хотя по итогам независимого расследования пожара в центре задержания для имм</w:t>
      </w:r>
      <w:r w:rsidRPr="001E58E8">
        <w:t>и</w:t>
      </w:r>
      <w:r w:rsidRPr="001E58E8">
        <w:t>грантов в Амстердамском аэропорту Схипхол, когда в ночь с 26 на 27</w:t>
      </w:r>
      <w:r w:rsidR="00517CDD">
        <w:t> </w:t>
      </w:r>
      <w:r w:rsidRPr="001E58E8">
        <w:t>октября 2005</w:t>
      </w:r>
      <w:r w:rsidR="00517CDD">
        <w:t> </w:t>
      </w:r>
      <w:r w:rsidRPr="001E58E8">
        <w:t>года погибли 11</w:t>
      </w:r>
      <w:r w:rsidR="00517CDD">
        <w:t> </w:t>
      </w:r>
      <w:r w:rsidRPr="001E58E8">
        <w:t>человек и 15 получили ранения, был сделан вывод</w:t>
      </w:r>
      <w:r w:rsidR="00C05A27">
        <w:t xml:space="preserve"> о том</w:t>
      </w:r>
      <w:r w:rsidRPr="001E58E8">
        <w:t>, что не было предпринято никаких мер противопожарной безопасности, ни одно дол</w:t>
      </w:r>
      <w:r w:rsidRPr="001E58E8">
        <w:t>ж</w:t>
      </w:r>
      <w:r w:rsidRPr="001E58E8">
        <w:t>ностное лицо не было привлечено к ответственности и никто из жертв или их родственников не получил возмещения и компенсации в связи с причине</w:t>
      </w:r>
      <w:r w:rsidRPr="001E58E8">
        <w:t>н</w:t>
      </w:r>
      <w:r w:rsidRPr="001E58E8">
        <w:t xml:space="preserve">ным ущербом, как это предусматривало решение, </w:t>
      </w:r>
      <w:r w:rsidR="006A6895">
        <w:t>вынесенное судом Харлема в 2007</w:t>
      </w:r>
      <w:r w:rsidR="006A6895">
        <w:rPr>
          <w:lang w:val="en-US"/>
        </w:rPr>
        <w:t> </w:t>
      </w:r>
      <w:r w:rsidRPr="001E58E8">
        <w:t>году (статья</w:t>
      </w:r>
      <w:r w:rsidR="00517CDD">
        <w:t> </w:t>
      </w:r>
      <w:r w:rsidRPr="001E58E8">
        <w:t>14).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предлагает государству-участнику указать в его следующем п</w:t>
      </w:r>
      <w:r w:rsidRPr="00B47183">
        <w:rPr>
          <w:b/>
        </w:rPr>
        <w:t>е</w:t>
      </w:r>
      <w:r w:rsidRPr="00B47183">
        <w:rPr>
          <w:b/>
        </w:rPr>
        <w:t>риодическом докладе число ходатайств о восстановлении прав и возмещ</w:t>
      </w:r>
      <w:r w:rsidRPr="00B47183">
        <w:rPr>
          <w:b/>
        </w:rPr>
        <w:t>е</w:t>
      </w:r>
      <w:r w:rsidRPr="00B47183">
        <w:rPr>
          <w:b/>
        </w:rPr>
        <w:t>нии, включая компенсацию, число удовлетворенных ходатайств, размер назначенной и реально предоставленной компенсации по каждому случаю. Так, государству-участнику следует предоставить возмещение и компенс</w:t>
      </w:r>
      <w:r w:rsidRPr="00B47183">
        <w:rPr>
          <w:b/>
        </w:rPr>
        <w:t>а</w:t>
      </w:r>
      <w:r w:rsidRPr="00B47183">
        <w:rPr>
          <w:b/>
        </w:rPr>
        <w:t>цию жертвам пожара в центре задержания для иммигрантов в Амстерда</w:t>
      </w:r>
      <w:r w:rsidRPr="00B47183">
        <w:rPr>
          <w:b/>
        </w:rPr>
        <w:t>м</w:t>
      </w:r>
      <w:r w:rsidRPr="00B47183">
        <w:rPr>
          <w:b/>
        </w:rPr>
        <w:t>ском аэропорту Схипхол в 2005</w:t>
      </w:r>
      <w:r w:rsidR="00517CDD">
        <w:rPr>
          <w:b/>
        </w:rPr>
        <w:t> </w:t>
      </w:r>
      <w:r w:rsidRPr="00B47183">
        <w:rPr>
          <w:b/>
        </w:rPr>
        <w:t>году или их родственникам. Комитет обр</w:t>
      </w:r>
      <w:r w:rsidRPr="00B47183">
        <w:rPr>
          <w:b/>
        </w:rPr>
        <w:t>а</w:t>
      </w:r>
      <w:r w:rsidRPr="00B47183">
        <w:rPr>
          <w:b/>
        </w:rPr>
        <w:t>щает внимание государства-участника на недавно принятое Замечание общего порядка №</w:t>
      </w:r>
      <w:r w:rsidR="00517CDD">
        <w:rPr>
          <w:b/>
        </w:rPr>
        <w:t> </w:t>
      </w:r>
      <w:r w:rsidR="00E46389">
        <w:rPr>
          <w:b/>
        </w:rPr>
        <w:t>3</w:t>
      </w:r>
      <w:r w:rsidRPr="00B47183">
        <w:rPr>
          <w:b/>
        </w:rPr>
        <w:t xml:space="preserve"> (2012) по статье</w:t>
      </w:r>
      <w:r w:rsidR="00517CDD">
        <w:rPr>
          <w:b/>
        </w:rPr>
        <w:t> </w:t>
      </w:r>
      <w:r w:rsidRPr="00B47183">
        <w:rPr>
          <w:b/>
        </w:rPr>
        <w:t>14 Конвенции, в котором разъясняю</w:t>
      </w:r>
      <w:r w:rsidRPr="00B47183">
        <w:rPr>
          <w:b/>
        </w:rPr>
        <w:t>т</w:t>
      </w:r>
      <w:r w:rsidRPr="00B47183">
        <w:rPr>
          <w:b/>
        </w:rPr>
        <w:t>ся содержание и сфера охвата обя</w:t>
      </w:r>
      <w:r w:rsidR="006A6895">
        <w:rPr>
          <w:b/>
        </w:rPr>
        <w:t>зательств государств-участников</w:t>
      </w:r>
      <w:r w:rsidRPr="00B47183">
        <w:rPr>
          <w:b/>
        </w:rPr>
        <w:t xml:space="preserve"> по пр</w:t>
      </w:r>
      <w:r w:rsidRPr="00B47183">
        <w:rPr>
          <w:b/>
        </w:rPr>
        <w:t>е</w:t>
      </w:r>
      <w:r w:rsidRPr="00B47183">
        <w:rPr>
          <w:b/>
        </w:rPr>
        <w:t>доставлению полного возмещения жертвам пыток.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Торговля людьми</w:t>
      </w:r>
    </w:p>
    <w:p w:rsidR="00560D9C" w:rsidRPr="001E58E8" w:rsidRDefault="00560D9C" w:rsidP="00560D9C">
      <w:pPr>
        <w:pStyle w:val="SingleTxtGR"/>
      </w:pPr>
      <w:r w:rsidRPr="001E58E8">
        <w:t>25.</w:t>
      </w:r>
      <w:r w:rsidRPr="001E58E8">
        <w:tab/>
        <w:t>Комитет с обеспокоенностью отмечает, что в 2012</w:t>
      </w:r>
      <w:r w:rsidR="00517CDD">
        <w:t> </w:t>
      </w:r>
      <w:r w:rsidRPr="001E58E8">
        <w:t>году число уголовных расследований случаев торговли людьми возросло до 150 и в том же году по т</w:t>
      </w:r>
      <w:r w:rsidRPr="001E58E8">
        <w:t>а</w:t>
      </w:r>
      <w:r w:rsidRPr="001E58E8">
        <w:t>ким делам было вынесено 140</w:t>
      </w:r>
      <w:r w:rsidR="00517CDD">
        <w:t> </w:t>
      </w:r>
      <w:r w:rsidRPr="001E58E8">
        <w:t>обвинительных приговоров, что значительно больше по сравнению с предыдущими годами. В этой связи обеспокоенность Комитета вызывает заявление государства-участника о том, что, поскольку в</w:t>
      </w:r>
      <w:r w:rsidRPr="001E58E8">
        <w:t>ы</w:t>
      </w:r>
      <w:r w:rsidRPr="001E58E8">
        <w:t>являть случаи торговли людьми весьма сложно, невозможно определить, во</w:t>
      </w:r>
      <w:r w:rsidRPr="001E58E8">
        <w:t>з</w:t>
      </w:r>
      <w:r w:rsidRPr="001E58E8">
        <w:t>росло ли или уменьшилось общее число таких случае</w:t>
      </w:r>
      <w:r w:rsidR="002425BE">
        <w:t>в, т.е. в целом выявленных и не</w:t>
      </w:r>
      <w:r w:rsidRPr="001E58E8">
        <w:t>выявленных случаев сексуальной эксплу</w:t>
      </w:r>
      <w:r w:rsidR="006A6895">
        <w:t>атации и торговли людьми (пункт</w:t>
      </w:r>
      <w:r w:rsidR="006A6895">
        <w:rPr>
          <w:lang w:val="en-US"/>
        </w:rPr>
        <w:t> </w:t>
      </w:r>
      <w:r w:rsidRPr="001E58E8">
        <w:t>150 доклада) (статьи</w:t>
      </w:r>
      <w:r w:rsidR="00517CDD">
        <w:t> </w:t>
      </w:r>
      <w:r w:rsidRPr="001E58E8">
        <w:t>2, 3, 12, 14 и 16).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государству-участнику, в частности: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а)</w:t>
      </w:r>
      <w:r w:rsidRPr="00B47183">
        <w:rPr>
          <w:b/>
        </w:rPr>
        <w:tab/>
        <w:t>предупреждать и оперативно, тщательно и беспристрастно ра</w:t>
      </w:r>
      <w:r w:rsidRPr="00B47183">
        <w:rPr>
          <w:b/>
        </w:rPr>
        <w:t>с</w:t>
      </w:r>
      <w:r w:rsidRPr="00B47183">
        <w:rPr>
          <w:b/>
        </w:rPr>
        <w:t>следовать случаи торговли людьми и связанные с ними деяния, включая торговлю несовершеннолетними, а также осуществлять судебное преслед</w:t>
      </w:r>
      <w:r w:rsidRPr="00B47183">
        <w:rPr>
          <w:b/>
        </w:rPr>
        <w:t>о</w:t>
      </w:r>
      <w:r w:rsidRPr="00B47183">
        <w:rPr>
          <w:b/>
        </w:rPr>
        <w:t>вание и наказывать виновных;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обеспечивать жертвам торговли людьми адекватную защиту и средства правовой защиты, включая оказание содействия в доведении до сведения полиции случаев торговли людьми, в частности посредством ок</w:t>
      </w:r>
      <w:r w:rsidRPr="00B47183">
        <w:rPr>
          <w:b/>
        </w:rPr>
        <w:t>а</w:t>
      </w:r>
      <w:r w:rsidRPr="00B47183">
        <w:rPr>
          <w:b/>
        </w:rPr>
        <w:t>зания правовой, медицинской, психологической и реабилитационной п</w:t>
      </w:r>
      <w:r w:rsidRPr="00B47183">
        <w:rPr>
          <w:b/>
        </w:rPr>
        <w:t>о</w:t>
      </w:r>
      <w:r w:rsidRPr="00B47183">
        <w:rPr>
          <w:b/>
        </w:rPr>
        <w:t>мощи, включая размещение в надлежащих приютах, а также защиту св</w:t>
      </w:r>
      <w:r w:rsidRPr="00B47183">
        <w:rPr>
          <w:b/>
        </w:rPr>
        <w:t>и</w:t>
      </w:r>
      <w:r w:rsidRPr="00B47183">
        <w:rPr>
          <w:b/>
        </w:rPr>
        <w:t>детелей в соответствии со статьей 14 Конвенции;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с)</w:t>
      </w:r>
      <w:r w:rsidRPr="00B47183">
        <w:rPr>
          <w:b/>
        </w:rPr>
        <w:tab/>
        <w:t>не допускать возвращения жертв торговли людьми в их страны происхождения, если есть серьезные основания полагать, что там им будут угрожать эксплуатация, пытки или жестокое обращение;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d)</w:t>
      </w:r>
      <w:r w:rsidRPr="00B47183">
        <w:rPr>
          <w:b/>
        </w:rPr>
        <w:tab/>
        <w:t>организовать регулярную подготовку сотрудников полиции, прокуроров и судей по вопросам эффективного предупреждения, расслед</w:t>
      </w:r>
      <w:r w:rsidRPr="00B47183">
        <w:rPr>
          <w:b/>
        </w:rPr>
        <w:t>о</w:t>
      </w:r>
      <w:r w:rsidRPr="00B47183">
        <w:rPr>
          <w:b/>
        </w:rPr>
        <w:t>вания, преследования и наказания актов торговли людьми, в том числе по вопросам обеспечения гарантий права быть представленным адвокатом по собственному выбору, и информировать население в целом о преступном характере подобных деяний;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е)</w:t>
      </w:r>
      <w:r w:rsidRPr="00B47183">
        <w:rPr>
          <w:b/>
        </w:rPr>
        <w:tab/>
        <w:t>провести исследование результатов принятия превентивных мер и уголовных судопроизводств в рамках борьбы с торговлей людьми в целях повышения их эффективности;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f)</w:t>
      </w:r>
      <w:r w:rsidRPr="00B47183">
        <w:rPr>
          <w:b/>
        </w:rPr>
        <w:tab/>
        <w:t>собирать дезагрегированные данные о торговле людьми, в том числе о случаях сексуальной эксплуатации и торговли детьми, и регулярно обновлять эти данные.</w:t>
      </w:r>
    </w:p>
    <w:p w:rsidR="00560D9C" w:rsidRPr="006A6895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 xml:space="preserve">Использование спецсредств и случаи смерти </w:t>
      </w:r>
      <w:r w:rsidR="006A6895">
        <w:rPr>
          <w:bCs/>
        </w:rPr>
        <w:t>в местах содержания под</w:t>
      </w:r>
      <w:r w:rsidR="006A6895">
        <w:rPr>
          <w:bCs/>
          <w:lang w:val="en-US"/>
        </w:rPr>
        <w:t> </w:t>
      </w:r>
      <w:r w:rsidR="006A6895">
        <w:rPr>
          <w:bCs/>
        </w:rPr>
        <w:t>стражей</w:t>
      </w:r>
    </w:p>
    <w:p w:rsidR="00560D9C" w:rsidRPr="001E58E8" w:rsidRDefault="00560D9C" w:rsidP="00560D9C">
      <w:pPr>
        <w:pStyle w:val="SingleTxtGR"/>
      </w:pPr>
      <w:r w:rsidRPr="001E58E8">
        <w:t>26.</w:t>
      </w:r>
      <w:r w:rsidRPr="001E58E8">
        <w:tab/>
        <w:t>Комитет с обеспокоенностью отмечает сообщения о случаях смерти в м</w:t>
      </w:r>
      <w:r w:rsidRPr="001E58E8">
        <w:t>е</w:t>
      </w:r>
      <w:r w:rsidRPr="001E58E8">
        <w:t>стах содержания под стражей, причем некоторые из этих случаев, как утве</w:t>
      </w:r>
      <w:r w:rsidRPr="001E58E8">
        <w:t>р</w:t>
      </w:r>
      <w:r w:rsidRPr="001E58E8">
        <w:t>ждается, связаны с чрезмерным использованием такой формы физического принуждения, как содержание в одиночной камере.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государству-участнику провести тщательное рассл</w:t>
      </w:r>
      <w:r w:rsidRPr="00B47183">
        <w:rPr>
          <w:b/>
        </w:rPr>
        <w:t>е</w:t>
      </w:r>
      <w:r w:rsidRPr="00B47183">
        <w:rPr>
          <w:b/>
        </w:rPr>
        <w:t>дование случаев смерти и определить, существует ли связь между прим</w:t>
      </w:r>
      <w:r w:rsidRPr="00B47183">
        <w:rPr>
          <w:b/>
        </w:rPr>
        <w:t>е</w:t>
      </w:r>
      <w:r w:rsidRPr="00B47183">
        <w:rPr>
          <w:b/>
        </w:rPr>
        <w:t>нением средств физического принуждения и случаями смерти в местах с</w:t>
      </w:r>
      <w:r w:rsidRPr="00B47183">
        <w:rPr>
          <w:b/>
        </w:rPr>
        <w:t>о</w:t>
      </w:r>
      <w:r w:rsidRPr="00B47183">
        <w:rPr>
          <w:b/>
        </w:rPr>
        <w:t>держания под стражей.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Применение электрошокового оружия (тайзеров)</w:t>
      </w:r>
    </w:p>
    <w:p w:rsidR="00560D9C" w:rsidRPr="001E58E8" w:rsidRDefault="00560D9C" w:rsidP="00560D9C">
      <w:pPr>
        <w:pStyle w:val="SingleTxtGR"/>
      </w:pPr>
      <w:r w:rsidRPr="001E58E8">
        <w:t>27.</w:t>
      </w:r>
      <w:r w:rsidRPr="001E58E8">
        <w:tab/>
        <w:t>Комитет обеспокоен начатым, как сообщается, экспериментом по раздаче электрошокового оружия всем сотрудникам полиции Нидерландов без каких-либо надлежащих гарантий защиты от его неправомерного применения и без организации надлежащей подготовки сотрудников. Комитет обеспокоен тем, что это может привести к чрезмерному применению силы (статьи</w:t>
      </w:r>
      <w:r w:rsidR="00517CDD">
        <w:t> </w:t>
      </w:r>
      <w:r w:rsidRPr="001E58E8">
        <w:t>2, 11 и 16).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Комитет рекомендует государству-участнику воздерживаться в соответс</w:t>
      </w:r>
      <w:r w:rsidRPr="00B47183">
        <w:rPr>
          <w:b/>
        </w:rPr>
        <w:t>т</w:t>
      </w:r>
      <w:r w:rsidRPr="00B47183">
        <w:rPr>
          <w:b/>
        </w:rPr>
        <w:t>вии со статьями</w:t>
      </w:r>
      <w:r w:rsidR="00517CDD">
        <w:rPr>
          <w:b/>
        </w:rPr>
        <w:t> </w:t>
      </w:r>
      <w:r w:rsidRPr="00B47183">
        <w:rPr>
          <w:b/>
        </w:rPr>
        <w:t>2 и 16 Конвенции от неограниченного распространения и применения электрошокового оружия сотрудниками полиции. Он также рекомендует обеспечить гарантии защиты от неправомерного применения и организовать надлежащую подготовку для сотрудников во избежание чрезмерного применения силы. Кроме того, Комитет рекомендует прим</w:t>
      </w:r>
      <w:r w:rsidRPr="00B47183">
        <w:rPr>
          <w:b/>
        </w:rPr>
        <w:t>е</w:t>
      </w:r>
      <w:r w:rsidRPr="00B47183">
        <w:rPr>
          <w:b/>
        </w:rPr>
        <w:t>нять электрошоковое оружие только в крайних исключительных случаях, когда существует реальная и неизбежная угроза жизни или риск нанесения серьезных травм, в качестве альтернативы огнестрельному оружию.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Национальное агентство по предупреждению пыток</w:t>
      </w:r>
    </w:p>
    <w:p w:rsidR="00560D9C" w:rsidRPr="001E58E8" w:rsidRDefault="00560D9C" w:rsidP="00560D9C">
      <w:pPr>
        <w:pStyle w:val="SingleTxtGR"/>
      </w:pPr>
      <w:r w:rsidRPr="001E58E8">
        <w:t>28.</w:t>
      </w:r>
      <w:r w:rsidRPr="001E58E8">
        <w:tab/>
        <w:t>Комитет с удовлетворением отмечает, что в апреле 2012</w:t>
      </w:r>
      <w:r w:rsidR="00517CDD">
        <w:t> </w:t>
      </w:r>
      <w:r w:rsidRPr="001E58E8">
        <w:t>года в государс</w:t>
      </w:r>
      <w:r w:rsidRPr="001E58E8">
        <w:t>т</w:t>
      </w:r>
      <w:r w:rsidRPr="001E58E8">
        <w:t>ве-участнике в соответствии с Факультативным протоколом к Конвенции назн</w:t>
      </w:r>
      <w:r w:rsidRPr="001E58E8">
        <w:t>а</w:t>
      </w:r>
      <w:r w:rsidRPr="001E58E8">
        <w:t>чены в качестве национального превентивного механизма (НПМ) шесть разных органов (три национальные инспекции по обеспечению общественного порядка и безопасности, здравоохранению и делам молодежи, надзорная комиссия и с</w:t>
      </w:r>
      <w:r w:rsidRPr="001E58E8">
        <w:t>о</w:t>
      </w:r>
      <w:r w:rsidRPr="001E58E8">
        <w:t>вет, находящийся в ведении Инспекции по правосудию и безопасности). П</w:t>
      </w:r>
      <w:r w:rsidRPr="001E58E8">
        <w:t>о</w:t>
      </w:r>
      <w:r w:rsidRPr="001E58E8">
        <w:t>скольку образующие НПМ инспекции являются организационными подразд</w:t>
      </w:r>
      <w:r w:rsidRPr="001E58E8">
        <w:t>е</w:t>
      </w:r>
      <w:r w:rsidRPr="001E58E8">
        <w:t>лениями разных министерств, Комитет обеспокоен тем, что НПМ может не быть по-настоящему независимым, а его мандат ограничен европейской частью Нидерландов (статьи</w:t>
      </w:r>
      <w:r w:rsidR="00517CDD">
        <w:t> </w:t>
      </w:r>
      <w:r w:rsidRPr="001E58E8">
        <w:t>2 и 12).</w:t>
      </w:r>
    </w:p>
    <w:p w:rsidR="00560D9C" w:rsidRPr="00B47183" w:rsidRDefault="00560D9C" w:rsidP="00560D9C">
      <w:pPr>
        <w:pStyle w:val="SingleTxtGR"/>
        <w:rPr>
          <w:b/>
        </w:rPr>
      </w:pPr>
      <w:r w:rsidRPr="00B47183">
        <w:rPr>
          <w:b/>
        </w:rPr>
        <w:t>Отмечая, что Факультативный протокол оставляет на усмотрение госуда</w:t>
      </w:r>
      <w:r w:rsidRPr="00B47183">
        <w:rPr>
          <w:b/>
        </w:rPr>
        <w:t>р</w:t>
      </w:r>
      <w:r w:rsidRPr="00B47183">
        <w:rPr>
          <w:b/>
        </w:rPr>
        <w:t>ства-участника выбор институциональной формы создаваемого НПМ, К</w:t>
      </w:r>
      <w:r w:rsidRPr="00B47183">
        <w:rPr>
          <w:b/>
        </w:rPr>
        <w:t>о</w:t>
      </w:r>
      <w:r w:rsidRPr="00B47183">
        <w:rPr>
          <w:b/>
        </w:rPr>
        <w:t>митет рекомендует государству-участнику: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а)</w:t>
      </w:r>
      <w:r w:rsidRPr="00B47183">
        <w:rPr>
          <w:b/>
        </w:rPr>
        <w:tab/>
        <w:t>предусмотреть и обеспечивать как в теории, так и на практике, полную финансовую и функциональную независимость НПМ при исполн</w:t>
      </w:r>
      <w:r w:rsidRPr="00B47183">
        <w:rPr>
          <w:b/>
        </w:rPr>
        <w:t>е</w:t>
      </w:r>
      <w:r w:rsidRPr="00B47183">
        <w:rPr>
          <w:b/>
        </w:rPr>
        <w:t>нии им функций в соответствии с пунктом</w:t>
      </w:r>
      <w:r w:rsidR="00517CDD">
        <w:rPr>
          <w:b/>
        </w:rPr>
        <w:t> </w:t>
      </w:r>
      <w:r w:rsidRPr="00B47183">
        <w:rPr>
          <w:b/>
        </w:rPr>
        <w:t>1 статьи</w:t>
      </w:r>
      <w:r w:rsidR="00517CDD">
        <w:rPr>
          <w:b/>
        </w:rPr>
        <w:t> </w:t>
      </w:r>
      <w:r w:rsidRPr="00B47183">
        <w:rPr>
          <w:b/>
        </w:rPr>
        <w:t>18 Факультативного протокола и принятыми Подкомитетом по предупреждению пыток Руков</w:t>
      </w:r>
      <w:r w:rsidRPr="00B47183">
        <w:rPr>
          <w:b/>
        </w:rPr>
        <w:t>о</w:t>
      </w:r>
      <w:r w:rsidRPr="00B47183">
        <w:rPr>
          <w:b/>
        </w:rPr>
        <w:t>дящими принципами, касающимися национальных превентивных мех</w:t>
      </w:r>
      <w:r w:rsidRPr="00B47183">
        <w:rPr>
          <w:b/>
        </w:rPr>
        <w:t>а</w:t>
      </w:r>
      <w:r w:rsidRPr="00B47183">
        <w:rPr>
          <w:b/>
        </w:rPr>
        <w:t>низмов, и с должным учетом Парижских принципов;</w:t>
      </w:r>
    </w:p>
    <w:p w:rsidR="00560D9C" w:rsidRPr="00B47183" w:rsidRDefault="00560D9C" w:rsidP="00B47183">
      <w:pPr>
        <w:pStyle w:val="SingleTxtGR"/>
        <w:ind w:firstLine="567"/>
        <w:rPr>
          <w:b/>
        </w:rPr>
      </w:pPr>
      <w:r w:rsidRPr="00B47183">
        <w:rPr>
          <w:b/>
        </w:rPr>
        <w:t>b)</w:t>
      </w:r>
      <w:r w:rsidRPr="00B47183">
        <w:rPr>
          <w:b/>
        </w:rPr>
        <w:tab/>
        <w:t>сообщить в его следующем периодическом докладе, какой пр</w:t>
      </w:r>
      <w:r w:rsidRPr="00B47183">
        <w:rPr>
          <w:b/>
        </w:rPr>
        <w:t>о</w:t>
      </w:r>
      <w:r w:rsidRPr="00B47183">
        <w:rPr>
          <w:b/>
        </w:rPr>
        <w:t>гресс достигнут в деле принятия и применения положений Факультати</w:t>
      </w:r>
      <w:r w:rsidRPr="00B47183">
        <w:rPr>
          <w:b/>
        </w:rPr>
        <w:t>в</w:t>
      </w:r>
      <w:r w:rsidRPr="00B47183">
        <w:rPr>
          <w:b/>
        </w:rPr>
        <w:t xml:space="preserve">ного протокола в Карибской </w:t>
      </w:r>
      <w:r w:rsidR="008A1C9F">
        <w:rPr>
          <w:b/>
        </w:rPr>
        <w:t xml:space="preserve">части </w:t>
      </w:r>
      <w:r w:rsidRPr="00B47183">
        <w:rPr>
          <w:b/>
        </w:rPr>
        <w:t>государства-участника и на автономных островах в целях создания НПМ, отражающих потребности этих островов, и дать согласие на посещения членами Подкомитета по предупреждению пыток.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Национальное правозащитное учреждение</w:t>
      </w:r>
    </w:p>
    <w:p w:rsidR="00560D9C" w:rsidRPr="006A6895" w:rsidRDefault="00560D9C" w:rsidP="00560D9C">
      <w:pPr>
        <w:pStyle w:val="SingleTxtGR"/>
      </w:pPr>
      <w:r w:rsidRPr="001E58E8">
        <w:t>29.</w:t>
      </w:r>
      <w:r w:rsidRPr="001E58E8">
        <w:tab/>
        <w:t>С удовлетворением отмечая создание в октябре 2012</w:t>
      </w:r>
      <w:r w:rsidR="00517CDD">
        <w:t> </w:t>
      </w:r>
      <w:r w:rsidRPr="001E58E8">
        <w:t>года независимого от правительства Института по правам человека Нидерландов, Комитет сожал</w:t>
      </w:r>
      <w:r w:rsidRPr="001E58E8">
        <w:t>е</w:t>
      </w:r>
      <w:r w:rsidRPr="001E58E8">
        <w:t>ет о том, что, хотя мандат Института охватывает карибскую часть Нидерландов, он не распространяется на автономные территории Королевства. В этой связи Комитет напоминает, что в рамках универсального периодического обзора пр</w:t>
      </w:r>
      <w:r w:rsidRPr="001E58E8">
        <w:t>а</w:t>
      </w:r>
      <w:r w:rsidRPr="001E58E8">
        <w:t>вительства Арубы и Кюрасао обязались создать аналогичные, но отдельные у</w:t>
      </w:r>
      <w:r w:rsidRPr="001E58E8">
        <w:t>ч</w:t>
      </w:r>
      <w:r w:rsidRPr="001E58E8">
        <w:t>реждения</w:t>
      </w:r>
      <w:r w:rsidR="006A6895">
        <w:t xml:space="preserve"> (статьи</w:t>
      </w:r>
      <w:r w:rsidR="00517CDD">
        <w:t> </w:t>
      </w:r>
      <w:r w:rsidR="006A6895">
        <w:t>2 и 12).</w:t>
      </w:r>
    </w:p>
    <w:p w:rsidR="00560D9C" w:rsidRPr="0003024E" w:rsidRDefault="00560D9C" w:rsidP="00560D9C">
      <w:pPr>
        <w:pStyle w:val="SingleTxtGR"/>
        <w:rPr>
          <w:b/>
        </w:rPr>
      </w:pPr>
      <w:r w:rsidRPr="0003024E">
        <w:rPr>
          <w:b/>
        </w:rPr>
        <w:t>Комитет рекомендует правительствам Арубы и Кюрасао выполнить их обязательство и в приоритетном порядке создать отдельные национальные правозащитные учреждения. Правительству Синт-Мартена следует также рассмотреть вопрос о создании национального правозащитного учрежд</w:t>
      </w:r>
      <w:r w:rsidRPr="0003024E">
        <w:rPr>
          <w:b/>
        </w:rPr>
        <w:t>е</w:t>
      </w:r>
      <w:r w:rsidRPr="0003024E">
        <w:rPr>
          <w:b/>
        </w:rPr>
        <w:t>ния.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Сбор данных</w:t>
      </w:r>
    </w:p>
    <w:p w:rsidR="00560D9C" w:rsidRPr="001E58E8" w:rsidRDefault="00560D9C" w:rsidP="00560D9C">
      <w:pPr>
        <w:pStyle w:val="SingleTxtGR"/>
      </w:pPr>
      <w:r w:rsidRPr="001E58E8">
        <w:t>30.</w:t>
      </w:r>
      <w:r w:rsidRPr="001E58E8">
        <w:tab/>
        <w:t>В свете своих предыдущих заключительных замечаний (пункт</w:t>
      </w:r>
      <w:r w:rsidR="00517CDD">
        <w:t> </w:t>
      </w:r>
      <w:r w:rsidRPr="001E58E8">
        <w:t>17) Ком</w:t>
      </w:r>
      <w:r w:rsidRPr="001E58E8">
        <w:t>и</w:t>
      </w:r>
      <w:r w:rsidRPr="001E58E8">
        <w:t>тет выражает сожаление в связи с ответом государства-участника, где сообщ</w:t>
      </w:r>
      <w:r w:rsidRPr="001E58E8">
        <w:t>а</w:t>
      </w:r>
      <w:r w:rsidRPr="001E58E8">
        <w:t>ется, что "правительство не в состоянии представить информацию, поскольку сведения не регистрируются таким образом, который позволяет получать стат</w:t>
      </w:r>
      <w:r w:rsidRPr="001E58E8">
        <w:t>и</w:t>
      </w:r>
      <w:r w:rsidRPr="001E58E8">
        <w:t>стические данные" (пункт</w:t>
      </w:r>
      <w:r w:rsidR="00517CDD">
        <w:t> </w:t>
      </w:r>
      <w:r w:rsidRPr="001E58E8">
        <w:t>89 доклада) о жалобах, расследованиях, судебных преследованиях, осуждениях и наказаниях в связи с применением пыток и же</w:t>
      </w:r>
      <w:r w:rsidRPr="001E58E8">
        <w:t>с</w:t>
      </w:r>
      <w:r w:rsidRPr="001E58E8">
        <w:t>токого обращения сотрудниками правоохранительных органов, служб безопа</w:t>
      </w:r>
      <w:r w:rsidRPr="001E58E8">
        <w:t>с</w:t>
      </w:r>
      <w:r w:rsidRPr="001E58E8">
        <w:t>ности, военнослужащими и пенитенциарными служащими. Комитет с обесп</w:t>
      </w:r>
      <w:r w:rsidRPr="001E58E8">
        <w:t>о</w:t>
      </w:r>
      <w:r w:rsidRPr="001E58E8">
        <w:t>коенностью отмечает ответ государства-участника, где говорится, что законод</w:t>
      </w:r>
      <w:r w:rsidRPr="001E58E8">
        <w:t>а</w:t>
      </w:r>
      <w:r w:rsidRPr="001E58E8">
        <w:t>тельство не позволяет собирать такие данные (статьи</w:t>
      </w:r>
      <w:r w:rsidR="00517CDD">
        <w:t> </w:t>
      </w:r>
      <w:r w:rsidRPr="001E58E8">
        <w:t>2, 12, 13 и 16).</w:t>
      </w:r>
    </w:p>
    <w:p w:rsidR="00560D9C" w:rsidRPr="0003024E" w:rsidRDefault="00560D9C" w:rsidP="00560D9C">
      <w:pPr>
        <w:pStyle w:val="SingleTxtGR"/>
        <w:rPr>
          <w:b/>
        </w:rPr>
      </w:pPr>
      <w:r w:rsidRPr="0003024E">
        <w:rPr>
          <w:b/>
        </w:rPr>
        <w:t>Комитет рекомендует государству-участнику:</w:t>
      </w:r>
    </w:p>
    <w:p w:rsidR="00560D9C" w:rsidRPr="0003024E" w:rsidRDefault="00560D9C" w:rsidP="0003024E">
      <w:pPr>
        <w:pStyle w:val="SingleTxtGR"/>
        <w:ind w:firstLine="567"/>
        <w:rPr>
          <w:b/>
        </w:rPr>
      </w:pPr>
      <w:r w:rsidRPr="0003024E">
        <w:rPr>
          <w:b/>
        </w:rPr>
        <w:t>а)</w:t>
      </w:r>
      <w:r w:rsidRPr="0003024E">
        <w:rPr>
          <w:b/>
        </w:rPr>
        <w:tab/>
        <w:t>создать национальную систему сбора данных, в том числе п</w:t>
      </w:r>
      <w:r w:rsidRPr="0003024E">
        <w:rPr>
          <w:b/>
        </w:rPr>
        <w:t>о</w:t>
      </w:r>
      <w:r w:rsidRPr="0003024E">
        <w:rPr>
          <w:b/>
        </w:rPr>
        <w:t>средством проведения исследований, для облегчения анализа осуществл</w:t>
      </w:r>
      <w:r w:rsidRPr="0003024E">
        <w:rPr>
          <w:b/>
        </w:rPr>
        <w:t>е</w:t>
      </w:r>
      <w:r w:rsidRPr="0003024E">
        <w:rPr>
          <w:b/>
        </w:rPr>
        <w:t>ния положений Конвенции;</w:t>
      </w:r>
    </w:p>
    <w:p w:rsidR="00560D9C" w:rsidRPr="0003024E" w:rsidRDefault="00560D9C" w:rsidP="0003024E">
      <w:pPr>
        <w:pStyle w:val="SingleTxtGR"/>
        <w:ind w:firstLine="567"/>
        <w:rPr>
          <w:b/>
        </w:rPr>
      </w:pPr>
      <w:r w:rsidRPr="0003024E">
        <w:rPr>
          <w:b/>
        </w:rPr>
        <w:t>b)</w:t>
      </w:r>
      <w:r w:rsidRPr="0003024E">
        <w:rPr>
          <w:b/>
        </w:rPr>
        <w:tab/>
        <w:t xml:space="preserve">представить Комитету </w:t>
      </w:r>
      <w:r w:rsidR="00B80848">
        <w:rPr>
          <w:b/>
        </w:rPr>
        <w:t>подробные статистические данные</w:t>
      </w:r>
      <w:r w:rsidRPr="0003024E">
        <w:rPr>
          <w:b/>
        </w:rPr>
        <w:t xml:space="preserve"> в разбивке по видам преступлений, этнической принадлежности, возрасту и полу, пригодные для мониторинга процесса осуществления Конвенции на национальном уровне, в том числе данные о жалобах, расследованиях, с</w:t>
      </w:r>
      <w:r w:rsidRPr="0003024E">
        <w:rPr>
          <w:b/>
        </w:rPr>
        <w:t>у</w:t>
      </w:r>
      <w:r w:rsidRPr="0003024E">
        <w:rPr>
          <w:b/>
        </w:rPr>
        <w:t>дебных преследованиях, осуждениях и вынесении уголовных либо дисци</w:t>
      </w:r>
      <w:r w:rsidRPr="0003024E">
        <w:rPr>
          <w:b/>
        </w:rPr>
        <w:t>п</w:t>
      </w:r>
      <w:r w:rsidRPr="0003024E">
        <w:rPr>
          <w:b/>
        </w:rPr>
        <w:t>линарных наказаний в связи с применением пыток и жестокого обращ</w:t>
      </w:r>
      <w:r w:rsidRPr="0003024E">
        <w:rPr>
          <w:b/>
        </w:rPr>
        <w:t>е</w:t>
      </w:r>
      <w:r w:rsidRPr="0003024E">
        <w:rPr>
          <w:b/>
        </w:rPr>
        <w:t>ния сотрудниками правоохранительных органов, служб безопасности, военн</w:t>
      </w:r>
      <w:r w:rsidRPr="0003024E">
        <w:rPr>
          <w:b/>
        </w:rPr>
        <w:t>о</w:t>
      </w:r>
      <w:r w:rsidRPr="0003024E">
        <w:rPr>
          <w:b/>
        </w:rPr>
        <w:t>служащими и пенитенциарными служащими, а также о внутрисеме</w:t>
      </w:r>
      <w:r w:rsidRPr="0003024E">
        <w:rPr>
          <w:b/>
        </w:rPr>
        <w:t>й</w:t>
      </w:r>
      <w:r w:rsidRPr="0003024E">
        <w:rPr>
          <w:b/>
        </w:rPr>
        <w:t>ном и сексуальном насилии, о преступлениях на почве расизма, об этническом составе заключенных, в том числе о доле антильцев, марокканцев, рома, синти и турок, и об имеющихся у жертв средствах правовой защиты, включая компенсацию и реабилитацию.</w:t>
      </w:r>
    </w:p>
    <w:p w:rsidR="00560D9C" w:rsidRPr="006A6895" w:rsidRDefault="00560D9C" w:rsidP="00560D9C">
      <w:pPr>
        <w:pStyle w:val="SingleTxtGR"/>
      </w:pPr>
      <w:r w:rsidRPr="001E58E8">
        <w:t>31.</w:t>
      </w:r>
      <w:r w:rsidRPr="001E58E8">
        <w:tab/>
        <w:t>Комитет также обеспокоен тем, что по соображениям конфиденциальн</w:t>
      </w:r>
      <w:r w:rsidRPr="001E58E8">
        <w:t>о</w:t>
      </w:r>
      <w:r w:rsidRPr="001E58E8">
        <w:t>сти в доклад не включена обновленная информация относительно ходатайств об убежище, в частности данные</w:t>
      </w:r>
      <w:r w:rsidR="006A6895">
        <w:t xml:space="preserve"> о результатах их рассмотрения.</w:t>
      </w:r>
    </w:p>
    <w:p w:rsidR="00560D9C" w:rsidRPr="0003024E" w:rsidRDefault="00560D9C" w:rsidP="00560D9C">
      <w:pPr>
        <w:pStyle w:val="SingleTxtGR"/>
        <w:rPr>
          <w:b/>
        </w:rPr>
      </w:pPr>
      <w:r w:rsidRPr="0003024E">
        <w:rPr>
          <w:b/>
        </w:rPr>
        <w:t>Комитет повторяет свою рекомендацию о том, что для получения более четкого представления о положении дел с защитой против пыток госуда</w:t>
      </w:r>
      <w:r w:rsidRPr="0003024E">
        <w:rPr>
          <w:b/>
        </w:rPr>
        <w:t>р</w:t>
      </w:r>
      <w:r w:rsidRPr="0003024E">
        <w:rPr>
          <w:b/>
        </w:rPr>
        <w:t>ству-участнику следует включить в его следующие доклады дезагрегир</w:t>
      </w:r>
      <w:r w:rsidRPr="0003024E">
        <w:rPr>
          <w:b/>
        </w:rPr>
        <w:t>о</w:t>
      </w:r>
      <w:r w:rsidRPr="0003024E">
        <w:rPr>
          <w:b/>
        </w:rPr>
        <w:t>ванные по признакам возраста, пола и э</w:t>
      </w:r>
      <w:r w:rsidR="008A1C9F">
        <w:rPr>
          <w:b/>
        </w:rPr>
        <w:t>тнического происхождения да</w:t>
      </w:r>
      <w:r w:rsidR="008A1C9F">
        <w:rPr>
          <w:b/>
        </w:rPr>
        <w:t>н</w:t>
      </w:r>
      <w:r w:rsidR="00517CDD">
        <w:rPr>
          <w:b/>
        </w:rPr>
        <w:t>ные </w:t>
      </w:r>
      <w:r w:rsidRPr="0003024E">
        <w:rPr>
          <w:b/>
        </w:rPr>
        <w:t>о:</w:t>
      </w:r>
    </w:p>
    <w:p w:rsidR="00560D9C" w:rsidRPr="0003024E" w:rsidRDefault="00560D9C" w:rsidP="00B47183">
      <w:pPr>
        <w:pStyle w:val="SingleTxtGR"/>
        <w:ind w:firstLine="567"/>
        <w:rPr>
          <w:b/>
        </w:rPr>
      </w:pPr>
      <w:r w:rsidRPr="0003024E">
        <w:rPr>
          <w:b/>
        </w:rPr>
        <w:t>а)</w:t>
      </w:r>
      <w:r w:rsidRPr="0003024E">
        <w:rPr>
          <w:b/>
        </w:rPr>
        <w:tab/>
        <w:t>количестве зарегистрированных ходатайств об убежище и к</w:t>
      </w:r>
      <w:r w:rsidRPr="0003024E">
        <w:rPr>
          <w:b/>
        </w:rPr>
        <w:t>о</w:t>
      </w:r>
      <w:r w:rsidRPr="0003024E">
        <w:rPr>
          <w:b/>
        </w:rPr>
        <w:t>личестве ходатайств, рассмотренных в рамках соответственно обычной и ускорен</w:t>
      </w:r>
      <w:r w:rsidR="00B47183" w:rsidRPr="0003024E">
        <w:rPr>
          <w:b/>
        </w:rPr>
        <w:t>ной проц</w:t>
      </w:r>
      <w:r w:rsidR="006A6895">
        <w:rPr>
          <w:b/>
        </w:rPr>
        <w:t>е</w:t>
      </w:r>
      <w:r w:rsidRPr="0003024E">
        <w:rPr>
          <w:b/>
        </w:rPr>
        <w:t>дур;</w:t>
      </w:r>
    </w:p>
    <w:p w:rsidR="00560D9C" w:rsidRPr="0003024E" w:rsidRDefault="00560D9C" w:rsidP="00B47183">
      <w:pPr>
        <w:pStyle w:val="SingleTxtGR"/>
        <w:ind w:firstLine="567"/>
        <w:rPr>
          <w:b/>
        </w:rPr>
      </w:pPr>
      <w:r w:rsidRPr="0003024E">
        <w:rPr>
          <w:b/>
        </w:rPr>
        <w:t>b)</w:t>
      </w:r>
      <w:r w:rsidRPr="0003024E">
        <w:rPr>
          <w:b/>
        </w:rPr>
        <w:tab/>
        <w:t>количестве удовлетворенных ходатайств;</w:t>
      </w:r>
    </w:p>
    <w:p w:rsidR="00560D9C" w:rsidRPr="0003024E" w:rsidRDefault="00560D9C" w:rsidP="00B47183">
      <w:pPr>
        <w:pStyle w:val="SingleTxtGR"/>
        <w:ind w:firstLine="567"/>
        <w:rPr>
          <w:b/>
        </w:rPr>
      </w:pPr>
      <w:r w:rsidRPr="0003024E">
        <w:rPr>
          <w:b/>
        </w:rPr>
        <w:t>с)</w:t>
      </w:r>
      <w:r w:rsidRPr="0003024E">
        <w:rPr>
          <w:b/>
        </w:rPr>
        <w:tab/>
        <w:t>числе лиц, ходатайства которых о предоставлении убежища были удовлетворены на том основании, что они были подвергнуты или м</w:t>
      </w:r>
      <w:r w:rsidRPr="0003024E">
        <w:rPr>
          <w:b/>
        </w:rPr>
        <w:t>о</w:t>
      </w:r>
      <w:r w:rsidRPr="0003024E">
        <w:rPr>
          <w:b/>
        </w:rPr>
        <w:t>гут быть подвергнуты пыткам в случае возвращения в их страну происх</w:t>
      </w:r>
      <w:r w:rsidRPr="0003024E">
        <w:rPr>
          <w:b/>
        </w:rPr>
        <w:t>о</w:t>
      </w:r>
      <w:r w:rsidRPr="0003024E">
        <w:rPr>
          <w:b/>
        </w:rPr>
        <w:t>ждения, а также данные об убежище, предоставленном на основаниях, св</w:t>
      </w:r>
      <w:r w:rsidRPr="0003024E">
        <w:rPr>
          <w:b/>
        </w:rPr>
        <w:t>я</w:t>
      </w:r>
      <w:r w:rsidRPr="0003024E">
        <w:rPr>
          <w:b/>
        </w:rPr>
        <w:t>занных с применением сексуального насилия;</w:t>
      </w:r>
    </w:p>
    <w:p w:rsidR="00560D9C" w:rsidRPr="0003024E" w:rsidRDefault="00560D9C" w:rsidP="00B47183">
      <w:pPr>
        <w:pStyle w:val="SingleTxtGR"/>
        <w:ind w:firstLine="567"/>
        <w:rPr>
          <w:b/>
        </w:rPr>
      </w:pPr>
      <w:r w:rsidRPr="0003024E">
        <w:rPr>
          <w:b/>
        </w:rPr>
        <w:t>d)</w:t>
      </w:r>
      <w:r w:rsidRPr="0003024E">
        <w:rPr>
          <w:b/>
        </w:rPr>
        <w:tab/>
        <w:t>количестве случаев возвращения или высылки.</w:t>
      </w:r>
    </w:p>
    <w:p w:rsidR="00560D9C" w:rsidRPr="00B47183" w:rsidRDefault="00560D9C" w:rsidP="00B47183">
      <w:pPr>
        <w:pStyle w:val="H23GR"/>
        <w:ind w:firstLine="0"/>
        <w:rPr>
          <w:bCs/>
        </w:rPr>
      </w:pPr>
      <w:r w:rsidRPr="00B47183">
        <w:rPr>
          <w:bCs/>
        </w:rPr>
        <w:t>Прочие вопросы</w:t>
      </w:r>
    </w:p>
    <w:p w:rsidR="00560D9C" w:rsidRPr="001E58E8" w:rsidRDefault="00560D9C" w:rsidP="00560D9C">
      <w:pPr>
        <w:pStyle w:val="SingleTxtGR"/>
      </w:pPr>
      <w:r w:rsidRPr="001E58E8">
        <w:t>32.</w:t>
      </w:r>
      <w:r w:rsidRPr="001E58E8">
        <w:tab/>
        <w:t>Комитет предлагает государству-участнику ратифицировать основные д</w:t>
      </w:r>
      <w:r w:rsidRPr="001E58E8">
        <w:t>о</w:t>
      </w:r>
      <w:r w:rsidRPr="001E58E8">
        <w:t>говоры Организации Объединенных Наций по правам человека, участником к</w:t>
      </w:r>
      <w:r w:rsidRPr="001E58E8">
        <w:t>о</w:t>
      </w:r>
      <w:r w:rsidRPr="001E58E8">
        <w:t>торых оно пока не является, включая Конвенцию о правах инвалидов и Межд</w:t>
      </w:r>
      <w:r w:rsidRPr="001E58E8">
        <w:t>у</w:t>
      </w:r>
      <w:r w:rsidRPr="001E58E8">
        <w:t>народную конвенцию о защите прав всех трудящихся-мигрантов и членов их семей, а также рассмотреть вопрос о подписании и ратификации Факультати</w:t>
      </w:r>
      <w:r w:rsidRPr="001E58E8">
        <w:t>в</w:t>
      </w:r>
      <w:r w:rsidRPr="001E58E8">
        <w:t>ного протокола к Конвенции о правах инвалидов, Факультативного протокола к Международному пакту об экономических, социальных и культурных правах и Факультативного протокола к Конвенции о правах ребенка, касающегося пр</w:t>
      </w:r>
      <w:r w:rsidRPr="001E58E8">
        <w:t>о</w:t>
      </w:r>
      <w:r w:rsidRPr="001E58E8">
        <w:t>цедуры сообщений.</w:t>
      </w:r>
    </w:p>
    <w:p w:rsidR="00560D9C" w:rsidRPr="001E58E8" w:rsidRDefault="00560D9C" w:rsidP="00560D9C">
      <w:pPr>
        <w:pStyle w:val="SingleTxtGR"/>
      </w:pPr>
      <w:r w:rsidRPr="001E58E8">
        <w:t>33.</w:t>
      </w:r>
      <w:r w:rsidRPr="001E58E8">
        <w:tab/>
        <w:t>Государству-участнику предлагается обеспечить широкое распростран</w:t>
      </w:r>
      <w:r w:rsidRPr="001E58E8">
        <w:t>е</w:t>
      </w:r>
      <w:r w:rsidRPr="001E58E8">
        <w:t xml:space="preserve">ние представленного Комитету доклада и заключительных замечаний Комитета на соответствующих языках через официальные веб-сайты, средства массовой информации и неправительственные организации. </w:t>
      </w:r>
    </w:p>
    <w:p w:rsidR="00560D9C" w:rsidRPr="001E58E8" w:rsidRDefault="00560D9C" w:rsidP="00560D9C">
      <w:pPr>
        <w:pStyle w:val="SingleTxtGR"/>
      </w:pPr>
      <w:r w:rsidRPr="001E58E8">
        <w:t>34.</w:t>
      </w:r>
      <w:r w:rsidRPr="001E58E8">
        <w:tab/>
        <w:t>Государству-участнику предлагается представить его общий базовый д</w:t>
      </w:r>
      <w:r w:rsidRPr="001E58E8">
        <w:t>о</w:t>
      </w:r>
      <w:r w:rsidRPr="001E58E8">
        <w:t>кумент в соответствии с требованиями к общему базовому документу, соде</w:t>
      </w:r>
      <w:r w:rsidRPr="001E58E8">
        <w:t>р</w:t>
      </w:r>
      <w:r w:rsidRPr="001E58E8">
        <w:t>жащимися в согласованных руководящих принципах представления докладов международным договорным органам в области прав человека (HRI/GEN.2/Rev.6).</w:t>
      </w:r>
    </w:p>
    <w:p w:rsidR="00560D9C" w:rsidRPr="001E58E8" w:rsidRDefault="00560D9C" w:rsidP="00560D9C">
      <w:pPr>
        <w:pStyle w:val="SingleTxtGR"/>
      </w:pPr>
      <w:r w:rsidRPr="001E58E8">
        <w:t>35.</w:t>
      </w:r>
      <w:r w:rsidRPr="001E58E8">
        <w:tab/>
        <w:t>Комитет просит государство-участник представить к 31</w:t>
      </w:r>
      <w:r w:rsidR="00517CDD">
        <w:t> </w:t>
      </w:r>
      <w:r w:rsidRPr="001E58E8">
        <w:t>мая 2014</w:t>
      </w:r>
      <w:r w:rsidR="00517CDD">
        <w:t> </w:t>
      </w:r>
      <w:r w:rsidRPr="001E58E8">
        <w:t>года д</w:t>
      </w:r>
      <w:r w:rsidRPr="001E58E8">
        <w:t>о</w:t>
      </w:r>
      <w:r w:rsidRPr="001E58E8">
        <w:t>полнительную информацию в ответ на рекоме</w:t>
      </w:r>
      <w:r w:rsidR="006A6895">
        <w:t>ндации Комитета, касающиеся: а) </w:t>
      </w:r>
      <w:r w:rsidRPr="001E58E8">
        <w:t>обеспечения или укрепления права доступа к адвокату для лиц, находящихся под стражей в полиции, b)</w:t>
      </w:r>
      <w:r w:rsidR="00517CDD">
        <w:t> </w:t>
      </w:r>
      <w:r w:rsidRPr="001E58E8">
        <w:t>проведения быстрых, беспристрастных и эффекти</w:t>
      </w:r>
      <w:r w:rsidRPr="001E58E8">
        <w:t>в</w:t>
      </w:r>
      <w:r w:rsidRPr="001E58E8">
        <w:t>ных расследований и с)</w:t>
      </w:r>
      <w:r w:rsidR="00517CDD">
        <w:t> </w:t>
      </w:r>
      <w:r w:rsidRPr="001E58E8">
        <w:t>статистических данных о судебном преследовании п</w:t>
      </w:r>
      <w:r w:rsidRPr="001E58E8">
        <w:t>о</w:t>
      </w:r>
      <w:r w:rsidRPr="001E58E8">
        <w:t>дозреваемых и о наказании лиц, совершивших акты пытки или жестокого о</w:t>
      </w:r>
      <w:r w:rsidRPr="001E58E8">
        <w:t>б</w:t>
      </w:r>
      <w:r w:rsidRPr="001E58E8">
        <w:t>ращения, как это предусмотрено в пунктах</w:t>
      </w:r>
      <w:r w:rsidR="00517CDD">
        <w:t> </w:t>
      </w:r>
      <w:r w:rsidRPr="001E58E8">
        <w:t>10, 23 и 30 настоящих заключител</w:t>
      </w:r>
      <w:r w:rsidRPr="001E58E8">
        <w:t>ь</w:t>
      </w:r>
      <w:r w:rsidRPr="001E58E8">
        <w:t>ных замечаний. Кроме того, Комитет просит представить дополнительную и</w:t>
      </w:r>
      <w:r w:rsidRPr="001E58E8">
        <w:t>н</w:t>
      </w:r>
      <w:r w:rsidRPr="001E58E8">
        <w:t>формацию о задержании просителей убежища и иностранцев на основании з</w:t>
      </w:r>
      <w:r w:rsidRPr="001E58E8">
        <w:t>а</w:t>
      </w:r>
      <w:r w:rsidRPr="001E58E8">
        <w:t>конодательства о миграции, а также о принудительном помещении в психиа</w:t>
      </w:r>
      <w:r w:rsidRPr="001E58E8">
        <w:t>т</w:t>
      </w:r>
      <w:r w:rsidRPr="001E58E8">
        <w:t>рические больницы, в частности о "предоставлении средств правовой защиты и возмещения жертвам", как это предусмотрено в пунктах</w:t>
      </w:r>
      <w:r w:rsidR="00517CDD">
        <w:t> </w:t>
      </w:r>
      <w:r w:rsidRPr="001E58E8">
        <w:t>14−17 и 21 настоящих заключительных замечаний.</w:t>
      </w:r>
    </w:p>
    <w:p w:rsidR="00560D9C" w:rsidRPr="001E58E8" w:rsidRDefault="00560D9C" w:rsidP="00560D9C">
      <w:pPr>
        <w:pStyle w:val="SingleTxtGR"/>
      </w:pPr>
      <w:r w:rsidRPr="001E58E8">
        <w:t>36.</w:t>
      </w:r>
      <w:r w:rsidRPr="001E58E8">
        <w:tab/>
        <w:t>Государству-участнику предлагается представить его следующий доклад, который должен охватывать все части Королевства Нидерландов и который б</w:t>
      </w:r>
      <w:r w:rsidRPr="001E58E8">
        <w:t>у</w:t>
      </w:r>
      <w:r w:rsidRPr="001E58E8">
        <w:t>дет седьмым периодическим докладом, к 31</w:t>
      </w:r>
      <w:r w:rsidR="00517CDD">
        <w:t> </w:t>
      </w:r>
      <w:r w:rsidRPr="001E58E8">
        <w:t>мая 2017</w:t>
      </w:r>
      <w:r w:rsidR="00517CDD">
        <w:t> </w:t>
      </w:r>
      <w:r w:rsidRPr="001E58E8">
        <w:t>года. С этой целью Ком</w:t>
      </w:r>
      <w:r w:rsidRPr="001E58E8">
        <w:t>и</w:t>
      </w:r>
      <w:r w:rsidRPr="001E58E8">
        <w:t>тет своевременно направит государству-участнику перечень вопросов, предв</w:t>
      </w:r>
      <w:r w:rsidRPr="001E58E8">
        <w:t>а</w:t>
      </w:r>
      <w:r w:rsidRPr="001E58E8">
        <w:t>ряющих представление доклада, исходя из того понимания, что государство-участник согласилось представлять Комитету доклады в соответствии с факул</w:t>
      </w:r>
      <w:r w:rsidRPr="001E58E8">
        <w:t>ь</w:t>
      </w:r>
      <w:r w:rsidR="006A6895">
        <w:t>тативной процедурой.</w:t>
      </w:r>
    </w:p>
    <w:p w:rsidR="00F90607" w:rsidRPr="006A6895" w:rsidRDefault="0003024E" w:rsidP="0003024E">
      <w:pPr>
        <w:spacing w:before="240" w:after="720"/>
        <w:jc w:val="center"/>
      </w:pP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</w:p>
    <w:sectPr w:rsidR="00F90607" w:rsidRPr="006A6895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22" w:rsidRDefault="00DC2F22">
      <w:r>
        <w:rPr>
          <w:lang w:val="en-US"/>
        </w:rPr>
        <w:tab/>
      </w:r>
      <w:r>
        <w:separator/>
      </w:r>
    </w:p>
  </w:endnote>
  <w:endnote w:type="continuationSeparator" w:id="0">
    <w:p w:rsidR="00DC2F22" w:rsidRDefault="00D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79" w:rsidRPr="00B74BE2" w:rsidRDefault="00872F7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GE.13-44663 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79" w:rsidRPr="00B74BE2" w:rsidRDefault="00872F79">
    <w:pPr>
      <w:pStyle w:val="Footer"/>
      <w:rPr>
        <w:b/>
        <w:sz w:val="18"/>
        <w:szCs w:val="18"/>
        <w:lang w:val="en-US"/>
      </w:rPr>
    </w:pPr>
    <w:r>
      <w:rPr>
        <w:rStyle w:val="PageNumber"/>
        <w:b w:val="0"/>
        <w:sz w:val="16"/>
        <w:szCs w:val="16"/>
        <w:lang w:val="en-US"/>
      </w:rPr>
      <w:t>GE.13-44663  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79" w:rsidRPr="00B74BE2" w:rsidRDefault="00872F79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44663  (</w:t>
    </w:r>
    <w:r>
      <w:rPr>
        <w:sz w:val="20"/>
        <w:lang w:val="en-US"/>
      </w:rPr>
      <w:t>EXT)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22" w:rsidRPr="00F71F63" w:rsidRDefault="00DC2F2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C2F22" w:rsidRPr="00F71F63" w:rsidRDefault="00DC2F2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C2F22" w:rsidRPr="00635E86" w:rsidRDefault="00DC2F2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79" w:rsidRPr="008C469F" w:rsidRDefault="00872F79">
    <w:pPr>
      <w:pStyle w:val="Header"/>
      <w:rPr>
        <w:lang w:val="en-US"/>
      </w:rPr>
    </w:pPr>
    <w:r>
      <w:rPr>
        <w:lang w:val="en-US"/>
      </w:rPr>
      <w:t>CAT/C/NLD/CO/5-6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79" w:rsidRPr="00B74BE2" w:rsidRDefault="00872F79">
    <w:pPr>
      <w:pStyle w:val="Header"/>
      <w:rPr>
        <w:lang w:val="en-US"/>
      </w:rPr>
    </w:pPr>
    <w:r>
      <w:rPr>
        <w:lang w:val="en-US"/>
      </w:rPr>
      <w:tab/>
      <w:t>CAT/C/NLD/CO/5-6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46E"/>
    <w:rsid w:val="000033D8"/>
    <w:rsid w:val="00005C1C"/>
    <w:rsid w:val="00010C0F"/>
    <w:rsid w:val="00016553"/>
    <w:rsid w:val="000233B3"/>
    <w:rsid w:val="00023E9E"/>
    <w:rsid w:val="00026B0C"/>
    <w:rsid w:val="0003024E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5CC9"/>
    <w:rsid w:val="00237334"/>
    <w:rsid w:val="002425BE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001E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4C60"/>
    <w:rsid w:val="003D5EBD"/>
    <w:rsid w:val="003F770B"/>
    <w:rsid w:val="00401CE0"/>
    <w:rsid w:val="00403234"/>
    <w:rsid w:val="0040385C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237C"/>
    <w:rsid w:val="0051339C"/>
    <w:rsid w:val="0051412F"/>
    <w:rsid w:val="00517CDD"/>
    <w:rsid w:val="00522B6F"/>
    <w:rsid w:val="00523B06"/>
    <w:rsid w:val="0052430E"/>
    <w:rsid w:val="005276AD"/>
    <w:rsid w:val="00533FEB"/>
    <w:rsid w:val="00540A9A"/>
    <w:rsid w:val="00543522"/>
    <w:rsid w:val="00545680"/>
    <w:rsid w:val="00560D9C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6895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09EC"/>
    <w:rsid w:val="00781ACB"/>
    <w:rsid w:val="007A79EB"/>
    <w:rsid w:val="007C246E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2F79"/>
    <w:rsid w:val="00880F56"/>
    <w:rsid w:val="00886B0F"/>
    <w:rsid w:val="00891C08"/>
    <w:rsid w:val="008A1C9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6C31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3354B"/>
    <w:rsid w:val="00A4025D"/>
    <w:rsid w:val="00A800D1"/>
    <w:rsid w:val="00A92699"/>
    <w:rsid w:val="00AB5BF0"/>
    <w:rsid w:val="00AC1C95"/>
    <w:rsid w:val="00AC2CCB"/>
    <w:rsid w:val="00AC443A"/>
    <w:rsid w:val="00AC6428"/>
    <w:rsid w:val="00AE4DFD"/>
    <w:rsid w:val="00AE60E2"/>
    <w:rsid w:val="00B0169F"/>
    <w:rsid w:val="00B05F21"/>
    <w:rsid w:val="00B14EA9"/>
    <w:rsid w:val="00B30A3C"/>
    <w:rsid w:val="00B46A1E"/>
    <w:rsid w:val="00B47183"/>
    <w:rsid w:val="00B80848"/>
    <w:rsid w:val="00B81305"/>
    <w:rsid w:val="00BB17DC"/>
    <w:rsid w:val="00BB1AF9"/>
    <w:rsid w:val="00BB4C4A"/>
    <w:rsid w:val="00BD3CAE"/>
    <w:rsid w:val="00BD5F3C"/>
    <w:rsid w:val="00C05A27"/>
    <w:rsid w:val="00C0734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AE2"/>
    <w:rsid w:val="00CA7DA4"/>
    <w:rsid w:val="00CB31FB"/>
    <w:rsid w:val="00CE3D6F"/>
    <w:rsid w:val="00CE79A5"/>
    <w:rsid w:val="00CF0042"/>
    <w:rsid w:val="00CF262F"/>
    <w:rsid w:val="00CF2F6D"/>
    <w:rsid w:val="00D025D5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B5B70"/>
    <w:rsid w:val="00DC2F22"/>
    <w:rsid w:val="00DF18FA"/>
    <w:rsid w:val="00DF49CA"/>
    <w:rsid w:val="00DF775B"/>
    <w:rsid w:val="00E007F3"/>
    <w:rsid w:val="00E00DEA"/>
    <w:rsid w:val="00E06EF0"/>
    <w:rsid w:val="00E11679"/>
    <w:rsid w:val="00E307D1"/>
    <w:rsid w:val="00E46389"/>
    <w:rsid w:val="00E46A04"/>
    <w:rsid w:val="00E717F3"/>
    <w:rsid w:val="00E72C5E"/>
    <w:rsid w:val="00E73451"/>
    <w:rsid w:val="00E7489F"/>
    <w:rsid w:val="00E75147"/>
    <w:rsid w:val="00E8167D"/>
    <w:rsid w:val="00E831CC"/>
    <w:rsid w:val="00E907E9"/>
    <w:rsid w:val="00E9266F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9440A"/>
    <w:rsid w:val="00FA5522"/>
    <w:rsid w:val="00FA6E4A"/>
    <w:rsid w:val="00FB2B35"/>
    <w:rsid w:val="00FC4AE1"/>
    <w:rsid w:val="00FD78A3"/>
    <w:rsid w:val="00FF61E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516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2</TotalTime>
  <Pages>1</Pages>
  <Words>6582</Words>
  <Characters>35284</Characters>
  <Application>Microsoft Office Word</Application>
  <DocSecurity>4</DocSecurity>
  <Lines>560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Лена</dc:creator>
  <cp:keywords/>
  <cp:lastModifiedBy>DCM</cp:lastModifiedBy>
  <cp:revision>3</cp:revision>
  <cp:lastPrinted>2013-09-09T11:22:00Z</cp:lastPrinted>
  <dcterms:created xsi:type="dcterms:W3CDTF">2013-09-09T11:22:00Z</dcterms:created>
  <dcterms:modified xsi:type="dcterms:W3CDTF">2013-09-09T11:24:00Z</dcterms:modified>
</cp:coreProperties>
</file>