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rsidRPr="001B1052">
        <w:trPr>
          <w:trHeight w:hRule="exact" w:val="851"/>
        </w:trPr>
        <w:tc>
          <w:tcPr>
            <w:tcW w:w="1280" w:type="dxa"/>
            <w:tcBorders>
              <w:bottom w:val="single" w:sz="4" w:space="0" w:color="auto"/>
            </w:tcBorders>
          </w:tcPr>
          <w:p w:rsidR="00A879C2" w:rsidRPr="001B1052" w:rsidRDefault="00A879C2"/>
        </w:tc>
        <w:tc>
          <w:tcPr>
            <w:tcW w:w="2273" w:type="dxa"/>
            <w:tcBorders>
              <w:bottom w:val="single" w:sz="4" w:space="0" w:color="auto"/>
            </w:tcBorders>
            <w:vAlign w:val="bottom"/>
          </w:tcPr>
          <w:p w:rsidR="00A879C2" w:rsidRPr="001B1052" w:rsidRDefault="00A879C2">
            <w:pPr>
              <w:spacing w:after="80" w:line="300" w:lineRule="exact"/>
              <w:rPr>
                <w:rFonts w:eastAsia="SimHei"/>
                <w:sz w:val="28"/>
              </w:rPr>
            </w:pPr>
            <w:r w:rsidRPr="001B1052">
              <w:rPr>
                <w:rFonts w:eastAsia="SimHei" w:hAnsi="Time New Roman"/>
                <w:sz w:val="28"/>
              </w:rPr>
              <w:t>联</w:t>
            </w:r>
            <w:r w:rsidRPr="001B1052">
              <w:rPr>
                <w:rFonts w:eastAsia="SimHei"/>
                <w:sz w:val="28"/>
              </w:rPr>
              <w:t xml:space="preserve"> </w:t>
            </w:r>
            <w:r w:rsidRPr="001B1052">
              <w:rPr>
                <w:rFonts w:eastAsia="SimHei" w:hAnsi="Time New Roman"/>
                <w:sz w:val="28"/>
              </w:rPr>
              <w:t>合</w:t>
            </w:r>
            <w:r w:rsidRPr="001B1052">
              <w:rPr>
                <w:rFonts w:eastAsia="SimHei"/>
                <w:sz w:val="28"/>
              </w:rPr>
              <w:t xml:space="preserve"> </w:t>
            </w:r>
            <w:r w:rsidRPr="001B1052">
              <w:rPr>
                <w:rFonts w:eastAsia="SimHei" w:hAnsi="Time New Roman"/>
                <w:sz w:val="28"/>
              </w:rPr>
              <w:t>国</w:t>
            </w:r>
          </w:p>
        </w:tc>
        <w:tc>
          <w:tcPr>
            <w:tcW w:w="6086" w:type="dxa"/>
            <w:gridSpan w:val="2"/>
            <w:tcBorders>
              <w:bottom w:val="single" w:sz="4" w:space="0" w:color="auto"/>
            </w:tcBorders>
            <w:vAlign w:val="bottom"/>
          </w:tcPr>
          <w:p w:rsidR="00A879C2" w:rsidRPr="001B1052" w:rsidRDefault="00A879C2" w:rsidP="00626C95">
            <w:pPr>
              <w:spacing w:line="240" w:lineRule="atLeast"/>
              <w:jc w:val="right"/>
              <w:rPr>
                <w:szCs w:val="21"/>
              </w:rPr>
            </w:pPr>
            <w:r w:rsidRPr="001B1052">
              <w:rPr>
                <w:sz w:val="40"/>
                <w:szCs w:val="40"/>
              </w:rPr>
              <w:t>CAT</w:t>
            </w:r>
            <w:r w:rsidRPr="001B1052">
              <w:rPr>
                <w:sz w:val="20"/>
              </w:rPr>
              <w:t>/</w:t>
            </w:r>
            <w:r w:rsidR="001C1B33" w:rsidRPr="001B1052">
              <w:rPr>
                <w:sz w:val="20"/>
              </w:rPr>
              <w:t>OP/BEN/1/Add.1</w:t>
            </w:r>
          </w:p>
        </w:tc>
      </w:tr>
      <w:tr w:rsidR="00A879C2" w:rsidRPr="001B1052">
        <w:trPr>
          <w:trHeight w:hRule="exact" w:val="2835"/>
        </w:trPr>
        <w:tc>
          <w:tcPr>
            <w:tcW w:w="1280" w:type="dxa"/>
            <w:tcBorders>
              <w:top w:val="single" w:sz="4" w:space="0" w:color="auto"/>
              <w:bottom w:val="single" w:sz="12" w:space="0" w:color="auto"/>
            </w:tcBorders>
          </w:tcPr>
          <w:p w:rsidR="00A879C2" w:rsidRPr="001B1052" w:rsidRDefault="00A879C2">
            <w:pPr>
              <w:spacing w:line="120" w:lineRule="atLeast"/>
              <w:rPr>
                <w:sz w:val="10"/>
                <w:szCs w:val="10"/>
              </w:rPr>
            </w:pPr>
          </w:p>
          <w:p w:rsidR="00A879C2" w:rsidRPr="001B1052" w:rsidRDefault="00A879C2">
            <w:pPr>
              <w:spacing w:line="120" w:lineRule="atLeast"/>
              <w:rPr>
                <w:sz w:val="10"/>
                <w:szCs w:val="10"/>
              </w:rPr>
            </w:pPr>
            <w:r w:rsidRPr="001B10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1B1052" w:rsidRDefault="00A879C2">
            <w:pPr>
              <w:spacing w:before="320" w:line="240" w:lineRule="exact"/>
              <w:rPr>
                <w:rFonts w:eastAsia="SimHei"/>
                <w:sz w:val="32"/>
                <w:szCs w:val="32"/>
              </w:rPr>
            </w:pPr>
            <w:r w:rsidRPr="001B1052">
              <w:rPr>
                <w:rFonts w:eastAsia="SimHei" w:hAnsi="Time New Roman"/>
                <w:sz w:val="32"/>
                <w:szCs w:val="32"/>
              </w:rPr>
              <w:t>禁止酷刑和其他残忍、不人道</w:t>
            </w:r>
          </w:p>
          <w:p w:rsidR="00A879C2" w:rsidRPr="001B1052" w:rsidRDefault="00A879C2">
            <w:pPr>
              <w:spacing w:before="160" w:line="240" w:lineRule="exact"/>
              <w:rPr>
                <w:rFonts w:eastAsia="SimHei"/>
                <w:sz w:val="32"/>
                <w:szCs w:val="32"/>
              </w:rPr>
            </w:pPr>
            <w:r w:rsidRPr="001B1052">
              <w:rPr>
                <w:rFonts w:eastAsia="SimHei" w:hAnsi="Time New Roman"/>
                <w:sz w:val="32"/>
                <w:szCs w:val="32"/>
              </w:rPr>
              <w:t>或有辱人格的待遇或处罚公约</w:t>
            </w:r>
          </w:p>
          <w:p w:rsidR="00A879C2" w:rsidRPr="001B1052" w:rsidRDefault="00A879C2">
            <w:pPr>
              <w:spacing w:before="360" w:line="420" w:lineRule="exact"/>
              <w:rPr>
                <w:b/>
                <w:sz w:val="40"/>
                <w:szCs w:val="40"/>
              </w:rPr>
            </w:pPr>
          </w:p>
        </w:tc>
        <w:tc>
          <w:tcPr>
            <w:tcW w:w="2819" w:type="dxa"/>
            <w:tcBorders>
              <w:top w:val="single" w:sz="4" w:space="0" w:color="auto"/>
              <w:bottom w:val="single" w:sz="12" w:space="0" w:color="auto"/>
            </w:tcBorders>
          </w:tcPr>
          <w:p w:rsidR="00A879C2" w:rsidRPr="001B1052" w:rsidRDefault="001B1052" w:rsidP="00137BEA">
            <w:pPr>
              <w:spacing w:before="240" w:line="240" w:lineRule="atLeast"/>
              <w:rPr>
                <w:sz w:val="20"/>
              </w:rPr>
            </w:pPr>
            <w:r>
              <w:rPr>
                <w:sz w:val="20"/>
              </w:rPr>
              <w:t xml:space="preserve">Distr.: </w:t>
            </w:r>
            <w:r w:rsidR="00A879C2" w:rsidRPr="001B1052">
              <w:rPr>
                <w:sz w:val="20"/>
              </w:rPr>
              <w:t>General</w:t>
            </w:r>
          </w:p>
          <w:p w:rsidR="00A879C2" w:rsidRPr="001B1052" w:rsidRDefault="001C1B33">
            <w:pPr>
              <w:spacing w:line="240" w:lineRule="atLeast"/>
              <w:rPr>
                <w:sz w:val="20"/>
              </w:rPr>
            </w:pPr>
            <w:r w:rsidRPr="001B1052">
              <w:rPr>
                <w:sz w:val="20"/>
              </w:rPr>
              <w:t>28 March</w:t>
            </w:r>
            <w:r w:rsidR="00D83B4B" w:rsidRPr="001B1052">
              <w:rPr>
                <w:sz w:val="20"/>
              </w:rPr>
              <w:t xml:space="preserve"> 20</w:t>
            </w:r>
            <w:r w:rsidR="000A551A" w:rsidRPr="001B1052">
              <w:rPr>
                <w:sz w:val="20"/>
              </w:rPr>
              <w:t>11</w:t>
            </w:r>
          </w:p>
          <w:p w:rsidR="00A879C2" w:rsidRPr="001B1052" w:rsidRDefault="00A879C2" w:rsidP="00626C95">
            <w:pPr>
              <w:spacing w:line="240" w:lineRule="atLeast"/>
              <w:rPr>
                <w:sz w:val="20"/>
              </w:rPr>
            </w:pPr>
            <w:r w:rsidRPr="001B1052">
              <w:rPr>
                <w:sz w:val="20"/>
              </w:rPr>
              <w:t xml:space="preserve">Chinese </w:t>
            </w:r>
          </w:p>
          <w:p w:rsidR="00A879C2" w:rsidRPr="001B1052" w:rsidRDefault="001B1052" w:rsidP="00137BEA">
            <w:pPr>
              <w:spacing w:line="240" w:lineRule="atLeast"/>
              <w:rPr>
                <w:sz w:val="20"/>
              </w:rPr>
            </w:pPr>
            <w:r>
              <w:rPr>
                <w:sz w:val="20"/>
              </w:rPr>
              <w:t xml:space="preserve">Original: </w:t>
            </w:r>
            <w:r w:rsidR="001C1B33" w:rsidRPr="001B1052">
              <w:rPr>
                <w:sz w:val="20"/>
              </w:rPr>
              <w:t>French</w:t>
            </w:r>
          </w:p>
        </w:tc>
      </w:tr>
    </w:tbl>
    <w:p w:rsidR="001C1B33" w:rsidRPr="001B1052" w:rsidRDefault="00A879C2" w:rsidP="001C1B33">
      <w:pPr>
        <w:spacing w:before="120"/>
        <w:rPr>
          <w:rFonts w:eastAsia="SimHei"/>
          <w:sz w:val="24"/>
          <w:szCs w:val="24"/>
        </w:rPr>
      </w:pPr>
      <w:r w:rsidRPr="001B1052">
        <w:rPr>
          <w:rFonts w:eastAsia="SimHei" w:hAnsi="Time New Roman"/>
          <w:sz w:val="24"/>
          <w:szCs w:val="24"/>
        </w:rPr>
        <w:t>禁止酷刑委员会</w:t>
      </w:r>
      <w:r w:rsidR="001C1B33" w:rsidRPr="001B1052">
        <w:rPr>
          <w:rFonts w:eastAsia="SimHei" w:hAnsi="Time New Roman"/>
          <w:sz w:val="24"/>
          <w:szCs w:val="24"/>
        </w:rPr>
        <w:t>防范酷刑小组委员会</w:t>
      </w:r>
    </w:p>
    <w:p w:rsidR="00EA4C9F" w:rsidRPr="001B1052" w:rsidRDefault="00EA4C9F" w:rsidP="00EA4C9F">
      <w:pPr>
        <w:spacing w:before="120"/>
        <w:rPr>
          <w:rFonts w:eastAsia="SimHei"/>
          <w:sz w:val="24"/>
          <w:szCs w:val="24"/>
        </w:rPr>
      </w:pPr>
    </w:p>
    <w:p w:rsidR="00EA4C9F" w:rsidRPr="001B1052" w:rsidRDefault="00EA4C9F" w:rsidP="00EA4C9F">
      <w:pPr>
        <w:spacing w:before="120"/>
        <w:rPr>
          <w:rFonts w:eastAsia="SimHei"/>
          <w:sz w:val="24"/>
          <w:szCs w:val="24"/>
        </w:rPr>
      </w:pPr>
    </w:p>
    <w:p w:rsidR="00EA4C9F" w:rsidRPr="001B1052" w:rsidRDefault="00EA4C9F" w:rsidP="001C1B33">
      <w:pPr>
        <w:pStyle w:val="HMGC"/>
      </w:pPr>
      <w:r w:rsidRPr="001B1052">
        <w:tab/>
      </w:r>
      <w:r w:rsidRPr="001B1052">
        <w:tab/>
      </w:r>
      <w:r w:rsidRPr="001B1052">
        <w:t>贝宁共和国对防范酷刑和其他残忍、不人道或有辱人格的待遇或处罚小组委员会在对贝宁的</w:t>
      </w:r>
      <w:r w:rsidRPr="001B1052">
        <w:rPr>
          <w:spacing w:val="-4"/>
        </w:rPr>
        <w:t>第一次定期查访报告</w:t>
      </w:r>
      <w:r w:rsidRPr="001B1052">
        <w:rPr>
          <w:spacing w:val="-4"/>
        </w:rPr>
        <w:t>(</w:t>
      </w:r>
      <w:r w:rsidRPr="001B1052">
        <w:t>CAT/OP/BEN/1</w:t>
      </w:r>
      <w:r w:rsidRPr="001B1052">
        <w:rPr>
          <w:spacing w:val="-4"/>
        </w:rPr>
        <w:t>)</w:t>
      </w:r>
      <w:r w:rsidRPr="001B1052">
        <w:rPr>
          <w:spacing w:val="-4"/>
        </w:rPr>
        <w:t>中所提建议</w:t>
      </w:r>
      <w:r w:rsidRPr="001B1052">
        <w:t>和问题的答复</w:t>
      </w:r>
      <w:r w:rsidRPr="001B1052">
        <w:rPr>
          <w:position w:val="4"/>
          <w:szCs w:val="28"/>
        </w:rPr>
        <w:footnoteReference w:customMarkFollows="1" w:id="1"/>
        <w:t xml:space="preserve">* </w:t>
      </w:r>
      <w:r w:rsidRPr="001B1052">
        <w:rPr>
          <w:position w:val="4"/>
          <w:szCs w:val="28"/>
        </w:rPr>
        <w:footnoteReference w:customMarkFollows="1" w:id="2"/>
        <w:t xml:space="preserve">** </w:t>
      </w:r>
      <w:r w:rsidRPr="001B1052">
        <w:rPr>
          <w:position w:val="4"/>
          <w:szCs w:val="28"/>
        </w:rPr>
        <w:footnoteReference w:customMarkFollows="1" w:id="3"/>
        <w:t>***</w:t>
      </w:r>
    </w:p>
    <w:p w:rsidR="00EA4C9F" w:rsidRPr="001B1052" w:rsidRDefault="00EA4C9F">
      <w:pPr>
        <w:spacing w:after="120"/>
        <w:rPr>
          <w:sz w:val="28"/>
          <w:szCs w:val="28"/>
        </w:rPr>
      </w:pPr>
      <w:r w:rsidRPr="001B1052">
        <w:br w:type="page"/>
      </w:r>
      <w:r w:rsidRPr="001B1052">
        <w:rPr>
          <w:sz w:val="28"/>
          <w:szCs w:val="28"/>
        </w:rPr>
        <w:t>目录</w:t>
      </w:r>
    </w:p>
    <w:p w:rsidR="00EA4C9F" w:rsidRPr="001B1052" w:rsidRDefault="00EA4C9F">
      <w:pPr>
        <w:tabs>
          <w:tab w:val="right" w:pos="8789"/>
          <w:tab w:val="right" w:pos="9639"/>
        </w:tabs>
        <w:spacing w:after="120"/>
        <w:ind w:left="488"/>
        <w:rPr>
          <w:rFonts w:eastAsia="KaiTi_GB2312"/>
          <w:sz w:val="23"/>
          <w:szCs w:val="23"/>
        </w:rPr>
      </w:pPr>
      <w:r w:rsidRPr="001B1052">
        <w:rPr>
          <w:rFonts w:eastAsia="KaiTi_GB2312"/>
          <w:sz w:val="18"/>
          <w:szCs w:val="18"/>
          <w:lang w:val="fr-CH"/>
        </w:rPr>
        <w:tab/>
      </w:r>
      <w:r w:rsidRPr="001B1052">
        <w:rPr>
          <w:rFonts w:eastAsia="KaiTi_GB2312"/>
          <w:sz w:val="18"/>
          <w:szCs w:val="18"/>
        </w:rPr>
        <w:t>段次</w:t>
      </w:r>
      <w:r w:rsidRPr="001B1052">
        <w:rPr>
          <w:rFonts w:eastAsia="KaiTi_GB2312"/>
          <w:sz w:val="23"/>
          <w:szCs w:val="23"/>
        </w:rPr>
        <w:tab/>
      </w:r>
      <w:r w:rsidRPr="001B1052">
        <w:rPr>
          <w:rFonts w:eastAsia="KaiTi_GB2312"/>
          <w:sz w:val="18"/>
          <w:szCs w:val="18"/>
        </w:rPr>
        <w:t>页次</w:t>
      </w:r>
    </w:p>
    <w:p w:rsidR="00EA4C9F" w:rsidRPr="001B1052" w:rsidRDefault="00EA4C9F" w:rsidP="00B20136">
      <w:pPr>
        <w:pStyle w:val="a1"/>
      </w:pPr>
      <w:r w:rsidRPr="001B1052">
        <w:tab/>
      </w:r>
      <w:r w:rsidRPr="001B1052">
        <w:t>一</w:t>
      </w:r>
      <w:r w:rsidRPr="001B1052">
        <w:t>.</w:t>
      </w:r>
      <w:r w:rsidRPr="001B1052">
        <w:tab/>
      </w:r>
      <w:r w:rsidRPr="001B1052">
        <w:t>建议</w:t>
      </w:r>
      <w:r w:rsidRPr="001B1052">
        <w:tab/>
      </w:r>
      <w:r w:rsidRPr="001B1052">
        <w:tab/>
      </w:r>
      <w:r w:rsidR="00B95FC4" w:rsidRPr="001B1052">
        <w:tab/>
      </w:r>
      <w:r w:rsidR="00B20136">
        <w:rPr>
          <w:rFonts w:hint="eastAsia"/>
        </w:rPr>
        <w:tab/>
      </w:r>
      <w:r w:rsidRPr="001B1052">
        <w:t>2</w:t>
      </w:r>
      <w:r w:rsidR="00B95FC4" w:rsidRPr="001B1052">
        <w:t>-</w:t>
      </w:r>
      <w:r w:rsidRPr="001B1052">
        <w:t>5</w:t>
      </w:r>
      <w:r w:rsidRPr="001B1052">
        <w:tab/>
        <w:t>3</w:t>
      </w:r>
    </w:p>
    <w:p w:rsidR="00EA4C9F" w:rsidRPr="001B1052" w:rsidRDefault="00EA4C9F" w:rsidP="00B20136">
      <w:pPr>
        <w:pStyle w:val="a1"/>
      </w:pPr>
      <w:r w:rsidRPr="001B1052">
        <w:tab/>
      </w:r>
      <w:r w:rsidRPr="001B1052">
        <w:tab/>
        <w:t>A.</w:t>
      </w:r>
      <w:r w:rsidRPr="001B1052">
        <w:tab/>
      </w:r>
      <w:r w:rsidRPr="001B1052">
        <w:t>防范酷刑的国家机制</w:t>
      </w:r>
      <w:r w:rsidRPr="001B1052">
        <w:tab/>
      </w:r>
      <w:r w:rsidRPr="001B1052">
        <w:tab/>
        <w:t>2</w:t>
      </w:r>
      <w:r w:rsidRPr="001B1052">
        <w:tab/>
        <w:t>3</w:t>
      </w:r>
    </w:p>
    <w:p w:rsidR="00EA4C9F" w:rsidRPr="001B1052" w:rsidRDefault="00EA4C9F" w:rsidP="00B20136">
      <w:pPr>
        <w:pStyle w:val="a1"/>
      </w:pPr>
      <w:r w:rsidRPr="001B1052">
        <w:tab/>
      </w:r>
      <w:r w:rsidRPr="001B1052">
        <w:tab/>
        <w:t>B.</w:t>
      </w:r>
      <w:r w:rsidRPr="001B1052">
        <w:tab/>
      </w:r>
      <w:r w:rsidRPr="001B1052">
        <w:t>法律和体制框架</w:t>
      </w:r>
      <w:r w:rsidRPr="001B1052">
        <w:tab/>
      </w:r>
      <w:r w:rsidRPr="001B1052">
        <w:tab/>
        <w:t>3</w:t>
      </w:r>
      <w:r w:rsidR="00B95FC4" w:rsidRPr="001B1052">
        <w:t>-</w:t>
      </w:r>
      <w:r w:rsidRPr="001B1052">
        <w:t>4</w:t>
      </w:r>
      <w:r w:rsidRPr="001B1052">
        <w:tab/>
        <w:t>3</w:t>
      </w:r>
    </w:p>
    <w:p w:rsidR="00EA4C9F" w:rsidRPr="001B1052" w:rsidRDefault="00EA4C9F" w:rsidP="00B20136">
      <w:pPr>
        <w:pStyle w:val="a1"/>
      </w:pPr>
      <w:r w:rsidRPr="001B1052">
        <w:tab/>
      </w:r>
      <w:r w:rsidR="006E7060">
        <w:rPr>
          <w:rFonts w:hint="eastAsia"/>
        </w:rPr>
        <w:tab/>
      </w:r>
      <w:r w:rsidRPr="001B1052">
        <w:t>C.</w:t>
      </w:r>
      <w:r w:rsidRPr="001B1052">
        <w:tab/>
      </w:r>
      <w:r w:rsidRPr="001B1052">
        <w:t>小组委员会有关警察和宪兵剥夺自由的建议以及所有其他建议</w:t>
      </w:r>
      <w:r w:rsidRPr="001B1052">
        <w:tab/>
      </w:r>
      <w:r w:rsidRPr="001B1052">
        <w:tab/>
        <w:t>5</w:t>
      </w:r>
      <w:r w:rsidRPr="001B1052">
        <w:tab/>
        <w:t>3</w:t>
      </w:r>
    </w:p>
    <w:p w:rsidR="00EA4C9F" w:rsidRPr="001B1052" w:rsidRDefault="00EA4C9F" w:rsidP="00B20136">
      <w:pPr>
        <w:pStyle w:val="a1"/>
        <w:rPr>
          <w:rFonts w:hint="eastAsia"/>
        </w:rPr>
      </w:pPr>
      <w:r w:rsidRPr="001B1052">
        <w:tab/>
      </w:r>
      <w:r w:rsidRPr="001B1052">
        <w:t>二</w:t>
      </w:r>
      <w:r w:rsidR="00576110" w:rsidRPr="001B1052">
        <w:t>.</w:t>
      </w:r>
      <w:r w:rsidRPr="001B1052">
        <w:tab/>
      </w:r>
      <w:r w:rsidRPr="001B1052">
        <w:t>对要求提供资料的答复</w:t>
      </w:r>
      <w:r w:rsidRPr="001B1052">
        <w:tab/>
      </w:r>
      <w:r w:rsidRPr="001B1052">
        <w:tab/>
        <w:t>6</w:t>
      </w:r>
      <w:r w:rsidR="00B95FC4" w:rsidRPr="001B1052">
        <w:t>-</w:t>
      </w:r>
      <w:r w:rsidR="006E7060">
        <w:t>80</w:t>
      </w:r>
      <w:r w:rsidR="006E7060">
        <w:tab/>
      </w:r>
      <w:r w:rsidR="006E7060">
        <w:rPr>
          <w:rFonts w:hint="eastAsia"/>
        </w:rPr>
        <w:t>4</w:t>
      </w:r>
    </w:p>
    <w:p w:rsidR="00EA4C9F" w:rsidRPr="001B1052" w:rsidRDefault="00EA4C9F" w:rsidP="00B20136">
      <w:pPr>
        <w:pStyle w:val="a1"/>
        <w:rPr>
          <w:rFonts w:hint="eastAsia"/>
        </w:rPr>
      </w:pPr>
      <w:r w:rsidRPr="001B1052">
        <w:tab/>
      </w:r>
      <w:r w:rsidRPr="001B1052">
        <w:tab/>
        <w:t>A.</w:t>
      </w:r>
      <w:r w:rsidRPr="001B1052">
        <w:tab/>
      </w:r>
      <w:r w:rsidRPr="001B1052">
        <w:t>国家防范机制</w:t>
      </w:r>
      <w:r w:rsidRPr="001B1052">
        <w:tab/>
      </w:r>
      <w:r w:rsidRPr="001B1052">
        <w:tab/>
        <w:t>6</w:t>
      </w:r>
      <w:r w:rsidR="00B95FC4" w:rsidRPr="001B1052">
        <w:t>-</w:t>
      </w:r>
      <w:r w:rsidR="006E7060">
        <w:t>12</w:t>
      </w:r>
      <w:r w:rsidR="006E7060">
        <w:tab/>
      </w:r>
      <w:r w:rsidR="006E7060">
        <w:rPr>
          <w:rFonts w:hint="eastAsia"/>
        </w:rPr>
        <w:t>4</w:t>
      </w:r>
    </w:p>
    <w:p w:rsidR="00EA4C9F" w:rsidRPr="001B1052" w:rsidRDefault="00EA4C9F" w:rsidP="00B20136">
      <w:pPr>
        <w:pStyle w:val="a1"/>
      </w:pPr>
      <w:r w:rsidRPr="001B1052">
        <w:tab/>
      </w:r>
      <w:r w:rsidRPr="001B1052">
        <w:tab/>
        <w:t>B.</w:t>
      </w:r>
      <w:r w:rsidRPr="001B1052">
        <w:tab/>
      </w:r>
      <w:r w:rsidRPr="001B1052">
        <w:t>法律和体制框架</w:t>
      </w:r>
      <w:r w:rsidRPr="001B1052">
        <w:tab/>
      </w:r>
      <w:r w:rsidRPr="001B1052">
        <w:tab/>
        <w:t>13</w:t>
      </w:r>
      <w:r w:rsidR="00B95FC4" w:rsidRPr="001B1052">
        <w:t>-</w:t>
      </w:r>
      <w:r w:rsidRPr="001B1052">
        <w:t>53</w:t>
      </w:r>
      <w:r w:rsidRPr="001B1052">
        <w:tab/>
        <w:t>4</w:t>
      </w:r>
    </w:p>
    <w:p w:rsidR="00EA4C9F" w:rsidRPr="001B1052" w:rsidRDefault="00EA4C9F" w:rsidP="00B20136">
      <w:pPr>
        <w:pStyle w:val="a1"/>
        <w:rPr>
          <w:rFonts w:hint="eastAsia"/>
        </w:rPr>
      </w:pPr>
      <w:r w:rsidRPr="001B1052">
        <w:tab/>
      </w:r>
      <w:r w:rsidRPr="001B1052">
        <w:tab/>
        <w:t>C.</w:t>
      </w:r>
      <w:r w:rsidRPr="001B1052">
        <w:tab/>
      </w:r>
      <w:r w:rsidRPr="001B1052">
        <w:t>宪兵队和警察局</w:t>
      </w:r>
      <w:r w:rsidRPr="001B1052">
        <w:tab/>
      </w:r>
      <w:r w:rsidR="00B95FC4" w:rsidRPr="001B1052">
        <w:tab/>
      </w:r>
      <w:r w:rsidRPr="001B1052">
        <w:t>54</w:t>
      </w:r>
      <w:r w:rsidR="00B95FC4" w:rsidRPr="001B1052">
        <w:t>-</w:t>
      </w:r>
      <w:r w:rsidR="006E7060">
        <w:t>60</w:t>
      </w:r>
      <w:r w:rsidR="006E7060">
        <w:tab/>
      </w:r>
      <w:r w:rsidR="006E7060">
        <w:rPr>
          <w:rFonts w:hint="eastAsia"/>
        </w:rPr>
        <w:t>9</w:t>
      </w:r>
    </w:p>
    <w:p w:rsidR="00EA4C9F" w:rsidRPr="001B1052" w:rsidRDefault="00EA4C9F" w:rsidP="00B20136">
      <w:pPr>
        <w:pStyle w:val="a1"/>
        <w:rPr>
          <w:rFonts w:hint="eastAsia"/>
        </w:rPr>
      </w:pPr>
      <w:r w:rsidRPr="001B1052">
        <w:tab/>
      </w:r>
      <w:r w:rsidRPr="001B1052">
        <w:tab/>
        <w:t>D.</w:t>
      </w:r>
      <w:r w:rsidRPr="001B1052">
        <w:tab/>
      </w:r>
      <w:r w:rsidRPr="001B1052">
        <w:t>监狱</w:t>
      </w:r>
      <w:r w:rsidRPr="001B1052">
        <w:tab/>
      </w:r>
      <w:r w:rsidRPr="001B1052">
        <w:tab/>
      </w:r>
      <w:r w:rsidR="00B20136">
        <w:rPr>
          <w:rFonts w:hint="eastAsia"/>
        </w:rPr>
        <w:tab/>
      </w:r>
      <w:r w:rsidRPr="001B1052">
        <w:t>61</w:t>
      </w:r>
      <w:r w:rsidR="00B95FC4" w:rsidRPr="001B1052">
        <w:t>-</w:t>
      </w:r>
      <w:r w:rsidR="006E7060">
        <w:t>73</w:t>
      </w:r>
      <w:r w:rsidR="006E7060">
        <w:tab/>
      </w:r>
      <w:r w:rsidR="006E7060">
        <w:rPr>
          <w:rFonts w:hint="eastAsia"/>
        </w:rPr>
        <w:t>10</w:t>
      </w:r>
    </w:p>
    <w:p w:rsidR="00EA4C9F" w:rsidRPr="001B1052" w:rsidRDefault="00EA4C9F" w:rsidP="00B20136">
      <w:pPr>
        <w:pStyle w:val="a1"/>
        <w:rPr>
          <w:rFonts w:hint="eastAsia"/>
        </w:rPr>
      </w:pPr>
      <w:r w:rsidRPr="001B1052">
        <w:tab/>
      </w:r>
      <w:r w:rsidRPr="001B1052">
        <w:tab/>
        <w:t>E.</w:t>
      </w:r>
      <w:r w:rsidRPr="001B1052">
        <w:tab/>
      </w:r>
      <w:r w:rsidRPr="001B1052">
        <w:t>合作</w:t>
      </w:r>
      <w:r w:rsidRPr="001B1052">
        <w:tab/>
      </w:r>
      <w:r w:rsidRPr="001B1052">
        <w:tab/>
      </w:r>
      <w:r w:rsidR="00B20136">
        <w:rPr>
          <w:rFonts w:hint="eastAsia"/>
        </w:rPr>
        <w:tab/>
      </w:r>
      <w:r w:rsidRPr="001B1052">
        <w:t>74</w:t>
      </w:r>
      <w:r w:rsidR="00B95FC4" w:rsidRPr="001B1052">
        <w:t>-</w:t>
      </w:r>
      <w:r w:rsidR="006E7060">
        <w:t>80</w:t>
      </w:r>
      <w:r w:rsidR="006E7060">
        <w:tab/>
        <w:t>1</w:t>
      </w:r>
      <w:r w:rsidR="006E7060">
        <w:rPr>
          <w:rFonts w:hint="eastAsia"/>
        </w:rPr>
        <w:t>2</w:t>
      </w:r>
    </w:p>
    <w:p w:rsidR="00EA4C9F" w:rsidRPr="001B1052" w:rsidRDefault="00EA4C9F" w:rsidP="00B95FC4">
      <w:pPr>
        <w:pStyle w:val="a1"/>
      </w:pPr>
    </w:p>
    <w:p w:rsidR="00EA4C9F" w:rsidRPr="001B1052" w:rsidRDefault="00EA4C9F" w:rsidP="00576110">
      <w:pPr>
        <w:pStyle w:val="SingleTxtGC"/>
        <w:rPr>
          <w:lang w:val="fr-FR"/>
        </w:rPr>
      </w:pPr>
      <w:r w:rsidRPr="001B1052">
        <w:br w:type="page"/>
        <w:t>1</w:t>
      </w:r>
      <w:r w:rsidR="00576110" w:rsidRPr="001B1052">
        <w:t xml:space="preserve">.  </w:t>
      </w:r>
      <w:r w:rsidRPr="001B1052">
        <w:t>贝宁共和国政府欢迎小组委员会自其于</w:t>
      </w:r>
      <w:r w:rsidRPr="001B1052">
        <w:t>2008</w:t>
      </w:r>
      <w:r w:rsidRPr="001B1052">
        <w:t>年</w:t>
      </w:r>
      <w:r w:rsidRPr="001B1052">
        <w:t>5</w:t>
      </w:r>
      <w:r w:rsidRPr="001B1052">
        <w:t>月</w:t>
      </w:r>
      <w:r w:rsidRPr="001B1052">
        <w:t>17</w:t>
      </w:r>
      <w:r w:rsidRPr="001B1052">
        <w:t>日至</w:t>
      </w:r>
      <w:r w:rsidRPr="001B1052">
        <w:t>26</w:t>
      </w:r>
      <w:r w:rsidRPr="001B1052">
        <w:t>日查访以来通过提出建议和索要资料建立的对话。这种合作将有助于改善被剥夺自由者的拘留条件，并加强法律和体制框架。</w:t>
      </w:r>
    </w:p>
    <w:p w:rsidR="00EA4C9F" w:rsidRPr="001B1052" w:rsidRDefault="00EA4C9F" w:rsidP="00576110">
      <w:pPr>
        <w:pStyle w:val="HChGC"/>
        <w:rPr>
          <w:lang w:val="fr-FR"/>
        </w:rPr>
      </w:pPr>
      <w:r w:rsidRPr="001B1052">
        <w:rPr>
          <w:lang w:val="fr-FR"/>
        </w:rPr>
        <w:tab/>
      </w:r>
      <w:r w:rsidRPr="001B1052">
        <w:t>一</w:t>
      </w:r>
      <w:r w:rsidR="00576110" w:rsidRPr="001B1052">
        <w:t>.</w:t>
      </w:r>
      <w:r w:rsidR="00576110" w:rsidRPr="001B1052">
        <w:tab/>
      </w:r>
      <w:r w:rsidRPr="001B1052">
        <w:t>建议</w:t>
      </w:r>
    </w:p>
    <w:p w:rsidR="00EA4C9F" w:rsidRPr="001B1052" w:rsidRDefault="00EA4C9F" w:rsidP="00576110">
      <w:pPr>
        <w:pStyle w:val="H1GC"/>
        <w:rPr>
          <w:lang w:val="fr-FR"/>
        </w:rPr>
      </w:pPr>
      <w:r w:rsidRPr="001B1052">
        <w:tab/>
        <w:t>A</w:t>
      </w:r>
      <w:r w:rsidR="00576110" w:rsidRPr="001B1052">
        <w:t>.</w:t>
      </w:r>
      <w:r w:rsidR="00576110" w:rsidRPr="001B1052">
        <w:tab/>
      </w:r>
      <w:r w:rsidRPr="001B1052">
        <w:t>防范酷刑的国家机制</w:t>
      </w:r>
    </w:p>
    <w:p w:rsidR="00EA4C9F" w:rsidRPr="001B1052" w:rsidRDefault="00EA4C9F" w:rsidP="00576110">
      <w:pPr>
        <w:pStyle w:val="SingleTxtGC"/>
        <w:rPr>
          <w:szCs w:val="21"/>
          <w:lang w:val="fr-FR"/>
        </w:rPr>
      </w:pPr>
      <w:r w:rsidRPr="001B1052">
        <w:rPr>
          <w:szCs w:val="21"/>
          <w:lang w:val="fr-FR"/>
        </w:rPr>
        <w:t>2</w:t>
      </w:r>
      <w:r w:rsidR="00576110" w:rsidRPr="001B1052">
        <w:rPr>
          <w:szCs w:val="21"/>
          <w:lang w:val="fr-FR"/>
        </w:rPr>
        <w:t xml:space="preserve">.  </w:t>
      </w:r>
      <w:r w:rsidRPr="001B1052">
        <w:rPr>
          <w:rFonts w:hAnsi="Arial"/>
          <w:szCs w:val="21"/>
        </w:rPr>
        <w:t>贝宁当局充分注意到小组委员会的所有相关建议，尤其是：</w:t>
      </w:r>
    </w:p>
    <w:p w:rsidR="00EA4C9F" w:rsidRPr="001B1052" w:rsidRDefault="00EA4C9F" w:rsidP="00576110">
      <w:pPr>
        <w:pStyle w:val="Bullet1GC"/>
        <w:rPr>
          <w:lang w:val="fr-FR"/>
        </w:rPr>
      </w:pPr>
      <w:r w:rsidRPr="001B1052">
        <w:t>国家机制的组成，也包括从事法律或医疗专业的人；</w:t>
      </w:r>
    </w:p>
    <w:p w:rsidR="00EA4C9F" w:rsidRPr="001B1052" w:rsidRDefault="00EA4C9F" w:rsidP="00576110">
      <w:pPr>
        <w:pStyle w:val="Bullet1GC"/>
        <w:rPr>
          <w:lang w:val="fr-FR"/>
        </w:rPr>
      </w:pPr>
      <w:r w:rsidRPr="001B1052">
        <w:t>成员素质与行使各种职能不相称，可能影响其独立性和公正性；</w:t>
      </w:r>
    </w:p>
    <w:p w:rsidR="00EA4C9F" w:rsidRPr="001B1052" w:rsidRDefault="00EA4C9F" w:rsidP="00576110">
      <w:pPr>
        <w:pStyle w:val="Bullet1GC"/>
        <w:rPr>
          <w:lang w:val="fr-FR"/>
        </w:rPr>
      </w:pPr>
      <w:r w:rsidRPr="001B1052">
        <w:t>自我管理预算和向最高法院审计庭送交其财务报告；</w:t>
      </w:r>
    </w:p>
    <w:p w:rsidR="00EA4C9F" w:rsidRPr="001B1052" w:rsidRDefault="00EA4C9F" w:rsidP="00576110">
      <w:pPr>
        <w:pStyle w:val="Bullet1GC"/>
        <w:rPr>
          <w:lang w:val="fr-FR"/>
        </w:rPr>
      </w:pPr>
      <w:r w:rsidRPr="001B1052">
        <w:t>在文本中进一步确定国家机制的工作方法；</w:t>
      </w:r>
    </w:p>
    <w:p w:rsidR="00EA4C9F" w:rsidRPr="001B1052" w:rsidRDefault="00EA4C9F" w:rsidP="00576110">
      <w:pPr>
        <w:pStyle w:val="Bullet1GC"/>
        <w:rPr>
          <w:lang w:val="fr-FR"/>
        </w:rPr>
      </w:pPr>
      <w:r w:rsidRPr="001B1052">
        <w:t>通过机制向当局提出有关被剥夺自由者的待遇、拘留条件的建议；</w:t>
      </w:r>
    </w:p>
    <w:p w:rsidR="00EA4C9F" w:rsidRPr="001B1052" w:rsidRDefault="00EA4C9F" w:rsidP="00576110">
      <w:pPr>
        <w:pStyle w:val="Bullet1GC"/>
        <w:rPr>
          <w:lang w:val="fr-FR"/>
        </w:rPr>
      </w:pPr>
      <w:r w:rsidRPr="001B1052">
        <w:t>维持与小组委员会的直接联系，以便于数据交换，从而能够遵循所提出的建议。</w:t>
      </w:r>
    </w:p>
    <w:p w:rsidR="00EA4C9F" w:rsidRPr="001B1052" w:rsidRDefault="00EA4C9F" w:rsidP="00576110">
      <w:pPr>
        <w:pStyle w:val="H1GC"/>
        <w:rPr>
          <w:lang w:val="fr-FR"/>
        </w:rPr>
      </w:pPr>
      <w:r w:rsidRPr="001B1052">
        <w:rPr>
          <w:lang w:val="fr-FR"/>
        </w:rPr>
        <w:tab/>
        <w:t>B</w:t>
      </w:r>
      <w:r w:rsidR="00576110" w:rsidRPr="001B1052">
        <w:rPr>
          <w:lang w:val="fr-FR"/>
        </w:rPr>
        <w:t>.</w:t>
      </w:r>
      <w:r w:rsidR="00576110" w:rsidRPr="001B1052">
        <w:rPr>
          <w:lang w:val="fr-FR"/>
        </w:rPr>
        <w:tab/>
      </w:r>
      <w:r w:rsidRPr="001B1052">
        <w:t>法律和体制框架</w:t>
      </w:r>
    </w:p>
    <w:p w:rsidR="00EA4C9F" w:rsidRPr="001B1052" w:rsidRDefault="00EA4C9F" w:rsidP="00576110">
      <w:pPr>
        <w:pStyle w:val="SingleTxtGC"/>
        <w:rPr>
          <w:szCs w:val="21"/>
          <w:lang w:val="fr-FR"/>
        </w:rPr>
      </w:pPr>
      <w:r w:rsidRPr="001B1052">
        <w:rPr>
          <w:szCs w:val="21"/>
          <w:lang w:val="fr-FR"/>
        </w:rPr>
        <w:t>3</w:t>
      </w:r>
      <w:r w:rsidR="00576110" w:rsidRPr="001B1052">
        <w:rPr>
          <w:szCs w:val="21"/>
          <w:lang w:val="fr-FR"/>
        </w:rPr>
        <w:t xml:space="preserve">.  </w:t>
      </w:r>
      <w:r w:rsidRPr="001B1052">
        <w:rPr>
          <w:rFonts w:hAnsi="Arial"/>
          <w:szCs w:val="21"/>
        </w:rPr>
        <w:t>缔约国接受小组委员会提出的三项建议，非政府组织、学术专家和司法人员于</w:t>
      </w:r>
      <w:r w:rsidRPr="001B1052">
        <w:rPr>
          <w:szCs w:val="21"/>
        </w:rPr>
        <w:t>2009</w:t>
      </w:r>
      <w:r w:rsidRPr="001B1052">
        <w:rPr>
          <w:rFonts w:hAnsi="Arial"/>
          <w:szCs w:val="21"/>
        </w:rPr>
        <w:t>年</w:t>
      </w:r>
      <w:r w:rsidRPr="001B1052">
        <w:rPr>
          <w:szCs w:val="21"/>
        </w:rPr>
        <w:t>10</w:t>
      </w:r>
      <w:r w:rsidRPr="001B1052">
        <w:rPr>
          <w:rFonts w:hAnsi="Arial"/>
          <w:szCs w:val="21"/>
        </w:rPr>
        <w:t>月参加了《刑事诉讼法》的修订，使其符合贝宁已加入的《禁止酷刑公约》和其他国际人权文书的规定；拟对《刑法》开展同样的工作。</w:t>
      </w:r>
    </w:p>
    <w:p w:rsidR="00EA4C9F" w:rsidRPr="001B1052" w:rsidRDefault="00EA4C9F" w:rsidP="00576110">
      <w:pPr>
        <w:pStyle w:val="SingleTxtGC"/>
        <w:rPr>
          <w:szCs w:val="21"/>
          <w:lang w:val="fr-FR"/>
        </w:rPr>
      </w:pPr>
      <w:r w:rsidRPr="001B1052">
        <w:rPr>
          <w:szCs w:val="21"/>
          <w:lang w:val="fr-FR"/>
        </w:rPr>
        <w:t>4</w:t>
      </w:r>
      <w:r w:rsidR="00576110" w:rsidRPr="001B1052">
        <w:rPr>
          <w:szCs w:val="21"/>
          <w:lang w:val="fr-FR"/>
        </w:rPr>
        <w:t xml:space="preserve">.  </w:t>
      </w:r>
      <w:r w:rsidRPr="001B1052">
        <w:rPr>
          <w:rFonts w:hAnsi="Arial"/>
          <w:szCs w:val="21"/>
        </w:rPr>
        <w:t>还计划开展收入不足者获得法律援助的工作。</w:t>
      </w:r>
    </w:p>
    <w:p w:rsidR="00EA4C9F" w:rsidRPr="001B1052" w:rsidRDefault="00EA4C9F" w:rsidP="001B1052">
      <w:pPr>
        <w:pStyle w:val="H1GC"/>
        <w:rPr>
          <w:lang w:val="fr-FR"/>
        </w:rPr>
      </w:pPr>
      <w:r w:rsidRPr="001B1052">
        <w:rPr>
          <w:lang w:val="fr-FR"/>
        </w:rPr>
        <w:tab/>
      </w:r>
      <w:r w:rsidRPr="001B1052">
        <w:t>C</w:t>
      </w:r>
      <w:r w:rsidR="00576110" w:rsidRPr="001B1052">
        <w:t>.</w:t>
      </w:r>
      <w:r w:rsidR="00576110" w:rsidRPr="001B1052">
        <w:tab/>
      </w:r>
      <w:r w:rsidRPr="001B1052">
        <w:t>小组委员会有关警察和宪兵剥夺自由的建议以及所有其他建议</w:t>
      </w:r>
    </w:p>
    <w:p w:rsidR="00EA4C9F" w:rsidRPr="001B1052" w:rsidRDefault="00EA4C9F" w:rsidP="00576110">
      <w:pPr>
        <w:pStyle w:val="SingleTxtGC"/>
        <w:rPr>
          <w:szCs w:val="21"/>
        </w:rPr>
      </w:pPr>
      <w:r w:rsidRPr="001B1052">
        <w:rPr>
          <w:szCs w:val="21"/>
        </w:rPr>
        <w:t>5</w:t>
      </w:r>
      <w:r w:rsidR="00576110" w:rsidRPr="001B1052">
        <w:rPr>
          <w:szCs w:val="21"/>
        </w:rPr>
        <w:t xml:space="preserve">.  </w:t>
      </w:r>
      <w:r w:rsidRPr="001B1052">
        <w:rPr>
          <w:szCs w:val="21"/>
        </w:rPr>
        <w:t>关于</w:t>
      </w:r>
      <w:r w:rsidRPr="001B1052">
        <w:rPr>
          <w:rFonts w:hAnsi="Arial"/>
          <w:szCs w:val="21"/>
        </w:rPr>
        <w:t>小组委员会有关警察和宪兵剥夺自由的建议以及所有其他建议</w:t>
      </w:r>
      <w:r w:rsidRPr="001B1052">
        <w:rPr>
          <w:szCs w:val="21"/>
        </w:rPr>
        <w:t>，这些建议受到欢迎。然而，计划与有关机构举行一次工作会议，以研究在何种范围执行这些建议。</w:t>
      </w:r>
    </w:p>
    <w:p w:rsidR="00EA4C9F" w:rsidRPr="001B1052" w:rsidRDefault="00EA4C9F" w:rsidP="001B1052">
      <w:pPr>
        <w:pStyle w:val="HChGC"/>
        <w:rPr>
          <w:lang w:val="fr-FR"/>
        </w:rPr>
      </w:pPr>
      <w:r w:rsidRPr="001B1052">
        <w:rPr>
          <w:lang w:val="fr-FR"/>
        </w:rPr>
        <w:tab/>
      </w:r>
      <w:r w:rsidRPr="001B1052">
        <w:t>二</w:t>
      </w:r>
      <w:r w:rsidR="001B1052">
        <w:t>.</w:t>
      </w:r>
      <w:r w:rsidR="001B1052">
        <w:rPr>
          <w:rFonts w:hint="eastAsia"/>
        </w:rPr>
        <w:tab/>
      </w:r>
      <w:r w:rsidRPr="001B1052">
        <w:t>对要求提供资料的答复</w:t>
      </w:r>
    </w:p>
    <w:p w:rsidR="00EA4C9F" w:rsidRPr="001B1052" w:rsidRDefault="00EA4C9F" w:rsidP="001B1052">
      <w:pPr>
        <w:pStyle w:val="H1GC"/>
        <w:rPr>
          <w:lang w:val="fr-FR"/>
        </w:rPr>
      </w:pPr>
      <w:r w:rsidRPr="001B1052">
        <w:rPr>
          <w:lang w:val="fr-FR"/>
        </w:rPr>
        <w:tab/>
        <w:t>A</w:t>
      </w:r>
      <w:r w:rsidR="001B1052">
        <w:rPr>
          <w:lang w:val="fr-FR"/>
        </w:rPr>
        <w:t>.</w:t>
      </w:r>
      <w:r w:rsidR="001B1052">
        <w:rPr>
          <w:rFonts w:hint="eastAsia"/>
          <w:lang w:val="fr-FR"/>
        </w:rPr>
        <w:tab/>
      </w:r>
      <w:r w:rsidRPr="001B1052">
        <w:t>国家防范机制</w:t>
      </w:r>
    </w:p>
    <w:p w:rsidR="00EA4C9F" w:rsidRPr="001B1052" w:rsidRDefault="00EA4C9F" w:rsidP="001B1052">
      <w:pPr>
        <w:pStyle w:val="H23GC"/>
        <w:rPr>
          <w:szCs w:val="21"/>
          <w:lang w:val="fr-FR"/>
        </w:rPr>
      </w:pPr>
      <w:r w:rsidRPr="001B1052">
        <w:rPr>
          <w:lang w:val="fr-FR"/>
        </w:rPr>
        <w:tab/>
      </w:r>
      <w:r w:rsidRPr="001B1052">
        <w:t>1</w:t>
      </w:r>
      <w:r w:rsidR="001B1052">
        <w:t>.</w:t>
      </w:r>
      <w:r w:rsidR="001B1052">
        <w:rPr>
          <w:rFonts w:hint="eastAsia"/>
        </w:rPr>
        <w:tab/>
      </w:r>
      <w:r w:rsidRPr="001B1052">
        <w:t>为在此后期促进公开辩论通过国家防范机制的立法文本和建立该机制的问题所作的安排</w:t>
      </w:r>
    </w:p>
    <w:p w:rsidR="00EA4C9F" w:rsidRPr="001B1052" w:rsidRDefault="00EA4C9F" w:rsidP="00576110">
      <w:pPr>
        <w:pStyle w:val="SingleTxtGC"/>
        <w:rPr>
          <w:szCs w:val="21"/>
        </w:rPr>
      </w:pPr>
      <w:r w:rsidRPr="001B1052">
        <w:rPr>
          <w:szCs w:val="21"/>
        </w:rPr>
        <w:t>6</w:t>
      </w:r>
      <w:r w:rsidR="00576110" w:rsidRPr="001B1052">
        <w:rPr>
          <w:szCs w:val="21"/>
        </w:rPr>
        <w:t xml:space="preserve">.  </w:t>
      </w:r>
      <w:r w:rsidRPr="001B1052">
        <w:rPr>
          <w:szCs w:val="21"/>
        </w:rPr>
        <w:t>为继续其他程序阶段</w:t>
      </w:r>
      <w:r w:rsidR="001B1052">
        <w:rPr>
          <w:szCs w:val="21"/>
        </w:rPr>
        <w:t>(</w:t>
      </w:r>
      <w:r w:rsidRPr="001B1052">
        <w:rPr>
          <w:szCs w:val="21"/>
        </w:rPr>
        <w:t>最高法院、议会</w:t>
      </w:r>
      <w:r w:rsidR="001B1052">
        <w:rPr>
          <w:szCs w:val="21"/>
        </w:rPr>
        <w:t>)</w:t>
      </w:r>
      <w:r w:rsidRPr="001B1052">
        <w:rPr>
          <w:szCs w:val="21"/>
        </w:rPr>
        <w:t>由国家立法和法典编纂委员会批准、转交政府总秘书处的文本草案进展不大。</w:t>
      </w:r>
    </w:p>
    <w:p w:rsidR="00EA4C9F" w:rsidRPr="001B1052" w:rsidRDefault="00EA4C9F" w:rsidP="00576110">
      <w:pPr>
        <w:pStyle w:val="SingleTxtGC"/>
        <w:rPr>
          <w:szCs w:val="21"/>
        </w:rPr>
      </w:pPr>
      <w:r w:rsidRPr="001B1052">
        <w:rPr>
          <w:szCs w:val="21"/>
        </w:rPr>
        <w:t>7</w:t>
      </w:r>
      <w:r w:rsidR="00576110" w:rsidRPr="001B1052">
        <w:rPr>
          <w:szCs w:val="21"/>
        </w:rPr>
        <w:t xml:space="preserve">.  </w:t>
      </w:r>
      <w:r w:rsidRPr="001B1052">
        <w:rPr>
          <w:szCs w:val="21"/>
        </w:rPr>
        <w:t>为了克服困难，法律委员会主席在与赴贝宁进行宣传访问的非洲人权和人民权利委员会防止酷刑委员会磋商后建议：</w:t>
      </w:r>
    </w:p>
    <w:p w:rsidR="00EA4C9F" w:rsidRPr="001B1052" w:rsidRDefault="00EA4C9F" w:rsidP="001B1052">
      <w:pPr>
        <w:pStyle w:val="SingleTxtGC"/>
        <w:tabs>
          <w:tab w:val="clear" w:pos="1565"/>
          <w:tab w:val="left" w:pos="1430"/>
        </w:tabs>
        <w:ind w:left="1470" w:firstLine="14"/>
        <w:rPr>
          <w:rFonts w:hint="eastAsia"/>
          <w:szCs w:val="21"/>
        </w:rPr>
      </w:pPr>
      <w:r w:rsidRPr="001B1052">
        <w:rPr>
          <w:szCs w:val="21"/>
        </w:rPr>
        <w:t>《刑事诉讼法》的修订考虑到对独立机构查访剥夺自由场所的关切。</w:t>
      </w:r>
    </w:p>
    <w:p w:rsidR="00EA4C9F" w:rsidRPr="001B1052" w:rsidRDefault="00EA4C9F" w:rsidP="00576110">
      <w:pPr>
        <w:pStyle w:val="SingleTxtGC"/>
        <w:rPr>
          <w:szCs w:val="21"/>
          <w:lang w:val="fr-FR"/>
        </w:rPr>
      </w:pPr>
      <w:r w:rsidRPr="001B1052">
        <w:rPr>
          <w:szCs w:val="21"/>
          <w:lang w:val="fr-FR"/>
        </w:rPr>
        <w:t>8</w:t>
      </w:r>
      <w:r w:rsidR="00576110" w:rsidRPr="001B1052">
        <w:rPr>
          <w:szCs w:val="21"/>
          <w:lang w:val="fr-FR"/>
        </w:rPr>
        <w:t xml:space="preserve">.  </w:t>
      </w:r>
      <w:r w:rsidRPr="001B1052">
        <w:rPr>
          <w:szCs w:val="21"/>
        </w:rPr>
        <w:t>2009</w:t>
      </w:r>
      <w:r w:rsidRPr="001B1052">
        <w:rPr>
          <w:rFonts w:hAnsi="Arial"/>
          <w:szCs w:val="21"/>
        </w:rPr>
        <w:t>年</w:t>
      </w:r>
      <w:r w:rsidRPr="001B1052">
        <w:rPr>
          <w:szCs w:val="21"/>
        </w:rPr>
        <w:t>10</w:t>
      </w:r>
      <w:r w:rsidRPr="001B1052">
        <w:rPr>
          <w:rFonts w:hAnsi="Arial"/>
          <w:szCs w:val="21"/>
        </w:rPr>
        <w:t>月，议会法律委员会连同司法人员</w:t>
      </w:r>
      <w:r w:rsidR="001B1052">
        <w:rPr>
          <w:rFonts w:hAnsi="Arial"/>
          <w:szCs w:val="21"/>
        </w:rPr>
        <w:t>(</w:t>
      </w:r>
      <w:r w:rsidRPr="001B1052">
        <w:rPr>
          <w:rFonts w:hAnsi="Arial"/>
          <w:szCs w:val="21"/>
        </w:rPr>
        <w:t>法官、律师、司法部干部、议员和其他对象</w:t>
      </w:r>
      <w:r w:rsidR="001B1052">
        <w:rPr>
          <w:rFonts w:hAnsi="Arial"/>
          <w:szCs w:val="21"/>
        </w:rPr>
        <w:t>)</w:t>
      </w:r>
      <w:r w:rsidRPr="001B1052">
        <w:rPr>
          <w:rFonts w:hAnsi="Arial"/>
          <w:szCs w:val="21"/>
        </w:rPr>
        <w:t>举办的一次研讨会审查了《刑事诉讼法》草案，并纳入了条约机构的大部分建议。</w:t>
      </w:r>
    </w:p>
    <w:p w:rsidR="00EA4C9F" w:rsidRPr="001B1052" w:rsidRDefault="00EA4C9F" w:rsidP="00576110">
      <w:pPr>
        <w:pStyle w:val="SingleTxtGC"/>
        <w:rPr>
          <w:szCs w:val="21"/>
          <w:lang w:val="fr-FR"/>
        </w:rPr>
      </w:pPr>
      <w:r w:rsidRPr="001B1052">
        <w:rPr>
          <w:szCs w:val="21"/>
          <w:lang w:val="fr-FR"/>
        </w:rPr>
        <w:t>9</w:t>
      </w:r>
      <w:r w:rsidR="00576110" w:rsidRPr="001B1052">
        <w:rPr>
          <w:szCs w:val="21"/>
          <w:lang w:val="fr-FR"/>
        </w:rPr>
        <w:t xml:space="preserve">.  </w:t>
      </w:r>
      <w:r w:rsidRPr="001B1052">
        <w:rPr>
          <w:rFonts w:hAnsi="Arial"/>
          <w:szCs w:val="21"/>
        </w:rPr>
        <w:t>关于预防机制，《刑事诉讼法》规定由贝宁加入的国际公约授权的机构查访拘留场所。</w:t>
      </w:r>
    </w:p>
    <w:p w:rsidR="00EA4C9F" w:rsidRPr="001B1052" w:rsidRDefault="00EA4C9F" w:rsidP="00576110">
      <w:pPr>
        <w:pStyle w:val="SingleTxtGC"/>
        <w:rPr>
          <w:szCs w:val="21"/>
          <w:lang w:val="fr-FR"/>
        </w:rPr>
      </w:pPr>
      <w:r w:rsidRPr="001B1052">
        <w:rPr>
          <w:szCs w:val="21"/>
          <w:lang w:val="fr-FR"/>
        </w:rPr>
        <w:t>10</w:t>
      </w:r>
      <w:r w:rsidR="00576110" w:rsidRPr="001B1052">
        <w:rPr>
          <w:szCs w:val="21"/>
          <w:lang w:val="fr-FR"/>
        </w:rPr>
        <w:t xml:space="preserve">.  </w:t>
      </w:r>
      <w:r w:rsidRPr="001B1052">
        <w:rPr>
          <w:rFonts w:hAnsi="Arial"/>
          <w:szCs w:val="21"/>
        </w:rPr>
        <w:t>据指出，一项实施令将确定这些机构的职权和运作方式。</w:t>
      </w:r>
    </w:p>
    <w:p w:rsidR="00EA4C9F" w:rsidRPr="001B1052" w:rsidRDefault="00EA4C9F" w:rsidP="00576110">
      <w:pPr>
        <w:pStyle w:val="SingleTxtGC"/>
        <w:rPr>
          <w:szCs w:val="21"/>
          <w:lang w:val="fr-FR"/>
        </w:rPr>
      </w:pPr>
      <w:r w:rsidRPr="001B1052">
        <w:rPr>
          <w:szCs w:val="21"/>
          <w:lang w:val="fr-FR"/>
        </w:rPr>
        <w:t>11</w:t>
      </w:r>
      <w:r w:rsidR="00576110" w:rsidRPr="001B1052">
        <w:rPr>
          <w:szCs w:val="21"/>
          <w:lang w:val="fr-FR"/>
        </w:rPr>
        <w:t xml:space="preserve">.  </w:t>
      </w:r>
      <w:r w:rsidRPr="001B1052">
        <w:rPr>
          <w:rFonts w:hAnsi="Arial"/>
          <w:szCs w:val="21"/>
        </w:rPr>
        <w:t>在这种情况下，一旦通过关于《刑事诉讼法》的法律，一项法令将重新采用以前的文本，同时考虑到小组委员会的建议。在制定法令草案前将再次进行广泛协商。</w:t>
      </w:r>
    </w:p>
    <w:p w:rsidR="00EA4C9F" w:rsidRPr="001B1052" w:rsidRDefault="00EA4C9F" w:rsidP="00576110">
      <w:pPr>
        <w:pStyle w:val="SingleTxtGC"/>
        <w:rPr>
          <w:rFonts w:eastAsia="SimHei"/>
          <w:spacing w:val="10"/>
          <w:sz w:val="22"/>
          <w:szCs w:val="22"/>
        </w:rPr>
      </w:pPr>
      <w:r w:rsidRPr="001B1052">
        <w:rPr>
          <w:rFonts w:eastAsia="SimHei"/>
          <w:spacing w:val="10"/>
          <w:sz w:val="22"/>
          <w:szCs w:val="22"/>
        </w:rPr>
        <w:t>12</w:t>
      </w:r>
      <w:r w:rsidR="00576110" w:rsidRPr="001B1052">
        <w:rPr>
          <w:rFonts w:eastAsia="SimHei"/>
          <w:spacing w:val="10"/>
          <w:sz w:val="22"/>
          <w:szCs w:val="22"/>
        </w:rPr>
        <w:t xml:space="preserve">.  </w:t>
      </w:r>
      <w:r w:rsidRPr="001B1052">
        <w:rPr>
          <w:rFonts w:eastAsia="SimHei" w:hAnsi="Time New Roman"/>
          <w:spacing w:val="10"/>
          <w:szCs w:val="21"/>
        </w:rPr>
        <w:t>对文本的任何修改将通知小组委员会</w:t>
      </w:r>
      <w:r w:rsidRPr="001B1052">
        <w:rPr>
          <w:rFonts w:eastAsia="SimHei" w:hAnsi="Time New Roman"/>
          <w:spacing w:val="10"/>
          <w:sz w:val="22"/>
          <w:szCs w:val="22"/>
        </w:rPr>
        <w:t>。</w:t>
      </w:r>
    </w:p>
    <w:p w:rsidR="00EA4C9F" w:rsidRPr="001B1052" w:rsidRDefault="00EA4C9F" w:rsidP="001B1052">
      <w:pPr>
        <w:pStyle w:val="H1GC"/>
        <w:rPr>
          <w:lang w:val="fr-FR"/>
        </w:rPr>
      </w:pPr>
      <w:r w:rsidRPr="001B1052">
        <w:rPr>
          <w:lang w:val="fr-FR"/>
        </w:rPr>
        <w:tab/>
      </w:r>
      <w:r w:rsidRPr="001B1052">
        <w:t>B</w:t>
      </w:r>
      <w:r w:rsidR="001B1052">
        <w:t>.</w:t>
      </w:r>
      <w:r w:rsidR="001B1052">
        <w:rPr>
          <w:rFonts w:hint="eastAsia"/>
        </w:rPr>
        <w:tab/>
      </w:r>
      <w:r w:rsidRPr="001B1052">
        <w:t>法律和体制框</w:t>
      </w:r>
    </w:p>
    <w:p w:rsidR="00EA4C9F" w:rsidRPr="001B1052" w:rsidRDefault="00EA4C9F" w:rsidP="001B1052">
      <w:pPr>
        <w:pStyle w:val="H23GC"/>
      </w:pPr>
      <w:r w:rsidRPr="001B1052">
        <w:rPr>
          <w:lang w:val="fr-FR"/>
        </w:rPr>
        <w:tab/>
      </w:r>
      <w:r w:rsidRPr="001B1052">
        <w:t>1</w:t>
      </w:r>
      <w:r w:rsidR="001B1052">
        <w:t>.</w:t>
      </w:r>
      <w:r w:rsidR="001B1052">
        <w:rPr>
          <w:rFonts w:hint="eastAsia"/>
        </w:rPr>
        <w:tab/>
      </w:r>
      <w:r w:rsidRPr="001B1052">
        <w:t>《刑法》第</w:t>
      </w:r>
      <w:r w:rsidRPr="001B1052">
        <w:t>114</w:t>
      </w:r>
      <w:r w:rsidRPr="001B1052">
        <w:t>条</w:t>
      </w:r>
      <w:r w:rsidR="001B1052">
        <w:t>(</w:t>
      </w:r>
      <w:r w:rsidRPr="001B1052">
        <w:t>及以下</w:t>
      </w:r>
      <w:r w:rsidR="001B1052">
        <w:t>)</w:t>
      </w:r>
      <w:r w:rsidRPr="001B1052">
        <w:t>、</w:t>
      </w:r>
      <w:r w:rsidRPr="001B1052">
        <w:t>119</w:t>
      </w:r>
      <w:r w:rsidRPr="001B1052">
        <w:t>条和</w:t>
      </w:r>
      <w:r w:rsidRPr="001B1052">
        <w:t>186</w:t>
      </w:r>
      <w:r w:rsidRPr="001B1052">
        <w:t>条规定的罪行</w:t>
      </w:r>
    </w:p>
    <w:p w:rsidR="00EA4C9F" w:rsidRPr="001B1052" w:rsidRDefault="00EA4C9F" w:rsidP="00576110">
      <w:pPr>
        <w:pStyle w:val="SingleTxtGC"/>
        <w:rPr>
          <w:szCs w:val="21"/>
        </w:rPr>
      </w:pPr>
      <w:r w:rsidRPr="001B1052">
        <w:rPr>
          <w:szCs w:val="21"/>
        </w:rPr>
        <w:t>13</w:t>
      </w:r>
      <w:r w:rsidR="00576110" w:rsidRPr="001B1052">
        <w:rPr>
          <w:szCs w:val="21"/>
        </w:rPr>
        <w:t xml:space="preserve">.  </w:t>
      </w:r>
      <w:r w:rsidRPr="001B1052">
        <w:rPr>
          <w:szCs w:val="21"/>
        </w:rPr>
        <w:t>根据这些条款进行的投诉和处罚的统计数据不详。</w:t>
      </w:r>
    </w:p>
    <w:p w:rsidR="00EA4C9F" w:rsidRPr="001B1052" w:rsidRDefault="00EA4C9F" w:rsidP="001B1052">
      <w:pPr>
        <w:pStyle w:val="H23GC"/>
        <w:rPr>
          <w:szCs w:val="21"/>
          <w:lang w:val="fr-FR"/>
        </w:rPr>
      </w:pPr>
      <w:r w:rsidRPr="001B1052">
        <w:rPr>
          <w:lang w:val="fr-FR"/>
        </w:rPr>
        <w:tab/>
      </w:r>
      <w:r w:rsidRPr="001B1052">
        <w:t>2</w:t>
      </w:r>
      <w:r w:rsidR="001B1052">
        <w:t>.</w:t>
      </w:r>
      <w:r w:rsidR="001B1052">
        <w:rPr>
          <w:rFonts w:hint="eastAsia"/>
        </w:rPr>
        <w:tab/>
      </w:r>
      <w:r w:rsidRPr="001B1052">
        <w:t>涵盖</w:t>
      </w:r>
      <w:r w:rsidRPr="001B1052">
        <w:t>2006-2008</w:t>
      </w:r>
      <w:r w:rsidRPr="001B1052">
        <w:t>年期间关于警察总监察署、技术监察署、安全部队总监察署和警察局的任务，以及每年收到的投诉和显示涉及犯罪的投诉数量的更多资料</w:t>
      </w:r>
    </w:p>
    <w:p w:rsidR="00EA4C9F" w:rsidRPr="001B1052" w:rsidRDefault="00EA4C9F" w:rsidP="00576110">
      <w:pPr>
        <w:pStyle w:val="SingleTxtGC"/>
        <w:rPr>
          <w:szCs w:val="21"/>
        </w:rPr>
      </w:pPr>
      <w:r w:rsidRPr="001B1052">
        <w:rPr>
          <w:szCs w:val="21"/>
        </w:rPr>
        <w:t>14</w:t>
      </w:r>
      <w:r w:rsidR="00576110" w:rsidRPr="001B1052">
        <w:rPr>
          <w:szCs w:val="21"/>
        </w:rPr>
        <w:t xml:space="preserve">.  </w:t>
      </w:r>
      <w:r w:rsidRPr="001B1052">
        <w:rPr>
          <w:szCs w:val="21"/>
        </w:rPr>
        <w:t>这些资料不详。</w:t>
      </w:r>
    </w:p>
    <w:p w:rsidR="00EA4C9F" w:rsidRPr="001B1052" w:rsidRDefault="00EA4C9F" w:rsidP="00576110">
      <w:pPr>
        <w:pStyle w:val="SingleTxtGC"/>
        <w:rPr>
          <w:szCs w:val="21"/>
        </w:rPr>
      </w:pPr>
      <w:r w:rsidRPr="001B1052">
        <w:rPr>
          <w:szCs w:val="21"/>
        </w:rPr>
        <w:t>15</w:t>
      </w:r>
      <w:r w:rsidR="00576110" w:rsidRPr="001B1052">
        <w:rPr>
          <w:szCs w:val="21"/>
        </w:rPr>
        <w:t xml:space="preserve">.  </w:t>
      </w:r>
      <w:r w:rsidRPr="001B1052">
        <w:rPr>
          <w:szCs w:val="21"/>
        </w:rPr>
        <w:t>要求警察提供的资料尚未提交。</w:t>
      </w:r>
    </w:p>
    <w:p w:rsidR="00EA4C9F" w:rsidRPr="001B1052" w:rsidRDefault="00EA4C9F" w:rsidP="00576110">
      <w:pPr>
        <w:pStyle w:val="SingleTxtGC"/>
        <w:rPr>
          <w:szCs w:val="21"/>
        </w:rPr>
      </w:pPr>
      <w:r w:rsidRPr="001B1052">
        <w:rPr>
          <w:szCs w:val="21"/>
        </w:rPr>
        <w:t>16</w:t>
      </w:r>
      <w:r w:rsidR="00576110" w:rsidRPr="001B1052">
        <w:rPr>
          <w:szCs w:val="21"/>
        </w:rPr>
        <w:t xml:space="preserve">.  </w:t>
      </w:r>
      <w:r w:rsidRPr="001B1052">
        <w:rPr>
          <w:szCs w:val="21"/>
        </w:rPr>
        <w:t>一旦可能将尽快转交资料。</w:t>
      </w:r>
    </w:p>
    <w:p w:rsidR="00EA4C9F" w:rsidRPr="001B1052" w:rsidRDefault="00EA4C9F" w:rsidP="00DD169C">
      <w:pPr>
        <w:pStyle w:val="H23GC"/>
        <w:rPr>
          <w:szCs w:val="21"/>
          <w:lang w:val="fr-FR"/>
        </w:rPr>
      </w:pPr>
      <w:r w:rsidRPr="001B1052">
        <w:rPr>
          <w:lang w:val="fr-FR"/>
        </w:rPr>
        <w:tab/>
      </w:r>
      <w:r w:rsidRPr="001B1052">
        <w:t>3</w:t>
      </w:r>
      <w:r w:rsidR="00DD169C">
        <w:t>.</w:t>
      </w:r>
      <w:r w:rsidR="00DD169C">
        <w:rPr>
          <w:rFonts w:hint="eastAsia"/>
        </w:rPr>
        <w:tab/>
      </w:r>
      <w:r w:rsidRPr="001B1052">
        <w:t>关于负责接收对警方滥用拘留虐待投诉的司法部民事和刑事案件司过去三年活动的统计数据以及这些投诉结果的详细情况</w:t>
      </w:r>
    </w:p>
    <w:p w:rsidR="00EA4C9F" w:rsidRPr="001B1052" w:rsidRDefault="00EA4C9F" w:rsidP="00576110">
      <w:pPr>
        <w:pStyle w:val="SingleTxtGC"/>
        <w:rPr>
          <w:szCs w:val="21"/>
        </w:rPr>
      </w:pPr>
      <w:r w:rsidRPr="001B1052">
        <w:rPr>
          <w:szCs w:val="21"/>
        </w:rPr>
        <w:t>17</w:t>
      </w:r>
      <w:r w:rsidR="00576110" w:rsidRPr="001B1052">
        <w:rPr>
          <w:szCs w:val="21"/>
        </w:rPr>
        <w:t xml:space="preserve">.  </w:t>
      </w:r>
      <w:r w:rsidRPr="001B1052">
        <w:rPr>
          <w:szCs w:val="21"/>
        </w:rPr>
        <w:t>有关时期在民事和刑事案件司无投诉登记。统计资料不详。</w:t>
      </w:r>
    </w:p>
    <w:p w:rsidR="00EA4C9F" w:rsidRPr="001B1052" w:rsidRDefault="00EA4C9F" w:rsidP="00DD169C">
      <w:pPr>
        <w:pStyle w:val="H23GC"/>
        <w:rPr>
          <w:lang w:val="fr-FR"/>
        </w:rPr>
      </w:pPr>
      <w:r w:rsidRPr="001B1052">
        <w:rPr>
          <w:lang w:val="fr-FR"/>
        </w:rPr>
        <w:tab/>
      </w:r>
      <w:r w:rsidRPr="001B1052">
        <w:t>4</w:t>
      </w:r>
      <w:r w:rsidR="00DD169C">
        <w:t>.</w:t>
      </w:r>
      <w:r w:rsidR="00DD169C">
        <w:rPr>
          <w:rFonts w:hint="eastAsia"/>
        </w:rPr>
        <w:tab/>
      </w:r>
      <w:r w:rsidRPr="001B1052">
        <w:t>除其他外，负责监测监狱的机构进行查访后编写的任何报告的副本</w:t>
      </w:r>
    </w:p>
    <w:p w:rsidR="00EA4C9F" w:rsidRPr="001B1052" w:rsidRDefault="00EA4C9F" w:rsidP="00576110">
      <w:pPr>
        <w:pStyle w:val="SingleTxtGC"/>
        <w:rPr>
          <w:szCs w:val="21"/>
        </w:rPr>
      </w:pPr>
      <w:r w:rsidRPr="001B1052">
        <w:rPr>
          <w:szCs w:val="21"/>
        </w:rPr>
        <w:t>18</w:t>
      </w:r>
      <w:r w:rsidR="00576110" w:rsidRPr="001B1052">
        <w:rPr>
          <w:szCs w:val="21"/>
        </w:rPr>
        <w:t xml:space="preserve">.  </w:t>
      </w:r>
      <w:r w:rsidRPr="001B1052">
        <w:rPr>
          <w:szCs w:val="21"/>
        </w:rPr>
        <w:t>本文件附有一些报告。</w:t>
      </w:r>
    </w:p>
    <w:p w:rsidR="00EA4C9F" w:rsidRPr="001B1052" w:rsidRDefault="00EA4C9F" w:rsidP="00DD169C">
      <w:pPr>
        <w:pStyle w:val="H23GC"/>
        <w:rPr>
          <w:lang w:val="fr-FR"/>
        </w:rPr>
      </w:pPr>
      <w:r w:rsidRPr="001B1052">
        <w:rPr>
          <w:lang w:val="fr-FR"/>
        </w:rPr>
        <w:tab/>
      </w:r>
      <w:r w:rsidRPr="001B1052">
        <w:t>5</w:t>
      </w:r>
      <w:r w:rsidR="00DD169C">
        <w:t>.</w:t>
      </w:r>
      <w:r w:rsidR="00DD169C">
        <w:rPr>
          <w:rFonts w:hint="eastAsia"/>
        </w:rPr>
        <w:tab/>
      </w:r>
      <w:r w:rsidRPr="001B1052">
        <w:t>过去三年关于民事和刑事案件司为改善被剥夺自由者待遇，包括其拘留条件而进行查访及所提建议的更多资料</w:t>
      </w:r>
    </w:p>
    <w:p w:rsidR="00EA4C9F" w:rsidRPr="001B1052" w:rsidRDefault="00EA4C9F" w:rsidP="00576110">
      <w:pPr>
        <w:pStyle w:val="SingleTxtGC"/>
        <w:rPr>
          <w:szCs w:val="21"/>
        </w:rPr>
      </w:pPr>
      <w:r w:rsidRPr="001B1052">
        <w:rPr>
          <w:szCs w:val="21"/>
        </w:rPr>
        <w:t>19</w:t>
      </w:r>
      <w:r w:rsidR="00576110" w:rsidRPr="001B1052">
        <w:rPr>
          <w:szCs w:val="21"/>
        </w:rPr>
        <w:t xml:space="preserve">.  </w:t>
      </w:r>
      <w:r w:rsidRPr="001B1052">
        <w:rPr>
          <w:szCs w:val="21"/>
        </w:rPr>
        <w:t>这些资料不详。</w:t>
      </w:r>
    </w:p>
    <w:p w:rsidR="00EA4C9F" w:rsidRPr="001B1052" w:rsidRDefault="00EA4C9F" w:rsidP="00DD169C">
      <w:pPr>
        <w:pStyle w:val="H23GC"/>
        <w:rPr>
          <w:lang w:val="fr-FR"/>
        </w:rPr>
      </w:pPr>
      <w:r w:rsidRPr="001B1052">
        <w:rPr>
          <w:lang w:val="fr-FR"/>
        </w:rPr>
        <w:tab/>
      </w:r>
      <w:r w:rsidRPr="001B1052">
        <w:t>6</w:t>
      </w:r>
      <w:r w:rsidR="00DD169C">
        <w:t>.</w:t>
      </w:r>
      <w:r w:rsidR="00DD169C">
        <w:rPr>
          <w:rFonts w:hint="eastAsia"/>
        </w:rPr>
        <w:tab/>
      </w:r>
      <w:r w:rsidRPr="001B1052">
        <w:t>监狱监测委员会的查访报告副本和关于这些查访任何后续行动的资料</w:t>
      </w:r>
    </w:p>
    <w:p w:rsidR="00EA4C9F" w:rsidRPr="001B1052" w:rsidRDefault="00EA4C9F" w:rsidP="00576110">
      <w:pPr>
        <w:pStyle w:val="SingleTxtGC"/>
        <w:rPr>
          <w:szCs w:val="21"/>
        </w:rPr>
      </w:pPr>
      <w:r w:rsidRPr="001B1052">
        <w:rPr>
          <w:szCs w:val="21"/>
        </w:rPr>
        <w:t>20</w:t>
      </w:r>
      <w:r w:rsidR="00576110" w:rsidRPr="001B1052">
        <w:rPr>
          <w:szCs w:val="21"/>
        </w:rPr>
        <w:t xml:space="preserve">.  </w:t>
      </w:r>
      <w:r w:rsidRPr="001B1052">
        <w:rPr>
          <w:szCs w:val="21"/>
        </w:rPr>
        <w:t>监狱监测委员会定期进行查访。</w:t>
      </w:r>
    </w:p>
    <w:p w:rsidR="00EA4C9F" w:rsidRPr="001B1052" w:rsidRDefault="00EA4C9F" w:rsidP="00576110">
      <w:pPr>
        <w:pStyle w:val="SingleTxtGC"/>
        <w:rPr>
          <w:szCs w:val="21"/>
        </w:rPr>
      </w:pPr>
      <w:r w:rsidRPr="001B1052">
        <w:rPr>
          <w:szCs w:val="21"/>
        </w:rPr>
        <w:t>21</w:t>
      </w:r>
      <w:r w:rsidR="00576110" w:rsidRPr="001B1052">
        <w:rPr>
          <w:szCs w:val="21"/>
        </w:rPr>
        <w:t xml:space="preserve">.  </w:t>
      </w:r>
      <w:r w:rsidRPr="001B1052">
        <w:rPr>
          <w:szCs w:val="21"/>
        </w:rPr>
        <w:t>查访报告不详。</w:t>
      </w:r>
    </w:p>
    <w:p w:rsidR="00EA4C9F" w:rsidRPr="001B1052" w:rsidRDefault="00EA4C9F" w:rsidP="00DD169C">
      <w:pPr>
        <w:pStyle w:val="H23GC"/>
        <w:rPr>
          <w:lang w:val="fr-FR"/>
        </w:rPr>
      </w:pPr>
      <w:r w:rsidRPr="001B1052">
        <w:rPr>
          <w:lang w:val="fr-FR"/>
        </w:rPr>
        <w:tab/>
      </w:r>
      <w:r w:rsidRPr="001B1052">
        <w:t>7</w:t>
      </w:r>
      <w:r w:rsidR="00DD169C">
        <w:t>.</w:t>
      </w:r>
      <w:r w:rsidR="00DD169C">
        <w:rPr>
          <w:rFonts w:hint="eastAsia"/>
        </w:rPr>
        <w:tab/>
      </w:r>
      <w:r w:rsidRPr="001B1052">
        <w:t>关于</w:t>
      </w:r>
      <w:r w:rsidRPr="001B1052">
        <w:t>2007</w:t>
      </w:r>
      <w:r w:rsidRPr="001B1052">
        <w:t>年和</w:t>
      </w:r>
      <w:r w:rsidRPr="001B1052">
        <w:t>2008</w:t>
      </w:r>
      <w:r w:rsidRPr="001B1052">
        <w:t>年为司法部人权司防范行动配置资源的资料以及</w:t>
      </w:r>
      <w:r w:rsidRPr="001B1052">
        <w:t>2006</w:t>
      </w:r>
      <w:r w:rsidRPr="001B1052">
        <w:t>年以来所有查访报告的副本</w:t>
      </w:r>
    </w:p>
    <w:p w:rsidR="00EA4C9F" w:rsidRPr="001B1052" w:rsidRDefault="00EA4C9F" w:rsidP="00576110">
      <w:pPr>
        <w:pStyle w:val="SingleTxtGC"/>
        <w:rPr>
          <w:szCs w:val="21"/>
        </w:rPr>
      </w:pPr>
      <w:r w:rsidRPr="001B1052">
        <w:rPr>
          <w:szCs w:val="21"/>
        </w:rPr>
        <w:t>22</w:t>
      </w:r>
      <w:r w:rsidR="00576110" w:rsidRPr="001B1052">
        <w:rPr>
          <w:szCs w:val="21"/>
        </w:rPr>
        <w:t xml:space="preserve">.  </w:t>
      </w:r>
      <w:r w:rsidRPr="001B1052">
        <w:rPr>
          <w:szCs w:val="21"/>
        </w:rPr>
        <w:t>为人权司配置的资源：</w:t>
      </w:r>
    </w:p>
    <w:p w:rsidR="00EA4C9F" w:rsidRPr="00DD169C" w:rsidRDefault="00AF0E22" w:rsidP="00DD169C">
      <w:pPr>
        <w:pStyle w:val="SingleTxtGC"/>
        <w:rPr>
          <w:rFonts w:eastAsia="KaiTi_GB2312"/>
        </w:rPr>
      </w:pPr>
      <w:r>
        <w:rPr>
          <w:rFonts w:eastAsia="KaiTi_GB2312" w:hint="eastAsia"/>
        </w:rPr>
        <w:tab/>
      </w:r>
      <w:r w:rsidR="00EA4C9F" w:rsidRPr="00DD169C">
        <w:rPr>
          <w:rFonts w:eastAsia="KaiTi_GB2312"/>
        </w:rPr>
        <w:t>2007</w:t>
      </w:r>
      <w:r w:rsidR="00EA4C9F" w:rsidRPr="00DD169C">
        <w:rPr>
          <w:rFonts w:eastAsia="KaiTi_GB2312"/>
        </w:rPr>
        <w:t>年</w:t>
      </w:r>
    </w:p>
    <w:p w:rsidR="00EA4C9F" w:rsidRPr="001B1052" w:rsidRDefault="00EA4C9F" w:rsidP="00DD169C">
      <w:pPr>
        <w:pStyle w:val="Bullet1GC"/>
        <w:rPr>
          <w:lang w:val="fr-FR"/>
        </w:rPr>
      </w:pPr>
      <w:r w:rsidRPr="001B1052">
        <w:t>全国人权咨询委员会的运作：</w:t>
      </w:r>
      <w:r w:rsidRPr="001B1052">
        <w:t>3000</w:t>
      </w:r>
      <w:r w:rsidRPr="001B1052">
        <w:t>万</w:t>
      </w:r>
      <w:r w:rsidR="001B1052">
        <w:t>(</w:t>
      </w:r>
      <w:r w:rsidRPr="001B1052">
        <w:t>3</w:t>
      </w:r>
      <w:r w:rsidR="001B1052">
        <w:t>0,</w:t>
      </w:r>
      <w:r w:rsidRPr="001B1052">
        <w:t>00</w:t>
      </w:r>
      <w:r w:rsidR="001B1052">
        <w:t>0,</w:t>
      </w:r>
      <w:r w:rsidRPr="001B1052">
        <w:t>000</w:t>
      </w:r>
      <w:r w:rsidR="001B1052">
        <w:t>)</w:t>
      </w:r>
      <w:r w:rsidRPr="001B1052">
        <w:t>非洲法郎；</w:t>
      </w:r>
    </w:p>
    <w:p w:rsidR="00EA4C9F" w:rsidRPr="001B1052" w:rsidRDefault="00EA4C9F" w:rsidP="00DD169C">
      <w:pPr>
        <w:pStyle w:val="Bullet1GC"/>
        <w:rPr>
          <w:lang w:val="fr-FR"/>
        </w:rPr>
      </w:pPr>
      <w:r w:rsidRPr="001B1052">
        <w:t>国际人权文书执行情况国家监测委员会的运作：</w:t>
      </w:r>
      <w:r w:rsidRPr="001B1052">
        <w:t>4950</w:t>
      </w:r>
      <w:r w:rsidRPr="001B1052">
        <w:t>万</w:t>
      </w:r>
      <w:r w:rsidR="001B1052">
        <w:t>(</w:t>
      </w:r>
      <w:r w:rsidRPr="001B1052">
        <w:t>4</w:t>
      </w:r>
      <w:r w:rsidR="001B1052">
        <w:t>9,</w:t>
      </w:r>
      <w:r w:rsidRPr="001B1052">
        <w:t>50</w:t>
      </w:r>
      <w:r w:rsidR="001B1052">
        <w:t>0,</w:t>
      </w:r>
      <w:r w:rsidRPr="001B1052">
        <w:t>000</w:t>
      </w:r>
      <w:r w:rsidR="001B1052">
        <w:t>)</w:t>
      </w:r>
      <w:r w:rsidRPr="001B1052">
        <w:t>非洲法郎；</w:t>
      </w:r>
    </w:p>
    <w:p w:rsidR="00EA4C9F" w:rsidRPr="00DD169C" w:rsidRDefault="00AF0E22" w:rsidP="00DD169C">
      <w:pPr>
        <w:pStyle w:val="SingleTxtGC"/>
        <w:rPr>
          <w:rFonts w:eastAsia="KaiTi_GB2312"/>
          <w:lang w:val="fr-FR"/>
        </w:rPr>
      </w:pPr>
      <w:r>
        <w:rPr>
          <w:rFonts w:eastAsia="KaiTi_GB2312" w:hint="eastAsia"/>
          <w:lang w:val="fr-FR"/>
        </w:rPr>
        <w:tab/>
      </w:r>
      <w:r w:rsidR="00EA4C9F" w:rsidRPr="00DD169C">
        <w:rPr>
          <w:rFonts w:eastAsia="KaiTi_GB2312"/>
          <w:lang w:val="fr-FR"/>
        </w:rPr>
        <w:t>2008</w:t>
      </w:r>
      <w:r w:rsidR="00EA4C9F" w:rsidRPr="00DD169C">
        <w:rPr>
          <w:rFonts w:eastAsia="KaiTi_GB2312"/>
          <w:lang w:val="fr-FR"/>
        </w:rPr>
        <w:t>年</w:t>
      </w:r>
    </w:p>
    <w:p w:rsidR="00EA4C9F" w:rsidRPr="001B1052" w:rsidRDefault="00EA4C9F" w:rsidP="00DD169C">
      <w:pPr>
        <w:pStyle w:val="Bullet1GC"/>
        <w:rPr>
          <w:lang w:val="fr-FR"/>
        </w:rPr>
      </w:pPr>
      <w:r w:rsidRPr="001B1052">
        <w:rPr>
          <w:rFonts w:hAnsi="Arial"/>
        </w:rPr>
        <w:t>人权司的运作：</w:t>
      </w:r>
      <w:r w:rsidRPr="001B1052">
        <w:t>1396.8</w:t>
      </w:r>
      <w:r w:rsidRPr="001B1052">
        <w:rPr>
          <w:rFonts w:hAnsi="Arial"/>
        </w:rPr>
        <w:t>万</w:t>
      </w:r>
      <w:r w:rsidR="001B1052">
        <w:rPr>
          <w:rFonts w:hAnsi="Arial"/>
        </w:rPr>
        <w:t>(</w:t>
      </w:r>
      <w:r w:rsidRPr="001B1052">
        <w:rPr>
          <w:lang w:val="fr-FR"/>
        </w:rPr>
        <w:t>13.968.000</w:t>
      </w:r>
      <w:r w:rsidR="001B1052">
        <w:rPr>
          <w:rFonts w:hAnsi="Arial"/>
        </w:rPr>
        <w:t>)</w:t>
      </w:r>
      <w:r w:rsidRPr="001B1052">
        <w:rPr>
          <w:rFonts w:hAnsi="Arial"/>
        </w:rPr>
        <w:t>非洲法郎；</w:t>
      </w:r>
    </w:p>
    <w:p w:rsidR="00EA4C9F" w:rsidRPr="001B1052" w:rsidRDefault="00EA4C9F" w:rsidP="00DD169C">
      <w:pPr>
        <w:pStyle w:val="Bullet1GC"/>
        <w:rPr>
          <w:lang w:val="fr-FR"/>
        </w:rPr>
      </w:pPr>
      <w:r w:rsidRPr="001B1052">
        <w:rPr>
          <w:rFonts w:hAnsi="Arial"/>
        </w:rPr>
        <w:t>改进促进人权次级方案：</w:t>
      </w:r>
      <w:r w:rsidRPr="001B1052">
        <w:t>8060</w:t>
      </w:r>
      <w:r w:rsidRPr="001B1052">
        <w:rPr>
          <w:rFonts w:hAnsi="Arial"/>
        </w:rPr>
        <w:t>万</w:t>
      </w:r>
      <w:r w:rsidR="001B1052">
        <w:rPr>
          <w:rFonts w:hAnsi="Arial"/>
        </w:rPr>
        <w:t>(</w:t>
      </w:r>
      <w:r w:rsidRPr="001B1052">
        <w:rPr>
          <w:lang w:val="fr-FR"/>
        </w:rPr>
        <w:t>80.600.000</w:t>
      </w:r>
      <w:r w:rsidR="001B1052">
        <w:rPr>
          <w:rFonts w:hAnsi="Arial"/>
        </w:rPr>
        <w:t>)</w:t>
      </w:r>
      <w:r w:rsidRPr="001B1052">
        <w:rPr>
          <w:rFonts w:hAnsi="Arial"/>
        </w:rPr>
        <w:t>非洲法郎；</w:t>
      </w:r>
    </w:p>
    <w:p w:rsidR="00EA4C9F" w:rsidRPr="001B1052" w:rsidRDefault="00EA4C9F" w:rsidP="00DD169C">
      <w:pPr>
        <w:pStyle w:val="Bullet1GC"/>
        <w:rPr>
          <w:lang w:val="fr-FR"/>
        </w:rPr>
      </w:pPr>
      <w:r w:rsidRPr="001B1052">
        <w:rPr>
          <w:rFonts w:hAnsi="Arial"/>
        </w:rPr>
        <w:t>国家人权咨询委员会：</w:t>
      </w:r>
      <w:r w:rsidRPr="001B1052">
        <w:t>2072.7</w:t>
      </w:r>
      <w:r w:rsidRPr="001B1052">
        <w:rPr>
          <w:rFonts w:hAnsi="Arial"/>
        </w:rPr>
        <w:t>万</w:t>
      </w:r>
      <w:r w:rsidR="001B1052">
        <w:rPr>
          <w:rFonts w:hAnsi="Arial"/>
        </w:rPr>
        <w:t>(</w:t>
      </w:r>
      <w:r w:rsidRPr="001B1052">
        <w:rPr>
          <w:lang w:val="fr-FR"/>
        </w:rPr>
        <w:t>20.727.000</w:t>
      </w:r>
      <w:r w:rsidR="001B1052">
        <w:rPr>
          <w:rFonts w:hAnsi="Arial"/>
        </w:rPr>
        <w:t>)</w:t>
      </w:r>
      <w:r w:rsidRPr="001B1052">
        <w:rPr>
          <w:rFonts w:hAnsi="Arial"/>
        </w:rPr>
        <w:t>非洲法郎；</w:t>
      </w:r>
    </w:p>
    <w:p w:rsidR="00EA4C9F" w:rsidRPr="001B1052" w:rsidRDefault="00EA4C9F" w:rsidP="00DD169C">
      <w:pPr>
        <w:pStyle w:val="Bullet1GC"/>
      </w:pPr>
      <w:r w:rsidRPr="001B1052">
        <w:rPr>
          <w:rFonts w:hAnsi="Arial"/>
        </w:rPr>
        <w:t>国际文书全国监测委员会：</w:t>
      </w:r>
      <w:r w:rsidRPr="001B1052">
        <w:t>3300</w:t>
      </w:r>
      <w:r w:rsidRPr="001B1052">
        <w:rPr>
          <w:rFonts w:hAnsi="Arial"/>
        </w:rPr>
        <w:t>万</w:t>
      </w:r>
      <w:r w:rsidR="001B1052">
        <w:rPr>
          <w:rFonts w:hAnsi="Arial"/>
        </w:rPr>
        <w:t>(</w:t>
      </w:r>
      <w:r w:rsidRPr="001B1052">
        <w:t>3</w:t>
      </w:r>
      <w:r w:rsidR="001B1052">
        <w:t>3,</w:t>
      </w:r>
      <w:r w:rsidRPr="001B1052">
        <w:t>00</w:t>
      </w:r>
      <w:r w:rsidR="001B1052">
        <w:t>0,</w:t>
      </w:r>
      <w:r w:rsidRPr="001B1052">
        <w:t>000</w:t>
      </w:r>
      <w:r w:rsidR="001B1052">
        <w:rPr>
          <w:rFonts w:hAnsi="Arial"/>
        </w:rPr>
        <w:t>)</w:t>
      </w:r>
      <w:r w:rsidRPr="001B1052">
        <w:rPr>
          <w:rFonts w:hAnsi="Arial"/>
        </w:rPr>
        <w:t>非洲法郎。</w:t>
      </w:r>
    </w:p>
    <w:p w:rsidR="00EA4C9F" w:rsidRPr="001B1052" w:rsidRDefault="00EA4C9F" w:rsidP="00576110">
      <w:pPr>
        <w:pStyle w:val="SingleTxtGC"/>
        <w:rPr>
          <w:szCs w:val="21"/>
        </w:rPr>
      </w:pPr>
      <w:r w:rsidRPr="001B1052">
        <w:rPr>
          <w:szCs w:val="21"/>
        </w:rPr>
        <w:t>23</w:t>
      </w:r>
      <w:r w:rsidR="00576110" w:rsidRPr="001B1052">
        <w:rPr>
          <w:szCs w:val="21"/>
        </w:rPr>
        <w:t xml:space="preserve">.  </w:t>
      </w:r>
      <w:r w:rsidRPr="001B1052">
        <w:rPr>
          <w:rFonts w:hAnsi="Arial"/>
          <w:szCs w:val="21"/>
        </w:rPr>
        <w:t>当局欢迎旨在赋予人权司进行暗访任务的建议</w:t>
      </w:r>
      <w:r w:rsidR="001B1052">
        <w:rPr>
          <w:szCs w:val="21"/>
        </w:rPr>
        <w:t>(</w:t>
      </w:r>
      <w:r w:rsidRPr="001B1052">
        <w:rPr>
          <w:szCs w:val="21"/>
        </w:rPr>
        <w:t>查</w:t>
      </w:r>
      <w:r w:rsidRPr="001B1052">
        <w:rPr>
          <w:rFonts w:hAnsi="Arial"/>
          <w:szCs w:val="21"/>
        </w:rPr>
        <w:t>访报告附后</w:t>
      </w:r>
      <w:r w:rsidR="001B1052">
        <w:rPr>
          <w:rFonts w:hAnsi="Arial"/>
          <w:szCs w:val="21"/>
        </w:rPr>
        <w:t>)</w:t>
      </w:r>
      <w:r w:rsidRPr="001B1052">
        <w:rPr>
          <w:rFonts w:hAnsi="Arial"/>
          <w:szCs w:val="21"/>
        </w:rPr>
        <w:t>。</w:t>
      </w:r>
    </w:p>
    <w:p w:rsidR="00EA4C9F" w:rsidRPr="001B1052" w:rsidRDefault="00EA4C9F" w:rsidP="00DD169C">
      <w:pPr>
        <w:pStyle w:val="H23GC"/>
        <w:rPr>
          <w:lang w:val="fr-FR"/>
        </w:rPr>
      </w:pPr>
      <w:r w:rsidRPr="001B1052">
        <w:rPr>
          <w:lang w:val="fr-FR"/>
        </w:rPr>
        <w:tab/>
      </w:r>
      <w:r w:rsidRPr="001B1052">
        <w:t>8</w:t>
      </w:r>
      <w:r w:rsidR="00DD169C">
        <w:t>.</w:t>
      </w:r>
      <w:r w:rsidR="00DD169C">
        <w:rPr>
          <w:rFonts w:hint="eastAsia"/>
        </w:rPr>
        <w:tab/>
      </w:r>
      <w:r w:rsidRPr="001B1052">
        <w:t>司法事务总监察署编写的查访报告副本、提出的建议和在这些查访后采取的措施的资料</w:t>
      </w:r>
    </w:p>
    <w:p w:rsidR="00EA4C9F" w:rsidRPr="001B1052" w:rsidRDefault="00EA4C9F" w:rsidP="00576110">
      <w:pPr>
        <w:pStyle w:val="SingleTxtGC"/>
        <w:rPr>
          <w:szCs w:val="21"/>
        </w:rPr>
      </w:pPr>
      <w:r w:rsidRPr="001B1052">
        <w:rPr>
          <w:szCs w:val="21"/>
        </w:rPr>
        <w:t>24</w:t>
      </w:r>
      <w:r w:rsidR="00576110" w:rsidRPr="001B1052">
        <w:rPr>
          <w:szCs w:val="21"/>
        </w:rPr>
        <w:t xml:space="preserve">.  </w:t>
      </w:r>
      <w:r w:rsidRPr="001B1052">
        <w:rPr>
          <w:szCs w:val="21"/>
        </w:rPr>
        <w:t>根据</w:t>
      </w:r>
      <w:r w:rsidRPr="001B1052">
        <w:rPr>
          <w:szCs w:val="21"/>
        </w:rPr>
        <w:t>2006</w:t>
      </w:r>
      <w:r w:rsidRPr="001B1052">
        <w:rPr>
          <w:szCs w:val="21"/>
        </w:rPr>
        <w:t>年</w:t>
      </w:r>
      <w:r w:rsidRPr="001B1052">
        <w:rPr>
          <w:szCs w:val="21"/>
        </w:rPr>
        <w:t>12</w:t>
      </w:r>
      <w:r w:rsidRPr="001B1052">
        <w:rPr>
          <w:szCs w:val="21"/>
        </w:rPr>
        <w:t>月</w:t>
      </w:r>
      <w:r w:rsidRPr="001B1052">
        <w:rPr>
          <w:szCs w:val="21"/>
        </w:rPr>
        <w:t>4</w:t>
      </w:r>
      <w:r w:rsidRPr="001B1052">
        <w:rPr>
          <w:szCs w:val="21"/>
        </w:rPr>
        <w:t>日关于贝宁共和国公共管理控制和检查机构改组的第</w:t>
      </w:r>
      <w:r w:rsidR="00E444B8">
        <w:rPr>
          <w:szCs w:val="21"/>
        </w:rPr>
        <w:t>2006-</w:t>
      </w:r>
      <w:r w:rsidRPr="001B1052">
        <w:rPr>
          <w:szCs w:val="21"/>
        </w:rPr>
        <w:t>627</w:t>
      </w:r>
      <w:r w:rsidRPr="001B1052">
        <w:rPr>
          <w:rFonts w:hAnsi="Arial"/>
          <w:szCs w:val="21"/>
        </w:rPr>
        <w:t>号法令</w:t>
      </w:r>
      <w:r w:rsidR="001B1052">
        <w:rPr>
          <w:szCs w:val="21"/>
        </w:rPr>
        <w:t>(</w:t>
      </w:r>
      <w:r w:rsidRPr="001B1052">
        <w:rPr>
          <w:szCs w:val="21"/>
        </w:rPr>
        <w:t>第</w:t>
      </w:r>
      <w:r w:rsidRPr="001B1052">
        <w:rPr>
          <w:szCs w:val="21"/>
        </w:rPr>
        <w:t>28</w:t>
      </w:r>
      <w:r w:rsidRPr="001B1052">
        <w:rPr>
          <w:szCs w:val="21"/>
        </w:rPr>
        <w:t>条</w:t>
      </w:r>
      <w:r w:rsidR="001B1052">
        <w:rPr>
          <w:szCs w:val="21"/>
        </w:rPr>
        <w:t>)</w:t>
      </w:r>
      <w:r w:rsidRPr="001B1052">
        <w:rPr>
          <w:szCs w:val="21"/>
        </w:rPr>
        <w:t>各部总监察署</w:t>
      </w:r>
      <w:r w:rsidRPr="001B1052">
        <w:rPr>
          <w:szCs w:val="21"/>
        </w:rPr>
        <w:t>/</w:t>
      </w:r>
      <w:r w:rsidRPr="001B1052">
        <w:rPr>
          <w:rFonts w:hAnsi="Arial"/>
          <w:szCs w:val="21"/>
        </w:rPr>
        <w:t>司法、立法及人权部的视察报告送交</w:t>
      </w:r>
      <w:r w:rsidRPr="001B1052">
        <w:rPr>
          <w:szCs w:val="21"/>
        </w:rPr>
        <w:t>掌玺、司法部长。根据</w:t>
      </w:r>
      <w:r w:rsidRPr="001B1052">
        <w:rPr>
          <w:szCs w:val="21"/>
        </w:rPr>
        <w:t>2006</w:t>
      </w:r>
      <w:r w:rsidRPr="001B1052">
        <w:rPr>
          <w:szCs w:val="21"/>
        </w:rPr>
        <w:t>年</w:t>
      </w:r>
      <w:r w:rsidRPr="001B1052">
        <w:rPr>
          <w:szCs w:val="21"/>
        </w:rPr>
        <w:t>12</w:t>
      </w:r>
      <w:r w:rsidRPr="001B1052">
        <w:rPr>
          <w:szCs w:val="21"/>
        </w:rPr>
        <w:t>月</w:t>
      </w:r>
      <w:r w:rsidRPr="001B1052">
        <w:rPr>
          <w:szCs w:val="21"/>
        </w:rPr>
        <w:t>11</w:t>
      </w:r>
      <w:r w:rsidRPr="001B1052">
        <w:rPr>
          <w:szCs w:val="21"/>
        </w:rPr>
        <w:t>日第</w:t>
      </w:r>
      <w:r w:rsidR="00DD169C">
        <w:rPr>
          <w:szCs w:val="21"/>
        </w:rPr>
        <w:t>2006-</w:t>
      </w:r>
      <w:r w:rsidRPr="001B1052">
        <w:rPr>
          <w:szCs w:val="21"/>
        </w:rPr>
        <w:t>699</w:t>
      </w:r>
      <w:r w:rsidRPr="001B1052">
        <w:rPr>
          <w:rFonts w:hAnsi="Arial"/>
          <w:szCs w:val="21"/>
        </w:rPr>
        <w:t>号</w:t>
      </w:r>
      <w:r w:rsidRPr="001B1052">
        <w:rPr>
          <w:szCs w:val="21"/>
        </w:rPr>
        <w:t>法令</w:t>
      </w:r>
      <w:r w:rsidR="001B1052">
        <w:rPr>
          <w:szCs w:val="21"/>
        </w:rPr>
        <w:t>(</w:t>
      </w:r>
      <w:r w:rsidRPr="001B1052">
        <w:rPr>
          <w:szCs w:val="21"/>
        </w:rPr>
        <w:t>第</w:t>
      </w:r>
      <w:r w:rsidRPr="001B1052">
        <w:rPr>
          <w:szCs w:val="21"/>
        </w:rPr>
        <w:t>36</w:t>
      </w:r>
      <w:r w:rsidRPr="001B1052">
        <w:rPr>
          <w:szCs w:val="21"/>
        </w:rPr>
        <w:t>条</w:t>
      </w:r>
      <w:r w:rsidR="001B1052">
        <w:rPr>
          <w:szCs w:val="21"/>
        </w:rPr>
        <w:t>)</w:t>
      </w:r>
      <w:r w:rsidRPr="001B1052">
        <w:rPr>
          <w:szCs w:val="21"/>
        </w:rPr>
        <w:t>各部总监察署的报告副本送交相关最高首长。</w:t>
      </w:r>
    </w:p>
    <w:p w:rsidR="00EA4C9F" w:rsidRPr="001B1052" w:rsidRDefault="00EA4C9F" w:rsidP="00576110">
      <w:pPr>
        <w:pStyle w:val="SingleTxtGC"/>
        <w:rPr>
          <w:szCs w:val="21"/>
        </w:rPr>
      </w:pPr>
      <w:r w:rsidRPr="001B1052">
        <w:rPr>
          <w:szCs w:val="21"/>
        </w:rPr>
        <w:t>25</w:t>
      </w:r>
      <w:r w:rsidR="00576110" w:rsidRPr="001B1052">
        <w:rPr>
          <w:szCs w:val="21"/>
        </w:rPr>
        <w:t xml:space="preserve">.  </w:t>
      </w:r>
      <w:r w:rsidRPr="001B1052">
        <w:rPr>
          <w:rFonts w:hAnsi="Arial"/>
          <w:szCs w:val="21"/>
        </w:rPr>
        <w:t>司法事务总监察署</w:t>
      </w:r>
      <w:r w:rsidR="001B1052">
        <w:rPr>
          <w:rFonts w:hAnsi="Arial"/>
          <w:szCs w:val="21"/>
        </w:rPr>
        <w:t>(</w:t>
      </w:r>
      <w:r w:rsidRPr="001B1052">
        <w:rPr>
          <w:rFonts w:hAnsi="Arial"/>
          <w:szCs w:val="21"/>
        </w:rPr>
        <w:t>根据</w:t>
      </w:r>
      <w:r w:rsidRPr="001B1052">
        <w:rPr>
          <w:szCs w:val="21"/>
        </w:rPr>
        <w:t>2006</w:t>
      </w:r>
      <w:r w:rsidRPr="001B1052">
        <w:rPr>
          <w:rFonts w:hAnsi="Arial"/>
          <w:szCs w:val="21"/>
        </w:rPr>
        <w:t>年</w:t>
      </w:r>
      <w:r w:rsidRPr="001B1052">
        <w:rPr>
          <w:szCs w:val="21"/>
        </w:rPr>
        <w:t>12</w:t>
      </w:r>
      <w:r w:rsidRPr="001B1052">
        <w:rPr>
          <w:rFonts w:hAnsi="Arial"/>
          <w:szCs w:val="21"/>
        </w:rPr>
        <w:t>月</w:t>
      </w:r>
      <w:r w:rsidRPr="001B1052">
        <w:rPr>
          <w:szCs w:val="21"/>
        </w:rPr>
        <w:t>11</w:t>
      </w:r>
      <w:r w:rsidRPr="001B1052">
        <w:rPr>
          <w:rFonts w:hAnsi="Arial"/>
          <w:szCs w:val="21"/>
        </w:rPr>
        <w:t>日确定各部总监察署职责、组织和运作总体框架的第</w:t>
      </w:r>
      <w:r w:rsidRPr="001B1052">
        <w:rPr>
          <w:szCs w:val="21"/>
        </w:rPr>
        <w:t>2006-699</w:t>
      </w:r>
      <w:r w:rsidRPr="001B1052">
        <w:rPr>
          <w:rFonts w:hAnsi="Arial"/>
          <w:szCs w:val="21"/>
        </w:rPr>
        <w:t>号法令，今后称为各部总监察署</w:t>
      </w:r>
      <w:r w:rsidR="001B1052">
        <w:rPr>
          <w:rFonts w:hAnsi="Arial"/>
          <w:szCs w:val="21"/>
        </w:rPr>
        <w:t>)</w:t>
      </w:r>
      <w:r w:rsidRPr="001B1052">
        <w:rPr>
          <w:rFonts w:hAnsi="Arial"/>
          <w:szCs w:val="21"/>
        </w:rPr>
        <w:t>从</w:t>
      </w:r>
      <w:r w:rsidRPr="001B1052">
        <w:rPr>
          <w:szCs w:val="21"/>
        </w:rPr>
        <w:t>2005</w:t>
      </w:r>
      <w:r w:rsidRPr="001B1052">
        <w:rPr>
          <w:rFonts w:hAnsi="Arial"/>
          <w:szCs w:val="21"/>
        </w:rPr>
        <w:t>年至今在视察贝宁民事监狱后提出的建议基本可以纠正所发现的以下问题：</w:t>
      </w:r>
    </w:p>
    <w:p w:rsidR="00EA4C9F" w:rsidRPr="001B1052" w:rsidRDefault="00EA4C9F" w:rsidP="001A3C51">
      <w:pPr>
        <w:pStyle w:val="Bullet1GC"/>
      </w:pPr>
      <w:r w:rsidRPr="001B1052">
        <w:t>监狱管理失当；</w:t>
      </w:r>
    </w:p>
    <w:p w:rsidR="00EA4C9F" w:rsidRPr="001B1052" w:rsidRDefault="00EA4C9F" w:rsidP="001A3C51">
      <w:pPr>
        <w:pStyle w:val="Bullet1GC"/>
      </w:pPr>
      <w:r w:rsidRPr="001B1052">
        <w:t>工作人员不足；</w:t>
      </w:r>
    </w:p>
    <w:p w:rsidR="00EA4C9F" w:rsidRPr="001B1052" w:rsidRDefault="00EA4C9F" w:rsidP="001A3C51">
      <w:pPr>
        <w:pStyle w:val="Bullet1GC"/>
      </w:pPr>
      <w:r w:rsidRPr="001B1052">
        <w:t>囚犯运输工具缺乏；</w:t>
      </w:r>
    </w:p>
    <w:p w:rsidR="00EA4C9F" w:rsidRPr="001B1052" w:rsidRDefault="00EA4C9F" w:rsidP="001A3C51">
      <w:pPr>
        <w:pStyle w:val="Bullet1GC"/>
      </w:pPr>
      <w:r w:rsidRPr="001B1052">
        <w:t>由于诉讼案卷处理缓慢等原因，监狱人满为患；</w:t>
      </w:r>
    </w:p>
    <w:p w:rsidR="00EA4C9F" w:rsidRPr="001B1052" w:rsidRDefault="00EA4C9F" w:rsidP="001A3C51">
      <w:pPr>
        <w:pStyle w:val="Bullet1GC"/>
      </w:pPr>
      <w:r w:rsidRPr="001B1052">
        <w:t>囚犯羁押条件恶劣</w:t>
      </w:r>
      <w:r w:rsidR="001B1052">
        <w:t>(</w:t>
      </w:r>
      <w:r w:rsidRPr="001B1052">
        <w:t>场所破旧或狭窄、通风不良、不卫生</w:t>
      </w:r>
      <w:r w:rsidR="001B1052">
        <w:t>)</w:t>
      </w:r>
      <w:r w:rsidRPr="001B1052">
        <w:t>；</w:t>
      </w:r>
    </w:p>
    <w:p w:rsidR="00EA4C9F" w:rsidRPr="001B1052" w:rsidRDefault="00EA4C9F" w:rsidP="001A3C51">
      <w:pPr>
        <w:pStyle w:val="Bullet1GC"/>
      </w:pPr>
      <w:r w:rsidRPr="001B1052">
        <w:t>膳食不足或膳食质量差；</w:t>
      </w:r>
    </w:p>
    <w:p w:rsidR="00EA4C9F" w:rsidRPr="001B1052" w:rsidRDefault="00EA4C9F" w:rsidP="001A3C51">
      <w:pPr>
        <w:pStyle w:val="Bullet1GC"/>
      </w:pPr>
      <w:r w:rsidRPr="001B1052">
        <w:t>缺乏护理；</w:t>
      </w:r>
    </w:p>
    <w:p w:rsidR="00EA4C9F" w:rsidRPr="001B1052" w:rsidRDefault="00EA4C9F" w:rsidP="001A3C51">
      <w:pPr>
        <w:pStyle w:val="Bullet1GC"/>
      </w:pPr>
      <w:r w:rsidRPr="001B1052">
        <w:t>缺乏护士和其他医务人员；</w:t>
      </w:r>
    </w:p>
    <w:p w:rsidR="00EA4C9F" w:rsidRPr="001B1052" w:rsidRDefault="00EA4C9F" w:rsidP="001A3C51">
      <w:pPr>
        <w:pStyle w:val="Bullet1GC"/>
      </w:pPr>
      <w:r w:rsidRPr="001B1052">
        <w:t>缺乏药品和医疗设备供应；</w:t>
      </w:r>
    </w:p>
    <w:p w:rsidR="00EA4C9F" w:rsidRPr="001B1052" w:rsidRDefault="00EA4C9F" w:rsidP="001A3C51">
      <w:pPr>
        <w:pStyle w:val="Bullet1GC"/>
      </w:pPr>
      <w:r w:rsidRPr="001B1052">
        <w:t>囚犯缺乏卫生保健；</w:t>
      </w:r>
    </w:p>
    <w:p w:rsidR="00EA4C9F" w:rsidRPr="001B1052" w:rsidRDefault="00EA4C9F" w:rsidP="001A3C51">
      <w:pPr>
        <w:pStyle w:val="Bullet1GC"/>
      </w:pPr>
      <w:r w:rsidRPr="001B1052">
        <w:t>难以获得饮用水或供水点不足；</w:t>
      </w:r>
    </w:p>
    <w:p w:rsidR="00EA4C9F" w:rsidRPr="001B1052" w:rsidRDefault="00EA4C9F" w:rsidP="001A3C51">
      <w:pPr>
        <w:pStyle w:val="Bullet1GC"/>
      </w:pPr>
      <w:r w:rsidRPr="001B1052">
        <w:t>缺乏有效监管囚犯的瞭望台；</w:t>
      </w:r>
    </w:p>
    <w:p w:rsidR="00EA4C9F" w:rsidRPr="001B1052" w:rsidRDefault="00EA4C9F" w:rsidP="001A3C51">
      <w:pPr>
        <w:pStyle w:val="Bullet1GC"/>
      </w:pPr>
      <w:r w:rsidRPr="001B1052">
        <w:t>杂物箱缺乏或状态差。</w:t>
      </w:r>
    </w:p>
    <w:p w:rsidR="00EA4C9F" w:rsidRPr="001B1052" w:rsidRDefault="00EA4C9F" w:rsidP="00576110">
      <w:pPr>
        <w:pStyle w:val="SingleTxtGC"/>
        <w:rPr>
          <w:szCs w:val="21"/>
        </w:rPr>
      </w:pPr>
      <w:r w:rsidRPr="001B1052">
        <w:rPr>
          <w:szCs w:val="21"/>
        </w:rPr>
        <w:t>26</w:t>
      </w:r>
      <w:r w:rsidR="00576110" w:rsidRPr="001B1052">
        <w:rPr>
          <w:szCs w:val="21"/>
        </w:rPr>
        <w:t xml:space="preserve">.  </w:t>
      </w:r>
      <w:r w:rsidRPr="001B1052">
        <w:rPr>
          <w:szCs w:val="21"/>
        </w:rPr>
        <w:t>各部总监察署提出的与上述问题有关的建议</w:t>
      </w:r>
      <w:r w:rsidRPr="001B1052">
        <w:rPr>
          <w:rFonts w:hAnsi="Arial"/>
          <w:szCs w:val="21"/>
        </w:rPr>
        <w:t>已根据掌玺部长的指示由司法、立法及人权部中央局、处逐步落实。</w:t>
      </w:r>
    </w:p>
    <w:p w:rsidR="00EA4C9F" w:rsidRPr="001B1052" w:rsidRDefault="00EA4C9F" w:rsidP="00576110">
      <w:pPr>
        <w:pStyle w:val="SingleTxtGC"/>
        <w:rPr>
          <w:szCs w:val="21"/>
        </w:rPr>
      </w:pPr>
      <w:r w:rsidRPr="001B1052">
        <w:rPr>
          <w:szCs w:val="21"/>
        </w:rPr>
        <w:t>27</w:t>
      </w:r>
      <w:r w:rsidR="00576110" w:rsidRPr="001B1052">
        <w:rPr>
          <w:szCs w:val="21"/>
        </w:rPr>
        <w:t xml:space="preserve">.  </w:t>
      </w:r>
      <w:r w:rsidRPr="001B1052">
        <w:rPr>
          <w:rFonts w:hAnsi="Arial"/>
          <w:szCs w:val="21"/>
        </w:rPr>
        <w:t>然而，必须指出，监狱过度拥挤是一个反复出现的问题。</w:t>
      </w:r>
    </w:p>
    <w:p w:rsidR="00EA4C9F" w:rsidRPr="001B1052" w:rsidRDefault="00EA4C9F" w:rsidP="00576110">
      <w:pPr>
        <w:pStyle w:val="SingleTxtGC"/>
        <w:rPr>
          <w:szCs w:val="21"/>
        </w:rPr>
      </w:pPr>
      <w:r w:rsidRPr="001B1052">
        <w:rPr>
          <w:szCs w:val="21"/>
        </w:rPr>
        <w:t>28</w:t>
      </w:r>
      <w:r w:rsidR="00576110" w:rsidRPr="001B1052">
        <w:rPr>
          <w:szCs w:val="21"/>
        </w:rPr>
        <w:t xml:space="preserve">.  </w:t>
      </w:r>
      <w:r w:rsidRPr="001B1052">
        <w:rPr>
          <w:szCs w:val="21"/>
        </w:rPr>
        <w:t>在视察民事监狱方面，应该强调指出，落实这些建议属于司法、立法及人权部监狱管理司和社会援助司管理的</w:t>
      </w:r>
      <w:r w:rsidRPr="001B1052">
        <w:rPr>
          <w:szCs w:val="21"/>
        </w:rPr>
        <w:t>“</w:t>
      </w:r>
      <w:r w:rsidRPr="001B1052">
        <w:rPr>
          <w:szCs w:val="21"/>
        </w:rPr>
        <w:t>改善囚犯羁押条件</w:t>
      </w:r>
      <w:r w:rsidRPr="001B1052">
        <w:rPr>
          <w:szCs w:val="21"/>
        </w:rPr>
        <w:t>”</w:t>
      </w:r>
      <w:r w:rsidRPr="001B1052">
        <w:rPr>
          <w:szCs w:val="21"/>
        </w:rPr>
        <w:t>公共投资项目的活动。</w:t>
      </w:r>
    </w:p>
    <w:p w:rsidR="00EA4C9F" w:rsidRPr="001B1052" w:rsidRDefault="00EA4C9F" w:rsidP="001A3C51">
      <w:pPr>
        <w:pStyle w:val="H23GC"/>
        <w:rPr>
          <w:lang w:val="fr-FR"/>
        </w:rPr>
      </w:pPr>
      <w:r w:rsidRPr="001B1052">
        <w:rPr>
          <w:lang w:val="fr-FR"/>
        </w:rPr>
        <w:tab/>
      </w:r>
      <w:r w:rsidRPr="001B1052">
        <w:t>9</w:t>
      </w:r>
      <w:r w:rsidR="001A3C51">
        <w:t>.</w:t>
      </w:r>
      <w:r w:rsidR="001A3C51">
        <w:rPr>
          <w:rFonts w:hint="eastAsia"/>
        </w:rPr>
        <w:tab/>
      </w:r>
      <w:r w:rsidRPr="001B1052">
        <w:rPr>
          <w:szCs w:val="22"/>
        </w:rPr>
        <w:t>经确认可查访拘留场所的司法部其他司，例如儿童与青少年司法保护司的查访报告副本。过去三</w:t>
      </w:r>
      <w:r w:rsidR="001B1052">
        <w:rPr>
          <w:szCs w:val="22"/>
        </w:rPr>
        <w:t>(</w:t>
      </w:r>
      <w:r w:rsidR="007D09FE">
        <w:rPr>
          <w:rFonts w:hint="eastAsia"/>
          <w:szCs w:val="22"/>
        </w:rPr>
        <w:t>0</w:t>
      </w:r>
      <w:r w:rsidRPr="001B1052">
        <w:rPr>
          <w:szCs w:val="22"/>
        </w:rPr>
        <w:t>3</w:t>
      </w:r>
      <w:r w:rsidR="001B1052">
        <w:rPr>
          <w:szCs w:val="22"/>
        </w:rPr>
        <w:t>)</w:t>
      </w:r>
      <w:r w:rsidRPr="001B1052">
        <w:rPr>
          <w:szCs w:val="22"/>
        </w:rPr>
        <w:t>年在这些查访后提出的建议和采取的措施</w:t>
      </w:r>
    </w:p>
    <w:p w:rsidR="00EA4C9F" w:rsidRPr="001B1052" w:rsidRDefault="00EA4C9F" w:rsidP="00576110">
      <w:pPr>
        <w:pStyle w:val="SingleTxtGC"/>
        <w:rPr>
          <w:szCs w:val="21"/>
        </w:rPr>
      </w:pPr>
      <w:r w:rsidRPr="001B1052">
        <w:rPr>
          <w:szCs w:val="21"/>
        </w:rPr>
        <w:t>29</w:t>
      </w:r>
      <w:r w:rsidR="00576110" w:rsidRPr="001B1052">
        <w:rPr>
          <w:szCs w:val="21"/>
        </w:rPr>
        <w:t xml:space="preserve">.  </w:t>
      </w:r>
      <w:r w:rsidR="001B1052">
        <w:rPr>
          <w:szCs w:val="21"/>
        </w:rPr>
        <w:t>(</w:t>
      </w:r>
      <w:r w:rsidRPr="001B1052">
        <w:rPr>
          <w:szCs w:val="21"/>
        </w:rPr>
        <w:t>见所附文件</w:t>
      </w:r>
      <w:r w:rsidR="001B1052">
        <w:rPr>
          <w:szCs w:val="21"/>
        </w:rPr>
        <w:t>)</w:t>
      </w:r>
      <w:r w:rsidRPr="001B1052">
        <w:rPr>
          <w:szCs w:val="21"/>
        </w:rPr>
        <w:t>。</w:t>
      </w:r>
    </w:p>
    <w:p w:rsidR="00EA4C9F" w:rsidRPr="001B1052" w:rsidRDefault="00EA4C9F" w:rsidP="001A3C51">
      <w:pPr>
        <w:pStyle w:val="H23GC"/>
        <w:rPr>
          <w:lang w:val="fr-FR"/>
        </w:rPr>
      </w:pPr>
      <w:r w:rsidRPr="001B1052">
        <w:rPr>
          <w:lang w:val="fr-FR"/>
        </w:rPr>
        <w:tab/>
      </w:r>
      <w:r w:rsidRPr="001B1052">
        <w:t>10</w:t>
      </w:r>
      <w:r w:rsidR="001A3C51">
        <w:t>.</w:t>
      </w:r>
      <w:r w:rsidR="001A3C51">
        <w:rPr>
          <w:rFonts w:hint="eastAsia"/>
        </w:rPr>
        <w:tab/>
      </w:r>
      <w:r w:rsidRPr="001B1052">
        <w:t>关于《刑法》第</w:t>
      </w:r>
      <w:r w:rsidRPr="001B1052">
        <w:t>120</w:t>
      </w:r>
      <w:r w:rsidRPr="001B1052">
        <w:t>条规定的罪行内容的资料，以及这些资料是否包括这种可能性，即监狱当局不能迅速收到犯人要求带见法官的请求</w:t>
      </w:r>
    </w:p>
    <w:p w:rsidR="00EA4C9F" w:rsidRPr="001B1052" w:rsidRDefault="00EA4C9F" w:rsidP="00576110">
      <w:pPr>
        <w:pStyle w:val="SingleTxtGC"/>
        <w:rPr>
          <w:szCs w:val="21"/>
        </w:rPr>
      </w:pPr>
      <w:r w:rsidRPr="001B1052">
        <w:rPr>
          <w:szCs w:val="21"/>
        </w:rPr>
        <w:t>30</w:t>
      </w:r>
      <w:r w:rsidR="00576110" w:rsidRPr="001B1052">
        <w:rPr>
          <w:szCs w:val="21"/>
        </w:rPr>
        <w:t xml:space="preserve">.  </w:t>
      </w:r>
      <w:r w:rsidRPr="001B1052">
        <w:rPr>
          <w:szCs w:val="21"/>
        </w:rPr>
        <w:t>第</w:t>
      </w:r>
      <w:r w:rsidRPr="001B1052">
        <w:rPr>
          <w:szCs w:val="21"/>
        </w:rPr>
        <w:t>120</w:t>
      </w:r>
      <w:r w:rsidRPr="001B1052">
        <w:rPr>
          <w:szCs w:val="21"/>
        </w:rPr>
        <w:t>条涉及侵犯自由，拒绝听取旨在揭露非法拘留或无正常拘留证、无逮捕令或审判而任意接收囚犯的请求，拒绝代表被拘留者，拒绝出示监狱记录。</w:t>
      </w:r>
    </w:p>
    <w:p w:rsidR="00EA4C9F" w:rsidRPr="001B1052" w:rsidRDefault="00EA4C9F" w:rsidP="001A3C51">
      <w:pPr>
        <w:pStyle w:val="H23GC"/>
        <w:rPr>
          <w:lang w:val="fr-FR"/>
        </w:rPr>
      </w:pPr>
      <w:r w:rsidRPr="001B1052">
        <w:rPr>
          <w:lang w:val="fr-FR"/>
        </w:rPr>
        <w:tab/>
      </w:r>
      <w:r w:rsidRPr="001B1052">
        <w:t>11</w:t>
      </w:r>
      <w:r w:rsidR="001A3C51">
        <w:t>.</w:t>
      </w:r>
      <w:r w:rsidR="001A3C51">
        <w:rPr>
          <w:rFonts w:hint="eastAsia"/>
        </w:rPr>
        <w:tab/>
      </w:r>
      <w:r w:rsidRPr="001B1052">
        <w:t>关于人权司调查有关人权申诉的职责的更多资料，关于所调查的申诉的详情，关于这些申诉的结果，尤其是在查访拘留场所后提出的各种申诉结果的统计数据</w:t>
      </w:r>
    </w:p>
    <w:p w:rsidR="00EA4C9F" w:rsidRPr="001B1052" w:rsidRDefault="00EA4C9F" w:rsidP="00576110">
      <w:pPr>
        <w:pStyle w:val="SingleTxtGC"/>
        <w:rPr>
          <w:szCs w:val="21"/>
        </w:rPr>
      </w:pPr>
      <w:r w:rsidRPr="001B1052">
        <w:rPr>
          <w:szCs w:val="21"/>
        </w:rPr>
        <w:t>31</w:t>
      </w:r>
      <w:r w:rsidR="00576110" w:rsidRPr="001B1052">
        <w:rPr>
          <w:szCs w:val="21"/>
        </w:rPr>
        <w:t xml:space="preserve">.  </w:t>
      </w:r>
      <w:r w:rsidRPr="001B1052">
        <w:rPr>
          <w:szCs w:val="21"/>
        </w:rPr>
        <w:t>人权司在行使其保障人权的职责时，确保负责下令采取拘留措施的当局和拘留场所当局尊重人权。</w:t>
      </w:r>
    </w:p>
    <w:p w:rsidR="00EA4C9F" w:rsidRPr="001B1052" w:rsidRDefault="00EA4C9F" w:rsidP="00576110">
      <w:pPr>
        <w:pStyle w:val="SingleTxtGC"/>
        <w:rPr>
          <w:szCs w:val="21"/>
        </w:rPr>
      </w:pPr>
      <w:r w:rsidRPr="001B1052">
        <w:rPr>
          <w:szCs w:val="21"/>
        </w:rPr>
        <w:t>32</w:t>
      </w:r>
      <w:r w:rsidR="00576110" w:rsidRPr="001B1052">
        <w:rPr>
          <w:szCs w:val="21"/>
        </w:rPr>
        <w:t xml:space="preserve">.  </w:t>
      </w:r>
      <w:r w:rsidRPr="001B1052">
        <w:rPr>
          <w:szCs w:val="21"/>
        </w:rPr>
        <w:t>因此，人权司调查有关滥用拘留、拘留条件恶劣的申诉。还向当局提出制止违法行为的建议。</w:t>
      </w:r>
    </w:p>
    <w:p w:rsidR="00EA4C9F" w:rsidRPr="001B1052" w:rsidRDefault="00EA4C9F" w:rsidP="00576110">
      <w:pPr>
        <w:pStyle w:val="SingleTxtGC"/>
        <w:rPr>
          <w:szCs w:val="21"/>
        </w:rPr>
      </w:pPr>
      <w:r w:rsidRPr="001B1052">
        <w:rPr>
          <w:szCs w:val="21"/>
        </w:rPr>
        <w:t>33</w:t>
      </w:r>
      <w:r w:rsidR="00576110" w:rsidRPr="001B1052">
        <w:rPr>
          <w:szCs w:val="21"/>
        </w:rPr>
        <w:t xml:space="preserve">.  </w:t>
      </w:r>
      <w:r w:rsidRPr="001B1052">
        <w:rPr>
          <w:szCs w:val="21"/>
        </w:rPr>
        <w:t>预计将在</w:t>
      </w:r>
      <w:r w:rsidRPr="001B1052">
        <w:rPr>
          <w:szCs w:val="21"/>
        </w:rPr>
        <w:t>Mono-Couffo</w:t>
      </w:r>
      <w:r w:rsidRPr="001B1052">
        <w:rPr>
          <w:szCs w:val="21"/>
        </w:rPr>
        <w:t>省安装绿色电话，让公民举报各种违反人权的情况。</w:t>
      </w:r>
    </w:p>
    <w:p w:rsidR="00EA4C9F" w:rsidRPr="001B1052" w:rsidRDefault="00EA4C9F" w:rsidP="001A3C51">
      <w:pPr>
        <w:pStyle w:val="H23GC"/>
        <w:rPr>
          <w:szCs w:val="21"/>
        </w:rPr>
      </w:pPr>
      <w:r w:rsidRPr="001B1052">
        <w:rPr>
          <w:szCs w:val="21"/>
        </w:rPr>
        <w:tab/>
      </w:r>
      <w:r w:rsidRPr="001B1052">
        <w:t>12</w:t>
      </w:r>
      <w:r w:rsidR="001A3C51">
        <w:t>.</w:t>
      </w:r>
      <w:r w:rsidR="001A3C51">
        <w:rPr>
          <w:rFonts w:hint="eastAsia"/>
        </w:rPr>
        <w:tab/>
      </w:r>
      <w:r w:rsidRPr="001B1052">
        <w:t>此外关于司法事务总监察署在投诉方面的职责、</w:t>
      </w:r>
      <w:r w:rsidRPr="001B1052">
        <w:t>2005</w:t>
      </w:r>
      <w:r w:rsidRPr="001B1052">
        <w:t>年以来它所调查的申诉类型的资料以及关于这些申诉的结果或处理的统计资料</w:t>
      </w:r>
      <w:r w:rsidRPr="001B1052">
        <w:t xml:space="preserve"> </w:t>
      </w:r>
    </w:p>
    <w:p w:rsidR="00EA4C9F" w:rsidRPr="001B1052" w:rsidRDefault="00EA4C9F" w:rsidP="00576110">
      <w:pPr>
        <w:pStyle w:val="SingleTxtGC"/>
        <w:rPr>
          <w:szCs w:val="21"/>
        </w:rPr>
      </w:pPr>
      <w:r w:rsidRPr="001B1052">
        <w:rPr>
          <w:szCs w:val="21"/>
        </w:rPr>
        <w:t>34</w:t>
      </w:r>
      <w:r w:rsidR="00576110" w:rsidRPr="001B1052">
        <w:rPr>
          <w:szCs w:val="21"/>
        </w:rPr>
        <w:t xml:space="preserve">.  </w:t>
      </w:r>
      <w:r w:rsidRPr="001B1052">
        <w:rPr>
          <w:szCs w:val="21"/>
        </w:rPr>
        <w:t>当事人向各部总监察署</w:t>
      </w:r>
      <w:r w:rsidR="001B1052">
        <w:rPr>
          <w:szCs w:val="21"/>
        </w:rPr>
        <w:t>(</w:t>
      </w:r>
      <w:r w:rsidRPr="001B1052">
        <w:rPr>
          <w:szCs w:val="21"/>
        </w:rPr>
        <w:t>前司法事务总监察署</w:t>
      </w:r>
      <w:r w:rsidR="001B1052">
        <w:rPr>
          <w:szCs w:val="21"/>
        </w:rPr>
        <w:t>)</w:t>
      </w:r>
      <w:r w:rsidRPr="001B1052">
        <w:rPr>
          <w:szCs w:val="21"/>
        </w:rPr>
        <w:t>提出的申诉是一些请求，其目的是要求干预、检举法官或书记员的行为、卷宗丢失，等等。</w:t>
      </w:r>
    </w:p>
    <w:p w:rsidR="00EA4C9F" w:rsidRPr="001B1052" w:rsidRDefault="00EA4C9F" w:rsidP="00576110">
      <w:pPr>
        <w:pStyle w:val="SingleTxtGC"/>
        <w:rPr>
          <w:szCs w:val="21"/>
        </w:rPr>
      </w:pPr>
      <w:r w:rsidRPr="001B1052">
        <w:rPr>
          <w:szCs w:val="21"/>
        </w:rPr>
        <w:t>35</w:t>
      </w:r>
      <w:r w:rsidR="00576110" w:rsidRPr="001B1052">
        <w:rPr>
          <w:szCs w:val="21"/>
        </w:rPr>
        <w:t xml:space="preserve">.  </w:t>
      </w:r>
      <w:r w:rsidRPr="001B1052">
        <w:rPr>
          <w:szCs w:val="21"/>
        </w:rPr>
        <w:t>这些申诉导致调查，如有充分理由则变更程序，或告知有关当事人享有的权利。</w:t>
      </w:r>
    </w:p>
    <w:p w:rsidR="00EA4C9F" w:rsidRPr="001B1052" w:rsidRDefault="00EA4C9F" w:rsidP="00576110">
      <w:pPr>
        <w:pStyle w:val="SingleTxtGC"/>
        <w:rPr>
          <w:szCs w:val="21"/>
        </w:rPr>
      </w:pPr>
      <w:r w:rsidRPr="001B1052">
        <w:rPr>
          <w:szCs w:val="21"/>
        </w:rPr>
        <w:t>36</w:t>
      </w:r>
      <w:r w:rsidR="00576110" w:rsidRPr="001B1052">
        <w:rPr>
          <w:szCs w:val="21"/>
        </w:rPr>
        <w:t xml:space="preserve">.  </w:t>
      </w:r>
      <w:r w:rsidRPr="001B1052">
        <w:rPr>
          <w:szCs w:val="21"/>
        </w:rPr>
        <w:t>2005</w:t>
      </w:r>
      <w:r w:rsidRPr="001B1052">
        <w:rPr>
          <w:szCs w:val="21"/>
        </w:rPr>
        <w:t>年以来处理的申诉或请求统计数据是根据</w:t>
      </w:r>
      <w:r w:rsidRPr="001B1052">
        <w:rPr>
          <w:szCs w:val="21"/>
        </w:rPr>
        <w:t>“</w:t>
      </w:r>
      <w:r w:rsidRPr="001B1052">
        <w:rPr>
          <w:szCs w:val="21"/>
        </w:rPr>
        <w:t>统计资料产生、分析与管理综合系统</w:t>
      </w:r>
      <w:r w:rsidRPr="001B1052">
        <w:rPr>
          <w:szCs w:val="21"/>
        </w:rPr>
        <w:t>”</w:t>
      </w:r>
      <w:r w:rsidRPr="001B1052">
        <w:rPr>
          <w:szCs w:val="21"/>
        </w:rPr>
        <w:t>设计的指标编制的。</w:t>
      </w:r>
    </w:p>
    <w:p w:rsidR="00EA4C9F" w:rsidRPr="001B1052" w:rsidRDefault="00EA4C9F" w:rsidP="001A3C51">
      <w:pPr>
        <w:pStyle w:val="H23GC"/>
        <w:rPr>
          <w:lang w:val="fr-FR"/>
        </w:rPr>
      </w:pPr>
      <w:r w:rsidRPr="001B1052">
        <w:rPr>
          <w:lang w:val="fr-FR"/>
        </w:rPr>
        <w:tab/>
      </w:r>
      <w:r w:rsidRPr="001B1052">
        <w:t>13</w:t>
      </w:r>
      <w:r w:rsidR="001A3C51">
        <w:t>.</w:t>
      </w:r>
      <w:r w:rsidR="001A3C51">
        <w:rPr>
          <w:rFonts w:hint="eastAsia"/>
        </w:rPr>
        <w:tab/>
      </w:r>
      <w:r w:rsidRPr="001B1052">
        <w:t>更一般而言，关于如何利用所述各种申诉审查机制和关于当局如何确保被剥夺自由者按照不同的申诉机制了解其权利的资料</w:t>
      </w:r>
    </w:p>
    <w:p w:rsidR="00EA4C9F" w:rsidRPr="001B1052" w:rsidRDefault="00EA4C9F" w:rsidP="00576110">
      <w:pPr>
        <w:pStyle w:val="SingleTxtGC"/>
        <w:rPr>
          <w:szCs w:val="21"/>
        </w:rPr>
      </w:pPr>
      <w:r w:rsidRPr="001B1052">
        <w:rPr>
          <w:szCs w:val="21"/>
        </w:rPr>
        <w:t>37</w:t>
      </w:r>
      <w:r w:rsidR="00576110" w:rsidRPr="001B1052">
        <w:rPr>
          <w:szCs w:val="21"/>
        </w:rPr>
        <w:t xml:space="preserve">.  </w:t>
      </w:r>
      <w:r w:rsidRPr="001B1052">
        <w:rPr>
          <w:szCs w:val="21"/>
        </w:rPr>
        <w:t>各部总监察署接收和处理来自当事人的申诉或请求或司法、立法及人权部向其转来的送交掌玺部长的投诉或请求。</w:t>
      </w:r>
    </w:p>
    <w:p w:rsidR="00EA4C9F" w:rsidRPr="001B1052" w:rsidRDefault="00EA4C9F" w:rsidP="00576110">
      <w:pPr>
        <w:pStyle w:val="SingleTxtGC"/>
        <w:rPr>
          <w:szCs w:val="21"/>
        </w:rPr>
      </w:pPr>
      <w:r w:rsidRPr="001B1052">
        <w:rPr>
          <w:szCs w:val="21"/>
        </w:rPr>
        <w:t>38</w:t>
      </w:r>
      <w:r w:rsidR="00576110" w:rsidRPr="001B1052">
        <w:rPr>
          <w:szCs w:val="21"/>
        </w:rPr>
        <w:t xml:space="preserve">.  </w:t>
      </w:r>
      <w:r w:rsidRPr="001B1052">
        <w:rPr>
          <w:szCs w:val="21"/>
        </w:rPr>
        <w:t>来自囚犯的申诉和请求由民事监狱专员转交掌玺部长或和直接送交各部总监察署。各部总监察署传唤当事人出席听证会。传唤囚犯通过电话短信方式向共和国检察官提出。共和国检察官安排编写电话摘录，将其送交各部总监察署。</w:t>
      </w:r>
    </w:p>
    <w:p w:rsidR="00EA4C9F" w:rsidRPr="001B1052" w:rsidRDefault="00EA4C9F" w:rsidP="00576110">
      <w:pPr>
        <w:pStyle w:val="SingleTxtGC"/>
        <w:rPr>
          <w:szCs w:val="21"/>
        </w:rPr>
      </w:pPr>
      <w:r w:rsidRPr="001B1052">
        <w:rPr>
          <w:szCs w:val="21"/>
        </w:rPr>
        <w:t>39</w:t>
      </w:r>
      <w:r w:rsidR="00576110" w:rsidRPr="001B1052">
        <w:rPr>
          <w:szCs w:val="21"/>
        </w:rPr>
        <w:t xml:space="preserve">.  </w:t>
      </w:r>
      <w:r w:rsidRPr="001B1052">
        <w:rPr>
          <w:szCs w:val="21"/>
        </w:rPr>
        <w:t>申诉和请求审查机制首先听取申诉人和当事人陈述，然后听取嫌疑人或涉案人陈述。</w:t>
      </w:r>
    </w:p>
    <w:p w:rsidR="00EA4C9F" w:rsidRPr="001B1052" w:rsidRDefault="00EA4C9F" w:rsidP="00576110">
      <w:pPr>
        <w:pStyle w:val="SingleTxtGC"/>
        <w:rPr>
          <w:szCs w:val="21"/>
        </w:rPr>
      </w:pPr>
      <w:r w:rsidRPr="001B1052">
        <w:rPr>
          <w:szCs w:val="21"/>
        </w:rPr>
        <w:t>40</w:t>
      </w:r>
      <w:r w:rsidR="00576110" w:rsidRPr="001B1052">
        <w:rPr>
          <w:szCs w:val="21"/>
        </w:rPr>
        <w:t xml:space="preserve">.  </w:t>
      </w:r>
      <w:r w:rsidRPr="001B1052">
        <w:rPr>
          <w:szCs w:val="21"/>
        </w:rPr>
        <w:t>结果往往是疏通申诉和请求中的司法程序进展</w:t>
      </w:r>
      <w:r w:rsidR="001B1052">
        <w:rPr>
          <w:szCs w:val="21"/>
        </w:rPr>
        <w:t>(</w:t>
      </w:r>
      <w:r w:rsidRPr="001B1052">
        <w:rPr>
          <w:szCs w:val="21"/>
        </w:rPr>
        <w:t>司法人员</w:t>
      </w:r>
      <w:r w:rsidR="001B1052">
        <w:rPr>
          <w:szCs w:val="21"/>
        </w:rPr>
        <w:t>)</w:t>
      </w:r>
      <w:r w:rsidRPr="001B1052">
        <w:rPr>
          <w:szCs w:val="21"/>
        </w:rPr>
        <w:t>障碍；根据需要进行个别补充调查。</w:t>
      </w:r>
    </w:p>
    <w:p w:rsidR="00EA4C9F" w:rsidRPr="001B1052" w:rsidRDefault="00EA4C9F" w:rsidP="00576110">
      <w:pPr>
        <w:pStyle w:val="SingleTxtGC"/>
        <w:rPr>
          <w:szCs w:val="21"/>
        </w:rPr>
      </w:pPr>
      <w:r w:rsidRPr="001B1052">
        <w:rPr>
          <w:szCs w:val="21"/>
        </w:rPr>
        <w:t>41</w:t>
      </w:r>
      <w:r w:rsidR="00576110" w:rsidRPr="001B1052">
        <w:rPr>
          <w:szCs w:val="21"/>
        </w:rPr>
        <w:t xml:space="preserve">.  </w:t>
      </w:r>
      <w:r w:rsidRPr="001B1052">
        <w:rPr>
          <w:szCs w:val="21"/>
        </w:rPr>
        <w:t>腐败和违反职业道德和伦理的案件须向掌玺部长报告，掌玺部长酌情采取程序对有关人员进行纪律处分。</w:t>
      </w:r>
    </w:p>
    <w:p w:rsidR="00EA4C9F" w:rsidRPr="001B1052" w:rsidRDefault="00EA4C9F" w:rsidP="00576110">
      <w:pPr>
        <w:pStyle w:val="SingleTxtGC"/>
        <w:rPr>
          <w:szCs w:val="21"/>
        </w:rPr>
      </w:pPr>
      <w:r w:rsidRPr="001B1052">
        <w:rPr>
          <w:szCs w:val="21"/>
        </w:rPr>
        <w:t>42</w:t>
      </w:r>
      <w:r w:rsidR="00576110" w:rsidRPr="001B1052">
        <w:rPr>
          <w:szCs w:val="21"/>
        </w:rPr>
        <w:t xml:space="preserve">.  </w:t>
      </w:r>
      <w:r w:rsidRPr="001B1052">
        <w:rPr>
          <w:szCs w:val="21"/>
        </w:rPr>
        <w:t>各部总监察署接收和处理揭露阻碍正常司法的申诉或请求。</w:t>
      </w:r>
    </w:p>
    <w:p w:rsidR="00EA4C9F" w:rsidRPr="001B1052" w:rsidRDefault="00EA4C9F" w:rsidP="00576110">
      <w:pPr>
        <w:pStyle w:val="SingleTxtGC"/>
        <w:rPr>
          <w:szCs w:val="21"/>
        </w:rPr>
      </w:pPr>
      <w:r w:rsidRPr="001B1052">
        <w:rPr>
          <w:szCs w:val="21"/>
        </w:rPr>
        <w:t>43</w:t>
      </w:r>
      <w:r w:rsidR="00576110" w:rsidRPr="001B1052">
        <w:rPr>
          <w:szCs w:val="21"/>
        </w:rPr>
        <w:t xml:space="preserve">.  </w:t>
      </w:r>
      <w:r w:rsidRPr="001B1052">
        <w:rPr>
          <w:szCs w:val="21"/>
        </w:rPr>
        <w:t>申诉审查机制旨在解决发现的困难，并促进完成司法程序。</w:t>
      </w:r>
    </w:p>
    <w:p w:rsidR="00EA4C9F" w:rsidRPr="001B1052" w:rsidRDefault="00EA4C9F" w:rsidP="00576110">
      <w:pPr>
        <w:pStyle w:val="SingleTxtGC"/>
        <w:rPr>
          <w:szCs w:val="21"/>
        </w:rPr>
      </w:pPr>
      <w:r w:rsidRPr="001B1052">
        <w:rPr>
          <w:szCs w:val="21"/>
        </w:rPr>
        <w:t>44</w:t>
      </w:r>
      <w:r w:rsidR="00576110" w:rsidRPr="001B1052">
        <w:rPr>
          <w:szCs w:val="21"/>
        </w:rPr>
        <w:t xml:space="preserve">.  </w:t>
      </w:r>
      <w:r w:rsidRPr="001B1052">
        <w:rPr>
          <w:szCs w:val="21"/>
        </w:rPr>
        <w:t>注：侵犯人权的案件主要由司法、立法及人权部人权司审理。</w:t>
      </w:r>
    </w:p>
    <w:p w:rsidR="00EA4C9F" w:rsidRPr="001B1052" w:rsidRDefault="00EA4C9F" w:rsidP="001A3C51">
      <w:pPr>
        <w:pStyle w:val="H23GC"/>
        <w:rPr>
          <w:lang w:val="fr-FR"/>
        </w:rPr>
      </w:pPr>
      <w:r w:rsidRPr="001B1052">
        <w:rPr>
          <w:lang w:val="fr-FR"/>
        </w:rPr>
        <w:tab/>
      </w:r>
      <w:r w:rsidRPr="001B1052">
        <w:t>14</w:t>
      </w:r>
      <w:r w:rsidR="001A3C51">
        <w:t>.</w:t>
      </w:r>
      <w:r w:rsidR="001A3C51">
        <w:rPr>
          <w:rFonts w:hint="eastAsia"/>
        </w:rPr>
        <w:tab/>
      </w:r>
      <w:r w:rsidRPr="001B1052">
        <w:t>更广泛的资料，说明检察官采取何种做法核实监禁和接收申诉是否正常</w:t>
      </w:r>
    </w:p>
    <w:p w:rsidR="00EA4C9F" w:rsidRPr="001B1052" w:rsidRDefault="00EA4C9F" w:rsidP="00576110">
      <w:pPr>
        <w:pStyle w:val="SingleTxtGC"/>
        <w:rPr>
          <w:szCs w:val="21"/>
        </w:rPr>
      </w:pPr>
      <w:r w:rsidRPr="001B1052">
        <w:rPr>
          <w:szCs w:val="21"/>
        </w:rPr>
        <w:t>45</w:t>
      </w:r>
      <w:r w:rsidR="00576110" w:rsidRPr="001B1052">
        <w:rPr>
          <w:szCs w:val="21"/>
        </w:rPr>
        <w:t xml:space="preserve">.  </w:t>
      </w:r>
      <w:r w:rsidRPr="001B1052">
        <w:rPr>
          <w:szCs w:val="21"/>
        </w:rPr>
        <w:t>通过妥善保管各种记录和拘留证核实监禁和接收申诉是否正常。</w:t>
      </w:r>
    </w:p>
    <w:p w:rsidR="00EA4C9F" w:rsidRPr="001B1052" w:rsidRDefault="00EA4C9F" w:rsidP="00576110">
      <w:pPr>
        <w:pStyle w:val="SingleTxtGC"/>
        <w:rPr>
          <w:szCs w:val="21"/>
        </w:rPr>
      </w:pPr>
      <w:r w:rsidRPr="001B1052">
        <w:rPr>
          <w:szCs w:val="21"/>
        </w:rPr>
        <w:t>46</w:t>
      </w:r>
      <w:r w:rsidR="00576110" w:rsidRPr="001B1052">
        <w:rPr>
          <w:szCs w:val="21"/>
        </w:rPr>
        <w:t xml:space="preserve">.  </w:t>
      </w:r>
      <w:r w:rsidRPr="001B1052">
        <w:rPr>
          <w:szCs w:val="21"/>
        </w:rPr>
        <w:t>统计数据不详。</w:t>
      </w:r>
    </w:p>
    <w:p w:rsidR="00EA4C9F" w:rsidRPr="001B1052" w:rsidRDefault="00EA4C9F" w:rsidP="001A3C51">
      <w:pPr>
        <w:pStyle w:val="H23GC"/>
        <w:rPr>
          <w:lang w:val="fr-FR"/>
        </w:rPr>
      </w:pPr>
      <w:r w:rsidRPr="001B1052">
        <w:rPr>
          <w:lang w:val="fr-FR"/>
        </w:rPr>
        <w:tab/>
      </w:r>
      <w:r w:rsidRPr="001B1052">
        <w:t>15</w:t>
      </w:r>
      <w:r w:rsidR="001A3C51">
        <w:t>.</w:t>
      </w:r>
      <w:r w:rsidR="001A3C51">
        <w:rPr>
          <w:rFonts w:hint="eastAsia"/>
        </w:rPr>
        <w:tab/>
      </w:r>
      <w:r w:rsidRPr="001B1052">
        <w:t>关于过去三</w:t>
      </w:r>
      <w:r w:rsidR="001B1052">
        <w:t>(</w:t>
      </w:r>
      <w:r w:rsidR="00635B3B">
        <w:rPr>
          <w:rFonts w:hint="eastAsia"/>
        </w:rPr>
        <w:t>0</w:t>
      </w:r>
      <w:r w:rsidRPr="001B1052">
        <w:t>3</w:t>
      </w:r>
      <w:r w:rsidR="001B1052">
        <w:t>)</w:t>
      </w:r>
      <w:r w:rsidRPr="001B1052">
        <w:t>年每年向宪法法院投诉被剥夺自由者待遇的次数以及这些投诉的结果和处理情况的资料</w:t>
      </w:r>
    </w:p>
    <w:p w:rsidR="00EA4C9F" w:rsidRPr="001B1052" w:rsidRDefault="00EA4C9F" w:rsidP="00576110">
      <w:pPr>
        <w:pStyle w:val="SingleTxtGC"/>
        <w:rPr>
          <w:szCs w:val="21"/>
        </w:rPr>
      </w:pPr>
      <w:r w:rsidRPr="001B1052">
        <w:rPr>
          <w:szCs w:val="21"/>
        </w:rPr>
        <w:t>47</w:t>
      </w:r>
      <w:r w:rsidR="00576110" w:rsidRPr="001B1052">
        <w:rPr>
          <w:szCs w:val="21"/>
        </w:rPr>
        <w:t xml:space="preserve">.  </w:t>
      </w:r>
      <w:r w:rsidRPr="001B1052">
        <w:rPr>
          <w:szCs w:val="21"/>
        </w:rPr>
        <w:t>这些资料将在以后提交。</w:t>
      </w:r>
    </w:p>
    <w:p w:rsidR="00EA4C9F" w:rsidRPr="001B1052" w:rsidRDefault="00EA4C9F" w:rsidP="001A3C51">
      <w:pPr>
        <w:pStyle w:val="H23GC"/>
        <w:rPr>
          <w:lang w:val="fr-FR"/>
        </w:rPr>
      </w:pPr>
      <w:r w:rsidRPr="001B1052">
        <w:rPr>
          <w:lang w:val="fr-FR"/>
        </w:rPr>
        <w:tab/>
      </w:r>
      <w:r w:rsidRPr="001B1052">
        <w:t>16</w:t>
      </w:r>
      <w:r w:rsidR="001A3C51">
        <w:t>.</w:t>
      </w:r>
      <w:r w:rsidR="001A3C51">
        <w:rPr>
          <w:rFonts w:hint="eastAsia"/>
        </w:rPr>
        <w:tab/>
      </w:r>
      <w:r w:rsidRPr="001B1052">
        <w:t>2005</w:t>
      </w:r>
      <w:r w:rsidRPr="001B1052">
        <w:t>年以来起诉庭庭长对监狱进行季度查访的报告</w:t>
      </w:r>
    </w:p>
    <w:p w:rsidR="00EA4C9F" w:rsidRPr="001B1052" w:rsidRDefault="00EA4C9F" w:rsidP="00576110">
      <w:pPr>
        <w:pStyle w:val="SingleTxtGC"/>
        <w:rPr>
          <w:szCs w:val="21"/>
        </w:rPr>
      </w:pPr>
      <w:r w:rsidRPr="001B1052">
        <w:rPr>
          <w:szCs w:val="21"/>
        </w:rPr>
        <w:t>48</w:t>
      </w:r>
      <w:r w:rsidR="00576110" w:rsidRPr="001B1052">
        <w:rPr>
          <w:szCs w:val="21"/>
        </w:rPr>
        <w:t xml:space="preserve">.  </w:t>
      </w:r>
      <w:r w:rsidRPr="001B1052">
        <w:rPr>
          <w:szCs w:val="21"/>
        </w:rPr>
        <w:t>由于经济拮据，在此期间起诉庭未进行查访。</w:t>
      </w:r>
    </w:p>
    <w:p w:rsidR="00EA4C9F" w:rsidRPr="001B1052" w:rsidRDefault="00EA4C9F" w:rsidP="001A3C51">
      <w:pPr>
        <w:pStyle w:val="H23GC"/>
        <w:rPr>
          <w:lang w:val="fr-FR"/>
        </w:rPr>
      </w:pPr>
      <w:r w:rsidRPr="001B1052">
        <w:rPr>
          <w:lang w:val="fr-FR"/>
        </w:rPr>
        <w:tab/>
      </w:r>
      <w:r w:rsidRPr="001B1052">
        <w:t>17</w:t>
      </w:r>
      <w:r w:rsidR="001A3C51">
        <w:t>.</w:t>
      </w:r>
      <w:r w:rsidR="001A3C51">
        <w:rPr>
          <w:rFonts w:hint="eastAsia"/>
        </w:rPr>
        <w:tab/>
      </w:r>
      <w:r w:rsidRPr="001B1052">
        <w:t>关于</w:t>
      </w:r>
      <w:r w:rsidRPr="001B1052">
        <w:t>2005</w:t>
      </w:r>
      <w:r w:rsidRPr="001B1052">
        <w:t>年至</w:t>
      </w:r>
      <w:r w:rsidRPr="001B1052">
        <w:t>2008</w:t>
      </w:r>
      <w:r w:rsidRPr="001B1052">
        <w:t>年期间进行调查的更多资料，包括有关政府官员犯罪和根据《刑事诉讼法》第</w:t>
      </w:r>
      <w:r w:rsidRPr="001B1052">
        <w:t>183.200</w:t>
      </w:r>
      <w:r w:rsidRPr="001B1052">
        <w:t>和</w:t>
      </w:r>
      <w:r w:rsidRPr="001B1052">
        <w:t>201</w:t>
      </w:r>
      <w:r w:rsidRPr="001B1052">
        <w:t>条起诉庭对他们进行处罚的具体例子</w:t>
      </w:r>
    </w:p>
    <w:p w:rsidR="00EA4C9F" w:rsidRPr="001B1052" w:rsidRDefault="00EA4C9F" w:rsidP="00576110">
      <w:pPr>
        <w:pStyle w:val="SingleTxtGC"/>
        <w:rPr>
          <w:szCs w:val="21"/>
        </w:rPr>
      </w:pPr>
      <w:r w:rsidRPr="001B1052">
        <w:rPr>
          <w:szCs w:val="21"/>
        </w:rPr>
        <w:t>49</w:t>
      </w:r>
      <w:r w:rsidR="00576110" w:rsidRPr="001B1052">
        <w:rPr>
          <w:szCs w:val="21"/>
        </w:rPr>
        <w:t xml:space="preserve">.  </w:t>
      </w:r>
      <w:r w:rsidRPr="001B1052">
        <w:rPr>
          <w:szCs w:val="21"/>
        </w:rPr>
        <w:t>关于对法警活动的检查，已在起诉庭启动程序，并已导致处罚。这通常是警告或不登记备案。</w:t>
      </w:r>
    </w:p>
    <w:p w:rsidR="00EA4C9F" w:rsidRPr="001B1052" w:rsidRDefault="00EA4C9F" w:rsidP="00576110">
      <w:pPr>
        <w:pStyle w:val="SingleTxtGC"/>
        <w:rPr>
          <w:szCs w:val="21"/>
        </w:rPr>
      </w:pPr>
      <w:r w:rsidRPr="001B1052">
        <w:rPr>
          <w:szCs w:val="21"/>
        </w:rPr>
        <w:t>50</w:t>
      </w:r>
      <w:r w:rsidR="00576110" w:rsidRPr="001B1052">
        <w:rPr>
          <w:szCs w:val="21"/>
        </w:rPr>
        <w:t xml:space="preserve">.  </w:t>
      </w:r>
      <w:r w:rsidRPr="001B1052">
        <w:rPr>
          <w:szCs w:val="21"/>
        </w:rPr>
        <w:t>提出的诉讼案在以下听证会上进行了审理：</w:t>
      </w:r>
    </w:p>
    <w:p w:rsidR="00EA4C9F" w:rsidRPr="00454E86" w:rsidRDefault="00EA4C9F" w:rsidP="00454E86">
      <w:pPr>
        <w:pStyle w:val="SingleTxtGC"/>
        <w:rPr>
          <w:rFonts w:eastAsia="KaiTi_GB2312"/>
        </w:rPr>
      </w:pPr>
      <w:r w:rsidRPr="001B1052">
        <w:tab/>
      </w:r>
      <w:r w:rsidR="001A3C51">
        <w:t>(a)</w:t>
      </w:r>
      <w:r w:rsidRPr="001B1052">
        <w:tab/>
      </w:r>
      <w:r w:rsidRPr="00454E86">
        <w:rPr>
          <w:rFonts w:eastAsia="KaiTi_GB2312"/>
        </w:rPr>
        <w:t>2009</w:t>
      </w:r>
      <w:r w:rsidRPr="00454E86">
        <w:rPr>
          <w:rFonts w:eastAsia="KaiTi_GB2312"/>
        </w:rPr>
        <w:t>年</w:t>
      </w:r>
      <w:r w:rsidRPr="00454E86">
        <w:rPr>
          <w:rFonts w:eastAsia="KaiTi_GB2312"/>
        </w:rPr>
        <w:t>10</w:t>
      </w:r>
      <w:r w:rsidRPr="00454E86">
        <w:rPr>
          <w:rFonts w:eastAsia="KaiTi_GB2312"/>
        </w:rPr>
        <w:t>月</w:t>
      </w:r>
      <w:r w:rsidRPr="00454E86">
        <w:rPr>
          <w:rFonts w:eastAsia="KaiTi_GB2312"/>
        </w:rPr>
        <w:t>19</w:t>
      </w:r>
      <w:r w:rsidRPr="00454E86">
        <w:rPr>
          <w:rFonts w:eastAsia="KaiTi_GB2312"/>
        </w:rPr>
        <w:t>日听证会</w:t>
      </w:r>
    </w:p>
    <w:p w:rsidR="00EA4C9F" w:rsidRPr="001B1052" w:rsidRDefault="00454E86" w:rsidP="00576110">
      <w:pPr>
        <w:pStyle w:val="SingleTxtGC"/>
        <w:rPr>
          <w:szCs w:val="21"/>
        </w:rPr>
      </w:pPr>
      <w:r>
        <w:rPr>
          <w:rFonts w:hint="eastAsia"/>
          <w:szCs w:val="21"/>
        </w:rPr>
        <w:tab/>
      </w:r>
      <w:r w:rsidR="00EA4C9F" w:rsidRPr="001B1052">
        <w:rPr>
          <w:szCs w:val="21"/>
        </w:rPr>
        <w:t>对一名法警的第</w:t>
      </w:r>
      <w:r w:rsidR="00EA4C9F" w:rsidRPr="001B1052">
        <w:rPr>
          <w:szCs w:val="21"/>
        </w:rPr>
        <w:t>071/PG/09 c/un OPJ</w:t>
      </w:r>
      <w:r w:rsidR="00EA4C9F" w:rsidRPr="001B1052">
        <w:rPr>
          <w:szCs w:val="21"/>
        </w:rPr>
        <w:t>号诉讼案：警告登记备案。</w:t>
      </w:r>
    </w:p>
    <w:p w:rsidR="00EA4C9F" w:rsidRPr="001B1052" w:rsidRDefault="001A3C51" w:rsidP="00454E86">
      <w:pPr>
        <w:pStyle w:val="SingleTxtGC"/>
      </w:pPr>
      <w:r>
        <w:rPr>
          <w:rFonts w:hint="eastAsia"/>
        </w:rPr>
        <w:tab/>
      </w:r>
      <w:r w:rsidRPr="001A3C51">
        <w:t>(b)</w:t>
      </w:r>
      <w:r>
        <w:rPr>
          <w:rFonts w:hint="eastAsia"/>
        </w:rPr>
        <w:tab/>
      </w:r>
      <w:r w:rsidR="00EA4C9F" w:rsidRPr="00454E86">
        <w:rPr>
          <w:rFonts w:eastAsia="KaiTi_GB2312"/>
        </w:rPr>
        <w:t>2009</w:t>
      </w:r>
      <w:r w:rsidR="00EA4C9F" w:rsidRPr="00454E86">
        <w:rPr>
          <w:rFonts w:eastAsia="KaiTi_GB2312"/>
        </w:rPr>
        <w:t>年</w:t>
      </w:r>
      <w:r w:rsidR="00EA4C9F" w:rsidRPr="00454E86">
        <w:rPr>
          <w:rFonts w:eastAsia="KaiTi_GB2312"/>
        </w:rPr>
        <w:t>10</w:t>
      </w:r>
      <w:r w:rsidR="00EA4C9F" w:rsidRPr="00454E86">
        <w:rPr>
          <w:rFonts w:eastAsia="KaiTi_GB2312"/>
        </w:rPr>
        <w:t>月</w:t>
      </w:r>
      <w:r w:rsidR="00EA4C9F" w:rsidRPr="00454E86">
        <w:rPr>
          <w:rFonts w:eastAsia="KaiTi_GB2312"/>
        </w:rPr>
        <w:t>26</w:t>
      </w:r>
      <w:r w:rsidR="00EA4C9F" w:rsidRPr="00454E86">
        <w:rPr>
          <w:rFonts w:eastAsia="KaiTi_GB2312"/>
        </w:rPr>
        <w:t>日</w:t>
      </w:r>
    </w:p>
    <w:p w:rsidR="00EA4C9F" w:rsidRPr="001B1052" w:rsidRDefault="00454E86" w:rsidP="00576110">
      <w:pPr>
        <w:pStyle w:val="SingleTxtGC"/>
        <w:rPr>
          <w:szCs w:val="21"/>
        </w:rPr>
      </w:pPr>
      <w:r>
        <w:rPr>
          <w:rFonts w:hint="eastAsia"/>
          <w:szCs w:val="21"/>
        </w:rPr>
        <w:tab/>
      </w:r>
      <w:r w:rsidR="00EA4C9F" w:rsidRPr="001B1052">
        <w:rPr>
          <w:szCs w:val="21"/>
        </w:rPr>
        <w:t>对两名法警决定的第</w:t>
      </w:r>
      <w:r w:rsidR="00EA4C9F" w:rsidRPr="001B1052">
        <w:rPr>
          <w:szCs w:val="21"/>
        </w:rPr>
        <w:t>091/PG/09</w:t>
      </w:r>
      <w:r w:rsidR="00EA4C9F" w:rsidRPr="001B1052">
        <w:rPr>
          <w:szCs w:val="21"/>
        </w:rPr>
        <w:t>号诉讼案：有关人员已经退休。起诉不适用。</w:t>
      </w:r>
    </w:p>
    <w:p w:rsidR="00EA4C9F" w:rsidRPr="00454E86" w:rsidRDefault="00EA4C9F" w:rsidP="00454E86">
      <w:pPr>
        <w:pStyle w:val="SingleTxtGC"/>
        <w:rPr>
          <w:rFonts w:eastAsia="KaiTi_GB2312"/>
        </w:rPr>
      </w:pPr>
      <w:r w:rsidRPr="001B1052">
        <w:tab/>
      </w:r>
      <w:r w:rsidR="00566355" w:rsidRPr="00454E86">
        <w:rPr>
          <w:rFonts w:eastAsia="KaiTi_GB2312"/>
        </w:rPr>
        <w:t>(c)</w:t>
      </w:r>
      <w:r w:rsidRPr="00454E86">
        <w:rPr>
          <w:rFonts w:eastAsia="KaiTi_GB2312"/>
        </w:rPr>
        <w:tab/>
        <w:t>2009</w:t>
      </w:r>
      <w:r w:rsidRPr="00454E86">
        <w:rPr>
          <w:rFonts w:eastAsia="KaiTi_GB2312"/>
        </w:rPr>
        <w:t>年</w:t>
      </w:r>
      <w:r w:rsidRPr="00454E86">
        <w:rPr>
          <w:rFonts w:eastAsia="KaiTi_GB2312"/>
        </w:rPr>
        <w:t>12</w:t>
      </w:r>
      <w:r w:rsidRPr="00454E86">
        <w:rPr>
          <w:rFonts w:eastAsia="KaiTi_GB2312"/>
        </w:rPr>
        <w:t>月</w:t>
      </w:r>
      <w:r w:rsidRPr="00454E86">
        <w:rPr>
          <w:rFonts w:eastAsia="KaiTi_GB2312"/>
        </w:rPr>
        <w:t>7</w:t>
      </w:r>
      <w:r w:rsidRPr="00454E86">
        <w:rPr>
          <w:rFonts w:eastAsia="KaiTi_GB2312"/>
        </w:rPr>
        <w:t>日</w:t>
      </w:r>
    </w:p>
    <w:p w:rsidR="00EA4C9F" w:rsidRPr="001B1052" w:rsidRDefault="00454E86" w:rsidP="00576110">
      <w:pPr>
        <w:pStyle w:val="SingleTxtGC"/>
        <w:rPr>
          <w:szCs w:val="21"/>
        </w:rPr>
      </w:pPr>
      <w:r>
        <w:rPr>
          <w:rFonts w:hint="eastAsia"/>
          <w:szCs w:val="21"/>
        </w:rPr>
        <w:tab/>
      </w:r>
      <w:r w:rsidR="00EA4C9F" w:rsidRPr="001B1052">
        <w:rPr>
          <w:szCs w:val="21"/>
        </w:rPr>
        <w:t>对两名法警的第</w:t>
      </w:r>
      <w:r w:rsidR="00EA4C9F" w:rsidRPr="001B1052">
        <w:rPr>
          <w:szCs w:val="21"/>
        </w:rPr>
        <w:t>099/PG/09</w:t>
      </w:r>
      <w:r w:rsidR="00EA4C9F" w:rsidRPr="001B1052">
        <w:rPr>
          <w:szCs w:val="21"/>
        </w:rPr>
        <w:t>号诉讼案：被定为犯非法拘禁罪。</w:t>
      </w:r>
    </w:p>
    <w:p w:rsidR="00EA4C9F" w:rsidRPr="001B1052" w:rsidRDefault="00EA4C9F" w:rsidP="00454E86">
      <w:pPr>
        <w:pStyle w:val="SingleTxtGC"/>
      </w:pPr>
      <w:r w:rsidRPr="001B1052">
        <w:tab/>
      </w:r>
      <w:r w:rsidR="00566355">
        <w:t>(d)</w:t>
      </w:r>
      <w:r w:rsidRPr="001B1052">
        <w:tab/>
      </w:r>
      <w:r w:rsidRPr="00454E86">
        <w:rPr>
          <w:rFonts w:eastAsia="KaiTi_GB2312"/>
        </w:rPr>
        <w:t>2009</w:t>
      </w:r>
      <w:r w:rsidRPr="00454E86">
        <w:rPr>
          <w:rFonts w:eastAsia="KaiTi_GB2312"/>
        </w:rPr>
        <w:t>年</w:t>
      </w:r>
      <w:r w:rsidRPr="00454E86">
        <w:rPr>
          <w:rFonts w:eastAsia="KaiTi_GB2312"/>
        </w:rPr>
        <w:t>12</w:t>
      </w:r>
      <w:r w:rsidRPr="00454E86">
        <w:rPr>
          <w:rFonts w:eastAsia="KaiTi_GB2312"/>
        </w:rPr>
        <w:t>月</w:t>
      </w:r>
      <w:r w:rsidR="00454E86">
        <w:rPr>
          <w:rFonts w:eastAsia="KaiTi_GB2312"/>
        </w:rPr>
        <w:t>14</w:t>
      </w:r>
      <w:r w:rsidRPr="00454E86">
        <w:rPr>
          <w:rFonts w:eastAsia="KaiTi_GB2312"/>
        </w:rPr>
        <w:t>日</w:t>
      </w:r>
    </w:p>
    <w:p w:rsidR="00EA4C9F" w:rsidRPr="001B1052" w:rsidRDefault="00454E86" w:rsidP="00576110">
      <w:pPr>
        <w:pStyle w:val="SingleTxtGC"/>
        <w:rPr>
          <w:szCs w:val="21"/>
        </w:rPr>
      </w:pPr>
      <w:r>
        <w:rPr>
          <w:rFonts w:hint="eastAsia"/>
          <w:szCs w:val="21"/>
        </w:rPr>
        <w:tab/>
      </w:r>
      <w:r w:rsidR="00EA4C9F" w:rsidRPr="001B1052">
        <w:rPr>
          <w:szCs w:val="21"/>
        </w:rPr>
        <w:t>对三名法警的第</w:t>
      </w:r>
      <w:r w:rsidR="00EA4C9F" w:rsidRPr="001B1052">
        <w:rPr>
          <w:szCs w:val="21"/>
        </w:rPr>
        <w:t>075/PG/04</w:t>
      </w:r>
      <w:r w:rsidR="00EA4C9F" w:rsidRPr="001B1052">
        <w:rPr>
          <w:szCs w:val="21"/>
        </w:rPr>
        <w:t>号诉讼案：一名已经退休，另两名被定为犯非法拘留罪，警告不登记备案。</w:t>
      </w:r>
    </w:p>
    <w:p w:rsidR="00EA4C9F" w:rsidRPr="001B1052" w:rsidRDefault="00454E86" w:rsidP="00576110">
      <w:pPr>
        <w:pStyle w:val="SingleTxtGC"/>
        <w:rPr>
          <w:szCs w:val="21"/>
        </w:rPr>
      </w:pPr>
      <w:r>
        <w:rPr>
          <w:rFonts w:hint="eastAsia"/>
          <w:szCs w:val="21"/>
        </w:rPr>
        <w:tab/>
      </w:r>
      <w:r w:rsidR="00EA4C9F" w:rsidRPr="001B1052">
        <w:rPr>
          <w:szCs w:val="21"/>
        </w:rPr>
        <w:t>对两名法警的第</w:t>
      </w:r>
      <w:r w:rsidR="00EA4C9F" w:rsidRPr="001B1052">
        <w:rPr>
          <w:szCs w:val="21"/>
        </w:rPr>
        <w:t>146/PG/05</w:t>
      </w:r>
      <w:r w:rsidR="00EA4C9F" w:rsidRPr="001B1052">
        <w:rPr>
          <w:szCs w:val="21"/>
        </w:rPr>
        <w:t>号诉讼案：对非法拘留罪不予起诉。</w:t>
      </w:r>
    </w:p>
    <w:p w:rsidR="00EA4C9F" w:rsidRPr="001B1052" w:rsidRDefault="00EA4C9F" w:rsidP="00454E86">
      <w:pPr>
        <w:pStyle w:val="SingleTxtGC"/>
      </w:pPr>
      <w:r w:rsidRPr="001B1052">
        <w:tab/>
      </w:r>
      <w:r w:rsidR="00566355">
        <w:t>(e)</w:t>
      </w:r>
      <w:r w:rsidRPr="001B1052">
        <w:tab/>
      </w:r>
      <w:r w:rsidRPr="00454E86">
        <w:rPr>
          <w:rFonts w:eastAsia="KaiTi_GB2312"/>
        </w:rPr>
        <w:t>2009</w:t>
      </w:r>
      <w:r w:rsidRPr="00454E86">
        <w:rPr>
          <w:rFonts w:eastAsia="KaiTi_GB2312"/>
        </w:rPr>
        <w:t>年</w:t>
      </w:r>
      <w:r w:rsidRPr="00454E86">
        <w:rPr>
          <w:rFonts w:eastAsia="KaiTi_GB2312"/>
        </w:rPr>
        <w:t>12</w:t>
      </w:r>
      <w:r w:rsidRPr="00454E86">
        <w:rPr>
          <w:rFonts w:eastAsia="KaiTi_GB2312"/>
        </w:rPr>
        <w:t>月</w:t>
      </w:r>
      <w:r w:rsidR="00454E86">
        <w:rPr>
          <w:rFonts w:eastAsia="KaiTi_GB2312"/>
        </w:rPr>
        <w:t>21</w:t>
      </w:r>
      <w:r w:rsidRPr="00454E86">
        <w:rPr>
          <w:rFonts w:eastAsia="KaiTi_GB2312"/>
        </w:rPr>
        <w:t>日</w:t>
      </w:r>
    </w:p>
    <w:p w:rsidR="00EA4C9F" w:rsidRPr="001B1052" w:rsidRDefault="00454E86" w:rsidP="00576110">
      <w:pPr>
        <w:pStyle w:val="SingleTxtGC"/>
        <w:rPr>
          <w:szCs w:val="21"/>
        </w:rPr>
      </w:pPr>
      <w:r>
        <w:rPr>
          <w:rFonts w:hint="eastAsia"/>
          <w:szCs w:val="21"/>
        </w:rPr>
        <w:tab/>
      </w:r>
      <w:r w:rsidR="00EA4C9F" w:rsidRPr="001B1052">
        <w:rPr>
          <w:szCs w:val="21"/>
        </w:rPr>
        <w:t>对一名法警的第</w:t>
      </w:r>
      <w:r w:rsidR="00EA4C9F" w:rsidRPr="001B1052">
        <w:rPr>
          <w:szCs w:val="21"/>
        </w:rPr>
        <w:t>070/PG/04</w:t>
      </w:r>
      <w:r w:rsidR="00EA4C9F" w:rsidRPr="001B1052">
        <w:rPr>
          <w:szCs w:val="21"/>
        </w:rPr>
        <w:t>号诉讼案：被定为犯非法拘留罪</w:t>
      </w:r>
      <w:r w:rsidR="0096291F" w:rsidRPr="0096291F">
        <w:rPr>
          <w:rFonts w:hint="eastAsia"/>
          <w:spacing w:val="-50"/>
          <w:szCs w:val="21"/>
        </w:rPr>
        <w:t>―</w:t>
      </w:r>
      <w:r w:rsidR="0096291F" w:rsidRPr="0096291F">
        <w:rPr>
          <w:rFonts w:hint="eastAsia"/>
          <w:szCs w:val="21"/>
        </w:rPr>
        <w:t>―</w:t>
      </w:r>
      <w:r w:rsidR="00EA4C9F" w:rsidRPr="001B1052">
        <w:rPr>
          <w:szCs w:val="21"/>
        </w:rPr>
        <w:t>警告不登记备案。</w:t>
      </w:r>
    </w:p>
    <w:p w:rsidR="00EA4C9F" w:rsidRPr="00454E86" w:rsidRDefault="00EA4C9F" w:rsidP="00454E86">
      <w:pPr>
        <w:pStyle w:val="SingleTxtGC"/>
        <w:rPr>
          <w:rFonts w:eastAsia="KaiTi_GB2312"/>
        </w:rPr>
      </w:pPr>
      <w:r w:rsidRPr="001B1052">
        <w:tab/>
      </w:r>
      <w:r w:rsidR="001A3C51" w:rsidRPr="001A3C51">
        <w:t>(f)</w:t>
      </w:r>
      <w:r w:rsidRPr="001B1052">
        <w:tab/>
      </w:r>
      <w:r w:rsidRPr="00454E86">
        <w:rPr>
          <w:rFonts w:eastAsia="KaiTi_GB2312"/>
        </w:rPr>
        <w:t>2010</w:t>
      </w:r>
      <w:r w:rsidRPr="00454E86">
        <w:rPr>
          <w:rFonts w:eastAsia="KaiTi_GB2312"/>
        </w:rPr>
        <w:t>年</w:t>
      </w:r>
      <w:r w:rsidRPr="00454E86">
        <w:rPr>
          <w:rFonts w:eastAsia="KaiTi_GB2312"/>
        </w:rPr>
        <w:t>1</w:t>
      </w:r>
      <w:r w:rsidRPr="00454E86">
        <w:rPr>
          <w:rFonts w:eastAsia="KaiTi_GB2312"/>
        </w:rPr>
        <w:t>月</w:t>
      </w:r>
      <w:r w:rsidRPr="00454E86">
        <w:rPr>
          <w:rFonts w:eastAsia="KaiTi_GB2312"/>
        </w:rPr>
        <w:t xml:space="preserve">11 </w:t>
      </w:r>
      <w:r w:rsidRPr="00454E86">
        <w:rPr>
          <w:rFonts w:eastAsia="KaiTi_GB2312"/>
        </w:rPr>
        <w:t>日</w:t>
      </w:r>
    </w:p>
    <w:p w:rsidR="00EA4C9F" w:rsidRPr="001B1052" w:rsidRDefault="00454E86" w:rsidP="00576110">
      <w:pPr>
        <w:pStyle w:val="SingleTxtGC"/>
        <w:rPr>
          <w:szCs w:val="21"/>
        </w:rPr>
      </w:pPr>
      <w:r>
        <w:rPr>
          <w:rFonts w:hint="eastAsia"/>
          <w:szCs w:val="21"/>
        </w:rPr>
        <w:tab/>
      </w:r>
      <w:r w:rsidR="00EA4C9F" w:rsidRPr="001B1052">
        <w:rPr>
          <w:szCs w:val="21"/>
        </w:rPr>
        <w:t>对一名法警的第</w:t>
      </w:r>
      <w:r w:rsidR="00EA4C9F" w:rsidRPr="001B1052">
        <w:rPr>
          <w:szCs w:val="21"/>
        </w:rPr>
        <w:t>004/PG/02</w:t>
      </w:r>
      <w:r w:rsidR="00EA4C9F" w:rsidRPr="001B1052">
        <w:rPr>
          <w:szCs w:val="21"/>
        </w:rPr>
        <w:t>号诉讼案：被定为犯非法拘留罪</w:t>
      </w:r>
      <w:r w:rsidR="0096291F" w:rsidRPr="0096291F">
        <w:rPr>
          <w:rFonts w:hint="eastAsia"/>
          <w:spacing w:val="-50"/>
          <w:szCs w:val="21"/>
        </w:rPr>
        <w:t>―</w:t>
      </w:r>
      <w:r w:rsidR="0096291F" w:rsidRPr="0096291F">
        <w:rPr>
          <w:rFonts w:hint="eastAsia"/>
          <w:szCs w:val="21"/>
        </w:rPr>
        <w:t>―</w:t>
      </w:r>
      <w:r w:rsidR="00EA4C9F" w:rsidRPr="001B1052">
        <w:rPr>
          <w:szCs w:val="21"/>
        </w:rPr>
        <w:t>警告不登记备案。</w:t>
      </w:r>
    </w:p>
    <w:p w:rsidR="00EA4C9F" w:rsidRPr="001B1052" w:rsidRDefault="00454E86" w:rsidP="00576110">
      <w:pPr>
        <w:pStyle w:val="SingleTxtGC"/>
        <w:rPr>
          <w:szCs w:val="21"/>
        </w:rPr>
      </w:pPr>
      <w:r>
        <w:rPr>
          <w:rFonts w:hint="eastAsia"/>
          <w:szCs w:val="21"/>
        </w:rPr>
        <w:tab/>
      </w:r>
      <w:r w:rsidR="00EA4C9F" w:rsidRPr="001B1052">
        <w:rPr>
          <w:szCs w:val="21"/>
        </w:rPr>
        <w:t>对一名法警的第</w:t>
      </w:r>
      <w:r w:rsidR="00EA4C9F" w:rsidRPr="001B1052">
        <w:rPr>
          <w:szCs w:val="21"/>
        </w:rPr>
        <w:t>079/PG/03</w:t>
      </w:r>
      <w:r w:rsidR="00EA4C9F" w:rsidRPr="001B1052">
        <w:rPr>
          <w:szCs w:val="21"/>
        </w:rPr>
        <w:t>号诉讼案：被定为犯非法拘留罪。</w:t>
      </w:r>
    </w:p>
    <w:p w:rsidR="00EA4C9F" w:rsidRPr="001B1052" w:rsidRDefault="00454E86" w:rsidP="00576110">
      <w:pPr>
        <w:pStyle w:val="SingleTxtGC"/>
        <w:rPr>
          <w:szCs w:val="21"/>
        </w:rPr>
      </w:pPr>
      <w:r>
        <w:rPr>
          <w:rFonts w:hint="eastAsia"/>
          <w:szCs w:val="21"/>
        </w:rPr>
        <w:tab/>
      </w:r>
      <w:r w:rsidR="00EA4C9F" w:rsidRPr="001B1052">
        <w:rPr>
          <w:szCs w:val="21"/>
        </w:rPr>
        <w:t>对两名法警的第</w:t>
      </w:r>
      <w:r w:rsidR="00EA4C9F" w:rsidRPr="001B1052">
        <w:rPr>
          <w:szCs w:val="21"/>
        </w:rPr>
        <w:t>007/PG/04</w:t>
      </w:r>
      <w:r w:rsidR="00EA4C9F" w:rsidRPr="001B1052">
        <w:rPr>
          <w:szCs w:val="21"/>
        </w:rPr>
        <w:t>号诉讼案：一名被定为犯非法拘留罪，另一名与案无关。</w:t>
      </w:r>
    </w:p>
    <w:p w:rsidR="00EA4C9F" w:rsidRPr="001B1052" w:rsidRDefault="00454E86" w:rsidP="00576110">
      <w:pPr>
        <w:pStyle w:val="SingleTxtGC"/>
        <w:rPr>
          <w:szCs w:val="21"/>
        </w:rPr>
      </w:pPr>
      <w:r>
        <w:rPr>
          <w:rFonts w:hint="eastAsia"/>
          <w:szCs w:val="21"/>
        </w:rPr>
        <w:tab/>
      </w:r>
      <w:r w:rsidR="00EA4C9F" w:rsidRPr="001B1052">
        <w:rPr>
          <w:szCs w:val="21"/>
        </w:rPr>
        <w:t>对三名法警的第</w:t>
      </w:r>
      <w:r w:rsidR="00EA4C9F" w:rsidRPr="001B1052">
        <w:rPr>
          <w:szCs w:val="21"/>
        </w:rPr>
        <w:t>029/PG/04</w:t>
      </w:r>
      <w:r w:rsidR="00EA4C9F" w:rsidRPr="001B1052">
        <w:rPr>
          <w:szCs w:val="21"/>
        </w:rPr>
        <w:t>号诉讼案：被定为犯殴打、不人道和有辱人格的待遇罪。</w:t>
      </w:r>
    </w:p>
    <w:p w:rsidR="00EA4C9F" w:rsidRPr="001B1052" w:rsidRDefault="00454E86" w:rsidP="00576110">
      <w:pPr>
        <w:pStyle w:val="SingleTxtGC"/>
        <w:rPr>
          <w:szCs w:val="21"/>
        </w:rPr>
      </w:pPr>
      <w:r>
        <w:rPr>
          <w:rFonts w:hint="eastAsia"/>
          <w:szCs w:val="21"/>
        </w:rPr>
        <w:tab/>
      </w:r>
      <w:r w:rsidR="00EA4C9F" w:rsidRPr="001B1052">
        <w:rPr>
          <w:szCs w:val="21"/>
        </w:rPr>
        <w:t>对一名法警的第</w:t>
      </w:r>
      <w:r w:rsidR="00EA4C9F" w:rsidRPr="001B1052">
        <w:rPr>
          <w:szCs w:val="21"/>
        </w:rPr>
        <w:t>110/PG/04</w:t>
      </w:r>
      <w:r w:rsidR="00EA4C9F" w:rsidRPr="001B1052">
        <w:rPr>
          <w:szCs w:val="21"/>
        </w:rPr>
        <w:t>号诉讼案：被控的主要罪行是不人道和有辱人格的待遇。</w:t>
      </w:r>
    </w:p>
    <w:p w:rsidR="00EA4C9F" w:rsidRPr="001B1052" w:rsidRDefault="00454E86" w:rsidP="00576110">
      <w:pPr>
        <w:pStyle w:val="SingleTxtGC"/>
        <w:rPr>
          <w:szCs w:val="21"/>
        </w:rPr>
      </w:pPr>
      <w:r>
        <w:rPr>
          <w:rFonts w:hint="eastAsia"/>
          <w:szCs w:val="21"/>
        </w:rPr>
        <w:tab/>
      </w:r>
      <w:r w:rsidR="00EA4C9F" w:rsidRPr="001B1052">
        <w:rPr>
          <w:szCs w:val="21"/>
        </w:rPr>
        <w:t>对一名法警的第</w:t>
      </w:r>
      <w:r w:rsidR="00EA4C9F" w:rsidRPr="001B1052">
        <w:rPr>
          <w:szCs w:val="21"/>
        </w:rPr>
        <w:t>023/PG/05</w:t>
      </w:r>
      <w:r w:rsidR="00EA4C9F" w:rsidRPr="001B1052">
        <w:rPr>
          <w:szCs w:val="21"/>
        </w:rPr>
        <w:t>号诉讼案：被控犯有非法监禁罪</w:t>
      </w:r>
      <w:r>
        <w:rPr>
          <w:rFonts w:hint="eastAsia"/>
          <w:szCs w:val="21"/>
        </w:rPr>
        <w:t>－</w:t>
      </w:r>
      <w:r w:rsidR="00EA4C9F" w:rsidRPr="001B1052">
        <w:rPr>
          <w:szCs w:val="21"/>
        </w:rPr>
        <w:t>警告。</w:t>
      </w:r>
    </w:p>
    <w:p w:rsidR="00EA4C9F" w:rsidRPr="001B1052" w:rsidRDefault="00454E86" w:rsidP="00576110">
      <w:pPr>
        <w:pStyle w:val="SingleTxtGC"/>
        <w:rPr>
          <w:szCs w:val="21"/>
        </w:rPr>
      </w:pPr>
      <w:r>
        <w:rPr>
          <w:rFonts w:hint="eastAsia"/>
          <w:szCs w:val="21"/>
        </w:rPr>
        <w:tab/>
      </w:r>
      <w:r w:rsidR="00EA4C9F" w:rsidRPr="001B1052">
        <w:rPr>
          <w:szCs w:val="21"/>
        </w:rPr>
        <w:t>对四名法警的第</w:t>
      </w:r>
      <w:r w:rsidR="00EA4C9F" w:rsidRPr="001B1052">
        <w:rPr>
          <w:szCs w:val="21"/>
        </w:rPr>
        <w:t>148/PG/05</w:t>
      </w:r>
      <w:r w:rsidR="00EA4C9F" w:rsidRPr="001B1052">
        <w:rPr>
          <w:szCs w:val="21"/>
        </w:rPr>
        <w:t>号诉讼案：其中一名已经退休，诉讼不适用，另一名被定为犯有非法监禁罪</w:t>
      </w:r>
      <w:r w:rsidR="00566355">
        <w:rPr>
          <w:rFonts w:hint="eastAsia"/>
          <w:szCs w:val="21"/>
        </w:rPr>
        <w:t>－</w:t>
      </w:r>
      <w:r w:rsidR="00EA4C9F" w:rsidRPr="001B1052">
        <w:rPr>
          <w:szCs w:val="21"/>
        </w:rPr>
        <w:t>警告不登记备案。</w:t>
      </w:r>
    </w:p>
    <w:p w:rsidR="00EA4C9F" w:rsidRPr="001B1052" w:rsidRDefault="00454E86" w:rsidP="00576110">
      <w:pPr>
        <w:pStyle w:val="SingleTxtGC"/>
        <w:rPr>
          <w:szCs w:val="21"/>
        </w:rPr>
      </w:pPr>
      <w:r>
        <w:rPr>
          <w:rFonts w:hint="eastAsia"/>
          <w:szCs w:val="21"/>
        </w:rPr>
        <w:tab/>
      </w:r>
      <w:r w:rsidR="00EA4C9F" w:rsidRPr="001B1052">
        <w:rPr>
          <w:szCs w:val="21"/>
        </w:rPr>
        <w:t>对两名法警的第</w:t>
      </w:r>
      <w:r w:rsidR="00EA4C9F" w:rsidRPr="001B1052">
        <w:rPr>
          <w:szCs w:val="21"/>
        </w:rPr>
        <w:t>083/PG/03</w:t>
      </w:r>
      <w:r w:rsidR="00EA4C9F" w:rsidRPr="001B1052">
        <w:rPr>
          <w:szCs w:val="21"/>
        </w:rPr>
        <w:t>号诉讼案：一名已经退休，另一名被定为犯非法监禁罪</w:t>
      </w:r>
      <w:r w:rsidR="00566355">
        <w:rPr>
          <w:rFonts w:hint="eastAsia"/>
          <w:szCs w:val="21"/>
        </w:rPr>
        <w:t>－</w:t>
      </w:r>
      <w:r w:rsidR="00EA4C9F" w:rsidRPr="001B1052">
        <w:rPr>
          <w:szCs w:val="21"/>
        </w:rPr>
        <w:t>警告不登记备案。</w:t>
      </w:r>
    </w:p>
    <w:p w:rsidR="00EA4C9F" w:rsidRPr="001B1052" w:rsidRDefault="00454E86" w:rsidP="00576110">
      <w:pPr>
        <w:pStyle w:val="SingleTxtGC"/>
        <w:rPr>
          <w:szCs w:val="21"/>
        </w:rPr>
      </w:pPr>
      <w:r>
        <w:rPr>
          <w:rFonts w:hint="eastAsia"/>
          <w:szCs w:val="21"/>
        </w:rPr>
        <w:tab/>
      </w:r>
      <w:r w:rsidR="00EA4C9F" w:rsidRPr="001B1052">
        <w:rPr>
          <w:szCs w:val="21"/>
        </w:rPr>
        <w:t>对两名法警的第</w:t>
      </w:r>
      <w:r w:rsidR="00EA4C9F" w:rsidRPr="001B1052">
        <w:rPr>
          <w:szCs w:val="21"/>
        </w:rPr>
        <w:t>073/PG/04</w:t>
      </w:r>
      <w:r w:rsidR="00EA4C9F" w:rsidRPr="001B1052">
        <w:rPr>
          <w:szCs w:val="21"/>
        </w:rPr>
        <w:t>号诉讼案：被定为犯非法监禁罪。</w:t>
      </w:r>
    </w:p>
    <w:p w:rsidR="00EA4C9F" w:rsidRPr="001B1052" w:rsidRDefault="00454E86" w:rsidP="00576110">
      <w:pPr>
        <w:pStyle w:val="SingleTxtGC"/>
        <w:rPr>
          <w:szCs w:val="21"/>
        </w:rPr>
      </w:pPr>
      <w:r>
        <w:rPr>
          <w:rFonts w:hint="eastAsia"/>
          <w:szCs w:val="21"/>
        </w:rPr>
        <w:tab/>
      </w:r>
      <w:r w:rsidR="00EA4C9F" w:rsidRPr="001B1052">
        <w:rPr>
          <w:szCs w:val="21"/>
        </w:rPr>
        <w:t>对四名法警的第</w:t>
      </w:r>
      <w:r w:rsidR="00EA4C9F" w:rsidRPr="001B1052">
        <w:rPr>
          <w:szCs w:val="21"/>
        </w:rPr>
        <w:t>028/PG/05</w:t>
      </w:r>
      <w:r w:rsidR="00EA4C9F" w:rsidRPr="001B1052">
        <w:rPr>
          <w:szCs w:val="21"/>
        </w:rPr>
        <w:t>号诉讼案：两名在刚果，一名已经退休，第四名已经去世。</w:t>
      </w:r>
    </w:p>
    <w:p w:rsidR="00EA4C9F" w:rsidRPr="001B1052" w:rsidRDefault="0058766E" w:rsidP="00576110">
      <w:pPr>
        <w:pStyle w:val="SingleTxtGC"/>
        <w:rPr>
          <w:szCs w:val="21"/>
        </w:rPr>
      </w:pPr>
      <w:r>
        <w:rPr>
          <w:rFonts w:hint="eastAsia"/>
          <w:szCs w:val="21"/>
        </w:rPr>
        <w:tab/>
      </w:r>
      <w:r w:rsidR="00EA4C9F" w:rsidRPr="001B1052">
        <w:rPr>
          <w:szCs w:val="21"/>
        </w:rPr>
        <w:t>对四名法警的第</w:t>
      </w:r>
      <w:r w:rsidR="00EA4C9F" w:rsidRPr="001B1052">
        <w:rPr>
          <w:szCs w:val="21"/>
        </w:rPr>
        <w:t>075/PG/04</w:t>
      </w:r>
      <w:r w:rsidR="00EA4C9F" w:rsidRPr="001B1052">
        <w:rPr>
          <w:szCs w:val="21"/>
        </w:rPr>
        <w:t>号诉讼案：被定为犯非法监禁罪。</w:t>
      </w:r>
    </w:p>
    <w:p w:rsidR="00EA4C9F" w:rsidRPr="001B1052" w:rsidRDefault="00EA4C9F" w:rsidP="0058766E">
      <w:pPr>
        <w:pStyle w:val="H23GC"/>
        <w:rPr>
          <w:lang w:val="fr-FR"/>
        </w:rPr>
      </w:pPr>
      <w:r w:rsidRPr="001B1052">
        <w:rPr>
          <w:lang w:val="fr-FR"/>
        </w:rPr>
        <w:tab/>
      </w:r>
      <w:r w:rsidRPr="001B1052">
        <w:t>18</w:t>
      </w:r>
      <w:r w:rsidR="0058766E">
        <w:t>.</w:t>
      </w:r>
      <w:r w:rsidR="0058766E">
        <w:rPr>
          <w:rFonts w:hint="eastAsia"/>
        </w:rPr>
        <w:tab/>
      </w:r>
      <w:r w:rsidRPr="001B1052">
        <w:t>关于</w:t>
      </w:r>
      <w:r w:rsidRPr="001B1052">
        <w:t>2005</w:t>
      </w:r>
      <w:r w:rsidRPr="001B1052">
        <w:t>年至</w:t>
      </w:r>
      <w:r w:rsidRPr="001B1052">
        <w:t>2008</w:t>
      </w:r>
      <w:r w:rsidRPr="001B1052">
        <w:t>年期间进行调查的更多资料，包括关于官员犯罪和根据《刑事诉讼法》第</w:t>
      </w:r>
      <w:r w:rsidRPr="001B1052">
        <w:t>551</w:t>
      </w:r>
      <w:r w:rsidRPr="001B1052">
        <w:t>条对他们进行处罚的具体例子</w:t>
      </w:r>
    </w:p>
    <w:p w:rsidR="00EA4C9F" w:rsidRPr="001B1052" w:rsidRDefault="00EA4C9F" w:rsidP="00576110">
      <w:pPr>
        <w:pStyle w:val="SingleTxtGC"/>
        <w:rPr>
          <w:szCs w:val="21"/>
        </w:rPr>
      </w:pPr>
      <w:r w:rsidRPr="001B1052">
        <w:rPr>
          <w:szCs w:val="21"/>
        </w:rPr>
        <w:t>51</w:t>
      </w:r>
      <w:r w:rsidR="00576110" w:rsidRPr="001B1052">
        <w:rPr>
          <w:szCs w:val="21"/>
        </w:rPr>
        <w:t xml:space="preserve">.  </w:t>
      </w:r>
      <w:r w:rsidRPr="001B1052">
        <w:rPr>
          <w:szCs w:val="21"/>
        </w:rPr>
        <w:t>资料和统计数据不详。</w:t>
      </w:r>
    </w:p>
    <w:p w:rsidR="00EA4C9F" w:rsidRPr="001B1052" w:rsidRDefault="00EA4C9F" w:rsidP="0058766E">
      <w:pPr>
        <w:pStyle w:val="H23GC"/>
        <w:rPr>
          <w:lang w:val="fr-FR"/>
        </w:rPr>
      </w:pPr>
      <w:r w:rsidRPr="001B1052">
        <w:tab/>
        <w:t>19</w:t>
      </w:r>
      <w:r w:rsidR="0058766E">
        <w:t>.</w:t>
      </w:r>
      <w:r w:rsidR="0058766E">
        <w:rPr>
          <w:rFonts w:hint="eastAsia"/>
        </w:rPr>
        <w:tab/>
      </w:r>
      <w:r w:rsidRPr="001B1052">
        <w:t>关于贝宁打算如何确保所有被剥夺自由的人得到律师援助的更多资料，包括那些无力根据《刑事诉讼法》聘用律师的人，《刑事诉讼法》规定从调查一开始就由一名律师协助</w:t>
      </w:r>
      <w:r w:rsidRPr="001B1052">
        <w:t xml:space="preserve"> </w:t>
      </w:r>
    </w:p>
    <w:p w:rsidR="00EA4C9F" w:rsidRPr="001B1052" w:rsidRDefault="00EA4C9F" w:rsidP="00576110">
      <w:pPr>
        <w:pStyle w:val="SingleTxtGC"/>
        <w:rPr>
          <w:szCs w:val="21"/>
        </w:rPr>
      </w:pPr>
      <w:r w:rsidRPr="001B1052">
        <w:rPr>
          <w:szCs w:val="21"/>
        </w:rPr>
        <w:t>52</w:t>
      </w:r>
      <w:r w:rsidR="00576110" w:rsidRPr="001B1052">
        <w:rPr>
          <w:szCs w:val="21"/>
        </w:rPr>
        <w:t xml:space="preserve">.  </w:t>
      </w:r>
      <w:r w:rsidRPr="001B1052">
        <w:rPr>
          <w:szCs w:val="21"/>
        </w:rPr>
        <w:t>修订《刑事诉讼法》已考虑到这一关切。</w:t>
      </w:r>
    </w:p>
    <w:p w:rsidR="00EA4C9F" w:rsidRPr="001B1052" w:rsidRDefault="00EA4C9F" w:rsidP="0058766E">
      <w:pPr>
        <w:pStyle w:val="H23GC"/>
        <w:rPr>
          <w:lang w:val="fr-FR"/>
        </w:rPr>
      </w:pPr>
      <w:r w:rsidRPr="001B1052">
        <w:rPr>
          <w:lang w:val="fr-FR"/>
        </w:rPr>
        <w:tab/>
      </w:r>
      <w:r w:rsidRPr="001B1052">
        <w:t>20</w:t>
      </w:r>
      <w:r w:rsidR="0058766E">
        <w:t>.</w:t>
      </w:r>
      <w:r w:rsidR="0058766E">
        <w:rPr>
          <w:rFonts w:hint="eastAsia"/>
        </w:rPr>
        <w:tab/>
      </w:r>
      <w:r w:rsidRPr="001B1052">
        <w:t>证实预审法官在第一次与被告见面时确实通知所有被告他们有权选择律师</w:t>
      </w:r>
    </w:p>
    <w:p w:rsidR="00EA4C9F" w:rsidRPr="001B1052" w:rsidRDefault="00EA4C9F" w:rsidP="00576110">
      <w:pPr>
        <w:pStyle w:val="SingleTxtGC"/>
      </w:pPr>
      <w:r w:rsidRPr="001B1052">
        <w:t>5</w:t>
      </w:r>
      <w:r w:rsidRPr="001B1052">
        <w:rPr>
          <w:szCs w:val="21"/>
        </w:rPr>
        <w:t>3</w:t>
      </w:r>
      <w:r w:rsidR="00576110" w:rsidRPr="001B1052">
        <w:rPr>
          <w:szCs w:val="21"/>
        </w:rPr>
        <w:t xml:space="preserve">.  </w:t>
      </w:r>
      <w:r w:rsidRPr="001B1052">
        <w:rPr>
          <w:szCs w:val="21"/>
        </w:rPr>
        <w:t>得到预审法官证实。</w:t>
      </w:r>
    </w:p>
    <w:p w:rsidR="00EA4C9F" w:rsidRPr="001B1052" w:rsidRDefault="00EA4C9F" w:rsidP="0058766E">
      <w:pPr>
        <w:pStyle w:val="H1GC"/>
        <w:rPr>
          <w:lang w:val="fr-FR"/>
        </w:rPr>
      </w:pPr>
      <w:r w:rsidRPr="001B1052">
        <w:rPr>
          <w:lang w:val="fr-FR"/>
        </w:rPr>
        <w:tab/>
      </w:r>
      <w:r w:rsidRPr="001B1052">
        <w:t>C</w:t>
      </w:r>
      <w:r w:rsidR="0058766E">
        <w:t>.</w:t>
      </w:r>
      <w:r w:rsidR="0058766E">
        <w:rPr>
          <w:rFonts w:hint="eastAsia"/>
        </w:rPr>
        <w:tab/>
      </w:r>
      <w:r w:rsidRPr="001B1052">
        <w:t>宪兵队和警察局</w:t>
      </w:r>
    </w:p>
    <w:p w:rsidR="00EA4C9F" w:rsidRPr="001B1052" w:rsidRDefault="00EA4C9F" w:rsidP="00576110">
      <w:pPr>
        <w:pStyle w:val="SingleTxtGC"/>
        <w:rPr>
          <w:szCs w:val="21"/>
        </w:rPr>
      </w:pPr>
      <w:r w:rsidRPr="001B1052">
        <w:rPr>
          <w:szCs w:val="21"/>
        </w:rPr>
        <w:t>54</w:t>
      </w:r>
      <w:r w:rsidR="00576110" w:rsidRPr="001B1052">
        <w:rPr>
          <w:szCs w:val="21"/>
        </w:rPr>
        <w:t xml:space="preserve">.  </w:t>
      </w:r>
      <w:r w:rsidRPr="001B1052">
        <w:rPr>
          <w:szCs w:val="21"/>
        </w:rPr>
        <w:t>小组委员会要求：</w:t>
      </w:r>
    </w:p>
    <w:p w:rsidR="00EA4C9F" w:rsidRPr="001B1052" w:rsidRDefault="00EA4C9F" w:rsidP="0058766E">
      <w:pPr>
        <w:pStyle w:val="H23GC"/>
        <w:rPr>
          <w:lang w:val="fr-FR"/>
        </w:rPr>
      </w:pPr>
      <w:r w:rsidRPr="001B1052">
        <w:rPr>
          <w:lang w:val="fr-FR"/>
        </w:rPr>
        <w:tab/>
      </w:r>
      <w:r w:rsidRPr="001B1052">
        <w:t>1</w:t>
      </w:r>
      <w:r w:rsidR="0058766E">
        <w:t>.</w:t>
      </w:r>
      <w:r w:rsidR="0058766E">
        <w:rPr>
          <w:rFonts w:hint="eastAsia"/>
        </w:rPr>
        <w:tab/>
      </w:r>
      <w:r w:rsidRPr="001B1052">
        <w:t>关于当局打算如何增加合格律师的数量和根据《刑事诉讼法》草案</w:t>
      </w:r>
      <w:r w:rsidR="001B1052">
        <w:t>(</w:t>
      </w:r>
      <w:r w:rsidRPr="001B1052">
        <w:t>规定从初步调查开始就提供律师援助</w:t>
      </w:r>
      <w:r w:rsidR="001B1052">
        <w:t>)</w:t>
      </w:r>
      <w:r w:rsidRPr="001B1052">
        <w:t>向律师提供有关警察和宪兵工作特殊性培训的资料</w:t>
      </w:r>
      <w:r w:rsidRPr="001B1052">
        <w:t xml:space="preserve"> </w:t>
      </w:r>
    </w:p>
    <w:p w:rsidR="00EA4C9F" w:rsidRPr="001B1052" w:rsidRDefault="00EA4C9F" w:rsidP="00576110">
      <w:pPr>
        <w:pStyle w:val="SingleTxtGC"/>
        <w:rPr>
          <w:szCs w:val="21"/>
        </w:rPr>
      </w:pPr>
      <w:r w:rsidRPr="001B1052">
        <w:rPr>
          <w:szCs w:val="21"/>
        </w:rPr>
        <w:t>55</w:t>
      </w:r>
      <w:r w:rsidR="00576110" w:rsidRPr="001B1052">
        <w:rPr>
          <w:szCs w:val="21"/>
        </w:rPr>
        <w:t xml:space="preserve">.  </w:t>
      </w:r>
      <w:r w:rsidRPr="001B1052">
        <w:rPr>
          <w:szCs w:val="21"/>
        </w:rPr>
        <w:t>定期举办律师专业资格证书考试；律师也同其他司法人员一样受益于材料和具体程序方面的能力建设。</w:t>
      </w:r>
    </w:p>
    <w:p w:rsidR="00EA4C9F" w:rsidRPr="001B1052" w:rsidRDefault="00EA4C9F" w:rsidP="0058766E">
      <w:pPr>
        <w:pStyle w:val="H23GC"/>
        <w:rPr>
          <w:lang w:val="fr-FR"/>
        </w:rPr>
      </w:pPr>
      <w:r w:rsidRPr="001B1052">
        <w:rPr>
          <w:lang w:val="fr-FR"/>
        </w:rPr>
        <w:tab/>
      </w:r>
      <w:r w:rsidRPr="001B1052">
        <w:t>2</w:t>
      </w:r>
      <w:r w:rsidR="0058766E">
        <w:t>.</w:t>
      </w:r>
      <w:r w:rsidR="0058766E">
        <w:rPr>
          <w:rFonts w:hint="eastAsia"/>
        </w:rPr>
        <w:tab/>
      </w:r>
      <w:r w:rsidRPr="001B1052">
        <w:t>随时了解关于其以下建议的任何新动态，即收集和永久保存有关调查、起诉和纪律处分的统计资料并将其整理，以便准确监测对警察或宪兵虐待指控案件的诉讼及其结果</w:t>
      </w:r>
      <w:r w:rsidRPr="001B1052">
        <w:t xml:space="preserve"> </w:t>
      </w:r>
    </w:p>
    <w:p w:rsidR="00EA4C9F" w:rsidRPr="001B1052" w:rsidRDefault="00EA4C9F" w:rsidP="00576110">
      <w:pPr>
        <w:pStyle w:val="SingleTxtGC"/>
        <w:rPr>
          <w:szCs w:val="21"/>
        </w:rPr>
      </w:pPr>
      <w:r w:rsidRPr="001B1052">
        <w:rPr>
          <w:szCs w:val="21"/>
        </w:rPr>
        <w:t>56</w:t>
      </w:r>
      <w:r w:rsidR="00576110" w:rsidRPr="001B1052">
        <w:rPr>
          <w:szCs w:val="21"/>
        </w:rPr>
        <w:t xml:space="preserve">.  </w:t>
      </w:r>
      <w:r w:rsidRPr="001B1052">
        <w:rPr>
          <w:szCs w:val="21"/>
        </w:rPr>
        <w:t>无新情况。</w:t>
      </w:r>
    </w:p>
    <w:p w:rsidR="00EA4C9F" w:rsidRPr="001B1052" w:rsidRDefault="00EA4C9F" w:rsidP="00576110">
      <w:pPr>
        <w:pStyle w:val="SingleTxtGC"/>
        <w:rPr>
          <w:szCs w:val="21"/>
        </w:rPr>
      </w:pPr>
      <w:r w:rsidRPr="001B1052">
        <w:rPr>
          <w:szCs w:val="21"/>
        </w:rPr>
        <w:t>57</w:t>
      </w:r>
      <w:r w:rsidR="00576110" w:rsidRPr="001B1052">
        <w:rPr>
          <w:szCs w:val="21"/>
        </w:rPr>
        <w:t xml:space="preserve">.  </w:t>
      </w:r>
      <w:r w:rsidRPr="001B1052">
        <w:rPr>
          <w:szCs w:val="21"/>
        </w:rPr>
        <w:t>贝宁当局欢迎该</w:t>
      </w:r>
      <w:r w:rsidRPr="001B1052">
        <w:rPr>
          <w:rFonts w:eastAsia="SimHei"/>
          <w:spacing w:val="10"/>
          <w:sz w:val="22"/>
          <w:szCs w:val="22"/>
        </w:rPr>
        <w:t>建</w:t>
      </w:r>
      <w:r w:rsidRPr="001B1052">
        <w:rPr>
          <w:szCs w:val="21"/>
        </w:rPr>
        <w:t>议。</w:t>
      </w:r>
    </w:p>
    <w:p w:rsidR="00EA4C9F" w:rsidRPr="001B1052" w:rsidRDefault="00EA4C9F" w:rsidP="0058766E">
      <w:pPr>
        <w:pStyle w:val="H23GC"/>
        <w:rPr>
          <w:lang w:val="fr-FR"/>
        </w:rPr>
      </w:pPr>
      <w:r w:rsidRPr="001B1052">
        <w:rPr>
          <w:lang w:val="fr-FR"/>
        </w:rPr>
        <w:tab/>
      </w:r>
      <w:r w:rsidRPr="001B1052">
        <w:t>3</w:t>
      </w:r>
      <w:r w:rsidR="0058766E">
        <w:t>.</w:t>
      </w:r>
      <w:r w:rsidR="0058766E">
        <w:rPr>
          <w:rFonts w:hint="eastAsia"/>
        </w:rPr>
        <w:tab/>
      </w:r>
      <w:r w:rsidRPr="001B1052">
        <w:t>关于当局建议为监禁场所提供零星开支资金，用于支付在押人员食品费用的更多资料</w:t>
      </w:r>
      <w:r w:rsidRPr="001B1052">
        <w:t xml:space="preserve">  </w:t>
      </w:r>
    </w:p>
    <w:p w:rsidR="00EA4C9F" w:rsidRPr="001B1052" w:rsidRDefault="00EA4C9F" w:rsidP="00576110">
      <w:pPr>
        <w:pStyle w:val="SingleTxtGC"/>
        <w:rPr>
          <w:szCs w:val="21"/>
        </w:rPr>
      </w:pPr>
      <w:r w:rsidRPr="001B1052">
        <w:rPr>
          <w:szCs w:val="21"/>
        </w:rPr>
        <w:t>58</w:t>
      </w:r>
      <w:r w:rsidR="00576110" w:rsidRPr="001B1052">
        <w:rPr>
          <w:szCs w:val="21"/>
        </w:rPr>
        <w:t xml:space="preserve">.  </w:t>
      </w:r>
      <w:r w:rsidRPr="001B1052">
        <w:rPr>
          <w:szCs w:val="21"/>
        </w:rPr>
        <w:t>无新情况。</w:t>
      </w:r>
    </w:p>
    <w:p w:rsidR="00EA4C9F" w:rsidRPr="001B1052" w:rsidRDefault="00EA4C9F" w:rsidP="0058766E">
      <w:pPr>
        <w:pStyle w:val="H23GC"/>
        <w:rPr>
          <w:lang w:val="fr-FR"/>
        </w:rPr>
      </w:pPr>
      <w:r w:rsidRPr="001B1052">
        <w:rPr>
          <w:lang w:val="fr-FR"/>
        </w:rPr>
        <w:tab/>
      </w:r>
      <w:r w:rsidRPr="001B1052">
        <w:t>4</w:t>
      </w:r>
      <w:r w:rsidR="0058766E">
        <w:t>.</w:t>
      </w:r>
      <w:r w:rsidR="0058766E">
        <w:rPr>
          <w:rFonts w:hint="eastAsia"/>
        </w:rPr>
        <w:tab/>
      </w:r>
      <w:r w:rsidRPr="001B1052">
        <w:t>关于对</w:t>
      </w:r>
      <w:r w:rsidRPr="001B1052">
        <w:t>Dantokpa</w:t>
      </w:r>
      <w:r w:rsidRPr="001B1052">
        <w:t>警察局和</w:t>
      </w:r>
      <w:r w:rsidRPr="001B1052">
        <w:t>Bohicon</w:t>
      </w:r>
      <w:r w:rsidRPr="001B1052">
        <w:t>宪兵队的虐待指控进行调查的机构的详细情况并确认这些机构独立于被调查的警察局和宪兵队</w:t>
      </w:r>
    </w:p>
    <w:p w:rsidR="00EA4C9F" w:rsidRPr="001B1052" w:rsidRDefault="00EA4C9F" w:rsidP="00576110">
      <w:pPr>
        <w:pStyle w:val="SingleTxtGC"/>
        <w:rPr>
          <w:szCs w:val="21"/>
        </w:rPr>
      </w:pPr>
      <w:r w:rsidRPr="001B1052">
        <w:rPr>
          <w:szCs w:val="21"/>
        </w:rPr>
        <w:t>59</w:t>
      </w:r>
      <w:r w:rsidR="00576110" w:rsidRPr="001B1052">
        <w:rPr>
          <w:szCs w:val="21"/>
        </w:rPr>
        <w:t xml:space="preserve">.  </w:t>
      </w:r>
      <w:r w:rsidRPr="001B1052">
        <w:rPr>
          <w:szCs w:val="21"/>
        </w:rPr>
        <w:t>已通知人权司将调查任务交给</w:t>
      </w:r>
      <w:r w:rsidRPr="001B1052">
        <w:rPr>
          <w:szCs w:val="21"/>
        </w:rPr>
        <w:t>Bohicon</w:t>
      </w:r>
      <w:r w:rsidRPr="001B1052">
        <w:rPr>
          <w:szCs w:val="21"/>
        </w:rPr>
        <w:t>宪兵大队，并汇报了为确保该单位的被拘留者获得水而提出的建议。</w:t>
      </w:r>
    </w:p>
    <w:p w:rsidR="00EA4C9F" w:rsidRPr="001B1052" w:rsidRDefault="00EA4C9F" w:rsidP="0058766E">
      <w:pPr>
        <w:pStyle w:val="H23GC"/>
        <w:rPr>
          <w:lang w:val="fr-FR"/>
        </w:rPr>
      </w:pPr>
      <w:r w:rsidRPr="001B1052">
        <w:rPr>
          <w:lang w:val="fr-FR"/>
        </w:rPr>
        <w:tab/>
      </w:r>
      <w:r w:rsidRPr="001B1052">
        <w:t>5</w:t>
      </w:r>
      <w:r w:rsidR="0058766E">
        <w:t>.</w:t>
      </w:r>
      <w:r w:rsidR="0058766E">
        <w:rPr>
          <w:rFonts w:hint="eastAsia"/>
        </w:rPr>
        <w:tab/>
      </w:r>
      <w:r w:rsidRPr="001B1052">
        <w:t>关于为审查贝宁更体面对待被剥夺自由者所面临的困难并提出适当紧急补救办法而成立的委员会工作结果的资料</w:t>
      </w:r>
      <w:r w:rsidRPr="001B1052">
        <w:t xml:space="preserve"> </w:t>
      </w:r>
    </w:p>
    <w:p w:rsidR="00EA4C9F" w:rsidRPr="001B1052" w:rsidRDefault="00EA4C9F" w:rsidP="00576110">
      <w:pPr>
        <w:pStyle w:val="SingleTxtGC"/>
        <w:rPr>
          <w:szCs w:val="21"/>
        </w:rPr>
      </w:pPr>
      <w:r w:rsidRPr="001B1052">
        <w:rPr>
          <w:szCs w:val="21"/>
        </w:rPr>
        <w:t>60</w:t>
      </w:r>
      <w:r w:rsidR="00576110" w:rsidRPr="001B1052">
        <w:rPr>
          <w:szCs w:val="21"/>
        </w:rPr>
        <w:t xml:space="preserve">.  </w:t>
      </w:r>
      <w:r w:rsidRPr="001B1052">
        <w:rPr>
          <w:szCs w:val="21"/>
        </w:rPr>
        <w:t>资料内容尚未公布。</w:t>
      </w:r>
    </w:p>
    <w:p w:rsidR="00EA4C9F" w:rsidRPr="001B1052" w:rsidRDefault="00EA4C9F" w:rsidP="0058766E">
      <w:pPr>
        <w:pStyle w:val="H1GC"/>
        <w:rPr>
          <w:lang w:val="fr-FR"/>
        </w:rPr>
      </w:pPr>
      <w:r w:rsidRPr="001B1052">
        <w:rPr>
          <w:lang w:val="fr-FR"/>
        </w:rPr>
        <w:tab/>
      </w:r>
      <w:r w:rsidRPr="001B1052">
        <w:t>D</w:t>
      </w:r>
      <w:r w:rsidR="0058766E">
        <w:t>.</w:t>
      </w:r>
      <w:r w:rsidR="0058766E">
        <w:rPr>
          <w:rFonts w:hint="eastAsia"/>
        </w:rPr>
        <w:tab/>
      </w:r>
      <w:r w:rsidRPr="001B1052">
        <w:t>监狱</w:t>
      </w:r>
    </w:p>
    <w:p w:rsidR="00EA4C9F" w:rsidRPr="001B1052" w:rsidRDefault="00EA4C9F" w:rsidP="00576110">
      <w:pPr>
        <w:pStyle w:val="SingleTxtGC"/>
        <w:rPr>
          <w:lang w:val="fr-FR"/>
        </w:rPr>
      </w:pPr>
      <w:r w:rsidRPr="001B1052">
        <w:rPr>
          <w:szCs w:val="21"/>
        </w:rPr>
        <w:t>61</w:t>
      </w:r>
      <w:r w:rsidR="00576110" w:rsidRPr="001B1052">
        <w:rPr>
          <w:szCs w:val="21"/>
        </w:rPr>
        <w:t xml:space="preserve">.  </w:t>
      </w:r>
      <w:r w:rsidRPr="001B1052">
        <w:rPr>
          <w:szCs w:val="21"/>
        </w:rPr>
        <w:t>小组委员会要求</w:t>
      </w:r>
      <w:r w:rsidRPr="001B1052">
        <w:rPr>
          <w:lang w:val="fr-FR"/>
        </w:rPr>
        <w:t>：</w:t>
      </w:r>
    </w:p>
    <w:p w:rsidR="00EA4C9F" w:rsidRPr="001B1052" w:rsidRDefault="00EA4C9F" w:rsidP="0058766E">
      <w:pPr>
        <w:pStyle w:val="H23GC"/>
        <w:rPr>
          <w:lang w:val="fr-FR"/>
        </w:rPr>
      </w:pPr>
      <w:r w:rsidRPr="001B1052">
        <w:rPr>
          <w:lang w:val="fr-FR"/>
        </w:rPr>
        <w:tab/>
      </w:r>
      <w:r w:rsidRPr="001B1052">
        <w:t>1</w:t>
      </w:r>
      <w:r w:rsidR="0058766E">
        <w:t>.</w:t>
      </w:r>
      <w:r w:rsidR="0058766E">
        <w:rPr>
          <w:rFonts w:hint="eastAsia"/>
        </w:rPr>
        <w:tab/>
      </w:r>
      <w:r w:rsidRPr="001B1052">
        <w:t>关于在确定应支付的保证金数额是否考虑到个人财务状况和接收保证金计算方式的信息，</w:t>
      </w:r>
      <w:r w:rsidRPr="001B1052">
        <w:t>2007</w:t>
      </w:r>
      <w:r w:rsidRPr="001B1052">
        <w:t>年获得保释的人数，以及本来可以交保获释但因无力支付要求支付的数额而未获释的人数的资料</w:t>
      </w:r>
    </w:p>
    <w:p w:rsidR="00EA4C9F" w:rsidRPr="001B1052" w:rsidRDefault="00EA4C9F" w:rsidP="00576110">
      <w:pPr>
        <w:pStyle w:val="SingleTxtGC"/>
        <w:rPr>
          <w:szCs w:val="21"/>
        </w:rPr>
      </w:pPr>
      <w:r w:rsidRPr="001B1052">
        <w:rPr>
          <w:szCs w:val="21"/>
        </w:rPr>
        <w:t>62</w:t>
      </w:r>
      <w:r w:rsidR="00576110" w:rsidRPr="001B1052">
        <w:rPr>
          <w:szCs w:val="21"/>
        </w:rPr>
        <w:t xml:space="preserve">.  </w:t>
      </w:r>
      <w:r w:rsidRPr="001B1052">
        <w:rPr>
          <w:szCs w:val="21"/>
        </w:rPr>
        <w:t>确定保证金不考虑个人的财务状况。</w:t>
      </w:r>
    </w:p>
    <w:p w:rsidR="00EA4C9F" w:rsidRPr="001B1052" w:rsidRDefault="00EA4C9F" w:rsidP="00576110">
      <w:pPr>
        <w:pStyle w:val="SingleTxtGC"/>
        <w:rPr>
          <w:szCs w:val="21"/>
        </w:rPr>
      </w:pPr>
      <w:r w:rsidRPr="001B1052">
        <w:rPr>
          <w:szCs w:val="21"/>
        </w:rPr>
        <w:t>63</w:t>
      </w:r>
      <w:r w:rsidR="00576110" w:rsidRPr="001B1052">
        <w:rPr>
          <w:szCs w:val="21"/>
        </w:rPr>
        <w:t xml:space="preserve">.  </w:t>
      </w:r>
      <w:r w:rsidRPr="001B1052">
        <w:rPr>
          <w:szCs w:val="21"/>
        </w:rPr>
        <w:t>保证金保障：</w:t>
      </w:r>
    </w:p>
    <w:p w:rsidR="00EA4C9F" w:rsidRPr="001B1052" w:rsidRDefault="0058766E" w:rsidP="007B3B36">
      <w:pPr>
        <w:pStyle w:val="SingleTxtGC"/>
        <w:tabs>
          <w:tab w:val="clear" w:pos="1996"/>
          <w:tab w:val="clear" w:pos="2427"/>
          <w:tab w:val="left" w:pos="2080"/>
        </w:tabs>
      </w:pPr>
      <w:r>
        <w:tab/>
        <w:t>(a)</w:t>
      </w:r>
      <w:r w:rsidR="00EA4C9F" w:rsidRPr="001B1052">
        <w:tab/>
      </w:r>
      <w:r w:rsidR="00EA4C9F" w:rsidRPr="001B1052">
        <w:t>代理被告采取所有诉讼行动和判决执行；</w:t>
      </w:r>
    </w:p>
    <w:p w:rsidR="00EA4C9F" w:rsidRPr="001B1052" w:rsidRDefault="00EA4C9F" w:rsidP="007B3B36">
      <w:pPr>
        <w:pStyle w:val="SingleTxtGC"/>
        <w:tabs>
          <w:tab w:val="clear" w:pos="1996"/>
          <w:tab w:val="clear" w:pos="2427"/>
          <w:tab w:val="left" w:pos="2080"/>
        </w:tabs>
        <w:rPr>
          <w:szCs w:val="21"/>
        </w:rPr>
      </w:pPr>
      <w:r w:rsidRPr="001B1052">
        <w:rPr>
          <w:szCs w:val="21"/>
        </w:rPr>
        <w:tab/>
      </w:r>
      <w:r w:rsidR="0058766E" w:rsidRPr="0058766E">
        <w:rPr>
          <w:szCs w:val="21"/>
        </w:rPr>
        <w:t>(b)</w:t>
      </w:r>
      <w:r w:rsidRPr="001B1052">
        <w:rPr>
          <w:szCs w:val="21"/>
        </w:rPr>
        <w:tab/>
      </w:r>
      <w:r w:rsidRPr="0058766E">
        <w:rPr>
          <w:szCs w:val="21"/>
        </w:rPr>
        <w:t>付款顺序如下</w:t>
      </w:r>
      <w:r w:rsidRPr="001B1052">
        <w:rPr>
          <w:i/>
          <w:szCs w:val="21"/>
        </w:rPr>
        <w:t>：</w:t>
      </w:r>
    </w:p>
    <w:p w:rsidR="00EA4C9F" w:rsidRPr="001B1052" w:rsidRDefault="00EA4C9F" w:rsidP="002407E6">
      <w:pPr>
        <w:pStyle w:val="Bullet1GC"/>
        <w:tabs>
          <w:tab w:val="clear" w:pos="1996"/>
          <w:tab w:val="num" w:pos="2484"/>
        </w:tabs>
        <w:ind w:left="2484"/>
      </w:pPr>
      <w:r w:rsidRPr="001B1052">
        <w:t>要求损害赔偿的原告付费；</w:t>
      </w:r>
    </w:p>
    <w:p w:rsidR="00EA4C9F" w:rsidRPr="001B1052" w:rsidRDefault="00EA4C9F" w:rsidP="002407E6">
      <w:pPr>
        <w:pStyle w:val="Bullet1GC"/>
        <w:tabs>
          <w:tab w:val="clear" w:pos="1996"/>
          <w:tab w:val="num" w:pos="2484"/>
        </w:tabs>
        <w:ind w:left="2484"/>
      </w:pPr>
      <w:r w:rsidRPr="001B1052">
        <w:t>检察机关付费；</w:t>
      </w:r>
    </w:p>
    <w:p w:rsidR="00EA4C9F" w:rsidRPr="001B1052" w:rsidRDefault="00EA4C9F" w:rsidP="002407E6">
      <w:pPr>
        <w:pStyle w:val="Bullet1GC"/>
        <w:tabs>
          <w:tab w:val="clear" w:pos="1996"/>
          <w:tab w:val="num" w:pos="2484"/>
        </w:tabs>
        <w:ind w:left="2484"/>
      </w:pPr>
      <w:r w:rsidRPr="001B1052">
        <w:t>罚款；</w:t>
      </w:r>
    </w:p>
    <w:p w:rsidR="00EA4C9F" w:rsidRPr="001B1052" w:rsidRDefault="00EA4C9F" w:rsidP="002407E6">
      <w:pPr>
        <w:pStyle w:val="Bullet1GC"/>
        <w:tabs>
          <w:tab w:val="clear" w:pos="1996"/>
          <w:tab w:val="num" w:pos="2484"/>
        </w:tabs>
        <w:ind w:left="2484"/>
      </w:pPr>
      <w:r w:rsidRPr="001B1052">
        <w:t>恢复原状和赔偿损失。</w:t>
      </w:r>
    </w:p>
    <w:p w:rsidR="00EA4C9F" w:rsidRPr="001B1052" w:rsidRDefault="00EA4C9F" w:rsidP="007B3B36">
      <w:pPr>
        <w:pStyle w:val="H23GC"/>
        <w:rPr>
          <w:lang w:val="fr-FR"/>
        </w:rPr>
      </w:pPr>
      <w:r w:rsidRPr="001B1052">
        <w:rPr>
          <w:lang w:val="fr-FR"/>
        </w:rPr>
        <w:tab/>
      </w:r>
      <w:r w:rsidRPr="001B1052">
        <w:t>2</w:t>
      </w:r>
      <w:r w:rsidR="007B3B36">
        <w:t>.</w:t>
      </w:r>
      <w:r w:rsidR="007B3B36">
        <w:rPr>
          <w:rFonts w:hint="eastAsia"/>
        </w:rPr>
        <w:tab/>
      </w:r>
      <w:r w:rsidRPr="001B1052">
        <w:t>确认被安置在</w:t>
      </w:r>
      <w:r w:rsidRPr="001B1052">
        <w:t>Abomey</w:t>
      </w:r>
      <w:r w:rsidRPr="001B1052">
        <w:t>民事监狱进行预防性拘留的某些人描述的程序</w:t>
      </w:r>
      <w:r w:rsidR="001B1052">
        <w:t>(</w:t>
      </w:r>
      <w:r w:rsidRPr="001B1052">
        <w:t>不是将他们带上法庭，让法庭延长其拘留，而是让他们签署一份文件，要求被释放</w:t>
      </w:r>
      <w:r w:rsidR="001B1052">
        <w:t>)</w:t>
      </w:r>
      <w:r w:rsidRPr="001B1052">
        <w:t>不符合法律</w:t>
      </w:r>
      <w:r w:rsidRPr="001B1052">
        <w:t xml:space="preserve"> </w:t>
      </w:r>
    </w:p>
    <w:p w:rsidR="00EA4C9F" w:rsidRPr="001B1052" w:rsidRDefault="00EA4C9F" w:rsidP="00576110">
      <w:pPr>
        <w:pStyle w:val="SingleTxtGC"/>
        <w:rPr>
          <w:szCs w:val="21"/>
        </w:rPr>
      </w:pPr>
      <w:r w:rsidRPr="001B1052">
        <w:rPr>
          <w:szCs w:val="21"/>
        </w:rPr>
        <w:t>64</w:t>
      </w:r>
      <w:r w:rsidR="00576110" w:rsidRPr="001B1052">
        <w:rPr>
          <w:szCs w:val="21"/>
        </w:rPr>
        <w:t xml:space="preserve">.  </w:t>
      </w:r>
      <w:r w:rsidRPr="001B1052">
        <w:rPr>
          <w:szCs w:val="21"/>
        </w:rPr>
        <w:t>不存在这种程序。</w:t>
      </w:r>
    </w:p>
    <w:p w:rsidR="00EA4C9F" w:rsidRPr="001B1052" w:rsidRDefault="00EA4C9F" w:rsidP="007B3B36">
      <w:pPr>
        <w:pStyle w:val="H1GC"/>
        <w:rPr>
          <w:lang w:val="fr-FR"/>
        </w:rPr>
      </w:pPr>
      <w:r w:rsidRPr="001B1052">
        <w:rPr>
          <w:lang w:val="fr-FR"/>
        </w:rPr>
        <w:tab/>
      </w:r>
      <w:r w:rsidRPr="001B1052">
        <w:t>3</w:t>
      </w:r>
      <w:r w:rsidR="007B3B36">
        <w:t>.</w:t>
      </w:r>
      <w:r w:rsidR="007B3B36">
        <w:rPr>
          <w:rFonts w:hint="eastAsia"/>
        </w:rPr>
        <w:tab/>
      </w:r>
      <w:r w:rsidRPr="001B1052">
        <w:t>关于每个犯人膳食预算拨款和上调复查规定的详细情况</w:t>
      </w:r>
      <w:r w:rsidRPr="001B1052">
        <w:t xml:space="preserve"> </w:t>
      </w:r>
    </w:p>
    <w:p w:rsidR="00EA4C9F" w:rsidRPr="001B1052" w:rsidRDefault="00EA4C9F" w:rsidP="00576110">
      <w:pPr>
        <w:pStyle w:val="SingleTxtGC"/>
        <w:rPr>
          <w:szCs w:val="21"/>
        </w:rPr>
      </w:pPr>
      <w:r w:rsidRPr="001B1052">
        <w:rPr>
          <w:szCs w:val="21"/>
        </w:rPr>
        <w:t>65</w:t>
      </w:r>
      <w:r w:rsidR="00576110" w:rsidRPr="001B1052">
        <w:rPr>
          <w:szCs w:val="21"/>
        </w:rPr>
        <w:t xml:space="preserve">.  </w:t>
      </w:r>
      <w:r w:rsidRPr="001B1052">
        <w:rPr>
          <w:szCs w:val="21"/>
        </w:rPr>
        <w:t>每个犯人拨款为每天</w:t>
      </w:r>
      <w:r w:rsidRPr="001B1052">
        <w:rPr>
          <w:szCs w:val="21"/>
        </w:rPr>
        <w:t>250</w:t>
      </w:r>
      <w:r w:rsidRPr="001B1052">
        <w:rPr>
          <w:szCs w:val="21"/>
        </w:rPr>
        <w:t>非洲法郎；</w:t>
      </w:r>
    </w:p>
    <w:p w:rsidR="00EA4C9F" w:rsidRPr="001B1052" w:rsidRDefault="00EA4C9F" w:rsidP="00576110">
      <w:pPr>
        <w:pStyle w:val="SingleTxtGC"/>
        <w:rPr>
          <w:szCs w:val="21"/>
        </w:rPr>
      </w:pPr>
      <w:r w:rsidRPr="001B1052">
        <w:rPr>
          <w:szCs w:val="21"/>
        </w:rPr>
        <w:t>66</w:t>
      </w:r>
      <w:r w:rsidR="00576110" w:rsidRPr="001B1052">
        <w:rPr>
          <w:szCs w:val="21"/>
        </w:rPr>
        <w:t xml:space="preserve">.  </w:t>
      </w:r>
      <w:r w:rsidRPr="001B1052">
        <w:rPr>
          <w:szCs w:val="21"/>
        </w:rPr>
        <w:t>目前犯人每天有两顿热饭；</w:t>
      </w:r>
    </w:p>
    <w:p w:rsidR="00EA4C9F" w:rsidRPr="001B1052" w:rsidRDefault="00EA4C9F" w:rsidP="00576110">
      <w:pPr>
        <w:pStyle w:val="SingleTxtGC"/>
        <w:rPr>
          <w:szCs w:val="21"/>
        </w:rPr>
      </w:pPr>
      <w:r w:rsidRPr="001B1052">
        <w:rPr>
          <w:szCs w:val="21"/>
        </w:rPr>
        <w:t>67</w:t>
      </w:r>
      <w:r w:rsidR="00576110" w:rsidRPr="001B1052">
        <w:rPr>
          <w:szCs w:val="21"/>
        </w:rPr>
        <w:t xml:space="preserve">.  </w:t>
      </w:r>
      <w:r w:rsidRPr="001B1052">
        <w:rPr>
          <w:szCs w:val="21"/>
        </w:rPr>
        <w:t>年度预算已从五亿</w:t>
      </w:r>
      <w:r w:rsidR="001B1052">
        <w:rPr>
          <w:szCs w:val="21"/>
        </w:rPr>
        <w:t>(</w:t>
      </w:r>
      <w:r w:rsidRPr="001B1052">
        <w:rPr>
          <w:szCs w:val="21"/>
        </w:rPr>
        <w:t>50</w:t>
      </w:r>
      <w:r w:rsidR="001B1052">
        <w:rPr>
          <w:szCs w:val="21"/>
        </w:rPr>
        <w:t>0,</w:t>
      </w:r>
      <w:r w:rsidRPr="001B1052">
        <w:rPr>
          <w:szCs w:val="21"/>
        </w:rPr>
        <w:t>00</w:t>
      </w:r>
      <w:r w:rsidR="001B1052">
        <w:rPr>
          <w:szCs w:val="21"/>
        </w:rPr>
        <w:t>0,</w:t>
      </w:r>
      <w:r w:rsidRPr="001B1052">
        <w:rPr>
          <w:szCs w:val="21"/>
        </w:rPr>
        <w:t>000</w:t>
      </w:r>
      <w:r w:rsidR="001B1052">
        <w:rPr>
          <w:szCs w:val="21"/>
        </w:rPr>
        <w:t>)</w:t>
      </w:r>
      <w:r w:rsidRPr="001B1052">
        <w:rPr>
          <w:szCs w:val="21"/>
        </w:rPr>
        <w:t>非洲法郎增加到</w:t>
      </w:r>
      <w:r w:rsidRPr="001B1052">
        <w:rPr>
          <w:szCs w:val="21"/>
        </w:rPr>
        <w:t>8</w:t>
      </w:r>
      <w:r w:rsidRPr="001B1052">
        <w:rPr>
          <w:szCs w:val="21"/>
        </w:rPr>
        <w:t>亿</w:t>
      </w:r>
      <w:r w:rsidR="001B1052">
        <w:rPr>
          <w:szCs w:val="21"/>
        </w:rPr>
        <w:t>(</w:t>
      </w:r>
      <w:r w:rsidRPr="001B1052">
        <w:rPr>
          <w:szCs w:val="21"/>
        </w:rPr>
        <w:t>800.000.000</w:t>
      </w:r>
      <w:r w:rsidR="001B1052">
        <w:rPr>
          <w:szCs w:val="21"/>
        </w:rPr>
        <w:t>)</w:t>
      </w:r>
      <w:r w:rsidRPr="001B1052">
        <w:rPr>
          <w:szCs w:val="21"/>
        </w:rPr>
        <w:t>非洲法郎。</w:t>
      </w:r>
    </w:p>
    <w:p w:rsidR="00EA4C9F" w:rsidRPr="001B1052" w:rsidRDefault="00EA4C9F" w:rsidP="007B3B36">
      <w:pPr>
        <w:pStyle w:val="H23GC"/>
        <w:rPr>
          <w:lang w:val="fr-FR"/>
        </w:rPr>
      </w:pPr>
      <w:r w:rsidRPr="001B1052">
        <w:rPr>
          <w:lang w:val="fr-FR"/>
        </w:rPr>
        <w:tab/>
      </w:r>
      <w:r w:rsidRPr="001B1052">
        <w:t>4</w:t>
      </w:r>
      <w:r w:rsidR="007B3B36">
        <w:t>.</w:t>
      </w:r>
      <w:r w:rsidR="007B3B36">
        <w:rPr>
          <w:rFonts w:hint="eastAsia"/>
        </w:rPr>
        <w:tab/>
      </w:r>
      <w:r w:rsidRPr="001B1052">
        <w:t>关于每个犯人的膳食预算拨款是否包括支付供应商的费用，如果是，他们的拨款占多大比例的更多资料。小组委员会还希望获得有关授予外部服务供应商合同的资料，特别是关于检查所提供的膳食质量和司法部对这些供应商进行视察的资料</w:t>
      </w:r>
    </w:p>
    <w:p w:rsidR="00EA4C9F" w:rsidRPr="001B1052" w:rsidRDefault="00EA4C9F" w:rsidP="00576110">
      <w:pPr>
        <w:pStyle w:val="SingleTxtGC"/>
        <w:rPr>
          <w:szCs w:val="21"/>
        </w:rPr>
      </w:pPr>
      <w:r w:rsidRPr="001B1052">
        <w:rPr>
          <w:szCs w:val="21"/>
        </w:rPr>
        <w:t>68</w:t>
      </w:r>
      <w:r w:rsidR="00576110" w:rsidRPr="001B1052">
        <w:rPr>
          <w:szCs w:val="21"/>
        </w:rPr>
        <w:t xml:space="preserve">.  </w:t>
      </w:r>
      <w:r w:rsidRPr="001B1052">
        <w:rPr>
          <w:szCs w:val="21"/>
        </w:rPr>
        <w:t>每个犯人的膳食拨款用于支付供应商的费用。</w:t>
      </w:r>
    </w:p>
    <w:p w:rsidR="00EA4C9F" w:rsidRPr="001B1052" w:rsidRDefault="00EA4C9F" w:rsidP="00576110">
      <w:pPr>
        <w:pStyle w:val="SingleTxtGC"/>
        <w:rPr>
          <w:szCs w:val="21"/>
        </w:rPr>
      </w:pPr>
      <w:r w:rsidRPr="001B1052">
        <w:rPr>
          <w:szCs w:val="21"/>
        </w:rPr>
        <w:t>69</w:t>
      </w:r>
      <w:r w:rsidR="00576110" w:rsidRPr="001B1052">
        <w:rPr>
          <w:szCs w:val="21"/>
        </w:rPr>
        <w:t xml:space="preserve">.  </w:t>
      </w:r>
      <w:r w:rsidRPr="001B1052">
        <w:rPr>
          <w:szCs w:val="21"/>
        </w:rPr>
        <w:t>检查膳食质量在上游进行，是竞争的条件之一。</w:t>
      </w:r>
    </w:p>
    <w:p w:rsidR="00EA4C9F" w:rsidRPr="001B1052" w:rsidRDefault="00EA4C9F" w:rsidP="00576110">
      <w:pPr>
        <w:pStyle w:val="SingleTxtGC"/>
        <w:rPr>
          <w:szCs w:val="21"/>
        </w:rPr>
      </w:pPr>
      <w:r w:rsidRPr="001B1052">
        <w:rPr>
          <w:szCs w:val="21"/>
        </w:rPr>
        <w:t>70</w:t>
      </w:r>
      <w:r w:rsidR="00576110" w:rsidRPr="001B1052">
        <w:rPr>
          <w:szCs w:val="21"/>
        </w:rPr>
        <w:t xml:space="preserve">.  </w:t>
      </w:r>
      <w:r w:rsidRPr="001B1052">
        <w:rPr>
          <w:szCs w:val="21"/>
        </w:rPr>
        <w:t>在下游，监狱监测委员会成员检查膳食质量。</w:t>
      </w:r>
    </w:p>
    <w:p w:rsidR="00EA4C9F" w:rsidRPr="001B1052" w:rsidRDefault="00EA4C9F" w:rsidP="00576110">
      <w:pPr>
        <w:pStyle w:val="SingleTxtGC"/>
        <w:rPr>
          <w:szCs w:val="21"/>
        </w:rPr>
      </w:pPr>
      <w:r w:rsidRPr="001B1052">
        <w:rPr>
          <w:szCs w:val="21"/>
        </w:rPr>
        <w:t>71</w:t>
      </w:r>
      <w:r w:rsidR="00576110" w:rsidRPr="001B1052">
        <w:rPr>
          <w:szCs w:val="21"/>
        </w:rPr>
        <w:t xml:space="preserve">.  </w:t>
      </w:r>
      <w:r w:rsidRPr="001B1052">
        <w:rPr>
          <w:szCs w:val="21"/>
        </w:rPr>
        <w:t>司法事务监察署、人权司也通过在查访监狱时品尝膳食进行相同的核查。</w:t>
      </w:r>
    </w:p>
    <w:p w:rsidR="00EA4C9F" w:rsidRPr="001B1052" w:rsidRDefault="00EA4C9F" w:rsidP="00FE040C">
      <w:pPr>
        <w:pStyle w:val="H23GC"/>
        <w:rPr>
          <w:lang w:val="fr-FR"/>
        </w:rPr>
      </w:pPr>
      <w:r w:rsidRPr="001B1052">
        <w:rPr>
          <w:lang w:val="fr-FR"/>
        </w:rPr>
        <w:tab/>
      </w:r>
      <w:r w:rsidRPr="001B1052">
        <w:t>5</w:t>
      </w:r>
      <w:r w:rsidR="00FE040C">
        <w:t>.</w:t>
      </w:r>
      <w:r w:rsidR="00FE040C">
        <w:rPr>
          <w:rFonts w:hint="eastAsia"/>
        </w:rPr>
        <w:tab/>
      </w:r>
      <w:r w:rsidRPr="001B1052">
        <w:t>过去三年依照第</w:t>
      </w:r>
      <w:r w:rsidRPr="001B1052">
        <w:t>73-293</w:t>
      </w:r>
      <w:r w:rsidRPr="001B1052">
        <w:t>号法令第</w:t>
      </w:r>
      <w:r w:rsidRPr="001B1052">
        <w:t>62</w:t>
      </w:r>
      <w:r w:rsidRPr="001B1052">
        <w:t>条进行的查访报告的副本及所含相关建议</w:t>
      </w:r>
    </w:p>
    <w:p w:rsidR="00EA4C9F" w:rsidRPr="001B1052" w:rsidRDefault="00EA4C9F" w:rsidP="00576110">
      <w:pPr>
        <w:pStyle w:val="SingleTxtGC"/>
        <w:rPr>
          <w:szCs w:val="21"/>
        </w:rPr>
      </w:pPr>
      <w:r w:rsidRPr="001B1052">
        <w:rPr>
          <w:szCs w:val="21"/>
        </w:rPr>
        <w:t>72</w:t>
      </w:r>
      <w:r w:rsidR="00576110" w:rsidRPr="001B1052">
        <w:rPr>
          <w:szCs w:val="21"/>
        </w:rPr>
        <w:t xml:space="preserve">.  </w:t>
      </w:r>
      <w:r w:rsidRPr="001B1052">
        <w:rPr>
          <w:szCs w:val="21"/>
        </w:rPr>
        <w:t>文件不详。</w:t>
      </w:r>
    </w:p>
    <w:p w:rsidR="00EA4C9F" w:rsidRPr="001B1052" w:rsidRDefault="00EA4C9F" w:rsidP="00FE040C">
      <w:pPr>
        <w:pStyle w:val="H23GC"/>
        <w:rPr>
          <w:lang w:val="fr-FR"/>
        </w:rPr>
      </w:pPr>
      <w:r w:rsidRPr="001B1052">
        <w:rPr>
          <w:lang w:val="fr-FR"/>
        </w:rPr>
        <w:tab/>
      </w:r>
      <w:r w:rsidRPr="001B1052">
        <w:t>6</w:t>
      </w:r>
      <w:r w:rsidR="00FE040C">
        <w:t>.</w:t>
      </w:r>
      <w:r w:rsidR="00FE040C">
        <w:rPr>
          <w:rFonts w:hint="eastAsia"/>
        </w:rPr>
        <w:tab/>
      </w:r>
      <w:r w:rsidRPr="001B1052">
        <w:t>关于在死亡登记簿中记录的因虐待造成羁押期间死亡的更多资料，尤其是关于任何调查、刑事或纪律诉讼以及采取任何刑事处罚或纪律处分的详细情况</w:t>
      </w:r>
    </w:p>
    <w:p w:rsidR="00EA4C9F" w:rsidRPr="001B1052" w:rsidRDefault="00EA4C9F" w:rsidP="00576110">
      <w:pPr>
        <w:pStyle w:val="SingleTxtGC"/>
        <w:rPr>
          <w:szCs w:val="21"/>
        </w:rPr>
      </w:pPr>
      <w:r w:rsidRPr="001B1052">
        <w:rPr>
          <w:szCs w:val="21"/>
        </w:rPr>
        <w:t>73</w:t>
      </w:r>
      <w:r w:rsidR="00576110" w:rsidRPr="001B1052">
        <w:rPr>
          <w:szCs w:val="21"/>
        </w:rPr>
        <w:t xml:space="preserve">.  </w:t>
      </w:r>
      <w:r w:rsidRPr="001B1052">
        <w:rPr>
          <w:szCs w:val="21"/>
        </w:rPr>
        <w:t>没有因虐待造成羁押期间死亡的案件。</w:t>
      </w:r>
    </w:p>
    <w:p w:rsidR="00EA4C9F" w:rsidRPr="001B1052" w:rsidRDefault="00EA4C9F" w:rsidP="00576110">
      <w:pPr>
        <w:pStyle w:val="SingleTxtGC"/>
        <w:rPr>
          <w:szCs w:val="21"/>
        </w:rPr>
      </w:pPr>
      <w:r w:rsidRPr="001B1052">
        <w:rPr>
          <w:szCs w:val="21"/>
        </w:rPr>
        <w:t>74</w:t>
      </w:r>
      <w:r w:rsidR="00576110" w:rsidRPr="001B1052">
        <w:rPr>
          <w:szCs w:val="21"/>
        </w:rPr>
        <w:t xml:space="preserve">.  </w:t>
      </w:r>
      <w:r w:rsidRPr="001B1052">
        <w:rPr>
          <w:szCs w:val="21"/>
        </w:rPr>
        <w:t>没有对宪兵虐待指控的案件。</w:t>
      </w:r>
    </w:p>
    <w:p w:rsidR="00EA4C9F" w:rsidRPr="001B1052" w:rsidRDefault="00EA4C9F" w:rsidP="00FE040C">
      <w:pPr>
        <w:pStyle w:val="H1GC"/>
        <w:rPr>
          <w:lang w:val="fr-FR"/>
        </w:rPr>
      </w:pPr>
      <w:r w:rsidRPr="001B1052">
        <w:rPr>
          <w:lang w:val="fr-FR"/>
        </w:rPr>
        <w:tab/>
      </w:r>
      <w:r w:rsidRPr="001B1052">
        <w:t>E</w:t>
      </w:r>
      <w:r w:rsidR="00FE040C">
        <w:t>.</w:t>
      </w:r>
      <w:r w:rsidR="00FE040C">
        <w:rPr>
          <w:rFonts w:hint="eastAsia"/>
        </w:rPr>
        <w:tab/>
      </w:r>
      <w:r w:rsidRPr="001B1052">
        <w:t>合作</w:t>
      </w:r>
    </w:p>
    <w:p w:rsidR="00EA4C9F" w:rsidRPr="001B1052" w:rsidRDefault="00EA4C9F" w:rsidP="00576110">
      <w:pPr>
        <w:pStyle w:val="SingleTxtGC"/>
        <w:rPr>
          <w:szCs w:val="21"/>
        </w:rPr>
      </w:pPr>
      <w:r w:rsidRPr="001B1052">
        <w:rPr>
          <w:szCs w:val="21"/>
        </w:rPr>
        <w:t>75</w:t>
      </w:r>
      <w:r w:rsidR="00576110" w:rsidRPr="001B1052">
        <w:rPr>
          <w:szCs w:val="21"/>
        </w:rPr>
        <w:t xml:space="preserve">.  </w:t>
      </w:r>
      <w:r w:rsidRPr="001B1052">
        <w:rPr>
          <w:szCs w:val="21"/>
        </w:rPr>
        <w:t>拘留场所管理当局充分了解任何人不得承受与查访有关的后果。</w:t>
      </w:r>
    </w:p>
    <w:p w:rsidR="00EA4C9F" w:rsidRPr="001B1052" w:rsidRDefault="00EA4C9F" w:rsidP="00576110">
      <w:pPr>
        <w:pStyle w:val="SingleTxtGC"/>
        <w:rPr>
          <w:rFonts w:eastAsia="SimHei"/>
          <w:spacing w:val="10"/>
          <w:sz w:val="22"/>
          <w:szCs w:val="22"/>
        </w:rPr>
      </w:pPr>
      <w:r w:rsidRPr="001B1052">
        <w:rPr>
          <w:rFonts w:eastAsia="SimHei"/>
          <w:spacing w:val="10"/>
          <w:sz w:val="22"/>
          <w:szCs w:val="22"/>
        </w:rPr>
        <w:t xml:space="preserve">76.   </w:t>
      </w:r>
      <w:r w:rsidRPr="001B1052">
        <w:rPr>
          <w:rFonts w:eastAsia="SimHei"/>
          <w:spacing w:val="10"/>
          <w:sz w:val="22"/>
          <w:szCs w:val="22"/>
        </w:rPr>
        <w:t>根据小组委员会的建议，死刑犯已从</w:t>
      </w:r>
      <w:r w:rsidRPr="001B1052">
        <w:rPr>
          <w:rFonts w:eastAsia="SimHei"/>
          <w:spacing w:val="10"/>
          <w:sz w:val="22"/>
          <w:szCs w:val="22"/>
        </w:rPr>
        <w:t>Cotonou</w:t>
      </w:r>
      <w:r w:rsidRPr="001B1052">
        <w:rPr>
          <w:rFonts w:eastAsia="SimHei"/>
          <w:spacing w:val="10"/>
          <w:sz w:val="22"/>
          <w:szCs w:val="22"/>
        </w:rPr>
        <w:t>民事监狱转移到监禁条件较好并符合标准的</w:t>
      </w:r>
      <w:r w:rsidRPr="001B1052">
        <w:rPr>
          <w:rFonts w:eastAsia="SimHei"/>
          <w:spacing w:val="10"/>
          <w:sz w:val="22"/>
          <w:szCs w:val="22"/>
        </w:rPr>
        <w:t>Akpro-missérété</w:t>
      </w:r>
      <w:r w:rsidRPr="001B1052">
        <w:rPr>
          <w:rFonts w:eastAsia="SimHei"/>
          <w:spacing w:val="10"/>
          <w:sz w:val="22"/>
          <w:szCs w:val="22"/>
        </w:rPr>
        <w:t>民事监狱。</w:t>
      </w:r>
      <w:r w:rsidRPr="001B1052">
        <w:rPr>
          <w:rFonts w:eastAsia="SimHei"/>
          <w:spacing w:val="10"/>
          <w:sz w:val="22"/>
          <w:szCs w:val="22"/>
        </w:rPr>
        <w:t xml:space="preserve"> </w:t>
      </w:r>
    </w:p>
    <w:p w:rsidR="00EA4C9F" w:rsidRPr="001B1052" w:rsidRDefault="00EA4C9F" w:rsidP="00576110">
      <w:pPr>
        <w:pStyle w:val="SingleTxtGC"/>
        <w:rPr>
          <w:szCs w:val="21"/>
        </w:rPr>
      </w:pPr>
      <w:r w:rsidRPr="001B1052">
        <w:rPr>
          <w:szCs w:val="21"/>
        </w:rPr>
        <w:t>77</w:t>
      </w:r>
      <w:r w:rsidR="00576110" w:rsidRPr="001B1052">
        <w:rPr>
          <w:szCs w:val="21"/>
        </w:rPr>
        <w:t xml:space="preserve">.  </w:t>
      </w:r>
      <w:r w:rsidRPr="001B1052">
        <w:rPr>
          <w:szCs w:val="21"/>
        </w:rPr>
        <w:t>贝宁当局欢迎与小组委员会保持合作。这种建设性对话可以改善监狱条件，并确保更好地保护被剥夺自由的人。</w:t>
      </w:r>
    </w:p>
    <w:p w:rsidR="00EA4C9F" w:rsidRPr="001B1052" w:rsidRDefault="00EA4C9F" w:rsidP="00576110">
      <w:pPr>
        <w:pStyle w:val="SingleTxtGC"/>
        <w:rPr>
          <w:szCs w:val="21"/>
        </w:rPr>
      </w:pPr>
      <w:r w:rsidRPr="001B1052">
        <w:rPr>
          <w:szCs w:val="21"/>
        </w:rPr>
        <w:t>78</w:t>
      </w:r>
      <w:r w:rsidR="00576110" w:rsidRPr="001B1052">
        <w:rPr>
          <w:szCs w:val="21"/>
        </w:rPr>
        <w:t xml:space="preserve">.  </w:t>
      </w:r>
      <w:r w:rsidRPr="001B1052">
        <w:rPr>
          <w:szCs w:val="21"/>
        </w:rPr>
        <w:t>然而，贝宁当局对缺乏一个能使预防行动更具能见度的数据库表示遗憾。</w:t>
      </w:r>
    </w:p>
    <w:p w:rsidR="00EA4C9F" w:rsidRPr="001B1052" w:rsidRDefault="00EA4C9F" w:rsidP="00576110">
      <w:pPr>
        <w:pStyle w:val="SingleTxtGC"/>
        <w:rPr>
          <w:szCs w:val="21"/>
        </w:rPr>
      </w:pPr>
      <w:r w:rsidRPr="001B1052">
        <w:rPr>
          <w:szCs w:val="21"/>
        </w:rPr>
        <w:t>79</w:t>
      </w:r>
      <w:r w:rsidR="00576110" w:rsidRPr="001B1052">
        <w:rPr>
          <w:szCs w:val="21"/>
        </w:rPr>
        <w:t xml:space="preserve">.  </w:t>
      </w:r>
      <w:r w:rsidRPr="001B1052">
        <w:rPr>
          <w:szCs w:val="21"/>
        </w:rPr>
        <w:t>因此，贝宁当局请求小组委员会在这方面提供支持。</w:t>
      </w:r>
    </w:p>
    <w:p w:rsidR="00EA4C9F" w:rsidRPr="001B1052" w:rsidRDefault="00EA4C9F" w:rsidP="00576110">
      <w:pPr>
        <w:pStyle w:val="SingleTxtGC"/>
        <w:rPr>
          <w:rFonts w:eastAsia="SimHei"/>
          <w:spacing w:val="10"/>
          <w:sz w:val="22"/>
          <w:szCs w:val="22"/>
        </w:rPr>
      </w:pPr>
      <w:r w:rsidRPr="001B1052">
        <w:rPr>
          <w:rFonts w:eastAsia="SimHei"/>
          <w:spacing w:val="10"/>
          <w:sz w:val="22"/>
          <w:szCs w:val="22"/>
        </w:rPr>
        <w:t>80</w:t>
      </w:r>
      <w:r w:rsidR="00576110" w:rsidRPr="001B1052">
        <w:rPr>
          <w:rFonts w:eastAsia="SimHei"/>
          <w:spacing w:val="10"/>
          <w:sz w:val="22"/>
          <w:szCs w:val="22"/>
        </w:rPr>
        <w:t xml:space="preserve">.  </w:t>
      </w:r>
      <w:r w:rsidRPr="001B1052">
        <w:rPr>
          <w:rFonts w:eastAsia="SimHei"/>
          <w:spacing w:val="10"/>
          <w:sz w:val="22"/>
          <w:szCs w:val="22"/>
        </w:rPr>
        <w:t>贝宁当局不反对公布小组委员会的报告。</w:t>
      </w:r>
    </w:p>
    <w:p w:rsidR="00FE617F" w:rsidRDefault="00EA4C9F" w:rsidP="00576110">
      <w:pPr>
        <w:pStyle w:val="SingleTxtGC"/>
        <w:rPr>
          <w:rFonts w:hint="eastAsia"/>
          <w:szCs w:val="21"/>
        </w:rPr>
      </w:pPr>
      <w:r w:rsidRPr="001B1052">
        <w:rPr>
          <w:szCs w:val="21"/>
        </w:rPr>
        <w:t>81</w:t>
      </w:r>
      <w:r w:rsidR="00576110" w:rsidRPr="001B1052">
        <w:rPr>
          <w:szCs w:val="21"/>
        </w:rPr>
        <w:t xml:space="preserve">.  </w:t>
      </w:r>
      <w:r w:rsidRPr="001B1052">
        <w:rPr>
          <w:szCs w:val="21"/>
        </w:rPr>
        <w:t>为了方便小组委员会今后的查访，贝宁当局正在考虑进一步宣传《禁止酷刑公约任择议定书》并使有关对象了解该文书规定的机制，以更好地理解该文本的条款。</w:t>
      </w:r>
    </w:p>
    <w:p w:rsidR="007069A9" w:rsidRDefault="007069A9" w:rsidP="00576110">
      <w:pPr>
        <w:pStyle w:val="SingleTxtGC"/>
        <w:rPr>
          <w:rFonts w:hint="eastAsia"/>
          <w:szCs w:val="21"/>
        </w:rPr>
      </w:pPr>
    </w:p>
    <w:p w:rsidR="007069A9" w:rsidRPr="002D6A9C" w:rsidRDefault="007069A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069A9" w:rsidRPr="001B1052" w:rsidRDefault="007069A9" w:rsidP="00576110">
      <w:pPr>
        <w:pStyle w:val="SingleTxtGC"/>
        <w:rPr>
          <w:rFonts w:hint="eastAsia"/>
          <w:lang w:val="fr-CH"/>
        </w:rPr>
      </w:pPr>
    </w:p>
    <w:sectPr w:rsidR="007069A9" w:rsidRPr="001B105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84" w:rsidRPr="00EE3782" w:rsidRDefault="005F6C84"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5F6C84" w:rsidRPr="00EE3782" w:rsidRDefault="005F6C84"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79" w:rsidRPr="00576110" w:rsidRDefault="00792779"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EA6AC8">
      <w:rPr>
        <w:rStyle w:val="PageNumber"/>
        <w:noProof/>
      </w:rPr>
      <w:t>2</w:t>
    </w:r>
    <w:r>
      <w:rPr>
        <w:rStyle w:val="PageNumber"/>
      </w:rPr>
      <w:fldChar w:fldCharType="end"/>
    </w:r>
    <w:r>
      <w:rPr>
        <w:rStyle w:val="PageNumber"/>
        <w:rFonts w:eastAsia="SimSun" w:hint="eastAsia"/>
        <w:lang w:eastAsia="zh-CN"/>
      </w:rPr>
      <w:tab/>
    </w:r>
    <w:r w:rsidRPr="00576110">
      <w:rPr>
        <w:rFonts w:eastAsia="SimSun"/>
        <w:lang w:val="en-US" w:eastAsia="zh-CN"/>
      </w:rPr>
      <w:t>GE.11-41761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79" w:rsidRDefault="00792779">
    <w:pPr>
      <w:pStyle w:val="Footer"/>
      <w:tabs>
        <w:tab w:val="right" w:pos="9639"/>
      </w:tabs>
    </w:pPr>
    <w:r w:rsidRPr="00576110">
      <w:rPr>
        <w:rFonts w:eastAsia="SimSun"/>
        <w:lang w:val="en-US" w:eastAsia="zh-CN"/>
      </w:rPr>
      <w:t>GE.11-41761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A6AC8">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79" w:rsidRPr="00800F27" w:rsidRDefault="00792779"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41761</w:t>
    </w:r>
    <w:r w:rsidRPr="00EE277A">
      <w:rPr>
        <w:rFonts w:eastAsia="SimSun"/>
        <w:sz w:val="20"/>
        <w:lang w:eastAsia="zh-CN"/>
      </w:rPr>
      <w:t xml:space="preserve"> (C)</w:t>
    </w:r>
    <w:r>
      <w:rPr>
        <w:rFonts w:eastAsia="SimSun"/>
        <w:sz w:val="20"/>
        <w:lang w:eastAsia="zh-CN"/>
      </w:rPr>
      <w:tab/>
    </w:r>
    <w:r>
      <w:rPr>
        <w:rFonts w:eastAsia="SimSun" w:hint="eastAsia"/>
        <w:sz w:val="20"/>
        <w:lang w:eastAsia="zh-CN"/>
      </w:rPr>
      <w:t>030611</w:t>
    </w:r>
    <w:r>
      <w:rPr>
        <w:rFonts w:eastAsia="SimSun"/>
        <w:sz w:val="20"/>
        <w:lang w:eastAsia="zh-CN"/>
      </w:rPr>
      <w:tab/>
    </w:r>
    <w:r>
      <w:rPr>
        <w:rFonts w:eastAsia="SimSun" w:hint="eastAsia"/>
        <w:sz w:val="20"/>
        <w:lang w:eastAsia="zh-CN"/>
      </w:rPr>
      <w:t>080611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84" w:rsidRPr="003126F9" w:rsidRDefault="005F6C8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5F6C84" w:rsidRPr="003126F9" w:rsidRDefault="005F6C8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792779" w:rsidRPr="00DA6EDF" w:rsidRDefault="00792779" w:rsidP="00EA4C9F">
      <w:pPr>
        <w:pStyle w:val="EndnoteText"/>
        <w:rPr>
          <w:rFonts w:hint="eastAsia"/>
        </w:rPr>
      </w:pPr>
      <w:r>
        <w:rPr>
          <w:rFonts w:hint="eastAsia"/>
        </w:rPr>
        <w:tab/>
      </w:r>
      <w:r w:rsidRPr="000E6B56">
        <w:rPr>
          <w:rStyle w:val="Bullet1GC"/>
          <w:sz w:val="21"/>
          <w:szCs w:val="21"/>
        </w:rPr>
        <w:t>*</w:t>
      </w:r>
      <w:r w:rsidRPr="00DA6EDF">
        <w:rPr>
          <w:rFonts w:hint="eastAsia"/>
        </w:rPr>
        <w:tab/>
      </w:r>
      <w:r w:rsidRPr="00DA6EDF">
        <w:rPr>
          <w:rFonts w:hint="eastAsia"/>
        </w:rPr>
        <w:t>本文件附件可向小组委员会秘书处查询。</w:t>
      </w:r>
    </w:p>
  </w:footnote>
  <w:footnote w:id="2">
    <w:p w:rsidR="00792779" w:rsidRPr="00DA6EDF" w:rsidRDefault="00792779" w:rsidP="00EA4C9F">
      <w:pPr>
        <w:pStyle w:val="EndnoteText"/>
        <w:rPr>
          <w:rFonts w:hint="eastAsia"/>
        </w:rPr>
      </w:pPr>
      <w:r w:rsidRPr="00DA6EDF">
        <w:rPr>
          <w:rFonts w:hint="eastAsia"/>
        </w:rPr>
        <w:tab/>
      </w:r>
      <w:r w:rsidRPr="000E6B56">
        <w:rPr>
          <w:rStyle w:val="Bullet1GC"/>
          <w:sz w:val="21"/>
          <w:szCs w:val="21"/>
        </w:rPr>
        <w:t>**</w:t>
      </w:r>
      <w:r w:rsidRPr="000E6B56">
        <w:rPr>
          <w:rFonts w:hint="eastAsia"/>
        </w:rPr>
        <w:tab/>
      </w:r>
      <w:r w:rsidRPr="00DA6EDF">
        <w:rPr>
          <w:rFonts w:hint="eastAsia"/>
        </w:rPr>
        <w:t>本文件在提交联合国翻译部门前未经编辑。</w:t>
      </w:r>
    </w:p>
  </w:footnote>
  <w:footnote w:id="3">
    <w:p w:rsidR="00792779" w:rsidRDefault="00792779" w:rsidP="00EA4C9F">
      <w:pPr>
        <w:pStyle w:val="EndnoteText"/>
        <w:rPr>
          <w:rFonts w:hint="eastAsia"/>
        </w:rPr>
      </w:pPr>
      <w:r w:rsidRPr="00DA6EDF">
        <w:rPr>
          <w:rFonts w:hint="eastAsia"/>
        </w:rPr>
        <w:tab/>
      </w:r>
      <w:r w:rsidRPr="000E6B56">
        <w:rPr>
          <w:rStyle w:val="Bullet1GC"/>
          <w:sz w:val="21"/>
          <w:szCs w:val="21"/>
        </w:rPr>
        <w:t>***</w:t>
      </w:r>
      <w:r w:rsidRPr="00DA6EDF">
        <w:rPr>
          <w:rFonts w:hint="eastAsia"/>
        </w:rPr>
        <w:tab/>
      </w:r>
      <w:r w:rsidRPr="00DA6EDF">
        <w:rPr>
          <w:rFonts w:hint="eastAsia"/>
        </w:rPr>
        <w:t>缔约国于</w:t>
      </w:r>
      <w:r w:rsidRPr="00DA6EDF">
        <w:rPr>
          <w:rFonts w:hint="eastAsia"/>
        </w:rPr>
        <w:t>2011</w:t>
      </w:r>
      <w:r w:rsidRPr="00DA6EDF">
        <w:rPr>
          <w:rFonts w:hint="eastAsia"/>
        </w:rPr>
        <w:t>年</w:t>
      </w:r>
      <w:r w:rsidRPr="00DA6EDF">
        <w:rPr>
          <w:rFonts w:hint="eastAsia"/>
        </w:rPr>
        <w:t>1</w:t>
      </w:r>
      <w:r w:rsidRPr="00DA6EDF">
        <w:rPr>
          <w:rFonts w:hint="eastAsia"/>
        </w:rPr>
        <w:t>月</w:t>
      </w:r>
      <w:r w:rsidRPr="00DA6EDF">
        <w:rPr>
          <w:rFonts w:hint="eastAsia"/>
        </w:rPr>
        <w:t>19</w:t>
      </w:r>
      <w:r w:rsidRPr="00DA6EDF">
        <w:rPr>
          <w:rFonts w:hint="eastAsia"/>
        </w:rPr>
        <w:t>日宣布其公布小组委员会</w:t>
      </w:r>
      <w:r w:rsidRPr="00DA6EDF">
        <w:rPr>
          <w:rFonts w:hint="eastAsia"/>
          <w:spacing w:val="-4"/>
        </w:rPr>
        <w:t>第一次定期查访报告</w:t>
      </w:r>
      <w:r w:rsidRPr="00DA6EDF">
        <w:rPr>
          <w:rFonts w:hint="eastAsia"/>
        </w:rPr>
        <w:t>的决定</w:t>
      </w:r>
      <w:r w:rsidRPr="00DA6EDF">
        <w:rPr>
          <w:rFonts w:hint="eastAsia"/>
          <w:spacing w:val="-4"/>
        </w:rPr>
        <w:t>。</w:t>
      </w:r>
      <w:r w:rsidRPr="00DA6EDF">
        <w:rPr>
          <w:rFonts w:hint="eastAsia"/>
        </w:rPr>
        <w:t>本文件系根据《任择议定书》第</w:t>
      </w:r>
      <w:r w:rsidRPr="00DA6EDF">
        <w:rPr>
          <w:rFonts w:hint="eastAsia"/>
        </w:rPr>
        <w:t>16</w:t>
      </w:r>
      <w:r w:rsidRPr="00DA6EDF">
        <w:rPr>
          <w:rFonts w:hint="eastAsia"/>
        </w:rPr>
        <w:t>条第</w:t>
      </w:r>
      <w:r w:rsidRPr="00DA6EDF">
        <w:rPr>
          <w:rFonts w:hint="eastAsia"/>
        </w:rPr>
        <w:t>2</w:t>
      </w:r>
      <w:r w:rsidRPr="00DA6EDF">
        <w:rPr>
          <w:rFonts w:hint="eastAsia"/>
        </w:rPr>
        <w:t>款分发。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79" w:rsidRPr="00576110" w:rsidRDefault="00792779">
    <w:pPr>
      <w:pStyle w:val="Header"/>
    </w:pPr>
    <w:r w:rsidRPr="00576110">
      <w:t>CAT/OP/BEN/1/Add.1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79" w:rsidRPr="00576110" w:rsidRDefault="00792779" w:rsidP="003843D8">
    <w:pPr>
      <w:pStyle w:val="Header"/>
      <w:jc w:val="right"/>
      <w:rPr>
        <w:rFonts w:hint="eastAsia"/>
        <w:lang w:eastAsia="zh-CN"/>
      </w:rPr>
    </w:pPr>
    <w:r w:rsidRPr="00576110">
      <w:rPr>
        <w:lang w:eastAsia="zh-CN"/>
      </w:rPr>
      <w:t>CAT/OP/BEN/1/Add.1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79" w:rsidRDefault="0079277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 w:numId="35">
    <w:abstractNumId w:val="12"/>
  </w:num>
  <w:num w:numId="36">
    <w:abstractNumId w:val="12"/>
  </w:num>
  <w:num w:numId="37">
    <w:abstractNumId w:val="12"/>
  </w:num>
  <w:num w:numId="38">
    <w:abstractNumId w:val="12"/>
  </w:num>
  <w:num w:numId="39">
    <w:abstractNumId w:val="12"/>
  </w:num>
  <w:num w:numId="4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2"/>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17F"/>
    <w:rsid w:val="000058EC"/>
    <w:rsid w:val="00027608"/>
    <w:rsid w:val="00055D21"/>
    <w:rsid w:val="000569F2"/>
    <w:rsid w:val="00066D74"/>
    <w:rsid w:val="00072095"/>
    <w:rsid w:val="000725DD"/>
    <w:rsid w:val="00076F85"/>
    <w:rsid w:val="000A01D8"/>
    <w:rsid w:val="000A551A"/>
    <w:rsid w:val="000C1A2F"/>
    <w:rsid w:val="000C4087"/>
    <w:rsid w:val="000C6070"/>
    <w:rsid w:val="000D1566"/>
    <w:rsid w:val="000E6B56"/>
    <w:rsid w:val="000F00DC"/>
    <w:rsid w:val="001011BD"/>
    <w:rsid w:val="0010791A"/>
    <w:rsid w:val="00122A56"/>
    <w:rsid w:val="001231E9"/>
    <w:rsid w:val="00137BEA"/>
    <w:rsid w:val="001520BA"/>
    <w:rsid w:val="0017111A"/>
    <w:rsid w:val="001A068C"/>
    <w:rsid w:val="001A3C51"/>
    <w:rsid w:val="001A6F68"/>
    <w:rsid w:val="001B1052"/>
    <w:rsid w:val="001B2918"/>
    <w:rsid w:val="001B3BF6"/>
    <w:rsid w:val="001B7160"/>
    <w:rsid w:val="001C1B33"/>
    <w:rsid w:val="002407E6"/>
    <w:rsid w:val="00252072"/>
    <w:rsid w:val="00296B09"/>
    <w:rsid w:val="002B6A04"/>
    <w:rsid w:val="003126F9"/>
    <w:rsid w:val="00325EF5"/>
    <w:rsid w:val="003412AD"/>
    <w:rsid w:val="003517C6"/>
    <w:rsid w:val="00355A94"/>
    <w:rsid w:val="003613F6"/>
    <w:rsid w:val="00376C5B"/>
    <w:rsid w:val="003843D8"/>
    <w:rsid w:val="0038638B"/>
    <w:rsid w:val="00391902"/>
    <w:rsid w:val="00401C99"/>
    <w:rsid w:val="00454E86"/>
    <w:rsid w:val="00496FA9"/>
    <w:rsid w:val="004D3F9C"/>
    <w:rsid w:val="004D5556"/>
    <w:rsid w:val="00515BE0"/>
    <w:rsid w:val="00516C7C"/>
    <w:rsid w:val="0053311A"/>
    <w:rsid w:val="00561C95"/>
    <w:rsid w:val="00566355"/>
    <w:rsid w:val="00576110"/>
    <w:rsid w:val="0058766E"/>
    <w:rsid w:val="005E29C8"/>
    <w:rsid w:val="005F1AF4"/>
    <w:rsid w:val="005F6C84"/>
    <w:rsid w:val="00606650"/>
    <w:rsid w:val="00626C95"/>
    <w:rsid w:val="00634C3D"/>
    <w:rsid w:val="00635B3B"/>
    <w:rsid w:val="006625DC"/>
    <w:rsid w:val="00673E9B"/>
    <w:rsid w:val="006E7060"/>
    <w:rsid w:val="007069A9"/>
    <w:rsid w:val="00721E6D"/>
    <w:rsid w:val="00756374"/>
    <w:rsid w:val="00792779"/>
    <w:rsid w:val="0079383F"/>
    <w:rsid w:val="0079553A"/>
    <w:rsid w:val="007A32CB"/>
    <w:rsid w:val="007B3B36"/>
    <w:rsid w:val="007D09FE"/>
    <w:rsid w:val="007E208B"/>
    <w:rsid w:val="00800F27"/>
    <w:rsid w:val="0083376D"/>
    <w:rsid w:val="00865F9A"/>
    <w:rsid w:val="00873C25"/>
    <w:rsid w:val="008D6116"/>
    <w:rsid w:val="008E7CA7"/>
    <w:rsid w:val="008F4B6E"/>
    <w:rsid w:val="008F5B7D"/>
    <w:rsid w:val="00932EAB"/>
    <w:rsid w:val="009357DD"/>
    <w:rsid w:val="009502BD"/>
    <w:rsid w:val="0096291F"/>
    <w:rsid w:val="00987CAF"/>
    <w:rsid w:val="009A4D41"/>
    <w:rsid w:val="009B4331"/>
    <w:rsid w:val="00A02DA3"/>
    <w:rsid w:val="00A22F01"/>
    <w:rsid w:val="00A45F96"/>
    <w:rsid w:val="00A74043"/>
    <w:rsid w:val="00A77115"/>
    <w:rsid w:val="00A879C2"/>
    <w:rsid w:val="00AC7CE6"/>
    <w:rsid w:val="00AD10BC"/>
    <w:rsid w:val="00AF0E22"/>
    <w:rsid w:val="00AF5F1E"/>
    <w:rsid w:val="00B20136"/>
    <w:rsid w:val="00B474CC"/>
    <w:rsid w:val="00B63E11"/>
    <w:rsid w:val="00B76457"/>
    <w:rsid w:val="00B95FC4"/>
    <w:rsid w:val="00B96E72"/>
    <w:rsid w:val="00BB5427"/>
    <w:rsid w:val="00BB5FDE"/>
    <w:rsid w:val="00BB6622"/>
    <w:rsid w:val="00C47AAF"/>
    <w:rsid w:val="00C56016"/>
    <w:rsid w:val="00C80338"/>
    <w:rsid w:val="00C917CC"/>
    <w:rsid w:val="00CB38D9"/>
    <w:rsid w:val="00CC6728"/>
    <w:rsid w:val="00D039EE"/>
    <w:rsid w:val="00D40281"/>
    <w:rsid w:val="00D426FC"/>
    <w:rsid w:val="00D710CF"/>
    <w:rsid w:val="00D71651"/>
    <w:rsid w:val="00D75B05"/>
    <w:rsid w:val="00D83B4B"/>
    <w:rsid w:val="00DA658B"/>
    <w:rsid w:val="00DC0297"/>
    <w:rsid w:val="00DD169C"/>
    <w:rsid w:val="00E11F54"/>
    <w:rsid w:val="00E444B8"/>
    <w:rsid w:val="00EA17D6"/>
    <w:rsid w:val="00EA4C9F"/>
    <w:rsid w:val="00EA6AC8"/>
    <w:rsid w:val="00EE195B"/>
    <w:rsid w:val="00EE3782"/>
    <w:rsid w:val="00F02747"/>
    <w:rsid w:val="00F03CC4"/>
    <w:rsid w:val="00F118F2"/>
    <w:rsid w:val="00F3417C"/>
    <w:rsid w:val="00F77050"/>
    <w:rsid w:val="00F82D07"/>
    <w:rsid w:val="00F85DFD"/>
    <w:rsid w:val="00F94C89"/>
    <w:rsid w:val="00FA2C35"/>
    <w:rsid w:val="00FC6DA6"/>
    <w:rsid w:val="00FD0260"/>
    <w:rsid w:val="00FD739A"/>
    <w:rsid w:val="00FE040C"/>
    <w:rsid w:val="00FE3F3E"/>
    <w:rsid w:val="00FE617F"/>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alloonText">
    <w:name w:val="Balloon Text"/>
    <w:basedOn w:val="Normal"/>
    <w:semiHidden/>
    <w:rsid w:val="00987C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1064</Words>
  <Characters>6066</Characters>
  <Application>Microsoft Office Word</Application>
  <DocSecurity>4</DocSecurity>
  <Lines>50</Lines>
  <Paragraphs>14</Paragraphs>
  <ScaleCrop>false</ScaleCrop>
  <Company>CSD</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SI</cp:lastModifiedBy>
  <cp:revision>3</cp:revision>
  <cp:lastPrinted>2011-06-08T12:28:00Z</cp:lastPrinted>
  <dcterms:created xsi:type="dcterms:W3CDTF">2011-06-08T12:28:00Z</dcterms:created>
  <dcterms:modified xsi:type="dcterms:W3CDTF">2011-06-08T12:28:00Z</dcterms:modified>
</cp:coreProperties>
</file>