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>
        <w:rPr>
          <w:noProof/>
          <w:sz w:val="2"/>
          <w:lang w:val="en-US"/>
        </w:rPr>
        <w:instrText xml:space="preserve"> FORMDROPDOWN </w:instrText>
      </w: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fldChar w:fldCharType="end"/>
      </w:r>
      <w:bookmarkEnd w:id="0"/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5.05pt;margin-top:722.65pt;width:198pt;height:19.85pt;z-index:1;mso-wrap-distance-top:56.7pt;mso-wrap-distance-bottom:56.7pt;mso-position-horizontal-relative:page;mso-position-vertical-relative:text" filled="f" stroked="f" strokecolor="white">
            <v:textbox style="mso-next-textbox:#_x0000_s2050" inset="0,0,0,0">
              <w:txbxContent>
                <w:p w:rsidR="00000000" w:rsidRDefault="00000000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925 (R)</w:t>
                  </w:r>
                  <w:r>
                    <w:t xml:space="preserve">   </w:t>
                  </w:r>
                  <w:r>
                    <w:rPr>
                      <w:lang w:val="en-US"/>
                    </w:rPr>
                    <w:t>1709</w:t>
                  </w:r>
                  <w:r>
                    <w:t>0</w:t>
                  </w:r>
                  <w:r>
                    <w:rPr>
                      <w:lang w:val="en-US"/>
                    </w:rPr>
                    <w:t>7</w:t>
                  </w:r>
                  <w:r>
                    <w:t xml:space="preserve">   </w:t>
                  </w:r>
                  <w:r>
                    <w:rPr>
                      <w:lang w:val="en-US"/>
                    </w:rPr>
                    <w:t>1709</w:t>
                  </w:r>
                  <w:r>
                    <w:t>0</w:t>
                  </w:r>
                  <w:r>
                    <w:rPr>
                      <w:lang w:val="en-US"/>
                    </w:rPr>
                    <w:t>7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</w:tcPr>
          <w:p w:rsidR="00000000" w:rsidRDefault="00000000">
            <w:pPr>
              <w:pStyle w:val="Heading4"/>
              <w:jc w:val="right"/>
              <w:rPr>
                <w:rFonts w:ascii="Arial" w:hAnsi="Arial" w:cs="Arial"/>
                <w:i w:val="0"/>
                <w:iCs/>
                <w:sz w:val="72"/>
              </w:rPr>
            </w:pPr>
            <w:r>
              <w:rPr>
                <w:rFonts w:ascii="Arial" w:hAnsi="Arial" w:cs="Arial"/>
                <w:i w:val="0"/>
                <w:iCs/>
                <w:sz w:val="72"/>
                <w:lang w:val="en-US"/>
              </w:rPr>
              <w:t>CMW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455"/>
        <w:gridCol w:w="2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bottom w:val="single" w:sz="24" w:space="0" w:color="auto"/>
            </w:tcBorders>
          </w:tcPr>
          <w:bookmarkStart w:id="1" w:name="_MON_1113896620"/>
          <w:bookmarkEnd w:id="1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40921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455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М</w:t>
            </w:r>
            <w:r>
              <w:rPr>
                <w:rFonts w:ascii="Arial" w:hAnsi="Arial" w:cs="Arial"/>
                <w:b/>
                <w:smallCaps/>
                <w:sz w:val="30"/>
              </w:rPr>
              <w:t xml:space="preserve">ЕЖДУНАРОДНАЯ </w:t>
            </w:r>
            <w:r>
              <w:rPr>
                <w:rFonts w:ascii="Arial" w:hAnsi="Arial" w:cs="Arial"/>
                <w:b/>
                <w:smallCaps/>
                <w:sz w:val="40"/>
              </w:rPr>
              <w:t>К</w:t>
            </w:r>
            <w:r>
              <w:rPr>
                <w:rFonts w:ascii="Arial" w:hAnsi="Arial" w:cs="Arial"/>
                <w:b/>
                <w:smallCaps/>
                <w:sz w:val="30"/>
              </w:rPr>
              <w:t>ОНВЕНЦИЯ ПО ЗАЩИТЕ ПРАВ ВСЕХ ТРУДЯЩИХСЯ-МИГРАНТОВ И ЧЛЕНОВ ИХ СЕМЕЙ</w:t>
            </w:r>
          </w:p>
        </w:tc>
        <w:tc>
          <w:tcPr>
            <w:tcW w:w="2766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символ</w:instrText>
            </w:r>
            <w:r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>
              <w:rPr>
                <w:lang w:val="en-US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CMW/SP/6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дату</w:instrText>
            </w:r>
            <w:r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>
              <w:rPr>
                <w:lang w:val="en-US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 xml:space="preserve"> September 2007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СОВЕЩАНИЕ ГОСУДАРСТВ-УЧАСТНИКОВ</w:t>
      </w:r>
    </w:p>
    <w:p w:rsidR="00000000" w:rsidRDefault="00000000">
      <w:r>
        <w:t>Третье заседание</w:t>
      </w:r>
    </w:p>
    <w:p w:rsidR="00000000" w:rsidRDefault="00000000">
      <w:r>
        <w:t>Нью-Йорк, 6 декабря 2007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ПРЕДВАРИТЕЛЬНАЯ ПОВЕСТКА ДНЯ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Представлена Генеральным секретарем</w:t>
      </w:r>
    </w:p>
    <w:p w:rsidR="00000000" w:rsidRDefault="00000000">
      <w:pPr>
        <w:jc w:val="center"/>
      </w:pPr>
    </w:p>
    <w:p w:rsidR="00000000" w:rsidRDefault="00000000">
      <w:pPr>
        <w:jc w:val="center"/>
      </w:pPr>
    </w:p>
    <w:p w:rsidR="00000000" w:rsidRDefault="00000000">
      <w:r>
        <w:t>1.</w:t>
      </w:r>
      <w:r>
        <w:tab/>
        <w:t>Открытие Совещания представителем Генерального секретаря.</w:t>
      </w:r>
    </w:p>
    <w:p w:rsidR="00000000" w:rsidRDefault="00000000"/>
    <w:p w:rsidR="00000000" w:rsidRDefault="00000000">
      <w:r>
        <w:t>2.</w:t>
      </w:r>
      <w:r>
        <w:tab/>
        <w:t>Выборы Председателя.</w:t>
      </w:r>
    </w:p>
    <w:p w:rsidR="00000000" w:rsidRDefault="00000000"/>
    <w:p w:rsidR="00000000" w:rsidRDefault="00000000">
      <w:r>
        <w:t>3.</w:t>
      </w:r>
      <w:r>
        <w:tab/>
        <w:t>Утверждение повестки дня.</w:t>
      </w:r>
    </w:p>
    <w:p w:rsidR="00000000" w:rsidRDefault="00000000"/>
    <w:p w:rsidR="00000000" w:rsidRDefault="00000000">
      <w:r>
        <w:t>4.</w:t>
      </w:r>
      <w:r>
        <w:tab/>
        <w:t>Выборы других должностных лиц Совещания.</w:t>
      </w:r>
    </w:p>
    <w:p w:rsidR="00000000" w:rsidRDefault="00000000"/>
    <w:p w:rsidR="00000000" w:rsidRDefault="00000000">
      <w:pPr>
        <w:ind w:left="567" w:hanging="567"/>
      </w:pPr>
      <w:r>
        <w:t>5.</w:t>
      </w:r>
      <w:r>
        <w:tab/>
        <w:t>Выборы пяти членов Комитета по защите прав всех трудящихся-мигрантов и членов их семей для замены тех членов, срок полномочий которых истекает 31 декабря 2007 года, как это предусмотрено в пунктах 1-5 статьи 72 Конвенции.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6.</w:t>
      </w:r>
      <w:r>
        <w:tab/>
        <w:t>Прочие вопросы.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  <w:jc w:val="center"/>
      </w:pPr>
      <w:r>
        <w:t>-----</w:t>
      </w:r>
    </w:p>
    <w:sectPr w:rsidR="00000000">
      <w:headerReference w:type="even" r:id="rId9"/>
      <w:headerReference w:type="default" r:id="rId10"/>
      <w:type w:val="continuous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0544143</vt:lpstr>
    </vt:vector>
  </TitlesOfParts>
  <Company>ONU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0544143</dc:title>
  <dc:subject/>
  <dc:creator>Chouvalova</dc:creator>
  <cp:keywords/>
  <dc:description/>
  <cp:lastModifiedBy>В.Носкова</cp:lastModifiedBy>
  <cp:revision>3</cp:revision>
  <cp:lastPrinted>2007-09-17T09:33:00Z</cp:lastPrinted>
  <dcterms:created xsi:type="dcterms:W3CDTF">2007-09-17T09:33:00Z</dcterms:created>
  <dcterms:modified xsi:type="dcterms:W3CDTF">2007-09-17T09:34:00Z</dcterms:modified>
</cp:coreProperties>
</file>