
<file path=[Content_Types].xml><?xml version="1.0" encoding="utf-8"?>
<Types xmlns="http://schemas.openxmlformats.org/package/2006/content-types">
  <Default Extension="ashx"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3B0687" w:rsidRPr="00DB7679" w:rsidTr="00E6772F">
        <w:trPr>
          <w:trHeight w:hRule="exact" w:val="810"/>
        </w:trPr>
        <w:tc>
          <w:tcPr>
            <w:tcW w:w="1274" w:type="dxa"/>
            <w:tcBorders>
              <w:top w:val="nil"/>
              <w:bottom w:val="single" w:sz="4" w:space="0" w:color="auto"/>
            </w:tcBorders>
          </w:tcPr>
          <w:p w:rsidR="003B0687" w:rsidRPr="00983870" w:rsidRDefault="003B0687" w:rsidP="003B0687">
            <w:pPr>
              <w:bidi w:val="0"/>
              <w:jc w:val="right"/>
            </w:pPr>
            <w:bookmarkStart w:id="0" w:name="_GoBack"/>
            <w:bookmarkEnd w:id="0"/>
          </w:p>
        </w:tc>
        <w:tc>
          <w:tcPr>
            <w:tcW w:w="4767" w:type="dxa"/>
            <w:tcBorders>
              <w:top w:val="nil"/>
              <w:bottom w:val="single" w:sz="4" w:space="0" w:color="auto"/>
            </w:tcBorders>
            <w:vAlign w:val="bottom"/>
          </w:tcPr>
          <w:p w:rsidR="003B0687" w:rsidRPr="00DB7679" w:rsidRDefault="003B0687" w:rsidP="003B0687">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3B0687" w:rsidRPr="00243C8A" w:rsidRDefault="003B0687" w:rsidP="003B0687">
            <w:pPr>
              <w:bidi w:val="0"/>
              <w:spacing w:after="20"/>
              <w:jc w:val="left"/>
              <w:rPr>
                <w:szCs w:val="20"/>
              </w:rPr>
            </w:pPr>
            <w:r w:rsidRPr="00270B22">
              <w:rPr>
                <w:sz w:val="40"/>
              </w:rPr>
              <w:t>CAT</w:t>
            </w:r>
            <w:r>
              <w:t>/SP/17/2</w:t>
            </w:r>
          </w:p>
        </w:tc>
      </w:tr>
    </w:tbl>
    <w:p w:rsidR="003B0687" w:rsidRDefault="003B0687" w:rsidP="003B0687">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3B0687" w:rsidRPr="00DB7679" w:rsidTr="00E6772F">
        <w:trPr>
          <w:trHeight w:hRule="exact" w:val="2835"/>
        </w:trPr>
        <w:tc>
          <w:tcPr>
            <w:tcW w:w="1274" w:type="dxa"/>
            <w:tcBorders>
              <w:top w:val="nil"/>
              <w:bottom w:val="single" w:sz="12" w:space="0" w:color="auto"/>
            </w:tcBorders>
          </w:tcPr>
          <w:p w:rsidR="003B0687" w:rsidRPr="00DB7679" w:rsidRDefault="003B0687" w:rsidP="003B0687">
            <w:pPr>
              <w:jc w:val="center"/>
              <w:rPr>
                <w:rtl/>
              </w:rPr>
            </w:pPr>
            <w:r>
              <w:rPr>
                <w:noProof/>
              </w:rPr>
              <w:drawing>
                <wp:anchor distT="0" distB="0" distL="114300" distR="114300" simplePos="0" relativeHeight="251658752" behindDoc="1" locked="0" layoutInCell="1" allowOverlap="1" wp14:anchorId="1BF126EA" wp14:editId="0D6EA418">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3B0687" w:rsidRPr="00817373" w:rsidRDefault="003B0687" w:rsidP="003B0687">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3B0687" w:rsidRDefault="003B0687" w:rsidP="003B0687">
            <w:pPr>
              <w:bidi w:val="0"/>
              <w:spacing w:before="240" w:line="240" w:lineRule="exact"/>
              <w:jc w:val="left"/>
              <w:rPr>
                <w:szCs w:val="20"/>
              </w:rPr>
            </w:pPr>
            <w:r>
              <w:rPr>
                <w:szCs w:val="20"/>
              </w:rPr>
              <w:t xml:space="preserve">Distr.: </w:t>
            </w:r>
            <w:r w:rsidRPr="00851613">
              <w:rPr>
                <w:rFonts w:cs="Times New Roman"/>
                <w:szCs w:val="20"/>
                <w:lang w:val="en-GB"/>
              </w:rPr>
              <w:t>General</w:t>
            </w:r>
          </w:p>
          <w:p w:rsidR="003B0687" w:rsidRDefault="003B0687" w:rsidP="003B0687">
            <w:pPr>
              <w:bidi w:val="0"/>
              <w:jc w:val="left"/>
              <w:rPr>
                <w:szCs w:val="20"/>
              </w:rPr>
            </w:pPr>
            <w:r>
              <w:rPr>
                <w:szCs w:val="20"/>
              </w:rPr>
              <w:t xml:space="preserve">18 </w:t>
            </w:r>
            <w:r>
              <w:rPr>
                <w:rFonts w:cs="Times New Roman"/>
                <w:szCs w:val="20"/>
                <w:lang w:val="en-GB"/>
              </w:rPr>
              <w:t>July</w:t>
            </w:r>
            <w:r>
              <w:rPr>
                <w:szCs w:val="20"/>
              </w:rPr>
              <w:t xml:space="preserve"> 2019</w:t>
            </w:r>
          </w:p>
          <w:p w:rsidR="003B0687" w:rsidRDefault="003B0687" w:rsidP="003B0687">
            <w:pPr>
              <w:bidi w:val="0"/>
              <w:jc w:val="left"/>
              <w:rPr>
                <w:szCs w:val="20"/>
              </w:rPr>
            </w:pPr>
            <w:r>
              <w:rPr>
                <w:szCs w:val="20"/>
              </w:rPr>
              <w:t>Arabic</w:t>
            </w:r>
          </w:p>
          <w:p w:rsidR="003B0687" w:rsidRPr="008B4BC6" w:rsidRDefault="003B0687" w:rsidP="003B0687">
            <w:pPr>
              <w:bidi w:val="0"/>
              <w:jc w:val="left"/>
            </w:pPr>
            <w:r w:rsidRPr="00851613">
              <w:rPr>
                <w:rFonts w:cs="Times New Roman"/>
                <w:szCs w:val="20"/>
                <w:lang w:val="en-GB"/>
              </w:rPr>
              <w:t>Original</w:t>
            </w:r>
            <w:r>
              <w:rPr>
                <w:szCs w:val="20"/>
              </w:rPr>
              <w:t>: English</w:t>
            </w:r>
          </w:p>
        </w:tc>
      </w:tr>
    </w:tbl>
    <w:p w:rsidR="003B0687" w:rsidRPr="003B0687" w:rsidRDefault="003B0687" w:rsidP="003B0687">
      <w:pPr>
        <w:spacing w:before="120" w:line="380" w:lineRule="exact"/>
        <w:ind w:right="3828"/>
        <w:rPr>
          <w:b/>
          <w:bCs/>
          <w:sz w:val="36"/>
          <w:szCs w:val="36"/>
          <w:rtl/>
        </w:rPr>
      </w:pPr>
      <w:r w:rsidRPr="003B0687">
        <w:rPr>
          <w:b/>
          <w:bCs/>
          <w:sz w:val="36"/>
          <w:szCs w:val="36"/>
          <w:rtl/>
        </w:rPr>
        <w:t>اجتماع الدول الأطراف في اتفاقية مناهضة التعذيب وغيره من ضروب المعاملة أو العقوبة القاسية أو اللاإنسانية أو المهينة</w:t>
      </w:r>
      <w:r w:rsidRPr="003B0687">
        <w:rPr>
          <w:rFonts w:ascii="Arial" w:hAnsi="Arial" w:cs="Arial" w:hint="cs"/>
          <w:b/>
          <w:bCs/>
          <w:sz w:val="36"/>
          <w:szCs w:val="36"/>
          <w:rtl/>
        </w:rPr>
        <w:t>‬</w:t>
      </w:r>
      <w:r w:rsidRPr="003B0687">
        <w:rPr>
          <w:b/>
          <w:bCs/>
          <w:sz w:val="36"/>
          <w:szCs w:val="36"/>
        </w:rPr>
        <w:t>‬</w:t>
      </w:r>
      <w:r w:rsidRPr="003B0687">
        <w:rPr>
          <w:b/>
          <w:bCs/>
          <w:sz w:val="36"/>
          <w:szCs w:val="36"/>
        </w:rPr>
        <w:t>‬</w:t>
      </w:r>
    </w:p>
    <w:p w:rsidR="003B0687" w:rsidRPr="003B0687" w:rsidRDefault="00D75CB1" w:rsidP="003B0687">
      <w:pPr>
        <w:spacing w:line="380" w:lineRule="exact"/>
        <w:rPr>
          <w:b/>
          <w:bCs/>
          <w:rtl/>
        </w:rPr>
      </w:pPr>
      <w:dir w:val="rtl">
        <w:r w:rsidR="003B0687" w:rsidRPr="003B0687">
          <w:rPr>
            <w:b/>
            <w:bCs/>
            <w:rtl/>
          </w:rPr>
          <w:t>الاجتماع السا</w:t>
        </w:r>
        <w:r w:rsidR="003B0687" w:rsidRPr="003B0687">
          <w:rPr>
            <w:rFonts w:hint="cs"/>
            <w:b/>
            <w:bCs/>
            <w:rtl/>
          </w:rPr>
          <w:t>بع</w:t>
        </w:r>
        <w:r w:rsidR="003B0687" w:rsidRPr="003B0687">
          <w:rPr>
            <w:b/>
            <w:bCs/>
            <w:rtl/>
          </w:rPr>
          <w:t xml:space="preserve"> عشر</w:t>
        </w:r>
        <w:r w:rsidR="003B0687" w:rsidRPr="003B0687">
          <w:rPr>
            <w:rFonts w:ascii="Arial" w:hAnsi="Arial" w:cs="Arial" w:hint="cs"/>
            <w:b/>
            <w:bCs/>
            <w:rtl/>
          </w:rPr>
          <w:t>‬</w:t>
        </w:r>
        <w:r w:rsidR="003B0687" w:rsidRPr="003B0687">
          <w:rPr>
            <w:b/>
            <w:bCs/>
          </w:rPr>
          <w:t>‬</w:t>
        </w:r>
        <w:r w:rsidR="003B0687" w:rsidRPr="003B0687">
          <w:rPr>
            <w:b/>
            <w:bCs/>
          </w:rPr>
          <w:t>‬</w:t>
        </w:r>
        <w:r w:rsidR="003B0687" w:rsidRPr="003B0687">
          <w:rPr>
            <w:b/>
            <w:bCs/>
          </w:rPr>
          <w:t>‬</w:t>
        </w:r>
        <w:r w:rsidR="003B0687" w:rsidRPr="003B0687">
          <w:rPr>
            <w:b/>
            <w:bCs/>
          </w:rPr>
          <w:t>‬</w:t>
        </w:r>
        <w:r w:rsidR="003B0687" w:rsidRPr="003B0687">
          <w:rPr>
            <w:b/>
            <w:bCs/>
          </w:rPr>
          <w:t>‬</w:t>
        </w:r>
        <w:r w:rsidR="003B0687" w:rsidRPr="003B0687">
          <w:rPr>
            <w:b/>
            <w:bCs/>
          </w:rPr>
          <w:t>‬</w:t>
        </w:r>
        <w:r w:rsidR="003B0687" w:rsidRPr="003B0687">
          <w:rPr>
            <w:b/>
            <w:bCs/>
          </w:rPr>
          <w:t>‬</w:t>
        </w:r>
        <w:r w:rsidR="003B0687" w:rsidRPr="003B0687">
          <w:rPr>
            <w:b/>
            <w:bCs/>
          </w:rPr>
          <w:t>‬</w:t>
        </w:r>
        <w:r w:rsidR="003B0687" w:rsidRPr="003B0687">
          <w:rPr>
            <w:b/>
            <w:bCs/>
          </w:rPr>
          <w:t>‬</w:t>
        </w:r>
        <w:r>
          <w:t>‬</w:t>
        </w:r>
      </w:dir>
    </w:p>
    <w:p w:rsidR="003B0687" w:rsidRPr="003B0687" w:rsidRDefault="003B0687" w:rsidP="003B0687">
      <w:pPr>
        <w:spacing w:line="380" w:lineRule="exact"/>
        <w:rPr>
          <w:rtl/>
        </w:rPr>
      </w:pPr>
      <w:r w:rsidRPr="003B0687">
        <w:rPr>
          <w:rFonts w:hint="cs"/>
          <w:rtl/>
        </w:rPr>
        <w:t>3</w:t>
      </w:r>
      <w:r w:rsidRPr="003B0687">
        <w:rPr>
          <w:rtl/>
        </w:rPr>
        <w:t xml:space="preserve"> تشرين الأول/أكتوبر </w:t>
      </w:r>
      <w:r w:rsidRPr="003B0687">
        <w:rPr>
          <w:rFonts w:hint="cs"/>
          <w:rtl/>
        </w:rPr>
        <w:t>2019</w:t>
      </w:r>
    </w:p>
    <w:p w:rsidR="003B0687" w:rsidRPr="003B0687" w:rsidRDefault="00D75CB1" w:rsidP="003B0687">
      <w:pPr>
        <w:spacing w:line="380" w:lineRule="exact"/>
        <w:rPr>
          <w:rtl/>
        </w:rPr>
      </w:pPr>
      <w:dir w:val="rtl">
        <w:r w:rsidR="003B0687" w:rsidRPr="003B0687">
          <w:rPr>
            <w:rtl/>
          </w:rPr>
          <w:t>البند 5 من جدول الأعمال المؤقت</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p w:rsidR="003B0687" w:rsidRPr="003B0687" w:rsidRDefault="00D75CB1" w:rsidP="003B0687">
      <w:pPr>
        <w:spacing w:line="380" w:lineRule="exact"/>
        <w:ind w:right="4253"/>
        <w:rPr>
          <w:b/>
          <w:bCs/>
          <w:rtl/>
        </w:rPr>
      </w:pPr>
      <w:dir w:val="rtl">
        <w:r w:rsidR="003B0687" w:rsidRPr="003B0687">
          <w:rPr>
            <w:b/>
            <w:bCs/>
            <w:rtl/>
          </w:rPr>
          <w:t xml:space="preserve">انتخاب خمسة أعضاء في لجنة مناهضة التعذيب ليحلوا محل الأعضاء الذين ستنتهي مدة ولايتهم في ٣١ كانون الأول/ديسمبر </w:t>
        </w:r>
        <w:r w:rsidR="003B0687" w:rsidRPr="003B0687">
          <w:rPr>
            <w:rFonts w:hint="cs"/>
            <w:b/>
            <w:bCs/>
            <w:rtl/>
          </w:rPr>
          <w:t>2019</w:t>
        </w:r>
        <w:r w:rsidR="003B0687" w:rsidRPr="003B0687">
          <w:rPr>
            <w:b/>
            <w:bCs/>
            <w:rtl/>
          </w:rPr>
          <w:t>، وفقاً للفقرات من 1 إلى 5 من المادة 17 من الاتفاقية</w:t>
        </w:r>
        <w:r w:rsidR="003B0687" w:rsidRPr="003B0687">
          <w:rPr>
            <w:rFonts w:ascii="Arial" w:hAnsi="Arial" w:cs="Arial" w:hint="cs"/>
            <w:b/>
            <w:bCs/>
            <w:rtl/>
          </w:rPr>
          <w:t>‬</w:t>
        </w:r>
        <w:r w:rsidR="003B0687" w:rsidRPr="003B0687">
          <w:rPr>
            <w:b/>
            <w:bCs/>
          </w:rPr>
          <w:t>‬</w:t>
        </w:r>
        <w:r w:rsidR="003B0687" w:rsidRPr="003B0687">
          <w:rPr>
            <w:b/>
            <w:bCs/>
          </w:rPr>
          <w:t>‬</w:t>
        </w:r>
        <w:r w:rsidR="003B0687" w:rsidRPr="003B0687">
          <w:rPr>
            <w:b/>
            <w:bCs/>
          </w:rPr>
          <w:t>‬</w:t>
        </w:r>
        <w:r w:rsidR="003B0687" w:rsidRPr="003B0687">
          <w:rPr>
            <w:b/>
            <w:bCs/>
          </w:rPr>
          <w:t>‬</w:t>
        </w:r>
        <w:r w:rsidR="003B0687" w:rsidRPr="003B0687">
          <w:rPr>
            <w:b/>
            <w:bCs/>
          </w:rPr>
          <w:t>‬</w:t>
        </w:r>
        <w:r w:rsidR="003B0687" w:rsidRPr="003B0687">
          <w:rPr>
            <w:b/>
            <w:bCs/>
          </w:rPr>
          <w:t>‬</w:t>
        </w:r>
        <w:r w:rsidR="003B0687" w:rsidRPr="003B0687">
          <w:rPr>
            <w:b/>
            <w:bCs/>
          </w:rPr>
          <w:t>‬</w:t>
        </w:r>
        <w:r w:rsidR="003B0687" w:rsidRPr="003B0687">
          <w:rPr>
            <w:b/>
            <w:bCs/>
          </w:rPr>
          <w:t>‬</w:t>
        </w:r>
        <w:r w:rsidR="003B0687" w:rsidRPr="003B0687">
          <w:rPr>
            <w:b/>
            <w:bCs/>
          </w:rPr>
          <w:t>‬</w:t>
        </w:r>
        <w:r>
          <w:t>‬</w:t>
        </w:r>
      </w:dir>
    </w:p>
    <w:p w:rsidR="003B0687" w:rsidRPr="003B0687" w:rsidRDefault="003B0687" w:rsidP="003B0687">
      <w:pPr>
        <w:pStyle w:val="HChGA"/>
        <w:rPr>
          <w:rtl/>
          <w:lang w:bidi="ar-DZ"/>
        </w:rPr>
      </w:pPr>
      <w:r w:rsidRPr="003B0687">
        <w:rPr>
          <w:rtl/>
        </w:rPr>
        <w:tab/>
      </w:r>
      <w:r w:rsidRPr="003B0687">
        <w:rPr>
          <w:rtl/>
        </w:rPr>
        <w:tab/>
        <w:t xml:space="preserve">انتخاب خمسة أعضاء في لجنة مناهضة التعذيب ليحلوا محل الأعضاء الذين ستنتهي مدة ولايتهم في ٣١ كانون الأول/ديسمبر </w:t>
      </w:r>
      <w:r w:rsidRPr="003B0687">
        <w:rPr>
          <w:rFonts w:hint="cs"/>
          <w:rtl/>
        </w:rPr>
        <w:t>2019</w:t>
      </w:r>
    </w:p>
    <w:p w:rsidR="003B0687" w:rsidRPr="003B0687" w:rsidRDefault="003B0687" w:rsidP="003B0687">
      <w:pPr>
        <w:pStyle w:val="H1GA"/>
        <w:rPr>
          <w:rtl/>
        </w:rPr>
      </w:pPr>
      <w:r w:rsidRPr="003B0687">
        <w:tab/>
      </w:r>
      <w:r w:rsidRPr="003B0687">
        <w:tab/>
      </w:r>
      <w:dir w:val="rtl">
        <w:r w:rsidRPr="003B0687">
          <w:rPr>
            <w:rtl/>
          </w:rPr>
          <w:t>مذكرة من الأمين العام</w:t>
        </w:r>
        <w:r w:rsidRPr="003B0687">
          <w:rPr>
            <w:rFonts w:ascii="Arial" w:hAnsi="Arial" w:cs="Arial" w:hint="cs"/>
            <w:rtl/>
          </w:rPr>
          <w:t>‬</w:t>
        </w:r>
        <w:r w:rsidRPr="003B0687">
          <w:t>‬</w:t>
        </w:r>
        <w:r w:rsidRPr="003B0687">
          <w:t>‬</w:t>
        </w:r>
        <w:r w:rsidRPr="003B0687">
          <w:t>‬</w:t>
        </w:r>
        <w:r w:rsidRPr="003B0687">
          <w:t>‬</w:t>
        </w:r>
        <w:r w:rsidRPr="003B0687">
          <w:t>‬</w:t>
        </w:r>
        <w:r w:rsidRPr="003B0687">
          <w:t>‬</w:t>
        </w:r>
        <w:r w:rsidRPr="003B0687">
          <w:t>‬</w:t>
        </w:r>
        <w:r w:rsidRPr="003B0687">
          <w:t>‬</w:t>
        </w:r>
        <w:r w:rsidRPr="003B0687">
          <w:t>‬</w:t>
        </w:r>
        <w:r w:rsidR="00D75CB1">
          <w:t>‬</w:t>
        </w:r>
      </w:dir>
    </w:p>
    <w:p w:rsidR="003B0687" w:rsidRPr="003B0687" w:rsidDel="006A51B6" w:rsidRDefault="003B0687" w:rsidP="003B0687">
      <w:pPr>
        <w:pStyle w:val="SingleTxtGA"/>
        <w:rPr>
          <w:rtl/>
        </w:rPr>
      </w:pPr>
      <w:r w:rsidRPr="003B0687">
        <w:rPr>
          <w:rtl/>
        </w:rPr>
        <w:t>١-</w:t>
      </w:r>
      <w:r w:rsidRPr="003B0687">
        <w:rPr>
          <w:rtl/>
        </w:rPr>
        <w:tab/>
        <w:t>وفقاً للمادة 17 من اتفاقية مناهضة التعذيب وغيره من ضروب المعاملة أو العقوبة القاسية أو اللاإنسانية أو المهينة، سيُعقد الاجتماع السا</w:t>
      </w:r>
      <w:r w:rsidRPr="003B0687">
        <w:rPr>
          <w:rFonts w:hint="cs"/>
          <w:rtl/>
        </w:rPr>
        <w:t>بع</w:t>
      </w:r>
      <w:r w:rsidRPr="003B0687">
        <w:rPr>
          <w:rtl/>
        </w:rPr>
        <w:t xml:space="preserve"> عشر للدول الأطراف في الاتفاقية في</w:t>
      </w:r>
      <w:r>
        <w:rPr>
          <w:rFonts w:hint="cs"/>
          <w:rtl/>
        </w:rPr>
        <w:t xml:space="preserve"> </w:t>
      </w:r>
      <w:r w:rsidRPr="003B0687">
        <w:rPr>
          <w:rtl/>
        </w:rPr>
        <w:t xml:space="preserve">مكتب الأمم المتحدة في جنيف في </w:t>
      </w:r>
      <w:r w:rsidRPr="003B0687">
        <w:rPr>
          <w:rFonts w:hint="cs"/>
          <w:rtl/>
        </w:rPr>
        <w:t>3</w:t>
      </w:r>
      <w:r w:rsidRPr="003B0687">
        <w:rPr>
          <w:rtl/>
        </w:rPr>
        <w:t xml:space="preserve"> تشرين الأول/أكتوبر </w:t>
      </w:r>
      <w:r w:rsidRPr="003B0687">
        <w:rPr>
          <w:rFonts w:hint="cs"/>
          <w:rtl/>
        </w:rPr>
        <w:t>2019</w:t>
      </w:r>
      <w:r w:rsidRPr="003B0687">
        <w:rPr>
          <w:rtl/>
        </w:rPr>
        <w:t xml:space="preserve"> من أجل انتخاب خمسة أعضاء في لجنة مناهضة التعذيب من قائمة أشخاص ترشِّحهم الدول الأطراف (الفرع "ثانياً") كي يحلوا محل الأعضاء الذين ستنتهي مدة ولايتهم في 31 كانون الأول/ديسمبر 201</w:t>
      </w:r>
      <w:r w:rsidRPr="003B0687">
        <w:rPr>
          <w:rFonts w:hint="cs"/>
          <w:rtl/>
        </w:rPr>
        <w:t>9</w:t>
      </w:r>
      <w:r w:rsidRPr="003B0687">
        <w:rPr>
          <w:rtl/>
        </w:rPr>
        <w:t xml:space="preserve"> (الفرع</w:t>
      </w:r>
      <w:r>
        <w:rPr>
          <w:rFonts w:hint="cs"/>
          <w:rtl/>
        </w:rPr>
        <w:t> </w:t>
      </w:r>
      <w:r w:rsidRPr="003B0687">
        <w:rPr>
          <w:rtl/>
        </w:rPr>
        <w:t>"أولاً").</w:t>
      </w:r>
      <w:r w:rsidRPr="003B0687">
        <w:rPr>
          <w:rFonts w:ascii="Arial" w:hAnsi="Arial" w:cs="Arial" w:hint="cs"/>
          <w:rtl/>
        </w:rPr>
        <w:t>‬</w:t>
      </w:r>
      <w:r w:rsidRPr="003B0687">
        <w:rPr>
          <w:rtl/>
        </w:rPr>
        <w:t xml:space="preserve"> </w:t>
      </w:r>
      <w:dir w:val="rtl">
        <w:r w:rsidRPr="003B0687">
          <w:rPr>
            <w:rtl/>
          </w:rPr>
          <w:t xml:space="preserve">وسيواصل </w:t>
        </w:r>
        <w:r w:rsidRPr="003B0687">
          <w:rPr>
            <w:rFonts w:hint="cs"/>
            <w:rtl/>
          </w:rPr>
          <w:t>خمس</w:t>
        </w:r>
        <w:r w:rsidRPr="003B0687">
          <w:rPr>
            <w:rtl/>
          </w:rPr>
          <w:t xml:space="preserve">ة أعضاء أداء مهامهم في اللجنة إلى غاية ٣١ </w:t>
        </w:r>
        <w:r w:rsidR="009B78EB">
          <w:rPr>
            <w:rFonts w:hint="cs"/>
            <w:rtl/>
          </w:rPr>
          <w:t xml:space="preserve">كانون </w:t>
        </w:r>
        <w:r w:rsidRPr="003B0687">
          <w:rPr>
            <w:rtl/>
          </w:rPr>
          <w:t>الأول/</w:t>
        </w:r>
        <w:r w:rsidR="009B78EB">
          <w:rPr>
            <w:rFonts w:hint="cs"/>
            <w:rtl/>
          </w:rPr>
          <w:t xml:space="preserve"> </w:t>
        </w:r>
        <w:r w:rsidRPr="003B0687">
          <w:rPr>
            <w:rtl/>
          </w:rPr>
          <w:t xml:space="preserve">ديسمبر </w:t>
        </w:r>
        <w:r w:rsidRPr="003B0687">
          <w:rPr>
            <w:rFonts w:hint="cs"/>
            <w:rtl/>
          </w:rPr>
          <w:t xml:space="preserve">2021 </w:t>
        </w:r>
        <w:r w:rsidRPr="003B0687">
          <w:rPr>
            <w:rtl/>
          </w:rPr>
          <w:t>(الفرع "ثالثاً").</w:t>
        </w:r>
        <w:r w:rsidRPr="003B0687">
          <w:rPr>
            <w:rFonts w:ascii="Arial" w:hAnsi="Arial" w:cs="Arial" w:hint="cs"/>
            <w:rtl/>
          </w:rPr>
          <w:t>‬</w:t>
        </w:r>
        <w:r w:rsidRPr="003B0687">
          <w:t>‬</w:t>
        </w:r>
        <w:r w:rsidRPr="003B0687">
          <w:t>‬</w:t>
        </w:r>
        <w:r w:rsidRPr="003B0687">
          <w:t>‬</w:t>
        </w:r>
        <w:r w:rsidRPr="003B0687">
          <w:t>‬</w:t>
        </w:r>
        <w:r w:rsidRPr="003B0687">
          <w:t>‬</w:t>
        </w:r>
        <w:r w:rsidRPr="003B0687">
          <w:t>‬</w:t>
        </w:r>
        <w:r w:rsidRPr="003B0687">
          <w:t>‬</w:t>
        </w:r>
        <w:r w:rsidRPr="003B0687">
          <w:t>‬</w:t>
        </w:r>
        <w:r w:rsidRPr="003B0687">
          <w:t>‬</w:t>
        </w:r>
        <w:r w:rsidR="00D75CB1">
          <w:t>‬</w:t>
        </w:r>
      </w:dir>
    </w:p>
    <w:p w:rsidR="003B0687" w:rsidRPr="003B0687" w:rsidRDefault="003B0687" w:rsidP="003B0687">
      <w:pPr>
        <w:pStyle w:val="SingleTxtGA"/>
        <w:rPr>
          <w:rtl/>
          <w:lang w:bidi="ar-DZ"/>
        </w:rPr>
      </w:pPr>
      <w:r w:rsidRPr="003B0687">
        <w:rPr>
          <w:rtl/>
        </w:rPr>
        <w:t>٢-</w:t>
      </w:r>
      <w:r w:rsidRPr="003B0687">
        <w:rPr>
          <w:rtl/>
        </w:rPr>
        <w:tab/>
        <w:t>وعملاً بالفقرة 12 من قرار الجمعية العامة 68/268، ترد في هذه المذكرة معلومات عن الحالة الراهنة لتكوين اللجنة تعكس توازناً من حيث التوزيع الجغرافي للأعضاء الحاليين وتمثيلهم للجنسين، ومسارهم المهني واختلاف نظمهم القانونية وكذلك مدة ولايتهم (الفرعان "أولاً" و"ثالثاً").</w:t>
      </w:r>
      <w:r w:rsidRPr="003B0687">
        <w:rPr>
          <w:rFonts w:ascii="Arial" w:hAnsi="Arial" w:cs="Arial" w:hint="cs"/>
          <w:rtl/>
        </w:rPr>
        <w:t>‬</w:t>
      </w:r>
      <w:r w:rsidRPr="003B0687">
        <w:rPr>
          <w:rtl/>
        </w:rPr>
        <w:t xml:space="preserve"> </w:t>
      </w:r>
      <w:dir w:val="rtl">
        <w:r w:rsidRPr="003B0687">
          <w:rPr>
            <w:rtl/>
          </w:rPr>
          <w:t>ويمكن الاطلاع على السير الذاتية للأعضاء الحاليين على الموقع الشبكي للجنة (</w:t>
        </w:r>
        <w:r w:rsidRPr="003B0687">
          <w:t>www.ohchr.org/EN/HRBodies/CAT/Pages/Membership.aspx</w:t>
        </w:r>
        <w:r w:rsidRPr="003B0687">
          <w:rPr>
            <w:rtl/>
          </w:rPr>
          <w:t>).</w:t>
        </w:r>
        <w:r w:rsidRPr="003B0687">
          <w:rPr>
            <w:rFonts w:ascii="Arial" w:hAnsi="Arial" w:cs="Arial" w:hint="cs"/>
            <w:rtl/>
          </w:rPr>
          <w:t>‬</w:t>
        </w:r>
        <w:r w:rsidRPr="003B0687">
          <w:rPr>
            <w:rtl/>
          </w:rPr>
          <w:t xml:space="preserve"> </w:t>
        </w:r>
        <w:r w:rsidRPr="003B0687">
          <w:t>‬</w:t>
        </w:r>
        <w:r w:rsidRPr="003B0687">
          <w:t>‬</w:t>
        </w:r>
        <w:r w:rsidRPr="003B0687">
          <w:t>‬</w:t>
        </w:r>
        <w:r w:rsidRPr="003B0687">
          <w:t>‬</w:t>
        </w:r>
        <w:r w:rsidRPr="003B0687">
          <w:t>‬</w:t>
        </w:r>
        <w:r w:rsidRPr="003B0687">
          <w:t>‬</w:t>
        </w:r>
        <w:r w:rsidRPr="003B0687">
          <w:t>‬</w:t>
        </w:r>
        <w:r w:rsidRPr="003B0687">
          <w:t>‬</w:t>
        </w:r>
        <w:r w:rsidRPr="003B0687">
          <w:t>‬</w:t>
        </w:r>
        <w:r w:rsidR="00D75CB1">
          <w:t>‬</w:t>
        </w:r>
      </w:dir>
    </w:p>
    <w:p w:rsidR="003B0687" w:rsidRPr="003B0687" w:rsidRDefault="003B0687" w:rsidP="003B0687">
      <w:pPr>
        <w:pStyle w:val="SingleTxtGA"/>
        <w:rPr>
          <w:rtl/>
        </w:rPr>
      </w:pPr>
      <w:r w:rsidRPr="003B0687">
        <w:rPr>
          <w:rtl/>
        </w:rPr>
        <w:t>٣-</w:t>
      </w:r>
      <w:r w:rsidRPr="003B0687">
        <w:rPr>
          <w:rtl/>
        </w:rPr>
        <w:tab/>
        <w:t xml:space="preserve">وشجعت الجمعية العامة، في الفقرة 13 من قرارها 68/268، الدول الأطراف على أن تولي، عند انتخاب خبراء هيئات المعاهدات، الاعتبار الواجب للتوازن الجغرافي المنصف، </w:t>
      </w:r>
      <w:r w:rsidRPr="003B0687">
        <w:rPr>
          <w:rtl/>
        </w:rPr>
        <w:lastRenderedPageBreak/>
        <w:t>وتمثيل مختلف الحضارات والنظم القانونية الرئيسية، وتوازن تمثيل الجنسين، ومشاركة خبراء من ذوي الإعاقة في عضوية هيئات معاهدات حقوق الإنسان، وفقاً لما تنص عليه صكوك حقوق الإنسان ذات الصلة.</w:t>
      </w:r>
      <w:r w:rsidRPr="003B0687">
        <w:rPr>
          <w:rFonts w:hint="cs"/>
          <w:rtl/>
        </w:rPr>
        <w:t xml:space="preserve"> </w:t>
      </w:r>
    </w:p>
    <w:p w:rsidR="003B0687" w:rsidRPr="00E6772F" w:rsidRDefault="003B0687" w:rsidP="00801DA6">
      <w:pPr>
        <w:pStyle w:val="HChGA"/>
        <w:rPr>
          <w:rtl/>
        </w:rPr>
      </w:pPr>
      <w:r w:rsidRPr="00E6772F">
        <w:rPr>
          <w:rtl/>
        </w:rPr>
        <w:tab/>
        <w:t>أولا</w:t>
      </w:r>
      <w:r w:rsidRPr="00E6772F">
        <w:rPr>
          <w:rFonts w:hint="cs"/>
          <w:rtl/>
        </w:rPr>
        <w:t>ً</w:t>
      </w:r>
      <w:r w:rsidRPr="00E6772F">
        <w:rPr>
          <w:rtl/>
        </w:rPr>
        <w:t>-</w:t>
      </w:r>
      <w:r w:rsidRPr="00E6772F">
        <w:rPr>
          <w:rtl/>
        </w:rPr>
        <w:tab/>
        <w:t>أعضاء اللجنة الذين ستنتهي مدة ولايتهم في 31 كانون الأول/</w:t>
      </w:r>
      <w:r w:rsidR="008E1C63" w:rsidRPr="00E6772F">
        <w:rPr>
          <w:rFonts w:hint="cs"/>
          <w:rtl/>
        </w:rPr>
        <w:t xml:space="preserve"> </w:t>
      </w:r>
      <w:r w:rsidRPr="00E6772F">
        <w:rPr>
          <w:rtl/>
        </w:rPr>
        <w:t>ديسمبر</w:t>
      </w:r>
      <w:r w:rsidR="008E1C63" w:rsidRPr="00E6772F">
        <w:rPr>
          <w:rFonts w:hint="cs"/>
          <w:rtl/>
        </w:rPr>
        <w:t> </w:t>
      </w:r>
      <w:r w:rsidRPr="00E6772F">
        <w:rPr>
          <w:rtl/>
        </w:rPr>
        <w:t>201</w:t>
      </w:r>
      <w:r w:rsidRPr="00E6772F">
        <w:rPr>
          <w:rFonts w:hint="cs"/>
          <w:rtl/>
        </w:rPr>
        <w:t>9</w:t>
      </w:r>
      <w:r w:rsidRPr="00E6772F">
        <w:rPr>
          <w:rFonts w:ascii="Arial" w:hAnsi="Arial" w:cs="Arial" w:hint="cs"/>
          <w:rtl/>
        </w:rPr>
        <w:t>‬</w:t>
      </w:r>
    </w:p>
    <w:tbl>
      <w:tblPr>
        <w:bidiVisual/>
        <w:tblW w:w="7205" w:type="dxa"/>
        <w:tblInd w:w="1270" w:type="dxa"/>
        <w:tblLayout w:type="fixed"/>
        <w:tblLook w:val="01E0" w:firstRow="1" w:lastRow="1" w:firstColumn="1" w:lastColumn="1" w:noHBand="0" w:noVBand="0"/>
      </w:tblPr>
      <w:tblGrid>
        <w:gridCol w:w="3835"/>
        <w:gridCol w:w="2409"/>
        <w:gridCol w:w="961"/>
      </w:tblGrid>
      <w:tr w:rsidR="003B0687" w:rsidRPr="00320B71" w:rsidTr="00027383">
        <w:trPr>
          <w:tblHeader/>
        </w:trPr>
        <w:tc>
          <w:tcPr>
            <w:tcW w:w="3835" w:type="dxa"/>
            <w:tcBorders>
              <w:top w:val="single" w:sz="4" w:space="0" w:color="auto"/>
              <w:bottom w:val="single" w:sz="12" w:space="0" w:color="auto"/>
            </w:tcBorders>
            <w:shd w:val="clear" w:color="auto" w:fill="auto"/>
            <w:vAlign w:val="bottom"/>
          </w:tcPr>
          <w:p w:rsidR="003B0687" w:rsidRPr="00320B71" w:rsidRDefault="00D75CB1" w:rsidP="00320B71">
            <w:pPr>
              <w:spacing w:before="40" w:after="40" w:line="280" w:lineRule="exact"/>
              <w:rPr>
                <w:i/>
                <w:iCs/>
                <w:rtl/>
              </w:rPr>
            </w:pPr>
            <w:dir w:val="rtl">
              <w:r w:rsidR="003B0687" w:rsidRPr="00320B71">
                <w:rPr>
                  <w:i/>
                  <w:iCs/>
                  <w:rtl/>
                </w:rPr>
                <w:t>العضو</w:t>
              </w:r>
              <w:r w:rsidR="003B0687" w:rsidRPr="00320B71">
                <w:rPr>
                  <w:rFonts w:ascii="Arial" w:hAnsi="Arial" w:cs="Arial" w:hint="cs"/>
                  <w:i/>
                  <w:iCs/>
                  <w:rtl/>
                </w:rPr>
                <w:t>‬</w:t>
              </w:r>
              <w:r w:rsidR="003B0687" w:rsidRPr="00320B71">
                <w:rPr>
                  <w:i/>
                  <w:iCs/>
                </w:rPr>
                <w:t>‬</w:t>
              </w:r>
              <w:r w:rsidR="003B0687" w:rsidRPr="00320B71">
                <w:rPr>
                  <w:i/>
                  <w:iCs/>
                </w:rPr>
                <w:t>‬</w:t>
              </w:r>
              <w:r w:rsidR="003B0687" w:rsidRPr="00320B71">
                <w:rPr>
                  <w:i/>
                  <w:iCs/>
                </w:rPr>
                <w:t>‬</w:t>
              </w:r>
              <w:r w:rsidR="003B0687" w:rsidRPr="00320B71">
                <w:rPr>
                  <w:i/>
                  <w:iCs/>
                </w:rPr>
                <w:t>‬</w:t>
              </w:r>
              <w:r w:rsidR="003B0687" w:rsidRPr="00320B71">
                <w:rPr>
                  <w:i/>
                  <w:iCs/>
                </w:rPr>
                <w:t>‬</w:t>
              </w:r>
              <w:r w:rsidR="003B0687" w:rsidRPr="00320B71">
                <w:rPr>
                  <w:i/>
                  <w:iCs/>
                </w:rPr>
                <w:t>‬</w:t>
              </w:r>
              <w:r w:rsidR="003B0687" w:rsidRPr="00320B71">
                <w:rPr>
                  <w:i/>
                  <w:iCs/>
                </w:rPr>
                <w:t>‬</w:t>
              </w:r>
              <w:r w:rsidR="003B0687" w:rsidRPr="00320B71">
                <w:rPr>
                  <w:i/>
                  <w:iCs/>
                </w:rPr>
                <w:t>‬</w:t>
              </w:r>
              <w:r w:rsidR="003B0687" w:rsidRPr="00320B71">
                <w:rPr>
                  <w:i/>
                  <w:iCs/>
                </w:rPr>
                <w:t>‬</w:t>
              </w:r>
              <w:r>
                <w:t>‬</w:t>
              </w:r>
            </w:dir>
          </w:p>
        </w:tc>
        <w:tc>
          <w:tcPr>
            <w:tcW w:w="2409" w:type="dxa"/>
            <w:tcBorders>
              <w:top w:val="single" w:sz="4" w:space="0" w:color="auto"/>
              <w:bottom w:val="single" w:sz="12" w:space="0" w:color="auto"/>
            </w:tcBorders>
            <w:shd w:val="clear" w:color="auto" w:fill="auto"/>
            <w:vAlign w:val="bottom"/>
          </w:tcPr>
          <w:p w:rsidR="003B0687" w:rsidRPr="00320B71" w:rsidRDefault="003B0687" w:rsidP="00320B71">
            <w:pPr>
              <w:spacing w:before="40" w:after="40" w:line="280" w:lineRule="exact"/>
              <w:rPr>
                <w:i/>
                <w:iCs/>
                <w:rtl/>
              </w:rPr>
            </w:pPr>
            <w:r w:rsidRPr="00320B71">
              <w:rPr>
                <w:i/>
                <w:iCs/>
                <w:rtl/>
              </w:rPr>
              <w:t>بلد الجنسية</w:t>
            </w:r>
          </w:p>
        </w:tc>
        <w:tc>
          <w:tcPr>
            <w:tcW w:w="961" w:type="dxa"/>
            <w:tcBorders>
              <w:top w:val="single" w:sz="4" w:space="0" w:color="auto"/>
              <w:bottom w:val="single" w:sz="12" w:space="0" w:color="auto"/>
            </w:tcBorders>
            <w:shd w:val="clear" w:color="auto" w:fill="auto"/>
            <w:vAlign w:val="bottom"/>
          </w:tcPr>
          <w:p w:rsidR="003B0687" w:rsidRPr="00320B71" w:rsidRDefault="003B0687" w:rsidP="00320B71">
            <w:pPr>
              <w:spacing w:before="40" w:after="40" w:line="280" w:lineRule="exact"/>
              <w:rPr>
                <w:i/>
                <w:iCs/>
                <w:rtl/>
              </w:rPr>
            </w:pPr>
            <w:r w:rsidRPr="00320B71">
              <w:rPr>
                <w:i/>
                <w:iCs/>
                <w:rtl/>
              </w:rPr>
              <w:t>عضو منذ</w:t>
            </w:r>
          </w:p>
        </w:tc>
      </w:tr>
      <w:tr w:rsidR="003B0687" w:rsidRPr="003B0687" w:rsidTr="00027383">
        <w:trPr>
          <w:trHeight w:hRule="exact" w:val="115"/>
          <w:tblHeader/>
        </w:trPr>
        <w:tc>
          <w:tcPr>
            <w:tcW w:w="3835" w:type="dxa"/>
            <w:tcBorders>
              <w:top w:val="single" w:sz="12" w:space="0" w:color="auto"/>
            </w:tcBorders>
            <w:shd w:val="clear" w:color="auto" w:fill="auto"/>
            <w:vAlign w:val="bottom"/>
          </w:tcPr>
          <w:p w:rsidR="003B0687" w:rsidRPr="003B0687" w:rsidRDefault="003B0687" w:rsidP="00320B71">
            <w:pPr>
              <w:spacing w:before="40" w:after="40" w:line="280" w:lineRule="exact"/>
            </w:pPr>
          </w:p>
        </w:tc>
        <w:tc>
          <w:tcPr>
            <w:tcW w:w="2409" w:type="dxa"/>
            <w:tcBorders>
              <w:top w:val="single" w:sz="12" w:space="0" w:color="auto"/>
            </w:tcBorders>
            <w:shd w:val="clear" w:color="auto" w:fill="auto"/>
            <w:vAlign w:val="bottom"/>
          </w:tcPr>
          <w:p w:rsidR="003B0687" w:rsidRPr="003B0687" w:rsidRDefault="003B0687" w:rsidP="00320B71">
            <w:pPr>
              <w:spacing w:before="40" w:after="40" w:line="280" w:lineRule="exact"/>
            </w:pPr>
          </w:p>
        </w:tc>
        <w:tc>
          <w:tcPr>
            <w:tcW w:w="961" w:type="dxa"/>
            <w:tcBorders>
              <w:top w:val="single" w:sz="12" w:space="0" w:color="auto"/>
            </w:tcBorders>
            <w:shd w:val="clear" w:color="auto" w:fill="auto"/>
            <w:vAlign w:val="bottom"/>
          </w:tcPr>
          <w:p w:rsidR="003B0687" w:rsidRPr="003B0687" w:rsidRDefault="003B0687" w:rsidP="00320B71">
            <w:pPr>
              <w:spacing w:before="40" w:after="40" w:line="280" w:lineRule="exact"/>
            </w:pPr>
          </w:p>
        </w:tc>
      </w:tr>
      <w:tr w:rsidR="003B0687" w:rsidRPr="003B0687" w:rsidTr="00027383">
        <w:tc>
          <w:tcPr>
            <w:tcW w:w="3835" w:type="dxa"/>
            <w:shd w:val="clear" w:color="auto" w:fill="auto"/>
          </w:tcPr>
          <w:p w:rsidR="003B0687" w:rsidRPr="003B0687" w:rsidRDefault="00D75CB1" w:rsidP="00320B71">
            <w:pPr>
              <w:spacing w:before="40" w:after="40" w:line="280" w:lineRule="exact"/>
              <w:rPr>
                <w:rtl/>
              </w:rPr>
            </w:pPr>
            <w:dir w:val="rtl">
              <w:r w:rsidR="003B0687" w:rsidRPr="003B0687">
                <w:rPr>
                  <w:rtl/>
                </w:rPr>
                <w:t xml:space="preserve">السيدة فيليس </w:t>
              </w:r>
              <w:r w:rsidR="003B0687" w:rsidRPr="003B0687">
                <w:rPr>
                  <w:b/>
                  <w:bCs/>
                  <w:rtl/>
                </w:rPr>
                <w:t>غائير</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tc>
        <w:tc>
          <w:tcPr>
            <w:tcW w:w="2409" w:type="dxa"/>
            <w:shd w:val="clear" w:color="auto" w:fill="auto"/>
          </w:tcPr>
          <w:p w:rsidR="003B0687" w:rsidRPr="003B0687" w:rsidRDefault="003B0687" w:rsidP="00320B71">
            <w:pPr>
              <w:spacing w:before="40" w:after="40" w:line="280" w:lineRule="exact"/>
              <w:rPr>
                <w:rtl/>
              </w:rPr>
            </w:pPr>
            <w:r w:rsidRPr="003B0687">
              <w:rPr>
                <w:rtl/>
              </w:rPr>
              <w:t>الولايات المتحدة الأمريكية</w:t>
            </w:r>
          </w:p>
        </w:tc>
        <w:tc>
          <w:tcPr>
            <w:tcW w:w="961" w:type="dxa"/>
            <w:shd w:val="clear" w:color="auto" w:fill="auto"/>
          </w:tcPr>
          <w:p w:rsidR="003B0687" w:rsidRPr="003B0687" w:rsidRDefault="003B0687" w:rsidP="00320B71">
            <w:pPr>
              <w:spacing w:before="40" w:after="40" w:line="280" w:lineRule="exact"/>
              <w:rPr>
                <w:rtl/>
              </w:rPr>
            </w:pPr>
            <w:r w:rsidRPr="003B0687">
              <w:rPr>
                <w:rtl/>
              </w:rPr>
              <w:t>٢٠٠٠</w:t>
            </w:r>
          </w:p>
        </w:tc>
      </w:tr>
      <w:tr w:rsidR="003B0687" w:rsidRPr="003B0687" w:rsidTr="00027383">
        <w:tc>
          <w:tcPr>
            <w:tcW w:w="3835" w:type="dxa"/>
            <w:shd w:val="clear" w:color="auto" w:fill="auto"/>
          </w:tcPr>
          <w:p w:rsidR="003B0687" w:rsidRPr="003B0687" w:rsidRDefault="003B0687" w:rsidP="00320B71">
            <w:pPr>
              <w:spacing w:before="40" w:after="40" w:line="280" w:lineRule="exact"/>
              <w:rPr>
                <w:rtl/>
              </w:rPr>
            </w:pPr>
            <w:r w:rsidRPr="003B0687">
              <w:rPr>
                <w:rtl/>
              </w:rPr>
              <w:t xml:space="preserve">السيد عبد الوهاب </w:t>
            </w:r>
            <w:r w:rsidRPr="003B0687">
              <w:rPr>
                <w:b/>
                <w:bCs/>
                <w:rtl/>
              </w:rPr>
              <w:t>هاني</w:t>
            </w:r>
          </w:p>
        </w:tc>
        <w:tc>
          <w:tcPr>
            <w:tcW w:w="2409" w:type="dxa"/>
            <w:shd w:val="clear" w:color="auto" w:fill="auto"/>
          </w:tcPr>
          <w:p w:rsidR="003B0687" w:rsidRPr="003B0687" w:rsidRDefault="003B0687" w:rsidP="00320B71">
            <w:pPr>
              <w:spacing w:before="40" w:after="40" w:line="280" w:lineRule="exact"/>
              <w:rPr>
                <w:rtl/>
              </w:rPr>
            </w:pPr>
            <w:r w:rsidRPr="003B0687">
              <w:rPr>
                <w:rtl/>
              </w:rPr>
              <w:t>تونس</w:t>
            </w:r>
          </w:p>
        </w:tc>
        <w:tc>
          <w:tcPr>
            <w:tcW w:w="961" w:type="dxa"/>
            <w:shd w:val="clear" w:color="auto" w:fill="auto"/>
          </w:tcPr>
          <w:p w:rsidR="003B0687" w:rsidRPr="003B0687" w:rsidRDefault="003B0687" w:rsidP="00320B71">
            <w:pPr>
              <w:spacing w:before="40" w:after="40" w:line="280" w:lineRule="exact"/>
              <w:rPr>
                <w:rtl/>
              </w:rPr>
            </w:pPr>
            <w:r w:rsidRPr="003B0687">
              <w:rPr>
                <w:rtl/>
              </w:rPr>
              <w:t>٢٠١٦</w:t>
            </w:r>
          </w:p>
        </w:tc>
      </w:tr>
      <w:tr w:rsidR="003B0687" w:rsidRPr="003B0687" w:rsidTr="00027383">
        <w:tc>
          <w:tcPr>
            <w:tcW w:w="3835" w:type="dxa"/>
            <w:shd w:val="clear" w:color="auto" w:fill="auto"/>
          </w:tcPr>
          <w:p w:rsidR="003B0687" w:rsidRPr="003B0687" w:rsidRDefault="00D75CB1" w:rsidP="00320B71">
            <w:pPr>
              <w:spacing w:before="40" w:after="40" w:line="280" w:lineRule="exact"/>
              <w:rPr>
                <w:rtl/>
              </w:rPr>
            </w:pPr>
            <w:dir w:val="rtl">
              <w:r w:rsidR="003B0687" w:rsidRPr="003B0687">
                <w:rPr>
                  <w:rtl/>
                </w:rPr>
                <w:t xml:space="preserve">السيد كلود هيلر </w:t>
              </w:r>
              <w:r w:rsidR="003B0687" w:rsidRPr="003B0687">
                <w:rPr>
                  <w:b/>
                  <w:bCs/>
                  <w:rtl/>
                </w:rPr>
                <w:t>رواسانت</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tc>
        <w:tc>
          <w:tcPr>
            <w:tcW w:w="2409" w:type="dxa"/>
            <w:shd w:val="clear" w:color="auto" w:fill="auto"/>
          </w:tcPr>
          <w:p w:rsidR="003B0687" w:rsidRPr="003B0687" w:rsidRDefault="003B0687" w:rsidP="00320B71">
            <w:pPr>
              <w:spacing w:before="40" w:after="40" w:line="280" w:lineRule="exact"/>
              <w:rPr>
                <w:rtl/>
              </w:rPr>
            </w:pPr>
            <w:r w:rsidRPr="003B0687">
              <w:rPr>
                <w:rtl/>
              </w:rPr>
              <w:t>المكسيك</w:t>
            </w:r>
          </w:p>
        </w:tc>
        <w:tc>
          <w:tcPr>
            <w:tcW w:w="961" w:type="dxa"/>
            <w:shd w:val="clear" w:color="auto" w:fill="auto"/>
          </w:tcPr>
          <w:p w:rsidR="003B0687" w:rsidRPr="003B0687" w:rsidRDefault="003B0687" w:rsidP="00320B71">
            <w:pPr>
              <w:spacing w:before="40" w:after="40" w:line="280" w:lineRule="exact"/>
              <w:rPr>
                <w:rtl/>
              </w:rPr>
            </w:pPr>
            <w:r w:rsidRPr="003B0687">
              <w:rPr>
                <w:rtl/>
              </w:rPr>
              <w:t>٢٠١٦</w:t>
            </w:r>
          </w:p>
        </w:tc>
      </w:tr>
      <w:tr w:rsidR="003B0687" w:rsidRPr="003B0687" w:rsidTr="00027383">
        <w:tc>
          <w:tcPr>
            <w:tcW w:w="3835" w:type="dxa"/>
            <w:shd w:val="clear" w:color="auto" w:fill="auto"/>
          </w:tcPr>
          <w:p w:rsidR="003B0687" w:rsidRPr="003B0687" w:rsidRDefault="00D75CB1" w:rsidP="00320B71">
            <w:pPr>
              <w:spacing w:before="40" w:after="40" w:line="280" w:lineRule="exact"/>
              <w:rPr>
                <w:rtl/>
              </w:rPr>
            </w:pPr>
            <w:dir w:val="rtl">
              <w:r w:rsidR="003B0687" w:rsidRPr="003B0687">
                <w:rPr>
                  <w:rtl/>
                </w:rPr>
                <w:t xml:space="preserve">السيدة آنا </w:t>
              </w:r>
              <w:r w:rsidR="003B0687" w:rsidRPr="003B0687">
                <w:rPr>
                  <w:b/>
                  <w:bCs/>
                  <w:rtl/>
                </w:rPr>
                <w:t>راكو</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tc>
        <w:tc>
          <w:tcPr>
            <w:tcW w:w="2409" w:type="dxa"/>
            <w:shd w:val="clear" w:color="auto" w:fill="auto"/>
          </w:tcPr>
          <w:p w:rsidR="003B0687" w:rsidRPr="003B0687" w:rsidRDefault="003B0687" w:rsidP="00320B71">
            <w:pPr>
              <w:spacing w:before="40" w:after="40" w:line="280" w:lineRule="exact"/>
              <w:rPr>
                <w:rtl/>
              </w:rPr>
            </w:pPr>
            <w:r w:rsidRPr="003B0687">
              <w:rPr>
                <w:rtl/>
              </w:rPr>
              <w:t>جمهورية مولدوفا</w:t>
            </w:r>
          </w:p>
        </w:tc>
        <w:tc>
          <w:tcPr>
            <w:tcW w:w="961" w:type="dxa"/>
            <w:shd w:val="clear" w:color="auto" w:fill="auto"/>
          </w:tcPr>
          <w:p w:rsidR="003B0687" w:rsidRPr="003B0687" w:rsidRDefault="003B0687" w:rsidP="00320B71">
            <w:pPr>
              <w:spacing w:before="40" w:after="40" w:line="280" w:lineRule="exact"/>
              <w:rPr>
                <w:rtl/>
              </w:rPr>
            </w:pPr>
            <w:r w:rsidRPr="003B0687">
              <w:rPr>
                <w:rtl/>
              </w:rPr>
              <w:t>٢٠١٦</w:t>
            </w:r>
          </w:p>
        </w:tc>
      </w:tr>
      <w:tr w:rsidR="003B0687" w:rsidRPr="003B0687" w:rsidTr="00027383">
        <w:tc>
          <w:tcPr>
            <w:tcW w:w="3835" w:type="dxa"/>
            <w:tcBorders>
              <w:bottom w:val="single" w:sz="12" w:space="0" w:color="auto"/>
            </w:tcBorders>
            <w:shd w:val="clear" w:color="auto" w:fill="auto"/>
          </w:tcPr>
          <w:p w:rsidR="003B0687" w:rsidRPr="003B0687" w:rsidRDefault="00D75CB1" w:rsidP="00320B71">
            <w:pPr>
              <w:spacing w:before="40" w:after="40" w:line="280" w:lineRule="exact"/>
              <w:rPr>
                <w:rtl/>
              </w:rPr>
            </w:pPr>
            <w:dir w:val="rtl">
              <w:r w:rsidR="003B0687" w:rsidRPr="003B0687">
                <w:rPr>
                  <w:rtl/>
                </w:rPr>
                <w:t xml:space="preserve">السيد سيباستيان </w:t>
              </w:r>
              <w:r w:rsidR="003B0687" w:rsidRPr="003B0687">
                <w:rPr>
                  <w:b/>
                  <w:bCs/>
                  <w:rtl/>
                </w:rPr>
                <w:t>توزي</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tc>
        <w:tc>
          <w:tcPr>
            <w:tcW w:w="2409" w:type="dxa"/>
            <w:tcBorders>
              <w:bottom w:val="single" w:sz="12" w:space="0" w:color="auto"/>
            </w:tcBorders>
            <w:shd w:val="clear" w:color="auto" w:fill="auto"/>
          </w:tcPr>
          <w:p w:rsidR="003B0687" w:rsidRPr="003B0687" w:rsidRDefault="003B0687" w:rsidP="00320B71">
            <w:pPr>
              <w:spacing w:before="40" w:after="40" w:line="280" w:lineRule="exact"/>
              <w:rPr>
                <w:rtl/>
              </w:rPr>
            </w:pPr>
            <w:r w:rsidRPr="003B0687">
              <w:rPr>
                <w:rtl/>
              </w:rPr>
              <w:t>فرنسا</w:t>
            </w:r>
          </w:p>
        </w:tc>
        <w:tc>
          <w:tcPr>
            <w:tcW w:w="961" w:type="dxa"/>
            <w:tcBorders>
              <w:bottom w:val="single" w:sz="12" w:space="0" w:color="auto"/>
            </w:tcBorders>
            <w:shd w:val="clear" w:color="auto" w:fill="auto"/>
          </w:tcPr>
          <w:p w:rsidR="003B0687" w:rsidRPr="003B0687" w:rsidRDefault="003B0687" w:rsidP="00320B71">
            <w:pPr>
              <w:spacing w:before="40" w:after="40" w:line="280" w:lineRule="exact"/>
              <w:rPr>
                <w:rtl/>
              </w:rPr>
            </w:pPr>
            <w:r w:rsidRPr="003B0687">
              <w:rPr>
                <w:rtl/>
              </w:rPr>
              <w:t>٢٠١٦</w:t>
            </w:r>
          </w:p>
        </w:tc>
      </w:tr>
    </w:tbl>
    <w:p w:rsidR="003B0687" w:rsidRPr="003B0687" w:rsidRDefault="003B0687" w:rsidP="00027383">
      <w:pPr>
        <w:pStyle w:val="HChGA"/>
        <w:rPr>
          <w:rtl/>
        </w:rPr>
      </w:pPr>
      <w:r w:rsidRPr="003B0687">
        <w:rPr>
          <w:rtl/>
        </w:rPr>
        <w:tab/>
        <w:t>ثانيا</w:t>
      </w:r>
      <w:r w:rsidRPr="003B0687">
        <w:rPr>
          <w:rFonts w:hint="cs"/>
          <w:rtl/>
        </w:rPr>
        <w:t>ً</w:t>
      </w:r>
      <w:r w:rsidRPr="003B0687">
        <w:rPr>
          <w:rtl/>
        </w:rPr>
        <w:t>-</w:t>
      </w:r>
      <w:r w:rsidRPr="003B0687">
        <w:rPr>
          <w:rtl/>
        </w:rPr>
        <w:tab/>
        <w:t>الأشخاص الذين رشحتهم الدول الأطراف</w:t>
      </w:r>
    </w:p>
    <w:p w:rsidR="003B0687" w:rsidRPr="003B0687" w:rsidRDefault="003B0687" w:rsidP="003B0687">
      <w:pPr>
        <w:pStyle w:val="SingleTxtGA"/>
        <w:rPr>
          <w:rtl/>
        </w:rPr>
      </w:pPr>
      <w:r w:rsidRPr="003B0687">
        <w:rPr>
          <w:rtl/>
        </w:rPr>
        <w:t>٤-</w:t>
      </w:r>
      <w:r w:rsidRPr="003B0687">
        <w:rPr>
          <w:rtl/>
        </w:rPr>
        <w:tab/>
        <w:t>عملاً بالفقرة 4 من المادة 17 من الاتفاقية، دعا الأمين العام، في مذكرة شفوية مؤرخة</w:t>
      </w:r>
      <w:r w:rsidRPr="003B0687">
        <w:rPr>
          <w:rFonts w:hint="cs"/>
          <w:rtl/>
        </w:rPr>
        <w:t> </w:t>
      </w:r>
      <w:r w:rsidRPr="003B0687">
        <w:rPr>
          <w:rtl/>
        </w:rPr>
        <w:t>1</w:t>
      </w:r>
      <w:r w:rsidRPr="003B0687">
        <w:rPr>
          <w:rFonts w:hint="cs"/>
          <w:rtl/>
        </w:rPr>
        <w:t>3</w:t>
      </w:r>
      <w:r w:rsidRPr="003B0687">
        <w:rPr>
          <w:rtl/>
        </w:rPr>
        <w:t xml:space="preserve"> آذار/مارس 201</w:t>
      </w:r>
      <w:r w:rsidRPr="003B0687">
        <w:rPr>
          <w:rFonts w:hint="cs"/>
          <w:rtl/>
        </w:rPr>
        <w:t>9</w:t>
      </w:r>
      <w:r w:rsidRPr="003B0687">
        <w:rPr>
          <w:rtl/>
        </w:rPr>
        <w:t>، الدول الأطراف إلى تقديم ترشيحاتها لانتخاب خمسة أعضاء في اللجنة بحلول 1</w:t>
      </w:r>
      <w:r w:rsidRPr="003B0687">
        <w:rPr>
          <w:rFonts w:hint="cs"/>
          <w:rtl/>
        </w:rPr>
        <w:t>3</w:t>
      </w:r>
      <w:r w:rsidRPr="003B0687">
        <w:rPr>
          <w:rtl/>
        </w:rPr>
        <w:t xml:space="preserve"> حزيران/يونيه 201</w:t>
      </w:r>
      <w:r w:rsidRPr="003B0687">
        <w:rPr>
          <w:rFonts w:hint="cs"/>
          <w:rtl/>
        </w:rPr>
        <w:t>9</w:t>
      </w:r>
      <w:r w:rsidRPr="003B0687">
        <w:rPr>
          <w:rtl/>
        </w:rPr>
        <w:t>.</w:t>
      </w:r>
      <w:r w:rsidRPr="003B0687">
        <w:rPr>
          <w:rFonts w:ascii="Arial" w:hAnsi="Arial" w:cs="Arial" w:hint="cs"/>
          <w:rtl/>
        </w:rPr>
        <w:t>‬</w:t>
      </w:r>
      <w:r w:rsidRPr="003B0687">
        <w:rPr>
          <w:rtl/>
        </w:rPr>
        <w:t xml:space="preserve"> وتتضمن هذه الوثيقة جميع السير الذاتية التي وردت بحلول </w:t>
      </w:r>
      <w:r w:rsidRPr="003B0687">
        <w:rPr>
          <w:rFonts w:hint="cs"/>
          <w:rtl/>
        </w:rPr>
        <w:t>13</w:t>
      </w:r>
      <w:r w:rsidRPr="003B0687">
        <w:rPr>
          <w:rtl/>
        </w:rPr>
        <w:t xml:space="preserve"> حزيران/يوني</w:t>
      </w:r>
      <w:r w:rsidRPr="003B0687">
        <w:rPr>
          <w:rFonts w:hint="cs"/>
          <w:rtl/>
        </w:rPr>
        <w:t>ه 2019</w:t>
      </w:r>
      <w:r w:rsidRPr="003B0687">
        <w:rPr>
          <w:rtl/>
        </w:rPr>
        <w:t xml:space="preserve"> (انظر المرفق).</w:t>
      </w:r>
      <w:r w:rsidRPr="003B0687">
        <w:rPr>
          <w:rFonts w:ascii="Arial" w:hAnsi="Arial" w:cs="Arial" w:hint="cs"/>
          <w:rtl/>
        </w:rPr>
        <w:t>‬</w:t>
      </w:r>
      <w:r w:rsidRPr="003B0687">
        <w:rPr>
          <w:rtl/>
        </w:rPr>
        <w:t xml:space="preserve"> </w:t>
      </w:r>
    </w:p>
    <w:p w:rsidR="003B0687" w:rsidRPr="003B0687" w:rsidRDefault="003B0687" w:rsidP="003B0687">
      <w:pPr>
        <w:pStyle w:val="SingleTxtGA"/>
        <w:rPr>
          <w:rtl/>
        </w:rPr>
      </w:pPr>
      <w:r w:rsidRPr="003B0687">
        <w:rPr>
          <w:rtl/>
        </w:rPr>
        <w:t>٥-</w:t>
      </w:r>
      <w:r w:rsidRPr="003B0687">
        <w:rPr>
          <w:rtl/>
        </w:rPr>
        <w:tab/>
        <w:t>وفيما يلي قائمة بالترتيب الأبجدي الإنكليزي لأسماء الأشخاص المرشحين لانتخاب</w:t>
      </w:r>
      <w:r w:rsidRPr="003B0687">
        <w:rPr>
          <w:rFonts w:hint="cs"/>
          <w:rtl/>
        </w:rPr>
        <w:t>هم في</w:t>
      </w:r>
      <w:r w:rsidRPr="003B0687">
        <w:rPr>
          <w:rtl/>
        </w:rPr>
        <w:t xml:space="preserve"> اللجنة، مع ذكر أسماء الدول الأطراف التي رشحتهم.</w:t>
      </w:r>
    </w:p>
    <w:tbl>
      <w:tblPr>
        <w:bidiVisual/>
        <w:tblW w:w="7088" w:type="dxa"/>
        <w:tblInd w:w="1270" w:type="dxa"/>
        <w:tblLayout w:type="fixed"/>
        <w:tblLook w:val="01E0" w:firstRow="1" w:lastRow="1" w:firstColumn="1" w:lastColumn="1" w:noHBand="0" w:noVBand="0"/>
      </w:tblPr>
      <w:tblGrid>
        <w:gridCol w:w="3976"/>
        <w:gridCol w:w="3112"/>
      </w:tblGrid>
      <w:tr w:rsidR="003B0687" w:rsidRPr="001C191C" w:rsidTr="001C191C">
        <w:trPr>
          <w:trHeight w:val="240"/>
          <w:tblHeader/>
        </w:trPr>
        <w:tc>
          <w:tcPr>
            <w:tcW w:w="3976" w:type="dxa"/>
            <w:tcBorders>
              <w:top w:val="single" w:sz="4" w:space="0" w:color="auto"/>
              <w:bottom w:val="single" w:sz="12" w:space="0" w:color="auto"/>
            </w:tcBorders>
            <w:shd w:val="clear" w:color="auto" w:fill="auto"/>
            <w:vAlign w:val="bottom"/>
          </w:tcPr>
          <w:p w:rsidR="003B0687" w:rsidRPr="001C191C" w:rsidRDefault="003B0687" w:rsidP="001C191C">
            <w:pPr>
              <w:spacing w:before="40" w:after="40" w:line="280" w:lineRule="exact"/>
              <w:rPr>
                <w:i/>
                <w:iCs/>
                <w:rtl/>
              </w:rPr>
            </w:pPr>
            <w:r w:rsidRPr="001C191C">
              <w:rPr>
                <w:i/>
                <w:iCs/>
                <w:rtl/>
              </w:rPr>
              <w:t>المرشح</w:t>
            </w:r>
          </w:p>
        </w:tc>
        <w:tc>
          <w:tcPr>
            <w:tcW w:w="3112" w:type="dxa"/>
            <w:tcBorders>
              <w:top w:val="single" w:sz="4" w:space="0" w:color="auto"/>
              <w:bottom w:val="single" w:sz="12" w:space="0" w:color="auto"/>
            </w:tcBorders>
            <w:shd w:val="clear" w:color="auto" w:fill="auto"/>
            <w:vAlign w:val="bottom"/>
          </w:tcPr>
          <w:p w:rsidR="003B0687" w:rsidRPr="001C191C" w:rsidRDefault="003B0687" w:rsidP="001C191C">
            <w:pPr>
              <w:spacing w:before="40" w:after="40" w:line="280" w:lineRule="exact"/>
              <w:rPr>
                <w:i/>
                <w:iCs/>
                <w:rtl/>
              </w:rPr>
            </w:pPr>
            <w:r w:rsidRPr="001C191C">
              <w:rPr>
                <w:i/>
                <w:iCs/>
                <w:rtl/>
              </w:rPr>
              <w:t>الدولة التي رشحته</w:t>
            </w:r>
          </w:p>
        </w:tc>
      </w:tr>
      <w:tr w:rsidR="003B0687" w:rsidRPr="003B0687" w:rsidTr="001C191C">
        <w:trPr>
          <w:trHeight w:hRule="exact" w:val="115"/>
          <w:tblHeader/>
        </w:trPr>
        <w:tc>
          <w:tcPr>
            <w:tcW w:w="3976" w:type="dxa"/>
            <w:tcBorders>
              <w:top w:val="single" w:sz="12" w:space="0" w:color="auto"/>
            </w:tcBorders>
            <w:shd w:val="clear" w:color="auto" w:fill="auto"/>
            <w:vAlign w:val="bottom"/>
          </w:tcPr>
          <w:p w:rsidR="003B0687" w:rsidRPr="003B0687" w:rsidRDefault="003B0687" w:rsidP="001C191C">
            <w:pPr>
              <w:spacing w:before="40" w:after="40" w:line="280" w:lineRule="exact"/>
            </w:pPr>
          </w:p>
        </w:tc>
        <w:tc>
          <w:tcPr>
            <w:tcW w:w="3112" w:type="dxa"/>
            <w:tcBorders>
              <w:top w:val="single" w:sz="12" w:space="0" w:color="auto"/>
            </w:tcBorders>
            <w:shd w:val="clear" w:color="auto" w:fill="auto"/>
            <w:vAlign w:val="bottom"/>
          </w:tcPr>
          <w:p w:rsidR="003B0687" w:rsidRPr="003B0687" w:rsidRDefault="003B0687" w:rsidP="001C191C">
            <w:pPr>
              <w:spacing w:before="40" w:after="40" w:line="280" w:lineRule="exact"/>
            </w:pPr>
          </w:p>
        </w:tc>
      </w:tr>
      <w:tr w:rsidR="003B0687" w:rsidRPr="003B0687" w:rsidTr="001C191C">
        <w:trPr>
          <w:trHeight w:val="240"/>
        </w:trPr>
        <w:tc>
          <w:tcPr>
            <w:tcW w:w="3976" w:type="dxa"/>
            <w:shd w:val="clear" w:color="auto" w:fill="auto"/>
          </w:tcPr>
          <w:p w:rsidR="003B0687" w:rsidRPr="003B0687" w:rsidRDefault="003B0687" w:rsidP="001C191C">
            <w:pPr>
              <w:spacing w:before="40" w:after="40" w:line="280" w:lineRule="exact"/>
              <w:rPr>
                <w:b/>
                <w:bCs/>
                <w:rtl/>
              </w:rPr>
            </w:pPr>
            <w:r w:rsidRPr="003B0687">
              <w:rPr>
                <w:rtl/>
              </w:rPr>
              <w:t xml:space="preserve">السيد </w:t>
            </w:r>
            <w:r w:rsidRPr="003B0687">
              <w:rPr>
                <w:rFonts w:hint="cs"/>
                <w:rtl/>
              </w:rPr>
              <w:t>بيم</w:t>
            </w:r>
            <w:r w:rsidRPr="003B0687">
              <w:rPr>
                <w:rtl/>
              </w:rPr>
              <w:t xml:space="preserve"> </w:t>
            </w:r>
            <w:r w:rsidRPr="003B0687">
              <w:rPr>
                <w:b/>
                <w:bCs/>
                <w:rtl/>
              </w:rPr>
              <w:t>أن</w:t>
            </w:r>
            <w:r w:rsidRPr="003B0687">
              <w:rPr>
                <w:rFonts w:hint="cs"/>
                <w:b/>
                <w:bCs/>
                <w:rtl/>
              </w:rPr>
              <w:t>غوي</w:t>
            </w:r>
          </w:p>
          <w:p w:rsidR="003B0687" w:rsidRPr="003B0687" w:rsidRDefault="003B0687" w:rsidP="001C191C">
            <w:pPr>
              <w:spacing w:before="40" w:after="40" w:line="280" w:lineRule="exact"/>
              <w:rPr>
                <w:rtl/>
              </w:rPr>
            </w:pPr>
            <w:r w:rsidRPr="003B0687">
              <w:rPr>
                <w:rtl/>
              </w:rPr>
              <w:t xml:space="preserve">السيد </w:t>
            </w:r>
            <w:r w:rsidRPr="003B0687">
              <w:rPr>
                <w:rFonts w:hint="cs"/>
                <w:rtl/>
              </w:rPr>
              <w:t>لورن</w:t>
            </w:r>
            <w:r w:rsidRPr="003B0687">
              <w:rPr>
                <w:rtl/>
              </w:rPr>
              <w:t xml:space="preserve"> </w:t>
            </w:r>
            <w:r w:rsidRPr="003B0687">
              <w:rPr>
                <w:rFonts w:hint="cs"/>
                <w:rtl/>
              </w:rPr>
              <w:t>ويتني</w:t>
            </w:r>
            <w:r w:rsidRPr="003B0687">
              <w:rPr>
                <w:rFonts w:hint="cs"/>
                <w:b/>
                <w:bCs/>
                <w:rtl/>
              </w:rPr>
              <w:t xml:space="preserve"> كرانر</w:t>
            </w:r>
          </w:p>
        </w:tc>
        <w:tc>
          <w:tcPr>
            <w:tcW w:w="3112" w:type="dxa"/>
            <w:shd w:val="clear" w:color="auto" w:fill="auto"/>
          </w:tcPr>
          <w:p w:rsidR="003B0687" w:rsidRPr="003B0687" w:rsidRDefault="003B0687" w:rsidP="001C191C">
            <w:pPr>
              <w:spacing w:before="40" w:after="40" w:line="280" w:lineRule="exact"/>
              <w:rPr>
                <w:rtl/>
              </w:rPr>
            </w:pPr>
            <w:r w:rsidRPr="003B0687">
              <w:rPr>
                <w:rFonts w:hint="cs"/>
                <w:rtl/>
              </w:rPr>
              <w:t>نيجيريا</w:t>
            </w:r>
          </w:p>
          <w:p w:rsidR="003B0687" w:rsidRPr="003B0687" w:rsidRDefault="003B0687" w:rsidP="001C191C">
            <w:pPr>
              <w:spacing w:before="40" w:after="40" w:line="280" w:lineRule="exact"/>
              <w:rPr>
                <w:rtl/>
              </w:rPr>
            </w:pPr>
            <w:r w:rsidRPr="003B0687">
              <w:rPr>
                <w:rFonts w:hint="cs"/>
                <w:rtl/>
              </w:rPr>
              <w:t>الولايات المتحدة الأمريكية</w:t>
            </w:r>
          </w:p>
        </w:tc>
      </w:tr>
      <w:tr w:rsidR="003B0687" w:rsidRPr="003B0687" w:rsidTr="001C191C">
        <w:trPr>
          <w:trHeight w:val="240"/>
        </w:trPr>
        <w:tc>
          <w:tcPr>
            <w:tcW w:w="3976" w:type="dxa"/>
            <w:shd w:val="clear" w:color="auto" w:fill="auto"/>
          </w:tcPr>
          <w:p w:rsidR="003B0687" w:rsidRPr="003B0687" w:rsidRDefault="00D75CB1" w:rsidP="001C191C">
            <w:pPr>
              <w:spacing w:before="40" w:after="40" w:line="280" w:lineRule="exact"/>
              <w:rPr>
                <w:rtl/>
              </w:rPr>
            </w:pPr>
            <w:dir w:val="rtl">
              <w:r w:rsidR="003B0687" w:rsidRPr="003B0687">
                <w:rPr>
                  <w:rtl/>
                </w:rPr>
                <w:t xml:space="preserve">السيدة </w:t>
              </w:r>
              <w:r w:rsidR="003B0687" w:rsidRPr="003B0687">
                <w:rPr>
                  <w:rFonts w:hint="cs"/>
                  <w:rtl/>
                </w:rPr>
                <w:t>إيناس</w:t>
              </w:r>
              <w:r w:rsidR="003B0687" w:rsidRPr="003B0687">
                <w:rPr>
                  <w:rtl/>
                </w:rPr>
                <w:t xml:space="preserve"> </w:t>
              </w:r>
              <w:r w:rsidR="003B0687" w:rsidRPr="003B0687">
                <w:rPr>
                  <w:rFonts w:hint="cs"/>
                  <w:b/>
                  <w:bCs/>
                  <w:rtl/>
                </w:rPr>
                <w:t>هادونو</w:t>
              </w:r>
              <w:r w:rsidR="003B0687" w:rsidRPr="003B0687">
                <w:t>‬</w:t>
              </w:r>
              <w:r w:rsidR="003B0687" w:rsidRPr="003B0687">
                <w:t>‬</w:t>
              </w:r>
              <w:r w:rsidR="003B0687" w:rsidRPr="003B0687">
                <w:t>‬</w:t>
              </w:r>
              <w:r w:rsidR="003B0687" w:rsidRPr="003B0687">
                <w:t>‬</w:t>
              </w:r>
              <w:r>
                <w:t>‬</w:t>
              </w:r>
            </w:dir>
          </w:p>
          <w:p w:rsidR="003B0687" w:rsidRPr="003B0687" w:rsidRDefault="00D75CB1" w:rsidP="001C191C">
            <w:pPr>
              <w:spacing w:before="40" w:after="40" w:line="280" w:lineRule="exact"/>
              <w:rPr>
                <w:rtl/>
              </w:rPr>
            </w:pPr>
            <w:dir w:val="rtl">
              <w:r w:rsidR="003B0687" w:rsidRPr="003B0687">
                <w:rPr>
                  <w:rtl/>
                </w:rPr>
                <w:t xml:space="preserve">السيد </w:t>
              </w:r>
              <w:r w:rsidR="003B0687" w:rsidRPr="003B0687">
                <w:rPr>
                  <w:rFonts w:hint="cs"/>
                  <w:rtl/>
                </w:rPr>
                <w:t>عبد الوهاب</w:t>
              </w:r>
              <w:r w:rsidR="003B0687" w:rsidRPr="003B0687">
                <w:rPr>
                  <w:rFonts w:hint="cs"/>
                  <w:b/>
                  <w:bCs/>
                  <w:rtl/>
                </w:rPr>
                <w:t xml:space="preserve"> هاني</w:t>
              </w:r>
              <w:r w:rsidR="003B0687" w:rsidRPr="003B0687">
                <w:t>‬</w:t>
              </w:r>
              <w:r w:rsidR="003B0687" w:rsidRPr="003B0687">
                <w:t>‬</w:t>
              </w:r>
              <w:r w:rsidR="003B0687" w:rsidRPr="003B0687">
                <w:t>‬</w:t>
              </w:r>
              <w:r w:rsidR="003B0687" w:rsidRPr="003B0687">
                <w:t>‬</w:t>
              </w:r>
              <w:r>
                <w:t>‬</w:t>
              </w:r>
            </w:dir>
          </w:p>
        </w:tc>
        <w:tc>
          <w:tcPr>
            <w:tcW w:w="3112" w:type="dxa"/>
            <w:shd w:val="clear" w:color="auto" w:fill="auto"/>
          </w:tcPr>
          <w:p w:rsidR="003B0687" w:rsidRPr="003B0687" w:rsidRDefault="003B0687" w:rsidP="001C191C">
            <w:pPr>
              <w:spacing w:before="40" w:after="40" w:line="280" w:lineRule="exact"/>
              <w:rPr>
                <w:rtl/>
              </w:rPr>
            </w:pPr>
            <w:r w:rsidRPr="003B0687">
              <w:rPr>
                <w:rFonts w:hint="cs"/>
                <w:rtl/>
              </w:rPr>
              <w:t>بنن</w:t>
            </w:r>
          </w:p>
          <w:p w:rsidR="003B0687" w:rsidRPr="003B0687" w:rsidRDefault="003B0687" w:rsidP="001C191C">
            <w:pPr>
              <w:spacing w:before="40" w:after="40" w:line="280" w:lineRule="exact"/>
              <w:rPr>
                <w:rtl/>
              </w:rPr>
            </w:pPr>
            <w:r w:rsidRPr="003B0687">
              <w:rPr>
                <w:rFonts w:hint="cs"/>
                <w:rtl/>
              </w:rPr>
              <w:t>تونس</w:t>
            </w:r>
          </w:p>
        </w:tc>
      </w:tr>
      <w:tr w:rsidR="003B0687" w:rsidRPr="003B0687" w:rsidTr="001C191C">
        <w:trPr>
          <w:trHeight w:val="240"/>
        </w:trPr>
        <w:tc>
          <w:tcPr>
            <w:tcW w:w="3976" w:type="dxa"/>
            <w:shd w:val="clear" w:color="auto" w:fill="auto"/>
          </w:tcPr>
          <w:p w:rsidR="003B0687" w:rsidRPr="003B0687" w:rsidRDefault="003B0687" w:rsidP="001C191C">
            <w:pPr>
              <w:spacing w:before="40" w:after="40" w:line="280" w:lineRule="exact"/>
              <w:rPr>
                <w:rtl/>
              </w:rPr>
            </w:pPr>
            <w:r w:rsidRPr="003B0687">
              <w:rPr>
                <w:rtl/>
              </w:rPr>
              <w:t xml:space="preserve">السيد </w:t>
            </w:r>
            <w:r w:rsidRPr="003B0687">
              <w:rPr>
                <w:rFonts w:hint="cs"/>
                <w:rtl/>
              </w:rPr>
              <w:t>كلود</w:t>
            </w:r>
            <w:r w:rsidRPr="003B0687">
              <w:rPr>
                <w:rtl/>
              </w:rPr>
              <w:t xml:space="preserve"> </w:t>
            </w:r>
            <w:r w:rsidRPr="003B0687">
              <w:rPr>
                <w:b/>
                <w:bCs/>
                <w:rtl/>
              </w:rPr>
              <w:t>هيلر رواسانت</w:t>
            </w:r>
            <w:r w:rsidRPr="003B0687">
              <w:rPr>
                <w:rFonts w:ascii="Arial" w:hAnsi="Arial" w:cs="Arial" w:hint="cs"/>
                <w:b/>
                <w:bCs/>
                <w:rtl/>
              </w:rPr>
              <w:t>‬</w:t>
            </w:r>
            <w:r w:rsidRPr="003B0687">
              <w:rPr>
                <w:rFonts w:ascii="Arial" w:hAnsi="Arial" w:cs="Arial" w:hint="cs"/>
                <w:b/>
                <w:bCs/>
                <w:rtl/>
              </w:rPr>
              <w:t>‬</w:t>
            </w:r>
            <w:r w:rsidRPr="003B0687">
              <w:rPr>
                <w:rFonts w:ascii="Arial" w:hAnsi="Arial" w:cs="Arial" w:hint="cs"/>
                <w:b/>
                <w:bCs/>
                <w:rtl/>
              </w:rPr>
              <w:t>‬</w:t>
            </w:r>
            <w:r w:rsidRPr="003B0687">
              <w:rPr>
                <w:rFonts w:ascii="Arial" w:hAnsi="Arial" w:cs="Arial" w:hint="cs"/>
                <w:b/>
                <w:bCs/>
                <w:rtl/>
              </w:rPr>
              <w:t>‬</w:t>
            </w:r>
            <w:r w:rsidRPr="003B0687">
              <w:rPr>
                <w:rFonts w:ascii="Arial" w:hAnsi="Arial" w:cs="Arial" w:hint="cs"/>
                <w:b/>
                <w:bCs/>
                <w:rtl/>
              </w:rPr>
              <w:t>‬</w:t>
            </w:r>
          </w:p>
        </w:tc>
        <w:tc>
          <w:tcPr>
            <w:tcW w:w="3112" w:type="dxa"/>
            <w:shd w:val="clear" w:color="auto" w:fill="auto"/>
          </w:tcPr>
          <w:p w:rsidR="003B0687" w:rsidRPr="003B0687" w:rsidRDefault="003B0687" w:rsidP="001C191C">
            <w:pPr>
              <w:spacing w:before="40" w:after="40" w:line="280" w:lineRule="exact"/>
              <w:rPr>
                <w:rtl/>
              </w:rPr>
            </w:pPr>
            <w:r w:rsidRPr="003B0687">
              <w:rPr>
                <w:rFonts w:hint="cs"/>
                <w:rtl/>
              </w:rPr>
              <w:t>المكسيك</w:t>
            </w:r>
          </w:p>
        </w:tc>
      </w:tr>
      <w:tr w:rsidR="003B0687" w:rsidRPr="003B0687" w:rsidTr="001C191C">
        <w:trPr>
          <w:trHeight w:val="240"/>
        </w:trPr>
        <w:tc>
          <w:tcPr>
            <w:tcW w:w="3976" w:type="dxa"/>
            <w:shd w:val="clear" w:color="auto" w:fill="auto"/>
          </w:tcPr>
          <w:p w:rsidR="003B0687" w:rsidRPr="003B0687" w:rsidRDefault="00D75CB1" w:rsidP="001C191C">
            <w:pPr>
              <w:spacing w:before="40" w:after="40" w:line="280" w:lineRule="exact"/>
            </w:pPr>
            <w:dir w:val="rtl">
              <w:r w:rsidR="003B0687" w:rsidRPr="003B0687">
                <w:rPr>
                  <w:rtl/>
                </w:rPr>
                <w:t xml:space="preserve">السيد </w:t>
              </w:r>
              <w:r w:rsidR="003B0687" w:rsidRPr="003B0687">
                <w:rPr>
                  <w:rFonts w:hint="cs"/>
                  <w:rtl/>
                </w:rPr>
                <w:t>إردوغ</w:t>
              </w:r>
              <w:r w:rsidR="003B0687" w:rsidRPr="003B0687">
                <w:rPr>
                  <w:rtl/>
                </w:rPr>
                <w:t>ان</w:t>
              </w:r>
              <w:r w:rsidR="003B0687" w:rsidRPr="003B0687">
                <w:rPr>
                  <w:b/>
                  <w:bCs/>
                  <w:rtl/>
                </w:rPr>
                <w:t xml:space="preserve"> إشجان</w:t>
              </w:r>
              <w:r w:rsidR="003B0687" w:rsidRPr="003B0687">
                <w:t>‬</w:t>
              </w:r>
              <w:r w:rsidR="003B0687" w:rsidRPr="003B0687">
                <w:t>‬</w:t>
              </w:r>
              <w:r w:rsidR="003B0687" w:rsidRPr="003B0687">
                <w:t>‬</w:t>
              </w:r>
              <w:r w:rsidR="003B0687" w:rsidRPr="003B0687">
                <w:t>‬</w:t>
              </w:r>
              <w:r>
                <w:t>‬</w:t>
              </w:r>
            </w:dir>
          </w:p>
        </w:tc>
        <w:tc>
          <w:tcPr>
            <w:tcW w:w="3112" w:type="dxa"/>
            <w:shd w:val="clear" w:color="auto" w:fill="auto"/>
          </w:tcPr>
          <w:p w:rsidR="003B0687" w:rsidRPr="003B0687" w:rsidRDefault="003B0687" w:rsidP="001C191C">
            <w:pPr>
              <w:spacing w:before="40" w:after="40" w:line="280" w:lineRule="exact"/>
              <w:rPr>
                <w:rtl/>
              </w:rPr>
            </w:pPr>
            <w:r w:rsidRPr="003B0687">
              <w:rPr>
                <w:rFonts w:hint="cs"/>
                <w:rtl/>
              </w:rPr>
              <w:t>ترك</w:t>
            </w:r>
            <w:r w:rsidRPr="003B0687">
              <w:rPr>
                <w:rtl/>
              </w:rPr>
              <w:t>يا</w:t>
            </w:r>
          </w:p>
        </w:tc>
      </w:tr>
      <w:tr w:rsidR="003B0687" w:rsidRPr="003B0687" w:rsidTr="001C191C">
        <w:trPr>
          <w:trHeight w:val="240"/>
        </w:trPr>
        <w:tc>
          <w:tcPr>
            <w:tcW w:w="3976" w:type="dxa"/>
            <w:shd w:val="clear" w:color="auto" w:fill="auto"/>
          </w:tcPr>
          <w:p w:rsidR="003B0687" w:rsidRPr="003B0687" w:rsidRDefault="003B0687" w:rsidP="001C191C">
            <w:pPr>
              <w:spacing w:before="40" w:after="40" w:line="280" w:lineRule="exact"/>
              <w:rPr>
                <w:rtl/>
              </w:rPr>
            </w:pPr>
            <w:r w:rsidRPr="003B0687">
              <w:rPr>
                <w:rtl/>
              </w:rPr>
              <w:t xml:space="preserve">السيد </w:t>
            </w:r>
            <w:r w:rsidRPr="003B0687">
              <w:rPr>
                <w:rFonts w:hint="cs"/>
                <w:rtl/>
              </w:rPr>
              <w:t>مومبا</w:t>
            </w:r>
            <w:r w:rsidRPr="003B0687">
              <w:rPr>
                <w:rtl/>
              </w:rPr>
              <w:t xml:space="preserve"> </w:t>
            </w:r>
            <w:r w:rsidRPr="003B0687">
              <w:rPr>
                <w:rFonts w:hint="cs"/>
                <w:b/>
                <w:bCs/>
                <w:rtl/>
              </w:rPr>
              <w:t>ماليلا</w:t>
            </w:r>
          </w:p>
        </w:tc>
        <w:tc>
          <w:tcPr>
            <w:tcW w:w="3112" w:type="dxa"/>
            <w:shd w:val="clear" w:color="auto" w:fill="auto"/>
          </w:tcPr>
          <w:p w:rsidR="003B0687" w:rsidRPr="003B0687" w:rsidRDefault="003B0687" w:rsidP="001C191C">
            <w:pPr>
              <w:spacing w:before="40" w:after="40" w:line="280" w:lineRule="exact"/>
              <w:rPr>
                <w:rtl/>
                <w:lang w:bidi="ar-DZ"/>
              </w:rPr>
            </w:pPr>
            <w:r w:rsidRPr="003B0687">
              <w:rPr>
                <w:rFonts w:hint="cs"/>
                <w:rtl/>
              </w:rPr>
              <w:t>زامبيا</w:t>
            </w:r>
          </w:p>
        </w:tc>
      </w:tr>
      <w:tr w:rsidR="003B0687" w:rsidRPr="003B0687" w:rsidTr="001C191C">
        <w:trPr>
          <w:trHeight w:val="240"/>
        </w:trPr>
        <w:tc>
          <w:tcPr>
            <w:tcW w:w="3976" w:type="dxa"/>
            <w:shd w:val="clear" w:color="auto" w:fill="auto"/>
          </w:tcPr>
          <w:p w:rsidR="003B0687" w:rsidRPr="003B0687" w:rsidRDefault="003B0687" w:rsidP="001C191C">
            <w:pPr>
              <w:spacing w:before="40" w:after="40" w:line="280" w:lineRule="exact"/>
              <w:rPr>
                <w:rtl/>
              </w:rPr>
            </w:pPr>
            <w:r w:rsidRPr="003B0687">
              <w:rPr>
                <w:rtl/>
              </w:rPr>
              <w:t xml:space="preserve">السيدة </w:t>
            </w:r>
            <w:r w:rsidRPr="003B0687">
              <w:rPr>
                <w:rFonts w:hint="cs"/>
                <w:rtl/>
              </w:rPr>
              <w:t>إلفيا</w:t>
            </w:r>
            <w:r w:rsidRPr="003B0687">
              <w:rPr>
                <w:rtl/>
              </w:rPr>
              <w:t xml:space="preserve"> </w:t>
            </w:r>
            <w:r w:rsidRPr="003B0687">
              <w:rPr>
                <w:rFonts w:hint="cs"/>
                <w:b/>
                <w:bCs/>
                <w:rtl/>
              </w:rPr>
              <w:t>بوتشي</w:t>
            </w:r>
            <w:r w:rsidRPr="003B0687">
              <w:rPr>
                <w:rtl/>
              </w:rPr>
              <w:t xml:space="preserve"> </w:t>
            </w:r>
          </w:p>
        </w:tc>
        <w:tc>
          <w:tcPr>
            <w:tcW w:w="3112" w:type="dxa"/>
            <w:shd w:val="clear" w:color="auto" w:fill="auto"/>
          </w:tcPr>
          <w:p w:rsidR="003B0687" w:rsidRPr="003B0687" w:rsidRDefault="003B0687" w:rsidP="001C191C">
            <w:pPr>
              <w:spacing w:before="40" w:after="40" w:line="280" w:lineRule="exact"/>
              <w:rPr>
                <w:rtl/>
              </w:rPr>
            </w:pPr>
            <w:r w:rsidRPr="003B0687">
              <w:rPr>
                <w:rFonts w:hint="cs"/>
                <w:rtl/>
              </w:rPr>
              <w:t>لاتفيا</w:t>
            </w:r>
          </w:p>
        </w:tc>
      </w:tr>
      <w:tr w:rsidR="003B0687" w:rsidRPr="003B0687" w:rsidTr="001C191C">
        <w:trPr>
          <w:trHeight w:val="240"/>
        </w:trPr>
        <w:tc>
          <w:tcPr>
            <w:tcW w:w="3976" w:type="dxa"/>
            <w:shd w:val="clear" w:color="auto" w:fill="auto"/>
          </w:tcPr>
          <w:p w:rsidR="003B0687" w:rsidRPr="003B0687" w:rsidRDefault="00D75CB1" w:rsidP="001C191C">
            <w:pPr>
              <w:spacing w:before="40" w:after="40" w:line="280" w:lineRule="exact"/>
              <w:rPr>
                <w:rtl/>
              </w:rPr>
            </w:pPr>
            <w:dir w:val="rtl">
              <w:r w:rsidR="003B0687" w:rsidRPr="003B0687">
                <w:rPr>
                  <w:rtl/>
                </w:rPr>
                <w:t xml:space="preserve">السيدة آنا </w:t>
              </w:r>
              <w:r w:rsidR="003B0687" w:rsidRPr="003B0687">
                <w:rPr>
                  <w:b/>
                  <w:bCs/>
                  <w:rtl/>
                </w:rPr>
                <w:t>راكو</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tc>
        <w:tc>
          <w:tcPr>
            <w:tcW w:w="3112" w:type="dxa"/>
            <w:shd w:val="clear" w:color="auto" w:fill="auto"/>
          </w:tcPr>
          <w:p w:rsidR="003B0687" w:rsidRPr="003B0687" w:rsidRDefault="003B0687" w:rsidP="001C191C">
            <w:pPr>
              <w:spacing w:before="40" w:after="40" w:line="280" w:lineRule="exact"/>
              <w:rPr>
                <w:rtl/>
              </w:rPr>
            </w:pPr>
            <w:r w:rsidRPr="003B0687">
              <w:rPr>
                <w:rtl/>
              </w:rPr>
              <w:t>جمهورية مولدوفا</w:t>
            </w:r>
          </w:p>
        </w:tc>
      </w:tr>
      <w:tr w:rsidR="003B0687" w:rsidRPr="003B0687" w:rsidTr="001C191C">
        <w:trPr>
          <w:trHeight w:val="240"/>
        </w:trPr>
        <w:tc>
          <w:tcPr>
            <w:tcW w:w="3976" w:type="dxa"/>
            <w:shd w:val="clear" w:color="auto" w:fill="auto"/>
          </w:tcPr>
          <w:p w:rsidR="003B0687" w:rsidRPr="003B0687" w:rsidRDefault="00D75CB1" w:rsidP="001C191C">
            <w:pPr>
              <w:spacing w:before="40" w:after="40" w:line="280" w:lineRule="exact"/>
              <w:rPr>
                <w:rtl/>
              </w:rPr>
            </w:pPr>
            <w:dir w:val="rtl">
              <w:r w:rsidR="003B0687" w:rsidRPr="003B0687">
                <w:rPr>
                  <w:rtl/>
                </w:rPr>
                <w:t xml:space="preserve">السيد سيباستيان </w:t>
              </w:r>
              <w:r w:rsidR="003B0687" w:rsidRPr="003B0687">
                <w:rPr>
                  <w:b/>
                  <w:bCs/>
                  <w:rtl/>
                </w:rPr>
                <w:t>توزي</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tc>
        <w:tc>
          <w:tcPr>
            <w:tcW w:w="3112" w:type="dxa"/>
            <w:shd w:val="clear" w:color="auto" w:fill="auto"/>
          </w:tcPr>
          <w:p w:rsidR="003B0687" w:rsidRPr="003B0687" w:rsidRDefault="003B0687" w:rsidP="001C191C">
            <w:pPr>
              <w:spacing w:before="40" w:after="40" w:line="280" w:lineRule="exact"/>
              <w:rPr>
                <w:rtl/>
              </w:rPr>
            </w:pPr>
            <w:r w:rsidRPr="003B0687">
              <w:rPr>
                <w:rtl/>
              </w:rPr>
              <w:t>فرنسا</w:t>
            </w:r>
          </w:p>
        </w:tc>
      </w:tr>
      <w:tr w:rsidR="003B0687" w:rsidRPr="003B0687" w:rsidTr="001C191C">
        <w:trPr>
          <w:trHeight w:val="240"/>
        </w:trPr>
        <w:tc>
          <w:tcPr>
            <w:tcW w:w="3976" w:type="dxa"/>
            <w:shd w:val="clear" w:color="auto" w:fill="auto"/>
          </w:tcPr>
          <w:p w:rsidR="003B0687" w:rsidRPr="003B0687" w:rsidRDefault="003B0687" w:rsidP="001C191C">
            <w:pPr>
              <w:spacing w:before="40" w:after="40" w:line="280" w:lineRule="exact"/>
              <w:rPr>
                <w:rtl/>
              </w:rPr>
            </w:pPr>
            <w:r w:rsidRPr="003B0687">
              <w:rPr>
                <w:rFonts w:hint="cs"/>
                <w:rtl/>
              </w:rPr>
              <w:t xml:space="preserve">السيدة تيناتين </w:t>
            </w:r>
            <w:r w:rsidRPr="003B0687">
              <w:rPr>
                <w:rFonts w:hint="cs"/>
                <w:b/>
                <w:bCs/>
                <w:rtl/>
              </w:rPr>
              <w:t>أبليزاشفيلي</w:t>
            </w:r>
          </w:p>
        </w:tc>
        <w:tc>
          <w:tcPr>
            <w:tcW w:w="3112" w:type="dxa"/>
            <w:shd w:val="clear" w:color="auto" w:fill="auto"/>
          </w:tcPr>
          <w:p w:rsidR="003B0687" w:rsidRPr="003B0687" w:rsidRDefault="003B0687" w:rsidP="001C191C">
            <w:pPr>
              <w:spacing w:before="40" w:after="40" w:line="280" w:lineRule="exact"/>
              <w:rPr>
                <w:rtl/>
              </w:rPr>
            </w:pPr>
            <w:r w:rsidRPr="003B0687">
              <w:rPr>
                <w:rFonts w:hint="cs"/>
                <w:rtl/>
              </w:rPr>
              <w:t>جورجيا</w:t>
            </w:r>
          </w:p>
        </w:tc>
      </w:tr>
      <w:tr w:rsidR="003B0687" w:rsidRPr="003B0687" w:rsidTr="001C191C">
        <w:trPr>
          <w:trHeight w:val="240"/>
        </w:trPr>
        <w:tc>
          <w:tcPr>
            <w:tcW w:w="3976" w:type="dxa"/>
            <w:tcBorders>
              <w:bottom w:val="single" w:sz="12" w:space="0" w:color="auto"/>
            </w:tcBorders>
            <w:shd w:val="clear" w:color="auto" w:fill="auto"/>
          </w:tcPr>
          <w:p w:rsidR="003B0687" w:rsidRPr="003B0687" w:rsidRDefault="003B0687" w:rsidP="001C191C">
            <w:pPr>
              <w:spacing w:before="40" w:after="40" w:line="280" w:lineRule="exact"/>
              <w:rPr>
                <w:rtl/>
              </w:rPr>
            </w:pPr>
            <w:r w:rsidRPr="003B0687">
              <w:rPr>
                <w:rFonts w:hint="cs"/>
                <w:rtl/>
              </w:rPr>
              <w:t xml:space="preserve">السيد </w:t>
            </w:r>
            <w:r w:rsidRPr="003B0687">
              <w:rPr>
                <w:rtl/>
              </w:rPr>
              <w:t>فران</w:t>
            </w:r>
            <w:r w:rsidRPr="003B0687">
              <w:rPr>
                <w:rFonts w:hint="cs"/>
                <w:rtl/>
              </w:rPr>
              <w:t>ز</w:t>
            </w:r>
            <w:r w:rsidRPr="003B0687">
              <w:rPr>
                <w:rtl/>
              </w:rPr>
              <w:t xml:space="preserve"> جاسماني </w:t>
            </w:r>
            <w:r w:rsidRPr="003B0687">
              <w:rPr>
                <w:b/>
                <w:bCs/>
                <w:rtl/>
              </w:rPr>
              <w:t>ز</w:t>
            </w:r>
            <w:r w:rsidRPr="003B0687">
              <w:rPr>
                <w:rFonts w:hint="cs"/>
                <w:b/>
                <w:bCs/>
                <w:rtl/>
              </w:rPr>
              <w:t>و</w:t>
            </w:r>
            <w:r w:rsidRPr="003B0687">
              <w:rPr>
                <w:b/>
                <w:bCs/>
                <w:rtl/>
              </w:rPr>
              <w:t>بيتا ماريسكال</w:t>
            </w:r>
          </w:p>
        </w:tc>
        <w:tc>
          <w:tcPr>
            <w:tcW w:w="3112" w:type="dxa"/>
            <w:tcBorders>
              <w:bottom w:val="single" w:sz="12" w:space="0" w:color="auto"/>
            </w:tcBorders>
            <w:shd w:val="clear" w:color="auto" w:fill="auto"/>
          </w:tcPr>
          <w:p w:rsidR="003B0687" w:rsidRPr="003B0687" w:rsidRDefault="003B0687" w:rsidP="001C191C">
            <w:pPr>
              <w:spacing w:before="40" w:after="40" w:line="280" w:lineRule="exact"/>
              <w:rPr>
                <w:rtl/>
              </w:rPr>
            </w:pPr>
            <w:r w:rsidRPr="003B0687">
              <w:rPr>
                <w:rtl/>
              </w:rPr>
              <w:t>دولة بوليفيا المتعددة القوميات</w:t>
            </w:r>
          </w:p>
        </w:tc>
      </w:tr>
    </w:tbl>
    <w:p w:rsidR="003B0687" w:rsidRPr="00E6772F" w:rsidRDefault="003B0687" w:rsidP="001C191C">
      <w:pPr>
        <w:pStyle w:val="HChGA"/>
        <w:rPr>
          <w:rFonts w:ascii="Times New Roman Bold" w:hAnsi="Times New Roman Bold"/>
          <w:spacing w:val="-1"/>
          <w:rtl/>
        </w:rPr>
      </w:pPr>
      <w:r w:rsidRPr="00E6772F">
        <w:rPr>
          <w:rFonts w:ascii="Times New Roman Bold" w:hAnsi="Times New Roman Bold"/>
          <w:spacing w:val="-1"/>
          <w:rtl/>
        </w:rPr>
        <w:lastRenderedPageBreak/>
        <w:tab/>
      </w:r>
      <w:dir w:val="rtl">
        <w:r w:rsidRPr="00E6772F">
          <w:rPr>
            <w:rFonts w:ascii="Times New Roman Bold" w:hAnsi="Times New Roman Bold"/>
            <w:spacing w:val="-1"/>
            <w:rtl/>
          </w:rPr>
          <w:t>ثالثاً-</w:t>
        </w:r>
        <w:r w:rsidRPr="00E6772F">
          <w:rPr>
            <w:rFonts w:ascii="Times New Roman Bold" w:hAnsi="Times New Roman Bold"/>
            <w:spacing w:val="-1"/>
            <w:rtl/>
          </w:rPr>
          <w:tab/>
          <w:t>الأعضاء الذين تنتهي مدة ولايتهم في 31 كانون الأول/ديسمبر</w:t>
        </w:r>
        <w:r w:rsidR="001C191C" w:rsidRPr="00E6772F">
          <w:rPr>
            <w:rFonts w:ascii="Times New Roman Bold" w:hAnsi="Times New Roman Bold" w:hint="eastAsia"/>
            <w:spacing w:val="-1"/>
            <w:rtl/>
          </w:rPr>
          <w:t> </w:t>
        </w:r>
        <w:r w:rsidRPr="00E6772F">
          <w:rPr>
            <w:rFonts w:ascii="Times New Roman Bold" w:hAnsi="Times New Roman Bold" w:hint="cs"/>
            <w:spacing w:val="-1"/>
            <w:rtl/>
          </w:rPr>
          <w:t>2021</w:t>
        </w:r>
        <w:r w:rsidRPr="00E6772F">
          <w:rPr>
            <w:rFonts w:ascii="Times New Roman Bold" w:hAnsi="Times New Roman Bold"/>
            <w:spacing w:val="-1"/>
          </w:rPr>
          <w:t>‬</w:t>
        </w:r>
        <w:r w:rsidRPr="00E6772F">
          <w:rPr>
            <w:rFonts w:ascii="Times New Roman Bold" w:hAnsi="Times New Roman Bold"/>
            <w:spacing w:val="-1"/>
          </w:rPr>
          <w:t>‬</w:t>
        </w:r>
        <w:r w:rsidRPr="00E6772F">
          <w:rPr>
            <w:rFonts w:ascii="Times New Roman Bold" w:hAnsi="Times New Roman Bold"/>
            <w:spacing w:val="-1"/>
          </w:rPr>
          <w:t>‬</w:t>
        </w:r>
        <w:r w:rsidRPr="00E6772F">
          <w:rPr>
            <w:rFonts w:ascii="Times New Roman Bold" w:hAnsi="Times New Roman Bold"/>
            <w:spacing w:val="-1"/>
          </w:rPr>
          <w:t>‬</w:t>
        </w:r>
        <w:r w:rsidR="00D75CB1">
          <w:t>‬</w:t>
        </w:r>
      </w:dir>
    </w:p>
    <w:tbl>
      <w:tblPr>
        <w:bidiVisual/>
        <w:tblW w:w="7205" w:type="dxa"/>
        <w:tblInd w:w="1270" w:type="dxa"/>
        <w:tblLayout w:type="fixed"/>
        <w:tblLook w:val="01E0" w:firstRow="1" w:lastRow="1" w:firstColumn="1" w:lastColumn="1" w:noHBand="0" w:noVBand="0"/>
      </w:tblPr>
      <w:tblGrid>
        <w:gridCol w:w="3835"/>
        <w:gridCol w:w="2409"/>
        <w:gridCol w:w="961"/>
      </w:tblGrid>
      <w:tr w:rsidR="003B0687" w:rsidRPr="00E6772F" w:rsidTr="00E6772F">
        <w:trPr>
          <w:tblHeader/>
        </w:trPr>
        <w:tc>
          <w:tcPr>
            <w:tcW w:w="3835" w:type="dxa"/>
            <w:tcBorders>
              <w:top w:val="single" w:sz="4" w:space="0" w:color="auto"/>
              <w:bottom w:val="single" w:sz="12" w:space="0" w:color="auto"/>
            </w:tcBorders>
            <w:shd w:val="clear" w:color="auto" w:fill="auto"/>
            <w:vAlign w:val="bottom"/>
          </w:tcPr>
          <w:p w:rsidR="003B0687" w:rsidRPr="00E6772F" w:rsidRDefault="00D75CB1" w:rsidP="00E6772F">
            <w:pPr>
              <w:spacing w:before="40" w:after="40" w:line="280" w:lineRule="exact"/>
              <w:rPr>
                <w:i/>
                <w:iCs/>
                <w:rtl/>
              </w:rPr>
            </w:pPr>
            <w:dir w:val="rtl">
              <w:r w:rsidR="003B0687" w:rsidRPr="00E6772F">
                <w:rPr>
                  <w:i/>
                  <w:iCs/>
                  <w:rtl/>
                </w:rPr>
                <w:t>العضو</w:t>
              </w:r>
              <w:r w:rsidR="003B0687" w:rsidRPr="00E6772F">
                <w:rPr>
                  <w:rFonts w:ascii="Arial" w:hAnsi="Arial" w:cs="Arial" w:hint="cs"/>
                  <w:i/>
                  <w:iCs/>
                  <w:rtl/>
                </w:rPr>
                <w:t>‬</w:t>
              </w:r>
              <w:r w:rsidR="003B0687" w:rsidRPr="00E6772F">
                <w:rPr>
                  <w:i/>
                  <w:iCs/>
                </w:rPr>
                <w:t>‬</w:t>
              </w:r>
              <w:r w:rsidR="003B0687" w:rsidRPr="00E6772F">
                <w:rPr>
                  <w:i/>
                  <w:iCs/>
                </w:rPr>
                <w:t>‬</w:t>
              </w:r>
              <w:r w:rsidR="003B0687" w:rsidRPr="00E6772F">
                <w:rPr>
                  <w:i/>
                  <w:iCs/>
                </w:rPr>
                <w:t>‬</w:t>
              </w:r>
              <w:r w:rsidR="003B0687" w:rsidRPr="00E6772F">
                <w:rPr>
                  <w:i/>
                  <w:iCs/>
                </w:rPr>
                <w:t>‬</w:t>
              </w:r>
              <w:r w:rsidR="003B0687" w:rsidRPr="00E6772F">
                <w:rPr>
                  <w:i/>
                  <w:iCs/>
                </w:rPr>
                <w:t>‬</w:t>
              </w:r>
              <w:r w:rsidR="003B0687" w:rsidRPr="00E6772F">
                <w:rPr>
                  <w:i/>
                  <w:iCs/>
                </w:rPr>
                <w:t>‬</w:t>
              </w:r>
              <w:r w:rsidR="003B0687" w:rsidRPr="00E6772F">
                <w:rPr>
                  <w:i/>
                  <w:iCs/>
                </w:rPr>
                <w:t>‬</w:t>
              </w:r>
              <w:r w:rsidR="003B0687" w:rsidRPr="00E6772F">
                <w:rPr>
                  <w:i/>
                  <w:iCs/>
                </w:rPr>
                <w:t>‬</w:t>
              </w:r>
              <w:r w:rsidR="003B0687" w:rsidRPr="00E6772F">
                <w:rPr>
                  <w:i/>
                  <w:iCs/>
                </w:rPr>
                <w:t>‬</w:t>
              </w:r>
              <w:r>
                <w:t>‬</w:t>
              </w:r>
            </w:dir>
          </w:p>
        </w:tc>
        <w:tc>
          <w:tcPr>
            <w:tcW w:w="2409" w:type="dxa"/>
            <w:tcBorders>
              <w:top w:val="single" w:sz="4" w:space="0" w:color="auto"/>
              <w:bottom w:val="single" w:sz="12" w:space="0" w:color="auto"/>
            </w:tcBorders>
            <w:shd w:val="clear" w:color="auto" w:fill="auto"/>
            <w:vAlign w:val="bottom"/>
          </w:tcPr>
          <w:p w:rsidR="003B0687" w:rsidRPr="00E6772F" w:rsidRDefault="003B0687" w:rsidP="00E6772F">
            <w:pPr>
              <w:spacing w:before="40" w:after="40" w:line="280" w:lineRule="exact"/>
              <w:rPr>
                <w:i/>
                <w:iCs/>
                <w:rtl/>
              </w:rPr>
            </w:pPr>
            <w:r w:rsidRPr="00E6772F">
              <w:rPr>
                <w:i/>
                <w:iCs/>
                <w:rtl/>
              </w:rPr>
              <w:t>بلد الجنسية</w:t>
            </w:r>
          </w:p>
        </w:tc>
        <w:tc>
          <w:tcPr>
            <w:tcW w:w="961" w:type="dxa"/>
            <w:tcBorders>
              <w:top w:val="single" w:sz="4" w:space="0" w:color="auto"/>
              <w:bottom w:val="single" w:sz="12" w:space="0" w:color="auto"/>
            </w:tcBorders>
            <w:shd w:val="clear" w:color="auto" w:fill="auto"/>
            <w:vAlign w:val="bottom"/>
          </w:tcPr>
          <w:p w:rsidR="003B0687" w:rsidRPr="00E6772F" w:rsidRDefault="003B0687" w:rsidP="00E6772F">
            <w:pPr>
              <w:spacing w:before="40" w:after="40" w:line="280" w:lineRule="exact"/>
              <w:rPr>
                <w:i/>
                <w:iCs/>
                <w:rtl/>
              </w:rPr>
            </w:pPr>
            <w:r w:rsidRPr="00E6772F">
              <w:rPr>
                <w:i/>
                <w:iCs/>
                <w:rtl/>
              </w:rPr>
              <w:t>عضو منذ</w:t>
            </w:r>
          </w:p>
        </w:tc>
      </w:tr>
      <w:tr w:rsidR="003B0687" w:rsidRPr="003B0687" w:rsidTr="00E6772F">
        <w:trPr>
          <w:trHeight w:hRule="exact" w:val="115"/>
          <w:tblHeader/>
        </w:trPr>
        <w:tc>
          <w:tcPr>
            <w:tcW w:w="3835" w:type="dxa"/>
            <w:tcBorders>
              <w:top w:val="single" w:sz="12" w:space="0" w:color="auto"/>
            </w:tcBorders>
            <w:shd w:val="clear" w:color="auto" w:fill="auto"/>
            <w:vAlign w:val="bottom"/>
          </w:tcPr>
          <w:p w:rsidR="003B0687" w:rsidRPr="003B0687" w:rsidRDefault="003B0687" w:rsidP="00E6772F">
            <w:pPr>
              <w:spacing w:before="40" w:after="40" w:line="280" w:lineRule="exact"/>
            </w:pPr>
          </w:p>
        </w:tc>
        <w:tc>
          <w:tcPr>
            <w:tcW w:w="2409" w:type="dxa"/>
            <w:tcBorders>
              <w:top w:val="single" w:sz="12" w:space="0" w:color="auto"/>
            </w:tcBorders>
            <w:shd w:val="clear" w:color="auto" w:fill="auto"/>
            <w:vAlign w:val="bottom"/>
          </w:tcPr>
          <w:p w:rsidR="003B0687" w:rsidRPr="003B0687" w:rsidRDefault="003B0687" w:rsidP="00E6772F">
            <w:pPr>
              <w:spacing w:before="40" w:after="40" w:line="280" w:lineRule="exact"/>
            </w:pPr>
          </w:p>
        </w:tc>
        <w:tc>
          <w:tcPr>
            <w:tcW w:w="961" w:type="dxa"/>
            <w:tcBorders>
              <w:top w:val="single" w:sz="12" w:space="0" w:color="auto"/>
            </w:tcBorders>
            <w:shd w:val="clear" w:color="auto" w:fill="auto"/>
            <w:vAlign w:val="bottom"/>
          </w:tcPr>
          <w:p w:rsidR="003B0687" w:rsidRPr="003B0687" w:rsidRDefault="003B0687" w:rsidP="00E6772F">
            <w:pPr>
              <w:spacing w:before="40" w:after="40" w:line="280" w:lineRule="exact"/>
            </w:pPr>
          </w:p>
        </w:tc>
      </w:tr>
      <w:tr w:rsidR="003B0687" w:rsidRPr="003B0687" w:rsidTr="00E6772F">
        <w:tc>
          <w:tcPr>
            <w:tcW w:w="3835" w:type="dxa"/>
            <w:shd w:val="clear" w:color="auto" w:fill="auto"/>
          </w:tcPr>
          <w:p w:rsidR="003B0687" w:rsidRPr="003B0687" w:rsidRDefault="00D75CB1" w:rsidP="00E6772F">
            <w:pPr>
              <w:spacing w:before="40" w:after="40" w:line="280" w:lineRule="exact"/>
              <w:rPr>
                <w:rtl/>
              </w:rPr>
            </w:pPr>
            <w:dir w:val="rtl">
              <w:r w:rsidR="003B0687" w:rsidRPr="003B0687">
                <w:rPr>
                  <w:rtl/>
                </w:rPr>
                <w:t xml:space="preserve">السيدة السعدية </w:t>
              </w:r>
              <w:r w:rsidR="003B0687" w:rsidRPr="003B0687">
                <w:rPr>
                  <w:b/>
                  <w:bCs/>
                  <w:rtl/>
                </w:rPr>
                <w:t>بلمير</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tc>
        <w:tc>
          <w:tcPr>
            <w:tcW w:w="2409" w:type="dxa"/>
            <w:shd w:val="clear" w:color="auto" w:fill="auto"/>
          </w:tcPr>
          <w:p w:rsidR="003B0687" w:rsidRPr="003B0687" w:rsidRDefault="003B0687" w:rsidP="00E6772F">
            <w:pPr>
              <w:spacing w:before="40" w:after="40" w:line="280" w:lineRule="exact"/>
              <w:rPr>
                <w:rtl/>
              </w:rPr>
            </w:pPr>
            <w:r w:rsidRPr="003B0687">
              <w:rPr>
                <w:rtl/>
              </w:rPr>
              <w:t>المغرب</w:t>
            </w:r>
          </w:p>
        </w:tc>
        <w:tc>
          <w:tcPr>
            <w:tcW w:w="961" w:type="dxa"/>
            <w:shd w:val="clear" w:color="auto" w:fill="auto"/>
          </w:tcPr>
          <w:p w:rsidR="003B0687" w:rsidRPr="003B0687" w:rsidRDefault="003B0687" w:rsidP="00E6772F">
            <w:pPr>
              <w:spacing w:before="40" w:after="40" w:line="280" w:lineRule="exact"/>
              <w:rPr>
                <w:rtl/>
              </w:rPr>
            </w:pPr>
            <w:r w:rsidRPr="003B0687">
              <w:rPr>
                <w:rtl/>
              </w:rPr>
              <w:t>٢٠٠٦</w:t>
            </w:r>
          </w:p>
        </w:tc>
      </w:tr>
      <w:tr w:rsidR="003B0687" w:rsidRPr="003B0687" w:rsidTr="00E6772F">
        <w:tc>
          <w:tcPr>
            <w:tcW w:w="3835" w:type="dxa"/>
            <w:shd w:val="clear" w:color="auto" w:fill="auto"/>
          </w:tcPr>
          <w:p w:rsidR="003B0687" w:rsidRPr="003B0687" w:rsidRDefault="00D75CB1" w:rsidP="00E6772F">
            <w:pPr>
              <w:spacing w:before="40" w:after="40" w:line="280" w:lineRule="exact"/>
              <w:rPr>
                <w:rtl/>
              </w:rPr>
            </w:pPr>
            <w:dir w:val="rtl">
              <w:r w:rsidR="003B0687" w:rsidRPr="003B0687">
                <w:rPr>
                  <w:rtl/>
                </w:rPr>
                <w:t xml:space="preserve">السيد جينس </w:t>
              </w:r>
              <w:r w:rsidR="003B0687" w:rsidRPr="003B0687">
                <w:rPr>
                  <w:b/>
                  <w:bCs/>
                  <w:rtl/>
                </w:rPr>
                <w:t>مودفيغ</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tc>
        <w:tc>
          <w:tcPr>
            <w:tcW w:w="2409" w:type="dxa"/>
            <w:shd w:val="clear" w:color="auto" w:fill="auto"/>
          </w:tcPr>
          <w:p w:rsidR="003B0687" w:rsidRPr="003B0687" w:rsidRDefault="003B0687" w:rsidP="00E6772F">
            <w:pPr>
              <w:spacing w:before="40" w:after="40" w:line="280" w:lineRule="exact"/>
              <w:rPr>
                <w:rtl/>
              </w:rPr>
            </w:pPr>
            <w:r w:rsidRPr="003B0687">
              <w:rPr>
                <w:rtl/>
              </w:rPr>
              <w:t>الدانمرك</w:t>
            </w:r>
          </w:p>
        </w:tc>
        <w:tc>
          <w:tcPr>
            <w:tcW w:w="961" w:type="dxa"/>
            <w:shd w:val="clear" w:color="auto" w:fill="auto"/>
          </w:tcPr>
          <w:p w:rsidR="003B0687" w:rsidRPr="003B0687" w:rsidRDefault="003B0687" w:rsidP="00E6772F">
            <w:pPr>
              <w:spacing w:before="40" w:after="40" w:line="280" w:lineRule="exact"/>
              <w:rPr>
                <w:rtl/>
              </w:rPr>
            </w:pPr>
            <w:r w:rsidRPr="003B0687">
              <w:rPr>
                <w:rtl/>
              </w:rPr>
              <w:t>٢٠١٤</w:t>
            </w:r>
          </w:p>
        </w:tc>
      </w:tr>
      <w:tr w:rsidR="003B0687" w:rsidRPr="003B0687" w:rsidTr="00E6772F">
        <w:tc>
          <w:tcPr>
            <w:tcW w:w="3835" w:type="dxa"/>
            <w:shd w:val="clear" w:color="auto" w:fill="auto"/>
          </w:tcPr>
          <w:p w:rsidR="003B0687" w:rsidRPr="003B0687" w:rsidRDefault="00D75CB1" w:rsidP="00E6772F">
            <w:pPr>
              <w:spacing w:before="40" w:after="40" w:line="280" w:lineRule="exact"/>
              <w:rPr>
                <w:rtl/>
              </w:rPr>
            </w:pPr>
            <w:dir w:val="rtl">
              <w:r w:rsidR="003B0687" w:rsidRPr="003B0687">
                <w:rPr>
                  <w:rtl/>
                </w:rPr>
                <w:t xml:space="preserve">السيد دييغو </w:t>
              </w:r>
              <w:r w:rsidR="003B0687" w:rsidRPr="003B0687">
                <w:rPr>
                  <w:b/>
                  <w:bCs/>
                  <w:rtl/>
                </w:rPr>
                <w:t>رودريغيس</w:t>
              </w:r>
              <w:r w:rsidR="003B0687" w:rsidRPr="003B0687">
                <w:rPr>
                  <w:rFonts w:hint="cs"/>
                  <w:b/>
                  <w:bCs/>
                  <w:rtl/>
                </w:rPr>
                <w:t xml:space="preserve"> </w:t>
              </w:r>
              <w:r w:rsidR="003B0687" w:rsidRPr="003B0687">
                <w:rPr>
                  <w:b/>
                  <w:bCs/>
                  <w:rtl/>
                </w:rPr>
                <w:t>-</w:t>
              </w:r>
              <w:r w:rsidR="003B0687" w:rsidRPr="003B0687">
                <w:rPr>
                  <w:rFonts w:hint="cs"/>
                  <w:b/>
                  <w:bCs/>
                  <w:rtl/>
                </w:rPr>
                <w:t xml:space="preserve"> </w:t>
              </w:r>
              <w:r w:rsidR="003B0687" w:rsidRPr="003B0687">
                <w:rPr>
                  <w:b/>
                  <w:bCs/>
                  <w:rtl/>
                </w:rPr>
                <w:t>بينسون</w:t>
              </w:r>
              <w:r w:rsidR="003B0687" w:rsidRPr="003B0687">
                <w:t>‬</w:t>
              </w:r>
              <w:r w:rsidR="003B0687" w:rsidRPr="003B0687">
                <w:t>‬</w:t>
              </w:r>
              <w:r w:rsidR="003B0687" w:rsidRPr="003B0687">
                <w:t>‬</w:t>
              </w:r>
              <w:r w:rsidR="003B0687" w:rsidRPr="003B0687">
                <w:t>‬</w:t>
              </w:r>
              <w:r>
                <w:t>‬</w:t>
              </w:r>
            </w:dir>
          </w:p>
        </w:tc>
        <w:tc>
          <w:tcPr>
            <w:tcW w:w="2409" w:type="dxa"/>
            <w:shd w:val="clear" w:color="auto" w:fill="auto"/>
          </w:tcPr>
          <w:p w:rsidR="003B0687" w:rsidRPr="003B0687" w:rsidRDefault="003B0687" w:rsidP="00E6772F">
            <w:pPr>
              <w:spacing w:before="40" w:after="40" w:line="280" w:lineRule="exact"/>
              <w:rPr>
                <w:rtl/>
              </w:rPr>
            </w:pPr>
            <w:r w:rsidRPr="003B0687">
              <w:rPr>
                <w:rFonts w:hint="cs"/>
                <w:rtl/>
              </w:rPr>
              <w:t>كولومبيا</w:t>
            </w:r>
          </w:p>
        </w:tc>
        <w:tc>
          <w:tcPr>
            <w:tcW w:w="961" w:type="dxa"/>
            <w:shd w:val="clear" w:color="auto" w:fill="auto"/>
          </w:tcPr>
          <w:p w:rsidR="003B0687" w:rsidRPr="003B0687" w:rsidRDefault="003B0687" w:rsidP="00E6772F">
            <w:pPr>
              <w:spacing w:before="40" w:after="40" w:line="280" w:lineRule="exact"/>
              <w:rPr>
                <w:rtl/>
              </w:rPr>
            </w:pPr>
            <w:r w:rsidRPr="003B0687">
              <w:rPr>
                <w:rFonts w:hint="cs"/>
                <w:rtl/>
              </w:rPr>
              <w:t>2018</w:t>
            </w:r>
          </w:p>
        </w:tc>
      </w:tr>
      <w:tr w:rsidR="003B0687" w:rsidRPr="003B0687" w:rsidTr="00E6772F">
        <w:tc>
          <w:tcPr>
            <w:tcW w:w="3835" w:type="dxa"/>
            <w:shd w:val="clear" w:color="auto" w:fill="auto"/>
          </w:tcPr>
          <w:p w:rsidR="003B0687" w:rsidRPr="003B0687" w:rsidRDefault="00D75CB1" w:rsidP="00E6772F">
            <w:pPr>
              <w:spacing w:before="40" w:after="40" w:line="280" w:lineRule="exact"/>
              <w:rPr>
                <w:rtl/>
              </w:rPr>
            </w:pPr>
            <w:dir w:val="rtl">
              <w:r w:rsidR="003B0687" w:rsidRPr="003B0687">
                <w:rPr>
                  <w:rtl/>
                </w:rPr>
                <w:t xml:space="preserve">السيد بختيار </w:t>
              </w:r>
              <w:r w:rsidR="003B0687" w:rsidRPr="003B0687">
                <w:rPr>
                  <w:b/>
                  <w:bCs/>
                  <w:rtl/>
                </w:rPr>
                <w:t>توزموخاميدوف</w:t>
              </w:r>
              <w:r w:rsidR="003B0687" w:rsidRPr="003B0687">
                <w:t>‬</w:t>
              </w:r>
              <w:r w:rsidR="003B0687" w:rsidRPr="003B0687">
                <w:t>‬</w:t>
              </w:r>
              <w:r w:rsidR="003B0687" w:rsidRPr="003B0687">
                <w:t>‬</w:t>
              </w:r>
              <w:r w:rsidR="003B0687" w:rsidRPr="003B0687">
                <w:t>‬</w:t>
              </w:r>
              <w:r>
                <w:t>‬</w:t>
              </w:r>
            </w:dir>
          </w:p>
        </w:tc>
        <w:tc>
          <w:tcPr>
            <w:tcW w:w="2409" w:type="dxa"/>
            <w:shd w:val="clear" w:color="auto" w:fill="auto"/>
          </w:tcPr>
          <w:p w:rsidR="003B0687" w:rsidRPr="003B0687" w:rsidRDefault="003B0687" w:rsidP="00E6772F">
            <w:pPr>
              <w:spacing w:before="40" w:after="40" w:line="280" w:lineRule="exact"/>
              <w:rPr>
                <w:rtl/>
              </w:rPr>
            </w:pPr>
            <w:r w:rsidRPr="003B0687">
              <w:rPr>
                <w:rFonts w:hint="cs"/>
                <w:rtl/>
              </w:rPr>
              <w:t>الاتحاد الروسي</w:t>
            </w:r>
          </w:p>
        </w:tc>
        <w:tc>
          <w:tcPr>
            <w:tcW w:w="961" w:type="dxa"/>
            <w:shd w:val="clear" w:color="auto" w:fill="auto"/>
          </w:tcPr>
          <w:p w:rsidR="003B0687" w:rsidRPr="003B0687" w:rsidRDefault="003B0687" w:rsidP="00E6772F">
            <w:pPr>
              <w:spacing w:before="40" w:after="40" w:line="280" w:lineRule="exact"/>
              <w:rPr>
                <w:rtl/>
              </w:rPr>
            </w:pPr>
            <w:r w:rsidRPr="003B0687">
              <w:rPr>
                <w:rFonts w:hint="cs"/>
                <w:rtl/>
              </w:rPr>
              <w:t>2018</w:t>
            </w:r>
          </w:p>
        </w:tc>
      </w:tr>
      <w:tr w:rsidR="003B0687" w:rsidRPr="003B0687" w:rsidTr="00E6772F">
        <w:tc>
          <w:tcPr>
            <w:tcW w:w="3835" w:type="dxa"/>
            <w:tcBorders>
              <w:bottom w:val="single" w:sz="12" w:space="0" w:color="auto"/>
            </w:tcBorders>
            <w:shd w:val="clear" w:color="auto" w:fill="auto"/>
          </w:tcPr>
          <w:p w:rsidR="003B0687" w:rsidRPr="003B0687" w:rsidRDefault="00D75CB1" w:rsidP="00E6772F">
            <w:pPr>
              <w:spacing w:before="40" w:after="40" w:line="280" w:lineRule="exact"/>
              <w:rPr>
                <w:rtl/>
              </w:rPr>
            </w:pPr>
            <w:dir w:val="rtl">
              <w:r w:rsidR="003B0687" w:rsidRPr="003B0687">
                <w:rPr>
                  <w:rtl/>
                </w:rPr>
                <w:t>السيد</w:t>
              </w:r>
              <w:r w:rsidR="003B0687" w:rsidRPr="003B0687">
                <w:rPr>
                  <w:rFonts w:hint="cs"/>
                  <w:rtl/>
                </w:rPr>
                <w:t>ة</w:t>
              </w:r>
              <w:r w:rsidR="003B0687" w:rsidRPr="003B0687">
                <w:rPr>
                  <w:rtl/>
                </w:rPr>
                <w:t xml:space="preserve"> </w:t>
              </w:r>
              <w:r w:rsidR="003B0687" w:rsidRPr="003B0687">
                <w:rPr>
                  <w:rFonts w:hint="cs"/>
                  <w:b/>
                  <w:bCs/>
                  <w:rtl/>
                </w:rPr>
                <w:t>زه</w:t>
              </w:r>
              <w:r w:rsidR="003B0687" w:rsidRPr="003B0687">
                <w:rPr>
                  <w:b/>
                  <w:bCs/>
                  <w:rtl/>
                </w:rPr>
                <w:t>انغ</w:t>
              </w:r>
              <w:r w:rsidR="003B0687" w:rsidRPr="003B0687">
                <w:rPr>
                  <w:rtl/>
                </w:rPr>
                <w:t xml:space="preserve"> هون</w:t>
              </w:r>
              <w:r w:rsidR="003B0687" w:rsidRPr="003B0687">
                <w:rPr>
                  <w:rFonts w:hint="cs"/>
                  <w:rtl/>
                </w:rPr>
                <w:t>غ</w:t>
              </w:r>
              <w:r w:rsidR="003B0687" w:rsidRPr="003B0687">
                <w:rPr>
                  <w:rtl/>
                </w:rPr>
                <w:t xml:space="preserve">هونغ </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tc>
        <w:tc>
          <w:tcPr>
            <w:tcW w:w="2409" w:type="dxa"/>
            <w:tcBorders>
              <w:bottom w:val="single" w:sz="12" w:space="0" w:color="auto"/>
            </w:tcBorders>
            <w:shd w:val="clear" w:color="auto" w:fill="auto"/>
          </w:tcPr>
          <w:p w:rsidR="003B0687" w:rsidRPr="003B0687" w:rsidRDefault="003B0687" w:rsidP="00E6772F">
            <w:pPr>
              <w:spacing w:before="40" w:after="40" w:line="280" w:lineRule="exact"/>
              <w:rPr>
                <w:rtl/>
              </w:rPr>
            </w:pPr>
            <w:r w:rsidRPr="003B0687">
              <w:rPr>
                <w:rFonts w:hint="cs"/>
                <w:rtl/>
              </w:rPr>
              <w:t>الصين</w:t>
            </w:r>
          </w:p>
        </w:tc>
        <w:tc>
          <w:tcPr>
            <w:tcW w:w="961" w:type="dxa"/>
            <w:tcBorders>
              <w:bottom w:val="single" w:sz="12" w:space="0" w:color="auto"/>
            </w:tcBorders>
            <w:shd w:val="clear" w:color="auto" w:fill="auto"/>
          </w:tcPr>
          <w:p w:rsidR="003B0687" w:rsidRPr="003B0687" w:rsidRDefault="003B0687" w:rsidP="00E6772F">
            <w:pPr>
              <w:spacing w:before="40" w:after="40" w:line="280" w:lineRule="exact"/>
              <w:rPr>
                <w:rtl/>
              </w:rPr>
            </w:pPr>
            <w:r w:rsidRPr="003B0687">
              <w:rPr>
                <w:rFonts w:hint="cs"/>
                <w:rtl/>
              </w:rPr>
              <w:t>2018</w:t>
            </w:r>
          </w:p>
        </w:tc>
      </w:tr>
    </w:tbl>
    <w:p w:rsidR="003B0687" w:rsidRPr="003B0687" w:rsidRDefault="003B0687" w:rsidP="00997B25">
      <w:pPr>
        <w:pStyle w:val="HChGA"/>
        <w:spacing w:before="120"/>
        <w:rPr>
          <w:rtl/>
        </w:rPr>
      </w:pPr>
      <w:r w:rsidRPr="003B0687">
        <w:rPr>
          <w:rtl/>
        </w:rPr>
        <w:br w:type="page"/>
      </w:r>
      <w:r w:rsidRPr="003B0687">
        <w:rPr>
          <w:rtl/>
        </w:rPr>
        <w:lastRenderedPageBreak/>
        <w:t>المرفق</w:t>
      </w:r>
      <w:r w:rsidR="00E07C23" w:rsidRPr="00E07C23">
        <w:rPr>
          <w:rStyle w:val="FootnoteReference"/>
          <w:b/>
          <w:bCs w:val="0"/>
          <w:sz w:val="20"/>
          <w:vertAlign w:val="baseline"/>
          <w:rtl/>
        </w:rPr>
        <w:footnoteReference w:customMarkFollows="1" w:id="1"/>
        <w:t>*</w:t>
      </w:r>
    </w:p>
    <w:p w:rsidR="003B0687" w:rsidRPr="003B0687" w:rsidRDefault="003B0687" w:rsidP="00997B25">
      <w:pPr>
        <w:pStyle w:val="HChGA"/>
        <w:rPr>
          <w:rtl/>
        </w:rPr>
      </w:pPr>
      <w:r w:rsidRPr="003B0687">
        <w:rPr>
          <w:rtl/>
        </w:rPr>
        <w:tab/>
      </w:r>
      <w:r w:rsidRPr="003B0687">
        <w:rPr>
          <w:rtl/>
        </w:rPr>
        <w:tab/>
        <w:t>بيم أنغوي (</w:t>
      </w:r>
      <w:r w:rsidRPr="003B0687">
        <w:rPr>
          <w:rFonts w:hint="cs"/>
          <w:rtl/>
        </w:rPr>
        <w:t>نيجير</w:t>
      </w:r>
      <w:r w:rsidRPr="003B0687">
        <w:rPr>
          <w:rtl/>
        </w:rPr>
        <w:t>يا)</w:t>
      </w:r>
    </w:p>
    <w:p w:rsidR="003B0687" w:rsidRPr="003B0687" w:rsidRDefault="00D75CB1" w:rsidP="00997B25">
      <w:pPr>
        <w:pStyle w:val="SingleTxtGA"/>
        <w:rPr>
          <w:rtl/>
        </w:rPr>
      </w:pPr>
      <w:dir w:val="rtl">
        <w:r w:rsidR="003B0687" w:rsidRPr="003B0687">
          <w:rPr>
            <w:b/>
            <w:bCs/>
            <w:rtl/>
          </w:rPr>
          <w:t>تاريخ الميلاد ومكانه</w:t>
        </w:r>
        <w:r w:rsidR="003B0687" w:rsidRPr="003B0687">
          <w:rPr>
            <w:rFonts w:ascii="Arial" w:hAnsi="Arial" w:cs="Arial" w:hint="cs"/>
            <w:b/>
            <w:bCs/>
            <w:rtl/>
          </w:rPr>
          <w:t>‬</w:t>
        </w:r>
        <w:r w:rsidR="003B0687" w:rsidRPr="003B0687">
          <w:rPr>
            <w:b/>
            <w:bCs/>
            <w:rtl/>
          </w:rPr>
          <w:t>:</w:t>
        </w:r>
        <w:r w:rsidR="003B0687" w:rsidRPr="003B0687">
          <w:rPr>
            <w:rtl/>
          </w:rPr>
          <w:t xml:space="preserve"> 24 </w:t>
        </w:r>
        <w:r w:rsidR="003B0687" w:rsidRPr="003B0687">
          <w:rPr>
            <w:rFonts w:hint="cs"/>
            <w:rtl/>
          </w:rPr>
          <w:t>نيسان/أبريل</w:t>
        </w:r>
        <w:r w:rsidR="003B0687" w:rsidRPr="003B0687">
          <w:rPr>
            <w:rtl/>
          </w:rPr>
          <w:t xml:space="preserve"> 19</w:t>
        </w:r>
        <w:r w:rsidR="003B0687" w:rsidRPr="003B0687">
          <w:rPr>
            <w:rFonts w:hint="cs"/>
            <w:rtl/>
          </w:rPr>
          <w:t>64</w:t>
        </w:r>
        <w:r w:rsidR="003B0687" w:rsidRPr="003B0687">
          <w:rPr>
            <w:rtl/>
          </w:rPr>
          <w:t xml:space="preserve">، </w:t>
        </w:r>
        <w:r w:rsidR="003B0687" w:rsidRPr="003B0687">
          <w:rPr>
            <w:rFonts w:hint="cs"/>
            <w:rtl/>
          </w:rPr>
          <w:t>غبوكو</w:t>
        </w:r>
        <w:r w:rsidR="003B0687" w:rsidRPr="003B0687">
          <w:rPr>
            <w:rtl/>
          </w:rPr>
          <w:t xml:space="preserve">، </w:t>
        </w:r>
        <w:r w:rsidR="003B0687" w:rsidRPr="003B0687">
          <w:rPr>
            <w:rFonts w:hint="cs"/>
            <w:rtl/>
          </w:rPr>
          <w:t>ولاية بينيو، نيجير</w:t>
        </w:r>
        <w:r w:rsidR="003B0687" w:rsidRPr="003B0687">
          <w:rPr>
            <w:rtl/>
          </w:rPr>
          <w:t>يا</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p w:rsidR="003B0687" w:rsidRPr="003B0687" w:rsidRDefault="00D75CB1" w:rsidP="00997B25">
      <w:pPr>
        <w:pStyle w:val="SingleTxtGA"/>
        <w:rPr>
          <w:rtl/>
        </w:rPr>
      </w:pPr>
      <w:dir w:val="rtl">
        <w:r w:rsidR="003B0687" w:rsidRPr="003B0687">
          <w:rPr>
            <w:b/>
            <w:bCs/>
            <w:rtl/>
          </w:rPr>
          <w:t>لغات العمل:</w:t>
        </w:r>
        <w:r w:rsidR="003B0687" w:rsidRPr="003B0687">
          <w:rPr>
            <w:rtl/>
          </w:rPr>
          <w:t xml:space="preserve"> الإنكليزية </w:t>
        </w:r>
        <w:r w:rsidR="003B0687" w:rsidRPr="003B0687">
          <w:t>‬</w:t>
        </w:r>
        <w:r w:rsidR="003B0687" w:rsidRPr="003B0687">
          <w:t>‬</w:t>
        </w:r>
        <w:r w:rsidR="003B0687" w:rsidRPr="003B0687">
          <w:t>‬</w:t>
        </w:r>
        <w:r w:rsidR="003B0687" w:rsidRPr="003B0687">
          <w:t>‬</w:t>
        </w:r>
        <w:r>
          <w:t>‬</w:t>
        </w:r>
      </w:dir>
    </w:p>
    <w:p w:rsidR="003B0687" w:rsidRPr="003B0687" w:rsidRDefault="003B0687" w:rsidP="00997B25">
      <w:pPr>
        <w:pStyle w:val="H23GA"/>
        <w:rPr>
          <w:rtl/>
        </w:rPr>
      </w:pPr>
      <w:r w:rsidRPr="003B0687">
        <w:tab/>
      </w:r>
      <w:r w:rsidRPr="003B0687">
        <w:tab/>
      </w:r>
      <w:r w:rsidRPr="003B0687">
        <w:rPr>
          <w:rtl/>
        </w:rPr>
        <w:t>المنصب الحالي/الوظيفة الحالية</w:t>
      </w:r>
      <w:r w:rsidRPr="003B0687">
        <w:rPr>
          <w:rFonts w:ascii="Arial" w:hAnsi="Arial" w:cs="Arial" w:hint="cs"/>
          <w:rtl/>
        </w:rPr>
        <w:t>‬</w:t>
      </w:r>
      <w:r w:rsidRPr="003B0687">
        <w:t>‬</w:t>
      </w:r>
      <w:r w:rsidRPr="003B0687">
        <w:t>‬</w:t>
      </w:r>
    </w:p>
    <w:p w:rsidR="003B0687" w:rsidRPr="003B0687" w:rsidRDefault="003B0687" w:rsidP="003B0687">
      <w:pPr>
        <w:pStyle w:val="SingleTxtGA"/>
        <w:rPr>
          <w:rtl/>
        </w:rPr>
      </w:pPr>
      <w:r w:rsidRPr="003B0687">
        <w:rPr>
          <w:rtl/>
        </w:rPr>
        <w:t>أستاذ حقوق الإنسان والقانون الإنساني وال</w:t>
      </w:r>
      <w:r w:rsidRPr="003B0687">
        <w:rPr>
          <w:rFonts w:hint="cs"/>
          <w:rtl/>
        </w:rPr>
        <w:t>أمين</w:t>
      </w:r>
      <w:r w:rsidRPr="003B0687">
        <w:rPr>
          <w:rtl/>
        </w:rPr>
        <w:t xml:space="preserve"> التنفيذي/ الرئيس التنفيذي </w:t>
      </w:r>
      <w:r w:rsidRPr="003B0687">
        <w:rPr>
          <w:rFonts w:hint="cs"/>
          <w:rtl/>
        </w:rPr>
        <w:t xml:space="preserve">السابق مباشرة </w:t>
      </w:r>
      <w:r w:rsidRPr="003B0687">
        <w:rPr>
          <w:rtl/>
        </w:rPr>
        <w:t>للجنة الوطنية لحقوق الإنسان في نيجيريا، 2012-2016.</w:t>
      </w:r>
    </w:p>
    <w:p w:rsidR="003B0687" w:rsidRPr="003B0687" w:rsidRDefault="003B0687" w:rsidP="003B0687">
      <w:pPr>
        <w:pStyle w:val="SingleTxtGA"/>
        <w:rPr>
          <w:rtl/>
        </w:rPr>
      </w:pPr>
      <w:r w:rsidRPr="003B0687">
        <w:rPr>
          <w:rtl/>
        </w:rPr>
        <w:t>المدير التنفيذي، مركز النهوض بالحقوق القانونية (</w:t>
      </w:r>
      <w:r w:rsidRPr="003B0687">
        <w:rPr>
          <w:rFonts w:hint="cs"/>
          <w:rtl/>
        </w:rPr>
        <w:t>الذي يحظى ب</w:t>
      </w:r>
      <w:r w:rsidRPr="003B0687">
        <w:rPr>
          <w:rtl/>
        </w:rPr>
        <w:t>مركز استشاري ل</w:t>
      </w:r>
      <w:r w:rsidRPr="003B0687">
        <w:rPr>
          <w:rFonts w:hint="cs"/>
          <w:rtl/>
        </w:rPr>
        <w:t>دى ا</w:t>
      </w:r>
      <w:r w:rsidRPr="003B0687">
        <w:rPr>
          <w:rtl/>
        </w:rPr>
        <w:t>لمجلس الاقتصادي والاجتماعي).</w:t>
      </w:r>
    </w:p>
    <w:p w:rsidR="003B0687" w:rsidRPr="003B0687" w:rsidRDefault="003B0687" w:rsidP="003B0687">
      <w:pPr>
        <w:pStyle w:val="SingleTxtGA"/>
        <w:rPr>
          <w:rtl/>
        </w:rPr>
      </w:pPr>
      <w:r w:rsidRPr="003B0687">
        <w:rPr>
          <w:rtl/>
        </w:rPr>
        <w:t xml:space="preserve">التدريس والبحث والإشراف على </w:t>
      </w:r>
      <w:r w:rsidRPr="003B0687">
        <w:rPr>
          <w:rFonts w:hint="cs"/>
          <w:rtl/>
        </w:rPr>
        <w:t>بحوث ا</w:t>
      </w:r>
      <w:r w:rsidRPr="003B0687">
        <w:rPr>
          <w:rtl/>
        </w:rPr>
        <w:t>لطلاب</w:t>
      </w:r>
      <w:r w:rsidRPr="003B0687">
        <w:rPr>
          <w:rFonts w:hint="cs"/>
          <w:rtl/>
        </w:rPr>
        <w:t>.</w:t>
      </w:r>
    </w:p>
    <w:p w:rsidR="003B0687" w:rsidRPr="003B0687" w:rsidRDefault="003B0687" w:rsidP="003B0687">
      <w:pPr>
        <w:pStyle w:val="SingleTxtGA"/>
        <w:rPr>
          <w:rtl/>
        </w:rPr>
      </w:pPr>
      <w:r w:rsidRPr="003B0687">
        <w:rPr>
          <w:rtl/>
        </w:rPr>
        <w:t xml:space="preserve">مسؤول عن حماية وإنفاذ </w:t>
      </w:r>
      <w:r w:rsidRPr="003B0687">
        <w:rPr>
          <w:rFonts w:hint="cs"/>
          <w:rtl/>
        </w:rPr>
        <w:t>ال</w:t>
      </w:r>
      <w:r w:rsidRPr="003B0687">
        <w:rPr>
          <w:rtl/>
        </w:rPr>
        <w:t xml:space="preserve">ولاية </w:t>
      </w:r>
      <w:r w:rsidRPr="003B0687">
        <w:rPr>
          <w:rFonts w:hint="cs"/>
          <w:rtl/>
        </w:rPr>
        <w:t>المتعلقة ب</w:t>
      </w:r>
      <w:r w:rsidRPr="003B0687">
        <w:rPr>
          <w:rtl/>
        </w:rPr>
        <w:t>حقوق الإنسان للجنة الوطنية لحقوق الإنسان.</w:t>
      </w:r>
    </w:p>
    <w:p w:rsidR="003B0687" w:rsidRPr="003B0687" w:rsidRDefault="00997B25" w:rsidP="00997B25">
      <w:pPr>
        <w:pStyle w:val="H23GA"/>
        <w:rPr>
          <w:rtl/>
        </w:rPr>
      </w:pPr>
      <w:r>
        <w:rPr>
          <w:rtl/>
        </w:rPr>
        <w:tab/>
      </w:r>
      <w:r>
        <w:rPr>
          <w:rtl/>
        </w:rPr>
        <w:tab/>
      </w:r>
      <w:r w:rsidR="003B0687" w:rsidRPr="003B0687">
        <w:rPr>
          <w:rtl/>
        </w:rPr>
        <w:t>الأنشطة المهنية الرئيسية</w:t>
      </w:r>
    </w:p>
    <w:p w:rsidR="003B0687" w:rsidRPr="003B0687" w:rsidRDefault="003B0687" w:rsidP="003B0687">
      <w:pPr>
        <w:pStyle w:val="SingleTxtGA"/>
        <w:rPr>
          <w:rtl/>
        </w:rPr>
      </w:pPr>
      <w:r w:rsidRPr="003B0687">
        <w:rPr>
          <w:rtl/>
        </w:rPr>
        <w:t>التحقيق في انتهاكات حقوق الإنسان بصفته الرئيس التنفيذي للجنة الوطنية لحقوق الإنسان، 2012-2016.</w:t>
      </w:r>
    </w:p>
    <w:p w:rsidR="003B0687" w:rsidRPr="003B0687" w:rsidRDefault="003B0687" w:rsidP="003B0687">
      <w:pPr>
        <w:pStyle w:val="SingleTxtGA"/>
        <w:rPr>
          <w:rtl/>
        </w:rPr>
      </w:pPr>
      <w:r w:rsidRPr="003B0687">
        <w:rPr>
          <w:rtl/>
        </w:rPr>
        <w:t xml:space="preserve">تعزيز وحماية حقوق الفئات الضعيفة مثل السجناء والأشخاص </w:t>
      </w:r>
      <w:r w:rsidRPr="003B0687">
        <w:rPr>
          <w:rFonts w:hint="cs"/>
          <w:rtl/>
        </w:rPr>
        <w:t>المحتجزين</w:t>
      </w:r>
      <w:r w:rsidRPr="003B0687">
        <w:rPr>
          <w:rtl/>
        </w:rPr>
        <w:t xml:space="preserve"> والنساء والأطفال والأشخاص ذوي الإعاقة.</w:t>
      </w:r>
    </w:p>
    <w:p w:rsidR="003B0687" w:rsidRPr="003B0687" w:rsidRDefault="003B0687" w:rsidP="003B0687">
      <w:pPr>
        <w:pStyle w:val="SingleTxtGA"/>
        <w:rPr>
          <w:rtl/>
        </w:rPr>
      </w:pPr>
      <w:r w:rsidRPr="003B0687">
        <w:rPr>
          <w:rtl/>
        </w:rPr>
        <w:t>البحوث القانونية مع</w:t>
      </w:r>
      <w:r w:rsidRPr="003B0687">
        <w:rPr>
          <w:rFonts w:hint="cs"/>
          <w:rtl/>
        </w:rPr>
        <w:t xml:space="preserve"> إصدار</w:t>
      </w:r>
      <w:r w:rsidRPr="003B0687">
        <w:rPr>
          <w:rtl/>
        </w:rPr>
        <w:t xml:space="preserve"> 32 منشورا</w:t>
      </w:r>
      <w:r w:rsidR="00744B43">
        <w:rPr>
          <w:rFonts w:hint="cs"/>
          <w:rtl/>
        </w:rPr>
        <w:t>ً</w:t>
      </w:r>
      <w:r w:rsidRPr="003B0687">
        <w:rPr>
          <w:rtl/>
        </w:rPr>
        <w:t xml:space="preserve"> في مجال حقوق الإنسان والمجالات ذات الصلة.</w:t>
      </w:r>
    </w:p>
    <w:p w:rsidR="003B0687" w:rsidRPr="003B0687" w:rsidRDefault="003B0687" w:rsidP="003B0687">
      <w:pPr>
        <w:pStyle w:val="SingleTxtGA"/>
        <w:rPr>
          <w:rtl/>
        </w:rPr>
      </w:pPr>
      <w:r w:rsidRPr="003B0687">
        <w:rPr>
          <w:rtl/>
        </w:rPr>
        <w:t>الدعوة والتوعية والسعي إلى إنفاذ حقوق ضحايا انتهاكات حقوق الإنسان بصفته الرئيس التنفيذي لمركز النهوض بالحقوق القانونية،</w:t>
      </w:r>
      <w:r w:rsidRPr="003B0687">
        <w:rPr>
          <w:rFonts w:hint="cs"/>
          <w:rtl/>
        </w:rPr>
        <w:t xml:space="preserve"> منذ عام</w:t>
      </w:r>
      <w:r w:rsidRPr="003B0687">
        <w:rPr>
          <w:rtl/>
        </w:rPr>
        <w:t xml:space="preserve"> 2009 حتى الآن.</w:t>
      </w:r>
    </w:p>
    <w:p w:rsidR="003B0687" w:rsidRPr="003B0687" w:rsidRDefault="003B0687" w:rsidP="003B0687">
      <w:pPr>
        <w:pStyle w:val="SingleTxtGA"/>
        <w:rPr>
          <w:rtl/>
        </w:rPr>
      </w:pPr>
      <w:r w:rsidRPr="003B0687">
        <w:rPr>
          <w:rtl/>
        </w:rPr>
        <w:t xml:space="preserve">المشاركة في </w:t>
      </w:r>
      <w:r w:rsidRPr="003B0687">
        <w:rPr>
          <w:rFonts w:hint="cs"/>
          <w:rtl/>
        </w:rPr>
        <w:t>عدة</w:t>
      </w:r>
      <w:r w:rsidRPr="003B0687">
        <w:rPr>
          <w:rtl/>
        </w:rPr>
        <w:t xml:space="preserve"> مؤتمرات</w:t>
      </w:r>
      <w:r w:rsidRPr="003B0687">
        <w:rPr>
          <w:rFonts w:hint="cs"/>
          <w:rtl/>
        </w:rPr>
        <w:t xml:space="preserve"> وأحداث</w:t>
      </w:r>
      <w:r w:rsidRPr="003B0687">
        <w:rPr>
          <w:rtl/>
        </w:rPr>
        <w:t xml:space="preserve"> </w:t>
      </w:r>
      <w:r w:rsidRPr="003B0687">
        <w:rPr>
          <w:rFonts w:hint="cs"/>
          <w:rtl/>
        </w:rPr>
        <w:t>لل</w:t>
      </w:r>
      <w:r w:rsidRPr="003B0687">
        <w:rPr>
          <w:rtl/>
        </w:rPr>
        <w:t>أمم المتحدة</w:t>
      </w:r>
      <w:r w:rsidRPr="003B0687">
        <w:rPr>
          <w:rFonts w:hint="cs"/>
          <w:rtl/>
        </w:rPr>
        <w:t xml:space="preserve"> بشأن</w:t>
      </w:r>
      <w:r w:rsidRPr="003B0687">
        <w:rPr>
          <w:rtl/>
        </w:rPr>
        <w:t xml:space="preserve"> حقوق الإنسان.</w:t>
      </w:r>
    </w:p>
    <w:p w:rsidR="003B0687" w:rsidRPr="003B0687" w:rsidRDefault="003B0687" w:rsidP="003B0687">
      <w:pPr>
        <w:pStyle w:val="SingleTxtGA"/>
        <w:rPr>
          <w:rtl/>
        </w:rPr>
      </w:pPr>
      <w:r w:rsidRPr="003B0687">
        <w:rPr>
          <w:rtl/>
        </w:rPr>
        <w:t>رصد انتهاكات حقوق الإنسان</w:t>
      </w:r>
      <w:r w:rsidRPr="003B0687">
        <w:rPr>
          <w:rFonts w:hint="cs"/>
          <w:rtl/>
        </w:rPr>
        <w:t xml:space="preserve"> وإنفاذ حقوق الإنسان</w:t>
      </w:r>
      <w:r w:rsidRPr="003B0687">
        <w:rPr>
          <w:rtl/>
        </w:rPr>
        <w:t xml:space="preserve"> </w:t>
      </w:r>
      <w:r w:rsidRPr="003B0687">
        <w:rPr>
          <w:rFonts w:hint="cs"/>
          <w:rtl/>
        </w:rPr>
        <w:t>بصفته</w:t>
      </w:r>
      <w:r w:rsidRPr="003B0687">
        <w:rPr>
          <w:rtl/>
        </w:rPr>
        <w:t xml:space="preserve"> الرئيس التنفيذي للجنة الوطنية لحقوق الإنسان.</w:t>
      </w:r>
    </w:p>
    <w:p w:rsidR="003B0687" w:rsidRPr="003B0687" w:rsidRDefault="003B0687" w:rsidP="003B0687">
      <w:pPr>
        <w:pStyle w:val="SingleTxtGA"/>
        <w:rPr>
          <w:rtl/>
        </w:rPr>
      </w:pPr>
      <w:r w:rsidRPr="003B0687">
        <w:rPr>
          <w:rtl/>
        </w:rPr>
        <w:t>بناء القدرات وتدريب وكالات الأمن ومنظمات المجتمع المدني والمنظمات غير الحكومية.</w:t>
      </w:r>
    </w:p>
    <w:p w:rsidR="003B0687" w:rsidRPr="00B51853" w:rsidRDefault="003B0687" w:rsidP="003B0687">
      <w:pPr>
        <w:pStyle w:val="SingleTxtGA"/>
        <w:rPr>
          <w:spacing w:val="-2"/>
          <w:rtl/>
        </w:rPr>
      </w:pPr>
      <w:r w:rsidRPr="00B51853">
        <w:rPr>
          <w:spacing w:val="-2"/>
          <w:rtl/>
        </w:rPr>
        <w:t xml:space="preserve">تنسيق </w:t>
      </w:r>
      <w:r w:rsidRPr="00B51853">
        <w:rPr>
          <w:rFonts w:hint="cs"/>
          <w:spacing w:val="-2"/>
          <w:rtl/>
        </w:rPr>
        <w:t xml:space="preserve">أعمال </w:t>
      </w:r>
      <w:r w:rsidRPr="00B51853">
        <w:rPr>
          <w:spacing w:val="-2"/>
          <w:rtl/>
        </w:rPr>
        <w:t xml:space="preserve">المؤسسات الوطنية لحقوق الإنسان </w:t>
      </w:r>
      <w:r w:rsidRPr="00B51853">
        <w:rPr>
          <w:rFonts w:hint="cs"/>
          <w:spacing w:val="-2"/>
          <w:rtl/>
        </w:rPr>
        <w:t>بصفته</w:t>
      </w:r>
      <w:r w:rsidRPr="00B51853">
        <w:rPr>
          <w:spacing w:val="-2"/>
          <w:rtl/>
        </w:rPr>
        <w:t xml:space="preserve"> عضو</w:t>
      </w:r>
      <w:r w:rsidRPr="00B51853">
        <w:rPr>
          <w:rFonts w:hint="cs"/>
          <w:spacing w:val="-2"/>
          <w:rtl/>
        </w:rPr>
        <w:t>ا</w:t>
      </w:r>
      <w:r w:rsidRPr="00B51853">
        <w:rPr>
          <w:spacing w:val="-2"/>
          <w:rtl/>
        </w:rPr>
        <w:t xml:space="preserve"> لمدة عامين في مكتب لجنة التنسيق الدولية ورئيس</w:t>
      </w:r>
      <w:r w:rsidRPr="00B51853">
        <w:rPr>
          <w:rFonts w:hint="cs"/>
          <w:spacing w:val="-2"/>
          <w:rtl/>
        </w:rPr>
        <w:t>ا</w:t>
      </w:r>
      <w:r w:rsidR="00266D1D">
        <w:rPr>
          <w:rFonts w:hint="cs"/>
          <w:spacing w:val="-2"/>
          <w:rtl/>
        </w:rPr>
        <w:t>ً</w:t>
      </w:r>
      <w:r w:rsidRPr="00B51853">
        <w:rPr>
          <w:spacing w:val="-2"/>
          <w:rtl/>
        </w:rPr>
        <w:t xml:space="preserve"> </w:t>
      </w:r>
      <w:r w:rsidRPr="00B51853">
        <w:rPr>
          <w:rFonts w:hint="cs"/>
          <w:spacing w:val="-2"/>
          <w:rtl/>
        </w:rPr>
        <w:t>لشبكة المؤسسات الوطنية لحقوق الإنسان في غرب أفريقيا، 2013-2016.</w:t>
      </w:r>
    </w:p>
    <w:p w:rsidR="003B0687" w:rsidRPr="003B0687" w:rsidRDefault="00C15578" w:rsidP="00C15578">
      <w:pPr>
        <w:pStyle w:val="H23GA"/>
        <w:rPr>
          <w:rtl/>
        </w:rPr>
      </w:pPr>
      <w:r>
        <w:rPr>
          <w:rtl/>
        </w:rPr>
        <w:lastRenderedPageBreak/>
        <w:tab/>
      </w:r>
      <w:r>
        <w:rPr>
          <w:rtl/>
        </w:rPr>
        <w:tab/>
      </w:r>
      <w:r w:rsidR="003B0687" w:rsidRPr="003B0687">
        <w:rPr>
          <w:rtl/>
        </w:rPr>
        <w:t>المؤهلات العلمية</w:t>
      </w:r>
      <w:r w:rsidR="003B0687" w:rsidRPr="003B0687">
        <w:rPr>
          <w:rFonts w:ascii="Arial" w:hAnsi="Arial" w:cs="Arial" w:hint="cs"/>
          <w:rtl/>
        </w:rPr>
        <w:t>‬</w:t>
      </w:r>
      <w:r w:rsidR="003B0687" w:rsidRPr="003B0687">
        <w:t>‬</w:t>
      </w:r>
      <w:r w:rsidR="003B0687" w:rsidRPr="003B0687">
        <w:t>‬</w:t>
      </w:r>
    </w:p>
    <w:p w:rsidR="003B0687" w:rsidRPr="003B0687" w:rsidRDefault="003B0687" w:rsidP="003B0687">
      <w:pPr>
        <w:pStyle w:val="SingleTxtGA"/>
        <w:rPr>
          <w:rtl/>
        </w:rPr>
      </w:pPr>
      <w:r w:rsidRPr="003B0687">
        <w:rPr>
          <w:rtl/>
        </w:rPr>
        <w:t xml:space="preserve">بكالوريوس في الحقوق: 1990، وماجستير في الحقوق: 1996، ودكتوراه في القانون: 2005، </w:t>
      </w:r>
      <w:r w:rsidRPr="003B0687">
        <w:rPr>
          <w:rFonts w:hint="cs"/>
          <w:rtl/>
        </w:rPr>
        <w:t xml:space="preserve">من </w:t>
      </w:r>
      <w:r w:rsidRPr="003B0687">
        <w:rPr>
          <w:rtl/>
        </w:rPr>
        <w:t>جامعة جوس،</w:t>
      </w:r>
      <w:r w:rsidRPr="003B0687">
        <w:rPr>
          <w:rFonts w:hint="cs"/>
          <w:rtl/>
        </w:rPr>
        <w:t xml:space="preserve"> و</w:t>
      </w:r>
      <w:r w:rsidRPr="003B0687">
        <w:rPr>
          <w:rtl/>
        </w:rPr>
        <w:t>بكالوريوس في</w:t>
      </w:r>
      <w:r w:rsidRPr="003B0687">
        <w:rPr>
          <w:rFonts w:hint="cs"/>
          <w:rtl/>
        </w:rPr>
        <w:t xml:space="preserve"> القانون: 1991</w:t>
      </w:r>
      <w:r w:rsidRPr="003B0687">
        <w:rPr>
          <w:rtl/>
        </w:rPr>
        <w:t>، لاغوس.</w:t>
      </w:r>
    </w:p>
    <w:p w:rsidR="003B0687" w:rsidRPr="003B0687" w:rsidRDefault="003B0687" w:rsidP="003B0687">
      <w:pPr>
        <w:pStyle w:val="SingleTxtGA"/>
        <w:rPr>
          <w:rtl/>
        </w:rPr>
      </w:pPr>
      <w:r w:rsidRPr="003B0687">
        <w:rPr>
          <w:rFonts w:hint="cs"/>
          <w:rtl/>
        </w:rPr>
        <w:t>شهادة في</w:t>
      </w:r>
      <w:r w:rsidRPr="003B0687">
        <w:rPr>
          <w:rtl/>
        </w:rPr>
        <w:t xml:space="preserve"> القانون الدولي الإنساني، 2003 </w:t>
      </w:r>
      <w:r w:rsidRPr="003B0687">
        <w:rPr>
          <w:rFonts w:hint="cs"/>
          <w:rtl/>
        </w:rPr>
        <w:t>وشهادة في</w:t>
      </w:r>
      <w:r w:rsidRPr="003B0687">
        <w:rPr>
          <w:rtl/>
        </w:rPr>
        <w:t xml:space="preserve"> قانون حقوق الإنسان، 2004</w:t>
      </w:r>
      <w:r w:rsidRPr="003B0687">
        <w:rPr>
          <w:rFonts w:hint="cs"/>
          <w:rtl/>
        </w:rPr>
        <w:t xml:space="preserve">، من </w:t>
      </w:r>
      <w:r w:rsidRPr="003B0687">
        <w:rPr>
          <w:rtl/>
        </w:rPr>
        <w:t>جامعة بريتوريا، جنوب أفريقيا.</w:t>
      </w:r>
    </w:p>
    <w:p w:rsidR="003B0687" w:rsidRPr="00C15578" w:rsidRDefault="003B0687" w:rsidP="003B0687">
      <w:pPr>
        <w:pStyle w:val="SingleTxtGA"/>
        <w:rPr>
          <w:spacing w:val="-2"/>
          <w:rtl/>
        </w:rPr>
      </w:pPr>
      <w:r w:rsidRPr="00C15578">
        <w:rPr>
          <w:rFonts w:hint="cs"/>
          <w:spacing w:val="-2"/>
          <w:rtl/>
        </w:rPr>
        <w:t>شهادة في</w:t>
      </w:r>
      <w:r w:rsidRPr="00C15578">
        <w:rPr>
          <w:spacing w:val="-2"/>
          <w:rtl/>
        </w:rPr>
        <w:t xml:space="preserve"> الإرهاب وحقوق الإنسان</w:t>
      </w:r>
      <w:r w:rsidRPr="00C15578">
        <w:rPr>
          <w:rFonts w:hint="cs"/>
          <w:spacing w:val="-2"/>
          <w:rtl/>
        </w:rPr>
        <w:t xml:space="preserve"> من </w:t>
      </w:r>
      <w:r w:rsidRPr="00C15578">
        <w:rPr>
          <w:spacing w:val="-2"/>
          <w:rtl/>
        </w:rPr>
        <w:t>الجامعة الأمريكية، الولايات المتحدة الأمريكية، 2008.</w:t>
      </w:r>
    </w:p>
    <w:p w:rsidR="003B0687" w:rsidRPr="003B0687" w:rsidRDefault="003B0687" w:rsidP="003B0687">
      <w:pPr>
        <w:pStyle w:val="SingleTxtGA"/>
        <w:rPr>
          <w:rtl/>
        </w:rPr>
      </w:pPr>
      <w:r w:rsidRPr="003B0687">
        <w:rPr>
          <w:rFonts w:hint="cs"/>
          <w:rtl/>
        </w:rPr>
        <w:t xml:space="preserve">شهادة في قانون </w:t>
      </w:r>
      <w:r w:rsidRPr="003B0687">
        <w:rPr>
          <w:rtl/>
        </w:rPr>
        <w:t xml:space="preserve">النزوح الداخلي </w:t>
      </w:r>
      <w:r w:rsidRPr="003B0687">
        <w:rPr>
          <w:rFonts w:hint="cs"/>
          <w:rtl/>
        </w:rPr>
        <w:t>من معهد ا</w:t>
      </w:r>
      <w:r w:rsidRPr="003B0687">
        <w:rPr>
          <w:rtl/>
        </w:rPr>
        <w:t>لقانون الإنساني، سانريمو، إيطاليا، 2014.</w:t>
      </w:r>
    </w:p>
    <w:p w:rsidR="003B0687" w:rsidRPr="003B0687" w:rsidRDefault="003B0687" w:rsidP="003B0687">
      <w:pPr>
        <w:pStyle w:val="SingleTxtGA"/>
        <w:rPr>
          <w:rtl/>
        </w:rPr>
      </w:pPr>
      <w:r w:rsidRPr="003B0687">
        <w:rPr>
          <w:rFonts w:hint="cs"/>
          <w:rtl/>
        </w:rPr>
        <w:t xml:space="preserve">شهادة في </w:t>
      </w:r>
      <w:r w:rsidRPr="003B0687">
        <w:rPr>
          <w:rtl/>
        </w:rPr>
        <w:t xml:space="preserve">العدالة الدولية </w:t>
      </w:r>
      <w:r w:rsidRPr="003B0687">
        <w:rPr>
          <w:rFonts w:hint="cs"/>
          <w:rtl/>
        </w:rPr>
        <w:t xml:space="preserve">بشأن </w:t>
      </w:r>
      <w:r w:rsidRPr="003B0687">
        <w:rPr>
          <w:rtl/>
        </w:rPr>
        <w:t>انتهاكات حقوق الإنسان</w:t>
      </w:r>
      <w:r w:rsidRPr="003B0687">
        <w:rPr>
          <w:rFonts w:hint="cs"/>
          <w:rtl/>
        </w:rPr>
        <w:t xml:space="preserve"> من</w:t>
      </w:r>
      <w:r w:rsidRPr="003B0687">
        <w:rPr>
          <w:rtl/>
        </w:rPr>
        <w:t xml:space="preserve"> الجامعة الأمريكية، الولايات المتحدة الأمريكية، 2008.</w:t>
      </w:r>
    </w:p>
    <w:p w:rsidR="003B0687" w:rsidRPr="003B0687" w:rsidRDefault="00C15578" w:rsidP="00C15578">
      <w:pPr>
        <w:pStyle w:val="H23GA"/>
        <w:rPr>
          <w:rtl/>
        </w:rPr>
      </w:pPr>
      <w:r>
        <w:rPr>
          <w:rtl/>
        </w:rPr>
        <w:tab/>
      </w:r>
      <w:r>
        <w:rPr>
          <w:rtl/>
        </w:rPr>
        <w:tab/>
      </w:r>
      <w:r w:rsidR="003B0687" w:rsidRPr="003B0687">
        <w:rPr>
          <w:rtl/>
        </w:rPr>
        <w:t>أنشطة رئيسية أخرى في مجال حقوق الإنسان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3B0687">
      <w:pPr>
        <w:pStyle w:val="SingleTxtGA"/>
        <w:rPr>
          <w:rtl/>
        </w:rPr>
      </w:pPr>
      <w:r w:rsidRPr="003B0687">
        <w:rPr>
          <w:rtl/>
        </w:rPr>
        <w:t>المشاركة في أنشطة اللجنة الوطنية ل</w:t>
      </w:r>
      <w:r w:rsidRPr="003B0687">
        <w:rPr>
          <w:rFonts w:hint="cs"/>
          <w:rtl/>
        </w:rPr>
        <w:t>مناهضة ا</w:t>
      </w:r>
      <w:r w:rsidRPr="003B0687">
        <w:rPr>
          <w:rtl/>
        </w:rPr>
        <w:t xml:space="preserve">لتعذيب </w:t>
      </w:r>
      <w:r w:rsidRPr="003B0687">
        <w:rPr>
          <w:rFonts w:hint="cs"/>
          <w:rtl/>
        </w:rPr>
        <w:t xml:space="preserve">بصفته </w:t>
      </w:r>
      <w:r w:rsidRPr="003B0687">
        <w:rPr>
          <w:rtl/>
        </w:rPr>
        <w:t>عضو</w:t>
      </w:r>
      <w:r w:rsidRPr="003B0687">
        <w:rPr>
          <w:rFonts w:hint="cs"/>
          <w:rtl/>
        </w:rPr>
        <w:t>ا</w:t>
      </w:r>
      <w:r w:rsidR="00266D1D">
        <w:rPr>
          <w:rFonts w:hint="cs"/>
          <w:rtl/>
        </w:rPr>
        <w:t>ً</w:t>
      </w:r>
      <w:r w:rsidRPr="003B0687">
        <w:rPr>
          <w:rtl/>
        </w:rPr>
        <w:t xml:space="preserve"> </w:t>
      </w:r>
      <w:r w:rsidRPr="003B0687">
        <w:rPr>
          <w:rFonts w:hint="cs"/>
          <w:rtl/>
        </w:rPr>
        <w:t>رسميا</w:t>
      </w:r>
      <w:r w:rsidR="00266D1D">
        <w:rPr>
          <w:rFonts w:hint="cs"/>
          <w:rtl/>
        </w:rPr>
        <w:t>ً</w:t>
      </w:r>
      <w:r w:rsidRPr="003B0687">
        <w:rPr>
          <w:rtl/>
        </w:rPr>
        <w:t xml:space="preserve"> في اللجنة الوطنية في نيجيريا، 2012-2016.</w:t>
      </w:r>
    </w:p>
    <w:p w:rsidR="003B0687" w:rsidRPr="003B0687" w:rsidRDefault="003B0687" w:rsidP="003B0687">
      <w:pPr>
        <w:pStyle w:val="SingleTxtGA"/>
        <w:rPr>
          <w:rtl/>
        </w:rPr>
      </w:pPr>
      <w:r w:rsidRPr="003B0687">
        <w:rPr>
          <w:rtl/>
        </w:rPr>
        <w:t>مراقبة السجون و</w:t>
      </w:r>
      <w:r w:rsidRPr="003B0687">
        <w:rPr>
          <w:rFonts w:hint="cs"/>
          <w:rtl/>
        </w:rPr>
        <w:t xml:space="preserve">مراكز </w:t>
      </w:r>
      <w:r w:rsidRPr="003B0687">
        <w:rPr>
          <w:rtl/>
        </w:rPr>
        <w:t xml:space="preserve">الشرطة ومراكز الاحتجاز الأخرى لمنع </w:t>
      </w:r>
      <w:r w:rsidRPr="003B0687">
        <w:rPr>
          <w:rFonts w:hint="cs"/>
          <w:rtl/>
        </w:rPr>
        <w:t xml:space="preserve">أفعال </w:t>
      </w:r>
      <w:r w:rsidRPr="003B0687">
        <w:rPr>
          <w:rtl/>
        </w:rPr>
        <w:t>التعذيب والمعاملة القاسية أو اللاإنسانية أو المهينة وغيرها من انتهاكات حقوق الإنسان</w:t>
      </w:r>
      <w:r w:rsidRPr="003B0687">
        <w:rPr>
          <w:rFonts w:hint="cs"/>
          <w:rtl/>
        </w:rPr>
        <w:t xml:space="preserve"> والتحقيق فيها</w:t>
      </w:r>
      <w:r w:rsidRPr="003B0687">
        <w:rPr>
          <w:rtl/>
        </w:rPr>
        <w:t>.</w:t>
      </w:r>
    </w:p>
    <w:p w:rsidR="003B0687" w:rsidRPr="003B0687" w:rsidRDefault="003B0687" w:rsidP="003B0687">
      <w:pPr>
        <w:pStyle w:val="SingleTxtGA"/>
        <w:rPr>
          <w:rtl/>
        </w:rPr>
      </w:pPr>
      <w:r w:rsidRPr="003B0687">
        <w:rPr>
          <w:rFonts w:hint="cs"/>
          <w:rtl/>
        </w:rPr>
        <w:t>إجراء</w:t>
      </w:r>
      <w:r w:rsidRPr="003B0687">
        <w:rPr>
          <w:rtl/>
        </w:rPr>
        <w:t xml:space="preserve"> تحقيقات بشأن شكاوى التعذيب </w:t>
      </w:r>
      <w:r w:rsidRPr="003B0687">
        <w:rPr>
          <w:rFonts w:hint="cs"/>
          <w:rtl/>
        </w:rPr>
        <w:t xml:space="preserve">بصفته </w:t>
      </w:r>
      <w:r w:rsidRPr="003B0687">
        <w:rPr>
          <w:rtl/>
        </w:rPr>
        <w:t>مفوض حقوق الإنسان.</w:t>
      </w:r>
    </w:p>
    <w:p w:rsidR="003B0687" w:rsidRPr="003B0687" w:rsidRDefault="003B0687" w:rsidP="003B0687">
      <w:pPr>
        <w:pStyle w:val="SingleTxtGA"/>
        <w:rPr>
          <w:rtl/>
        </w:rPr>
      </w:pPr>
      <w:r w:rsidRPr="003B0687">
        <w:rPr>
          <w:rFonts w:hint="cs"/>
          <w:rtl/>
        </w:rPr>
        <w:t>الدعوة إلى</w:t>
      </w:r>
      <w:r w:rsidRPr="003B0687">
        <w:rPr>
          <w:rtl/>
        </w:rPr>
        <w:t xml:space="preserve"> سن </w:t>
      </w:r>
      <w:r w:rsidRPr="003B0687">
        <w:rPr>
          <w:rFonts w:hint="cs"/>
          <w:rtl/>
        </w:rPr>
        <w:t>ال</w:t>
      </w:r>
      <w:r w:rsidRPr="003B0687">
        <w:rPr>
          <w:rtl/>
        </w:rPr>
        <w:t xml:space="preserve">قانون النيجيري </w:t>
      </w:r>
      <w:r w:rsidRPr="003B0687">
        <w:rPr>
          <w:rFonts w:hint="cs"/>
          <w:rtl/>
        </w:rPr>
        <w:t>ل</w:t>
      </w:r>
      <w:r w:rsidRPr="003B0687">
        <w:rPr>
          <w:rtl/>
        </w:rPr>
        <w:t>مناهضة التعذيب، 2017.</w:t>
      </w:r>
    </w:p>
    <w:p w:rsidR="003B0687" w:rsidRPr="003B0687" w:rsidRDefault="003B0687" w:rsidP="003B0687">
      <w:pPr>
        <w:pStyle w:val="SingleTxtGA"/>
        <w:rPr>
          <w:rtl/>
        </w:rPr>
      </w:pPr>
      <w:r w:rsidRPr="003B0687">
        <w:rPr>
          <w:rtl/>
        </w:rPr>
        <w:t xml:space="preserve">الدعوة إلى </w:t>
      </w:r>
      <w:r w:rsidRPr="003B0687">
        <w:rPr>
          <w:rFonts w:hint="cs"/>
          <w:rtl/>
        </w:rPr>
        <w:t>اعتماد</w:t>
      </w:r>
      <w:r w:rsidRPr="003B0687">
        <w:rPr>
          <w:rtl/>
        </w:rPr>
        <w:t xml:space="preserve"> أساليب علمية للاستجواب بدلاً من التعذيب.</w:t>
      </w:r>
    </w:p>
    <w:p w:rsidR="003B0687" w:rsidRPr="003B0687" w:rsidRDefault="003B0687" w:rsidP="003B0687">
      <w:pPr>
        <w:pStyle w:val="SingleTxtGA"/>
        <w:rPr>
          <w:rtl/>
        </w:rPr>
      </w:pPr>
      <w:r w:rsidRPr="003B0687">
        <w:rPr>
          <w:rtl/>
        </w:rPr>
        <w:t>بد</w:t>
      </w:r>
      <w:r w:rsidRPr="003B0687">
        <w:rPr>
          <w:rFonts w:hint="cs"/>
          <w:rtl/>
        </w:rPr>
        <w:t>ء</w:t>
      </w:r>
      <w:r w:rsidRPr="003B0687">
        <w:rPr>
          <w:rtl/>
        </w:rPr>
        <w:t xml:space="preserve"> إجراءات لإ</w:t>
      </w:r>
      <w:r w:rsidRPr="003B0687">
        <w:rPr>
          <w:rFonts w:hint="cs"/>
          <w:rtl/>
        </w:rPr>
        <w:t>عمال</w:t>
      </w:r>
      <w:r w:rsidRPr="003B0687">
        <w:rPr>
          <w:rtl/>
        </w:rPr>
        <w:t xml:space="preserve"> حقوق ضحايا التعذيب.</w:t>
      </w:r>
    </w:p>
    <w:p w:rsidR="003B0687" w:rsidRPr="003B0687" w:rsidRDefault="003B0687" w:rsidP="003B0687">
      <w:pPr>
        <w:pStyle w:val="SingleTxtGA"/>
        <w:rPr>
          <w:rtl/>
        </w:rPr>
      </w:pPr>
      <w:r w:rsidRPr="003B0687">
        <w:rPr>
          <w:rFonts w:hint="cs"/>
          <w:rtl/>
        </w:rPr>
        <w:t>المشاركة</w:t>
      </w:r>
      <w:r w:rsidRPr="003B0687">
        <w:rPr>
          <w:rtl/>
        </w:rPr>
        <w:t xml:space="preserve"> في المشاورة الإقليمية بشأن التعاون بين الأمم المتحدة والآلية الإقليمية لحقوق الإنسان - منع التعذيب، أديس أبابا، </w:t>
      </w:r>
      <w:r w:rsidRPr="003B0687">
        <w:rPr>
          <w:rFonts w:hint="cs"/>
          <w:rtl/>
        </w:rPr>
        <w:t>شباط/</w:t>
      </w:r>
      <w:r w:rsidRPr="003B0687">
        <w:rPr>
          <w:rtl/>
        </w:rPr>
        <w:t>فبراير 2012.</w:t>
      </w:r>
    </w:p>
    <w:p w:rsidR="003B0687" w:rsidRPr="003B0687" w:rsidRDefault="00C15578" w:rsidP="00C15578">
      <w:pPr>
        <w:pStyle w:val="H23GA"/>
        <w:rPr>
          <w:rtl/>
        </w:rPr>
      </w:pPr>
      <w:r>
        <w:rPr>
          <w:rtl/>
        </w:rPr>
        <w:tab/>
      </w:r>
      <w:r>
        <w:rPr>
          <w:rtl/>
        </w:rPr>
        <w:tab/>
      </w:r>
      <w:r w:rsidR="003B0687" w:rsidRPr="003B0687">
        <w:rPr>
          <w:rtl/>
        </w:rPr>
        <w:t>قائمة بأحدث المنشورات في هذا المجال</w:t>
      </w:r>
    </w:p>
    <w:p w:rsidR="00E53CB1" w:rsidRPr="00E53CB1" w:rsidRDefault="00E53CB1" w:rsidP="00E53CB1">
      <w:pPr>
        <w:suppressAutoHyphens/>
        <w:bidi w:val="0"/>
        <w:spacing w:after="120"/>
        <w:ind w:left="1134" w:right="1134"/>
        <w:jc w:val="both"/>
        <w:rPr>
          <w:rFonts w:eastAsia="SimSun" w:cs="Times New Roman"/>
          <w:szCs w:val="20"/>
          <w:lang w:eastAsia="zh-CN"/>
        </w:rPr>
      </w:pPr>
      <w:r w:rsidRPr="00E53CB1">
        <w:rPr>
          <w:rFonts w:eastAsia="SimSun" w:cs="Times New Roman"/>
          <w:szCs w:val="20"/>
          <w:lang w:eastAsia="zh-CN"/>
        </w:rPr>
        <w:t>The Role of the Legislature in the protection of Human Rights in Africa.</w:t>
      </w:r>
    </w:p>
    <w:p w:rsidR="00E53CB1" w:rsidRPr="00E53CB1" w:rsidRDefault="00E53CB1" w:rsidP="00E53CB1">
      <w:pPr>
        <w:suppressAutoHyphens/>
        <w:bidi w:val="0"/>
        <w:spacing w:after="120"/>
        <w:ind w:left="1134" w:right="1134"/>
        <w:jc w:val="both"/>
        <w:rPr>
          <w:rFonts w:eastAsia="SimSun" w:cs="Times New Roman"/>
          <w:szCs w:val="20"/>
          <w:lang w:eastAsia="zh-CN"/>
        </w:rPr>
      </w:pPr>
      <w:r w:rsidRPr="00E53CB1">
        <w:rPr>
          <w:rFonts w:eastAsia="SimSun" w:cs="Times New Roman"/>
          <w:szCs w:val="20"/>
          <w:lang w:eastAsia="zh-CN"/>
        </w:rPr>
        <w:t xml:space="preserve">The Legal Protection of Victims of Armed Conflicts. </w:t>
      </w:r>
    </w:p>
    <w:p w:rsidR="00E53CB1" w:rsidRPr="00E53CB1" w:rsidRDefault="00E53CB1" w:rsidP="00E53CB1">
      <w:pPr>
        <w:suppressAutoHyphens/>
        <w:bidi w:val="0"/>
        <w:spacing w:after="120"/>
        <w:ind w:left="1134" w:right="1134"/>
        <w:jc w:val="both"/>
        <w:rPr>
          <w:rFonts w:eastAsia="SimSun" w:cs="Times New Roman"/>
          <w:szCs w:val="20"/>
          <w:lang w:eastAsia="zh-CN"/>
        </w:rPr>
      </w:pPr>
      <w:r w:rsidRPr="00E53CB1">
        <w:rPr>
          <w:rFonts w:eastAsia="SimSun" w:cs="Times New Roman"/>
          <w:szCs w:val="20"/>
          <w:lang w:eastAsia="zh-CN"/>
        </w:rPr>
        <w:t xml:space="preserve">Internationality of Human Rights: Issues on access to Justice by Victims in Africa. </w:t>
      </w:r>
    </w:p>
    <w:p w:rsidR="00E53CB1" w:rsidRPr="00E53CB1" w:rsidRDefault="00E53CB1" w:rsidP="00E53CB1">
      <w:pPr>
        <w:suppressAutoHyphens/>
        <w:bidi w:val="0"/>
        <w:spacing w:after="120"/>
        <w:ind w:left="1134" w:right="1134"/>
        <w:jc w:val="both"/>
        <w:rPr>
          <w:rFonts w:eastAsia="SimSun" w:cs="Times New Roman"/>
          <w:szCs w:val="20"/>
          <w:lang w:eastAsia="zh-CN"/>
        </w:rPr>
      </w:pPr>
      <w:r w:rsidRPr="00E53CB1">
        <w:rPr>
          <w:rFonts w:eastAsia="SimSun" w:cs="Times New Roman"/>
          <w:szCs w:val="20"/>
          <w:lang w:eastAsia="zh-CN"/>
        </w:rPr>
        <w:t>The Implementation of the law of Armed Conflicts in it 21</w:t>
      </w:r>
      <w:r w:rsidRPr="00E53CB1">
        <w:rPr>
          <w:rFonts w:eastAsia="SimSun" w:cs="Times New Roman"/>
          <w:szCs w:val="20"/>
          <w:vertAlign w:val="superscript"/>
          <w:lang w:eastAsia="zh-CN"/>
        </w:rPr>
        <w:t>st</w:t>
      </w:r>
      <w:r w:rsidRPr="00E53CB1">
        <w:rPr>
          <w:rFonts w:eastAsia="SimSun" w:cs="Times New Roman"/>
          <w:szCs w:val="20"/>
          <w:lang w:eastAsia="zh-CN"/>
        </w:rPr>
        <w:t xml:space="preserve"> Century: some thoughts. </w:t>
      </w:r>
    </w:p>
    <w:p w:rsidR="00E53CB1" w:rsidRPr="00E53CB1" w:rsidRDefault="00E53CB1" w:rsidP="00E53CB1">
      <w:pPr>
        <w:suppressAutoHyphens/>
        <w:bidi w:val="0"/>
        <w:spacing w:after="120"/>
        <w:ind w:left="1134" w:right="1134"/>
        <w:jc w:val="both"/>
        <w:rPr>
          <w:rFonts w:eastAsia="SimSun" w:cs="Times New Roman"/>
          <w:szCs w:val="20"/>
          <w:lang w:eastAsia="zh-CN"/>
        </w:rPr>
      </w:pPr>
      <w:r w:rsidRPr="00E53CB1">
        <w:rPr>
          <w:rFonts w:eastAsia="SimSun" w:cs="Times New Roman"/>
          <w:szCs w:val="20"/>
          <w:lang w:eastAsia="zh-CN"/>
        </w:rPr>
        <w:t>Readings in Human Rights.</w:t>
      </w:r>
    </w:p>
    <w:p w:rsidR="003B0687" w:rsidRPr="003B0687" w:rsidRDefault="003B0687" w:rsidP="00E07C23">
      <w:pPr>
        <w:pStyle w:val="HChGA"/>
        <w:spacing w:before="120"/>
      </w:pPr>
      <w:r w:rsidRPr="003B0687">
        <w:br w:type="page"/>
      </w:r>
      <w:r w:rsidRPr="003B0687">
        <w:rPr>
          <w:rtl/>
        </w:rPr>
        <w:lastRenderedPageBreak/>
        <w:tab/>
      </w:r>
      <w:r w:rsidRPr="003B0687">
        <w:rPr>
          <w:rtl/>
        </w:rPr>
        <w:tab/>
        <w:t>لورن ويتني كرانر (</w:t>
      </w:r>
      <w:r w:rsidRPr="003B0687">
        <w:rPr>
          <w:rFonts w:hint="cs"/>
          <w:rtl/>
        </w:rPr>
        <w:t>الولايات المتحدة الأمريكية</w:t>
      </w:r>
      <w:r w:rsidRPr="003B0687">
        <w:rPr>
          <w:rtl/>
        </w:rPr>
        <w:t>)</w:t>
      </w:r>
    </w:p>
    <w:p w:rsidR="003B0687" w:rsidRPr="003B0687" w:rsidRDefault="003B0687" w:rsidP="003B0687">
      <w:pPr>
        <w:pStyle w:val="SingleTxtGA"/>
        <w:rPr>
          <w:rtl/>
          <w:lang w:bidi="ar-DZ"/>
        </w:rPr>
      </w:pPr>
      <w:r w:rsidRPr="003B0687">
        <w:rPr>
          <w:b/>
          <w:bCs/>
          <w:rtl/>
        </w:rPr>
        <w:t>تاريخ الميلاد ومكانه:</w:t>
      </w:r>
      <w:r w:rsidRPr="003B0687">
        <w:rPr>
          <w:rtl/>
        </w:rPr>
        <w:t xml:space="preserve"> 1</w:t>
      </w:r>
      <w:r w:rsidRPr="003B0687">
        <w:rPr>
          <w:rFonts w:hint="cs"/>
          <w:rtl/>
        </w:rPr>
        <w:t>6</w:t>
      </w:r>
      <w:r w:rsidRPr="003B0687">
        <w:rPr>
          <w:rtl/>
        </w:rPr>
        <w:t xml:space="preserve"> </w:t>
      </w:r>
      <w:r w:rsidRPr="003B0687">
        <w:rPr>
          <w:rFonts w:hint="cs"/>
          <w:rtl/>
        </w:rPr>
        <w:t>نيسان/أبريل 1959، بيتبورغ، ألمانيا</w:t>
      </w:r>
    </w:p>
    <w:p w:rsidR="003B0687" w:rsidRPr="003B0687" w:rsidRDefault="003B0687" w:rsidP="003B0687">
      <w:pPr>
        <w:pStyle w:val="SingleTxtGA"/>
        <w:rPr>
          <w:rtl/>
        </w:rPr>
      </w:pPr>
      <w:r w:rsidRPr="003B0687">
        <w:rPr>
          <w:b/>
          <w:bCs/>
          <w:rtl/>
        </w:rPr>
        <w:t>لغات العمل:</w:t>
      </w:r>
      <w:r w:rsidRPr="003B0687">
        <w:rPr>
          <w:rtl/>
        </w:rPr>
        <w:t xml:space="preserve"> </w:t>
      </w:r>
      <w:r w:rsidRPr="003B0687">
        <w:rPr>
          <w:rFonts w:hint="cs"/>
          <w:rtl/>
        </w:rPr>
        <w:t xml:space="preserve">الإنكليزية (بطلاقة)، </w:t>
      </w:r>
      <w:r w:rsidRPr="003B0687">
        <w:rPr>
          <w:rtl/>
        </w:rPr>
        <w:t>الفرنسية</w:t>
      </w:r>
      <w:r w:rsidRPr="003B0687">
        <w:rPr>
          <w:rFonts w:hint="cs"/>
          <w:rtl/>
        </w:rPr>
        <w:t xml:space="preserve"> (محادثة)</w:t>
      </w:r>
    </w:p>
    <w:p w:rsidR="003B0687" w:rsidRPr="003B0687" w:rsidRDefault="003B0687" w:rsidP="00B51853">
      <w:pPr>
        <w:pStyle w:val="H23GA"/>
        <w:rPr>
          <w:rtl/>
        </w:rPr>
      </w:pPr>
      <w:r w:rsidRPr="003B0687">
        <w:rPr>
          <w:rtl/>
        </w:rPr>
        <w:tab/>
      </w:r>
      <w:r w:rsidRPr="003B0687">
        <w:rPr>
          <w:rtl/>
        </w:rPr>
        <w:tab/>
        <w:t>ال</w:t>
      </w:r>
      <w:r w:rsidRPr="003B0687">
        <w:rPr>
          <w:rFonts w:hint="cs"/>
          <w:rtl/>
        </w:rPr>
        <w:t>منصب</w:t>
      </w:r>
      <w:r w:rsidRPr="003B0687">
        <w:rPr>
          <w:rtl/>
        </w:rPr>
        <w:t xml:space="preserve"> الحالي/الوظيفة الحالية</w:t>
      </w:r>
    </w:p>
    <w:p w:rsidR="003B0687" w:rsidRPr="003B0687" w:rsidRDefault="003B0687" w:rsidP="003B0687">
      <w:pPr>
        <w:pStyle w:val="SingleTxtGA"/>
        <w:rPr>
          <w:rtl/>
        </w:rPr>
      </w:pPr>
      <w:r w:rsidRPr="003B0687">
        <w:rPr>
          <w:rtl/>
        </w:rPr>
        <w:t>اللجنة الاستشارية، مركز ضحايا التعذيب، منذ</w:t>
      </w:r>
      <w:r w:rsidRPr="003B0687">
        <w:rPr>
          <w:rFonts w:hint="cs"/>
          <w:rtl/>
        </w:rPr>
        <w:t xml:space="preserve"> عام</w:t>
      </w:r>
      <w:r w:rsidRPr="003B0687">
        <w:rPr>
          <w:rtl/>
        </w:rPr>
        <w:t xml:space="preserve"> 2015 </w:t>
      </w:r>
      <w:r w:rsidRPr="003B0687">
        <w:rPr>
          <w:rFonts w:hint="cs"/>
          <w:rtl/>
        </w:rPr>
        <w:t>حتى الآن</w:t>
      </w:r>
      <w:r w:rsidRPr="003B0687">
        <w:rPr>
          <w:rtl/>
        </w:rPr>
        <w:t>، حيث يدعو إلى إصلاح سياسة الولايات المتحدة لمكافحة الإرهاب.</w:t>
      </w:r>
    </w:p>
    <w:p w:rsidR="003B0687" w:rsidRPr="003B0687" w:rsidRDefault="003B0687" w:rsidP="003B0687">
      <w:pPr>
        <w:pStyle w:val="SingleTxtGA"/>
        <w:rPr>
          <w:rtl/>
        </w:rPr>
      </w:pPr>
      <w:r w:rsidRPr="003B0687">
        <w:rPr>
          <w:rtl/>
        </w:rPr>
        <w:t xml:space="preserve">عضو </w:t>
      </w:r>
      <w:r w:rsidRPr="003B0687">
        <w:rPr>
          <w:rFonts w:hint="cs"/>
          <w:rtl/>
        </w:rPr>
        <w:t xml:space="preserve">في </w:t>
      </w:r>
      <w:r w:rsidRPr="003B0687">
        <w:rPr>
          <w:rtl/>
        </w:rPr>
        <w:t>مجلس إدارة الأكاديمية الأمريكية للدبلوماسية.</w:t>
      </w:r>
    </w:p>
    <w:p w:rsidR="003B0687" w:rsidRPr="003B0687" w:rsidRDefault="003B0687" w:rsidP="003B0687">
      <w:pPr>
        <w:pStyle w:val="SingleTxtGA"/>
        <w:rPr>
          <w:rtl/>
        </w:rPr>
      </w:pPr>
      <w:r w:rsidRPr="003B0687">
        <w:rPr>
          <w:rtl/>
        </w:rPr>
        <w:t xml:space="preserve">عضو </w:t>
      </w:r>
      <w:r w:rsidRPr="003B0687">
        <w:rPr>
          <w:rFonts w:hint="cs"/>
          <w:rtl/>
        </w:rPr>
        <w:t xml:space="preserve">في </w:t>
      </w:r>
      <w:r w:rsidRPr="003B0687">
        <w:rPr>
          <w:rtl/>
        </w:rPr>
        <w:t>المجلس الدولي لمعهد الإبلاغ عن الحرب والسلام.</w:t>
      </w:r>
    </w:p>
    <w:p w:rsidR="003B0687" w:rsidRPr="003B0687" w:rsidRDefault="00B51853" w:rsidP="00B51853">
      <w:pPr>
        <w:pStyle w:val="H23GA"/>
        <w:rPr>
          <w:rtl/>
        </w:rPr>
      </w:pPr>
      <w:r>
        <w:rPr>
          <w:rtl/>
        </w:rPr>
        <w:tab/>
      </w:r>
      <w:r>
        <w:rPr>
          <w:rtl/>
        </w:rPr>
        <w:tab/>
      </w:r>
      <w:r w:rsidR="003B0687" w:rsidRPr="003B0687">
        <w:rPr>
          <w:rtl/>
        </w:rPr>
        <w:t>الأنشطة المهنية الرئيسية</w:t>
      </w:r>
    </w:p>
    <w:p w:rsidR="003B0687" w:rsidRPr="003B0687" w:rsidRDefault="003B0687" w:rsidP="003B0687">
      <w:pPr>
        <w:pStyle w:val="SingleTxtGA"/>
        <w:rPr>
          <w:rtl/>
        </w:rPr>
      </w:pPr>
      <w:r w:rsidRPr="003B0687">
        <w:rPr>
          <w:rtl/>
        </w:rPr>
        <w:t xml:space="preserve">رئيس المجالس الأمريكية للتعليم الدولي، 2017-2019، وخلال هذه الفترة دعت الحكومة الأوزبكية منظمته إلى </w:t>
      </w:r>
      <w:r w:rsidRPr="003B0687">
        <w:rPr>
          <w:rFonts w:hint="cs"/>
          <w:rtl/>
        </w:rPr>
        <w:t xml:space="preserve">الاضطلاع بأنشطة </w:t>
      </w:r>
      <w:r w:rsidRPr="003B0687">
        <w:rPr>
          <w:rtl/>
        </w:rPr>
        <w:t xml:space="preserve">الدعوة </w:t>
      </w:r>
      <w:r w:rsidRPr="003B0687">
        <w:rPr>
          <w:rFonts w:hint="cs"/>
          <w:rtl/>
        </w:rPr>
        <w:t>فيما يخص ا</w:t>
      </w:r>
      <w:r w:rsidRPr="003B0687">
        <w:rPr>
          <w:rtl/>
        </w:rPr>
        <w:t>لسياسات التعليمية.</w:t>
      </w:r>
    </w:p>
    <w:p w:rsidR="003B0687" w:rsidRPr="003B0687" w:rsidRDefault="003B0687" w:rsidP="003B0687">
      <w:pPr>
        <w:pStyle w:val="SingleTxtGA"/>
        <w:rPr>
          <w:rtl/>
        </w:rPr>
      </w:pPr>
      <w:r w:rsidRPr="003B0687">
        <w:rPr>
          <w:rtl/>
        </w:rPr>
        <w:t xml:space="preserve">رئيس المعهد الجمهوري الدولي، 1995-2001 </w:t>
      </w:r>
      <w:r w:rsidRPr="003B0687">
        <w:rPr>
          <w:rFonts w:hint="cs"/>
          <w:rtl/>
        </w:rPr>
        <w:t>و2004</w:t>
      </w:r>
      <w:r w:rsidRPr="003B0687">
        <w:rPr>
          <w:rtl/>
        </w:rPr>
        <w:t xml:space="preserve">-2014: قاد جهود </w:t>
      </w:r>
      <w:r w:rsidRPr="003B0687">
        <w:rPr>
          <w:rFonts w:hint="cs"/>
          <w:rtl/>
        </w:rPr>
        <w:t xml:space="preserve">هذه </w:t>
      </w:r>
      <w:r w:rsidRPr="003B0687">
        <w:rPr>
          <w:rtl/>
        </w:rPr>
        <w:t>المنظم</w:t>
      </w:r>
      <w:r w:rsidRPr="003B0687">
        <w:rPr>
          <w:rFonts w:hint="cs"/>
          <w:rtl/>
        </w:rPr>
        <w:t>ة</w:t>
      </w:r>
      <w:r w:rsidRPr="003B0687">
        <w:rPr>
          <w:rtl/>
        </w:rPr>
        <w:t xml:space="preserve"> غير الربحية</w:t>
      </w:r>
      <w:r w:rsidRPr="003B0687">
        <w:rPr>
          <w:rFonts w:hint="cs"/>
          <w:rtl/>
        </w:rPr>
        <w:t xml:space="preserve"> وغير المتحزبة الرامية إلى النهوض ب</w:t>
      </w:r>
      <w:r w:rsidRPr="003B0687">
        <w:rPr>
          <w:rtl/>
        </w:rPr>
        <w:t xml:space="preserve">حقوق الإنسان والديمقراطية في جميع أنحاء العالم، والتي شملت </w:t>
      </w:r>
      <w:r w:rsidRPr="003B0687">
        <w:rPr>
          <w:rFonts w:hint="cs"/>
          <w:rtl/>
        </w:rPr>
        <w:t>بدء</w:t>
      </w:r>
      <w:r w:rsidRPr="003B0687">
        <w:rPr>
          <w:rtl/>
        </w:rPr>
        <w:t xml:space="preserve"> برنامج المنظمة </w:t>
      </w:r>
      <w:r w:rsidRPr="003B0687">
        <w:rPr>
          <w:rFonts w:hint="cs"/>
          <w:rtl/>
        </w:rPr>
        <w:t>المتعلق ب</w:t>
      </w:r>
      <w:r w:rsidRPr="003B0687">
        <w:rPr>
          <w:rtl/>
        </w:rPr>
        <w:t xml:space="preserve">المشاركة السياسية للمرأة؛ </w:t>
      </w:r>
      <w:r w:rsidRPr="003B0687">
        <w:rPr>
          <w:rFonts w:hint="cs"/>
          <w:rtl/>
        </w:rPr>
        <w:t xml:space="preserve">وقد </w:t>
      </w:r>
      <w:r w:rsidRPr="003B0687">
        <w:rPr>
          <w:rtl/>
        </w:rPr>
        <w:t xml:space="preserve">حصل على </w:t>
      </w:r>
      <w:r w:rsidRPr="003B0687">
        <w:rPr>
          <w:rFonts w:hint="cs"/>
          <w:rtl/>
        </w:rPr>
        <w:t>وسام</w:t>
      </w:r>
      <w:r w:rsidRPr="003B0687">
        <w:rPr>
          <w:rtl/>
        </w:rPr>
        <w:t xml:space="preserve"> </w:t>
      </w:r>
      <w:r w:rsidRPr="003B0687">
        <w:rPr>
          <w:rFonts w:hint="cs"/>
          <w:rtl/>
        </w:rPr>
        <w:t>نجمة</w:t>
      </w:r>
      <w:r w:rsidRPr="003B0687">
        <w:rPr>
          <w:rtl/>
        </w:rPr>
        <w:t xml:space="preserve"> الألفية </w:t>
      </w:r>
      <w:r w:rsidRPr="003B0687">
        <w:rPr>
          <w:rFonts w:hint="cs"/>
          <w:rtl/>
        </w:rPr>
        <w:t xml:space="preserve">من </w:t>
      </w:r>
      <w:r w:rsidRPr="003B0687">
        <w:rPr>
          <w:rtl/>
        </w:rPr>
        <w:t>لتوانيا</w:t>
      </w:r>
      <w:r w:rsidRPr="003B0687">
        <w:rPr>
          <w:rFonts w:hint="cs"/>
          <w:rtl/>
        </w:rPr>
        <w:t xml:space="preserve"> </w:t>
      </w:r>
      <w:r w:rsidRPr="003B0687">
        <w:rPr>
          <w:rtl/>
        </w:rPr>
        <w:t>ع</w:t>
      </w:r>
      <w:r w:rsidRPr="003B0687">
        <w:rPr>
          <w:rFonts w:hint="cs"/>
          <w:rtl/>
        </w:rPr>
        <w:t>لى</w:t>
      </w:r>
      <w:r w:rsidRPr="003B0687">
        <w:rPr>
          <w:rtl/>
        </w:rPr>
        <w:t xml:space="preserve"> عمله.</w:t>
      </w:r>
    </w:p>
    <w:p w:rsidR="003B0687" w:rsidRPr="003B0687" w:rsidRDefault="003B0687" w:rsidP="003B0687">
      <w:pPr>
        <w:pStyle w:val="SingleTxtGA"/>
        <w:rPr>
          <w:rtl/>
        </w:rPr>
      </w:pPr>
      <w:r w:rsidRPr="003B0687">
        <w:rPr>
          <w:rtl/>
        </w:rPr>
        <w:t>مساعد وزير الخارجية ل</w:t>
      </w:r>
      <w:r w:rsidRPr="003B0687">
        <w:rPr>
          <w:rFonts w:hint="cs"/>
          <w:rtl/>
        </w:rPr>
        <w:t>شؤون ا</w:t>
      </w:r>
      <w:r w:rsidRPr="003B0687">
        <w:rPr>
          <w:rtl/>
        </w:rPr>
        <w:t xml:space="preserve">لديمقراطية وحقوق الإنسان والعمل، وزارة خارجية </w:t>
      </w:r>
      <w:r w:rsidRPr="003B0687">
        <w:rPr>
          <w:rFonts w:hint="cs"/>
          <w:rtl/>
        </w:rPr>
        <w:t>الولايات المتحد</w:t>
      </w:r>
      <w:r w:rsidRPr="003B0687">
        <w:rPr>
          <w:rtl/>
        </w:rPr>
        <w:t xml:space="preserve">ة، 2001-2004: شغل منصب كبير مسؤولي الحكومة الأمريكية </w:t>
      </w:r>
      <w:r w:rsidRPr="003B0687">
        <w:rPr>
          <w:rFonts w:hint="cs"/>
          <w:rtl/>
        </w:rPr>
        <w:t>المعني</w:t>
      </w:r>
      <w:r w:rsidRPr="003B0687">
        <w:rPr>
          <w:rtl/>
        </w:rPr>
        <w:t xml:space="preserve"> </w:t>
      </w:r>
      <w:r w:rsidRPr="003B0687">
        <w:rPr>
          <w:rFonts w:hint="cs"/>
          <w:rtl/>
        </w:rPr>
        <w:t>ب</w:t>
      </w:r>
      <w:r w:rsidRPr="003B0687">
        <w:rPr>
          <w:rtl/>
        </w:rPr>
        <w:t>حقوق الإنسان الدولية، وعمل على مساعدة الحكومات في جميع أنحاء العالم في حماية حقوق الإنسان وتعزيزها</w:t>
      </w:r>
      <w:r w:rsidRPr="003B0687">
        <w:rPr>
          <w:rFonts w:hint="cs"/>
          <w:rtl/>
          <w:lang w:bidi="ar-DZ"/>
        </w:rPr>
        <w:t>،</w:t>
      </w:r>
      <w:r w:rsidRPr="003B0687">
        <w:rPr>
          <w:rtl/>
        </w:rPr>
        <w:t xml:space="preserve"> </w:t>
      </w:r>
      <w:r w:rsidRPr="003B0687">
        <w:rPr>
          <w:rFonts w:hint="cs"/>
          <w:rtl/>
        </w:rPr>
        <w:t>و</w:t>
      </w:r>
      <w:r w:rsidRPr="003B0687">
        <w:rPr>
          <w:rtl/>
        </w:rPr>
        <w:t xml:space="preserve">حصل على جائزة الخدمة المتميزة من وزير خارجية </w:t>
      </w:r>
      <w:r w:rsidRPr="003B0687">
        <w:rPr>
          <w:rFonts w:hint="cs"/>
          <w:rtl/>
        </w:rPr>
        <w:t xml:space="preserve">الولايات المتحدة </w:t>
      </w:r>
      <w:r w:rsidRPr="003B0687">
        <w:rPr>
          <w:rtl/>
        </w:rPr>
        <w:t xml:space="preserve">كولن باول. </w:t>
      </w:r>
      <w:r w:rsidRPr="003B0687">
        <w:rPr>
          <w:rFonts w:hint="cs"/>
          <w:rtl/>
        </w:rPr>
        <w:t>و</w:t>
      </w:r>
      <w:r w:rsidRPr="003B0687">
        <w:rPr>
          <w:rtl/>
        </w:rPr>
        <w:t xml:space="preserve">في </w:t>
      </w:r>
      <w:r w:rsidRPr="003B0687">
        <w:rPr>
          <w:rFonts w:hint="cs"/>
          <w:rtl/>
        </w:rPr>
        <w:t xml:space="preserve">إطار </w:t>
      </w:r>
      <w:r w:rsidRPr="003B0687">
        <w:rPr>
          <w:rtl/>
        </w:rPr>
        <w:t xml:space="preserve">هذا الدور، شغل منصب ممثل وزارة الخارجية في معهد السلام بالولايات المتحدة الذي يشرف على مقترحات برامج </w:t>
      </w:r>
      <w:r w:rsidRPr="003B0687">
        <w:rPr>
          <w:rFonts w:hint="cs"/>
          <w:rtl/>
        </w:rPr>
        <w:t>ل</w:t>
      </w:r>
      <w:r w:rsidRPr="003B0687">
        <w:rPr>
          <w:rtl/>
        </w:rPr>
        <w:t>حل النزاعات و</w:t>
      </w:r>
      <w:r w:rsidRPr="003B0687">
        <w:rPr>
          <w:rFonts w:hint="cs"/>
          <w:rtl/>
        </w:rPr>
        <w:t>معالجة القضايا المتعلقة ب</w:t>
      </w:r>
      <w:r w:rsidRPr="003B0687">
        <w:rPr>
          <w:rtl/>
        </w:rPr>
        <w:t>حقوق الإنسان.</w:t>
      </w:r>
    </w:p>
    <w:p w:rsidR="003B0687" w:rsidRPr="003B0687" w:rsidRDefault="003B0687" w:rsidP="003B0687">
      <w:pPr>
        <w:pStyle w:val="SingleTxtGA"/>
        <w:rPr>
          <w:rtl/>
        </w:rPr>
      </w:pPr>
      <w:r w:rsidRPr="003B0687">
        <w:rPr>
          <w:rtl/>
        </w:rPr>
        <w:t xml:space="preserve">نائب رئيس المعهد الجمهوري الدولي، 1993-1995: عمل مع رؤساء/ رؤساء وزراء مستقبليين في بلدان مثل إندونيسيا </w:t>
      </w:r>
      <w:r w:rsidRPr="003B0687">
        <w:rPr>
          <w:rFonts w:hint="cs"/>
          <w:rtl/>
        </w:rPr>
        <w:t>و</w:t>
      </w:r>
      <w:r w:rsidRPr="003B0687">
        <w:rPr>
          <w:rtl/>
        </w:rPr>
        <w:t>بلغاريا وبيرو ورومانيا وسلوفاكيا وصربيا ومنغوليا ل</w:t>
      </w:r>
      <w:r w:rsidRPr="003B0687">
        <w:rPr>
          <w:rFonts w:hint="cs"/>
          <w:rtl/>
        </w:rPr>
        <w:t>ل</w:t>
      </w:r>
      <w:r w:rsidRPr="003B0687">
        <w:rPr>
          <w:rtl/>
        </w:rPr>
        <w:t xml:space="preserve">دفع </w:t>
      </w:r>
      <w:r w:rsidRPr="003B0687">
        <w:rPr>
          <w:rFonts w:hint="cs"/>
          <w:rtl/>
        </w:rPr>
        <w:t>ب</w:t>
      </w:r>
      <w:r w:rsidRPr="003B0687">
        <w:rPr>
          <w:rtl/>
        </w:rPr>
        <w:t xml:space="preserve">جهودهم </w:t>
      </w:r>
      <w:r w:rsidRPr="003B0687">
        <w:rPr>
          <w:rFonts w:hint="cs"/>
          <w:rtl/>
        </w:rPr>
        <w:t>قدما</w:t>
      </w:r>
      <w:r w:rsidR="00266D1D">
        <w:rPr>
          <w:rFonts w:hint="cs"/>
          <w:rtl/>
        </w:rPr>
        <w:t>ً</w:t>
      </w:r>
      <w:r w:rsidRPr="003B0687">
        <w:rPr>
          <w:rFonts w:hint="cs"/>
          <w:rtl/>
        </w:rPr>
        <w:t xml:space="preserve"> من أجل </w:t>
      </w:r>
      <w:r w:rsidRPr="003B0687">
        <w:rPr>
          <w:rtl/>
        </w:rPr>
        <w:t>تحسين احترام حقوق الإنسان في بلدانهم.</w:t>
      </w:r>
    </w:p>
    <w:p w:rsidR="003B0687" w:rsidRPr="003B0687" w:rsidRDefault="003B0687" w:rsidP="003B0687">
      <w:pPr>
        <w:pStyle w:val="SingleTxtGA"/>
        <w:rPr>
          <w:rtl/>
        </w:rPr>
      </w:pPr>
      <w:r w:rsidRPr="003B0687">
        <w:rPr>
          <w:rtl/>
        </w:rPr>
        <w:t xml:space="preserve">مدير </w:t>
      </w:r>
      <w:r w:rsidRPr="003B0687">
        <w:rPr>
          <w:rFonts w:hint="cs"/>
          <w:rtl/>
        </w:rPr>
        <w:t>على مستوى آسيا ل</w:t>
      </w:r>
      <w:r w:rsidRPr="003B0687">
        <w:rPr>
          <w:rtl/>
        </w:rPr>
        <w:t>مجلس الأمن القومي، 1992-1993: مسؤول عن تنسيق سياسة ال</w:t>
      </w:r>
      <w:r w:rsidRPr="003B0687">
        <w:rPr>
          <w:rFonts w:hint="cs"/>
          <w:rtl/>
        </w:rPr>
        <w:t>ولايات المتحد</w:t>
      </w:r>
      <w:r w:rsidRPr="003B0687">
        <w:rPr>
          <w:rtl/>
        </w:rPr>
        <w:t xml:space="preserve">ة تجاه جنوب شرق آسيا </w:t>
      </w:r>
      <w:r w:rsidRPr="003B0687">
        <w:rPr>
          <w:rFonts w:hint="cs"/>
          <w:rtl/>
        </w:rPr>
        <w:t>في عهد</w:t>
      </w:r>
      <w:r w:rsidRPr="003B0687">
        <w:rPr>
          <w:rtl/>
        </w:rPr>
        <w:t xml:space="preserve"> الرئيس جورج </w:t>
      </w:r>
      <w:r w:rsidRPr="003B0687">
        <w:rPr>
          <w:rFonts w:hint="cs"/>
          <w:rtl/>
        </w:rPr>
        <w:t>ﻫ</w:t>
      </w:r>
      <w:r w:rsidRPr="003B0687">
        <w:rPr>
          <w:rtl/>
        </w:rPr>
        <w:t>. و. بوش</w:t>
      </w:r>
      <w:r w:rsidRPr="003B0687">
        <w:rPr>
          <w:rFonts w:hint="cs"/>
          <w:rtl/>
        </w:rPr>
        <w:t>.</w:t>
      </w:r>
    </w:p>
    <w:p w:rsidR="003B0687" w:rsidRPr="003B0687" w:rsidRDefault="003B0687" w:rsidP="003B0687">
      <w:pPr>
        <w:pStyle w:val="SingleTxtGA"/>
        <w:rPr>
          <w:rtl/>
        </w:rPr>
      </w:pPr>
      <w:r w:rsidRPr="003B0687">
        <w:rPr>
          <w:rtl/>
        </w:rPr>
        <w:t xml:space="preserve">نائب مساعد وزير الخارجية </w:t>
      </w:r>
      <w:r w:rsidRPr="003B0687">
        <w:rPr>
          <w:rFonts w:hint="cs"/>
          <w:rtl/>
        </w:rPr>
        <w:t>معني با</w:t>
      </w:r>
      <w:r w:rsidRPr="003B0687">
        <w:rPr>
          <w:rtl/>
        </w:rPr>
        <w:t>لشؤون التشريعية، 1989-1992: عمل بصورة وثيقة مع أعضاء مجلس الشيوخ بشأن التشريعات المتعلقة بمجموعة من أولويات السياسة الخارجية، ل</w:t>
      </w:r>
      <w:r w:rsidRPr="003B0687">
        <w:rPr>
          <w:rFonts w:hint="cs"/>
          <w:rtl/>
        </w:rPr>
        <w:t xml:space="preserve">كي </w:t>
      </w:r>
      <w:r w:rsidRPr="003B0687">
        <w:rPr>
          <w:rtl/>
        </w:rPr>
        <w:t>تشمل تعزيز حقوق الإنسان.</w:t>
      </w:r>
    </w:p>
    <w:p w:rsidR="003B0687" w:rsidRPr="003B0687" w:rsidRDefault="003B0687" w:rsidP="003B0687">
      <w:pPr>
        <w:pStyle w:val="SingleTxtGA"/>
        <w:rPr>
          <w:rtl/>
        </w:rPr>
      </w:pPr>
      <w:r w:rsidRPr="003B0687">
        <w:rPr>
          <w:rtl/>
        </w:rPr>
        <w:t xml:space="preserve">مساعد </w:t>
      </w:r>
      <w:r w:rsidRPr="003B0687">
        <w:rPr>
          <w:rFonts w:hint="cs"/>
          <w:rtl/>
        </w:rPr>
        <w:t>في الشؤون ال</w:t>
      </w:r>
      <w:r w:rsidRPr="003B0687">
        <w:rPr>
          <w:rtl/>
        </w:rPr>
        <w:t>تشريعي</w:t>
      </w:r>
      <w:r w:rsidRPr="003B0687">
        <w:rPr>
          <w:rFonts w:hint="cs"/>
          <w:rtl/>
        </w:rPr>
        <w:t>ة</w:t>
      </w:r>
      <w:r w:rsidRPr="003B0687">
        <w:rPr>
          <w:rtl/>
        </w:rPr>
        <w:t xml:space="preserve"> للسيناتور جون ماكين، 1986-1989، </w:t>
      </w:r>
      <w:r w:rsidRPr="003B0687">
        <w:rPr>
          <w:rFonts w:hint="cs"/>
          <w:rtl/>
        </w:rPr>
        <w:t xml:space="preserve">وركز خلال هذه الفترة </w:t>
      </w:r>
      <w:r w:rsidRPr="003B0687">
        <w:rPr>
          <w:rtl/>
        </w:rPr>
        <w:t>على آسيا وأمريكا الوسطى وأمريكا اللاتينية، والولايات المتحدة/ العلاقات الأوروبية.</w:t>
      </w:r>
    </w:p>
    <w:p w:rsidR="003B0687" w:rsidRPr="003B0687" w:rsidRDefault="00B51853" w:rsidP="00B51853">
      <w:pPr>
        <w:pStyle w:val="H23GA"/>
        <w:rPr>
          <w:rtl/>
        </w:rPr>
      </w:pPr>
      <w:r>
        <w:rPr>
          <w:rtl/>
        </w:rPr>
        <w:lastRenderedPageBreak/>
        <w:tab/>
      </w:r>
      <w:r>
        <w:rPr>
          <w:rtl/>
        </w:rPr>
        <w:tab/>
      </w:r>
      <w:r w:rsidR="003B0687" w:rsidRPr="003B0687">
        <w:rPr>
          <w:rFonts w:hint="cs"/>
          <w:rtl/>
        </w:rPr>
        <w:t>المؤهلات العلمية</w:t>
      </w:r>
    </w:p>
    <w:p w:rsidR="003B0687" w:rsidRPr="003B0687" w:rsidRDefault="003B0687" w:rsidP="003B0687">
      <w:pPr>
        <w:pStyle w:val="SingleTxtGA"/>
        <w:rPr>
          <w:rtl/>
        </w:rPr>
      </w:pPr>
      <w:r w:rsidRPr="003B0687">
        <w:rPr>
          <w:rtl/>
        </w:rPr>
        <w:t>ماجستير</w:t>
      </w:r>
      <w:r w:rsidRPr="003B0687">
        <w:rPr>
          <w:rFonts w:hint="cs"/>
          <w:rtl/>
        </w:rPr>
        <w:t xml:space="preserve"> من</w:t>
      </w:r>
      <w:r w:rsidRPr="003B0687">
        <w:rPr>
          <w:rtl/>
        </w:rPr>
        <w:t xml:space="preserve"> جامعة جورج تاون (دراسات الأمن القومي).</w:t>
      </w:r>
    </w:p>
    <w:p w:rsidR="003B0687" w:rsidRPr="003B0687" w:rsidRDefault="003B0687" w:rsidP="003B0687">
      <w:pPr>
        <w:pStyle w:val="SingleTxtGA"/>
        <w:rPr>
          <w:rtl/>
        </w:rPr>
      </w:pPr>
      <w:r w:rsidRPr="003B0687">
        <w:rPr>
          <w:rtl/>
        </w:rPr>
        <w:t>بكالوريوس</w:t>
      </w:r>
      <w:r w:rsidRPr="003B0687">
        <w:rPr>
          <w:rFonts w:hint="cs"/>
          <w:rtl/>
        </w:rPr>
        <w:t xml:space="preserve"> من </w:t>
      </w:r>
      <w:r w:rsidRPr="003B0687">
        <w:rPr>
          <w:rtl/>
        </w:rPr>
        <w:t>كلية ريد (الدراسات الدولية).</w:t>
      </w:r>
    </w:p>
    <w:p w:rsidR="003B0687" w:rsidRPr="003B0687" w:rsidRDefault="00B51853" w:rsidP="00B51853">
      <w:pPr>
        <w:pStyle w:val="H23GA"/>
        <w:rPr>
          <w:rtl/>
        </w:rPr>
      </w:pPr>
      <w:r>
        <w:rPr>
          <w:rtl/>
        </w:rPr>
        <w:tab/>
      </w:r>
      <w:r>
        <w:rPr>
          <w:rtl/>
        </w:rPr>
        <w:tab/>
      </w:r>
      <w:r w:rsidR="003B0687" w:rsidRPr="003B0687">
        <w:rPr>
          <w:rtl/>
        </w:rPr>
        <w:t xml:space="preserve">أنشطة رئيسية أخرى في </w:t>
      </w:r>
      <w:r w:rsidR="003B0687" w:rsidRPr="003B0687">
        <w:rPr>
          <w:rFonts w:hint="cs"/>
          <w:rtl/>
        </w:rPr>
        <w:t>ال</w:t>
      </w:r>
      <w:r w:rsidR="003B0687" w:rsidRPr="003B0687">
        <w:rPr>
          <w:rtl/>
        </w:rPr>
        <w:t>مجال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3B0687">
      <w:pPr>
        <w:pStyle w:val="SingleTxtGA"/>
        <w:rPr>
          <w:rtl/>
        </w:rPr>
      </w:pPr>
      <w:r w:rsidRPr="003B0687">
        <w:rPr>
          <w:rtl/>
        </w:rPr>
        <w:t xml:space="preserve">عضو </w:t>
      </w:r>
      <w:r w:rsidRPr="003B0687">
        <w:rPr>
          <w:rFonts w:hint="cs"/>
          <w:rtl/>
        </w:rPr>
        <w:t>في</w:t>
      </w:r>
      <w:r w:rsidRPr="003B0687">
        <w:rPr>
          <w:rtl/>
        </w:rPr>
        <w:t xml:space="preserve"> مجلس العلاقات الخارجية، منذ</w:t>
      </w:r>
      <w:r w:rsidRPr="003B0687">
        <w:rPr>
          <w:rFonts w:hint="cs"/>
          <w:rtl/>
        </w:rPr>
        <w:t xml:space="preserve"> عام</w:t>
      </w:r>
      <w:r w:rsidRPr="003B0687">
        <w:rPr>
          <w:rtl/>
        </w:rPr>
        <w:t xml:space="preserve"> 1999 </w:t>
      </w:r>
      <w:r w:rsidRPr="003B0687">
        <w:rPr>
          <w:rFonts w:hint="cs"/>
          <w:rtl/>
        </w:rPr>
        <w:t>حتى الآن</w:t>
      </w:r>
      <w:r w:rsidRPr="003B0687">
        <w:rPr>
          <w:rtl/>
        </w:rPr>
        <w:t xml:space="preserve">، حيث يشارك في </w:t>
      </w:r>
      <w:r w:rsidRPr="003B0687">
        <w:rPr>
          <w:rFonts w:hint="cs"/>
          <w:rtl/>
        </w:rPr>
        <w:t>أفرقة</w:t>
      </w:r>
      <w:r w:rsidRPr="003B0687">
        <w:rPr>
          <w:rtl/>
        </w:rPr>
        <w:t xml:space="preserve"> الدراس</w:t>
      </w:r>
      <w:r w:rsidRPr="003B0687">
        <w:rPr>
          <w:rFonts w:hint="cs"/>
          <w:rtl/>
        </w:rPr>
        <w:t>ات</w:t>
      </w:r>
      <w:r w:rsidRPr="003B0687">
        <w:rPr>
          <w:rtl/>
        </w:rPr>
        <w:t xml:space="preserve"> </w:t>
      </w:r>
      <w:r w:rsidRPr="003B0687">
        <w:rPr>
          <w:rFonts w:hint="cs"/>
          <w:rtl/>
        </w:rPr>
        <w:t>بشأن</w:t>
      </w:r>
      <w:r w:rsidRPr="003B0687">
        <w:rPr>
          <w:rtl/>
        </w:rPr>
        <w:t xml:space="preserve"> الشرق الأوسط والديمقراطية.</w:t>
      </w:r>
    </w:p>
    <w:p w:rsidR="003B0687" w:rsidRPr="003B0687" w:rsidRDefault="003B0687" w:rsidP="003B0687">
      <w:pPr>
        <w:pStyle w:val="SingleTxtGA"/>
        <w:rPr>
          <w:rtl/>
        </w:rPr>
      </w:pPr>
      <w:r w:rsidRPr="003B0687">
        <w:rPr>
          <w:rtl/>
        </w:rPr>
        <w:t xml:space="preserve">عضو </w:t>
      </w:r>
      <w:r w:rsidRPr="003B0687">
        <w:rPr>
          <w:rFonts w:hint="cs"/>
          <w:rtl/>
        </w:rPr>
        <w:t xml:space="preserve">في </w:t>
      </w:r>
      <w:r w:rsidRPr="003B0687">
        <w:rPr>
          <w:rtl/>
        </w:rPr>
        <w:t xml:space="preserve">مجلس إدارة </w:t>
      </w:r>
      <w:r w:rsidRPr="003B0687">
        <w:t>IREX</w:t>
      </w:r>
      <w:r w:rsidRPr="003B0687">
        <w:rPr>
          <w:rtl/>
        </w:rPr>
        <w:t>، وهي منظمة عالمية للتنمية والتعليم.</w:t>
      </w:r>
    </w:p>
    <w:p w:rsidR="003B0687" w:rsidRPr="003B0687" w:rsidRDefault="003B0687" w:rsidP="003B0687">
      <w:pPr>
        <w:pStyle w:val="SingleTxtGA"/>
        <w:rPr>
          <w:rtl/>
        </w:rPr>
      </w:pPr>
      <w:r w:rsidRPr="003B0687">
        <w:rPr>
          <w:rtl/>
        </w:rPr>
        <w:t xml:space="preserve">المجلس الاستشاري، </w:t>
      </w:r>
      <w:r w:rsidRPr="003B0687">
        <w:rPr>
          <w:rFonts w:hint="cs"/>
          <w:rtl/>
        </w:rPr>
        <w:t>الرابطة الدولية</w:t>
      </w:r>
      <w:r w:rsidRPr="003B0687">
        <w:rPr>
          <w:rtl/>
        </w:rPr>
        <w:t xml:space="preserve"> للاجئين،</w:t>
      </w:r>
      <w:r w:rsidRPr="003B0687">
        <w:rPr>
          <w:rFonts w:hint="cs"/>
          <w:rtl/>
        </w:rPr>
        <w:t xml:space="preserve"> منذ عام</w:t>
      </w:r>
      <w:r w:rsidRPr="003B0687">
        <w:rPr>
          <w:rtl/>
        </w:rPr>
        <w:t xml:space="preserve"> 2019 حتى الآن، حيث يقدم التوجيه والمشورة بشأن السياسة والممارسة والدعوة.</w:t>
      </w:r>
    </w:p>
    <w:p w:rsidR="003B0687" w:rsidRPr="003B0687" w:rsidRDefault="00B51853" w:rsidP="00B51853">
      <w:pPr>
        <w:pStyle w:val="H23GA"/>
        <w:rPr>
          <w:rtl/>
        </w:rPr>
      </w:pPr>
      <w:r>
        <w:rPr>
          <w:rtl/>
        </w:rPr>
        <w:tab/>
      </w:r>
      <w:r>
        <w:rPr>
          <w:rtl/>
        </w:rPr>
        <w:tab/>
      </w:r>
      <w:r w:rsidR="003B0687" w:rsidRPr="003B0687">
        <w:rPr>
          <w:rtl/>
        </w:rPr>
        <w:t xml:space="preserve">قائمة بأحدث الخطب </w:t>
      </w:r>
      <w:r w:rsidR="003B0687" w:rsidRPr="003B0687">
        <w:rPr>
          <w:rFonts w:hint="cs"/>
          <w:rtl/>
        </w:rPr>
        <w:t>و</w:t>
      </w:r>
      <w:r w:rsidR="003B0687" w:rsidRPr="003B0687">
        <w:rPr>
          <w:rtl/>
        </w:rPr>
        <w:t>المنشورات في هذا المجال</w:t>
      </w:r>
    </w:p>
    <w:p w:rsidR="00E53CB1" w:rsidRPr="00E53CB1" w:rsidRDefault="00E53CB1" w:rsidP="00E53CB1">
      <w:pPr>
        <w:suppressAutoHyphens/>
        <w:bidi w:val="0"/>
        <w:spacing w:after="120"/>
        <w:ind w:left="1134" w:right="1134"/>
        <w:jc w:val="both"/>
        <w:rPr>
          <w:rFonts w:eastAsia="SimSun" w:cs="Times New Roman"/>
          <w:szCs w:val="20"/>
          <w:lang w:val="en-GB" w:eastAsia="zh-CN"/>
        </w:rPr>
      </w:pPr>
      <w:r w:rsidRPr="00E53CB1">
        <w:rPr>
          <w:rFonts w:eastAsia="SimSun" w:cs="Times New Roman"/>
          <w:szCs w:val="20"/>
          <w:lang w:eastAsia="zh-CN"/>
        </w:rPr>
        <w:t>“</w:t>
      </w:r>
      <w:r w:rsidRPr="00E53CB1">
        <w:rPr>
          <w:rFonts w:eastAsia="SimSun" w:cs="Times New Roman"/>
          <w:szCs w:val="20"/>
          <w:lang w:val="en-GB" w:eastAsia="zh-CN"/>
        </w:rPr>
        <w:t>Diplomacy and Elected Autocrats: A Discussion of American Diplomacy,” keynote address at Robert H. Smith Center at Montalto, Washington, D.C., October 25, 2015.</w:t>
      </w:r>
    </w:p>
    <w:p w:rsidR="00E53CB1" w:rsidRPr="00E53CB1" w:rsidRDefault="00E53CB1" w:rsidP="00E53CB1">
      <w:pPr>
        <w:suppressAutoHyphens/>
        <w:bidi w:val="0"/>
        <w:spacing w:after="120"/>
        <w:ind w:left="1134" w:right="1134"/>
        <w:jc w:val="both"/>
        <w:rPr>
          <w:rFonts w:eastAsia="SimSun" w:cs="Times New Roman"/>
          <w:szCs w:val="20"/>
          <w:lang w:val="en-GB" w:eastAsia="zh-CN"/>
        </w:rPr>
      </w:pPr>
      <w:r w:rsidRPr="00E53CB1">
        <w:rPr>
          <w:rFonts w:eastAsia="SimSun" w:cs="Times New Roman"/>
          <w:szCs w:val="20"/>
          <w:lang w:eastAsia="zh-CN"/>
        </w:rPr>
        <w:t>“</w:t>
      </w:r>
      <w:r w:rsidRPr="00E53CB1">
        <w:rPr>
          <w:rFonts w:eastAsia="SimSun" w:cs="Times New Roman"/>
          <w:szCs w:val="20"/>
          <w:lang w:val="en-GB" w:eastAsia="zh-CN"/>
        </w:rPr>
        <w:t xml:space="preserve">Beyond the Arab Spring.” In </w:t>
      </w:r>
      <w:r w:rsidRPr="00E53CB1">
        <w:rPr>
          <w:rFonts w:eastAsia="SimSun" w:cs="Times New Roman"/>
          <w:i/>
          <w:szCs w:val="20"/>
          <w:lang w:val="en-GB" w:eastAsia="zh-CN"/>
        </w:rPr>
        <w:t>Ripon Forum</w:t>
      </w:r>
      <w:r w:rsidRPr="00E53CB1">
        <w:rPr>
          <w:rFonts w:eastAsia="SimSun" w:cs="Times New Roman"/>
          <w:szCs w:val="20"/>
          <w:lang w:val="en-GB" w:eastAsia="zh-CN"/>
        </w:rPr>
        <w:t>, vol. 45, no. 2, p. 10. The Ripon Society, 2011.</w:t>
      </w:r>
    </w:p>
    <w:p w:rsidR="00E53CB1" w:rsidRPr="00E53CB1" w:rsidRDefault="00E53CB1" w:rsidP="00E53CB1">
      <w:pPr>
        <w:suppressAutoHyphens/>
        <w:bidi w:val="0"/>
        <w:spacing w:after="120"/>
        <w:ind w:left="1134" w:right="1134"/>
        <w:jc w:val="both"/>
        <w:rPr>
          <w:rFonts w:eastAsia="SimSun" w:cs="Times New Roman"/>
          <w:szCs w:val="20"/>
          <w:lang w:val="en-GB" w:eastAsia="zh-CN"/>
        </w:rPr>
      </w:pPr>
      <w:r w:rsidRPr="00E53CB1">
        <w:rPr>
          <w:rFonts w:eastAsia="SimSun" w:cs="Times New Roman"/>
          <w:szCs w:val="20"/>
          <w:lang w:eastAsia="zh-CN"/>
        </w:rPr>
        <w:t>“</w:t>
      </w:r>
      <w:r w:rsidRPr="00E53CB1">
        <w:rPr>
          <w:rFonts w:eastAsia="SimSun" w:cs="Times New Roman"/>
          <w:szCs w:val="20"/>
          <w:lang w:val="en-GB" w:eastAsia="zh-CN"/>
        </w:rPr>
        <w:t>New Directions for Democracy Promotion,” Kenneth Wollack, co-author. Better World Campaign, International Republican Institute, and National Democratic Institute (2008).</w:t>
      </w:r>
    </w:p>
    <w:p w:rsidR="00E53CB1" w:rsidRPr="00E53CB1" w:rsidRDefault="00E53CB1" w:rsidP="00E53CB1">
      <w:pPr>
        <w:suppressAutoHyphens/>
        <w:bidi w:val="0"/>
        <w:spacing w:after="120"/>
        <w:ind w:left="1134" w:right="1134"/>
        <w:jc w:val="both"/>
        <w:rPr>
          <w:rFonts w:eastAsia="SimSun" w:cs="Times New Roman"/>
          <w:szCs w:val="20"/>
          <w:lang w:val="en-GB" w:eastAsia="zh-CN"/>
        </w:rPr>
      </w:pPr>
      <w:r w:rsidRPr="00E53CB1">
        <w:rPr>
          <w:rFonts w:eastAsia="SimSun" w:cs="Times New Roman"/>
          <w:szCs w:val="20"/>
          <w:lang w:eastAsia="zh-CN"/>
        </w:rPr>
        <w:t>“</w:t>
      </w:r>
      <w:r w:rsidRPr="00E53CB1">
        <w:rPr>
          <w:rFonts w:eastAsia="SimSun" w:cs="Times New Roman"/>
          <w:szCs w:val="20"/>
          <w:lang w:val="en-GB" w:eastAsia="zh-CN"/>
        </w:rPr>
        <w:t xml:space="preserve">Democracy in the Middle East: Will U.S. Democratization Policy Work?” </w:t>
      </w:r>
      <w:r w:rsidRPr="00E53CB1">
        <w:rPr>
          <w:rFonts w:eastAsia="SimSun" w:cs="Times New Roman"/>
          <w:i/>
          <w:szCs w:val="20"/>
          <w:lang w:val="en-GB" w:eastAsia="zh-CN"/>
        </w:rPr>
        <w:t>Middle East Quarterly</w:t>
      </w:r>
      <w:r w:rsidRPr="00E53CB1">
        <w:rPr>
          <w:rFonts w:eastAsia="SimSun" w:cs="Times New Roman"/>
          <w:szCs w:val="20"/>
          <w:lang w:val="en-GB" w:eastAsia="zh-CN"/>
        </w:rPr>
        <w:t xml:space="preserve"> 13, no. 3 (2006): 3-10.</w:t>
      </w:r>
    </w:p>
    <w:p w:rsidR="00E53CB1" w:rsidRPr="00E53CB1" w:rsidRDefault="00E53CB1" w:rsidP="00E53CB1">
      <w:pPr>
        <w:suppressAutoHyphens/>
        <w:bidi w:val="0"/>
        <w:spacing w:after="120"/>
        <w:ind w:left="1134" w:right="1134"/>
        <w:jc w:val="both"/>
        <w:rPr>
          <w:rFonts w:eastAsia="SimSun" w:cs="Times New Roman"/>
          <w:szCs w:val="20"/>
          <w:lang w:val="en-GB" w:eastAsia="zh-CN"/>
        </w:rPr>
      </w:pPr>
      <w:r w:rsidRPr="00E53CB1">
        <w:rPr>
          <w:rFonts w:eastAsia="SimSun" w:cs="Times New Roman"/>
          <w:szCs w:val="20"/>
          <w:lang w:eastAsia="zh-CN"/>
        </w:rPr>
        <w:t>“</w:t>
      </w:r>
      <w:r w:rsidRPr="00E53CB1">
        <w:rPr>
          <w:rFonts w:eastAsia="SimSun" w:cs="Times New Roman"/>
          <w:szCs w:val="20"/>
          <w:lang w:val="en-GB" w:eastAsia="zh-CN"/>
        </w:rPr>
        <w:t>Prospects on Human Rights and Democracy in China.” statement, East Asian and Pacific Affairs Subcommittee, Senate Foreign Relations Committee, Washington, DC, April 22 (2004).</w:t>
      </w:r>
    </w:p>
    <w:p w:rsidR="00E53CB1" w:rsidRPr="00E53CB1" w:rsidRDefault="00E53CB1" w:rsidP="00E53CB1">
      <w:pPr>
        <w:suppressAutoHyphens/>
        <w:bidi w:val="0"/>
        <w:spacing w:after="120"/>
        <w:ind w:left="1134" w:right="1134"/>
        <w:jc w:val="both"/>
        <w:rPr>
          <w:rFonts w:eastAsia="SimSun" w:cs="Times New Roman"/>
          <w:szCs w:val="20"/>
          <w:lang w:val="en-GB" w:eastAsia="zh-CN"/>
        </w:rPr>
      </w:pPr>
      <w:r w:rsidRPr="00E53CB1">
        <w:rPr>
          <w:rFonts w:eastAsia="SimSun" w:cs="Times New Roman"/>
          <w:szCs w:val="20"/>
          <w:lang w:eastAsia="zh-CN"/>
        </w:rPr>
        <w:t>“</w:t>
      </w:r>
      <w:r w:rsidRPr="00E53CB1">
        <w:rPr>
          <w:rFonts w:eastAsia="SimSun" w:cs="Times New Roman"/>
          <w:szCs w:val="20"/>
          <w:lang w:val="en-GB" w:eastAsia="zh-CN"/>
        </w:rPr>
        <w:t>The War against Terrorism and Human Rights.” Xinjiang University, China, December 19 (2002).</w:t>
      </w:r>
    </w:p>
    <w:p w:rsidR="00E53CB1" w:rsidRPr="00E53CB1" w:rsidRDefault="00E53CB1" w:rsidP="00E53CB1">
      <w:pPr>
        <w:suppressAutoHyphens/>
        <w:bidi w:val="0"/>
        <w:spacing w:after="120"/>
        <w:ind w:left="1134" w:right="1134"/>
        <w:jc w:val="both"/>
        <w:rPr>
          <w:rFonts w:eastAsia="SimSun" w:cs="Times New Roman"/>
          <w:szCs w:val="20"/>
          <w:lang w:val="fr-FR" w:eastAsia="zh-CN"/>
        </w:rPr>
      </w:pPr>
      <w:r w:rsidRPr="00E53CB1">
        <w:rPr>
          <w:rFonts w:eastAsia="SimSun" w:cs="Times New Roman"/>
          <w:szCs w:val="20"/>
          <w:lang w:eastAsia="zh-CN"/>
        </w:rPr>
        <w:t>“</w:t>
      </w:r>
      <w:r w:rsidRPr="00E53CB1">
        <w:rPr>
          <w:rFonts w:eastAsia="SimSun" w:cs="Times New Roman"/>
          <w:szCs w:val="20"/>
          <w:lang w:val="en-GB" w:eastAsia="zh-CN"/>
        </w:rPr>
        <w:t xml:space="preserve">Privatizing Human Rights: The Roles of Government, Civil Society, and Corporations.” In Remarks to the Business for Social Responsibility Conference. Seattle, Washington, November, vol. 8. </w:t>
      </w:r>
      <w:r w:rsidRPr="00E53CB1">
        <w:rPr>
          <w:rFonts w:eastAsia="SimSun" w:cs="Times New Roman"/>
          <w:szCs w:val="20"/>
          <w:lang w:val="fr-FR" w:eastAsia="zh-CN"/>
        </w:rPr>
        <w:t>2001.</w:t>
      </w:r>
    </w:p>
    <w:p w:rsidR="003B0687" w:rsidRPr="003B0687" w:rsidRDefault="003B0687" w:rsidP="00155C5F">
      <w:pPr>
        <w:pStyle w:val="HChGA"/>
        <w:spacing w:before="120"/>
        <w:rPr>
          <w:rtl/>
        </w:rPr>
      </w:pPr>
      <w:r w:rsidRPr="003B0687">
        <w:rPr>
          <w:rtl/>
        </w:rPr>
        <w:br w:type="page"/>
      </w:r>
      <w:r w:rsidRPr="003B0687">
        <w:rPr>
          <w:rtl/>
        </w:rPr>
        <w:lastRenderedPageBreak/>
        <w:tab/>
      </w:r>
      <w:r w:rsidRPr="003B0687">
        <w:rPr>
          <w:rtl/>
        </w:rPr>
        <w:tab/>
        <w:t>إيناس هادونو (</w:t>
      </w:r>
      <w:r w:rsidRPr="003B0687">
        <w:rPr>
          <w:rFonts w:hint="cs"/>
          <w:rtl/>
        </w:rPr>
        <w:t>بنن</w:t>
      </w:r>
      <w:r w:rsidRPr="003B0687">
        <w:rPr>
          <w:rtl/>
        </w:rPr>
        <w:t>)</w:t>
      </w:r>
    </w:p>
    <w:p w:rsidR="003B0687" w:rsidRPr="003B0687" w:rsidRDefault="00D75CB1" w:rsidP="00155C5F">
      <w:pPr>
        <w:pStyle w:val="SingleTxtGA"/>
        <w:jc w:val="right"/>
        <w:rPr>
          <w:i/>
          <w:iCs/>
          <w:rtl/>
        </w:rPr>
      </w:pPr>
      <w:dir w:val="rtl">
        <w:r w:rsidR="003B0687" w:rsidRPr="003B0687">
          <w:rPr>
            <w:rtl/>
          </w:rPr>
          <w:t>[الأصل: بالفرنسية]</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p w:rsidR="003B0687" w:rsidRPr="003B0687" w:rsidRDefault="003B0687" w:rsidP="003B0687">
      <w:pPr>
        <w:pStyle w:val="SingleTxtGA"/>
        <w:rPr>
          <w:rtl/>
        </w:rPr>
      </w:pPr>
      <w:r w:rsidRPr="003B0687">
        <w:rPr>
          <w:b/>
          <w:bCs/>
          <w:rtl/>
        </w:rPr>
        <w:t>تاريخ الميلاد ومكانه:</w:t>
      </w:r>
      <w:r w:rsidRPr="003B0687">
        <w:rPr>
          <w:rtl/>
        </w:rPr>
        <w:t xml:space="preserve"> </w:t>
      </w:r>
      <w:r w:rsidRPr="003B0687">
        <w:rPr>
          <w:rFonts w:hint="cs"/>
          <w:rtl/>
        </w:rPr>
        <w:t>3 تشرين الأول/أكتوبر</w:t>
      </w:r>
      <w:r w:rsidRPr="003B0687">
        <w:rPr>
          <w:rtl/>
        </w:rPr>
        <w:t xml:space="preserve"> 19</w:t>
      </w:r>
      <w:r w:rsidRPr="003B0687">
        <w:rPr>
          <w:rFonts w:hint="cs"/>
          <w:rtl/>
        </w:rPr>
        <w:t>79</w:t>
      </w:r>
      <w:r w:rsidRPr="003B0687">
        <w:rPr>
          <w:rtl/>
        </w:rPr>
        <w:t xml:space="preserve"> في </w:t>
      </w:r>
      <w:r w:rsidRPr="003B0687">
        <w:rPr>
          <w:rFonts w:hint="cs"/>
          <w:rtl/>
        </w:rPr>
        <w:t>ويداه</w:t>
      </w:r>
      <w:r w:rsidRPr="003B0687">
        <w:rPr>
          <w:rtl/>
        </w:rPr>
        <w:t xml:space="preserve"> (</w:t>
      </w:r>
      <w:r w:rsidRPr="003B0687">
        <w:rPr>
          <w:rFonts w:hint="cs"/>
          <w:rtl/>
        </w:rPr>
        <w:t>بنن</w:t>
      </w:r>
      <w:r w:rsidRPr="003B0687">
        <w:rPr>
          <w:rtl/>
        </w:rPr>
        <w:t>)</w:t>
      </w:r>
    </w:p>
    <w:p w:rsidR="003B0687" w:rsidRPr="003B0687" w:rsidRDefault="003B0687" w:rsidP="003B0687">
      <w:pPr>
        <w:pStyle w:val="SingleTxtGA"/>
        <w:rPr>
          <w:rtl/>
        </w:rPr>
      </w:pPr>
      <w:r w:rsidRPr="003B0687">
        <w:rPr>
          <w:b/>
          <w:bCs/>
          <w:rtl/>
        </w:rPr>
        <w:t>لغات العمل:</w:t>
      </w:r>
      <w:r w:rsidRPr="003B0687">
        <w:rPr>
          <w:rtl/>
        </w:rPr>
        <w:t xml:space="preserve"> الفرنسية</w:t>
      </w:r>
    </w:p>
    <w:p w:rsidR="003B0687" w:rsidRPr="003B0687" w:rsidRDefault="003B0687" w:rsidP="00155C5F">
      <w:pPr>
        <w:pStyle w:val="H23GA"/>
        <w:rPr>
          <w:rtl/>
        </w:rPr>
      </w:pPr>
      <w:r w:rsidRPr="003B0687">
        <w:rPr>
          <w:rtl/>
        </w:rPr>
        <w:tab/>
      </w:r>
      <w:r w:rsidRPr="003B0687">
        <w:rPr>
          <w:rtl/>
        </w:rPr>
        <w:tab/>
        <w:t>ال</w:t>
      </w:r>
      <w:r w:rsidRPr="003B0687">
        <w:rPr>
          <w:rFonts w:hint="cs"/>
          <w:rtl/>
        </w:rPr>
        <w:t>منصب</w:t>
      </w:r>
      <w:r w:rsidRPr="003B0687">
        <w:rPr>
          <w:rtl/>
        </w:rPr>
        <w:t xml:space="preserve"> الحالي/الوظيفة الحالية</w:t>
      </w:r>
    </w:p>
    <w:p w:rsidR="003B0687" w:rsidRPr="003B0687" w:rsidRDefault="003B0687" w:rsidP="003B0687">
      <w:pPr>
        <w:pStyle w:val="SingleTxtGA"/>
        <w:rPr>
          <w:rtl/>
        </w:rPr>
      </w:pPr>
      <w:r w:rsidRPr="003B0687">
        <w:rPr>
          <w:rtl/>
        </w:rPr>
        <w:t>أستاذ</w:t>
      </w:r>
      <w:r w:rsidRPr="003B0687">
        <w:rPr>
          <w:rFonts w:hint="cs"/>
          <w:rtl/>
        </w:rPr>
        <w:t>ة</w:t>
      </w:r>
      <w:r w:rsidRPr="003B0687">
        <w:rPr>
          <w:rtl/>
        </w:rPr>
        <w:t xml:space="preserve"> باحث</w:t>
      </w:r>
      <w:r w:rsidRPr="003B0687">
        <w:rPr>
          <w:rFonts w:hint="cs"/>
          <w:rtl/>
        </w:rPr>
        <w:t>ة</w:t>
      </w:r>
      <w:r w:rsidRPr="003B0687">
        <w:rPr>
          <w:rtl/>
        </w:rPr>
        <w:t xml:space="preserve"> في كلية الحقوق والعلوم السياسية بجامعة باراكو (بنن) و</w:t>
      </w:r>
      <w:r w:rsidRPr="003B0687">
        <w:rPr>
          <w:rFonts w:hint="cs"/>
          <w:rtl/>
        </w:rPr>
        <w:t>ب</w:t>
      </w:r>
      <w:r w:rsidRPr="003B0687">
        <w:rPr>
          <w:rtl/>
        </w:rPr>
        <w:t>الجامعة الكاثوليكية في غرب إفريقيا (قسم بنن).</w:t>
      </w:r>
    </w:p>
    <w:p w:rsidR="003B0687" w:rsidRPr="003B0687" w:rsidRDefault="003B0687" w:rsidP="003B0687">
      <w:pPr>
        <w:pStyle w:val="SingleTxtGA"/>
        <w:rPr>
          <w:rtl/>
        </w:rPr>
      </w:pPr>
      <w:r w:rsidRPr="003B0687">
        <w:rPr>
          <w:rtl/>
        </w:rPr>
        <w:t>مدير</w:t>
      </w:r>
      <w:r w:rsidRPr="003B0687">
        <w:rPr>
          <w:rFonts w:hint="cs"/>
          <w:rtl/>
        </w:rPr>
        <w:t>ة</w:t>
      </w:r>
      <w:r w:rsidRPr="003B0687">
        <w:rPr>
          <w:rtl/>
        </w:rPr>
        <w:t xml:space="preserve"> إدارة السجون وحماية حقوق الإنسان في وزارة العدل والتشريع (بنن).</w:t>
      </w:r>
    </w:p>
    <w:p w:rsidR="003B0687" w:rsidRPr="003B0687" w:rsidRDefault="00155C5F" w:rsidP="00155C5F">
      <w:pPr>
        <w:pStyle w:val="H23GA"/>
        <w:rPr>
          <w:rtl/>
        </w:rPr>
      </w:pPr>
      <w:r>
        <w:rPr>
          <w:rtl/>
        </w:rPr>
        <w:tab/>
      </w:r>
      <w:r>
        <w:rPr>
          <w:rtl/>
        </w:rPr>
        <w:tab/>
      </w:r>
      <w:r w:rsidR="003B0687" w:rsidRPr="003B0687">
        <w:rPr>
          <w:rtl/>
        </w:rPr>
        <w:t>الأنشطة المهنية الرئيسية</w:t>
      </w:r>
    </w:p>
    <w:p w:rsidR="003B0687" w:rsidRPr="003B0687" w:rsidRDefault="003B0687" w:rsidP="003B0687">
      <w:pPr>
        <w:pStyle w:val="SingleTxtGA"/>
        <w:rPr>
          <w:rtl/>
        </w:rPr>
      </w:pPr>
      <w:r w:rsidRPr="003B0687">
        <w:rPr>
          <w:rtl/>
        </w:rPr>
        <w:t>التثقيف والتوعية والتدريب في مجال حقوق الإنسان والقانون الإنساني.</w:t>
      </w:r>
    </w:p>
    <w:p w:rsidR="003B0687" w:rsidRPr="003B0687" w:rsidRDefault="003B0687" w:rsidP="003B0687">
      <w:pPr>
        <w:pStyle w:val="SingleTxtGA"/>
        <w:rPr>
          <w:rtl/>
        </w:rPr>
      </w:pPr>
      <w:r w:rsidRPr="003B0687">
        <w:rPr>
          <w:rtl/>
        </w:rPr>
        <w:t xml:space="preserve">ضمان إعداد تقارير دورية عن تنفيذ الصكوك الدولية لحقوق الإنسان </w:t>
      </w:r>
      <w:r w:rsidRPr="003B0687">
        <w:rPr>
          <w:rFonts w:hint="cs"/>
          <w:rtl/>
        </w:rPr>
        <w:t>وتقديمها إلى</w:t>
      </w:r>
      <w:r w:rsidRPr="003B0687">
        <w:rPr>
          <w:rtl/>
        </w:rPr>
        <w:t xml:space="preserve"> المؤسسات الدولية المختصة.</w:t>
      </w:r>
    </w:p>
    <w:p w:rsidR="003B0687" w:rsidRPr="003B0687" w:rsidRDefault="003B0687" w:rsidP="003B0687">
      <w:pPr>
        <w:pStyle w:val="SingleTxtGA"/>
        <w:rPr>
          <w:rtl/>
        </w:rPr>
      </w:pPr>
      <w:r w:rsidRPr="003B0687">
        <w:rPr>
          <w:rFonts w:hint="cs"/>
          <w:rtl/>
        </w:rPr>
        <w:t>مواصلة</w:t>
      </w:r>
      <w:r w:rsidRPr="003B0687">
        <w:rPr>
          <w:rtl/>
        </w:rPr>
        <w:t xml:space="preserve"> التعاون مع الجمعيات ومنظمات المجتمع المدني التي تدافع عن حقوق الإنسان </w:t>
      </w:r>
      <w:r w:rsidRPr="003B0687">
        <w:rPr>
          <w:rFonts w:hint="cs"/>
          <w:rtl/>
        </w:rPr>
        <w:t xml:space="preserve">والتي تعمل </w:t>
      </w:r>
      <w:r w:rsidRPr="003B0687">
        <w:rPr>
          <w:rtl/>
        </w:rPr>
        <w:t>على الأراضي الوطنية أو في الخارج.</w:t>
      </w:r>
    </w:p>
    <w:p w:rsidR="003B0687" w:rsidRPr="003B0687" w:rsidRDefault="003B0687" w:rsidP="003B0687">
      <w:pPr>
        <w:pStyle w:val="SingleTxtGA"/>
        <w:rPr>
          <w:rtl/>
        </w:rPr>
      </w:pPr>
      <w:r w:rsidRPr="003B0687">
        <w:rPr>
          <w:rtl/>
        </w:rPr>
        <w:t>وضع خطط عمل ل</w:t>
      </w:r>
      <w:r w:rsidRPr="003B0687">
        <w:rPr>
          <w:rFonts w:hint="cs"/>
          <w:rtl/>
        </w:rPr>
        <w:t>صالح ا</w:t>
      </w:r>
      <w:r w:rsidRPr="003B0687">
        <w:rPr>
          <w:rtl/>
        </w:rPr>
        <w:t>لفئات الاجتماعية الضعيفة لتعزيز وحماية حقوقها بشكل أفضل.</w:t>
      </w:r>
    </w:p>
    <w:p w:rsidR="003B0687" w:rsidRPr="003B0687" w:rsidRDefault="003B0687" w:rsidP="003B0687">
      <w:pPr>
        <w:pStyle w:val="SingleTxtGA"/>
        <w:rPr>
          <w:rtl/>
        </w:rPr>
      </w:pPr>
      <w:r w:rsidRPr="003B0687">
        <w:rPr>
          <w:rtl/>
        </w:rPr>
        <w:t xml:space="preserve">ضمان احترام مبدأ عدم التمييز </w:t>
      </w:r>
      <w:r w:rsidRPr="003B0687">
        <w:rPr>
          <w:rFonts w:hint="cs"/>
          <w:rtl/>
        </w:rPr>
        <w:t xml:space="preserve">ضد </w:t>
      </w:r>
      <w:r w:rsidRPr="003B0687">
        <w:rPr>
          <w:rtl/>
        </w:rPr>
        <w:t>أضعف الطبقات الاجتماعية.</w:t>
      </w:r>
    </w:p>
    <w:p w:rsidR="003B0687" w:rsidRPr="003B0687" w:rsidRDefault="00155C5F" w:rsidP="00155C5F">
      <w:pPr>
        <w:pStyle w:val="H23GA"/>
        <w:rPr>
          <w:rtl/>
        </w:rPr>
      </w:pPr>
      <w:r>
        <w:rPr>
          <w:rtl/>
        </w:rPr>
        <w:tab/>
      </w:r>
      <w:r>
        <w:rPr>
          <w:rtl/>
        </w:rPr>
        <w:tab/>
      </w:r>
      <w:r w:rsidR="003B0687" w:rsidRPr="003B0687">
        <w:rPr>
          <w:rFonts w:hint="cs"/>
          <w:rtl/>
        </w:rPr>
        <w:t>المؤهلات العلمية</w:t>
      </w:r>
    </w:p>
    <w:p w:rsidR="003B0687" w:rsidRPr="003B0687" w:rsidRDefault="003B0687" w:rsidP="003B0687">
      <w:pPr>
        <w:pStyle w:val="SingleTxtGA"/>
        <w:rPr>
          <w:rtl/>
        </w:rPr>
      </w:pPr>
      <w:r w:rsidRPr="003B0687">
        <w:rPr>
          <w:rtl/>
        </w:rPr>
        <w:t>دكتوراه في تاريخ القانون والمؤسسات</w:t>
      </w:r>
      <w:r w:rsidRPr="003B0687">
        <w:rPr>
          <w:rFonts w:hint="cs"/>
          <w:rtl/>
        </w:rPr>
        <w:t xml:space="preserve"> من</w:t>
      </w:r>
      <w:r w:rsidRPr="003B0687">
        <w:rPr>
          <w:rtl/>
        </w:rPr>
        <w:t xml:space="preserve"> جامعة أبومي كالافي (2014).</w:t>
      </w:r>
    </w:p>
    <w:p w:rsidR="003B0687" w:rsidRPr="003B0687" w:rsidRDefault="003B0687" w:rsidP="003B0687">
      <w:pPr>
        <w:pStyle w:val="SingleTxtGA"/>
        <w:rPr>
          <w:rtl/>
        </w:rPr>
      </w:pPr>
      <w:r w:rsidRPr="003B0687">
        <w:rPr>
          <w:rtl/>
        </w:rPr>
        <w:t xml:space="preserve">دبلوم الدراسات </w:t>
      </w:r>
      <w:r w:rsidRPr="003B0687">
        <w:rPr>
          <w:rFonts w:hint="cs"/>
          <w:rtl/>
        </w:rPr>
        <w:t>المعمَّقة</w:t>
      </w:r>
      <w:r w:rsidRPr="003B0687">
        <w:rPr>
          <w:rtl/>
        </w:rPr>
        <w:t xml:space="preserve"> في القانون والسياسة البيئية </w:t>
      </w:r>
      <w:r w:rsidRPr="003B0687">
        <w:rPr>
          <w:rFonts w:hint="cs"/>
          <w:rtl/>
        </w:rPr>
        <w:t>من</w:t>
      </w:r>
      <w:r w:rsidRPr="003B0687">
        <w:rPr>
          <w:rtl/>
        </w:rPr>
        <w:t xml:space="preserve"> جامعة لومي وجامعة ماستريخت (هولندا) (2005).</w:t>
      </w:r>
    </w:p>
    <w:p w:rsidR="003B0687" w:rsidRPr="003B0687" w:rsidRDefault="003B0687" w:rsidP="003B0687">
      <w:pPr>
        <w:pStyle w:val="SingleTxtGA"/>
        <w:rPr>
          <w:rtl/>
        </w:rPr>
      </w:pPr>
      <w:r w:rsidRPr="003B0687">
        <w:rPr>
          <w:rtl/>
        </w:rPr>
        <w:t>ماجستير في قانون الأعمال التجاري</w:t>
      </w:r>
      <w:r w:rsidRPr="003B0687">
        <w:rPr>
          <w:rFonts w:hint="cs"/>
          <w:rtl/>
        </w:rPr>
        <w:t>ة</w:t>
      </w:r>
      <w:r w:rsidRPr="003B0687">
        <w:rPr>
          <w:rtl/>
        </w:rPr>
        <w:t xml:space="preserve"> والمهن القضائية (2003).</w:t>
      </w:r>
    </w:p>
    <w:p w:rsidR="003B0687" w:rsidRPr="003B0687" w:rsidRDefault="003B0687" w:rsidP="003B0687">
      <w:pPr>
        <w:pStyle w:val="SingleTxtGA"/>
        <w:rPr>
          <w:rtl/>
        </w:rPr>
      </w:pPr>
      <w:r w:rsidRPr="003B0687">
        <w:rPr>
          <w:rtl/>
        </w:rPr>
        <w:t>بكالوريوس في قانون الأعمال التجاري</w:t>
      </w:r>
      <w:r w:rsidRPr="003B0687">
        <w:rPr>
          <w:rFonts w:hint="cs"/>
          <w:rtl/>
        </w:rPr>
        <w:t>ة</w:t>
      </w:r>
      <w:r w:rsidRPr="003B0687">
        <w:rPr>
          <w:rtl/>
        </w:rPr>
        <w:t xml:space="preserve"> والمهن القضائية (2002).</w:t>
      </w:r>
    </w:p>
    <w:p w:rsidR="003B0687" w:rsidRPr="003B0687" w:rsidRDefault="00155C5F" w:rsidP="00155C5F">
      <w:pPr>
        <w:pStyle w:val="H23GA"/>
        <w:rPr>
          <w:rtl/>
        </w:rPr>
      </w:pPr>
      <w:r>
        <w:rPr>
          <w:rtl/>
        </w:rPr>
        <w:tab/>
      </w:r>
      <w:r>
        <w:rPr>
          <w:rtl/>
        </w:rPr>
        <w:tab/>
      </w:r>
      <w:r w:rsidR="003B0687" w:rsidRPr="003B0687">
        <w:rPr>
          <w:rtl/>
        </w:rPr>
        <w:t>أنشطة رئيسية أخرى في مجال حقوق الإنسان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3B0687">
      <w:pPr>
        <w:pStyle w:val="SingleTxtGA"/>
        <w:rPr>
          <w:rtl/>
        </w:rPr>
      </w:pPr>
      <w:r w:rsidRPr="003B0687">
        <w:rPr>
          <w:rFonts w:hint="cs"/>
          <w:rtl/>
        </w:rPr>
        <w:t>إعداد</w:t>
      </w:r>
      <w:r w:rsidRPr="003B0687">
        <w:rPr>
          <w:rtl/>
        </w:rPr>
        <w:t xml:space="preserve"> تقارير الدول الأطراف في هيئات المعاهدات.</w:t>
      </w:r>
    </w:p>
    <w:p w:rsidR="003B0687" w:rsidRPr="003B0687" w:rsidRDefault="003B0687" w:rsidP="003B0687">
      <w:pPr>
        <w:pStyle w:val="SingleTxtGA"/>
        <w:rPr>
          <w:rtl/>
        </w:rPr>
      </w:pPr>
      <w:r w:rsidRPr="003B0687">
        <w:rPr>
          <w:rFonts w:hint="cs"/>
          <w:rtl/>
        </w:rPr>
        <w:t>مواءمة</w:t>
      </w:r>
      <w:r w:rsidRPr="003B0687">
        <w:rPr>
          <w:rtl/>
        </w:rPr>
        <w:t xml:space="preserve"> التشريعات المحلية </w:t>
      </w:r>
      <w:r w:rsidRPr="003B0687">
        <w:rPr>
          <w:rFonts w:hint="cs"/>
          <w:rtl/>
        </w:rPr>
        <w:t xml:space="preserve">مع </w:t>
      </w:r>
      <w:r w:rsidRPr="003B0687">
        <w:rPr>
          <w:rtl/>
        </w:rPr>
        <w:t>أحكام الصكوك الدولية</w:t>
      </w:r>
      <w:r w:rsidRPr="003B0687">
        <w:rPr>
          <w:rFonts w:hint="cs"/>
          <w:rtl/>
        </w:rPr>
        <w:t xml:space="preserve"> على نحو أفضل</w:t>
      </w:r>
      <w:r w:rsidRPr="003B0687">
        <w:rPr>
          <w:rtl/>
        </w:rPr>
        <w:t>.</w:t>
      </w:r>
    </w:p>
    <w:p w:rsidR="003B0687" w:rsidRPr="003B0687" w:rsidRDefault="003B0687" w:rsidP="003B0687">
      <w:pPr>
        <w:pStyle w:val="SingleTxtGA"/>
        <w:rPr>
          <w:rtl/>
        </w:rPr>
      </w:pPr>
      <w:r w:rsidRPr="003B0687">
        <w:rPr>
          <w:rtl/>
        </w:rPr>
        <w:t xml:space="preserve">ضمان </w:t>
      </w:r>
      <w:r w:rsidRPr="003B0687">
        <w:rPr>
          <w:rFonts w:hint="cs"/>
          <w:rtl/>
        </w:rPr>
        <w:t>احترام ال</w:t>
      </w:r>
      <w:r w:rsidRPr="003B0687">
        <w:rPr>
          <w:rtl/>
        </w:rPr>
        <w:t xml:space="preserve">معايير الدنيا </w:t>
      </w:r>
      <w:r w:rsidRPr="003B0687">
        <w:rPr>
          <w:rFonts w:hint="cs"/>
          <w:rtl/>
        </w:rPr>
        <w:t>ل</w:t>
      </w:r>
      <w:r w:rsidRPr="003B0687">
        <w:rPr>
          <w:rtl/>
        </w:rPr>
        <w:t xml:space="preserve">لأمم المتحدة </w:t>
      </w:r>
      <w:r w:rsidRPr="003B0687">
        <w:rPr>
          <w:rFonts w:hint="cs"/>
          <w:rtl/>
        </w:rPr>
        <w:t>بشأن ال</w:t>
      </w:r>
      <w:r w:rsidRPr="003B0687">
        <w:rPr>
          <w:rtl/>
        </w:rPr>
        <w:t>احتجاز.</w:t>
      </w:r>
    </w:p>
    <w:p w:rsidR="003B0687" w:rsidRPr="003B0687" w:rsidRDefault="003B0687" w:rsidP="003B0687">
      <w:pPr>
        <w:pStyle w:val="SingleTxtGA"/>
        <w:rPr>
          <w:rtl/>
        </w:rPr>
      </w:pPr>
      <w:r w:rsidRPr="003B0687">
        <w:rPr>
          <w:rtl/>
        </w:rPr>
        <w:t xml:space="preserve">التحقق من حالات انتهاك حقوق الإنسان والقانون الإنساني </w:t>
      </w:r>
      <w:r w:rsidRPr="003B0687">
        <w:rPr>
          <w:rFonts w:hint="cs"/>
          <w:rtl/>
        </w:rPr>
        <w:t xml:space="preserve">وبحث الشكاوى التي تندد بجميع </w:t>
      </w:r>
      <w:r w:rsidRPr="003B0687">
        <w:rPr>
          <w:rtl/>
        </w:rPr>
        <w:t>انتهاكات هذه الحقوق.</w:t>
      </w:r>
    </w:p>
    <w:p w:rsidR="003B0687" w:rsidRPr="003B0687" w:rsidRDefault="003B0687" w:rsidP="003B0687">
      <w:pPr>
        <w:pStyle w:val="SingleTxtGA"/>
        <w:rPr>
          <w:rtl/>
        </w:rPr>
      </w:pPr>
      <w:r w:rsidRPr="003B0687">
        <w:rPr>
          <w:rtl/>
        </w:rPr>
        <w:lastRenderedPageBreak/>
        <w:t>العمل من أجل حماية حقوق وحريات المواطنين والأشخاص</w:t>
      </w:r>
      <w:r w:rsidRPr="003B0687">
        <w:rPr>
          <w:rFonts w:hint="cs"/>
          <w:rtl/>
        </w:rPr>
        <w:t xml:space="preserve"> مسلوبي الحرية </w:t>
      </w:r>
      <w:r w:rsidRPr="003B0687">
        <w:rPr>
          <w:rtl/>
        </w:rPr>
        <w:t>والأجانب واللاجئين</w:t>
      </w:r>
      <w:r w:rsidRPr="003B0687">
        <w:rPr>
          <w:rFonts w:hint="cs"/>
          <w:rtl/>
        </w:rPr>
        <w:t xml:space="preserve"> </w:t>
      </w:r>
      <w:r w:rsidRPr="003B0687">
        <w:rPr>
          <w:rtl/>
        </w:rPr>
        <w:t>والدفاع عن</w:t>
      </w:r>
      <w:r w:rsidRPr="003B0687">
        <w:rPr>
          <w:rFonts w:hint="cs"/>
          <w:rtl/>
        </w:rPr>
        <w:t>ها</w:t>
      </w:r>
      <w:r w:rsidRPr="003B0687">
        <w:rPr>
          <w:rtl/>
        </w:rPr>
        <w:t>.</w:t>
      </w:r>
    </w:p>
    <w:p w:rsidR="003B0687" w:rsidRPr="003B0687" w:rsidRDefault="003B0687" w:rsidP="003B0687">
      <w:pPr>
        <w:pStyle w:val="SingleTxtGA"/>
        <w:rPr>
          <w:rtl/>
        </w:rPr>
      </w:pPr>
      <w:r w:rsidRPr="003B0687">
        <w:rPr>
          <w:rtl/>
        </w:rPr>
        <w:t xml:space="preserve">ضمان احترام مبدأ عدم التمييز </w:t>
      </w:r>
      <w:r w:rsidRPr="003B0687">
        <w:rPr>
          <w:rFonts w:hint="cs"/>
          <w:rtl/>
        </w:rPr>
        <w:t xml:space="preserve">ضد </w:t>
      </w:r>
      <w:r w:rsidRPr="003B0687">
        <w:rPr>
          <w:rtl/>
        </w:rPr>
        <w:t>أضعف الطبقات الاجتماعية.</w:t>
      </w:r>
    </w:p>
    <w:p w:rsidR="003B0687" w:rsidRPr="003B0687" w:rsidRDefault="00155C5F" w:rsidP="00155C5F">
      <w:pPr>
        <w:pStyle w:val="H23GA"/>
        <w:rPr>
          <w:rtl/>
        </w:rPr>
      </w:pPr>
      <w:r>
        <w:rPr>
          <w:rtl/>
        </w:rPr>
        <w:tab/>
      </w:r>
      <w:r>
        <w:rPr>
          <w:rtl/>
        </w:rPr>
        <w:tab/>
      </w:r>
      <w:r w:rsidR="003B0687" w:rsidRPr="003B0687">
        <w:rPr>
          <w:rtl/>
        </w:rPr>
        <w:t>قائمة بأحدث المنشورات في هذا المجال</w:t>
      </w:r>
    </w:p>
    <w:p w:rsidR="003B0687" w:rsidRPr="00155C5F" w:rsidRDefault="003B0687" w:rsidP="00155C5F">
      <w:pPr>
        <w:pStyle w:val="SingleTxtG"/>
        <w:rPr>
          <w:lang w:val="en-US"/>
        </w:rPr>
      </w:pPr>
      <w:r w:rsidRPr="00155C5F">
        <w:rPr>
          <w:lang w:val="en-US"/>
        </w:rPr>
        <w:t>Quinze ans d’application du code des personnes et de la famille (</w:t>
      </w:r>
      <w:r w:rsidRPr="00155C5F">
        <w:rPr>
          <w:rFonts w:hint="cs"/>
          <w:rtl/>
          <w:lang w:val="en-US"/>
        </w:rPr>
        <w:t>من المقرر نشره</w:t>
      </w:r>
      <w:r w:rsidRPr="00155C5F">
        <w:rPr>
          <w:lang w:val="en-US"/>
        </w:rPr>
        <w:t>).</w:t>
      </w:r>
    </w:p>
    <w:p w:rsidR="003B0687" w:rsidRPr="00155C5F" w:rsidRDefault="003B0687" w:rsidP="00155C5F">
      <w:pPr>
        <w:pStyle w:val="SingleTxtG"/>
        <w:rPr>
          <w:lang w:val="en-US"/>
        </w:rPr>
      </w:pPr>
      <w:r w:rsidRPr="00155C5F">
        <w:rPr>
          <w:lang w:val="en-US"/>
        </w:rPr>
        <w:t xml:space="preserve">L’emprisonnement du mineur au Bénin : tremplin ou pis-aller ? décembre 2017. </w:t>
      </w:r>
    </w:p>
    <w:p w:rsidR="003B0687" w:rsidRPr="00155C5F" w:rsidRDefault="003B0687" w:rsidP="00155C5F">
      <w:pPr>
        <w:pStyle w:val="SingleTxtG"/>
        <w:rPr>
          <w:lang w:val="en-US"/>
        </w:rPr>
      </w:pPr>
      <w:r w:rsidRPr="00155C5F">
        <w:rPr>
          <w:lang w:val="en-US"/>
        </w:rPr>
        <w:t>La filiation adoptive en Afrique noire francophone de 1895 à nos jours: les exemples du Bénin et du Sénégal (2014).</w:t>
      </w:r>
    </w:p>
    <w:p w:rsidR="003B0687" w:rsidRPr="003B0687" w:rsidRDefault="003B0687" w:rsidP="00B74C64">
      <w:pPr>
        <w:pStyle w:val="HChGA"/>
        <w:spacing w:before="120"/>
        <w:rPr>
          <w:rtl/>
        </w:rPr>
      </w:pPr>
      <w:r w:rsidRPr="003B0687">
        <w:rPr>
          <w:rtl/>
          <w:lang w:bidi="ar-DZ"/>
        </w:rPr>
        <w:br w:type="page"/>
      </w:r>
      <w:r w:rsidRPr="003B0687">
        <w:rPr>
          <w:rtl/>
        </w:rPr>
        <w:lastRenderedPageBreak/>
        <w:tab/>
      </w:r>
      <w:r w:rsidRPr="003B0687">
        <w:rPr>
          <w:rtl/>
        </w:rPr>
        <w:tab/>
      </w:r>
      <w:r w:rsidRPr="003B0687">
        <w:rPr>
          <w:rFonts w:hint="cs"/>
          <w:rtl/>
        </w:rPr>
        <w:t>هاني عبد الوهاب</w:t>
      </w:r>
      <w:r w:rsidRPr="003B0687">
        <w:rPr>
          <w:rtl/>
        </w:rPr>
        <w:t xml:space="preserve"> (</w:t>
      </w:r>
      <w:r w:rsidRPr="003B0687">
        <w:rPr>
          <w:rFonts w:hint="cs"/>
          <w:rtl/>
        </w:rPr>
        <w:t>تونس</w:t>
      </w:r>
      <w:r w:rsidRPr="003B0687">
        <w:rPr>
          <w:rtl/>
        </w:rPr>
        <w:t>)</w:t>
      </w:r>
    </w:p>
    <w:p w:rsidR="003B0687" w:rsidRPr="003B0687" w:rsidRDefault="00D75CB1" w:rsidP="00B74C64">
      <w:pPr>
        <w:pStyle w:val="SingleTxtGA"/>
        <w:jc w:val="right"/>
        <w:rPr>
          <w:i/>
          <w:iCs/>
          <w:rtl/>
        </w:rPr>
      </w:pPr>
      <w:dir w:val="rtl">
        <w:r w:rsidR="003B0687" w:rsidRPr="003B0687">
          <w:rPr>
            <w:rtl/>
          </w:rPr>
          <w:t>[الأصل: بالفرنسية]</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p w:rsidR="003B0687" w:rsidRPr="003B0687" w:rsidRDefault="003B0687" w:rsidP="003B0687">
      <w:pPr>
        <w:pStyle w:val="SingleTxtGA"/>
        <w:rPr>
          <w:rtl/>
        </w:rPr>
      </w:pPr>
      <w:r w:rsidRPr="003B0687">
        <w:rPr>
          <w:b/>
          <w:bCs/>
          <w:rtl/>
        </w:rPr>
        <w:t>تاريخ الميلاد ومكانه:</w:t>
      </w:r>
      <w:r w:rsidRPr="003B0687">
        <w:rPr>
          <w:rtl/>
        </w:rPr>
        <w:t xml:space="preserve"> </w:t>
      </w:r>
      <w:r w:rsidRPr="003B0687">
        <w:rPr>
          <w:rFonts w:hint="cs"/>
          <w:rtl/>
        </w:rPr>
        <w:t>18 كانون الثاني/يناير 1965، صفاقس- تونس</w:t>
      </w:r>
    </w:p>
    <w:p w:rsidR="003B0687" w:rsidRPr="003B0687" w:rsidRDefault="003B0687" w:rsidP="003B0687">
      <w:pPr>
        <w:pStyle w:val="SingleTxtGA"/>
        <w:rPr>
          <w:rtl/>
        </w:rPr>
      </w:pPr>
      <w:r w:rsidRPr="003B0687">
        <w:rPr>
          <w:b/>
          <w:bCs/>
          <w:rtl/>
        </w:rPr>
        <w:t>لغات العمل:</w:t>
      </w:r>
      <w:r w:rsidRPr="003B0687">
        <w:rPr>
          <w:rtl/>
        </w:rPr>
        <w:t xml:space="preserve"> </w:t>
      </w:r>
      <w:r w:rsidRPr="003B0687">
        <w:rPr>
          <w:rFonts w:hint="cs"/>
          <w:rtl/>
        </w:rPr>
        <w:t xml:space="preserve">العربية (اللغة الأم)، الفرنسية </w:t>
      </w:r>
      <w:r w:rsidRPr="003B0687">
        <w:rPr>
          <w:rtl/>
        </w:rPr>
        <w:t xml:space="preserve">(ممتازة)، </w:t>
      </w:r>
      <w:r w:rsidR="00266D1D">
        <w:rPr>
          <w:rtl/>
        </w:rPr>
        <w:t>الإنك</w:t>
      </w:r>
      <w:r w:rsidRPr="003B0687">
        <w:rPr>
          <w:rtl/>
        </w:rPr>
        <w:t>ليزية (محادثة)، الإسبانية (قراءة).</w:t>
      </w:r>
    </w:p>
    <w:p w:rsidR="003B0687" w:rsidRPr="003B0687" w:rsidRDefault="003B0687" w:rsidP="00B74C64">
      <w:pPr>
        <w:pStyle w:val="H23GA"/>
        <w:rPr>
          <w:rtl/>
        </w:rPr>
      </w:pPr>
      <w:r w:rsidRPr="003B0687">
        <w:rPr>
          <w:rtl/>
        </w:rPr>
        <w:tab/>
      </w:r>
      <w:r w:rsidRPr="003B0687">
        <w:rPr>
          <w:rtl/>
        </w:rPr>
        <w:tab/>
        <w:t>ال</w:t>
      </w:r>
      <w:r w:rsidRPr="003B0687">
        <w:rPr>
          <w:rFonts w:hint="cs"/>
          <w:rtl/>
        </w:rPr>
        <w:t>منصب</w:t>
      </w:r>
      <w:r w:rsidRPr="003B0687">
        <w:rPr>
          <w:rtl/>
        </w:rPr>
        <w:t xml:space="preserve"> الحالي/الوظيفة الحالية</w:t>
      </w:r>
    </w:p>
    <w:p w:rsidR="003B0687" w:rsidRPr="003B0687" w:rsidRDefault="003B0687" w:rsidP="003B0687">
      <w:pPr>
        <w:pStyle w:val="SingleTxtGA"/>
        <w:rPr>
          <w:rtl/>
        </w:rPr>
      </w:pPr>
      <w:r w:rsidRPr="003B0687">
        <w:rPr>
          <w:rtl/>
        </w:rPr>
        <w:t xml:space="preserve">عضو في لجنة الأمم المتحدة لمناهضة التعذيب، مقرر </w:t>
      </w:r>
      <w:r w:rsidRPr="003B0687">
        <w:rPr>
          <w:rFonts w:hint="cs"/>
          <w:rtl/>
        </w:rPr>
        <w:t>معني ب</w:t>
      </w:r>
      <w:r w:rsidRPr="003B0687">
        <w:rPr>
          <w:rtl/>
        </w:rPr>
        <w:t>متابعة التوصيات.</w:t>
      </w:r>
    </w:p>
    <w:p w:rsidR="003B0687" w:rsidRPr="003B0687" w:rsidRDefault="003B0687" w:rsidP="003B0687">
      <w:pPr>
        <w:pStyle w:val="SingleTxtGA"/>
        <w:rPr>
          <w:rtl/>
        </w:rPr>
      </w:pPr>
      <w:r w:rsidRPr="003B0687">
        <w:rPr>
          <w:rtl/>
        </w:rPr>
        <w:t xml:space="preserve">عضو </w:t>
      </w:r>
      <w:r w:rsidRPr="003B0687">
        <w:rPr>
          <w:rFonts w:hint="cs"/>
          <w:rtl/>
        </w:rPr>
        <w:t xml:space="preserve">في </w:t>
      </w:r>
      <w:r w:rsidRPr="003B0687">
        <w:rPr>
          <w:rtl/>
        </w:rPr>
        <w:t>مجلس جمعية منع التعذيب.</w:t>
      </w:r>
    </w:p>
    <w:p w:rsidR="003B0687" w:rsidRPr="003B0687" w:rsidRDefault="003B0687" w:rsidP="003B0687">
      <w:pPr>
        <w:pStyle w:val="SingleTxtGA"/>
        <w:rPr>
          <w:rtl/>
        </w:rPr>
      </w:pPr>
      <w:r w:rsidRPr="003B0687">
        <w:rPr>
          <w:rtl/>
        </w:rPr>
        <w:t xml:space="preserve">عضو خبير في </w:t>
      </w:r>
      <w:r w:rsidRPr="003B0687">
        <w:rPr>
          <w:rFonts w:hint="cs"/>
          <w:rtl/>
        </w:rPr>
        <w:t>"</w:t>
      </w:r>
      <w:r w:rsidRPr="003B0687">
        <w:rPr>
          <w:rtl/>
        </w:rPr>
        <w:t xml:space="preserve">مجموعة أصدقاء </w:t>
      </w:r>
      <w:r w:rsidRPr="003B0687">
        <w:rPr>
          <w:rFonts w:hint="cs"/>
          <w:rtl/>
        </w:rPr>
        <w:t xml:space="preserve">مبادرة </w:t>
      </w:r>
      <w:r w:rsidRPr="003B0687">
        <w:rPr>
          <w:rtl/>
        </w:rPr>
        <w:t>اتفاقية مناهضة التعذيب</w:t>
      </w:r>
      <w:r w:rsidRPr="003B0687">
        <w:rPr>
          <w:rFonts w:hint="cs"/>
          <w:rtl/>
        </w:rPr>
        <w:t>"</w:t>
      </w:r>
      <w:r w:rsidRPr="003B0687">
        <w:rPr>
          <w:rtl/>
        </w:rPr>
        <w:t>.</w:t>
      </w:r>
    </w:p>
    <w:p w:rsidR="003B0687" w:rsidRPr="003B0687" w:rsidRDefault="00B74C64" w:rsidP="00B74C64">
      <w:pPr>
        <w:pStyle w:val="H23GA"/>
        <w:rPr>
          <w:rtl/>
        </w:rPr>
      </w:pPr>
      <w:r>
        <w:rPr>
          <w:rtl/>
        </w:rPr>
        <w:tab/>
      </w:r>
      <w:r>
        <w:rPr>
          <w:rtl/>
        </w:rPr>
        <w:tab/>
      </w:r>
      <w:r w:rsidR="003B0687" w:rsidRPr="003B0687">
        <w:rPr>
          <w:rtl/>
        </w:rPr>
        <w:t>الأنشطة المهنية الرئيسية</w:t>
      </w:r>
    </w:p>
    <w:p w:rsidR="003B0687" w:rsidRPr="003B0687" w:rsidRDefault="003B0687" w:rsidP="003B0687">
      <w:pPr>
        <w:pStyle w:val="SingleTxtGA"/>
        <w:rPr>
          <w:rtl/>
        </w:rPr>
      </w:pPr>
      <w:r w:rsidRPr="003B0687">
        <w:rPr>
          <w:rFonts w:hint="cs"/>
          <w:rtl/>
        </w:rPr>
        <w:t xml:space="preserve">تقديم </w:t>
      </w:r>
      <w:r w:rsidRPr="003B0687">
        <w:rPr>
          <w:rtl/>
        </w:rPr>
        <w:t>التدريب وا</w:t>
      </w:r>
      <w:r w:rsidRPr="003B0687">
        <w:rPr>
          <w:rFonts w:hint="cs"/>
          <w:rtl/>
        </w:rPr>
        <w:t>لمشورة</w:t>
      </w:r>
      <w:r w:rsidRPr="003B0687">
        <w:rPr>
          <w:rtl/>
        </w:rPr>
        <w:t xml:space="preserve"> </w:t>
      </w:r>
      <w:r w:rsidRPr="003B0687">
        <w:rPr>
          <w:rFonts w:hint="cs"/>
          <w:rtl/>
        </w:rPr>
        <w:t>بشأن</w:t>
      </w:r>
      <w:r w:rsidRPr="003B0687">
        <w:rPr>
          <w:rtl/>
        </w:rPr>
        <w:t xml:space="preserve"> حقوق الإنسان ومنع التعذيب.</w:t>
      </w:r>
    </w:p>
    <w:p w:rsidR="003B0687" w:rsidRPr="003B0687" w:rsidRDefault="003B0687" w:rsidP="003B0687">
      <w:pPr>
        <w:pStyle w:val="SingleTxtGA"/>
        <w:rPr>
          <w:rtl/>
        </w:rPr>
      </w:pPr>
      <w:r w:rsidRPr="003B0687">
        <w:rPr>
          <w:rtl/>
        </w:rPr>
        <w:t>مدير مشاريع</w:t>
      </w:r>
      <w:r w:rsidRPr="003B0687">
        <w:rPr>
          <w:rFonts w:hint="cs"/>
          <w:rtl/>
        </w:rPr>
        <w:t xml:space="preserve"> ل</w:t>
      </w:r>
      <w:r w:rsidRPr="003B0687">
        <w:rPr>
          <w:rtl/>
        </w:rPr>
        <w:t>لترجمة العلمية والتقنية، باريس.</w:t>
      </w:r>
    </w:p>
    <w:p w:rsidR="003B0687" w:rsidRPr="003B0687" w:rsidRDefault="003B0687" w:rsidP="003B0687">
      <w:pPr>
        <w:pStyle w:val="SingleTxtGA"/>
        <w:rPr>
          <w:rtl/>
        </w:rPr>
      </w:pPr>
      <w:r w:rsidRPr="003B0687">
        <w:rPr>
          <w:rtl/>
        </w:rPr>
        <w:t>مدير مش</w:t>
      </w:r>
      <w:r w:rsidRPr="003B0687">
        <w:rPr>
          <w:rFonts w:hint="cs"/>
          <w:rtl/>
        </w:rPr>
        <w:t>اريع</w:t>
      </w:r>
      <w:r w:rsidRPr="003B0687">
        <w:rPr>
          <w:rtl/>
        </w:rPr>
        <w:t xml:space="preserve"> </w:t>
      </w:r>
      <w:r w:rsidRPr="003B0687">
        <w:rPr>
          <w:rFonts w:hint="cs"/>
          <w:rtl/>
        </w:rPr>
        <w:t>ل</w:t>
      </w:r>
      <w:r w:rsidRPr="003B0687">
        <w:rPr>
          <w:rtl/>
        </w:rPr>
        <w:t>لبحث والتطوير</w:t>
      </w:r>
      <w:r w:rsidRPr="003B0687">
        <w:rPr>
          <w:rFonts w:hint="cs"/>
          <w:rtl/>
        </w:rPr>
        <w:t xml:space="preserve"> في مجال</w:t>
      </w:r>
      <w:r w:rsidRPr="003B0687">
        <w:rPr>
          <w:rtl/>
        </w:rPr>
        <w:t xml:space="preserve"> التكنولوجيا الحيوية، </w:t>
      </w:r>
      <w:r w:rsidRPr="003B0687">
        <w:rPr>
          <w:rFonts w:hint="cs"/>
          <w:rtl/>
        </w:rPr>
        <w:t>كومبيين.</w:t>
      </w:r>
    </w:p>
    <w:p w:rsidR="003B0687" w:rsidRPr="003B0687" w:rsidRDefault="003B0687" w:rsidP="003B0687">
      <w:pPr>
        <w:pStyle w:val="SingleTxtGA"/>
        <w:rPr>
          <w:rtl/>
        </w:rPr>
      </w:pPr>
      <w:r w:rsidRPr="003B0687">
        <w:rPr>
          <w:rtl/>
        </w:rPr>
        <w:t>صحفي وناشر ومقدم برامج تلفزيونية مخصصة لحقوق الإنسان، باريس - الشتات.</w:t>
      </w:r>
    </w:p>
    <w:p w:rsidR="003B0687" w:rsidRPr="003B0687" w:rsidRDefault="003B0687" w:rsidP="003B0687">
      <w:pPr>
        <w:pStyle w:val="SingleTxtGA"/>
        <w:rPr>
          <w:rtl/>
        </w:rPr>
      </w:pPr>
      <w:r w:rsidRPr="003B0687">
        <w:rPr>
          <w:rtl/>
        </w:rPr>
        <w:t xml:space="preserve">مدرس </w:t>
      </w:r>
      <w:r w:rsidRPr="003B0687">
        <w:rPr>
          <w:rFonts w:hint="cs"/>
          <w:rtl/>
        </w:rPr>
        <w:t>ومحاضر ومشرف على الدروس التطبيقية في مادة</w:t>
      </w:r>
      <w:r w:rsidRPr="003B0687">
        <w:rPr>
          <w:rtl/>
        </w:rPr>
        <w:t xml:space="preserve"> "الكيمياء الحيوية التطبيقية"، فرنسا.</w:t>
      </w:r>
    </w:p>
    <w:p w:rsidR="003B0687" w:rsidRPr="003B0687" w:rsidRDefault="00B74C64" w:rsidP="00B74C64">
      <w:pPr>
        <w:pStyle w:val="H23GA"/>
        <w:rPr>
          <w:rtl/>
          <w:lang w:bidi="ar-DZ"/>
        </w:rPr>
      </w:pPr>
      <w:r>
        <w:rPr>
          <w:rtl/>
        </w:rPr>
        <w:tab/>
      </w:r>
      <w:r>
        <w:rPr>
          <w:rtl/>
        </w:rPr>
        <w:tab/>
      </w:r>
      <w:r w:rsidR="003B0687" w:rsidRPr="003B0687">
        <w:rPr>
          <w:rFonts w:hint="cs"/>
          <w:rtl/>
        </w:rPr>
        <w:t>المؤهلات العلمية</w:t>
      </w:r>
    </w:p>
    <w:p w:rsidR="003B0687" w:rsidRPr="003B0687" w:rsidRDefault="003B0687" w:rsidP="003B0687">
      <w:pPr>
        <w:pStyle w:val="SingleTxtGA"/>
        <w:rPr>
          <w:rtl/>
        </w:rPr>
      </w:pPr>
      <w:r w:rsidRPr="003B0687">
        <w:rPr>
          <w:rtl/>
        </w:rPr>
        <w:t xml:space="preserve">2000-2002: دراسات </w:t>
      </w:r>
      <w:r w:rsidRPr="003B0687">
        <w:rPr>
          <w:rFonts w:hint="cs"/>
          <w:rtl/>
        </w:rPr>
        <w:t>ال</w:t>
      </w:r>
      <w:r w:rsidRPr="003B0687">
        <w:rPr>
          <w:rtl/>
        </w:rPr>
        <w:t xml:space="preserve">ماجستير </w:t>
      </w:r>
      <w:r w:rsidRPr="003B0687">
        <w:rPr>
          <w:rFonts w:hint="cs"/>
          <w:rtl/>
        </w:rPr>
        <w:t xml:space="preserve">في إطار </w:t>
      </w:r>
      <w:r w:rsidRPr="003B0687">
        <w:rPr>
          <w:rtl/>
        </w:rPr>
        <w:t>برنامج العمل الإنساني المشترك بين عدة كليات</w:t>
      </w:r>
      <w:r w:rsidRPr="003B0687">
        <w:rPr>
          <w:rFonts w:hint="cs"/>
          <w:rtl/>
        </w:rPr>
        <w:t xml:space="preserve">، </w:t>
      </w:r>
      <w:r w:rsidRPr="003B0687">
        <w:rPr>
          <w:rtl/>
        </w:rPr>
        <w:t>جامعة جنيف.</w:t>
      </w:r>
    </w:p>
    <w:p w:rsidR="003B0687" w:rsidRPr="00B74C64" w:rsidRDefault="003B0687" w:rsidP="003B0687">
      <w:pPr>
        <w:pStyle w:val="SingleTxtGA"/>
        <w:rPr>
          <w:spacing w:val="-5"/>
          <w:rtl/>
        </w:rPr>
      </w:pPr>
      <w:r w:rsidRPr="00B74C64">
        <w:rPr>
          <w:spacing w:val="-5"/>
          <w:rtl/>
        </w:rPr>
        <w:t xml:space="preserve">1999: شهادة </w:t>
      </w:r>
      <w:r w:rsidRPr="00B74C64">
        <w:rPr>
          <w:rFonts w:hint="cs"/>
          <w:spacing w:val="-5"/>
          <w:rtl/>
        </w:rPr>
        <w:t xml:space="preserve">في </w:t>
      </w:r>
      <w:r w:rsidRPr="00B74C64">
        <w:rPr>
          <w:spacing w:val="-5"/>
          <w:rtl/>
        </w:rPr>
        <w:t xml:space="preserve">"تقييم </w:t>
      </w:r>
      <w:r w:rsidRPr="00B74C64">
        <w:rPr>
          <w:rFonts w:hint="cs"/>
          <w:spacing w:val="-5"/>
          <w:rtl/>
        </w:rPr>
        <w:t>و</w:t>
      </w:r>
      <w:r w:rsidRPr="00B74C64">
        <w:rPr>
          <w:spacing w:val="-5"/>
          <w:rtl/>
        </w:rPr>
        <w:t>استشراف</w:t>
      </w:r>
      <w:r w:rsidRPr="00B74C64">
        <w:rPr>
          <w:rFonts w:hint="cs"/>
          <w:spacing w:val="-5"/>
          <w:rtl/>
        </w:rPr>
        <w:t xml:space="preserve"> </w:t>
      </w:r>
      <w:r w:rsidRPr="00B74C64">
        <w:rPr>
          <w:spacing w:val="-5"/>
          <w:rtl/>
        </w:rPr>
        <w:t>البحث والتكنولوجيا" (</w:t>
      </w:r>
      <w:r w:rsidRPr="00B74C64">
        <w:rPr>
          <w:rFonts w:hint="cs"/>
          <w:spacing w:val="-5"/>
          <w:rtl/>
          <w:lang w:bidi="ar-DZ"/>
        </w:rPr>
        <w:t>المعهد الوطني للفنون والحرف</w:t>
      </w:r>
      <w:r w:rsidRPr="00B74C64">
        <w:rPr>
          <w:spacing w:val="-5"/>
          <w:rtl/>
        </w:rPr>
        <w:t>، باريس).</w:t>
      </w:r>
    </w:p>
    <w:p w:rsidR="003B0687" w:rsidRPr="003B0687" w:rsidRDefault="003B0687" w:rsidP="003B0687">
      <w:pPr>
        <w:pStyle w:val="SingleTxtGA"/>
        <w:rPr>
          <w:rtl/>
        </w:rPr>
      </w:pPr>
      <w:r w:rsidRPr="003B0687">
        <w:rPr>
          <w:rtl/>
        </w:rPr>
        <w:t xml:space="preserve">1998: شهادة </w:t>
      </w:r>
      <w:r w:rsidRPr="003B0687">
        <w:rPr>
          <w:rFonts w:hint="cs"/>
          <w:rtl/>
        </w:rPr>
        <w:t xml:space="preserve">في </w:t>
      </w:r>
      <w:r w:rsidRPr="003B0687">
        <w:rPr>
          <w:rtl/>
        </w:rPr>
        <w:t>"ت</w:t>
      </w:r>
      <w:r w:rsidRPr="003B0687">
        <w:rPr>
          <w:rFonts w:hint="cs"/>
          <w:rtl/>
        </w:rPr>
        <w:t>طوير</w:t>
      </w:r>
      <w:r w:rsidRPr="003B0687">
        <w:rPr>
          <w:rtl/>
        </w:rPr>
        <w:t xml:space="preserve"> البحوث البيولوجية والطبية"، جامعة باريس.</w:t>
      </w:r>
    </w:p>
    <w:p w:rsidR="003B0687" w:rsidRPr="003B0687" w:rsidRDefault="003B0687" w:rsidP="003B0687">
      <w:pPr>
        <w:pStyle w:val="SingleTxtGA"/>
        <w:rPr>
          <w:rtl/>
          <w:lang w:bidi="ar-DZ"/>
        </w:rPr>
      </w:pPr>
      <w:r w:rsidRPr="003B0687">
        <w:rPr>
          <w:rtl/>
        </w:rPr>
        <w:t xml:space="preserve">1993-1997: </w:t>
      </w:r>
      <w:r w:rsidRPr="003B0687">
        <w:rPr>
          <w:rFonts w:hint="cs"/>
          <w:rtl/>
        </w:rPr>
        <w:t>دبلوم ال</w:t>
      </w:r>
      <w:r w:rsidRPr="003B0687">
        <w:rPr>
          <w:rtl/>
        </w:rPr>
        <w:t xml:space="preserve">بحث </w:t>
      </w:r>
      <w:r w:rsidRPr="003B0687">
        <w:rPr>
          <w:rFonts w:hint="cs"/>
          <w:rtl/>
        </w:rPr>
        <w:t xml:space="preserve">في </w:t>
      </w:r>
      <w:r w:rsidRPr="003B0687">
        <w:rPr>
          <w:rtl/>
        </w:rPr>
        <w:t>"البيولوجيا الجزيئية والخلوية"، (</w:t>
      </w:r>
      <w:r w:rsidRPr="003B0687">
        <w:rPr>
          <w:rFonts w:hint="cs"/>
          <w:rtl/>
        </w:rPr>
        <w:t>المدرسة التطبيقية للدراسات العليا</w:t>
      </w:r>
      <w:r w:rsidRPr="003B0687">
        <w:rPr>
          <w:rtl/>
        </w:rPr>
        <w:t xml:space="preserve">، باريس، </w:t>
      </w:r>
      <w:r w:rsidRPr="003B0687">
        <w:rPr>
          <w:rFonts w:hint="cs"/>
          <w:rtl/>
        </w:rPr>
        <w:t>جامعة التكنولوجيا</w:t>
      </w:r>
      <w:r w:rsidRPr="003B0687">
        <w:rPr>
          <w:rtl/>
        </w:rPr>
        <w:t>، كومبي</w:t>
      </w:r>
      <w:r w:rsidRPr="003B0687">
        <w:rPr>
          <w:rFonts w:hint="cs"/>
          <w:rtl/>
        </w:rPr>
        <w:t>ي</w:t>
      </w:r>
      <w:r w:rsidRPr="003B0687">
        <w:rPr>
          <w:rtl/>
        </w:rPr>
        <w:t>ن).</w:t>
      </w:r>
    </w:p>
    <w:p w:rsidR="003B0687" w:rsidRPr="003B0687" w:rsidRDefault="003B0687" w:rsidP="003B0687">
      <w:pPr>
        <w:pStyle w:val="SingleTxtGA"/>
        <w:rPr>
          <w:rtl/>
        </w:rPr>
      </w:pPr>
      <w:r w:rsidRPr="003B0687">
        <w:rPr>
          <w:rtl/>
        </w:rPr>
        <w:t xml:space="preserve">1987-1991: إعداد دبلوم </w:t>
      </w:r>
      <w:r w:rsidRPr="003B0687">
        <w:rPr>
          <w:rFonts w:hint="cs"/>
          <w:rtl/>
        </w:rPr>
        <w:t xml:space="preserve">في </w:t>
      </w:r>
      <w:r w:rsidRPr="003B0687">
        <w:rPr>
          <w:rtl/>
        </w:rPr>
        <w:t>"تكنولوجيا الأغذية"، (المعهد الوطني للتغذية والتقنية الغذائية، تونس</w:t>
      </w:r>
      <w:r w:rsidRPr="003B0687">
        <w:rPr>
          <w:rFonts w:hint="cs"/>
          <w:rtl/>
        </w:rPr>
        <w:t xml:space="preserve"> العاصمة</w:t>
      </w:r>
      <w:r w:rsidRPr="003B0687">
        <w:rPr>
          <w:rtl/>
        </w:rPr>
        <w:t>).</w:t>
      </w:r>
    </w:p>
    <w:p w:rsidR="003B0687" w:rsidRPr="003B0687" w:rsidRDefault="00B74C64" w:rsidP="00B74C64">
      <w:pPr>
        <w:pStyle w:val="H23GA"/>
        <w:rPr>
          <w:rtl/>
        </w:rPr>
      </w:pPr>
      <w:r>
        <w:rPr>
          <w:rtl/>
        </w:rPr>
        <w:tab/>
      </w:r>
      <w:r>
        <w:rPr>
          <w:rtl/>
        </w:rPr>
        <w:tab/>
      </w:r>
      <w:r w:rsidR="003B0687" w:rsidRPr="003B0687">
        <w:rPr>
          <w:rtl/>
        </w:rPr>
        <w:t>أنشطة رئيسية أخرى في مجال حقوق الإنسان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3B0687">
      <w:pPr>
        <w:pStyle w:val="SingleTxtGA"/>
        <w:rPr>
          <w:rtl/>
        </w:rPr>
      </w:pPr>
      <w:r w:rsidRPr="003B0687">
        <w:rPr>
          <w:rtl/>
        </w:rPr>
        <w:t>تقديم المشورة والتدريب بشأن آليات حماية حقوق الإنسان؛ الفئة المستهدفة: المدافعون عن حقوق الإنسان والصحفيون ومنظمات المجتمع المدني في العالم العربي</w:t>
      </w:r>
      <w:r w:rsidRPr="003B0687">
        <w:rPr>
          <w:rFonts w:hint="cs"/>
          <w:rtl/>
        </w:rPr>
        <w:t>.</w:t>
      </w:r>
    </w:p>
    <w:p w:rsidR="003B0687" w:rsidRPr="003B0687" w:rsidRDefault="003B0687" w:rsidP="003B0687">
      <w:pPr>
        <w:pStyle w:val="SingleTxtGA"/>
        <w:rPr>
          <w:rtl/>
        </w:rPr>
      </w:pPr>
      <w:r w:rsidRPr="003B0687">
        <w:rPr>
          <w:rtl/>
        </w:rPr>
        <w:t>تقديم المساعدة التقنية لدول المنطقة العربية تحت رعاية منظمات دولية مختلفة.</w:t>
      </w:r>
    </w:p>
    <w:p w:rsidR="003B0687" w:rsidRPr="003B0687" w:rsidRDefault="003B0687" w:rsidP="003B0687">
      <w:pPr>
        <w:pStyle w:val="SingleTxtGA"/>
        <w:rPr>
          <w:rtl/>
        </w:rPr>
      </w:pPr>
      <w:r w:rsidRPr="003B0687">
        <w:rPr>
          <w:rtl/>
        </w:rPr>
        <w:lastRenderedPageBreak/>
        <w:t xml:space="preserve">بعثات توعية مختلفة </w:t>
      </w:r>
      <w:r w:rsidRPr="003B0687">
        <w:rPr>
          <w:rFonts w:hint="cs"/>
          <w:rtl/>
        </w:rPr>
        <w:t>تستهدف ا</w:t>
      </w:r>
      <w:r w:rsidRPr="003B0687">
        <w:rPr>
          <w:rtl/>
        </w:rPr>
        <w:t>لدول التي لم تصبح بعد أطرافًا في الاتفاقية</w:t>
      </w:r>
      <w:r w:rsidRPr="003B0687">
        <w:rPr>
          <w:rFonts w:hint="cs"/>
          <w:rtl/>
        </w:rPr>
        <w:t>،</w:t>
      </w:r>
      <w:r w:rsidRPr="003B0687">
        <w:rPr>
          <w:rtl/>
        </w:rPr>
        <w:t xml:space="preserve"> تحت رعاية مبادرة اتفاقية مناهضة التعذيب، في منطقة الشرق الأوسط وشمال إفريقيا</w:t>
      </w:r>
      <w:r w:rsidRPr="003B0687">
        <w:rPr>
          <w:rFonts w:hint="cs"/>
          <w:rtl/>
        </w:rPr>
        <w:t>،</w:t>
      </w:r>
      <w:r w:rsidRPr="003B0687">
        <w:rPr>
          <w:rtl/>
        </w:rPr>
        <w:t xml:space="preserve"> وأفريقيا</w:t>
      </w:r>
      <w:r w:rsidRPr="003B0687">
        <w:rPr>
          <w:rFonts w:hint="cs"/>
          <w:rtl/>
        </w:rPr>
        <w:t>،</w:t>
      </w:r>
      <w:r w:rsidRPr="003B0687">
        <w:rPr>
          <w:rtl/>
        </w:rPr>
        <w:t xml:space="preserve"> و</w:t>
      </w:r>
      <w:r w:rsidRPr="003B0687">
        <w:rPr>
          <w:rFonts w:hint="cs"/>
          <w:rtl/>
        </w:rPr>
        <w:t xml:space="preserve">منطقتي </w:t>
      </w:r>
      <w:r w:rsidRPr="003B0687">
        <w:rPr>
          <w:rtl/>
        </w:rPr>
        <w:t>المحيط الهادئ والبحر الكاريبي.</w:t>
      </w:r>
    </w:p>
    <w:p w:rsidR="003B0687" w:rsidRPr="003B0687" w:rsidRDefault="00B74C64" w:rsidP="00B74C64">
      <w:pPr>
        <w:pStyle w:val="H23GA"/>
        <w:rPr>
          <w:rtl/>
        </w:rPr>
      </w:pPr>
      <w:r>
        <w:rPr>
          <w:rtl/>
        </w:rPr>
        <w:tab/>
      </w:r>
      <w:r>
        <w:rPr>
          <w:rtl/>
        </w:rPr>
        <w:tab/>
      </w:r>
      <w:r w:rsidR="003B0687" w:rsidRPr="003B0687">
        <w:rPr>
          <w:rtl/>
        </w:rPr>
        <w:t>التجارب السابقة</w:t>
      </w:r>
    </w:p>
    <w:p w:rsidR="003B0687" w:rsidRPr="003B0687" w:rsidRDefault="003B0687" w:rsidP="003B0687">
      <w:pPr>
        <w:pStyle w:val="SingleTxtGA"/>
        <w:rPr>
          <w:rtl/>
        </w:rPr>
      </w:pPr>
      <w:r w:rsidRPr="003B0687">
        <w:rPr>
          <w:rtl/>
        </w:rPr>
        <w:t xml:space="preserve">متابعة الشكاوى الفردية والتقارير الدورية </w:t>
      </w:r>
      <w:r w:rsidRPr="003B0687">
        <w:rPr>
          <w:rFonts w:hint="cs"/>
          <w:rtl/>
        </w:rPr>
        <w:t>التي تُقدَّم</w:t>
      </w:r>
      <w:r w:rsidRPr="003B0687">
        <w:rPr>
          <w:rtl/>
        </w:rPr>
        <w:t xml:space="preserve"> إلى هيئات المعاهدات بما في</w:t>
      </w:r>
      <w:r w:rsidRPr="003B0687">
        <w:rPr>
          <w:rFonts w:hint="cs"/>
          <w:rtl/>
        </w:rPr>
        <w:t>ها</w:t>
      </w:r>
      <w:r w:rsidRPr="003B0687">
        <w:rPr>
          <w:rtl/>
        </w:rPr>
        <w:t xml:space="preserve"> لجنة مناهضة التعذيب</w:t>
      </w:r>
      <w:r w:rsidRPr="003B0687">
        <w:rPr>
          <w:rFonts w:hint="cs"/>
          <w:rtl/>
        </w:rPr>
        <w:t xml:space="preserve">، والتي تتعلق </w:t>
      </w:r>
      <w:r w:rsidRPr="003B0687">
        <w:rPr>
          <w:rtl/>
        </w:rPr>
        <w:t>ببلدان منطقة الشرق الأوسط وشمال إفريقيا.</w:t>
      </w:r>
    </w:p>
    <w:p w:rsidR="003B0687" w:rsidRPr="003B0687" w:rsidRDefault="003B0687" w:rsidP="003B0687">
      <w:pPr>
        <w:pStyle w:val="SingleTxtGA"/>
        <w:rPr>
          <w:rtl/>
        </w:rPr>
      </w:pPr>
      <w:r w:rsidRPr="003B0687">
        <w:rPr>
          <w:rtl/>
        </w:rPr>
        <w:t xml:space="preserve">تحضير </w:t>
      </w:r>
      <w:r w:rsidRPr="003B0687">
        <w:rPr>
          <w:rFonts w:hint="cs"/>
          <w:rtl/>
        </w:rPr>
        <w:t>ا</w:t>
      </w:r>
      <w:r w:rsidRPr="003B0687">
        <w:rPr>
          <w:rtl/>
        </w:rPr>
        <w:t xml:space="preserve">لإجراءات الجنائية </w:t>
      </w:r>
      <w:r w:rsidRPr="003B0687">
        <w:rPr>
          <w:rFonts w:hint="cs"/>
          <w:rtl/>
        </w:rPr>
        <w:t>لمناهضة</w:t>
      </w:r>
      <w:r w:rsidRPr="003B0687">
        <w:rPr>
          <w:rtl/>
        </w:rPr>
        <w:t xml:space="preserve"> التعذيب - تنسيق نشاط المجتمع المدني في المؤتمرات الدولية وصياغة البيانات الختامية</w:t>
      </w:r>
      <w:r w:rsidRPr="003B0687">
        <w:rPr>
          <w:rFonts w:hint="cs"/>
          <w:rtl/>
        </w:rPr>
        <w:t>.</w:t>
      </w:r>
    </w:p>
    <w:p w:rsidR="003B0687" w:rsidRPr="003B0687" w:rsidRDefault="003B0687" w:rsidP="003B0687">
      <w:pPr>
        <w:pStyle w:val="SingleTxtGA"/>
        <w:rPr>
          <w:rtl/>
        </w:rPr>
      </w:pPr>
      <w:r w:rsidRPr="003B0687">
        <w:rPr>
          <w:rtl/>
        </w:rPr>
        <w:t>عضو مؤس</w:t>
      </w:r>
      <w:r w:rsidRPr="003B0687">
        <w:rPr>
          <w:rFonts w:hint="cs"/>
          <w:rtl/>
        </w:rPr>
        <w:t>ِّ</w:t>
      </w:r>
      <w:r w:rsidRPr="003B0687">
        <w:rPr>
          <w:rtl/>
        </w:rPr>
        <w:t>س في "جمعية استراتيجية واستشراف وتقييم البحث والتكنولوجيا"</w:t>
      </w:r>
      <w:r w:rsidRPr="003B0687">
        <w:rPr>
          <w:rFonts w:hint="cs"/>
          <w:rtl/>
        </w:rPr>
        <w:t>.</w:t>
      </w:r>
    </w:p>
    <w:p w:rsidR="003B0687" w:rsidRPr="003B0687" w:rsidRDefault="003B0687" w:rsidP="003B0687">
      <w:pPr>
        <w:pStyle w:val="SingleTxtGA"/>
        <w:rPr>
          <w:rtl/>
        </w:rPr>
      </w:pPr>
      <w:r w:rsidRPr="003B0687">
        <w:rPr>
          <w:rtl/>
        </w:rPr>
        <w:t>عضو قيادي في "التحالف الديمقراطي المغاربي".</w:t>
      </w:r>
    </w:p>
    <w:p w:rsidR="003B0687" w:rsidRPr="003B0687" w:rsidRDefault="003B0687" w:rsidP="003B0687">
      <w:pPr>
        <w:pStyle w:val="SingleTxtGA"/>
        <w:rPr>
          <w:rtl/>
        </w:rPr>
      </w:pPr>
      <w:r w:rsidRPr="003B0687">
        <w:rPr>
          <w:rtl/>
        </w:rPr>
        <w:t>ممثل دائم لدى الأمم المتحدة في جنيف للجنة العربية لحقوق الإنسان.</w:t>
      </w:r>
    </w:p>
    <w:p w:rsidR="003B0687" w:rsidRPr="003B0687" w:rsidRDefault="00B74C64" w:rsidP="00B74C64">
      <w:pPr>
        <w:pStyle w:val="H23GA"/>
        <w:rPr>
          <w:rtl/>
        </w:rPr>
      </w:pPr>
      <w:r>
        <w:rPr>
          <w:rtl/>
        </w:rPr>
        <w:tab/>
      </w:r>
      <w:r>
        <w:rPr>
          <w:rtl/>
        </w:rPr>
        <w:tab/>
      </w:r>
      <w:r w:rsidR="003B0687" w:rsidRPr="003B0687">
        <w:rPr>
          <w:rtl/>
        </w:rPr>
        <w:t>منشورات في مجال حقوق الإنسان</w:t>
      </w:r>
    </w:p>
    <w:p w:rsidR="003B0687" w:rsidRPr="003B0687" w:rsidRDefault="003B0687" w:rsidP="003B0687">
      <w:pPr>
        <w:pStyle w:val="SingleTxtGA"/>
        <w:rPr>
          <w:rtl/>
        </w:rPr>
      </w:pPr>
      <w:r w:rsidRPr="003B0687">
        <w:rPr>
          <w:rtl/>
        </w:rPr>
        <w:t>المئات من مقالات التوعية والتثقيف بشأن منع التعذيب، ومكافحة الإفلات من العقاب، و</w:t>
      </w:r>
      <w:r w:rsidRPr="003B0687">
        <w:rPr>
          <w:rFonts w:hint="cs"/>
          <w:rtl/>
        </w:rPr>
        <w:t>آ</w:t>
      </w:r>
      <w:r w:rsidRPr="003B0687">
        <w:rPr>
          <w:rtl/>
        </w:rPr>
        <w:t>ليات الحماية الدولية والإقليمية والمواضيعية</w:t>
      </w:r>
      <w:r w:rsidRPr="003B0687">
        <w:rPr>
          <w:rFonts w:hint="cs"/>
          <w:rtl/>
        </w:rPr>
        <w:t>،</w:t>
      </w:r>
      <w:r w:rsidRPr="003B0687">
        <w:rPr>
          <w:rtl/>
        </w:rPr>
        <w:t xml:space="preserve"> وانصهار التنوع في مبدأ عالمية حقوق الإنسان.</w:t>
      </w:r>
    </w:p>
    <w:p w:rsidR="003B0687" w:rsidRPr="003B0687" w:rsidRDefault="003B0687" w:rsidP="00B74C64">
      <w:pPr>
        <w:pStyle w:val="HChGA"/>
        <w:spacing w:before="120"/>
        <w:rPr>
          <w:rtl/>
        </w:rPr>
      </w:pPr>
      <w:r w:rsidRPr="003B0687">
        <w:rPr>
          <w:rtl/>
        </w:rPr>
        <w:br w:type="page"/>
      </w:r>
      <w:r w:rsidRPr="003B0687">
        <w:rPr>
          <w:rtl/>
        </w:rPr>
        <w:lastRenderedPageBreak/>
        <w:tab/>
      </w:r>
      <w:r w:rsidRPr="003B0687">
        <w:rPr>
          <w:rtl/>
        </w:rPr>
        <w:tab/>
        <w:t>كلود هيلر رواسانت</w:t>
      </w:r>
      <w:r w:rsidRPr="003B0687">
        <w:rPr>
          <w:rFonts w:hint="cs"/>
          <w:rtl/>
        </w:rPr>
        <w:t xml:space="preserve"> </w:t>
      </w:r>
      <w:r w:rsidRPr="003B0687">
        <w:rPr>
          <w:rtl/>
        </w:rPr>
        <w:t>(</w:t>
      </w:r>
      <w:r w:rsidRPr="003B0687">
        <w:rPr>
          <w:rFonts w:hint="cs"/>
          <w:rtl/>
        </w:rPr>
        <w:t>المكيسك</w:t>
      </w:r>
      <w:r w:rsidRPr="003B0687">
        <w:rPr>
          <w:rtl/>
        </w:rPr>
        <w:t>)</w:t>
      </w:r>
    </w:p>
    <w:p w:rsidR="003B0687" w:rsidRPr="003B0687" w:rsidRDefault="00D75CB1" w:rsidP="00B74C64">
      <w:pPr>
        <w:pStyle w:val="SingleTxtGA"/>
        <w:jc w:val="right"/>
        <w:rPr>
          <w:i/>
          <w:iCs/>
          <w:rtl/>
        </w:rPr>
      </w:pPr>
      <w:dir w:val="rtl">
        <w:r w:rsidR="003B0687" w:rsidRPr="003B0687">
          <w:rPr>
            <w:rtl/>
          </w:rPr>
          <w:t>[الأصل: بال</w:t>
        </w:r>
        <w:r w:rsidR="003B0687" w:rsidRPr="003B0687">
          <w:rPr>
            <w:rFonts w:hint="cs"/>
            <w:rtl/>
          </w:rPr>
          <w:t>إسبان</w:t>
        </w:r>
        <w:r w:rsidR="003B0687" w:rsidRPr="003B0687">
          <w:rPr>
            <w:rtl/>
          </w:rPr>
          <w:t>ية]</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rsidR="003B0687" w:rsidRPr="003B0687">
          <w:t>‬</w:t>
        </w:r>
        <w:r>
          <w:t>‬</w:t>
        </w:r>
      </w:dir>
    </w:p>
    <w:p w:rsidR="003B0687" w:rsidRPr="003B0687" w:rsidRDefault="003B0687" w:rsidP="003B0687">
      <w:pPr>
        <w:pStyle w:val="SingleTxtGA"/>
        <w:rPr>
          <w:rtl/>
        </w:rPr>
      </w:pPr>
      <w:r w:rsidRPr="003B0687">
        <w:rPr>
          <w:b/>
          <w:bCs/>
          <w:rtl/>
        </w:rPr>
        <w:t>تاريخ الميلاد ومكانه:</w:t>
      </w:r>
      <w:r w:rsidRPr="003B0687">
        <w:rPr>
          <w:rtl/>
        </w:rPr>
        <w:t xml:space="preserve"> </w:t>
      </w:r>
      <w:r w:rsidRPr="003B0687">
        <w:rPr>
          <w:rFonts w:hint="cs"/>
          <w:rtl/>
        </w:rPr>
        <w:t>2 أيار/مايو 1949، مدينة مكسيكو، المكسيك</w:t>
      </w:r>
    </w:p>
    <w:p w:rsidR="003B0687" w:rsidRPr="003B0687" w:rsidRDefault="003B0687" w:rsidP="003B0687">
      <w:pPr>
        <w:pStyle w:val="SingleTxtGA"/>
        <w:rPr>
          <w:rtl/>
        </w:rPr>
      </w:pPr>
      <w:r w:rsidRPr="003B0687">
        <w:rPr>
          <w:b/>
          <w:bCs/>
          <w:rtl/>
        </w:rPr>
        <w:t>لغات العمل:</w:t>
      </w:r>
      <w:r w:rsidRPr="003B0687">
        <w:rPr>
          <w:rtl/>
        </w:rPr>
        <w:t xml:space="preserve"> </w:t>
      </w:r>
      <w:r w:rsidRPr="003B0687">
        <w:rPr>
          <w:rFonts w:hint="cs"/>
          <w:rtl/>
        </w:rPr>
        <w:t>الإسبانية،</w:t>
      </w:r>
      <w:r w:rsidRPr="003B0687">
        <w:rPr>
          <w:rtl/>
        </w:rPr>
        <w:t xml:space="preserve"> </w:t>
      </w:r>
      <w:r w:rsidR="00266D1D">
        <w:rPr>
          <w:rtl/>
        </w:rPr>
        <w:t>الإنك</w:t>
      </w:r>
      <w:r w:rsidRPr="003B0687">
        <w:rPr>
          <w:rtl/>
        </w:rPr>
        <w:t>ليزية</w:t>
      </w:r>
      <w:r w:rsidRPr="003B0687">
        <w:rPr>
          <w:rFonts w:hint="cs"/>
          <w:rtl/>
        </w:rPr>
        <w:t>، الفرنسية، البرتغالية</w:t>
      </w:r>
    </w:p>
    <w:p w:rsidR="003B0687" w:rsidRPr="003B0687" w:rsidRDefault="003B0687" w:rsidP="00B74C64">
      <w:pPr>
        <w:pStyle w:val="H23GA"/>
        <w:rPr>
          <w:rtl/>
        </w:rPr>
      </w:pPr>
      <w:r w:rsidRPr="003B0687">
        <w:rPr>
          <w:rtl/>
        </w:rPr>
        <w:tab/>
      </w:r>
      <w:r w:rsidRPr="003B0687">
        <w:rPr>
          <w:rtl/>
        </w:rPr>
        <w:tab/>
        <w:t>ال</w:t>
      </w:r>
      <w:r w:rsidRPr="003B0687">
        <w:rPr>
          <w:rFonts w:hint="cs"/>
          <w:rtl/>
        </w:rPr>
        <w:t>منصب</w:t>
      </w:r>
      <w:r w:rsidRPr="003B0687">
        <w:rPr>
          <w:rtl/>
        </w:rPr>
        <w:t xml:space="preserve"> الحالي/الوظيفة الحالية</w:t>
      </w:r>
    </w:p>
    <w:p w:rsidR="003B0687" w:rsidRPr="003B0687" w:rsidRDefault="003B0687" w:rsidP="003B0687">
      <w:pPr>
        <w:pStyle w:val="SingleTxtGA"/>
        <w:rPr>
          <w:rtl/>
        </w:rPr>
      </w:pPr>
      <w:r w:rsidRPr="003B0687">
        <w:rPr>
          <w:rtl/>
        </w:rPr>
        <w:t>مستشار مستقل</w:t>
      </w:r>
      <w:r w:rsidRPr="003B0687">
        <w:rPr>
          <w:rFonts w:hint="cs"/>
          <w:rtl/>
        </w:rPr>
        <w:t xml:space="preserve"> معني</w:t>
      </w:r>
      <w:r w:rsidRPr="003B0687">
        <w:rPr>
          <w:rtl/>
        </w:rPr>
        <w:t xml:space="preserve"> </w:t>
      </w:r>
      <w:r w:rsidRPr="003B0687">
        <w:rPr>
          <w:rFonts w:hint="cs"/>
          <w:rtl/>
        </w:rPr>
        <w:t>ب</w:t>
      </w:r>
      <w:r w:rsidRPr="003B0687">
        <w:rPr>
          <w:rtl/>
        </w:rPr>
        <w:t>الشؤون الدولية وحقوق الإنسان.</w:t>
      </w:r>
    </w:p>
    <w:p w:rsidR="003B0687" w:rsidRPr="003B0687" w:rsidRDefault="003B0687" w:rsidP="003B0687">
      <w:pPr>
        <w:pStyle w:val="SingleTxtGA"/>
        <w:rPr>
          <w:rtl/>
        </w:rPr>
      </w:pPr>
      <w:r w:rsidRPr="003B0687">
        <w:rPr>
          <w:rtl/>
        </w:rPr>
        <w:t xml:space="preserve">محاضر في مؤسسات </w:t>
      </w:r>
      <w:r w:rsidRPr="003B0687">
        <w:rPr>
          <w:rFonts w:hint="cs"/>
          <w:rtl/>
        </w:rPr>
        <w:t>لل</w:t>
      </w:r>
      <w:r w:rsidRPr="003B0687">
        <w:rPr>
          <w:rtl/>
        </w:rPr>
        <w:t xml:space="preserve">تعليم العالي </w:t>
      </w:r>
      <w:r w:rsidRPr="003B0687">
        <w:rPr>
          <w:rFonts w:hint="cs"/>
          <w:rtl/>
        </w:rPr>
        <w:t>بشأن</w:t>
      </w:r>
      <w:r w:rsidRPr="003B0687">
        <w:rPr>
          <w:rtl/>
        </w:rPr>
        <w:t xml:space="preserve"> الشؤون العالمية وحقوق الإنسان (كلية كوليخيو دي ميخيك</w:t>
      </w:r>
      <w:r w:rsidRPr="003B0687">
        <w:rPr>
          <w:rFonts w:hint="cs"/>
          <w:rtl/>
        </w:rPr>
        <w:t>و</w:t>
      </w:r>
      <w:r w:rsidRPr="003B0687">
        <w:rPr>
          <w:rtl/>
        </w:rPr>
        <w:t xml:space="preserve">، </w:t>
      </w:r>
      <w:r w:rsidRPr="003B0687">
        <w:rPr>
          <w:rFonts w:hint="cs"/>
          <w:rtl/>
        </w:rPr>
        <w:t>و</w:t>
      </w:r>
      <w:r w:rsidRPr="003B0687">
        <w:rPr>
          <w:rtl/>
        </w:rPr>
        <w:t>جامعة المكسيك الوطنية المستقلة</w:t>
      </w:r>
      <w:r w:rsidRPr="003B0687">
        <w:rPr>
          <w:rFonts w:hint="cs"/>
          <w:rtl/>
        </w:rPr>
        <w:t>، و</w:t>
      </w:r>
      <w:r w:rsidRPr="003B0687">
        <w:rPr>
          <w:rtl/>
        </w:rPr>
        <w:t xml:space="preserve">مركز بحوث </w:t>
      </w:r>
      <w:r w:rsidRPr="003B0687">
        <w:rPr>
          <w:rFonts w:hint="cs"/>
          <w:rtl/>
        </w:rPr>
        <w:t>وتدريس الاقتصاد</w:t>
      </w:r>
      <w:r w:rsidRPr="003B0687">
        <w:rPr>
          <w:rtl/>
        </w:rPr>
        <w:t xml:space="preserve">، </w:t>
      </w:r>
      <w:r w:rsidRPr="003B0687">
        <w:rPr>
          <w:rFonts w:hint="cs"/>
          <w:rtl/>
        </w:rPr>
        <w:t>ومعهد المكسيك المستقل للتكنولوجيا</w:t>
      </w:r>
      <w:r w:rsidRPr="003B0687">
        <w:rPr>
          <w:rtl/>
        </w:rPr>
        <w:t>).</w:t>
      </w:r>
    </w:p>
    <w:p w:rsidR="003B0687" w:rsidRPr="003B0687" w:rsidRDefault="003B0687" w:rsidP="003B0687">
      <w:pPr>
        <w:pStyle w:val="SingleTxtGA"/>
        <w:rPr>
          <w:rtl/>
        </w:rPr>
      </w:pPr>
      <w:r w:rsidRPr="003B0687">
        <w:rPr>
          <w:rtl/>
        </w:rPr>
        <w:t xml:space="preserve">عضو </w:t>
      </w:r>
      <w:r w:rsidRPr="003B0687">
        <w:rPr>
          <w:rFonts w:hint="cs"/>
          <w:rtl/>
        </w:rPr>
        <w:t xml:space="preserve">في </w:t>
      </w:r>
      <w:r w:rsidRPr="003B0687">
        <w:rPr>
          <w:rtl/>
        </w:rPr>
        <w:t xml:space="preserve">لجنة الأمم المتحدة لمناهضة التعذيب ونائب </w:t>
      </w:r>
      <w:r w:rsidRPr="003B0687">
        <w:rPr>
          <w:rFonts w:hint="cs"/>
          <w:rtl/>
        </w:rPr>
        <w:t>ل</w:t>
      </w:r>
      <w:r w:rsidRPr="003B0687">
        <w:rPr>
          <w:rtl/>
        </w:rPr>
        <w:t>رئيس</w:t>
      </w:r>
      <w:r w:rsidRPr="003B0687">
        <w:rPr>
          <w:rFonts w:hint="cs"/>
          <w:rtl/>
        </w:rPr>
        <w:t>ها</w:t>
      </w:r>
      <w:r w:rsidRPr="003B0687">
        <w:rPr>
          <w:rtl/>
        </w:rPr>
        <w:t xml:space="preserve"> (2016-2019).</w:t>
      </w:r>
    </w:p>
    <w:p w:rsidR="003B0687" w:rsidRPr="003B0687" w:rsidRDefault="00B74C64" w:rsidP="00B74C64">
      <w:pPr>
        <w:pStyle w:val="H23GA"/>
        <w:rPr>
          <w:rtl/>
        </w:rPr>
      </w:pPr>
      <w:r>
        <w:rPr>
          <w:rtl/>
        </w:rPr>
        <w:tab/>
      </w:r>
      <w:r>
        <w:rPr>
          <w:rtl/>
        </w:rPr>
        <w:tab/>
      </w:r>
      <w:r w:rsidR="003B0687" w:rsidRPr="003B0687">
        <w:rPr>
          <w:rtl/>
        </w:rPr>
        <w:t>الأنشطة المهنية الرئيسية</w:t>
      </w:r>
    </w:p>
    <w:p w:rsidR="003B0687" w:rsidRPr="003B0687" w:rsidRDefault="003B0687" w:rsidP="003B0687">
      <w:pPr>
        <w:pStyle w:val="SingleTxtGA"/>
        <w:rPr>
          <w:rtl/>
        </w:rPr>
      </w:pPr>
      <w:r w:rsidRPr="003B0687">
        <w:rPr>
          <w:rtl/>
        </w:rPr>
        <w:t>باحث مشارك في رئاسة كلية كوليخيو دي ميخيك</w:t>
      </w:r>
      <w:r w:rsidRPr="003B0687">
        <w:rPr>
          <w:rFonts w:hint="cs"/>
          <w:rtl/>
        </w:rPr>
        <w:t>و</w:t>
      </w:r>
      <w:r w:rsidRPr="003B0687">
        <w:rPr>
          <w:rtl/>
        </w:rPr>
        <w:t xml:space="preserve"> (2014-2015).</w:t>
      </w:r>
    </w:p>
    <w:p w:rsidR="003B0687" w:rsidRPr="003B0687" w:rsidRDefault="003B0687" w:rsidP="003B0687">
      <w:pPr>
        <w:pStyle w:val="SingleTxtGA"/>
        <w:rPr>
          <w:rtl/>
        </w:rPr>
      </w:pPr>
      <w:r w:rsidRPr="003B0687">
        <w:rPr>
          <w:rtl/>
        </w:rPr>
        <w:t>ممثل دائم للمكسيك لدى منظمة الأمم المتحدة (2007-2011).</w:t>
      </w:r>
    </w:p>
    <w:p w:rsidR="003B0687" w:rsidRPr="003B0687" w:rsidRDefault="003B0687" w:rsidP="003B0687">
      <w:pPr>
        <w:pStyle w:val="SingleTxtGA"/>
        <w:rPr>
          <w:rtl/>
        </w:rPr>
      </w:pPr>
      <w:r w:rsidRPr="003B0687">
        <w:rPr>
          <w:rtl/>
        </w:rPr>
        <w:t>ممثل دائم للمكسيك لدى منظمة الدول الأمريكية (1998-2001).</w:t>
      </w:r>
    </w:p>
    <w:p w:rsidR="003B0687" w:rsidRPr="00B74C64" w:rsidRDefault="003B0687" w:rsidP="003B0687">
      <w:pPr>
        <w:pStyle w:val="SingleTxtGA"/>
        <w:rPr>
          <w:spacing w:val="-1"/>
          <w:rtl/>
        </w:rPr>
      </w:pPr>
      <w:r w:rsidRPr="00B74C64">
        <w:rPr>
          <w:spacing w:val="-1"/>
          <w:rtl/>
        </w:rPr>
        <w:t>رئيس إدارة الشؤون المتعددة الأطراف (من كانون الثاني/يناير إلى كانون الأول/ديسمبر 1988).</w:t>
      </w:r>
    </w:p>
    <w:p w:rsidR="003B0687" w:rsidRPr="003B0687" w:rsidRDefault="003B0687" w:rsidP="003B0687">
      <w:pPr>
        <w:pStyle w:val="SingleTxtGA"/>
        <w:rPr>
          <w:rtl/>
        </w:rPr>
      </w:pPr>
      <w:r w:rsidRPr="003B0687">
        <w:rPr>
          <w:rtl/>
        </w:rPr>
        <w:t>شارك في عملية السلام لمجموعة كونتادورا في أمريكا الوسطى (1983-1988).</w:t>
      </w:r>
    </w:p>
    <w:p w:rsidR="003B0687" w:rsidRPr="003B0687" w:rsidRDefault="003B0687" w:rsidP="003B0687">
      <w:pPr>
        <w:pStyle w:val="SingleTxtGA"/>
        <w:rPr>
          <w:rtl/>
        </w:rPr>
      </w:pPr>
      <w:r w:rsidRPr="003B0687">
        <w:rPr>
          <w:rtl/>
        </w:rPr>
        <w:t>سفير لدى حكومتي النمسا وسلوفينيا (1992-1995).</w:t>
      </w:r>
    </w:p>
    <w:p w:rsidR="003B0687" w:rsidRPr="00B74C64" w:rsidRDefault="003B0687" w:rsidP="003B0687">
      <w:pPr>
        <w:pStyle w:val="SingleTxtGA"/>
        <w:rPr>
          <w:spacing w:val="-4"/>
          <w:rtl/>
        </w:rPr>
      </w:pPr>
      <w:r w:rsidRPr="00B74C64">
        <w:rPr>
          <w:spacing w:val="-4"/>
          <w:rtl/>
        </w:rPr>
        <w:t xml:space="preserve">ممثل المكسيك الدائم لدى المنظمات الدولية التي توجد مقارها في فيينا، النمسا </w:t>
      </w:r>
      <w:r w:rsidRPr="00B74C64">
        <w:rPr>
          <w:rFonts w:hint="cs"/>
          <w:spacing w:val="-4"/>
          <w:rtl/>
        </w:rPr>
        <w:t>(1992-1995)</w:t>
      </w:r>
      <w:r w:rsidRPr="00B74C64">
        <w:rPr>
          <w:spacing w:val="-4"/>
          <w:rtl/>
        </w:rPr>
        <w:t>.</w:t>
      </w:r>
    </w:p>
    <w:p w:rsidR="003B0687" w:rsidRPr="003B0687" w:rsidRDefault="003B0687" w:rsidP="003B0687">
      <w:pPr>
        <w:pStyle w:val="SingleTxtGA"/>
        <w:rPr>
          <w:rtl/>
        </w:rPr>
      </w:pPr>
      <w:r w:rsidRPr="003B0687">
        <w:rPr>
          <w:rtl/>
        </w:rPr>
        <w:t>سفير المكسيك لدى حكومة سويسرا (1989-1991).</w:t>
      </w:r>
    </w:p>
    <w:p w:rsidR="003B0687" w:rsidRPr="003B0687" w:rsidRDefault="003B0687" w:rsidP="003B0687">
      <w:pPr>
        <w:pStyle w:val="SingleTxtGA"/>
        <w:rPr>
          <w:rtl/>
        </w:rPr>
      </w:pPr>
      <w:r w:rsidRPr="003B0687">
        <w:rPr>
          <w:rtl/>
        </w:rPr>
        <w:t>سفير المكسيك لدى حكومة جمهورية كوبا (1995-1998).</w:t>
      </w:r>
    </w:p>
    <w:p w:rsidR="003B0687" w:rsidRPr="003B0687" w:rsidRDefault="003B0687" w:rsidP="003B0687">
      <w:pPr>
        <w:pStyle w:val="SingleTxtGA"/>
        <w:rPr>
          <w:rtl/>
        </w:rPr>
      </w:pPr>
      <w:r w:rsidRPr="003B0687">
        <w:rPr>
          <w:rtl/>
        </w:rPr>
        <w:t>ممثل المكسيك الدائم لدى منظمة التعاون والتنمية في الميدان الاقتصادي (2002-2003).</w:t>
      </w:r>
    </w:p>
    <w:p w:rsidR="003B0687" w:rsidRPr="003B0687" w:rsidRDefault="003B0687" w:rsidP="003B0687">
      <w:pPr>
        <w:pStyle w:val="SingleTxtGA"/>
        <w:rPr>
          <w:rtl/>
        </w:rPr>
      </w:pPr>
      <w:r w:rsidRPr="003B0687">
        <w:rPr>
          <w:rtl/>
        </w:rPr>
        <w:t>سفير المكسيك في فرنسا (2001-2007).</w:t>
      </w:r>
    </w:p>
    <w:p w:rsidR="003B0687" w:rsidRPr="003B0687" w:rsidRDefault="003B0687" w:rsidP="003B0687">
      <w:pPr>
        <w:pStyle w:val="SingleTxtGA"/>
        <w:rPr>
          <w:rtl/>
        </w:rPr>
      </w:pPr>
      <w:r w:rsidRPr="003B0687">
        <w:rPr>
          <w:rtl/>
        </w:rPr>
        <w:t>سفير المكسيك</w:t>
      </w:r>
      <w:r w:rsidRPr="003B0687">
        <w:rPr>
          <w:rFonts w:hint="cs"/>
          <w:rtl/>
        </w:rPr>
        <w:t xml:space="preserve"> في </w:t>
      </w:r>
      <w:r w:rsidRPr="003B0687">
        <w:rPr>
          <w:rtl/>
        </w:rPr>
        <w:t>اليابان (2011-2014).</w:t>
      </w:r>
    </w:p>
    <w:p w:rsidR="003B0687" w:rsidRPr="003B0687" w:rsidRDefault="00B74C64" w:rsidP="00B74C64">
      <w:pPr>
        <w:pStyle w:val="H23GA"/>
        <w:rPr>
          <w:rtl/>
        </w:rPr>
      </w:pPr>
      <w:r>
        <w:rPr>
          <w:rtl/>
        </w:rPr>
        <w:tab/>
      </w:r>
      <w:r>
        <w:rPr>
          <w:rtl/>
        </w:rPr>
        <w:tab/>
      </w:r>
      <w:r w:rsidR="003B0687" w:rsidRPr="003B0687">
        <w:rPr>
          <w:rFonts w:hint="cs"/>
          <w:rtl/>
        </w:rPr>
        <w:t>المؤهلات</w:t>
      </w:r>
      <w:r w:rsidR="003B0687" w:rsidRPr="003B0687">
        <w:rPr>
          <w:rtl/>
        </w:rPr>
        <w:t xml:space="preserve"> </w:t>
      </w:r>
      <w:r w:rsidR="003B0687" w:rsidRPr="003B0687">
        <w:rPr>
          <w:rFonts w:hint="cs"/>
          <w:rtl/>
        </w:rPr>
        <w:t>العلمية</w:t>
      </w:r>
      <w:r w:rsidR="003B0687" w:rsidRPr="003B0687">
        <w:rPr>
          <w:rtl/>
        </w:rPr>
        <w:t xml:space="preserve"> </w:t>
      </w:r>
    </w:p>
    <w:p w:rsidR="003B0687" w:rsidRPr="003B0687" w:rsidRDefault="003B0687" w:rsidP="003B0687">
      <w:pPr>
        <w:pStyle w:val="SingleTxtGA"/>
        <w:rPr>
          <w:rtl/>
        </w:rPr>
      </w:pPr>
      <w:r w:rsidRPr="003B0687">
        <w:rPr>
          <w:rtl/>
        </w:rPr>
        <w:t>بكالوريوس في العلاقات الدولية، و</w:t>
      </w:r>
      <w:r w:rsidRPr="003B0687">
        <w:rPr>
          <w:rFonts w:hint="cs"/>
          <w:rtl/>
        </w:rPr>
        <w:t>مت</w:t>
      </w:r>
      <w:r w:rsidRPr="003B0687">
        <w:rPr>
          <w:rtl/>
        </w:rPr>
        <w:t xml:space="preserve">خرج من مركز الدراسات الدولية في كلية كوليجيو دي </w:t>
      </w:r>
      <w:r w:rsidRPr="003B0687">
        <w:rPr>
          <w:rFonts w:hint="cs"/>
          <w:rtl/>
        </w:rPr>
        <w:t>ميخيكو</w:t>
      </w:r>
      <w:r w:rsidRPr="003B0687">
        <w:rPr>
          <w:rtl/>
        </w:rPr>
        <w:t xml:space="preserve"> (1968-1972).</w:t>
      </w:r>
    </w:p>
    <w:p w:rsidR="003B0687" w:rsidRPr="003B0687" w:rsidRDefault="003B0687" w:rsidP="003B0687">
      <w:pPr>
        <w:pStyle w:val="SingleTxtGA"/>
        <w:rPr>
          <w:rtl/>
        </w:rPr>
      </w:pPr>
      <w:r w:rsidRPr="003B0687">
        <w:rPr>
          <w:rtl/>
        </w:rPr>
        <w:t>في عام 1974 حصل على ماجستير في التاريخ والعلاقات الدولية من المعهد العالي للدراسات الدولية بجنيف، سويسرا (1972-1974).</w:t>
      </w:r>
    </w:p>
    <w:p w:rsidR="003B0687" w:rsidRPr="003B0687" w:rsidRDefault="00B74C64" w:rsidP="00B74C64">
      <w:pPr>
        <w:pStyle w:val="H23GA"/>
        <w:rPr>
          <w:rtl/>
        </w:rPr>
      </w:pPr>
      <w:r>
        <w:rPr>
          <w:rtl/>
        </w:rPr>
        <w:lastRenderedPageBreak/>
        <w:tab/>
      </w:r>
      <w:r>
        <w:rPr>
          <w:rtl/>
        </w:rPr>
        <w:tab/>
      </w:r>
      <w:r w:rsidR="003B0687" w:rsidRPr="003B0687">
        <w:rPr>
          <w:rtl/>
        </w:rPr>
        <w:t>أنشطة رئيسية أخرى في مجال</w:t>
      </w:r>
      <w:r w:rsidR="003B0687" w:rsidRPr="003B0687">
        <w:rPr>
          <w:rFonts w:hint="cs"/>
          <w:rtl/>
        </w:rPr>
        <w:t xml:space="preserve"> حقوق الإنسان</w:t>
      </w:r>
      <w:r w:rsidR="003B0687" w:rsidRPr="003B0687">
        <w:rPr>
          <w:rtl/>
        </w:rPr>
        <w:t xml:space="preserve">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3B0687">
      <w:pPr>
        <w:pStyle w:val="SingleTxtGA"/>
        <w:rPr>
          <w:rtl/>
        </w:rPr>
      </w:pPr>
      <w:r w:rsidRPr="003B0687">
        <w:rPr>
          <w:rFonts w:hint="cs"/>
          <w:rtl/>
        </w:rPr>
        <w:t xml:space="preserve">ترأس </w:t>
      </w:r>
      <w:r w:rsidRPr="003B0687">
        <w:rPr>
          <w:rtl/>
        </w:rPr>
        <w:t>كلود هيلر وفد المكسيك في العديد من المؤتمرات الدولية لمنظومة الأمم المتحدة، مثل</w:t>
      </w:r>
      <w:r w:rsidRPr="003B0687">
        <w:rPr>
          <w:rFonts w:hint="cs"/>
          <w:rtl/>
        </w:rPr>
        <w:t xml:space="preserve"> تلك الخاصة ب</w:t>
      </w:r>
      <w:r w:rsidRPr="003B0687">
        <w:rPr>
          <w:rtl/>
        </w:rPr>
        <w:t xml:space="preserve">لجنة حقوق الإنسان (1988-1995) ومؤتمر حقوق الإنسان في فيينا (1993). </w:t>
      </w:r>
      <w:r w:rsidRPr="003B0687">
        <w:rPr>
          <w:rFonts w:hint="cs"/>
          <w:rtl/>
        </w:rPr>
        <w:t>و</w:t>
      </w:r>
      <w:r w:rsidRPr="003B0687">
        <w:rPr>
          <w:rtl/>
        </w:rPr>
        <w:t xml:space="preserve">قدم تقرير المكسيك إلى لجنة مناهضة التعذيب (1993-1994). </w:t>
      </w:r>
      <w:r w:rsidRPr="003B0687">
        <w:rPr>
          <w:rFonts w:hint="cs"/>
          <w:rtl/>
        </w:rPr>
        <w:t xml:space="preserve">وكان </w:t>
      </w:r>
      <w:r w:rsidRPr="003B0687">
        <w:rPr>
          <w:rtl/>
        </w:rPr>
        <w:t>عضو</w:t>
      </w:r>
      <w:r w:rsidRPr="003B0687">
        <w:rPr>
          <w:rFonts w:hint="cs"/>
          <w:rtl/>
        </w:rPr>
        <w:t>ا</w:t>
      </w:r>
      <w:r w:rsidR="00266D1D">
        <w:rPr>
          <w:rFonts w:hint="cs"/>
          <w:rtl/>
        </w:rPr>
        <w:t>ً</w:t>
      </w:r>
      <w:r w:rsidRPr="003B0687">
        <w:rPr>
          <w:rtl/>
        </w:rPr>
        <w:t xml:space="preserve"> في اللجنة الفرعية لحماية الأقليات التابعة للجنة الدولية لحقوق الإنسا</w:t>
      </w:r>
      <w:r w:rsidRPr="003B0687">
        <w:rPr>
          <w:rFonts w:hint="cs"/>
          <w:rtl/>
        </w:rPr>
        <w:t xml:space="preserve">ن </w:t>
      </w:r>
      <w:r w:rsidRPr="003B0687">
        <w:rPr>
          <w:rtl/>
        </w:rPr>
        <w:t xml:space="preserve">(1990-1993). </w:t>
      </w:r>
      <w:r w:rsidRPr="003B0687">
        <w:rPr>
          <w:rFonts w:hint="cs"/>
          <w:rtl/>
        </w:rPr>
        <w:t xml:space="preserve">وكان </w:t>
      </w:r>
      <w:r w:rsidRPr="003B0687">
        <w:rPr>
          <w:rtl/>
        </w:rPr>
        <w:t>رئيس</w:t>
      </w:r>
      <w:r w:rsidRPr="003B0687">
        <w:rPr>
          <w:rFonts w:hint="cs"/>
          <w:rtl/>
        </w:rPr>
        <w:t>ا</w:t>
      </w:r>
      <w:r w:rsidR="00266D1D">
        <w:rPr>
          <w:rFonts w:hint="cs"/>
          <w:rtl/>
        </w:rPr>
        <w:t>ً</w:t>
      </w:r>
      <w:r w:rsidRPr="003B0687">
        <w:rPr>
          <w:rtl/>
        </w:rPr>
        <w:t xml:space="preserve"> </w:t>
      </w:r>
      <w:r w:rsidRPr="003B0687">
        <w:rPr>
          <w:rFonts w:hint="cs"/>
          <w:rtl/>
        </w:rPr>
        <w:t>ل</w:t>
      </w:r>
      <w:r w:rsidRPr="003B0687">
        <w:rPr>
          <w:rtl/>
        </w:rPr>
        <w:t xml:space="preserve">لجنة الشؤون القانونية والسياسية التابعة لمنظمة الدول الأمريكية، التي </w:t>
      </w:r>
      <w:r w:rsidRPr="003B0687">
        <w:rPr>
          <w:rFonts w:hint="cs"/>
          <w:rtl/>
        </w:rPr>
        <w:t xml:space="preserve">راجعت </w:t>
      </w:r>
      <w:r w:rsidRPr="003B0687">
        <w:rPr>
          <w:rtl/>
        </w:rPr>
        <w:t xml:space="preserve">نظام حقوق الإنسان </w:t>
      </w:r>
      <w:r w:rsidRPr="003B0687">
        <w:rPr>
          <w:rFonts w:hint="cs"/>
          <w:rtl/>
        </w:rPr>
        <w:t>في ا</w:t>
      </w:r>
      <w:r w:rsidRPr="003B0687">
        <w:rPr>
          <w:rtl/>
        </w:rPr>
        <w:t xml:space="preserve">لبلدان الأمريكية. </w:t>
      </w:r>
      <w:r w:rsidRPr="003B0687">
        <w:rPr>
          <w:rFonts w:hint="cs"/>
          <w:rtl/>
        </w:rPr>
        <w:t>و</w:t>
      </w:r>
      <w:r w:rsidRPr="003B0687">
        <w:rPr>
          <w:rtl/>
        </w:rPr>
        <w:t>ترأس أجهزة شتى في منظمات متعددة الأطراف و</w:t>
      </w:r>
      <w:r w:rsidRPr="003B0687">
        <w:rPr>
          <w:rFonts w:hint="cs"/>
          <w:rtl/>
        </w:rPr>
        <w:t>أفرقة</w:t>
      </w:r>
      <w:r w:rsidRPr="003B0687">
        <w:rPr>
          <w:rtl/>
        </w:rPr>
        <w:t xml:space="preserve"> عمل كتلك التي </w:t>
      </w:r>
      <w:r w:rsidRPr="003B0687">
        <w:rPr>
          <w:rFonts w:hint="cs"/>
          <w:rtl/>
        </w:rPr>
        <w:t>أفضت إلى</w:t>
      </w:r>
      <w:r w:rsidRPr="003B0687">
        <w:rPr>
          <w:rtl/>
        </w:rPr>
        <w:t xml:space="preserve"> اعتماد الاتفاقية الدولية لحماية حقوق جميع العمال المهاجرين وأفراد أسرهم التي اعتمدتها الجمعية العامة للأمم المتحدة في عام 1990. </w:t>
      </w:r>
      <w:r w:rsidRPr="003B0687">
        <w:rPr>
          <w:rFonts w:hint="cs"/>
          <w:rtl/>
        </w:rPr>
        <w:t xml:space="preserve">وكان </w:t>
      </w:r>
      <w:r w:rsidRPr="003B0687">
        <w:rPr>
          <w:rtl/>
        </w:rPr>
        <w:t>رئيس</w:t>
      </w:r>
      <w:r w:rsidRPr="003B0687">
        <w:rPr>
          <w:rFonts w:hint="cs"/>
          <w:rtl/>
        </w:rPr>
        <w:t>ا</w:t>
      </w:r>
      <w:r w:rsidR="00266D1D">
        <w:rPr>
          <w:rFonts w:hint="cs"/>
          <w:rtl/>
        </w:rPr>
        <w:t>ً</w:t>
      </w:r>
      <w:r w:rsidRPr="003B0687">
        <w:rPr>
          <w:rtl/>
        </w:rPr>
        <w:t xml:space="preserve"> </w:t>
      </w:r>
      <w:r w:rsidRPr="003B0687">
        <w:rPr>
          <w:rFonts w:hint="cs"/>
          <w:rtl/>
        </w:rPr>
        <w:t>ل</w:t>
      </w:r>
      <w:r w:rsidRPr="003B0687">
        <w:rPr>
          <w:rtl/>
        </w:rPr>
        <w:t xml:space="preserve">لمؤتمرات الثلاثة الأولى للدول الأطراف في اتفاقية حقوق الأشخاص ذوي الإعاقة (2008-2009) والميسر للمفاوضات التي أدت إلى اعتماد </w:t>
      </w:r>
      <w:r w:rsidRPr="003B0687">
        <w:rPr>
          <w:rFonts w:hint="cs"/>
          <w:rtl/>
        </w:rPr>
        <w:t>ال</w:t>
      </w:r>
      <w:r w:rsidRPr="003B0687">
        <w:rPr>
          <w:rtl/>
        </w:rPr>
        <w:t xml:space="preserve">إعلان </w:t>
      </w:r>
      <w:r w:rsidRPr="003B0687">
        <w:rPr>
          <w:rFonts w:hint="cs"/>
          <w:rtl/>
        </w:rPr>
        <w:t>المتعلق ب</w:t>
      </w:r>
      <w:r w:rsidRPr="003B0687">
        <w:rPr>
          <w:rtl/>
        </w:rPr>
        <w:t xml:space="preserve">الشعوب الأصلية من قبل الجمعية العامة للأمم المتحدة في عام 2007. </w:t>
      </w:r>
      <w:r w:rsidRPr="003B0687">
        <w:rPr>
          <w:rFonts w:hint="cs"/>
          <w:rtl/>
        </w:rPr>
        <w:t xml:space="preserve">وكان </w:t>
      </w:r>
      <w:r w:rsidRPr="003B0687">
        <w:rPr>
          <w:rtl/>
        </w:rPr>
        <w:t>رئيس</w:t>
      </w:r>
      <w:r w:rsidRPr="003B0687">
        <w:rPr>
          <w:rFonts w:hint="cs"/>
          <w:rtl/>
        </w:rPr>
        <w:t>ا</w:t>
      </w:r>
      <w:r w:rsidR="00266D1D">
        <w:rPr>
          <w:rFonts w:hint="cs"/>
          <w:rtl/>
        </w:rPr>
        <w:t>ً</w:t>
      </w:r>
      <w:r w:rsidRPr="003B0687">
        <w:rPr>
          <w:rtl/>
        </w:rPr>
        <w:t xml:space="preserve"> </w:t>
      </w:r>
      <w:r w:rsidRPr="003B0687">
        <w:rPr>
          <w:rFonts w:hint="cs"/>
          <w:rtl/>
        </w:rPr>
        <w:t>ل</w:t>
      </w:r>
      <w:r w:rsidRPr="003B0687">
        <w:rPr>
          <w:rtl/>
        </w:rPr>
        <w:t>فريق مجلس الأمن العامل المعني بالأطفال والنزاع المسلح (2009-2010).</w:t>
      </w:r>
    </w:p>
    <w:p w:rsidR="003B0687" w:rsidRPr="003B0687" w:rsidRDefault="00B74C64" w:rsidP="00B74C64">
      <w:pPr>
        <w:pStyle w:val="H23GA"/>
        <w:rPr>
          <w:rtl/>
        </w:rPr>
      </w:pPr>
      <w:r>
        <w:rPr>
          <w:rtl/>
        </w:rPr>
        <w:tab/>
      </w:r>
      <w:r>
        <w:rPr>
          <w:rtl/>
        </w:rPr>
        <w:tab/>
      </w:r>
      <w:r w:rsidR="003B0687" w:rsidRPr="003B0687">
        <w:rPr>
          <w:rtl/>
        </w:rPr>
        <w:t>قائمة بأحدث المنشورات في هذا المجال</w:t>
      </w:r>
    </w:p>
    <w:p w:rsidR="00E53CB1" w:rsidRPr="00E53CB1" w:rsidRDefault="00E53CB1" w:rsidP="00E53CB1">
      <w:pPr>
        <w:suppressAutoHyphens/>
        <w:bidi w:val="0"/>
        <w:spacing w:after="120"/>
        <w:ind w:left="1134" w:right="1134"/>
        <w:jc w:val="both"/>
        <w:rPr>
          <w:rFonts w:eastAsia="SimSun" w:cs="Times New Roman"/>
          <w:szCs w:val="20"/>
          <w:lang w:val="es-MX" w:eastAsia="zh-CN"/>
        </w:rPr>
      </w:pPr>
      <w:r w:rsidRPr="00E53CB1">
        <w:rPr>
          <w:rFonts w:eastAsia="SimSun" w:cs="Times New Roman"/>
          <w:szCs w:val="20"/>
          <w:lang w:val="es-MX" w:eastAsia="zh-CN"/>
        </w:rPr>
        <w:t xml:space="preserve">“La Conferencia Mundial de Derechos Humanos de Viena” en </w:t>
      </w:r>
      <w:r w:rsidRPr="00E53CB1">
        <w:rPr>
          <w:rFonts w:eastAsia="SimSun" w:cs="Times New Roman"/>
          <w:szCs w:val="20"/>
          <w:u w:val="single"/>
          <w:lang w:val="es-MX" w:eastAsia="zh-CN"/>
        </w:rPr>
        <w:t>Las Naciones Unidas Hoy: Visión de México</w:t>
      </w:r>
      <w:r w:rsidRPr="00E53CB1">
        <w:rPr>
          <w:rFonts w:eastAsia="SimSun" w:cs="Times New Roman"/>
          <w:szCs w:val="20"/>
          <w:lang w:val="es-MX" w:eastAsia="zh-CN"/>
        </w:rPr>
        <w:t xml:space="preserve"> (Olga Pellicer Coordinadora). México, Fondo de cultura Económica, SRE, 1994, pp. 223-238.</w:t>
      </w:r>
    </w:p>
    <w:p w:rsidR="00E53CB1" w:rsidRPr="00E53CB1" w:rsidRDefault="00E53CB1" w:rsidP="00E53CB1">
      <w:pPr>
        <w:suppressAutoHyphens/>
        <w:bidi w:val="0"/>
        <w:spacing w:after="120"/>
        <w:ind w:left="1134" w:right="1134"/>
        <w:jc w:val="both"/>
        <w:rPr>
          <w:rFonts w:eastAsia="SimSun" w:cs="Times New Roman"/>
          <w:szCs w:val="20"/>
          <w:lang w:val="es-MX" w:eastAsia="zh-CN"/>
        </w:rPr>
      </w:pPr>
      <w:r w:rsidRPr="00E53CB1">
        <w:rPr>
          <w:rFonts w:eastAsia="SimSun" w:cs="Times New Roman"/>
          <w:szCs w:val="20"/>
          <w:lang w:val="es-MX" w:eastAsia="zh-CN"/>
        </w:rPr>
        <w:t xml:space="preserve">“Los Derechos Humanos en la OEA”. </w:t>
      </w:r>
      <w:r w:rsidRPr="00E53CB1">
        <w:rPr>
          <w:rFonts w:eastAsia="SimSun" w:cs="Times New Roman"/>
          <w:szCs w:val="20"/>
          <w:u w:val="single"/>
          <w:lang w:val="es-MX" w:eastAsia="zh-CN"/>
        </w:rPr>
        <w:t>50 Aniversario de la Declaración Universal de los Derechos Humanos. México.</w:t>
      </w:r>
      <w:r w:rsidRPr="00E53CB1">
        <w:rPr>
          <w:rFonts w:eastAsia="SimSun" w:cs="Times New Roman"/>
          <w:szCs w:val="20"/>
          <w:lang w:val="es-MX" w:eastAsia="zh-CN"/>
        </w:rPr>
        <w:t xml:space="preserve"> México, IMRED, 1998, pp. 165-184.</w:t>
      </w:r>
    </w:p>
    <w:p w:rsidR="00E53CB1" w:rsidRPr="00E53CB1" w:rsidRDefault="00E53CB1" w:rsidP="00E53CB1">
      <w:pPr>
        <w:suppressAutoHyphens/>
        <w:bidi w:val="0"/>
        <w:spacing w:after="120"/>
        <w:ind w:left="1134" w:right="1134"/>
        <w:jc w:val="both"/>
        <w:rPr>
          <w:rFonts w:eastAsia="SimSun" w:cs="Times New Roman"/>
          <w:szCs w:val="20"/>
          <w:lang w:val="es-MX" w:eastAsia="zh-CN"/>
        </w:rPr>
      </w:pPr>
      <w:r w:rsidRPr="00E53CB1">
        <w:rPr>
          <w:rFonts w:eastAsia="SimSun" w:cs="Times New Roman"/>
          <w:szCs w:val="20"/>
          <w:lang w:val="es-MX" w:eastAsia="zh-CN"/>
        </w:rPr>
        <w:t xml:space="preserve">“La participación de México en el Consejo de Seguridad”. Varios autores en </w:t>
      </w:r>
      <w:r w:rsidRPr="00E53CB1">
        <w:rPr>
          <w:rFonts w:eastAsia="SimSun" w:cs="Times New Roman"/>
          <w:szCs w:val="20"/>
          <w:u w:val="single"/>
          <w:lang w:val="es-MX" w:eastAsia="zh-CN"/>
        </w:rPr>
        <w:t>México y las Naciones Unidas 40 años de cooperación</w:t>
      </w:r>
      <w:r w:rsidRPr="00E53CB1">
        <w:rPr>
          <w:rFonts w:eastAsia="SimSun" w:cs="Times New Roman"/>
          <w:szCs w:val="20"/>
          <w:lang w:val="es-MX" w:eastAsia="zh-CN"/>
        </w:rPr>
        <w:t>. México, SRE, 1986, pp. 245-261.</w:t>
      </w:r>
    </w:p>
    <w:p w:rsidR="00E53CB1" w:rsidRPr="00E53CB1" w:rsidRDefault="00E53CB1" w:rsidP="00E53CB1">
      <w:pPr>
        <w:suppressAutoHyphens/>
        <w:bidi w:val="0"/>
        <w:spacing w:after="120"/>
        <w:ind w:left="1134" w:right="1134"/>
        <w:jc w:val="both"/>
        <w:rPr>
          <w:rFonts w:eastAsia="SimSun" w:cs="Times New Roman"/>
          <w:szCs w:val="20"/>
          <w:lang w:val="es-MX" w:eastAsia="zh-CN"/>
        </w:rPr>
      </w:pPr>
      <w:r w:rsidRPr="00E53CB1">
        <w:rPr>
          <w:rFonts w:eastAsia="SimSun" w:cs="Times New Roman"/>
          <w:szCs w:val="20"/>
          <w:lang w:val="es-MX" w:eastAsia="zh-CN"/>
        </w:rPr>
        <w:t xml:space="preserve">“México y la Protección de los Derechos de los Trabajadores Migratorios y de sus Familiares” en </w:t>
      </w:r>
      <w:r w:rsidRPr="00E53CB1">
        <w:rPr>
          <w:rFonts w:eastAsia="SimSun" w:cs="Times New Roman"/>
          <w:szCs w:val="20"/>
          <w:u w:val="single"/>
          <w:lang w:val="es-MX" w:eastAsia="zh-CN"/>
        </w:rPr>
        <w:t>Revista Mexicana de Política Exterior</w:t>
      </w:r>
      <w:r w:rsidRPr="00E53CB1">
        <w:rPr>
          <w:rFonts w:eastAsia="SimSun" w:cs="Times New Roman"/>
          <w:szCs w:val="20"/>
          <w:lang w:val="es-MX" w:eastAsia="zh-CN"/>
        </w:rPr>
        <w:t>, No. 76-77, México, IMRED, 2006, pp. 9-25.</w:t>
      </w:r>
    </w:p>
    <w:p w:rsidR="00E53CB1" w:rsidRPr="00E53CB1" w:rsidRDefault="00E53CB1" w:rsidP="00E53CB1">
      <w:pPr>
        <w:suppressAutoHyphens/>
        <w:bidi w:val="0"/>
        <w:spacing w:after="120"/>
        <w:ind w:left="1134" w:right="1134"/>
        <w:jc w:val="both"/>
        <w:rPr>
          <w:rFonts w:eastAsia="SimSun" w:cs="Times New Roman"/>
          <w:szCs w:val="20"/>
          <w:lang w:val="es-MX" w:eastAsia="zh-CN"/>
        </w:rPr>
      </w:pPr>
      <w:r w:rsidRPr="00E53CB1">
        <w:rPr>
          <w:rFonts w:eastAsia="SimSun" w:cs="Times New Roman"/>
          <w:szCs w:val="20"/>
          <w:lang w:val="es-MX" w:eastAsia="zh-CN"/>
        </w:rPr>
        <w:t xml:space="preserve">“México y la Estabilidad y la Paz Mundiales”. Varios autores. </w:t>
      </w:r>
      <w:r w:rsidRPr="00E53CB1">
        <w:rPr>
          <w:rFonts w:eastAsia="SimSun" w:cs="Times New Roman"/>
          <w:szCs w:val="20"/>
          <w:u w:val="single"/>
          <w:lang w:val="es-MX" w:eastAsia="zh-CN"/>
        </w:rPr>
        <w:t>Los Grandes Problemas de México.</w:t>
      </w:r>
      <w:r w:rsidRPr="00E53CB1">
        <w:rPr>
          <w:rFonts w:eastAsia="SimSun" w:cs="Times New Roman"/>
          <w:szCs w:val="20"/>
          <w:lang w:val="es-MX" w:eastAsia="zh-CN"/>
        </w:rPr>
        <w:t xml:space="preserve"> Relaciones Internacionales. México, El Colegio de México, 2010, Tomo XII, </w:t>
      </w:r>
      <w:r w:rsidRPr="00E53CB1">
        <w:rPr>
          <w:rFonts w:eastAsia="SimSun" w:cs="Times New Roman"/>
          <w:szCs w:val="20"/>
          <w:lang w:val="es-MX" w:eastAsia="zh-CN"/>
        </w:rPr>
        <w:br/>
        <w:t>pp. 63-88.</w:t>
      </w:r>
    </w:p>
    <w:p w:rsidR="00E53CB1" w:rsidRPr="00E53CB1" w:rsidRDefault="00E53CB1" w:rsidP="00E53CB1">
      <w:pPr>
        <w:suppressAutoHyphens/>
        <w:bidi w:val="0"/>
        <w:spacing w:after="120"/>
        <w:ind w:left="1134" w:right="1134"/>
        <w:jc w:val="both"/>
        <w:rPr>
          <w:rFonts w:eastAsia="SimSun" w:cs="Times New Roman"/>
          <w:szCs w:val="20"/>
          <w:lang w:val="es-MX" w:eastAsia="zh-CN"/>
        </w:rPr>
      </w:pPr>
      <w:r w:rsidRPr="00E53CB1">
        <w:rPr>
          <w:rFonts w:eastAsia="SimSun" w:cs="Times New Roman"/>
          <w:szCs w:val="20"/>
          <w:lang w:val="es-MX" w:eastAsia="zh-CN"/>
        </w:rPr>
        <w:t xml:space="preserve">“Una contribución por un mundo mejor: las presidencias de México en el Consejo de Seguridad de la ONU (2009-210)” en </w:t>
      </w:r>
      <w:r w:rsidRPr="00E53CB1">
        <w:rPr>
          <w:rFonts w:eastAsia="SimSun" w:cs="Times New Roman"/>
          <w:szCs w:val="20"/>
          <w:u w:val="single"/>
          <w:lang w:val="es-MX" w:eastAsia="zh-CN"/>
        </w:rPr>
        <w:t xml:space="preserve">México en el Consejo de Seguridad de la ONU, la historia tras bambalinas </w:t>
      </w:r>
      <w:r w:rsidRPr="00E53CB1">
        <w:rPr>
          <w:rFonts w:eastAsia="SimSun" w:cs="Times New Roman"/>
          <w:szCs w:val="20"/>
          <w:lang w:val="es-MX" w:eastAsia="zh-CN"/>
        </w:rPr>
        <w:t>Roberto Dondisch (Coordinador). México, Editorial Random House Debate, 2012, pp .29-64.</w:t>
      </w:r>
    </w:p>
    <w:p w:rsidR="00E53CB1" w:rsidRPr="00E53CB1" w:rsidRDefault="00E53CB1" w:rsidP="00E53CB1">
      <w:pPr>
        <w:suppressAutoHyphens/>
        <w:bidi w:val="0"/>
        <w:spacing w:after="120"/>
        <w:ind w:left="1134" w:right="1134"/>
        <w:jc w:val="both"/>
        <w:rPr>
          <w:rFonts w:eastAsia="SimSun" w:cs="Times New Roman"/>
          <w:szCs w:val="20"/>
          <w:lang w:val="es-MX" w:eastAsia="zh-CN"/>
        </w:rPr>
      </w:pPr>
      <w:r w:rsidRPr="00E53CB1">
        <w:rPr>
          <w:rFonts w:eastAsia="SimSun" w:cs="Times New Roman"/>
          <w:szCs w:val="20"/>
          <w:lang w:val="es-MX" w:eastAsia="zh-CN"/>
        </w:rPr>
        <w:t xml:space="preserve">“México y el Sistema Interamericano de Derechos Humanos”. Jorge Sánchez Cordero (editor). </w:t>
      </w:r>
      <w:r w:rsidRPr="00E53CB1">
        <w:rPr>
          <w:rFonts w:eastAsia="SimSun" w:cs="Times New Roman"/>
          <w:szCs w:val="20"/>
          <w:u w:val="single"/>
          <w:lang w:val="es-MX" w:eastAsia="zh-CN"/>
        </w:rPr>
        <w:t>Centenario de la Constitución de 1917. Reflexiones del Derechos Internacional Público</w:t>
      </w:r>
      <w:r w:rsidRPr="00E53CB1">
        <w:rPr>
          <w:rFonts w:eastAsia="SimSun" w:cs="Times New Roman"/>
          <w:szCs w:val="20"/>
          <w:lang w:val="es-MX" w:eastAsia="zh-CN"/>
        </w:rPr>
        <w:t>. Instituto de Investigaciones Jurídicas de la UNAM. México, 2017, pp. 141-161.</w:t>
      </w:r>
    </w:p>
    <w:p w:rsidR="00E53CB1" w:rsidRPr="00E53CB1" w:rsidRDefault="00E53CB1" w:rsidP="00E53CB1">
      <w:pPr>
        <w:suppressAutoHyphens/>
        <w:bidi w:val="0"/>
        <w:spacing w:after="120"/>
        <w:ind w:left="1134" w:right="1134"/>
        <w:jc w:val="both"/>
        <w:rPr>
          <w:rFonts w:eastAsia="SimSun" w:cs="Times New Roman"/>
          <w:szCs w:val="20"/>
          <w:lang w:val="es-MX"/>
        </w:rPr>
      </w:pPr>
      <w:r w:rsidRPr="00E53CB1">
        <w:rPr>
          <w:rFonts w:eastAsia="SimSun" w:cs="Times New Roman"/>
          <w:szCs w:val="20"/>
          <w:lang w:val="es-MX"/>
        </w:rPr>
        <w:t xml:space="preserve">“La evolución histórica de la OEA: la difícil formación de una identidad como organismo hemisférico” en </w:t>
      </w:r>
      <w:r w:rsidRPr="00E53CB1">
        <w:rPr>
          <w:rFonts w:eastAsia="SimSun" w:cs="Times New Roman"/>
          <w:szCs w:val="20"/>
          <w:u w:val="single"/>
          <w:lang w:val="es-MX"/>
        </w:rPr>
        <w:t xml:space="preserve">La Organización de los Estados Americanos hacia su 70 Aniversario: desafíos actuales y su relación con el acontecer hemisférico. </w:t>
      </w:r>
      <w:r w:rsidRPr="00E53CB1">
        <w:rPr>
          <w:rFonts w:eastAsia="SimSun" w:cs="Times New Roman"/>
          <w:szCs w:val="20"/>
          <w:lang w:val="es-MX"/>
        </w:rPr>
        <w:t>Laura Angélica Rojas (coordinadora). México, Senado de la República, 2008, pp. 21-54.</w:t>
      </w:r>
    </w:p>
    <w:p w:rsidR="003B0687" w:rsidRPr="003B0687" w:rsidRDefault="003B0687" w:rsidP="00B74C64">
      <w:pPr>
        <w:pStyle w:val="HChGA"/>
        <w:spacing w:before="120"/>
        <w:rPr>
          <w:i/>
          <w:iCs/>
          <w:rtl/>
        </w:rPr>
      </w:pPr>
      <w:r w:rsidRPr="003B0687">
        <w:rPr>
          <w:lang w:val="es-MX"/>
        </w:rPr>
        <w:br w:type="page"/>
      </w:r>
      <w:r w:rsidRPr="003B0687">
        <w:rPr>
          <w:rtl/>
        </w:rPr>
        <w:lastRenderedPageBreak/>
        <w:tab/>
      </w:r>
      <w:r w:rsidRPr="003B0687">
        <w:rPr>
          <w:rtl/>
        </w:rPr>
        <w:tab/>
        <w:t>إردوغان إشجان</w:t>
      </w:r>
      <w:r w:rsidRPr="003B0687">
        <w:rPr>
          <w:rFonts w:ascii="Arial" w:hAnsi="Arial" w:cs="Arial" w:hint="cs"/>
          <w:rtl/>
        </w:rPr>
        <w:t>‬</w:t>
      </w:r>
      <w:r w:rsidRPr="003B0687">
        <w:rPr>
          <w:rtl/>
        </w:rPr>
        <w:t xml:space="preserve"> (</w:t>
      </w:r>
      <w:r w:rsidRPr="003B0687">
        <w:rPr>
          <w:rFonts w:hint="cs"/>
          <w:rtl/>
        </w:rPr>
        <w:t>تركيا</w:t>
      </w:r>
      <w:r w:rsidRPr="003B0687">
        <w:rPr>
          <w:rtl/>
        </w:rPr>
        <w:t>)</w:t>
      </w:r>
    </w:p>
    <w:p w:rsidR="003B0687" w:rsidRPr="003B0687" w:rsidRDefault="003B0687" w:rsidP="003B0687">
      <w:pPr>
        <w:pStyle w:val="SingleTxtGA"/>
        <w:rPr>
          <w:rtl/>
        </w:rPr>
      </w:pPr>
      <w:r w:rsidRPr="003B0687">
        <w:rPr>
          <w:b/>
          <w:bCs/>
          <w:rtl/>
        </w:rPr>
        <w:t>تاريخ الميلاد ومكانه:</w:t>
      </w:r>
      <w:r w:rsidRPr="003B0687">
        <w:rPr>
          <w:rtl/>
        </w:rPr>
        <w:t xml:space="preserve"> </w:t>
      </w:r>
      <w:r w:rsidRPr="003B0687">
        <w:rPr>
          <w:rFonts w:hint="cs"/>
          <w:rtl/>
        </w:rPr>
        <w:t xml:space="preserve">14 نيسان/أبريل 1954، </w:t>
      </w:r>
      <w:r w:rsidR="00266D1D">
        <w:rPr>
          <w:rFonts w:hint="cs"/>
          <w:rtl/>
        </w:rPr>
        <w:t>اسط</w:t>
      </w:r>
      <w:r w:rsidRPr="003B0687">
        <w:rPr>
          <w:rFonts w:hint="cs"/>
          <w:rtl/>
        </w:rPr>
        <w:t>نبول، تركيا</w:t>
      </w:r>
    </w:p>
    <w:p w:rsidR="003B0687" w:rsidRPr="003B0687" w:rsidRDefault="003B0687" w:rsidP="003B0687">
      <w:pPr>
        <w:pStyle w:val="SingleTxtGA"/>
        <w:rPr>
          <w:rtl/>
          <w:lang w:bidi="ar-DZ"/>
        </w:rPr>
      </w:pPr>
      <w:r w:rsidRPr="003B0687">
        <w:rPr>
          <w:b/>
          <w:bCs/>
          <w:rtl/>
        </w:rPr>
        <w:t>لغات العمل:</w:t>
      </w:r>
      <w:r w:rsidRPr="003B0687">
        <w:rPr>
          <w:rtl/>
        </w:rPr>
        <w:t xml:space="preserve"> </w:t>
      </w:r>
      <w:r w:rsidR="00266D1D">
        <w:rPr>
          <w:rtl/>
        </w:rPr>
        <w:t>الإنك</w:t>
      </w:r>
      <w:r w:rsidRPr="003B0687">
        <w:rPr>
          <w:rtl/>
        </w:rPr>
        <w:t>ليزية</w:t>
      </w:r>
      <w:r w:rsidRPr="003B0687">
        <w:rPr>
          <w:rFonts w:hint="cs"/>
          <w:rtl/>
        </w:rPr>
        <w:t xml:space="preserve"> (ممتازة)، الألمانية (مستوى متوسط)، الفرنسية (مستوى متواضع)، التركية (اللغة الأم)</w:t>
      </w:r>
    </w:p>
    <w:p w:rsidR="003B0687" w:rsidRPr="003B0687" w:rsidRDefault="003B0687" w:rsidP="00B74C64">
      <w:pPr>
        <w:pStyle w:val="H23GA"/>
        <w:rPr>
          <w:rtl/>
        </w:rPr>
      </w:pPr>
      <w:r w:rsidRPr="003B0687">
        <w:rPr>
          <w:rtl/>
        </w:rPr>
        <w:tab/>
      </w:r>
      <w:r w:rsidRPr="003B0687">
        <w:rPr>
          <w:rtl/>
        </w:rPr>
        <w:tab/>
        <w:t>ال</w:t>
      </w:r>
      <w:r w:rsidRPr="003B0687">
        <w:rPr>
          <w:rFonts w:hint="cs"/>
          <w:rtl/>
        </w:rPr>
        <w:t>منصب</w:t>
      </w:r>
      <w:r w:rsidRPr="003B0687">
        <w:rPr>
          <w:rtl/>
        </w:rPr>
        <w:t xml:space="preserve"> الحالي/الوظيفة الحالية</w:t>
      </w:r>
    </w:p>
    <w:p w:rsidR="003B0687" w:rsidRPr="003B0687" w:rsidRDefault="003B0687" w:rsidP="003B0687">
      <w:pPr>
        <w:pStyle w:val="SingleTxtGA"/>
        <w:rPr>
          <w:rtl/>
        </w:rPr>
      </w:pPr>
      <w:r w:rsidRPr="003B0687">
        <w:rPr>
          <w:rtl/>
        </w:rPr>
        <w:t>سفير متقاعد، أكثر من أربعين سنة من العمل الدبلوماسي.</w:t>
      </w:r>
    </w:p>
    <w:p w:rsidR="003B0687" w:rsidRPr="003B0687" w:rsidRDefault="003B0687" w:rsidP="003B0687">
      <w:pPr>
        <w:pStyle w:val="SingleTxtGA"/>
        <w:rPr>
          <w:rtl/>
        </w:rPr>
      </w:pPr>
      <w:r w:rsidRPr="003B0687">
        <w:rPr>
          <w:rtl/>
        </w:rPr>
        <w:t xml:space="preserve">محاضر في عدة جامعات </w:t>
      </w:r>
      <w:r w:rsidRPr="003B0687">
        <w:rPr>
          <w:rFonts w:hint="cs"/>
          <w:rtl/>
        </w:rPr>
        <w:t>بشأن</w:t>
      </w:r>
      <w:r w:rsidRPr="003B0687">
        <w:rPr>
          <w:rtl/>
        </w:rPr>
        <w:t xml:space="preserve"> المنظمات الدولية</w:t>
      </w:r>
      <w:r w:rsidRPr="003B0687">
        <w:rPr>
          <w:rFonts w:hint="cs"/>
          <w:rtl/>
        </w:rPr>
        <w:t>،</w:t>
      </w:r>
      <w:r w:rsidRPr="003B0687">
        <w:rPr>
          <w:rtl/>
        </w:rPr>
        <w:t xml:space="preserve"> وحقوق الإنسان والقانون الإنساني، وقضايا الهجرة واللاجئين، ومكافحة الإرهاب مع ضمان احترام حقوق الإنسان وسيادة القانون.</w:t>
      </w:r>
    </w:p>
    <w:p w:rsidR="003B0687" w:rsidRPr="003B0687" w:rsidRDefault="003B0687" w:rsidP="003B0687">
      <w:pPr>
        <w:pStyle w:val="SingleTxtGA"/>
        <w:rPr>
          <w:rtl/>
        </w:rPr>
      </w:pPr>
      <w:r w:rsidRPr="003B0687">
        <w:rPr>
          <w:rtl/>
        </w:rPr>
        <w:t>مساهم في م</w:t>
      </w:r>
      <w:r w:rsidRPr="003B0687">
        <w:rPr>
          <w:rFonts w:hint="cs"/>
          <w:rtl/>
        </w:rPr>
        <w:t xml:space="preserve">راكز </w:t>
      </w:r>
      <w:r w:rsidRPr="003B0687">
        <w:rPr>
          <w:rtl/>
        </w:rPr>
        <w:t xml:space="preserve">الفكر </w:t>
      </w:r>
      <w:r w:rsidRPr="003B0687">
        <w:rPr>
          <w:rFonts w:hint="cs"/>
          <w:rtl/>
        </w:rPr>
        <w:t>بشأن</w:t>
      </w:r>
      <w:r w:rsidRPr="003B0687">
        <w:rPr>
          <w:rtl/>
        </w:rPr>
        <w:t xml:space="preserve"> المو</w:t>
      </w:r>
      <w:r w:rsidRPr="003B0687">
        <w:rPr>
          <w:rFonts w:hint="cs"/>
          <w:rtl/>
        </w:rPr>
        <w:t>اضيع</w:t>
      </w:r>
      <w:r w:rsidRPr="003B0687">
        <w:rPr>
          <w:rtl/>
        </w:rPr>
        <w:t xml:space="preserve"> المذكورة أعلاه.</w:t>
      </w:r>
    </w:p>
    <w:p w:rsidR="003B0687" w:rsidRPr="003B0687" w:rsidRDefault="00B74C64" w:rsidP="00B74C64">
      <w:pPr>
        <w:pStyle w:val="H23GA"/>
        <w:rPr>
          <w:rtl/>
        </w:rPr>
      </w:pPr>
      <w:r>
        <w:rPr>
          <w:rtl/>
        </w:rPr>
        <w:tab/>
      </w:r>
      <w:r>
        <w:rPr>
          <w:rtl/>
        </w:rPr>
        <w:tab/>
      </w:r>
      <w:r w:rsidR="003B0687" w:rsidRPr="003B0687">
        <w:rPr>
          <w:rtl/>
        </w:rPr>
        <w:t>الأنشطة المهنية الرئيسية</w:t>
      </w:r>
    </w:p>
    <w:p w:rsidR="003B0687" w:rsidRPr="003B0687" w:rsidRDefault="003B0687" w:rsidP="003B0687">
      <w:pPr>
        <w:pStyle w:val="SingleTxtGA"/>
        <w:rPr>
          <w:rtl/>
        </w:rPr>
      </w:pPr>
      <w:r w:rsidRPr="003B0687">
        <w:rPr>
          <w:rtl/>
        </w:rPr>
        <w:t>سفير، ممثل دائم لدى مجلس أوروبا، ستراسبورغ (2014-2018).</w:t>
      </w:r>
    </w:p>
    <w:p w:rsidR="003B0687" w:rsidRPr="003B0687" w:rsidRDefault="003B0687" w:rsidP="003B0687">
      <w:pPr>
        <w:pStyle w:val="SingleTxtGA"/>
        <w:rPr>
          <w:rtl/>
        </w:rPr>
      </w:pPr>
      <w:r w:rsidRPr="003B0687">
        <w:rPr>
          <w:rFonts w:hint="cs"/>
          <w:rtl/>
        </w:rPr>
        <w:t>نائب و</w:t>
      </w:r>
      <w:r w:rsidRPr="003B0687">
        <w:rPr>
          <w:rtl/>
        </w:rPr>
        <w:t>كيل الوزارة للشؤون السياسية العامة، وزارة الخارجية (2013-2014).</w:t>
      </w:r>
    </w:p>
    <w:p w:rsidR="003B0687" w:rsidRPr="003B0687" w:rsidRDefault="003B0687" w:rsidP="003B0687">
      <w:pPr>
        <w:pStyle w:val="SingleTxtGA"/>
        <w:rPr>
          <w:rtl/>
        </w:rPr>
      </w:pPr>
      <w:r w:rsidRPr="003B0687">
        <w:rPr>
          <w:rtl/>
        </w:rPr>
        <w:t>المدير العام للشؤون السياسية المتعددة الأطراف، وزارة الخارجية (2011-2013).</w:t>
      </w:r>
    </w:p>
    <w:p w:rsidR="003B0687" w:rsidRPr="003B0687" w:rsidRDefault="003B0687" w:rsidP="003B0687">
      <w:pPr>
        <w:pStyle w:val="SingleTxtGA"/>
        <w:rPr>
          <w:rtl/>
        </w:rPr>
      </w:pPr>
      <w:r w:rsidRPr="003B0687">
        <w:rPr>
          <w:rtl/>
        </w:rPr>
        <w:t xml:space="preserve">سفير لدى كوريا الجنوبية (معتمد </w:t>
      </w:r>
      <w:r w:rsidRPr="003B0687">
        <w:rPr>
          <w:rFonts w:hint="cs"/>
          <w:rtl/>
        </w:rPr>
        <w:t>في الوقت ذاته</w:t>
      </w:r>
      <w:r w:rsidRPr="003B0687">
        <w:rPr>
          <w:rtl/>
        </w:rPr>
        <w:t xml:space="preserve"> في كوريا الشمالية) (2009-2011).</w:t>
      </w:r>
    </w:p>
    <w:p w:rsidR="003B0687" w:rsidRPr="003B0687" w:rsidRDefault="003B0687" w:rsidP="003B0687">
      <w:pPr>
        <w:pStyle w:val="SingleTxtGA"/>
        <w:rPr>
          <w:rtl/>
        </w:rPr>
      </w:pPr>
      <w:r w:rsidRPr="003B0687">
        <w:rPr>
          <w:rtl/>
        </w:rPr>
        <w:t>سفير لدى أوكرانيا (2005-2009).</w:t>
      </w:r>
    </w:p>
    <w:p w:rsidR="003B0687" w:rsidRPr="00B74C64" w:rsidRDefault="003B0687" w:rsidP="003B0687">
      <w:pPr>
        <w:pStyle w:val="SingleTxtGA"/>
        <w:rPr>
          <w:spacing w:val="-2"/>
          <w:rtl/>
        </w:rPr>
      </w:pPr>
      <w:r w:rsidRPr="00B74C64">
        <w:rPr>
          <w:spacing w:val="-2"/>
          <w:rtl/>
        </w:rPr>
        <w:t xml:space="preserve">مدير </w:t>
      </w:r>
      <w:r w:rsidRPr="00B74C64">
        <w:rPr>
          <w:rFonts w:hint="cs"/>
          <w:spacing w:val="-2"/>
          <w:rtl/>
        </w:rPr>
        <w:t>مكلف بالشؤون المتعلقة ب</w:t>
      </w:r>
      <w:r w:rsidRPr="00B74C64">
        <w:rPr>
          <w:spacing w:val="-2"/>
          <w:rtl/>
        </w:rPr>
        <w:t>مجلس أوروبا و</w:t>
      </w:r>
      <w:r w:rsidRPr="00B74C64">
        <w:rPr>
          <w:rFonts w:hint="cs"/>
          <w:spacing w:val="-2"/>
          <w:rtl/>
        </w:rPr>
        <w:t>ب</w:t>
      </w:r>
      <w:r w:rsidRPr="00B74C64">
        <w:rPr>
          <w:spacing w:val="-2"/>
          <w:rtl/>
        </w:rPr>
        <w:t>حقوق الإنسان، وزارة الخارجية (2001-2005).</w:t>
      </w:r>
    </w:p>
    <w:p w:rsidR="003B0687" w:rsidRPr="003B0687" w:rsidRDefault="003B0687" w:rsidP="003B0687">
      <w:pPr>
        <w:pStyle w:val="SingleTxtGA"/>
        <w:rPr>
          <w:rtl/>
        </w:rPr>
      </w:pPr>
      <w:r w:rsidRPr="003B0687">
        <w:rPr>
          <w:rtl/>
        </w:rPr>
        <w:t>نائب الممثل الدائم ل</w:t>
      </w:r>
      <w:r w:rsidRPr="003B0687">
        <w:rPr>
          <w:rFonts w:hint="cs"/>
          <w:rtl/>
        </w:rPr>
        <w:t xml:space="preserve">دى </w:t>
      </w:r>
      <w:r w:rsidRPr="003B0687">
        <w:rPr>
          <w:rtl/>
        </w:rPr>
        <w:t>مكتب الأمم المتحدة في جنيف (1999-2001).</w:t>
      </w:r>
    </w:p>
    <w:p w:rsidR="003B0687" w:rsidRPr="003B0687" w:rsidRDefault="003B0687" w:rsidP="003B0687">
      <w:pPr>
        <w:pStyle w:val="SingleTxtGA"/>
        <w:rPr>
          <w:rtl/>
        </w:rPr>
      </w:pPr>
      <w:r w:rsidRPr="003B0687">
        <w:rPr>
          <w:rtl/>
        </w:rPr>
        <w:t>القنصل العام في لندن (1996-1999).</w:t>
      </w:r>
    </w:p>
    <w:p w:rsidR="003B0687" w:rsidRPr="003B0687" w:rsidRDefault="003B0687" w:rsidP="003B0687">
      <w:pPr>
        <w:pStyle w:val="SingleTxtGA"/>
        <w:rPr>
          <w:rtl/>
        </w:rPr>
      </w:pPr>
      <w:r w:rsidRPr="003B0687">
        <w:rPr>
          <w:rtl/>
        </w:rPr>
        <w:t xml:space="preserve">من بين </w:t>
      </w:r>
      <w:r w:rsidRPr="003B0687">
        <w:rPr>
          <w:rFonts w:hint="cs"/>
          <w:rtl/>
        </w:rPr>
        <w:t>أماكن العمل</w:t>
      </w:r>
      <w:r w:rsidRPr="003B0687">
        <w:rPr>
          <w:rtl/>
        </w:rPr>
        <w:t xml:space="preserve"> السابقة بون وفيينا (</w:t>
      </w:r>
      <w:r w:rsidRPr="003B0687">
        <w:rPr>
          <w:rFonts w:hint="cs"/>
          <w:rtl/>
        </w:rPr>
        <w:t>ال</w:t>
      </w:r>
      <w:r w:rsidRPr="003B0687">
        <w:rPr>
          <w:rtl/>
        </w:rPr>
        <w:t xml:space="preserve">مفاوضات </w:t>
      </w:r>
      <w:r w:rsidRPr="003B0687">
        <w:rPr>
          <w:rFonts w:hint="cs"/>
          <w:rtl/>
        </w:rPr>
        <w:t xml:space="preserve">بشأن </w:t>
      </w:r>
      <w:r w:rsidRPr="003B0687">
        <w:rPr>
          <w:rtl/>
        </w:rPr>
        <w:t>معاهدة القوات المسلحة التقليدية في أوروبا) وفرانكفورت والدوحة.</w:t>
      </w:r>
    </w:p>
    <w:p w:rsidR="003B0687" w:rsidRPr="003B0687" w:rsidRDefault="00B74C64" w:rsidP="00B74C64">
      <w:pPr>
        <w:pStyle w:val="H23GA"/>
        <w:rPr>
          <w:rtl/>
        </w:rPr>
      </w:pPr>
      <w:r>
        <w:rPr>
          <w:rtl/>
        </w:rPr>
        <w:tab/>
      </w:r>
      <w:r>
        <w:rPr>
          <w:rtl/>
        </w:rPr>
        <w:tab/>
      </w:r>
      <w:r w:rsidR="003B0687" w:rsidRPr="003B0687">
        <w:rPr>
          <w:rFonts w:hint="cs"/>
          <w:rtl/>
        </w:rPr>
        <w:t>المؤهلات العلمية</w:t>
      </w:r>
    </w:p>
    <w:p w:rsidR="003B0687" w:rsidRPr="003B0687" w:rsidRDefault="003B0687" w:rsidP="003B0687">
      <w:pPr>
        <w:pStyle w:val="SingleTxtGA"/>
        <w:rPr>
          <w:rtl/>
        </w:rPr>
      </w:pPr>
      <w:r w:rsidRPr="003B0687">
        <w:rPr>
          <w:rtl/>
        </w:rPr>
        <w:t xml:space="preserve">تخرج في عام 1978 من جامعة الشرق الأوسط التقنية في أنقرة، </w:t>
      </w:r>
      <w:r w:rsidRPr="003B0687">
        <w:rPr>
          <w:rFonts w:hint="cs"/>
          <w:rtl/>
        </w:rPr>
        <w:t xml:space="preserve">حيث </w:t>
      </w:r>
      <w:r w:rsidRPr="003B0687">
        <w:rPr>
          <w:rtl/>
        </w:rPr>
        <w:t>درس العلوم السياسية والقانون الدولي.</w:t>
      </w:r>
    </w:p>
    <w:p w:rsidR="003B0687" w:rsidRPr="003B0687" w:rsidRDefault="00B74C64" w:rsidP="00B74C64">
      <w:pPr>
        <w:pStyle w:val="H23GA"/>
        <w:rPr>
          <w:rtl/>
        </w:rPr>
      </w:pPr>
      <w:r>
        <w:rPr>
          <w:rtl/>
        </w:rPr>
        <w:tab/>
      </w:r>
      <w:r>
        <w:rPr>
          <w:rtl/>
        </w:rPr>
        <w:tab/>
      </w:r>
      <w:r w:rsidR="003B0687" w:rsidRPr="003B0687">
        <w:rPr>
          <w:rtl/>
        </w:rPr>
        <w:t>أنشطة رئيسية أخرى في مجال حقوق الإنسان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3B0687">
      <w:pPr>
        <w:pStyle w:val="SingleTxtGA"/>
        <w:rPr>
          <w:rtl/>
        </w:rPr>
      </w:pPr>
      <w:r w:rsidRPr="003B0687">
        <w:rPr>
          <w:rtl/>
        </w:rPr>
        <w:t xml:space="preserve">وكيل </w:t>
      </w:r>
      <w:r w:rsidRPr="003B0687">
        <w:rPr>
          <w:rFonts w:hint="cs"/>
          <w:rtl/>
        </w:rPr>
        <w:t>ل</w:t>
      </w:r>
      <w:r w:rsidRPr="003B0687">
        <w:rPr>
          <w:rtl/>
        </w:rPr>
        <w:t>لحكومة أمام المحكمة الأوروبية لحقوق الإنسان (2014-2018).</w:t>
      </w:r>
    </w:p>
    <w:p w:rsidR="003B0687" w:rsidRPr="003B0687" w:rsidRDefault="003B0687" w:rsidP="003B0687">
      <w:pPr>
        <w:pStyle w:val="SingleTxtGA"/>
        <w:rPr>
          <w:rtl/>
        </w:rPr>
      </w:pPr>
      <w:r w:rsidRPr="003B0687">
        <w:rPr>
          <w:rtl/>
        </w:rPr>
        <w:t>رئيس لجنة الأطراف في اتفاقية اسطنبول (اتفاقية مجلس أوروبا للوقاية من العنف ضد النساء والعنف المنزلي ومكافحتهما) (2015-2018).</w:t>
      </w:r>
    </w:p>
    <w:p w:rsidR="003B0687" w:rsidRPr="003B0687" w:rsidRDefault="003B0687" w:rsidP="003B0687">
      <w:pPr>
        <w:pStyle w:val="SingleTxtGA"/>
        <w:rPr>
          <w:rtl/>
        </w:rPr>
      </w:pPr>
      <w:r w:rsidRPr="003B0687">
        <w:rPr>
          <w:rtl/>
        </w:rPr>
        <w:t>رئيس فريق المقررين المعني بالتعليم والثقافة في مجال الديمقراطية التابع للجنة وزراء مجلس أوروبا (2017-2018).</w:t>
      </w:r>
    </w:p>
    <w:p w:rsidR="003B0687" w:rsidRPr="003B0687" w:rsidRDefault="003B0687" w:rsidP="003B0687">
      <w:pPr>
        <w:pStyle w:val="SingleTxtGA"/>
        <w:rPr>
          <w:rtl/>
        </w:rPr>
      </w:pPr>
      <w:r w:rsidRPr="003B0687">
        <w:rPr>
          <w:rtl/>
        </w:rPr>
        <w:lastRenderedPageBreak/>
        <w:t>عضو في مجلس إدارة مركز</w:t>
      </w:r>
      <w:r w:rsidRPr="003B0687">
        <w:rPr>
          <w:rFonts w:hint="cs"/>
          <w:rtl/>
          <w:lang w:bidi="ar-DZ"/>
        </w:rPr>
        <w:t xml:space="preserve"> فرغلاند</w:t>
      </w:r>
      <w:r w:rsidRPr="003B0687">
        <w:rPr>
          <w:rtl/>
        </w:rPr>
        <w:t xml:space="preserve"> الأوروبي، </w:t>
      </w:r>
      <w:r w:rsidRPr="003B0687">
        <w:rPr>
          <w:rFonts w:hint="cs"/>
          <w:rtl/>
        </w:rPr>
        <w:t xml:space="preserve">الواقع </w:t>
      </w:r>
      <w:r w:rsidRPr="003B0687">
        <w:rPr>
          <w:rtl/>
        </w:rPr>
        <w:t xml:space="preserve">مقره </w:t>
      </w:r>
      <w:r w:rsidRPr="003B0687">
        <w:rPr>
          <w:rFonts w:hint="cs"/>
          <w:rtl/>
        </w:rPr>
        <w:t xml:space="preserve">في </w:t>
      </w:r>
      <w:r w:rsidRPr="003B0687">
        <w:rPr>
          <w:rtl/>
        </w:rPr>
        <w:t xml:space="preserve">أوسلو، </w:t>
      </w:r>
      <w:r w:rsidRPr="003B0687">
        <w:rPr>
          <w:rFonts w:hint="cs"/>
          <w:rtl/>
        </w:rPr>
        <w:t>والمعني ب</w:t>
      </w:r>
      <w:r w:rsidRPr="003B0687">
        <w:rPr>
          <w:rtl/>
        </w:rPr>
        <w:t>تعزيز التعليم من أجل المواطنة الديمقراطية وحقوق الإنسان (2017-2018).</w:t>
      </w:r>
    </w:p>
    <w:p w:rsidR="003B0687" w:rsidRPr="003B0687" w:rsidRDefault="003B0687" w:rsidP="003B0687">
      <w:pPr>
        <w:pStyle w:val="SingleTxtGA"/>
        <w:rPr>
          <w:rtl/>
        </w:rPr>
      </w:pPr>
      <w:r w:rsidRPr="003B0687">
        <w:rPr>
          <w:rtl/>
        </w:rPr>
        <w:t xml:space="preserve">محاور </w:t>
      </w:r>
      <w:r w:rsidRPr="003B0687">
        <w:rPr>
          <w:rFonts w:hint="cs"/>
          <w:rtl/>
        </w:rPr>
        <w:t>لدى</w:t>
      </w:r>
      <w:r w:rsidRPr="003B0687">
        <w:rPr>
          <w:rtl/>
        </w:rPr>
        <w:t xml:space="preserve"> لجنة منع التعذيب (اللجنة الأوروبية لمنع التعذيب والمعاملة أو العقوبة اللاإنسانية أو المهينة) (2014-2018).</w:t>
      </w:r>
    </w:p>
    <w:p w:rsidR="003B0687" w:rsidRPr="003B0687" w:rsidRDefault="003B0687" w:rsidP="003B0687">
      <w:pPr>
        <w:pStyle w:val="SingleTxtGA"/>
        <w:rPr>
          <w:rtl/>
        </w:rPr>
      </w:pPr>
      <w:r w:rsidRPr="003B0687">
        <w:rPr>
          <w:rFonts w:hint="cs"/>
          <w:rtl/>
        </w:rPr>
        <w:t>مسؤول عن</w:t>
      </w:r>
      <w:r w:rsidRPr="003B0687">
        <w:rPr>
          <w:rtl/>
        </w:rPr>
        <w:t xml:space="preserve"> </w:t>
      </w:r>
      <w:r w:rsidRPr="003B0687">
        <w:rPr>
          <w:rFonts w:hint="cs"/>
          <w:rtl/>
        </w:rPr>
        <w:t>الا</w:t>
      </w:r>
      <w:r w:rsidRPr="003B0687">
        <w:rPr>
          <w:rtl/>
        </w:rPr>
        <w:t xml:space="preserve">تصال </w:t>
      </w:r>
      <w:r w:rsidRPr="003B0687">
        <w:rPr>
          <w:rFonts w:hint="cs"/>
          <w:rtl/>
        </w:rPr>
        <w:t>ال</w:t>
      </w:r>
      <w:r w:rsidRPr="003B0687">
        <w:rPr>
          <w:rtl/>
        </w:rPr>
        <w:t xml:space="preserve">وطني </w:t>
      </w:r>
      <w:r w:rsidRPr="003B0687">
        <w:rPr>
          <w:rFonts w:hint="cs"/>
          <w:rtl/>
        </w:rPr>
        <w:t xml:space="preserve">لدى لجنة </w:t>
      </w:r>
      <w:r w:rsidRPr="003B0687">
        <w:rPr>
          <w:rtl/>
        </w:rPr>
        <w:t>منع التعذيب (2001-2005).</w:t>
      </w:r>
    </w:p>
    <w:p w:rsidR="003B0687" w:rsidRPr="003B0687" w:rsidRDefault="003B0687" w:rsidP="003B0687">
      <w:pPr>
        <w:pStyle w:val="SingleTxtGA"/>
        <w:rPr>
          <w:rtl/>
        </w:rPr>
      </w:pPr>
      <w:r w:rsidRPr="003B0687">
        <w:rPr>
          <w:rtl/>
        </w:rPr>
        <w:t>منسق وطني لتنفيذ أحكام المحكمة الأوروبية لحقوق الإنسان (2001-2005).</w:t>
      </w:r>
    </w:p>
    <w:p w:rsidR="003B0687" w:rsidRPr="003B0687" w:rsidRDefault="00B74C64" w:rsidP="00B74C64">
      <w:pPr>
        <w:pStyle w:val="H23GA"/>
        <w:rPr>
          <w:rtl/>
        </w:rPr>
      </w:pPr>
      <w:r>
        <w:rPr>
          <w:rtl/>
        </w:rPr>
        <w:tab/>
      </w:r>
      <w:r>
        <w:rPr>
          <w:rtl/>
        </w:rPr>
        <w:tab/>
      </w:r>
      <w:r w:rsidR="003B0687" w:rsidRPr="003B0687">
        <w:rPr>
          <w:rtl/>
        </w:rPr>
        <w:t>قائمة بأحدث المنشورات في هذا المجال</w:t>
      </w:r>
    </w:p>
    <w:p w:rsidR="003B0687" w:rsidRPr="003B0687" w:rsidRDefault="003B0687" w:rsidP="003B0687">
      <w:pPr>
        <w:pStyle w:val="SingleTxtGA"/>
        <w:rPr>
          <w:rtl/>
        </w:rPr>
      </w:pPr>
      <w:r w:rsidRPr="003B0687">
        <w:rPr>
          <w:rFonts w:hint="cs"/>
          <w:rtl/>
        </w:rPr>
        <w:t>مجموعة من ال</w:t>
      </w:r>
      <w:r w:rsidRPr="003B0687">
        <w:rPr>
          <w:rtl/>
        </w:rPr>
        <w:t>خطب</w:t>
      </w:r>
      <w:r w:rsidRPr="003B0687">
        <w:rPr>
          <w:rFonts w:hint="cs"/>
          <w:rtl/>
        </w:rPr>
        <w:t xml:space="preserve"> التي</w:t>
      </w:r>
      <w:r w:rsidRPr="003B0687">
        <w:rPr>
          <w:rtl/>
        </w:rPr>
        <w:t xml:space="preserve"> ألقيت في الأمم المتحدة ومجلس أوروبا.</w:t>
      </w:r>
    </w:p>
    <w:p w:rsidR="003B0687" w:rsidRPr="003B0687" w:rsidRDefault="003B0687" w:rsidP="003B0687">
      <w:pPr>
        <w:pStyle w:val="SingleTxtGA"/>
        <w:rPr>
          <w:rtl/>
        </w:rPr>
      </w:pPr>
      <w:r w:rsidRPr="003B0687">
        <w:rPr>
          <w:rtl/>
        </w:rPr>
        <w:t>تقارير مختلفة و</w:t>
      </w:r>
      <w:r w:rsidRPr="003B0687">
        <w:rPr>
          <w:rFonts w:hint="cs"/>
          <w:rtl/>
        </w:rPr>
        <w:t xml:space="preserve">بيانات </w:t>
      </w:r>
      <w:r w:rsidRPr="003B0687">
        <w:rPr>
          <w:rtl/>
        </w:rPr>
        <w:t xml:space="preserve">مكتوبة </w:t>
      </w:r>
      <w:r w:rsidRPr="003B0687">
        <w:rPr>
          <w:rFonts w:hint="cs"/>
          <w:rtl/>
        </w:rPr>
        <w:t>أثناء</w:t>
      </w:r>
      <w:r w:rsidRPr="003B0687">
        <w:rPr>
          <w:rtl/>
        </w:rPr>
        <w:t xml:space="preserve"> الخدمة الدبلوماسية </w:t>
      </w:r>
      <w:r w:rsidRPr="003B0687">
        <w:rPr>
          <w:rFonts w:hint="cs"/>
          <w:rtl/>
        </w:rPr>
        <w:t>بشأن</w:t>
      </w:r>
      <w:r w:rsidRPr="003B0687">
        <w:rPr>
          <w:rtl/>
        </w:rPr>
        <w:t xml:space="preserve"> القانون الدولي وحقوق الإنسان والقانون الإنساني، وقضايا الهجرة واللاجئين، ومكافحة الإرهاب.</w:t>
      </w:r>
    </w:p>
    <w:p w:rsidR="003B0687" w:rsidRPr="003B0687" w:rsidRDefault="003B0687" w:rsidP="00F13A9A">
      <w:pPr>
        <w:pStyle w:val="HChGA"/>
        <w:spacing w:before="120"/>
        <w:rPr>
          <w:i/>
          <w:iCs/>
          <w:rtl/>
        </w:rPr>
      </w:pPr>
      <w:r w:rsidRPr="003B0687">
        <w:rPr>
          <w:rtl/>
        </w:rPr>
        <w:br w:type="page"/>
      </w:r>
      <w:r w:rsidRPr="003B0687">
        <w:rPr>
          <w:rtl/>
        </w:rPr>
        <w:lastRenderedPageBreak/>
        <w:tab/>
      </w:r>
      <w:r w:rsidRPr="003B0687">
        <w:rPr>
          <w:rtl/>
        </w:rPr>
        <w:tab/>
        <w:t>مومبا ماليلا</w:t>
      </w:r>
      <w:r w:rsidRPr="003B0687">
        <w:rPr>
          <w:rFonts w:ascii="Arial" w:hAnsi="Arial" w:cs="Arial" w:hint="cs"/>
          <w:rtl/>
        </w:rPr>
        <w:t>‬</w:t>
      </w:r>
      <w:r w:rsidRPr="003B0687">
        <w:rPr>
          <w:rtl/>
        </w:rPr>
        <w:t xml:space="preserve"> (</w:t>
      </w:r>
      <w:r w:rsidRPr="003B0687">
        <w:rPr>
          <w:rFonts w:hint="cs"/>
          <w:rtl/>
        </w:rPr>
        <w:t>زامبيا</w:t>
      </w:r>
      <w:r w:rsidRPr="003B0687">
        <w:rPr>
          <w:rtl/>
        </w:rPr>
        <w:t>)</w:t>
      </w:r>
    </w:p>
    <w:p w:rsidR="003B0687" w:rsidRPr="003B0687" w:rsidRDefault="003B0687" w:rsidP="003B0687">
      <w:pPr>
        <w:pStyle w:val="SingleTxtGA"/>
        <w:rPr>
          <w:rtl/>
        </w:rPr>
      </w:pPr>
      <w:r w:rsidRPr="003B0687">
        <w:rPr>
          <w:b/>
          <w:bCs/>
          <w:rtl/>
        </w:rPr>
        <w:t>تاريخ الميلاد ومكانه:</w:t>
      </w:r>
      <w:r w:rsidRPr="003B0687">
        <w:rPr>
          <w:rtl/>
        </w:rPr>
        <w:t xml:space="preserve"> </w:t>
      </w:r>
      <w:r w:rsidRPr="003B0687">
        <w:rPr>
          <w:rFonts w:hint="cs"/>
          <w:rtl/>
        </w:rPr>
        <w:t>16 نيسان/أبريل 1964، لوساكا، زامبيا</w:t>
      </w:r>
    </w:p>
    <w:p w:rsidR="003B0687" w:rsidRPr="003B0687" w:rsidRDefault="003B0687" w:rsidP="003B0687">
      <w:pPr>
        <w:pStyle w:val="SingleTxtGA"/>
        <w:rPr>
          <w:rtl/>
          <w:lang w:bidi="ar-DZ"/>
        </w:rPr>
      </w:pPr>
      <w:r w:rsidRPr="003B0687">
        <w:rPr>
          <w:b/>
          <w:bCs/>
          <w:rtl/>
        </w:rPr>
        <w:t>لغات العمل:</w:t>
      </w:r>
      <w:r w:rsidRPr="003B0687">
        <w:rPr>
          <w:rtl/>
        </w:rPr>
        <w:t xml:space="preserve"> </w:t>
      </w:r>
      <w:r w:rsidR="00266D1D">
        <w:rPr>
          <w:rtl/>
        </w:rPr>
        <w:t>الإنك</w:t>
      </w:r>
      <w:r w:rsidRPr="003B0687">
        <w:rPr>
          <w:rtl/>
        </w:rPr>
        <w:t>ليزية</w:t>
      </w:r>
    </w:p>
    <w:p w:rsidR="003B0687" w:rsidRPr="003B0687" w:rsidRDefault="003B0687" w:rsidP="00B74C64">
      <w:pPr>
        <w:pStyle w:val="H23GA"/>
        <w:rPr>
          <w:rtl/>
        </w:rPr>
      </w:pPr>
      <w:r w:rsidRPr="003B0687">
        <w:rPr>
          <w:rtl/>
        </w:rPr>
        <w:tab/>
      </w:r>
      <w:r w:rsidRPr="003B0687">
        <w:rPr>
          <w:rtl/>
        </w:rPr>
        <w:tab/>
        <w:t>ال</w:t>
      </w:r>
      <w:r w:rsidRPr="003B0687">
        <w:rPr>
          <w:rFonts w:hint="cs"/>
          <w:rtl/>
        </w:rPr>
        <w:t>منصب</w:t>
      </w:r>
      <w:r w:rsidRPr="003B0687">
        <w:rPr>
          <w:rtl/>
        </w:rPr>
        <w:t xml:space="preserve"> الحالي/الوظيفة الحالية</w:t>
      </w:r>
    </w:p>
    <w:p w:rsidR="003B0687" w:rsidRPr="003B0687" w:rsidRDefault="003B0687" w:rsidP="003B0687">
      <w:pPr>
        <w:pStyle w:val="SingleTxtGA"/>
        <w:rPr>
          <w:rtl/>
        </w:rPr>
      </w:pPr>
      <w:r w:rsidRPr="003B0687">
        <w:rPr>
          <w:rtl/>
        </w:rPr>
        <w:t>قاض</w:t>
      </w:r>
      <w:r w:rsidRPr="003B0687">
        <w:rPr>
          <w:rFonts w:hint="cs"/>
          <w:rtl/>
        </w:rPr>
        <w:t xml:space="preserve"> في</w:t>
      </w:r>
      <w:r w:rsidRPr="003B0687">
        <w:rPr>
          <w:rtl/>
        </w:rPr>
        <w:t xml:space="preserve"> المحكمة العليا في زامبيا منذ عام 2014.</w:t>
      </w:r>
    </w:p>
    <w:p w:rsidR="003B0687" w:rsidRPr="003B0687" w:rsidRDefault="00B74C64" w:rsidP="00B74C64">
      <w:pPr>
        <w:pStyle w:val="H23GA"/>
        <w:rPr>
          <w:rtl/>
        </w:rPr>
      </w:pPr>
      <w:r>
        <w:rPr>
          <w:rtl/>
        </w:rPr>
        <w:tab/>
      </w:r>
      <w:r>
        <w:rPr>
          <w:rtl/>
        </w:rPr>
        <w:tab/>
      </w:r>
      <w:r w:rsidR="003B0687" w:rsidRPr="003B0687">
        <w:rPr>
          <w:rtl/>
        </w:rPr>
        <w:t>الأنشطة المهنية الرئيسية</w:t>
      </w:r>
    </w:p>
    <w:p w:rsidR="003B0687" w:rsidRPr="003B0687" w:rsidRDefault="003B0687" w:rsidP="003B0687">
      <w:pPr>
        <w:pStyle w:val="SingleTxtGA"/>
        <w:rPr>
          <w:rtl/>
        </w:rPr>
      </w:pPr>
      <w:r w:rsidRPr="003B0687">
        <w:rPr>
          <w:rtl/>
        </w:rPr>
        <w:t xml:space="preserve">شغل مرتين منصب المدعي العام لزامبيا والسلطة المختصة في جمهورية زامبيا </w:t>
      </w:r>
      <w:r w:rsidRPr="003B0687">
        <w:rPr>
          <w:rFonts w:hint="cs"/>
          <w:rtl/>
        </w:rPr>
        <w:t>ب</w:t>
      </w:r>
      <w:r w:rsidRPr="003B0687">
        <w:rPr>
          <w:rtl/>
        </w:rPr>
        <w:t>المساعدة القانونية المتبادلة في المسائل الجنائية.</w:t>
      </w:r>
    </w:p>
    <w:p w:rsidR="003B0687" w:rsidRPr="003B0687" w:rsidRDefault="003B0687" w:rsidP="003B0687">
      <w:pPr>
        <w:pStyle w:val="SingleTxtGA"/>
        <w:rPr>
          <w:rtl/>
        </w:rPr>
      </w:pPr>
      <w:r w:rsidRPr="003B0687">
        <w:rPr>
          <w:rtl/>
        </w:rPr>
        <w:t xml:space="preserve">عضو </w:t>
      </w:r>
      <w:r w:rsidRPr="003B0687">
        <w:rPr>
          <w:rFonts w:hint="cs"/>
          <w:rtl/>
        </w:rPr>
        <w:t xml:space="preserve">في </w:t>
      </w:r>
      <w:r w:rsidRPr="003B0687">
        <w:rPr>
          <w:rtl/>
        </w:rPr>
        <w:t>اللجنة الأفريقية لحقوق الإنسان والشعوب</w:t>
      </w:r>
      <w:r w:rsidRPr="003B0687">
        <w:rPr>
          <w:rFonts w:hint="cs"/>
          <w:rtl/>
        </w:rPr>
        <w:t xml:space="preserve"> </w:t>
      </w:r>
      <w:r w:rsidRPr="003B0687">
        <w:rPr>
          <w:rtl/>
        </w:rPr>
        <w:t xml:space="preserve">ونائب </w:t>
      </w:r>
      <w:r w:rsidRPr="003B0687">
        <w:rPr>
          <w:rFonts w:hint="cs"/>
          <w:rtl/>
        </w:rPr>
        <w:t>ل</w:t>
      </w:r>
      <w:r w:rsidRPr="003B0687">
        <w:rPr>
          <w:rtl/>
        </w:rPr>
        <w:t>رئيس</w:t>
      </w:r>
      <w:r w:rsidRPr="003B0687">
        <w:rPr>
          <w:rFonts w:hint="cs"/>
          <w:rtl/>
        </w:rPr>
        <w:t>ها</w:t>
      </w:r>
      <w:r w:rsidRPr="003B0687">
        <w:rPr>
          <w:rtl/>
        </w:rPr>
        <w:t xml:space="preserve"> (2005-2011)؛ </w:t>
      </w:r>
      <w:r w:rsidRPr="003B0687">
        <w:rPr>
          <w:rFonts w:hint="cs"/>
          <w:rtl/>
        </w:rPr>
        <w:t>و</w:t>
      </w:r>
      <w:r w:rsidRPr="003B0687">
        <w:rPr>
          <w:rtl/>
        </w:rPr>
        <w:t xml:space="preserve">مقرر خاص معني بالسجون وظروف الاحتجاز؛ </w:t>
      </w:r>
      <w:r w:rsidRPr="003B0687">
        <w:rPr>
          <w:rFonts w:hint="cs"/>
          <w:rtl/>
        </w:rPr>
        <w:t>و</w:t>
      </w:r>
      <w:r w:rsidRPr="003B0687">
        <w:rPr>
          <w:rtl/>
        </w:rPr>
        <w:t xml:space="preserve">عضو في الفريق العامل المعني بعقوبة الإعدام في أفريقيا؛ </w:t>
      </w:r>
      <w:r w:rsidRPr="003B0687">
        <w:rPr>
          <w:rFonts w:hint="cs"/>
          <w:rtl/>
        </w:rPr>
        <w:t>و</w:t>
      </w:r>
      <w:r w:rsidRPr="003B0687">
        <w:rPr>
          <w:rtl/>
        </w:rPr>
        <w:t xml:space="preserve">رئيس لجنة حقوق الإنسان في زامبيا (2004-2006)؛ </w:t>
      </w:r>
      <w:r w:rsidRPr="003B0687">
        <w:rPr>
          <w:rFonts w:hint="cs"/>
          <w:rtl/>
        </w:rPr>
        <w:t>و</w:t>
      </w:r>
      <w:r w:rsidRPr="003B0687">
        <w:rPr>
          <w:rtl/>
        </w:rPr>
        <w:t>نائب رئيس جمعية حقوق الإنسان في زامبيا (2002-2004).</w:t>
      </w:r>
    </w:p>
    <w:p w:rsidR="003B0687" w:rsidRPr="003B0687" w:rsidRDefault="00B74C64" w:rsidP="00B74C64">
      <w:pPr>
        <w:pStyle w:val="H23GA"/>
        <w:rPr>
          <w:rtl/>
        </w:rPr>
      </w:pPr>
      <w:r>
        <w:rPr>
          <w:rtl/>
        </w:rPr>
        <w:tab/>
      </w:r>
      <w:r>
        <w:rPr>
          <w:rtl/>
        </w:rPr>
        <w:tab/>
      </w:r>
      <w:r w:rsidR="003B0687" w:rsidRPr="003B0687">
        <w:rPr>
          <w:rFonts w:hint="cs"/>
          <w:rtl/>
        </w:rPr>
        <w:t>المؤهلات العلمية</w:t>
      </w:r>
    </w:p>
    <w:p w:rsidR="003B0687" w:rsidRPr="003B0687" w:rsidRDefault="003B0687" w:rsidP="003B0687">
      <w:pPr>
        <w:pStyle w:val="SingleTxtGA"/>
        <w:rPr>
          <w:rtl/>
        </w:rPr>
      </w:pPr>
      <w:r w:rsidRPr="003B0687">
        <w:rPr>
          <w:rFonts w:hint="cs"/>
          <w:rtl/>
        </w:rPr>
        <w:t>بكالوريو</w:t>
      </w:r>
      <w:r w:rsidRPr="003B0687">
        <w:rPr>
          <w:rFonts w:hint="eastAsia"/>
          <w:rtl/>
        </w:rPr>
        <w:t>س</w:t>
      </w:r>
      <w:r w:rsidRPr="003B0687">
        <w:rPr>
          <w:rFonts w:hint="cs"/>
          <w:rtl/>
        </w:rPr>
        <w:t xml:space="preserve"> في</w:t>
      </w:r>
      <w:r w:rsidRPr="003B0687">
        <w:rPr>
          <w:rtl/>
        </w:rPr>
        <w:t xml:space="preserve"> الحقوق (زامبيا)، </w:t>
      </w:r>
      <w:r w:rsidRPr="003B0687">
        <w:rPr>
          <w:rFonts w:hint="cs"/>
          <w:rtl/>
        </w:rPr>
        <w:t>و</w:t>
      </w:r>
      <w:r w:rsidRPr="003B0687">
        <w:rPr>
          <w:rtl/>
        </w:rPr>
        <w:t xml:space="preserve">ماجستير في الحقوق (كامبريدج)، </w:t>
      </w:r>
      <w:r w:rsidRPr="003B0687">
        <w:rPr>
          <w:rFonts w:hint="cs"/>
          <w:rtl/>
        </w:rPr>
        <w:t>و</w:t>
      </w:r>
      <w:r w:rsidRPr="003B0687">
        <w:rPr>
          <w:rtl/>
        </w:rPr>
        <w:t xml:space="preserve">ماجستير في الحقوق (كمبريا)، </w:t>
      </w:r>
      <w:r w:rsidRPr="003B0687">
        <w:rPr>
          <w:rFonts w:hint="cs"/>
          <w:rtl/>
        </w:rPr>
        <w:t xml:space="preserve">ودكتوراه في </w:t>
      </w:r>
      <w:r w:rsidRPr="003B0687">
        <w:rPr>
          <w:rtl/>
        </w:rPr>
        <w:t xml:space="preserve">حقوق الإنسان (بريتوريا)، </w:t>
      </w:r>
      <w:r w:rsidRPr="003B0687">
        <w:rPr>
          <w:rFonts w:hint="cs"/>
          <w:rtl/>
        </w:rPr>
        <w:t>و</w:t>
      </w:r>
      <w:r w:rsidRPr="003B0687">
        <w:rPr>
          <w:rtl/>
        </w:rPr>
        <w:t>شهادة في حقوق الإنسان الدولية (ستراسبورغ).</w:t>
      </w:r>
    </w:p>
    <w:p w:rsidR="003B0687" w:rsidRPr="003B0687" w:rsidRDefault="00B74C64" w:rsidP="00B74C64">
      <w:pPr>
        <w:pStyle w:val="H23GA"/>
        <w:rPr>
          <w:rtl/>
        </w:rPr>
      </w:pPr>
      <w:r>
        <w:rPr>
          <w:rtl/>
        </w:rPr>
        <w:tab/>
      </w:r>
      <w:r>
        <w:rPr>
          <w:rtl/>
        </w:rPr>
        <w:tab/>
      </w:r>
      <w:r w:rsidR="003B0687" w:rsidRPr="003B0687">
        <w:rPr>
          <w:rtl/>
        </w:rPr>
        <w:t>أنشطة رئيسية أخرى في مجال حقوق الإنسان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3B0687">
      <w:pPr>
        <w:pStyle w:val="SingleTxtGA"/>
        <w:rPr>
          <w:rtl/>
        </w:rPr>
      </w:pPr>
      <w:r w:rsidRPr="003B0687">
        <w:rPr>
          <w:rtl/>
        </w:rPr>
        <w:t>زار أماكن الاحتجاز في أوغندا وملاوي وتنزانيا وإسواتيني وليبيريا وموزامبيق</w:t>
      </w:r>
      <w:r w:rsidRPr="003B0687">
        <w:rPr>
          <w:rFonts w:hint="cs"/>
          <w:rtl/>
        </w:rPr>
        <w:t>، وزار</w:t>
      </w:r>
      <w:r w:rsidRPr="003B0687">
        <w:rPr>
          <w:rtl/>
        </w:rPr>
        <w:t xml:space="preserve"> السجون وأماكن الاحتجاز في جميع أنحاء زامبيا تقريبًا.</w:t>
      </w:r>
    </w:p>
    <w:p w:rsidR="003B0687" w:rsidRPr="00E53CB1" w:rsidRDefault="003B0687" w:rsidP="00E53CB1">
      <w:pPr>
        <w:pStyle w:val="SingleTxtGA"/>
        <w:spacing w:line="240" w:lineRule="atLeast"/>
        <w:rPr>
          <w:rFonts w:eastAsia="SimSun" w:cs="Times New Roman"/>
          <w:szCs w:val="20"/>
          <w:rtl/>
          <w:lang w:eastAsia="zh-CN"/>
        </w:rPr>
      </w:pPr>
      <w:r w:rsidRPr="003B0687">
        <w:rPr>
          <w:rtl/>
        </w:rPr>
        <w:t>قدم العديد من الأوراق المتعلقة بالتعذيب بما في</w:t>
      </w:r>
      <w:r w:rsidRPr="003B0687">
        <w:rPr>
          <w:rFonts w:hint="cs"/>
          <w:rtl/>
        </w:rPr>
        <w:t>ها الأوراق التالية</w:t>
      </w:r>
      <w:r w:rsidRPr="003B0687">
        <w:rPr>
          <w:rtl/>
        </w:rPr>
        <w:t>:</w:t>
      </w:r>
      <w:r w:rsidR="00B74C64">
        <w:rPr>
          <w:rtl/>
        </w:rPr>
        <w:tab/>
      </w:r>
      <w:r w:rsidRPr="003B0687">
        <w:rPr>
          <w:rtl/>
        </w:rPr>
        <w:br/>
      </w:r>
      <w:r w:rsidRPr="00B74C64">
        <w:rPr>
          <w:rFonts w:eastAsia="SimSun" w:cs="Times New Roman"/>
          <w:szCs w:val="20"/>
          <w:lang w:eastAsia="zh-CN"/>
        </w:rPr>
        <w:t>The Death Penalty in Zambia- A call for its abolition; The punishment for Homicide in Zambia: Is it appropriate?; A Critical Analysis of Pre- Trial Procedures and the Right to Ensure Effective Human Rights Protection during Trial; The State of African Prisons from the Perspective of the African Commission on Human and Peoples’ Rights; Arguments for and Against the Death Penalty in Africa</w:t>
      </w:r>
      <w:r w:rsidRPr="00B74C64">
        <w:rPr>
          <w:rFonts w:eastAsia="SimSun" w:cs="Times New Roman" w:hint="cs"/>
          <w:szCs w:val="20"/>
          <w:rtl/>
          <w:lang w:eastAsia="zh-CN"/>
        </w:rPr>
        <w:t>.</w:t>
      </w:r>
    </w:p>
    <w:p w:rsidR="003B0687" w:rsidRPr="003B0687" w:rsidRDefault="003B0687" w:rsidP="003B0687">
      <w:pPr>
        <w:pStyle w:val="SingleTxtGA"/>
        <w:rPr>
          <w:rtl/>
        </w:rPr>
      </w:pPr>
      <w:r w:rsidRPr="003B0687">
        <w:rPr>
          <w:rFonts w:hint="cs"/>
          <w:rtl/>
        </w:rPr>
        <w:t>حضر</w:t>
      </w:r>
      <w:r w:rsidRPr="003B0687">
        <w:rPr>
          <w:rtl/>
        </w:rPr>
        <w:t xml:space="preserve"> دورات</w:t>
      </w:r>
      <w:r w:rsidRPr="003B0687">
        <w:rPr>
          <w:rFonts w:hint="cs"/>
          <w:rtl/>
        </w:rPr>
        <w:t xml:space="preserve"> تدريبية</w:t>
      </w:r>
      <w:r w:rsidRPr="003B0687">
        <w:rPr>
          <w:rtl/>
        </w:rPr>
        <w:t xml:space="preserve"> قصيرة ذات صلة بالتعذيب بما في</w:t>
      </w:r>
      <w:r w:rsidRPr="003B0687">
        <w:rPr>
          <w:rFonts w:hint="cs"/>
          <w:rtl/>
        </w:rPr>
        <w:t>ها المتعلقة بما يلي</w:t>
      </w:r>
      <w:r w:rsidRPr="003B0687">
        <w:rPr>
          <w:rtl/>
        </w:rPr>
        <w:t xml:space="preserve">: "تعزيز تنفيذ </w:t>
      </w:r>
      <w:r w:rsidRPr="003B0687">
        <w:rPr>
          <w:rFonts w:hint="cs"/>
          <w:rtl/>
        </w:rPr>
        <w:t xml:space="preserve">توصيات </w:t>
      </w:r>
      <w:r w:rsidRPr="003B0687">
        <w:rPr>
          <w:rtl/>
        </w:rPr>
        <w:t>هيئ</w:t>
      </w:r>
      <w:r w:rsidRPr="003B0687">
        <w:rPr>
          <w:rFonts w:hint="cs"/>
          <w:rtl/>
        </w:rPr>
        <w:t>ات</w:t>
      </w:r>
      <w:r w:rsidRPr="003B0687">
        <w:rPr>
          <w:rtl/>
        </w:rPr>
        <w:t xml:space="preserve"> معاهد</w:t>
      </w:r>
      <w:r w:rsidRPr="003B0687">
        <w:rPr>
          <w:rFonts w:hint="cs"/>
          <w:rtl/>
        </w:rPr>
        <w:t>ات</w:t>
      </w:r>
      <w:r w:rsidRPr="003B0687">
        <w:rPr>
          <w:rtl/>
        </w:rPr>
        <w:t xml:space="preserve"> حقوق </w:t>
      </w:r>
      <w:r w:rsidR="00266D1D">
        <w:rPr>
          <w:rFonts w:hint="cs"/>
          <w:rtl/>
        </w:rPr>
        <w:t xml:space="preserve">الإنسان </w:t>
      </w:r>
      <w:r w:rsidRPr="003B0687">
        <w:rPr>
          <w:rtl/>
        </w:rPr>
        <w:t>على المستوى الوطني"</w:t>
      </w:r>
      <w:r w:rsidRPr="003B0687">
        <w:rPr>
          <w:rFonts w:hint="cs"/>
          <w:rtl/>
        </w:rPr>
        <w:t>،</w:t>
      </w:r>
      <w:r w:rsidRPr="003B0687">
        <w:rPr>
          <w:rtl/>
        </w:rPr>
        <w:t xml:space="preserve"> 2005، جنيف، سويسرا؛ </w:t>
      </w:r>
      <w:r w:rsidRPr="003B0687">
        <w:rPr>
          <w:rFonts w:hint="cs"/>
          <w:rtl/>
        </w:rPr>
        <w:t>و</w:t>
      </w:r>
      <w:r w:rsidRPr="003B0687">
        <w:rPr>
          <w:rtl/>
        </w:rPr>
        <w:t>"تنفيذ الملاحظات الختامية على المستوى الوطني"</w:t>
      </w:r>
      <w:r w:rsidRPr="003B0687">
        <w:rPr>
          <w:rFonts w:hint="cs"/>
          <w:rtl/>
        </w:rPr>
        <w:t xml:space="preserve">، </w:t>
      </w:r>
      <w:r w:rsidRPr="003B0687">
        <w:rPr>
          <w:rtl/>
        </w:rPr>
        <w:t xml:space="preserve">آب/ أغسطس 2006، لوساكا، زامبيا؛ </w:t>
      </w:r>
      <w:r w:rsidRPr="003B0687">
        <w:rPr>
          <w:rFonts w:hint="cs"/>
          <w:rtl/>
        </w:rPr>
        <w:t>و</w:t>
      </w:r>
      <w:r w:rsidRPr="003B0687">
        <w:rPr>
          <w:rtl/>
        </w:rPr>
        <w:t>برنامج تدريبي للموظفين المكلفين بإنفاذ القانون بشأن حظر التعذيب ومنعه، أيلول/سبتمبر 2008، مونروفيا، ليبريا.</w:t>
      </w:r>
    </w:p>
    <w:p w:rsidR="003B0687" w:rsidRPr="003B0687" w:rsidRDefault="00B74C64" w:rsidP="00B74C64">
      <w:pPr>
        <w:pStyle w:val="H23GA"/>
        <w:rPr>
          <w:rtl/>
        </w:rPr>
      </w:pPr>
      <w:r>
        <w:rPr>
          <w:rtl/>
        </w:rPr>
        <w:tab/>
      </w:r>
      <w:r>
        <w:rPr>
          <w:rtl/>
        </w:rPr>
        <w:tab/>
      </w:r>
      <w:r w:rsidR="003B0687" w:rsidRPr="003B0687">
        <w:rPr>
          <w:rtl/>
        </w:rPr>
        <w:t>قائمة بأحدث المنشورات في هذا المجال</w:t>
      </w:r>
    </w:p>
    <w:p w:rsidR="003B0687" w:rsidRPr="003B0687" w:rsidRDefault="003B0687" w:rsidP="007A02D4">
      <w:pPr>
        <w:pStyle w:val="SingleTxtG"/>
      </w:pPr>
      <w:r w:rsidRPr="003B0687">
        <w:t xml:space="preserve">“Promising siblings: the relation between the African Commission on Human and Peoples’ Rights and the African Court on Human and Peoples’ Rights”, (2011) 17(2) </w:t>
      </w:r>
      <w:r w:rsidRPr="003B0687">
        <w:rPr>
          <w:i/>
          <w:iCs/>
        </w:rPr>
        <w:t>EAJPHR</w:t>
      </w:r>
      <w:r w:rsidRPr="003B0687">
        <w:t xml:space="preserve">; </w:t>
      </w:r>
      <w:r w:rsidRPr="003B0687">
        <w:lastRenderedPageBreak/>
        <w:t xml:space="preserve">“Daunting prospects: accessing the African Court through the African Commission” (2011) 31(2-6) </w:t>
      </w:r>
      <w:r w:rsidRPr="003B0687">
        <w:rPr>
          <w:i/>
          <w:iCs/>
        </w:rPr>
        <w:t>Human Rights Law Journal</w:t>
      </w:r>
      <w:r w:rsidRPr="003B0687">
        <w:t xml:space="preserve">; “Individual Duty in the African Human Rights Protection System, Challenges and Prospects” in Stephan Parmentier and others (eds.) 2016 </w:t>
      </w:r>
      <w:r w:rsidRPr="003B0687">
        <w:rPr>
          <w:i/>
          <w:iCs/>
        </w:rPr>
        <w:t>Between Rights and Responsibilities: A Fundamental Debate</w:t>
      </w:r>
      <w:r w:rsidRPr="003B0687">
        <w:t>.</w:t>
      </w:r>
    </w:p>
    <w:p w:rsidR="003B0687" w:rsidRPr="003B0687" w:rsidRDefault="003B0687" w:rsidP="0073059A">
      <w:pPr>
        <w:pStyle w:val="HChGA"/>
        <w:spacing w:before="120"/>
        <w:rPr>
          <w:rtl/>
        </w:rPr>
      </w:pPr>
      <w:r w:rsidRPr="003B0687">
        <w:rPr>
          <w:lang w:val="en-GB"/>
        </w:rPr>
        <w:br w:type="page"/>
      </w:r>
      <w:r w:rsidRPr="003B0687">
        <w:rPr>
          <w:rtl/>
        </w:rPr>
        <w:lastRenderedPageBreak/>
        <w:tab/>
      </w:r>
      <w:r w:rsidRPr="003B0687">
        <w:rPr>
          <w:rtl/>
        </w:rPr>
        <w:tab/>
        <w:t>إلفيا بو</w:t>
      </w:r>
      <w:r w:rsidRPr="003B0687">
        <w:rPr>
          <w:rFonts w:hint="cs"/>
          <w:rtl/>
        </w:rPr>
        <w:t>تش</w:t>
      </w:r>
      <w:r w:rsidRPr="003B0687">
        <w:rPr>
          <w:rtl/>
        </w:rPr>
        <w:t xml:space="preserve">ي (لاتفيا) </w:t>
      </w:r>
    </w:p>
    <w:p w:rsidR="003B0687" w:rsidRPr="003B0687" w:rsidRDefault="003B0687" w:rsidP="003B0687">
      <w:pPr>
        <w:pStyle w:val="SingleTxtGA"/>
        <w:rPr>
          <w:rtl/>
        </w:rPr>
      </w:pPr>
      <w:r w:rsidRPr="003B0687">
        <w:rPr>
          <w:b/>
          <w:bCs/>
          <w:rtl/>
        </w:rPr>
        <w:t>تاريخ الميلاد ومكانه:</w:t>
      </w:r>
      <w:r w:rsidRPr="003B0687">
        <w:rPr>
          <w:rtl/>
        </w:rPr>
        <w:t xml:space="preserve"> </w:t>
      </w:r>
      <w:r w:rsidRPr="003B0687">
        <w:rPr>
          <w:rFonts w:hint="cs"/>
          <w:rtl/>
        </w:rPr>
        <w:t xml:space="preserve">28 </w:t>
      </w:r>
      <w:r w:rsidRPr="003B0687">
        <w:rPr>
          <w:rtl/>
        </w:rPr>
        <w:t>تشرين الأول/أكتوبر</w:t>
      </w:r>
      <w:r w:rsidRPr="003B0687">
        <w:rPr>
          <w:rFonts w:hint="cs"/>
          <w:rtl/>
        </w:rPr>
        <w:t xml:space="preserve"> 1971،</w:t>
      </w:r>
      <w:r w:rsidRPr="003B0687">
        <w:rPr>
          <w:rtl/>
        </w:rPr>
        <w:t xml:space="preserve"> ريغا، لاتفيا</w:t>
      </w:r>
    </w:p>
    <w:p w:rsidR="003B0687" w:rsidRPr="003B0687" w:rsidRDefault="003B0687" w:rsidP="003B0687">
      <w:pPr>
        <w:pStyle w:val="SingleTxtGA"/>
        <w:rPr>
          <w:rtl/>
        </w:rPr>
      </w:pPr>
      <w:r w:rsidRPr="003B0687">
        <w:rPr>
          <w:b/>
          <w:bCs/>
          <w:rtl/>
        </w:rPr>
        <w:t>لغات العمل</w:t>
      </w:r>
      <w:r w:rsidRPr="003B0687">
        <w:rPr>
          <w:rFonts w:hint="cs"/>
          <w:b/>
          <w:bCs/>
          <w:rtl/>
        </w:rPr>
        <w:t>:</w:t>
      </w:r>
      <w:r w:rsidRPr="003B0687">
        <w:rPr>
          <w:rFonts w:hint="cs"/>
          <w:rtl/>
        </w:rPr>
        <w:t xml:space="preserve"> </w:t>
      </w:r>
      <w:r w:rsidRPr="003B0687">
        <w:rPr>
          <w:rtl/>
        </w:rPr>
        <w:t>اللاتفية (</w:t>
      </w:r>
      <w:r w:rsidRPr="003B0687">
        <w:rPr>
          <w:rFonts w:hint="cs"/>
          <w:rtl/>
        </w:rPr>
        <w:t xml:space="preserve">اللغة </w:t>
      </w:r>
      <w:r w:rsidRPr="003B0687">
        <w:rPr>
          <w:rtl/>
        </w:rPr>
        <w:t>الأم)، الإنكليزية (ممتاز</w:t>
      </w:r>
      <w:r w:rsidRPr="003B0687">
        <w:rPr>
          <w:rFonts w:hint="cs"/>
          <w:rtl/>
        </w:rPr>
        <w:t>ة</w:t>
      </w:r>
      <w:r w:rsidRPr="003B0687">
        <w:rPr>
          <w:rtl/>
        </w:rPr>
        <w:t>)، الروسية (جيد</w:t>
      </w:r>
      <w:r w:rsidRPr="003B0687">
        <w:rPr>
          <w:rFonts w:hint="cs"/>
          <w:rtl/>
        </w:rPr>
        <w:t>ة</w:t>
      </w:r>
      <w:r w:rsidRPr="003B0687">
        <w:rPr>
          <w:rtl/>
        </w:rPr>
        <w:t xml:space="preserve"> جدا</w:t>
      </w:r>
      <w:r w:rsidRPr="003B0687">
        <w:rPr>
          <w:rFonts w:hint="cs"/>
          <w:rtl/>
        </w:rPr>
        <w:t>ً</w:t>
      </w:r>
      <w:r w:rsidRPr="003B0687">
        <w:rPr>
          <w:rtl/>
        </w:rPr>
        <w:t>)، الفرنسية (قراءة</w:t>
      </w:r>
      <w:r w:rsidRPr="003B0687">
        <w:rPr>
          <w:rFonts w:hint="cs"/>
          <w:rtl/>
        </w:rPr>
        <w:t>) الدانماركية (قراءة)</w:t>
      </w:r>
      <w:r w:rsidRPr="003B0687">
        <w:rPr>
          <w:rtl/>
        </w:rPr>
        <w:t>.</w:t>
      </w:r>
    </w:p>
    <w:p w:rsidR="003B0687" w:rsidRPr="003B0687" w:rsidRDefault="003B0687" w:rsidP="00EA4414">
      <w:pPr>
        <w:pStyle w:val="H23GA"/>
        <w:rPr>
          <w:rtl/>
        </w:rPr>
      </w:pPr>
      <w:r w:rsidRPr="003B0687">
        <w:rPr>
          <w:rtl/>
        </w:rPr>
        <w:tab/>
      </w:r>
      <w:r w:rsidR="00EA4414">
        <w:rPr>
          <w:rtl/>
        </w:rPr>
        <w:tab/>
      </w:r>
      <w:r w:rsidRPr="003B0687">
        <w:rPr>
          <w:rtl/>
        </w:rPr>
        <w:t>ال</w:t>
      </w:r>
      <w:r w:rsidRPr="003B0687">
        <w:rPr>
          <w:rFonts w:hint="cs"/>
          <w:rtl/>
        </w:rPr>
        <w:t>منصب</w:t>
      </w:r>
      <w:r w:rsidRPr="003B0687">
        <w:rPr>
          <w:rtl/>
        </w:rPr>
        <w:t xml:space="preserve"> الحالي/الوظيفة الحالية</w:t>
      </w:r>
    </w:p>
    <w:p w:rsidR="003B0687" w:rsidRPr="003B0687" w:rsidRDefault="003B0687" w:rsidP="003B0687">
      <w:pPr>
        <w:pStyle w:val="SingleTxtGA"/>
        <w:rPr>
          <w:rtl/>
        </w:rPr>
      </w:pPr>
      <w:r w:rsidRPr="003B0687">
        <w:rPr>
          <w:rtl/>
        </w:rPr>
        <w:t>عضو في لجنة منع التعذيب التابعة لمجلس أوروبا فيما يتعلق بلاتفيا (منذ عام 2007):</w:t>
      </w:r>
      <w:r w:rsidRPr="003B0687">
        <w:rPr>
          <w:rFonts w:hint="cs"/>
          <w:rtl/>
        </w:rPr>
        <w:t xml:space="preserve"> تضطلع</w:t>
      </w:r>
      <w:r w:rsidRPr="003B0687">
        <w:rPr>
          <w:rtl/>
        </w:rPr>
        <w:t xml:space="preserve"> </w:t>
      </w:r>
      <w:r w:rsidRPr="003B0687">
        <w:rPr>
          <w:rFonts w:hint="cs"/>
          <w:rtl/>
        </w:rPr>
        <w:t>ب</w:t>
      </w:r>
      <w:r w:rsidRPr="003B0687">
        <w:rPr>
          <w:rtl/>
        </w:rPr>
        <w:t>زيارة المؤسسات المغلقة في الدول الأعضاء في مجلس أوروبا و</w:t>
      </w:r>
      <w:r w:rsidRPr="003B0687">
        <w:rPr>
          <w:rFonts w:hint="cs"/>
          <w:rtl/>
        </w:rPr>
        <w:t>ب</w:t>
      </w:r>
      <w:r w:rsidRPr="003B0687">
        <w:rPr>
          <w:rtl/>
        </w:rPr>
        <w:t xml:space="preserve">الإبلاغ عنها؛ </w:t>
      </w:r>
      <w:r w:rsidRPr="003B0687">
        <w:rPr>
          <w:rFonts w:hint="cs"/>
          <w:rtl/>
        </w:rPr>
        <w:t>و</w:t>
      </w:r>
      <w:r w:rsidRPr="003B0687">
        <w:rPr>
          <w:rtl/>
        </w:rPr>
        <w:t xml:space="preserve">عضو في مجموعة الفقه القانوني </w:t>
      </w:r>
      <w:r w:rsidRPr="003B0687">
        <w:rPr>
          <w:rFonts w:hint="cs"/>
          <w:rtl/>
        </w:rPr>
        <w:t xml:space="preserve">الدائمة التابعة للجنة منع التعذيب </w:t>
      </w:r>
      <w:r w:rsidRPr="003B0687">
        <w:rPr>
          <w:rtl/>
        </w:rPr>
        <w:t xml:space="preserve">منذ عام 2015؛ </w:t>
      </w:r>
      <w:r w:rsidRPr="003B0687">
        <w:rPr>
          <w:rFonts w:hint="cs"/>
          <w:rtl/>
        </w:rPr>
        <w:t>و</w:t>
      </w:r>
      <w:r w:rsidRPr="003B0687">
        <w:rPr>
          <w:rtl/>
        </w:rPr>
        <w:t>رئيس</w:t>
      </w:r>
      <w:r w:rsidRPr="003B0687">
        <w:rPr>
          <w:rFonts w:hint="cs"/>
          <w:rtl/>
        </w:rPr>
        <w:t>ة</w:t>
      </w:r>
      <w:r w:rsidRPr="003B0687">
        <w:rPr>
          <w:rtl/>
        </w:rPr>
        <w:t xml:space="preserve"> الفريق العامل المعني بمراجعة معايير لجنة منع التعذيب ب</w:t>
      </w:r>
      <w:r w:rsidRPr="003B0687">
        <w:rPr>
          <w:rFonts w:hint="cs"/>
          <w:rtl/>
        </w:rPr>
        <w:t xml:space="preserve">شأن </w:t>
      </w:r>
      <w:r w:rsidRPr="003B0687">
        <w:rPr>
          <w:rtl/>
        </w:rPr>
        <w:t>الأحداث في المؤسسات المغلقة (</w:t>
      </w:r>
      <w:r w:rsidRPr="003B0687">
        <w:rPr>
          <w:rFonts w:hint="cs"/>
          <w:rtl/>
        </w:rPr>
        <w:t xml:space="preserve">التي </w:t>
      </w:r>
      <w:r w:rsidRPr="003B0687">
        <w:rPr>
          <w:rtl/>
        </w:rPr>
        <w:t>نُشر</w:t>
      </w:r>
      <w:r w:rsidRPr="003B0687">
        <w:rPr>
          <w:rFonts w:hint="cs"/>
          <w:rtl/>
        </w:rPr>
        <w:t>ت</w:t>
      </w:r>
      <w:r w:rsidRPr="003B0687">
        <w:rPr>
          <w:rtl/>
        </w:rPr>
        <w:t xml:space="preserve"> في التقرير العام الرابع والعشر</w:t>
      </w:r>
      <w:r w:rsidRPr="003B0687">
        <w:rPr>
          <w:rFonts w:hint="cs"/>
          <w:rtl/>
        </w:rPr>
        <w:t>ي</w:t>
      </w:r>
      <w:r w:rsidRPr="003B0687">
        <w:rPr>
          <w:rtl/>
        </w:rPr>
        <w:t>ن عن أنشطة</w:t>
      </w:r>
      <w:r w:rsidRPr="003B0687">
        <w:rPr>
          <w:rFonts w:hint="cs"/>
          <w:rtl/>
        </w:rPr>
        <w:t xml:space="preserve"> </w:t>
      </w:r>
      <w:r w:rsidRPr="003B0687">
        <w:rPr>
          <w:rtl/>
        </w:rPr>
        <w:t>لجنة</w:t>
      </w:r>
      <w:r w:rsidRPr="003B0687">
        <w:rPr>
          <w:rFonts w:hint="cs"/>
          <w:rtl/>
        </w:rPr>
        <w:t xml:space="preserve"> </w:t>
      </w:r>
      <w:r w:rsidRPr="003B0687">
        <w:rPr>
          <w:rtl/>
        </w:rPr>
        <w:t>منع التعذيب (2013-2014)).</w:t>
      </w:r>
    </w:p>
    <w:p w:rsidR="003B0687" w:rsidRPr="003B0687" w:rsidRDefault="00EA4414" w:rsidP="00EA4414">
      <w:pPr>
        <w:pStyle w:val="H23GA"/>
        <w:rPr>
          <w:rtl/>
        </w:rPr>
      </w:pPr>
      <w:r>
        <w:rPr>
          <w:rtl/>
        </w:rPr>
        <w:tab/>
      </w:r>
      <w:r>
        <w:rPr>
          <w:rtl/>
        </w:rPr>
        <w:tab/>
      </w:r>
      <w:r w:rsidR="003B0687" w:rsidRPr="003B0687">
        <w:rPr>
          <w:rtl/>
        </w:rPr>
        <w:t>الأنشطة المهنية الرئيسية</w:t>
      </w:r>
    </w:p>
    <w:p w:rsidR="003B0687" w:rsidRPr="003B0687" w:rsidRDefault="003B0687" w:rsidP="003B0687">
      <w:pPr>
        <w:pStyle w:val="SingleTxtGA"/>
        <w:rPr>
          <w:rtl/>
        </w:rPr>
      </w:pPr>
      <w:r w:rsidRPr="003B0687">
        <w:rPr>
          <w:rtl/>
        </w:rPr>
        <w:t>مستشار</w:t>
      </w:r>
      <w:r w:rsidRPr="003B0687">
        <w:rPr>
          <w:rFonts w:hint="cs"/>
          <w:rtl/>
        </w:rPr>
        <w:t>ة</w:t>
      </w:r>
      <w:r w:rsidRPr="003B0687">
        <w:rPr>
          <w:rtl/>
        </w:rPr>
        <w:t xml:space="preserve"> قانوني</w:t>
      </w:r>
      <w:r w:rsidRPr="003B0687">
        <w:rPr>
          <w:rFonts w:hint="cs"/>
          <w:rtl/>
        </w:rPr>
        <w:t>ة</w:t>
      </w:r>
      <w:r w:rsidRPr="003B0687">
        <w:rPr>
          <w:rtl/>
        </w:rPr>
        <w:t xml:space="preserve"> لدى منظمة الكرامة</w:t>
      </w:r>
      <w:r w:rsidRPr="003B0687">
        <w:rPr>
          <w:rFonts w:hint="cs"/>
          <w:rtl/>
        </w:rPr>
        <w:t xml:space="preserve"> </w:t>
      </w:r>
      <w:r w:rsidRPr="003B0687">
        <w:rPr>
          <w:rtl/>
        </w:rPr>
        <w:t>-</w:t>
      </w:r>
      <w:r w:rsidRPr="003B0687">
        <w:rPr>
          <w:rFonts w:hint="cs"/>
          <w:rtl/>
        </w:rPr>
        <w:t xml:space="preserve"> </w:t>
      </w:r>
      <w:r w:rsidRPr="003B0687">
        <w:rPr>
          <w:rtl/>
        </w:rPr>
        <w:t>المعهد الدانمركي لمناهضة التعذيب (2014-2017)</w:t>
      </w:r>
      <w:r w:rsidRPr="003B0687">
        <w:rPr>
          <w:rFonts w:hint="cs"/>
          <w:rtl/>
        </w:rPr>
        <w:t xml:space="preserve"> اضطلعت بما يلي</w:t>
      </w:r>
      <w:r w:rsidRPr="003B0687">
        <w:rPr>
          <w:rtl/>
        </w:rPr>
        <w:t xml:space="preserve">: </w:t>
      </w:r>
      <w:r w:rsidRPr="003B0687">
        <w:rPr>
          <w:rFonts w:hint="cs"/>
          <w:rtl/>
        </w:rPr>
        <w:t xml:space="preserve">تقديم </w:t>
      </w:r>
      <w:r w:rsidRPr="003B0687">
        <w:rPr>
          <w:rtl/>
        </w:rPr>
        <w:t>المشورة القانونية والتدريب</w:t>
      </w:r>
      <w:r w:rsidRPr="003B0687">
        <w:rPr>
          <w:rFonts w:hint="cs"/>
          <w:rtl/>
        </w:rPr>
        <w:t xml:space="preserve"> بشأن</w:t>
      </w:r>
      <w:r w:rsidRPr="003B0687">
        <w:rPr>
          <w:rtl/>
        </w:rPr>
        <w:t xml:space="preserve"> القانون الدولي لحقوق الإنسان والممارسات ذات الصلة بحظر التعذيب و</w:t>
      </w:r>
      <w:r w:rsidRPr="003B0687">
        <w:rPr>
          <w:rFonts w:hint="cs"/>
          <w:rtl/>
        </w:rPr>
        <w:t>ال</w:t>
      </w:r>
      <w:r w:rsidRPr="003B0687">
        <w:rPr>
          <w:rtl/>
        </w:rPr>
        <w:t>جبر ومنع</w:t>
      </w:r>
      <w:r w:rsidRPr="003B0687">
        <w:rPr>
          <w:rFonts w:hint="cs"/>
          <w:rtl/>
        </w:rPr>
        <w:t xml:space="preserve"> التعذيب</w:t>
      </w:r>
      <w:r w:rsidRPr="003B0687">
        <w:rPr>
          <w:rtl/>
        </w:rPr>
        <w:t xml:space="preserve">؛ </w:t>
      </w:r>
      <w:r w:rsidRPr="003B0687">
        <w:rPr>
          <w:rFonts w:hint="cs"/>
          <w:rtl/>
        </w:rPr>
        <w:t xml:space="preserve">وإجراء </w:t>
      </w:r>
      <w:r w:rsidRPr="003B0687">
        <w:rPr>
          <w:rtl/>
        </w:rPr>
        <w:t xml:space="preserve">بحوث قانونية؛ </w:t>
      </w:r>
      <w:r w:rsidRPr="003B0687">
        <w:rPr>
          <w:rFonts w:hint="cs"/>
          <w:rtl/>
        </w:rPr>
        <w:t>و</w:t>
      </w:r>
      <w:r w:rsidRPr="003B0687">
        <w:rPr>
          <w:rtl/>
        </w:rPr>
        <w:t>ال</w:t>
      </w:r>
      <w:r w:rsidRPr="003B0687">
        <w:rPr>
          <w:rFonts w:hint="cs"/>
          <w:rtl/>
        </w:rPr>
        <w:t xml:space="preserve">دفاع عن </w:t>
      </w:r>
      <w:r w:rsidRPr="003B0687">
        <w:rPr>
          <w:rtl/>
        </w:rPr>
        <w:t>حقوق الإنسان</w:t>
      </w:r>
      <w:r w:rsidRPr="003B0687">
        <w:rPr>
          <w:rFonts w:hint="cs"/>
          <w:rtl/>
        </w:rPr>
        <w:t xml:space="preserve"> على المستوى الدولي</w:t>
      </w:r>
      <w:r w:rsidRPr="003B0687">
        <w:rPr>
          <w:rtl/>
        </w:rPr>
        <w:t xml:space="preserve"> بالتعاون مع المنظمات الشريكة الوطنية والدولية</w:t>
      </w:r>
      <w:r w:rsidRPr="003B0687">
        <w:rPr>
          <w:rFonts w:hint="cs"/>
          <w:rtl/>
        </w:rPr>
        <w:t xml:space="preserve">، </w:t>
      </w:r>
      <w:r w:rsidRPr="003B0687">
        <w:rPr>
          <w:rtl/>
        </w:rPr>
        <w:t xml:space="preserve">على وجه الخصوص في منطقة الشرق الأوسط وشمال إفريقيا وشرق إفريقيا وغرب إفريقيا. </w:t>
      </w:r>
      <w:r w:rsidRPr="003B0687">
        <w:rPr>
          <w:rFonts w:hint="cs"/>
          <w:rtl/>
        </w:rPr>
        <w:t xml:space="preserve">وكانت من كبار المحاميين </w:t>
      </w:r>
      <w:r w:rsidRPr="003B0687">
        <w:rPr>
          <w:rtl/>
        </w:rPr>
        <w:t xml:space="preserve">في مركز لاتفيا لحقوق الإنسان (2001-2014): </w:t>
      </w:r>
      <w:r w:rsidRPr="003B0687">
        <w:rPr>
          <w:rFonts w:hint="cs"/>
          <w:rtl/>
        </w:rPr>
        <w:t>إذ انصب تركيزها على</w:t>
      </w:r>
      <w:r w:rsidRPr="003B0687">
        <w:rPr>
          <w:rtl/>
        </w:rPr>
        <w:t xml:space="preserve"> عدم التمييز ومنع التعذيب؛ </w:t>
      </w:r>
      <w:r w:rsidRPr="003B0687">
        <w:rPr>
          <w:rFonts w:hint="cs"/>
          <w:rtl/>
        </w:rPr>
        <w:t>و</w:t>
      </w:r>
      <w:r w:rsidRPr="003B0687">
        <w:rPr>
          <w:rtl/>
        </w:rPr>
        <w:t xml:space="preserve">التحليل القانوني والبحث؛ </w:t>
      </w:r>
      <w:r w:rsidRPr="003B0687">
        <w:rPr>
          <w:rFonts w:hint="cs"/>
          <w:rtl/>
        </w:rPr>
        <w:t>و</w:t>
      </w:r>
      <w:r w:rsidRPr="003B0687">
        <w:rPr>
          <w:rtl/>
        </w:rPr>
        <w:t>الدورات التدريبية</w:t>
      </w:r>
      <w:r w:rsidRPr="003B0687">
        <w:rPr>
          <w:rFonts w:hint="cs"/>
          <w:rtl/>
        </w:rPr>
        <w:t>؛</w:t>
      </w:r>
      <w:r w:rsidRPr="003B0687">
        <w:rPr>
          <w:rtl/>
        </w:rPr>
        <w:t xml:space="preserve"> وأنشطة الدعوة</w:t>
      </w:r>
      <w:r w:rsidRPr="003B0687">
        <w:rPr>
          <w:rFonts w:hint="cs"/>
          <w:rtl/>
        </w:rPr>
        <w:t>؛</w:t>
      </w:r>
      <w:r w:rsidRPr="003B0687">
        <w:rPr>
          <w:rtl/>
        </w:rPr>
        <w:t xml:space="preserve"> والتقاضي</w:t>
      </w:r>
      <w:r w:rsidRPr="003B0687">
        <w:rPr>
          <w:rFonts w:hint="cs"/>
          <w:rtl/>
        </w:rPr>
        <w:t>؛</w:t>
      </w:r>
      <w:r w:rsidRPr="003B0687">
        <w:rPr>
          <w:rtl/>
        </w:rPr>
        <w:t xml:space="preserve"> ورصد المؤسسات المغل</w:t>
      </w:r>
      <w:r w:rsidRPr="003B0687">
        <w:rPr>
          <w:rFonts w:hint="cs"/>
          <w:rtl/>
        </w:rPr>
        <w:t>َ</w:t>
      </w:r>
      <w:r w:rsidRPr="003B0687">
        <w:rPr>
          <w:rtl/>
        </w:rPr>
        <w:t>قة في عين المكان.</w:t>
      </w:r>
    </w:p>
    <w:p w:rsidR="003B0687" w:rsidRPr="00EA4414" w:rsidRDefault="003B0687" w:rsidP="003B0687">
      <w:pPr>
        <w:pStyle w:val="SingleTxtGA"/>
        <w:rPr>
          <w:spacing w:val="-4"/>
          <w:rtl/>
        </w:rPr>
      </w:pPr>
      <w:r w:rsidRPr="00EA4414">
        <w:rPr>
          <w:spacing w:val="-4"/>
          <w:rtl/>
        </w:rPr>
        <w:t>عضو</w:t>
      </w:r>
      <w:r w:rsidRPr="00EA4414">
        <w:rPr>
          <w:rFonts w:hint="cs"/>
          <w:spacing w:val="-4"/>
          <w:rtl/>
        </w:rPr>
        <w:t xml:space="preserve"> في</w:t>
      </w:r>
      <w:r w:rsidRPr="00EA4414">
        <w:rPr>
          <w:spacing w:val="-4"/>
          <w:rtl/>
        </w:rPr>
        <w:t xml:space="preserve"> اللجنة الدائمة لقانون إنفاذ الأحكام، وزارة العدل في لاتفيا (</w:t>
      </w:r>
      <w:r w:rsidRPr="00EA4414">
        <w:rPr>
          <w:rFonts w:hint="cs"/>
          <w:spacing w:val="-4"/>
          <w:rtl/>
        </w:rPr>
        <w:t xml:space="preserve">منذ عام </w:t>
      </w:r>
      <w:r w:rsidRPr="00EA4414">
        <w:rPr>
          <w:spacing w:val="-4"/>
          <w:rtl/>
        </w:rPr>
        <w:t>2012 حتى الآن).</w:t>
      </w:r>
    </w:p>
    <w:p w:rsidR="003B0687" w:rsidRPr="003B0687" w:rsidRDefault="003B0687" w:rsidP="003B0687">
      <w:pPr>
        <w:pStyle w:val="SingleTxtGA"/>
        <w:rPr>
          <w:rtl/>
        </w:rPr>
      </w:pPr>
      <w:r w:rsidRPr="003B0687">
        <w:rPr>
          <w:rtl/>
        </w:rPr>
        <w:t xml:space="preserve">عضو </w:t>
      </w:r>
      <w:r w:rsidRPr="003B0687">
        <w:rPr>
          <w:rFonts w:hint="cs"/>
          <w:rtl/>
        </w:rPr>
        <w:t>في</w:t>
      </w:r>
      <w:r w:rsidRPr="003B0687">
        <w:rPr>
          <w:rtl/>
        </w:rPr>
        <w:t xml:space="preserve"> شبكة خبراء الاتحاد الأوروبي المستقلة المعنية بالحقوق الأساسية (2005-2007)، </w:t>
      </w:r>
      <w:r w:rsidRPr="003B0687">
        <w:rPr>
          <w:rFonts w:hint="cs"/>
          <w:rtl/>
        </w:rPr>
        <w:t>وخبيرة من كبار خبراء</w:t>
      </w:r>
      <w:r w:rsidRPr="003B0687">
        <w:rPr>
          <w:rtl/>
        </w:rPr>
        <w:t xml:space="preserve"> لاتفيا</w:t>
      </w:r>
      <w:r w:rsidRPr="003B0687">
        <w:rPr>
          <w:rFonts w:hint="cs"/>
          <w:rtl/>
        </w:rPr>
        <w:t xml:space="preserve"> في </w:t>
      </w:r>
      <w:r w:rsidRPr="003B0687">
        <w:rPr>
          <w:rtl/>
        </w:rPr>
        <w:t xml:space="preserve">شبكة الخبراء القانونيين التابعة لوكالة الاتحاد الأوروبي للحقوق الأساسية </w:t>
      </w:r>
      <w:r w:rsidRPr="003B0687">
        <w:t>(FRALEX)</w:t>
      </w:r>
      <w:r w:rsidRPr="003B0687">
        <w:rPr>
          <w:rtl/>
        </w:rPr>
        <w:t xml:space="preserve"> (2007-2009).</w:t>
      </w:r>
    </w:p>
    <w:p w:rsidR="003B0687" w:rsidRPr="003B0687" w:rsidRDefault="00BE7155" w:rsidP="00BE7155">
      <w:pPr>
        <w:pStyle w:val="H23GA"/>
        <w:rPr>
          <w:rtl/>
        </w:rPr>
      </w:pPr>
      <w:r>
        <w:rPr>
          <w:rtl/>
        </w:rPr>
        <w:tab/>
      </w:r>
      <w:r>
        <w:rPr>
          <w:rtl/>
        </w:rPr>
        <w:tab/>
      </w:r>
      <w:r w:rsidR="003B0687" w:rsidRPr="003B0687">
        <w:rPr>
          <w:rFonts w:hint="cs"/>
          <w:rtl/>
        </w:rPr>
        <w:t>المؤهلات العلمية</w:t>
      </w:r>
    </w:p>
    <w:p w:rsidR="003B0687" w:rsidRPr="003B0687" w:rsidRDefault="003B0687" w:rsidP="003B0687">
      <w:pPr>
        <w:pStyle w:val="SingleTxtGA"/>
        <w:rPr>
          <w:rtl/>
        </w:rPr>
      </w:pPr>
      <w:r w:rsidRPr="003B0687">
        <w:rPr>
          <w:rtl/>
        </w:rPr>
        <w:t xml:space="preserve">ماجستير في القانون الدولي والأوروبي، وعنوان رسالة الماجستير </w:t>
      </w:r>
      <w:r w:rsidRPr="003B0687">
        <w:rPr>
          <w:rFonts w:hint="cs"/>
          <w:rtl/>
        </w:rPr>
        <w:t>"</w:t>
      </w:r>
      <w:r w:rsidRPr="003B0687">
        <w:rPr>
          <w:rtl/>
        </w:rPr>
        <w:t>التصديق على البروتوكول الاختياري لاتفاقية مناهضة التعذيب وإنشاء آلية وقائية وطنية لمناهضة التعذيب في لاتفيا".</w:t>
      </w:r>
    </w:p>
    <w:p w:rsidR="003B0687" w:rsidRPr="003B0687" w:rsidRDefault="003B0687" w:rsidP="003B0687">
      <w:pPr>
        <w:pStyle w:val="SingleTxtGA"/>
        <w:rPr>
          <w:rtl/>
        </w:rPr>
      </w:pPr>
      <w:r w:rsidRPr="003B0687">
        <w:rPr>
          <w:rtl/>
        </w:rPr>
        <w:t xml:space="preserve">بكالوريوس في القانون (برنامج </w:t>
      </w:r>
      <w:r w:rsidRPr="003B0687">
        <w:rPr>
          <w:rFonts w:hint="cs"/>
          <w:rtl/>
        </w:rPr>
        <w:t>من خمس</w:t>
      </w:r>
      <w:r w:rsidRPr="003B0687">
        <w:rPr>
          <w:rtl/>
        </w:rPr>
        <w:t xml:space="preserve"> سنوات)، وعنوان أطروحة البكالوريوس "قيود الحيازة التي يخضع لها من شُطب أو أُلغيَ سجِّله الجنائي".</w:t>
      </w:r>
    </w:p>
    <w:p w:rsidR="003B0687" w:rsidRPr="003B0687" w:rsidRDefault="003B0687" w:rsidP="003B0687">
      <w:pPr>
        <w:pStyle w:val="SingleTxtGA"/>
        <w:rPr>
          <w:rtl/>
        </w:rPr>
      </w:pPr>
      <w:r w:rsidRPr="003B0687">
        <w:rPr>
          <w:rtl/>
        </w:rPr>
        <w:t>حضرت دورات تدريبية دولية عديدة من جملتها دورات دراسية في معهد حقوق الإنسان في جامعة أبو أكاديمي، في توركو، فنلندا، وأكاديمية القانون الأوروبية، في تريير، ألمانيا.</w:t>
      </w:r>
    </w:p>
    <w:p w:rsidR="003B0687" w:rsidRPr="003B0687" w:rsidRDefault="00BE7155" w:rsidP="00BE7155">
      <w:pPr>
        <w:pStyle w:val="H23GA"/>
        <w:rPr>
          <w:rtl/>
        </w:rPr>
      </w:pPr>
      <w:r>
        <w:rPr>
          <w:rtl/>
        </w:rPr>
        <w:lastRenderedPageBreak/>
        <w:tab/>
      </w:r>
      <w:r>
        <w:rPr>
          <w:rtl/>
        </w:rPr>
        <w:tab/>
      </w:r>
      <w:r w:rsidR="003B0687" w:rsidRPr="003B0687">
        <w:rPr>
          <w:rtl/>
        </w:rPr>
        <w:t>أنشطة رئيسية أخرى في مجال حقوق الإنسان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3B0687">
      <w:pPr>
        <w:pStyle w:val="SingleTxtGA"/>
        <w:rPr>
          <w:rtl/>
        </w:rPr>
      </w:pPr>
      <w:r w:rsidRPr="003B0687">
        <w:rPr>
          <w:rFonts w:hint="cs"/>
          <w:rtl/>
        </w:rPr>
        <w:t xml:space="preserve">عشرون </w:t>
      </w:r>
      <w:r w:rsidRPr="003B0687">
        <w:rPr>
          <w:rtl/>
        </w:rPr>
        <w:t>عامًا من الخبرة العملية على الصعيدين الوطني والدولي في مجالات حقوق الإنسان الدولية مع التركيز ب</w:t>
      </w:r>
      <w:r w:rsidRPr="003B0687">
        <w:rPr>
          <w:rFonts w:hint="cs"/>
          <w:rtl/>
        </w:rPr>
        <w:t xml:space="preserve">صورة </w:t>
      </w:r>
      <w:r w:rsidRPr="003B0687">
        <w:rPr>
          <w:rtl/>
        </w:rPr>
        <w:t>خاص</w:t>
      </w:r>
      <w:r w:rsidRPr="003B0687">
        <w:rPr>
          <w:rFonts w:hint="cs"/>
          <w:rtl/>
        </w:rPr>
        <w:t>ة</w:t>
      </w:r>
      <w:r w:rsidRPr="003B0687">
        <w:rPr>
          <w:rtl/>
        </w:rPr>
        <w:t xml:space="preserve"> على منع التعذيب وإساءة المعاملة؛ </w:t>
      </w:r>
      <w:r w:rsidRPr="003B0687">
        <w:rPr>
          <w:rFonts w:hint="cs"/>
          <w:rtl/>
        </w:rPr>
        <w:t>و</w:t>
      </w:r>
      <w:r w:rsidRPr="003B0687">
        <w:rPr>
          <w:rtl/>
        </w:rPr>
        <w:t>معرفة متعمقة بالقانون الدولي لحقوق الإنسان والأنظمة والممارسات الدولية والإقليمية لحقوق الإنسان.</w:t>
      </w:r>
    </w:p>
    <w:p w:rsidR="003B0687" w:rsidRPr="003B0687" w:rsidRDefault="003B0687" w:rsidP="003B0687">
      <w:pPr>
        <w:pStyle w:val="SingleTxtGA"/>
        <w:rPr>
          <w:rtl/>
        </w:rPr>
      </w:pPr>
      <w:r w:rsidRPr="003B0687">
        <w:rPr>
          <w:rtl/>
        </w:rPr>
        <w:t>المشاركة في بعثات تقصي الحقائق وإعداد التقارير المتعلقة بمكافحة التعذيب و</w:t>
      </w:r>
      <w:r w:rsidRPr="003B0687">
        <w:rPr>
          <w:rFonts w:hint="cs"/>
          <w:rtl/>
        </w:rPr>
        <w:t>سوء</w:t>
      </w:r>
      <w:r w:rsidRPr="003B0687">
        <w:rPr>
          <w:rtl/>
        </w:rPr>
        <w:t xml:space="preserve"> المعاملة في أماكن الاحتجاز في العديد من ال</w:t>
      </w:r>
      <w:r w:rsidRPr="003B0687">
        <w:rPr>
          <w:rFonts w:hint="cs"/>
          <w:rtl/>
        </w:rPr>
        <w:t>بلدان</w:t>
      </w:r>
      <w:r w:rsidRPr="003B0687">
        <w:rPr>
          <w:rtl/>
        </w:rPr>
        <w:t xml:space="preserve"> الأوروبية،</w:t>
      </w:r>
      <w:r w:rsidRPr="003B0687">
        <w:rPr>
          <w:rFonts w:hint="cs"/>
          <w:rtl/>
        </w:rPr>
        <w:t xml:space="preserve"> مثل </w:t>
      </w:r>
      <w:r w:rsidRPr="003B0687">
        <w:rPr>
          <w:rtl/>
        </w:rPr>
        <w:t xml:space="preserve">أوكرانيا </w:t>
      </w:r>
      <w:r w:rsidRPr="003B0687">
        <w:rPr>
          <w:rFonts w:hint="cs"/>
          <w:rtl/>
        </w:rPr>
        <w:t>و</w:t>
      </w:r>
      <w:r w:rsidRPr="003B0687">
        <w:rPr>
          <w:rtl/>
        </w:rPr>
        <w:t xml:space="preserve">البوسنة والهرسك </w:t>
      </w:r>
      <w:r w:rsidRPr="003B0687">
        <w:rPr>
          <w:rFonts w:hint="cs"/>
          <w:rtl/>
        </w:rPr>
        <w:t>و</w:t>
      </w:r>
      <w:r w:rsidRPr="003B0687">
        <w:rPr>
          <w:rtl/>
        </w:rPr>
        <w:t xml:space="preserve">الجمهورية التشيكية </w:t>
      </w:r>
      <w:r w:rsidRPr="003B0687">
        <w:rPr>
          <w:rFonts w:hint="cs"/>
          <w:rtl/>
        </w:rPr>
        <w:t>و</w:t>
      </w:r>
      <w:r w:rsidRPr="003B0687">
        <w:rPr>
          <w:rtl/>
        </w:rPr>
        <w:t>سلوفاكيا</w:t>
      </w:r>
      <w:r w:rsidRPr="003B0687">
        <w:rPr>
          <w:rFonts w:hint="cs"/>
          <w:rtl/>
        </w:rPr>
        <w:t xml:space="preserve"> و</w:t>
      </w:r>
      <w:r w:rsidRPr="003B0687">
        <w:rPr>
          <w:rtl/>
        </w:rPr>
        <w:t>مالطا</w:t>
      </w:r>
      <w:r w:rsidRPr="003B0687">
        <w:rPr>
          <w:rFonts w:hint="cs"/>
          <w:rtl/>
        </w:rPr>
        <w:t xml:space="preserve"> و</w:t>
      </w:r>
      <w:r w:rsidRPr="003B0687">
        <w:rPr>
          <w:rtl/>
        </w:rPr>
        <w:t xml:space="preserve">اليونان </w:t>
      </w:r>
      <w:r w:rsidRPr="003B0687">
        <w:rPr>
          <w:rFonts w:hint="cs"/>
          <w:rtl/>
        </w:rPr>
        <w:t>وغيرها من البلدان.</w:t>
      </w:r>
    </w:p>
    <w:p w:rsidR="003B0687" w:rsidRPr="003B0687" w:rsidRDefault="003B0687" w:rsidP="003B0687">
      <w:pPr>
        <w:pStyle w:val="SingleTxtGA"/>
        <w:rPr>
          <w:rtl/>
        </w:rPr>
      </w:pPr>
      <w:r w:rsidRPr="003B0687">
        <w:rPr>
          <w:rtl/>
        </w:rPr>
        <w:t>تنظيم حلقات دراسية وت</w:t>
      </w:r>
      <w:r w:rsidRPr="003B0687">
        <w:rPr>
          <w:rFonts w:hint="cs"/>
          <w:rtl/>
        </w:rPr>
        <w:t xml:space="preserve">قديم دورات </w:t>
      </w:r>
      <w:r w:rsidRPr="003B0687">
        <w:rPr>
          <w:rtl/>
        </w:rPr>
        <w:t>تدريب</w:t>
      </w:r>
      <w:r w:rsidRPr="003B0687">
        <w:rPr>
          <w:rFonts w:hint="cs"/>
          <w:rtl/>
        </w:rPr>
        <w:t>ية</w:t>
      </w:r>
      <w:r w:rsidRPr="003B0687">
        <w:rPr>
          <w:rtl/>
        </w:rPr>
        <w:t xml:space="preserve"> للآليات الوقائية الوطنية والمنظمات غير الحكومية وأصحاب المصلحة الآخرين المشاركين في منع التعذيب في عدد من البلدان، مثل أرمينيا وأوزبكستان وتركيا وتنزانيا والجبل الأسود وسيراليون </w:t>
      </w:r>
      <w:r w:rsidRPr="003B0687">
        <w:rPr>
          <w:rFonts w:hint="cs"/>
          <w:rtl/>
        </w:rPr>
        <w:t>و</w:t>
      </w:r>
      <w:r w:rsidRPr="003B0687">
        <w:rPr>
          <w:rtl/>
        </w:rPr>
        <w:t>كازاخستان وكوسوفو وغيرها.</w:t>
      </w:r>
    </w:p>
    <w:p w:rsidR="003B0687" w:rsidRPr="003B0687" w:rsidRDefault="00BE7155" w:rsidP="00BE7155">
      <w:pPr>
        <w:pStyle w:val="H23GA"/>
        <w:rPr>
          <w:rtl/>
        </w:rPr>
      </w:pPr>
      <w:r>
        <w:rPr>
          <w:rtl/>
        </w:rPr>
        <w:tab/>
      </w:r>
      <w:r>
        <w:rPr>
          <w:rtl/>
        </w:rPr>
        <w:tab/>
      </w:r>
      <w:r w:rsidR="003B0687" w:rsidRPr="003B0687">
        <w:rPr>
          <w:rtl/>
        </w:rPr>
        <w:t>قائمة بأحدث المنشورات في هذا المجال</w:t>
      </w:r>
    </w:p>
    <w:p w:rsidR="003B0687" w:rsidRPr="003B0687" w:rsidRDefault="003B0687" w:rsidP="003B0687">
      <w:pPr>
        <w:pStyle w:val="SingleTxtGA"/>
        <w:rPr>
          <w:b/>
          <w:rtl/>
        </w:rPr>
      </w:pPr>
      <w:r w:rsidRPr="003B0687">
        <w:rPr>
          <w:rFonts w:hint="cs"/>
          <w:b/>
          <w:rtl/>
        </w:rPr>
        <w:t>مشاركة في صياغة تقارير وورقات عمل لجنة منع التعذيب (2007-2019).</w:t>
      </w:r>
    </w:p>
    <w:p w:rsidR="003B0687" w:rsidRPr="00266D1D" w:rsidRDefault="003B0687" w:rsidP="00F13A9A">
      <w:pPr>
        <w:pStyle w:val="SingleTxtG"/>
        <w:spacing w:after="100" w:line="220" w:lineRule="atLeast"/>
        <w:rPr>
          <w:bCs/>
          <w:lang w:val="en-US"/>
        </w:rPr>
      </w:pPr>
      <w:r w:rsidRPr="003B0687">
        <w:t>“Prison Conditions in Latvia” (co-author) (European Prison Observatory, 2013)</w:t>
      </w:r>
      <w:r w:rsidRPr="003B0687">
        <w:rPr>
          <w:rFonts w:hint="cs"/>
          <w:bCs/>
          <w:rtl/>
        </w:rPr>
        <w:t>.</w:t>
      </w:r>
    </w:p>
    <w:p w:rsidR="003B0687" w:rsidRPr="00F13A9A" w:rsidRDefault="003B0687" w:rsidP="00AF5061">
      <w:pPr>
        <w:pStyle w:val="SingleTxtG"/>
        <w:spacing w:after="100" w:line="220" w:lineRule="atLeast"/>
        <w:ind w:right="1275"/>
        <w:rPr>
          <w:bCs/>
          <w:lang w:val="en-US" w:bidi="ar-DZ"/>
        </w:rPr>
      </w:pPr>
      <w:r w:rsidRPr="003B0687">
        <w:t>"Monitoring mechanisms of selected EU Member States concerning forced expulsion of illegally staying third country nationals"</w:t>
      </w:r>
      <w:r w:rsidRPr="00266D1D">
        <w:rPr>
          <w:rFonts w:ascii="Traditional Arabic" w:hAnsi="Traditional Arabic" w:cs="Traditional Arabic"/>
          <w:sz w:val="28"/>
          <w:szCs w:val="28"/>
          <w:rtl/>
        </w:rPr>
        <w:t>(بطلب من أمانة المظالم في لاتفيا في عام 2012</w:t>
      </w:r>
      <w:r w:rsidRPr="00266D1D">
        <w:rPr>
          <w:rFonts w:ascii="Traditional Arabic" w:hAnsi="Traditional Arabic" w:cs="Traditional Arabic"/>
          <w:bCs/>
          <w:sz w:val="28"/>
          <w:szCs w:val="28"/>
          <w:rtl/>
        </w:rPr>
        <w:t>)</w:t>
      </w:r>
      <w:r w:rsidR="00F13A9A" w:rsidRPr="00266D1D">
        <w:rPr>
          <w:rFonts w:hint="cs"/>
          <w:bCs/>
          <w:sz w:val="28"/>
          <w:szCs w:val="28"/>
          <w:rtl/>
        </w:rPr>
        <w:t xml:space="preserve"> </w:t>
      </w:r>
      <w:r w:rsidR="00F13A9A">
        <w:rPr>
          <w:bCs/>
          <w:lang w:val="en-US"/>
        </w:rPr>
        <w:t>.</w:t>
      </w:r>
    </w:p>
    <w:p w:rsidR="003B0687" w:rsidRPr="003B0687" w:rsidRDefault="003B0687" w:rsidP="00BE7155">
      <w:pPr>
        <w:pStyle w:val="HChGA"/>
        <w:spacing w:before="120"/>
        <w:rPr>
          <w:rtl/>
        </w:rPr>
      </w:pPr>
      <w:r w:rsidRPr="003B0687">
        <w:rPr>
          <w:rtl/>
          <w:lang w:bidi="ar-DZ"/>
        </w:rPr>
        <w:br w:type="page"/>
      </w:r>
      <w:r w:rsidRPr="003B0687">
        <w:rPr>
          <w:rtl/>
        </w:rPr>
        <w:lastRenderedPageBreak/>
        <w:tab/>
      </w:r>
      <w:r w:rsidRPr="003B0687">
        <w:rPr>
          <w:rtl/>
        </w:rPr>
        <w:tab/>
        <w:t>آنا راكو (جمهورية مولدوفا)</w:t>
      </w:r>
    </w:p>
    <w:p w:rsidR="003B0687" w:rsidRPr="003B0687" w:rsidRDefault="003B0687" w:rsidP="003B0687">
      <w:pPr>
        <w:pStyle w:val="SingleTxtGA"/>
        <w:rPr>
          <w:rtl/>
        </w:rPr>
      </w:pPr>
      <w:r w:rsidRPr="003B0687">
        <w:rPr>
          <w:b/>
          <w:bCs/>
          <w:rtl/>
        </w:rPr>
        <w:t>تاريخ المي</w:t>
      </w:r>
      <w:r w:rsidRPr="003B0687">
        <w:rPr>
          <w:rFonts w:hint="cs"/>
          <w:b/>
          <w:bCs/>
          <w:rtl/>
        </w:rPr>
        <w:t>لاد</w:t>
      </w:r>
      <w:r w:rsidRPr="003B0687">
        <w:rPr>
          <w:b/>
          <w:bCs/>
          <w:rtl/>
        </w:rPr>
        <w:t xml:space="preserve"> ومكان</w:t>
      </w:r>
      <w:r w:rsidRPr="003B0687">
        <w:rPr>
          <w:rFonts w:hint="cs"/>
          <w:b/>
          <w:bCs/>
          <w:rtl/>
        </w:rPr>
        <w:t>ه:</w:t>
      </w:r>
      <w:r w:rsidRPr="003B0687">
        <w:rPr>
          <w:rFonts w:hint="cs"/>
          <w:rtl/>
        </w:rPr>
        <w:t xml:space="preserve"> 17 </w:t>
      </w:r>
      <w:r w:rsidRPr="003B0687">
        <w:rPr>
          <w:rtl/>
        </w:rPr>
        <w:t>حزيران/يونيه</w:t>
      </w:r>
      <w:r w:rsidRPr="003B0687">
        <w:rPr>
          <w:rFonts w:hint="cs"/>
          <w:rtl/>
        </w:rPr>
        <w:t xml:space="preserve"> </w:t>
      </w:r>
      <w:r w:rsidRPr="003B0687">
        <w:rPr>
          <w:rtl/>
        </w:rPr>
        <w:t>1979، كيشيناو، جمهورية مولدوفا</w:t>
      </w:r>
    </w:p>
    <w:p w:rsidR="003B0687" w:rsidRPr="003B0687" w:rsidRDefault="003B0687" w:rsidP="003B0687">
      <w:pPr>
        <w:pStyle w:val="SingleTxtGA"/>
        <w:rPr>
          <w:rtl/>
        </w:rPr>
      </w:pPr>
      <w:r w:rsidRPr="003B0687">
        <w:rPr>
          <w:b/>
          <w:bCs/>
          <w:rtl/>
        </w:rPr>
        <w:t>لغات العمل</w:t>
      </w:r>
      <w:r w:rsidRPr="003B0687">
        <w:rPr>
          <w:rFonts w:hint="cs"/>
          <w:b/>
          <w:bCs/>
          <w:rtl/>
        </w:rPr>
        <w:t>:</w:t>
      </w:r>
      <w:r w:rsidRPr="003B0687">
        <w:rPr>
          <w:rFonts w:hint="cs"/>
          <w:rtl/>
        </w:rPr>
        <w:t xml:space="preserve"> </w:t>
      </w:r>
      <w:r w:rsidRPr="003B0687">
        <w:rPr>
          <w:rtl/>
        </w:rPr>
        <w:t>الإنكليزية</w:t>
      </w:r>
      <w:r w:rsidRPr="003B0687">
        <w:rPr>
          <w:rFonts w:hint="cs"/>
          <w:rtl/>
        </w:rPr>
        <w:t xml:space="preserve">، </w:t>
      </w:r>
      <w:r w:rsidRPr="003B0687">
        <w:rPr>
          <w:rtl/>
        </w:rPr>
        <w:t>الروسية</w:t>
      </w:r>
      <w:r w:rsidRPr="003B0687">
        <w:rPr>
          <w:rFonts w:hint="cs"/>
          <w:rtl/>
        </w:rPr>
        <w:t>،</w:t>
      </w:r>
      <w:r w:rsidRPr="003B0687">
        <w:rPr>
          <w:rtl/>
        </w:rPr>
        <w:t xml:space="preserve"> الفرنسية</w:t>
      </w:r>
      <w:r w:rsidRPr="003B0687">
        <w:rPr>
          <w:rFonts w:hint="cs"/>
          <w:rtl/>
        </w:rPr>
        <w:t>،</w:t>
      </w:r>
      <w:r w:rsidRPr="003B0687">
        <w:rPr>
          <w:rtl/>
        </w:rPr>
        <w:t xml:space="preserve"> الرومانية (</w:t>
      </w:r>
      <w:r w:rsidRPr="003B0687">
        <w:rPr>
          <w:rFonts w:hint="cs"/>
          <w:rtl/>
        </w:rPr>
        <w:t>ال</w:t>
      </w:r>
      <w:r w:rsidRPr="003B0687">
        <w:rPr>
          <w:rtl/>
        </w:rPr>
        <w:t>لغ</w:t>
      </w:r>
      <w:r w:rsidRPr="003B0687">
        <w:rPr>
          <w:rFonts w:hint="cs"/>
          <w:rtl/>
        </w:rPr>
        <w:t xml:space="preserve">ة </w:t>
      </w:r>
      <w:r w:rsidRPr="003B0687">
        <w:rPr>
          <w:rtl/>
        </w:rPr>
        <w:t>الأم)</w:t>
      </w:r>
    </w:p>
    <w:p w:rsidR="003B0687" w:rsidRPr="003B0687" w:rsidRDefault="003B0687" w:rsidP="00BE7155">
      <w:pPr>
        <w:pStyle w:val="H23GA"/>
        <w:rPr>
          <w:rtl/>
        </w:rPr>
      </w:pPr>
      <w:r w:rsidRPr="003B0687">
        <w:rPr>
          <w:rtl/>
        </w:rPr>
        <w:tab/>
      </w:r>
      <w:r w:rsidRPr="003B0687">
        <w:rPr>
          <w:rtl/>
        </w:rPr>
        <w:tab/>
        <w:t>المنصب الحالي/الوظيفة الحالية</w:t>
      </w:r>
    </w:p>
    <w:p w:rsidR="003B0687" w:rsidRPr="003B0687" w:rsidRDefault="003B0687" w:rsidP="003B0687">
      <w:pPr>
        <w:pStyle w:val="SingleTxtGA"/>
        <w:rPr>
          <w:rtl/>
        </w:rPr>
      </w:pPr>
      <w:r w:rsidRPr="003B0687">
        <w:rPr>
          <w:rtl/>
        </w:rPr>
        <w:t>عضو في لجنة الأمم المتحدة لمناهضة التعذيب (</w:t>
      </w:r>
      <w:r w:rsidRPr="003B0687">
        <w:rPr>
          <w:rFonts w:hint="cs"/>
          <w:rtl/>
        </w:rPr>
        <w:t xml:space="preserve">منذ عام </w:t>
      </w:r>
      <w:r w:rsidRPr="003B0687">
        <w:rPr>
          <w:rtl/>
        </w:rPr>
        <w:t>2016 حتى الآن).</w:t>
      </w:r>
    </w:p>
    <w:p w:rsidR="003B0687" w:rsidRPr="003B0687" w:rsidRDefault="003B0687" w:rsidP="003B0687">
      <w:pPr>
        <w:pStyle w:val="SingleTxtGA"/>
        <w:rPr>
          <w:rtl/>
        </w:rPr>
      </w:pPr>
      <w:r w:rsidRPr="003B0687">
        <w:rPr>
          <w:rtl/>
        </w:rPr>
        <w:t>خبير</w:t>
      </w:r>
      <w:r w:rsidRPr="003B0687">
        <w:rPr>
          <w:rFonts w:hint="cs"/>
          <w:rtl/>
        </w:rPr>
        <w:t>ة</w:t>
      </w:r>
      <w:r w:rsidRPr="003B0687">
        <w:rPr>
          <w:rtl/>
        </w:rPr>
        <w:t xml:space="preserve"> وطني</w:t>
      </w:r>
      <w:r w:rsidRPr="003B0687">
        <w:rPr>
          <w:rFonts w:hint="cs"/>
          <w:rtl/>
        </w:rPr>
        <w:t>ة في</w:t>
      </w:r>
      <w:r w:rsidRPr="003B0687">
        <w:rPr>
          <w:rtl/>
        </w:rPr>
        <w:t xml:space="preserve"> برنامج مجلس أوروبا "تعزيز نظام </w:t>
      </w:r>
      <w:r w:rsidRPr="003B0687">
        <w:rPr>
          <w:rFonts w:hint="cs"/>
          <w:rtl/>
        </w:rPr>
        <w:t>لل</w:t>
      </w:r>
      <w:r w:rsidRPr="003B0687">
        <w:rPr>
          <w:rtl/>
        </w:rPr>
        <w:t>عدالة الجنائية متوافق مع حقوق الإنسان في جمهورية مولدوفا</w:t>
      </w:r>
      <w:r w:rsidRPr="003B0687">
        <w:rPr>
          <w:rFonts w:hint="cs"/>
          <w:rtl/>
        </w:rPr>
        <w:t>"</w:t>
      </w:r>
      <w:r w:rsidRPr="003B0687">
        <w:rPr>
          <w:rtl/>
        </w:rPr>
        <w:t>.</w:t>
      </w:r>
    </w:p>
    <w:p w:rsidR="003B0687" w:rsidRPr="003B0687" w:rsidRDefault="00BE7155" w:rsidP="00BE7155">
      <w:pPr>
        <w:pStyle w:val="H23GA"/>
        <w:rPr>
          <w:rtl/>
        </w:rPr>
      </w:pPr>
      <w:r>
        <w:rPr>
          <w:rtl/>
        </w:rPr>
        <w:tab/>
      </w:r>
      <w:r>
        <w:rPr>
          <w:rtl/>
        </w:rPr>
        <w:tab/>
      </w:r>
      <w:r w:rsidR="003B0687" w:rsidRPr="003B0687">
        <w:rPr>
          <w:rtl/>
        </w:rPr>
        <w:t>الأنشطة المهنية الرئيسية</w:t>
      </w:r>
    </w:p>
    <w:p w:rsidR="003B0687" w:rsidRPr="003B0687" w:rsidRDefault="003B0687" w:rsidP="003B0687">
      <w:pPr>
        <w:pStyle w:val="SingleTxtGA"/>
        <w:rPr>
          <w:rtl/>
        </w:rPr>
      </w:pPr>
      <w:r w:rsidRPr="003B0687">
        <w:rPr>
          <w:rFonts w:hint="cs"/>
          <w:rtl/>
        </w:rPr>
        <w:t>النظر في</w:t>
      </w:r>
      <w:r w:rsidRPr="003B0687">
        <w:rPr>
          <w:rtl/>
        </w:rPr>
        <w:t xml:space="preserve"> التقارير الأولية والدورية المقدمة إلى</w:t>
      </w:r>
      <w:r w:rsidRPr="003B0687">
        <w:rPr>
          <w:rFonts w:hint="cs"/>
          <w:rtl/>
          <w:lang w:bidi="ar-DZ"/>
        </w:rPr>
        <w:t xml:space="preserve"> لجنة الأمم المتحدة لمناهضة التعذيب </w:t>
      </w:r>
      <w:r w:rsidRPr="003B0687">
        <w:rPr>
          <w:rtl/>
        </w:rPr>
        <w:t xml:space="preserve">من قبل الدول الأعضاء </w:t>
      </w:r>
      <w:r w:rsidRPr="003B0687">
        <w:rPr>
          <w:rFonts w:hint="cs"/>
          <w:rtl/>
        </w:rPr>
        <w:t>وتحضير استعراضات</w:t>
      </w:r>
      <w:r w:rsidRPr="003B0687">
        <w:rPr>
          <w:rtl/>
        </w:rPr>
        <w:t xml:space="preserve"> وملاحظات ختامية بشأن تنفيذ اتفاقية الأمم المتحدة لمناهضة التعذيب.</w:t>
      </w:r>
    </w:p>
    <w:p w:rsidR="003B0687" w:rsidRPr="003B0687" w:rsidRDefault="003B0687" w:rsidP="003B0687">
      <w:pPr>
        <w:pStyle w:val="SingleTxtGA"/>
        <w:rPr>
          <w:rtl/>
        </w:rPr>
      </w:pPr>
      <w:r w:rsidRPr="003B0687">
        <w:rPr>
          <w:rFonts w:hint="cs"/>
          <w:rtl/>
        </w:rPr>
        <w:t>النظر في</w:t>
      </w:r>
      <w:r w:rsidRPr="003B0687">
        <w:rPr>
          <w:rtl/>
        </w:rPr>
        <w:t xml:space="preserve"> الحالات الفردية </w:t>
      </w:r>
      <w:r w:rsidRPr="003B0687">
        <w:rPr>
          <w:rFonts w:hint="cs"/>
          <w:rtl/>
        </w:rPr>
        <w:t>المعروضة على</w:t>
      </w:r>
      <w:r w:rsidRPr="003B0687">
        <w:rPr>
          <w:rtl/>
        </w:rPr>
        <w:t xml:space="preserve"> </w:t>
      </w:r>
      <w:r w:rsidRPr="003B0687">
        <w:rPr>
          <w:rFonts w:hint="cs"/>
          <w:rtl/>
          <w:lang w:bidi="ar-DZ"/>
        </w:rPr>
        <w:t>لجنة الأمم المتحدة لمناهضة التعذيب</w:t>
      </w:r>
      <w:r w:rsidRPr="003B0687">
        <w:rPr>
          <w:rtl/>
        </w:rPr>
        <w:t xml:space="preserve"> (</w:t>
      </w:r>
      <w:r w:rsidRPr="003B0687">
        <w:rPr>
          <w:rFonts w:hint="cs"/>
          <w:rtl/>
        </w:rPr>
        <w:t xml:space="preserve">منذ عام </w:t>
      </w:r>
      <w:r w:rsidRPr="003B0687">
        <w:rPr>
          <w:rtl/>
        </w:rPr>
        <w:t>2016 حتى الآن).</w:t>
      </w:r>
    </w:p>
    <w:p w:rsidR="003B0687" w:rsidRPr="003B0687" w:rsidRDefault="003B0687" w:rsidP="003B0687">
      <w:pPr>
        <w:pStyle w:val="SingleTxtGA"/>
        <w:rPr>
          <w:rtl/>
        </w:rPr>
      </w:pPr>
      <w:r w:rsidRPr="003B0687">
        <w:rPr>
          <w:rFonts w:hint="cs"/>
          <w:rtl/>
        </w:rPr>
        <w:t>رصد</w:t>
      </w:r>
      <w:r w:rsidRPr="003B0687">
        <w:rPr>
          <w:rtl/>
        </w:rPr>
        <w:t xml:space="preserve"> أماكن الاحتجاز و</w:t>
      </w:r>
      <w:r w:rsidRPr="003B0687">
        <w:rPr>
          <w:rFonts w:hint="cs"/>
          <w:rtl/>
        </w:rPr>
        <w:t>إعداد</w:t>
      </w:r>
      <w:r w:rsidRPr="003B0687">
        <w:rPr>
          <w:rtl/>
        </w:rPr>
        <w:t xml:space="preserve"> تقارير الزيارات (اللجنة الأوروبية لمنع التعذيب، مجلس أوروبا، 2011-2013).</w:t>
      </w:r>
    </w:p>
    <w:p w:rsidR="003B0687" w:rsidRPr="003B0687" w:rsidRDefault="003B0687" w:rsidP="003B0687">
      <w:pPr>
        <w:pStyle w:val="SingleTxtGA"/>
        <w:rPr>
          <w:rtl/>
        </w:rPr>
      </w:pPr>
      <w:r w:rsidRPr="003B0687">
        <w:rPr>
          <w:rtl/>
        </w:rPr>
        <w:t xml:space="preserve">تنسيق برنامج </w:t>
      </w:r>
      <w:r w:rsidRPr="003B0687">
        <w:rPr>
          <w:rFonts w:hint="cs"/>
          <w:rtl/>
        </w:rPr>
        <w:t>إصلاح السجون</w:t>
      </w:r>
      <w:r w:rsidRPr="003B0687">
        <w:rPr>
          <w:rtl/>
        </w:rPr>
        <w:t xml:space="preserve"> (منظمة غير حكومية "معهد الإصلاح الج</w:t>
      </w:r>
      <w:r w:rsidRPr="003B0687">
        <w:rPr>
          <w:rFonts w:hint="cs"/>
          <w:rtl/>
        </w:rPr>
        <w:t>زائي</w:t>
      </w:r>
      <w:r w:rsidRPr="003B0687">
        <w:rPr>
          <w:rtl/>
        </w:rPr>
        <w:t>"، مولدوفا، 2001-2006).</w:t>
      </w:r>
    </w:p>
    <w:p w:rsidR="003B0687" w:rsidRPr="003B0687" w:rsidRDefault="003B0687" w:rsidP="003B0687">
      <w:pPr>
        <w:pStyle w:val="SingleTxtGA"/>
        <w:rPr>
          <w:rtl/>
        </w:rPr>
      </w:pPr>
      <w:r w:rsidRPr="003B0687">
        <w:rPr>
          <w:rtl/>
        </w:rPr>
        <w:t>دعم تنفيذ خطة</w:t>
      </w:r>
      <w:r w:rsidRPr="003B0687">
        <w:rPr>
          <w:rFonts w:hint="cs"/>
          <w:rtl/>
        </w:rPr>
        <w:t xml:space="preserve"> العمل</w:t>
      </w:r>
      <w:r w:rsidRPr="003B0687">
        <w:rPr>
          <w:rtl/>
        </w:rPr>
        <w:t xml:space="preserve"> الوطنية </w:t>
      </w:r>
      <w:r w:rsidRPr="003B0687">
        <w:rPr>
          <w:rFonts w:hint="cs"/>
          <w:rtl/>
        </w:rPr>
        <w:t>المتعلقة ب</w:t>
      </w:r>
      <w:r w:rsidRPr="003B0687">
        <w:rPr>
          <w:rtl/>
        </w:rPr>
        <w:t xml:space="preserve">حقوق الإنسان، وتنسيق الجانب منها </w:t>
      </w:r>
      <w:r w:rsidRPr="003B0687">
        <w:rPr>
          <w:rFonts w:hint="cs"/>
          <w:rtl/>
        </w:rPr>
        <w:t>المتعلق ب</w:t>
      </w:r>
      <w:r w:rsidRPr="003B0687">
        <w:rPr>
          <w:rtl/>
        </w:rPr>
        <w:t>رصد حقوق الإنسان والإبلاغ عنها (برنامج الأمم المتحدة الإنمائي</w:t>
      </w:r>
      <w:r w:rsidRPr="003B0687">
        <w:rPr>
          <w:rFonts w:hint="cs"/>
          <w:rtl/>
        </w:rPr>
        <w:t xml:space="preserve"> في</w:t>
      </w:r>
      <w:r w:rsidRPr="003B0687">
        <w:rPr>
          <w:rtl/>
        </w:rPr>
        <w:t xml:space="preserve"> مولدوفا، 2006-2008).</w:t>
      </w:r>
    </w:p>
    <w:p w:rsidR="003B0687" w:rsidRPr="003B0687" w:rsidRDefault="003B0687" w:rsidP="003B0687">
      <w:pPr>
        <w:pStyle w:val="SingleTxtGA"/>
        <w:rPr>
          <w:rtl/>
        </w:rPr>
      </w:pPr>
      <w:r w:rsidRPr="003B0687">
        <w:rPr>
          <w:rtl/>
        </w:rPr>
        <w:t xml:space="preserve">إدارة العلاقات الخارجية لإدارة السجون في مولدوفا والعمل </w:t>
      </w:r>
      <w:r w:rsidRPr="003B0687">
        <w:rPr>
          <w:rFonts w:hint="cs"/>
          <w:rtl/>
        </w:rPr>
        <w:t>كموظفة اتصال لفائدة</w:t>
      </w:r>
      <w:r w:rsidRPr="003B0687">
        <w:rPr>
          <w:rtl/>
        </w:rPr>
        <w:t xml:space="preserve"> مختلف بعثات تقييم ورصد حقوق الإنسان داخل نظام السجون في مولدوفا، بما في ذلك المشاريع الدولية المتعلقة بإصلاح السجون والعدالة الجنائية (الاتحاد الأوروبي، واليونيسيف، ومنظمة الأمن والتعاون في أوروبا، وبرنامج الأمم المتحدة المشترك </w:t>
      </w:r>
      <w:r w:rsidRPr="003B0687">
        <w:rPr>
          <w:rFonts w:hint="cs"/>
          <w:rtl/>
        </w:rPr>
        <w:t xml:space="preserve">المعني بفيروس نقص المناعة البشرية والإيدز، </w:t>
      </w:r>
      <w:r w:rsidRPr="003B0687">
        <w:rPr>
          <w:rtl/>
        </w:rPr>
        <w:t xml:space="preserve">ومجموعة بومبيدو، </w:t>
      </w:r>
      <w:r w:rsidRPr="003B0687">
        <w:rPr>
          <w:rFonts w:hint="cs"/>
          <w:rtl/>
        </w:rPr>
        <w:t>2008-2011</w:t>
      </w:r>
      <w:r w:rsidRPr="003B0687">
        <w:rPr>
          <w:rtl/>
        </w:rPr>
        <w:t>).</w:t>
      </w:r>
    </w:p>
    <w:p w:rsidR="003B0687" w:rsidRPr="003B0687" w:rsidRDefault="003B0687" w:rsidP="003B0687">
      <w:pPr>
        <w:pStyle w:val="SingleTxtGA"/>
        <w:rPr>
          <w:rtl/>
        </w:rPr>
      </w:pPr>
      <w:r w:rsidRPr="003B0687">
        <w:rPr>
          <w:rtl/>
        </w:rPr>
        <w:t>تقديم التدريب لأعضاء الآلية الوقائية الوطنية و</w:t>
      </w:r>
      <w:r w:rsidRPr="003B0687">
        <w:rPr>
          <w:rFonts w:hint="cs"/>
          <w:rtl/>
        </w:rPr>
        <w:t>موظفي</w:t>
      </w:r>
      <w:r w:rsidRPr="003B0687">
        <w:rPr>
          <w:rtl/>
        </w:rPr>
        <w:t xml:space="preserve"> الشرطة والسجون والأطباء وخبراء الطب الشرعي والمحامين والمدعين العامين والقضاة وموظفي مراقبة</w:t>
      </w:r>
      <w:r w:rsidRPr="003B0687">
        <w:rPr>
          <w:rFonts w:hint="cs"/>
          <w:rtl/>
        </w:rPr>
        <w:t xml:space="preserve"> السلوك</w:t>
      </w:r>
      <w:r w:rsidRPr="003B0687">
        <w:rPr>
          <w:rtl/>
        </w:rPr>
        <w:t xml:space="preserve"> </w:t>
      </w:r>
      <w:r w:rsidRPr="003B0687">
        <w:rPr>
          <w:rFonts w:hint="cs"/>
          <w:rtl/>
        </w:rPr>
        <w:t>على</w:t>
      </w:r>
      <w:r w:rsidRPr="003B0687">
        <w:rPr>
          <w:rtl/>
        </w:rPr>
        <w:t xml:space="preserve"> حقوق الإنسان ومنع التعذيب (</w:t>
      </w:r>
      <w:r w:rsidRPr="003B0687">
        <w:rPr>
          <w:rFonts w:hint="cs"/>
          <w:rtl/>
        </w:rPr>
        <w:t xml:space="preserve">منذ عام </w:t>
      </w:r>
      <w:r w:rsidRPr="003B0687">
        <w:rPr>
          <w:rtl/>
        </w:rPr>
        <w:t>2006 حتى الآن).</w:t>
      </w:r>
    </w:p>
    <w:p w:rsidR="003B0687" w:rsidRPr="003B0687" w:rsidRDefault="003B0687" w:rsidP="003B0687">
      <w:pPr>
        <w:pStyle w:val="SingleTxtGA"/>
        <w:rPr>
          <w:rtl/>
        </w:rPr>
      </w:pPr>
      <w:r w:rsidRPr="003B0687">
        <w:rPr>
          <w:rtl/>
        </w:rPr>
        <w:t xml:space="preserve">صياغة تقارير التقييم والدراسات </w:t>
      </w:r>
      <w:r w:rsidRPr="003B0687">
        <w:rPr>
          <w:rFonts w:hint="cs"/>
          <w:rtl/>
        </w:rPr>
        <w:t xml:space="preserve">والدراسات الاستقصائية </w:t>
      </w:r>
      <w:r w:rsidRPr="003B0687">
        <w:rPr>
          <w:rtl/>
        </w:rPr>
        <w:t>في مجال</w:t>
      </w:r>
      <w:r w:rsidRPr="003B0687">
        <w:rPr>
          <w:rFonts w:hint="cs"/>
          <w:rtl/>
        </w:rPr>
        <w:t>ات</w:t>
      </w:r>
      <w:r w:rsidRPr="003B0687">
        <w:rPr>
          <w:rtl/>
        </w:rPr>
        <w:t xml:space="preserve"> إصلاح السجون، وقضاء الأحداث، وبدائل الاحتجاز والعدالة الجنائية (</w:t>
      </w:r>
      <w:r w:rsidRPr="003B0687">
        <w:rPr>
          <w:rFonts w:hint="cs"/>
          <w:rtl/>
        </w:rPr>
        <w:t xml:space="preserve">منذ عام </w:t>
      </w:r>
      <w:r w:rsidRPr="003B0687">
        <w:rPr>
          <w:rtl/>
        </w:rPr>
        <w:t>2003 حتى الآن).</w:t>
      </w:r>
    </w:p>
    <w:p w:rsidR="003B0687" w:rsidRPr="003B0687" w:rsidRDefault="00BE7155" w:rsidP="00BE7155">
      <w:pPr>
        <w:pStyle w:val="H23GA"/>
        <w:rPr>
          <w:rtl/>
        </w:rPr>
      </w:pPr>
      <w:r>
        <w:rPr>
          <w:rtl/>
        </w:rPr>
        <w:lastRenderedPageBreak/>
        <w:tab/>
      </w:r>
      <w:r>
        <w:rPr>
          <w:rtl/>
        </w:rPr>
        <w:tab/>
      </w:r>
      <w:r w:rsidR="003B0687" w:rsidRPr="003B0687">
        <w:rPr>
          <w:rFonts w:hint="cs"/>
          <w:rtl/>
        </w:rPr>
        <w:t>المؤهلات العلمية</w:t>
      </w:r>
    </w:p>
    <w:p w:rsidR="003B0687" w:rsidRPr="003B0687" w:rsidRDefault="003B0687" w:rsidP="003B0687">
      <w:pPr>
        <w:pStyle w:val="SingleTxtGA"/>
        <w:rPr>
          <w:rtl/>
        </w:rPr>
      </w:pPr>
      <w:r w:rsidRPr="003B0687">
        <w:rPr>
          <w:rtl/>
        </w:rPr>
        <w:t>جامعة مولدوفا الحكومية: شهادة جامعية في القانون، 2001؛ القانون العام، تخصص في القانون الجنائي والإجراءات الجنائية</w:t>
      </w:r>
      <w:r w:rsidRPr="003B0687">
        <w:rPr>
          <w:rFonts w:hint="cs"/>
          <w:rtl/>
        </w:rPr>
        <w:t>،</w:t>
      </w:r>
      <w:r w:rsidRPr="003B0687">
        <w:rPr>
          <w:rtl/>
        </w:rPr>
        <w:t xml:space="preserve"> وعنوان </w:t>
      </w:r>
      <w:r w:rsidRPr="003B0687">
        <w:rPr>
          <w:rFonts w:hint="cs"/>
          <w:rtl/>
        </w:rPr>
        <w:t>الأطروحة</w:t>
      </w:r>
      <w:r w:rsidRPr="003B0687">
        <w:rPr>
          <w:rtl/>
        </w:rPr>
        <w:t>: "</w:t>
      </w:r>
      <w:r w:rsidRPr="003B0687">
        <w:rPr>
          <w:rFonts w:hint="cs"/>
          <w:rtl/>
        </w:rPr>
        <w:t>الرد الاجتماعي على ا</w:t>
      </w:r>
      <w:r w:rsidRPr="003B0687">
        <w:rPr>
          <w:rtl/>
        </w:rPr>
        <w:t>لإجرام".</w:t>
      </w:r>
    </w:p>
    <w:p w:rsidR="003B0687" w:rsidRPr="003B0687" w:rsidRDefault="00BE7155" w:rsidP="00BE7155">
      <w:pPr>
        <w:pStyle w:val="H23GA"/>
        <w:rPr>
          <w:rtl/>
        </w:rPr>
      </w:pPr>
      <w:r>
        <w:rPr>
          <w:rtl/>
        </w:rPr>
        <w:tab/>
      </w:r>
      <w:r>
        <w:rPr>
          <w:rtl/>
        </w:rPr>
        <w:tab/>
      </w:r>
      <w:r w:rsidR="003B0687" w:rsidRPr="003B0687">
        <w:rPr>
          <w:rtl/>
        </w:rPr>
        <w:t>ال</w:t>
      </w:r>
      <w:r w:rsidR="003B0687" w:rsidRPr="003B0687">
        <w:rPr>
          <w:rFonts w:hint="cs"/>
          <w:rtl/>
        </w:rPr>
        <w:t>دورات التدريبية</w:t>
      </w:r>
      <w:r w:rsidR="003B0687" w:rsidRPr="003B0687">
        <w:rPr>
          <w:rtl/>
        </w:rPr>
        <w:t xml:space="preserve"> المتخصصة</w:t>
      </w:r>
    </w:p>
    <w:p w:rsidR="003B0687" w:rsidRPr="003B0687" w:rsidRDefault="003B0687" w:rsidP="003B0687">
      <w:pPr>
        <w:pStyle w:val="SingleTxtGA"/>
        <w:rPr>
          <w:rtl/>
        </w:rPr>
      </w:pPr>
      <w:r w:rsidRPr="003B0687">
        <w:rPr>
          <w:rtl/>
        </w:rPr>
        <w:t>"تقديم التقارير إلى</w:t>
      </w:r>
      <w:r w:rsidRPr="003B0687">
        <w:rPr>
          <w:rFonts w:hint="cs"/>
          <w:rtl/>
        </w:rPr>
        <w:t xml:space="preserve"> لجنة الأمم المتحدة لمناهضة التعذيب"</w:t>
      </w:r>
      <w:r w:rsidRPr="003B0687">
        <w:rPr>
          <w:rtl/>
        </w:rPr>
        <w:t>، مكتب مفوضية</w:t>
      </w:r>
      <w:r w:rsidRPr="003B0687">
        <w:rPr>
          <w:rFonts w:hint="cs"/>
          <w:rtl/>
        </w:rPr>
        <w:t xml:space="preserve"> الأمم المتحدة السامية لحقوق الإنسان</w:t>
      </w:r>
      <w:r w:rsidRPr="003B0687">
        <w:rPr>
          <w:rtl/>
        </w:rPr>
        <w:t>، كيشيناو</w:t>
      </w:r>
      <w:r w:rsidRPr="003B0687">
        <w:rPr>
          <w:rFonts w:hint="cs"/>
          <w:rtl/>
        </w:rPr>
        <w:t>،</w:t>
      </w:r>
      <w:r w:rsidRPr="003B0687">
        <w:rPr>
          <w:rtl/>
        </w:rPr>
        <w:t xml:space="preserve"> 2006.</w:t>
      </w:r>
    </w:p>
    <w:p w:rsidR="003B0687" w:rsidRPr="003B0687" w:rsidRDefault="003B0687" w:rsidP="003B0687">
      <w:pPr>
        <w:pStyle w:val="SingleTxtGA"/>
        <w:rPr>
          <w:rtl/>
        </w:rPr>
      </w:pPr>
      <w:r w:rsidRPr="003B0687">
        <w:rPr>
          <w:rtl/>
        </w:rPr>
        <w:t xml:space="preserve">"ندوة متعددة الأطراف </w:t>
      </w:r>
      <w:r w:rsidRPr="003B0687">
        <w:rPr>
          <w:rFonts w:hint="cs"/>
          <w:rtl/>
        </w:rPr>
        <w:t>بشأن</w:t>
      </w:r>
      <w:r w:rsidRPr="003B0687">
        <w:rPr>
          <w:rtl/>
        </w:rPr>
        <w:t xml:space="preserve"> تحسين ظروف الاحتجاز والرعاية الصحية في السجون"، مجلس أوروبا، 2011.</w:t>
      </w:r>
    </w:p>
    <w:p w:rsidR="003B0687" w:rsidRPr="003B0687" w:rsidRDefault="003B0687" w:rsidP="003B0687">
      <w:pPr>
        <w:pStyle w:val="SingleTxtGA"/>
        <w:rPr>
          <w:rtl/>
        </w:rPr>
      </w:pPr>
      <w:r w:rsidRPr="003B0687">
        <w:rPr>
          <w:rtl/>
        </w:rPr>
        <w:t>"تحسين ظروف الاحتجاز ومكافحة سوء المعاملة"، مجلس أوروبا، أنطاليا، 2011.</w:t>
      </w:r>
    </w:p>
    <w:p w:rsidR="003B0687" w:rsidRPr="003B0687" w:rsidRDefault="003B0687" w:rsidP="003B0687">
      <w:pPr>
        <w:pStyle w:val="SingleTxtGA"/>
        <w:rPr>
          <w:rtl/>
        </w:rPr>
      </w:pPr>
      <w:r w:rsidRPr="003B0687">
        <w:rPr>
          <w:rtl/>
        </w:rPr>
        <w:t xml:space="preserve">"المجموعات الضعيفة </w:t>
      </w:r>
      <w:r w:rsidRPr="003B0687">
        <w:rPr>
          <w:rFonts w:hint="cs"/>
          <w:rtl/>
        </w:rPr>
        <w:t>قيد</w:t>
      </w:r>
      <w:r w:rsidRPr="003B0687">
        <w:rPr>
          <w:rtl/>
        </w:rPr>
        <w:t xml:space="preserve"> الاحتجاز"، المنظمة الدولية لإصلاح القانون الجنائي</w:t>
      </w:r>
      <w:r w:rsidRPr="003B0687">
        <w:rPr>
          <w:rFonts w:hint="cs"/>
          <w:rtl/>
        </w:rPr>
        <w:t xml:space="preserve"> ولجنة الأمم المتحدة لمناهضة التعذيب</w:t>
      </w:r>
      <w:r w:rsidRPr="003B0687">
        <w:rPr>
          <w:rtl/>
        </w:rPr>
        <w:t>، جنيف، 2018.</w:t>
      </w:r>
    </w:p>
    <w:p w:rsidR="003B0687" w:rsidRPr="003B0687" w:rsidRDefault="003B0687" w:rsidP="003B0687">
      <w:pPr>
        <w:pStyle w:val="SingleTxtGA"/>
        <w:rPr>
          <w:rtl/>
        </w:rPr>
      </w:pPr>
      <w:r w:rsidRPr="003B0687">
        <w:rPr>
          <w:rtl/>
        </w:rPr>
        <w:t xml:space="preserve">المشاركة في أكثر من 50 دورة تدريبية وحلقة عمل ومؤتمر </w:t>
      </w:r>
      <w:r w:rsidRPr="003B0687">
        <w:rPr>
          <w:rFonts w:hint="cs"/>
          <w:rtl/>
        </w:rPr>
        <w:t>على الصعيدين ال</w:t>
      </w:r>
      <w:r w:rsidRPr="003B0687">
        <w:rPr>
          <w:rtl/>
        </w:rPr>
        <w:t>وطني و</w:t>
      </w:r>
      <w:r w:rsidRPr="003B0687">
        <w:rPr>
          <w:rFonts w:hint="cs"/>
          <w:rtl/>
        </w:rPr>
        <w:t>ال</w:t>
      </w:r>
      <w:r w:rsidRPr="003B0687">
        <w:rPr>
          <w:rtl/>
        </w:rPr>
        <w:t>دولي في مجال منع التعذيب وحقوق الإنسان والعدالة الجنائية وإصلاح السجون.</w:t>
      </w:r>
    </w:p>
    <w:p w:rsidR="003B0687" w:rsidRPr="003B0687" w:rsidRDefault="00BE7155" w:rsidP="00BE7155">
      <w:pPr>
        <w:pStyle w:val="H23GA"/>
        <w:rPr>
          <w:rtl/>
        </w:rPr>
      </w:pPr>
      <w:r>
        <w:rPr>
          <w:rtl/>
        </w:rPr>
        <w:tab/>
      </w:r>
      <w:r>
        <w:rPr>
          <w:rtl/>
        </w:rPr>
        <w:tab/>
      </w:r>
      <w:r w:rsidR="003B0687" w:rsidRPr="003B0687">
        <w:rPr>
          <w:rtl/>
        </w:rPr>
        <w:t>أنشطة رئيسية أخرى في مجال حقوق الإنسان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3B0687">
      <w:pPr>
        <w:pStyle w:val="SingleTxtGA"/>
        <w:rPr>
          <w:rtl/>
          <w:lang w:bidi="ar-DZ"/>
        </w:rPr>
      </w:pPr>
      <w:r w:rsidRPr="003B0687">
        <w:rPr>
          <w:rtl/>
        </w:rPr>
        <w:t>مقرر</w:t>
      </w:r>
      <w:r w:rsidRPr="003B0687">
        <w:rPr>
          <w:rFonts w:hint="cs"/>
          <w:rtl/>
        </w:rPr>
        <w:t>ة</w:t>
      </w:r>
      <w:r w:rsidRPr="003B0687">
        <w:rPr>
          <w:rtl/>
        </w:rPr>
        <w:t xml:space="preserve"> </w:t>
      </w:r>
      <w:r w:rsidRPr="003B0687">
        <w:rPr>
          <w:rFonts w:hint="cs"/>
          <w:rtl/>
        </w:rPr>
        <w:t>ل</w:t>
      </w:r>
      <w:r w:rsidRPr="003B0687">
        <w:rPr>
          <w:rtl/>
        </w:rPr>
        <w:t xml:space="preserve">لجنة </w:t>
      </w:r>
      <w:r w:rsidRPr="003B0687">
        <w:rPr>
          <w:rFonts w:hint="cs"/>
          <w:rtl/>
        </w:rPr>
        <w:t xml:space="preserve">الأمم المتحدة لمناهضة التعذيب معنية </w:t>
      </w:r>
      <w:r w:rsidRPr="003B0687">
        <w:rPr>
          <w:rtl/>
        </w:rPr>
        <w:t>بحالات الانتقام، منذ عام 2018</w:t>
      </w:r>
      <w:r w:rsidRPr="003B0687">
        <w:rPr>
          <w:rFonts w:hint="cs"/>
          <w:rtl/>
        </w:rPr>
        <w:t xml:space="preserve"> حتى الآن.</w:t>
      </w:r>
    </w:p>
    <w:p w:rsidR="003B0687" w:rsidRPr="003B0687" w:rsidRDefault="003B0687" w:rsidP="003B0687">
      <w:pPr>
        <w:pStyle w:val="SingleTxtGA"/>
        <w:rPr>
          <w:rtl/>
        </w:rPr>
      </w:pPr>
      <w:r w:rsidRPr="003B0687">
        <w:rPr>
          <w:rtl/>
        </w:rPr>
        <w:t>مقرر</w:t>
      </w:r>
      <w:r w:rsidRPr="003B0687">
        <w:rPr>
          <w:rFonts w:hint="cs"/>
          <w:rtl/>
        </w:rPr>
        <w:t xml:space="preserve">ة </w:t>
      </w:r>
      <w:r w:rsidRPr="003B0687">
        <w:rPr>
          <w:rtl/>
        </w:rPr>
        <w:t>قطري</w:t>
      </w:r>
      <w:r w:rsidRPr="003B0687">
        <w:rPr>
          <w:rFonts w:hint="cs"/>
          <w:rtl/>
        </w:rPr>
        <w:t>ة</w:t>
      </w:r>
      <w:r w:rsidRPr="003B0687">
        <w:rPr>
          <w:rtl/>
        </w:rPr>
        <w:t xml:space="preserve"> معني</w:t>
      </w:r>
      <w:r w:rsidRPr="003B0687">
        <w:rPr>
          <w:rFonts w:hint="cs"/>
          <w:rtl/>
        </w:rPr>
        <w:t>ة</w:t>
      </w:r>
      <w:r w:rsidRPr="003B0687">
        <w:rPr>
          <w:rtl/>
        </w:rPr>
        <w:t xml:space="preserve"> بتنفيذ اتفاقية الأمم المتحدة لمناهضة التعذيب في</w:t>
      </w:r>
      <w:r w:rsidRPr="003B0687">
        <w:rPr>
          <w:rFonts w:hint="cs"/>
          <w:rtl/>
        </w:rPr>
        <w:t xml:space="preserve"> </w:t>
      </w:r>
      <w:r w:rsidRPr="003B0687">
        <w:rPr>
          <w:rtl/>
        </w:rPr>
        <w:t xml:space="preserve">أرمينيا وأيرلندا </w:t>
      </w:r>
      <w:r w:rsidRPr="003B0687">
        <w:rPr>
          <w:rFonts w:hint="cs"/>
          <w:rtl/>
        </w:rPr>
        <w:t xml:space="preserve">وبيلاروس </w:t>
      </w:r>
      <w:r w:rsidRPr="003B0687">
        <w:rPr>
          <w:rtl/>
        </w:rPr>
        <w:t xml:space="preserve">والبوسنة والهرسك وبلغاريا وفنلندا وكوريا الجنوبية وشيلي وطاجيكستان وغواتيمالا </w:t>
      </w:r>
      <w:r w:rsidRPr="003B0687">
        <w:rPr>
          <w:rFonts w:hint="cs"/>
          <w:rtl/>
        </w:rPr>
        <w:t>و</w:t>
      </w:r>
      <w:r w:rsidRPr="003B0687">
        <w:rPr>
          <w:rtl/>
        </w:rPr>
        <w:t>منغوليا، 2016-2019.</w:t>
      </w:r>
    </w:p>
    <w:p w:rsidR="003B0687" w:rsidRPr="003B0687" w:rsidRDefault="003B0687" w:rsidP="003B0687">
      <w:pPr>
        <w:pStyle w:val="SingleTxtGA"/>
        <w:rPr>
          <w:rtl/>
        </w:rPr>
      </w:pPr>
      <w:r w:rsidRPr="003B0687">
        <w:rPr>
          <w:rtl/>
        </w:rPr>
        <w:t>ترأس</w:t>
      </w:r>
      <w:r w:rsidRPr="003B0687">
        <w:rPr>
          <w:rFonts w:hint="cs"/>
          <w:rtl/>
        </w:rPr>
        <w:t>ت</w:t>
      </w:r>
      <w:r w:rsidRPr="003B0687">
        <w:rPr>
          <w:rtl/>
        </w:rPr>
        <w:t xml:space="preserve"> الفريق العامل الأول </w:t>
      </w:r>
      <w:r w:rsidRPr="003B0687">
        <w:rPr>
          <w:rFonts w:hint="cs"/>
          <w:rtl/>
        </w:rPr>
        <w:t>المعني با</w:t>
      </w:r>
      <w:r w:rsidRPr="003B0687">
        <w:rPr>
          <w:rtl/>
        </w:rPr>
        <w:t>لتقارير الأولية والدورية عن تنفيذ اتفاقية مناهضة التعذيب والعهد الدولي الخاص بالحقوق المدنية والسياسية، برنامج الأمم المتحدة الإنمائي ووزارة الخارجية، مولدوفا، 2006-2007.</w:t>
      </w:r>
    </w:p>
    <w:p w:rsidR="003B0687" w:rsidRPr="003B0687" w:rsidRDefault="003B0687" w:rsidP="003B0687">
      <w:pPr>
        <w:pStyle w:val="SingleTxtGA"/>
        <w:rPr>
          <w:rtl/>
        </w:rPr>
      </w:pPr>
      <w:r w:rsidRPr="003B0687">
        <w:rPr>
          <w:rtl/>
        </w:rPr>
        <w:t>صياغة ال</w:t>
      </w:r>
      <w:r w:rsidRPr="003B0687">
        <w:rPr>
          <w:rFonts w:hint="cs"/>
          <w:rtl/>
        </w:rPr>
        <w:t>فرع</w:t>
      </w:r>
      <w:r w:rsidRPr="003B0687">
        <w:rPr>
          <w:rtl/>
        </w:rPr>
        <w:t xml:space="preserve"> الخاص بمنع التعذيب</w:t>
      </w:r>
      <w:r w:rsidRPr="003B0687">
        <w:rPr>
          <w:rFonts w:hint="cs"/>
          <w:rtl/>
        </w:rPr>
        <w:t>، في تقرير الاستعراض الدوري الشامل المتعلق بمولدوفا</w:t>
      </w:r>
      <w:r w:rsidRPr="003B0687">
        <w:rPr>
          <w:rtl/>
        </w:rPr>
        <w:t xml:space="preserve"> (2011).</w:t>
      </w:r>
    </w:p>
    <w:p w:rsidR="003B0687" w:rsidRPr="003B0687" w:rsidRDefault="003B0687" w:rsidP="003B0687">
      <w:pPr>
        <w:pStyle w:val="SingleTxtGA"/>
        <w:rPr>
          <w:rtl/>
        </w:rPr>
      </w:pPr>
      <w:r w:rsidRPr="003B0687">
        <w:rPr>
          <w:rtl/>
        </w:rPr>
        <w:t xml:space="preserve">تدريب ممثلي الآلية الوطنية </w:t>
      </w:r>
      <w:r w:rsidRPr="003B0687">
        <w:rPr>
          <w:rFonts w:hint="cs"/>
          <w:rtl/>
        </w:rPr>
        <w:t>على ا</w:t>
      </w:r>
      <w:r w:rsidRPr="003B0687">
        <w:rPr>
          <w:rtl/>
        </w:rPr>
        <w:t xml:space="preserve">لإبلاغ والمتابعة، </w:t>
      </w:r>
      <w:r w:rsidRPr="003B0687">
        <w:rPr>
          <w:rFonts w:hint="cs"/>
          <w:rtl/>
        </w:rPr>
        <w:t>و</w:t>
      </w:r>
      <w:r w:rsidRPr="003B0687">
        <w:rPr>
          <w:rtl/>
        </w:rPr>
        <w:t xml:space="preserve">رفع تقارير </w:t>
      </w:r>
      <w:r w:rsidRPr="003B0687">
        <w:rPr>
          <w:rFonts w:hint="cs"/>
          <w:rtl/>
        </w:rPr>
        <w:t>بشأن اتفاقية</w:t>
      </w:r>
      <w:r w:rsidRPr="003B0687">
        <w:rPr>
          <w:rtl/>
        </w:rPr>
        <w:t xml:space="preserve"> مناهضة التعذيب، </w:t>
      </w:r>
      <w:r w:rsidRPr="003B0687">
        <w:rPr>
          <w:rFonts w:hint="cs"/>
          <w:rtl/>
        </w:rPr>
        <w:t>و</w:t>
      </w:r>
      <w:r w:rsidRPr="003B0687">
        <w:rPr>
          <w:rtl/>
        </w:rPr>
        <w:t>العهد الدولي الخاص بالحقوق المدنية والسياسية</w:t>
      </w:r>
      <w:r w:rsidRPr="003B0687">
        <w:rPr>
          <w:rFonts w:hint="cs"/>
          <w:rtl/>
        </w:rPr>
        <w:t>،</w:t>
      </w:r>
      <w:r w:rsidRPr="003B0687">
        <w:rPr>
          <w:rtl/>
        </w:rPr>
        <w:t xml:space="preserve"> </w:t>
      </w:r>
      <w:r w:rsidRPr="003B0687">
        <w:rPr>
          <w:rFonts w:hint="cs"/>
          <w:rtl/>
        </w:rPr>
        <w:t>واتفاقية</w:t>
      </w:r>
      <w:r w:rsidRPr="003B0687">
        <w:rPr>
          <w:rtl/>
        </w:rPr>
        <w:t xml:space="preserve"> حقوق الأشخاص ذوي الإعاقة، بيلاروس، 2018.</w:t>
      </w:r>
    </w:p>
    <w:p w:rsidR="003B0687" w:rsidRPr="003B0687" w:rsidRDefault="003B0687" w:rsidP="003B0687">
      <w:pPr>
        <w:pStyle w:val="SingleTxtGA"/>
        <w:rPr>
          <w:rtl/>
        </w:rPr>
      </w:pPr>
      <w:r w:rsidRPr="003B0687">
        <w:rPr>
          <w:rtl/>
        </w:rPr>
        <w:t>تقديم الدعم والتدريب إلى الآلية الوقائية الوطنية للتعذيب ومؤسسة أمين المظالم (مولدوفا، 2015-2017).</w:t>
      </w:r>
    </w:p>
    <w:p w:rsidR="003B0687" w:rsidRPr="003B0687" w:rsidRDefault="003B0687" w:rsidP="003B0687">
      <w:pPr>
        <w:pStyle w:val="SingleTxtGA"/>
        <w:rPr>
          <w:rtl/>
        </w:rPr>
      </w:pPr>
      <w:r w:rsidRPr="003B0687">
        <w:rPr>
          <w:rtl/>
        </w:rPr>
        <w:t>صياغة تقارير عن احترام حقوق الإنسان في جمهورية مولدوفا (مولدوفا، مؤسسة أمين المظالم، 2000-2001).</w:t>
      </w:r>
    </w:p>
    <w:p w:rsidR="003B0687" w:rsidRPr="003B0687" w:rsidRDefault="00BE7155" w:rsidP="00BE7155">
      <w:pPr>
        <w:pStyle w:val="H23GA"/>
        <w:rPr>
          <w:rtl/>
          <w:lang w:bidi="ar-DZ"/>
        </w:rPr>
      </w:pPr>
      <w:r>
        <w:rPr>
          <w:rtl/>
        </w:rPr>
        <w:lastRenderedPageBreak/>
        <w:tab/>
      </w:r>
      <w:r>
        <w:rPr>
          <w:rtl/>
        </w:rPr>
        <w:tab/>
      </w:r>
      <w:r w:rsidR="003B0687" w:rsidRPr="003B0687">
        <w:rPr>
          <w:rtl/>
        </w:rPr>
        <w:t>قائمة بأحدث المنشورات في هذا المجال</w:t>
      </w:r>
    </w:p>
    <w:p w:rsidR="003B0687" w:rsidRPr="003B0687" w:rsidRDefault="003B0687" w:rsidP="00AF5061">
      <w:pPr>
        <w:pStyle w:val="SingleTxtG"/>
        <w:ind w:right="1268"/>
      </w:pPr>
      <w:r w:rsidRPr="003B0687">
        <w:t>“Social reintegration of persons released from places of detention”, Monitoring and Evaluation Report, SIDA, Soros Foundation, 2009.</w:t>
      </w:r>
    </w:p>
    <w:p w:rsidR="003B0687" w:rsidRPr="003B0687" w:rsidRDefault="003B0687" w:rsidP="00AF5061">
      <w:pPr>
        <w:pStyle w:val="SingleTxtG"/>
        <w:ind w:right="1268"/>
      </w:pPr>
      <w:r w:rsidRPr="003B0687">
        <w:t>“Knowledge, Attitudes and Practices of Police”, study, Terre des hommes, Chisinau, 2014.</w:t>
      </w:r>
    </w:p>
    <w:p w:rsidR="003B0687" w:rsidRPr="003B0687" w:rsidRDefault="003B0687" w:rsidP="00AF5061">
      <w:pPr>
        <w:pStyle w:val="SingleTxtG"/>
        <w:ind w:right="1268"/>
      </w:pPr>
      <w:r w:rsidRPr="003B0687">
        <w:t>“Violence and security in prisons”, study, Institute for Penal Reform, Chisinau, 2011.</w:t>
      </w:r>
    </w:p>
    <w:p w:rsidR="003B0687" w:rsidRPr="003B0687" w:rsidRDefault="003B0687" w:rsidP="00AF5061">
      <w:pPr>
        <w:pStyle w:val="SingleTxtG"/>
        <w:ind w:right="1268"/>
      </w:pPr>
      <w:r w:rsidRPr="003B0687">
        <w:t>“Individualization of criminal punishment”, study, Council of Europe and EU Delegation, Chisinau 2015.</w:t>
      </w:r>
    </w:p>
    <w:p w:rsidR="003B0687" w:rsidRPr="003B0687" w:rsidRDefault="003B0687" w:rsidP="00AF5061">
      <w:pPr>
        <w:pStyle w:val="SingleTxtG"/>
        <w:ind w:right="1268"/>
      </w:pPr>
      <w:r w:rsidRPr="003B0687">
        <w:t>“The human cost of detention, in particular in states affected by armed conflicts: the physical, psychological and societal consequences of deprivation of liberty”, article, Institute for Humanitarian Law, Italy, 2018.</w:t>
      </w:r>
    </w:p>
    <w:p w:rsidR="003B0687" w:rsidRPr="003B0687" w:rsidRDefault="003B0687" w:rsidP="00BE7155">
      <w:pPr>
        <w:pStyle w:val="HChGA"/>
        <w:spacing w:before="120"/>
        <w:rPr>
          <w:rtl/>
        </w:rPr>
      </w:pPr>
      <w:r w:rsidRPr="003B0687">
        <w:rPr>
          <w:lang w:val="en-GB"/>
        </w:rPr>
        <w:br w:type="page"/>
      </w:r>
      <w:r w:rsidRPr="003B0687">
        <w:rPr>
          <w:rtl/>
        </w:rPr>
        <w:lastRenderedPageBreak/>
        <w:tab/>
      </w:r>
      <w:r w:rsidRPr="003B0687">
        <w:rPr>
          <w:rtl/>
        </w:rPr>
        <w:tab/>
        <w:t>سيباستيان توزي (فرنسا)</w:t>
      </w:r>
    </w:p>
    <w:p w:rsidR="003B0687" w:rsidRPr="003B0687" w:rsidRDefault="003B0687" w:rsidP="00BE7155">
      <w:pPr>
        <w:pStyle w:val="SingleTxtGA"/>
        <w:jc w:val="right"/>
        <w:rPr>
          <w:rtl/>
        </w:rPr>
      </w:pPr>
      <w:r w:rsidRPr="003B0687">
        <w:rPr>
          <w:rtl/>
        </w:rPr>
        <w:t>[الأصل بالفرنسية</w:t>
      </w:r>
      <w:r w:rsidRPr="003B0687">
        <w:rPr>
          <w:rFonts w:hint="cs"/>
          <w:rtl/>
        </w:rPr>
        <w:t>/الإنكليزية</w:t>
      </w:r>
      <w:r w:rsidRPr="003B0687">
        <w:rPr>
          <w:rtl/>
        </w:rPr>
        <w:t>]</w:t>
      </w:r>
      <w:r w:rsidRPr="003B0687">
        <w:t xml:space="preserve"> </w:t>
      </w:r>
      <w:r w:rsidRPr="003B0687">
        <w:t>‬</w:t>
      </w:r>
      <w:r w:rsidRPr="003B0687">
        <w:t>‬</w:t>
      </w:r>
      <w:r w:rsidRPr="003B0687">
        <w:t>‬</w:t>
      </w:r>
      <w:r w:rsidRPr="003B0687">
        <w:t>‬</w:t>
      </w:r>
      <w:r w:rsidRPr="003B0687">
        <w:t>‬</w:t>
      </w:r>
    </w:p>
    <w:p w:rsidR="003B0687" w:rsidRPr="003B0687" w:rsidRDefault="003B0687" w:rsidP="003B0687">
      <w:pPr>
        <w:pStyle w:val="SingleTxtGA"/>
        <w:rPr>
          <w:b/>
          <w:rtl/>
        </w:rPr>
      </w:pPr>
      <w:r w:rsidRPr="003B0687">
        <w:rPr>
          <w:b/>
          <w:bCs/>
          <w:rtl/>
        </w:rPr>
        <w:t>تاريخ الميلاد</w:t>
      </w:r>
      <w:r w:rsidRPr="003B0687">
        <w:rPr>
          <w:rFonts w:hint="cs"/>
          <w:b/>
          <w:bCs/>
          <w:rtl/>
        </w:rPr>
        <w:t xml:space="preserve"> </w:t>
      </w:r>
      <w:r w:rsidRPr="003B0687">
        <w:rPr>
          <w:b/>
          <w:bCs/>
          <w:rtl/>
        </w:rPr>
        <w:t>ومكان</w:t>
      </w:r>
      <w:r w:rsidRPr="003B0687">
        <w:rPr>
          <w:rFonts w:hint="cs"/>
          <w:b/>
          <w:bCs/>
          <w:rtl/>
        </w:rPr>
        <w:t>ه:</w:t>
      </w:r>
      <w:r w:rsidRPr="003B0687">
        <w:rPr>
          <w:rFonts w:hint="cs"/>
          <w:rtl/>
        </w:rPr>
        <w:t xml:space="preserve"> 24 </w:t>
      </w:r>
      <w:r w:rsidRPr="003B0687">
        <w:rPr>
          <w:rtl/>
        </w:rPr>
        <w:t>آذار/مارس</w:t>
      </w:r>
      <w:r w:rsidRPr="003B0687">
        <w:rPr>
          <w:rFonts w:hint="cs"/>
          <w:rtl/>
        </w:rPr>
        <w:t xml:space="preserve"> </w:t>
      </w:r>
      <w:r w:rsidRPr="003B0687">
        <w:rPr>
          <w:rtl/>
        </w:rPr>
        <w:t>1976، مورلي (فرنسا)</w:t>
      </w:r>
    </w:p>
    <w:p w:rsidR="003B0687" w:rsidRPr="003B0687" w:rsidRDefault="003B0687" w:rsidP="003B0687">
      <w:pPr>
        <w:pStyle w:val="SingleTxtGA"/>
        <w:rPr>
          <w:rtl/>
        </w:rPr>
      </w:pPr>
      <w:r w:rsidRPr="003B0687">
        <w:rPr>
          <w:b/>
          <w:bCs/>
          <w:rtl/>
        </w:rPr>
        <w:t>لغات العمل</w:t>
      </w:r>
      <w:r w:rsidRPr="003B0687">
        <w:rPr>
          <w:rFonts w:hint="cs"/>
          <w:b/>
          <w:bCs/>
          <w:rtl/>
        </w:rPr>
        <w:t>:</w:t>
      </w:r>
      <w:r w:rsidRPr="003B0687">
        <w:rPr>
          <w:rFonts w:hint="cs"/>
          <w:rtl/>
        </w:rPr>
        <w:t xml:space="preserve"> </w:t>
      </w:r>
      <w:r w:rsidRPr="003B0687">
        <w:rPr>
          <w:rtl/>
        </w:rPr>
        <w:t>الفرنسية</w:t>
      </w:r>
      <w:r w:rsidRPr="003B0687">
        <w:rPr>
          <w:rFonts w:hint="cs"/>
          <w:rtl/>
        </w:rPr>
        <w:t xml:space="preserve">، </w:t>
      </w:r>
      <w:r w:rsidRPr="003B0687">
        <w:rPr>
          <w:rtl/>
        </w:rPr>
        <w:t>الإنكليزية</w:t>
      </w:r>
    </w:p>
    <w:p w:rsidR="003B0687" w:rsidRPr="003B0687" w:rsidRDefault="003B0687" w:rsidP="00BE7155">
      <w:pPr>
        <w:pStyle w:val="H23GA"/>
        <w:rPr>
          <w:rtl/>
        </w:rPr>
      </w:pPr>
      <w:r w:rsidRPr="003B0687">
        <w:rPr>
          <w:rFonts w:hint="cs"/>
          <w:rtl/>
        </w:rPr>
        <w:tab/>
      </w:r>
      <w:r w:rsidRPr="003B0687">
        <w:rPr>
          <w:rFonts w:hint="cs"/>
          <w:rtl/>
        </w:rPr>
        <w:tab/>
      </w:r>
      <w:r w:rsidRPr="003B0687">
        <w:rPr>
          <w:rtl/>
        </w:rPr>
        <w:t>المنصب الحالي</w:t>
      </w:r>
      <w:r w:rsidRPr="003B0687">
        <w:rPr>
          <w:rFonts w:hint="cs"/>
          <w:rtl/>
        </w:rPr>
        <w:t>/</w:t>
      </w:r>
      <w:r w:rsidRPr="003B0687">
        <w:rPr>
          <w:rtl/>
        </w:rPr>
        <w:t xml:space="preserve"> الوظيفة الحالية</w:t>
      </w:r>
    </w:p>
    <w:p w:rsidR="003B0687" w:rsidRPr="003B0687" w:rsidRDefault="003B0687" w:rsidP="003B0687">
      <w:pPr>
        <w:pStyle w:val="SingleTxtGA"/>
        <w:rPr>
          <w:rtl/>
        </w:rPr>
      </w:pPr>
      <w:r w:rsidRPr="003B0687">
        <w:rPr>
          <w:rtl/>
        </w:rPr>
        <w:t>أستاذ القانون العام بجامعة بانتيون - أساس باريس الثانية</w:t>
      </w:r>
    </w:p>
    <w:p w:rsidR="003B0687" w:rsidRPr="003B0687" w:rsidRDefault="003B0687" w:rsidP="003B0687">
      <w:pPr>
        <w:pStyle w:val="SingleTxtGA"/>
        <w:rPr>
          <w:rtl/>
        </w:rPr>
      </w:pPr>
      <w:r w:rsidRPr="003B0687">
        <w:rPr>
          <w:rFonts w:hint="cs"/>
          <w:rtl/>
        </w:rPr>
        <w:t xml:space="preserve">عضو في لجنة مناهضة التعذيب </w:t>
      </w:r>
    </w:p>
    <w:p w:rsidR="003B0687" w:rsidRPr="003B0687" w:rsidRDefault="003B0687" w:rsidP="00BE7155">
      <w:pPr>
        <w:pStyle w:val="H23GA"/>
        <w:rPr>
          <w:rtl/>
        </w:rPr>
      </w:pPr>
      <w:r w:rsidRPr="003B0687">
        <w:tab/>
      </w:r>
      <w:r w:rsidRPr="003B0687">
        <w:tab/>
      </w:r>
      <w:dir w:val="rtl">
        <w:r w:rsidRPr="003B0687">
          <w:rPr>
            <w:rFonts w:hint="cs"/>
            <w:rtl/>
          </w:rPr>
          <w:t>الأنشطة</w:t>
        </w:r>
        <w:r w:rsidRPr="003B0687">
          <w:rPr>
            <w:rtl/>
          </w:rPr>
          <w:t xml:space="preserve"> </w:t>
        </w:r>
        <w:r w:rsidRPr="003B0687">
          <w:rPr>
            <w:rFonts w:hint="cs"/>
            <w:rtl/>
          </w:rPr>
          <w:t>المهنية</w:t>
        </w:r>
        <w:r w:rsidRPr="003B0687">
          <w:rPr>
            <w:rtl/>
          </w:rPr>
          <w:t xml:space="preserve"> </w:t>
        </w:r>
        <w:r w:rsidRPr="003B0687">
          <w:rPr>
            <w:rFonts w:hint="cs"/>
            <w:rtl/>
          </w:rPr>
          <w:t>الرئيسية</w:t>
        </w:r>
        <w:r w:rsidRPr="003B0687">
          <w:rPr>
            <w:rFonts w:ascii="Arial" w:hAnsi="Arial" w:cs="Arial" w:hint="cs"/>
            <w:rtl/>
          </w:rPr>
          <w:t>‬</w:t>
        </w:r>
        <w:r w:rsidRPr="003B0687">
          <w:rPr>
            <w:rFonts w:ascii="Arial" w:hAnsi="Arial" w:cs="Arial" w:hint="cs"/>
            <w:rtl/>
          </w:rPr>
          <w:t>‬</w:t>
        </w:r>
        <w:r w:rsidRPr="003B0687">
          <w:rPr>
            <w:rFonts w:ascii="Arial" w:hAnsi="Arial" w:cs="Arial" w:hint="cs"/>
            <w:rtl/>
          </w:rPr>
          <w:t>‬</w:t>
        </w:r>
        <w:r w:rsidRPr="003B0687">
          <w:rPr>
            <w:rFonts w:ascii="Arial" w:hAnsi="Arial" w:cs="Arial" w:hint="cs"/>
            <w:rtl/>
          </w:rPr>
          <w:t>‬</w:t>
        </w:r>
        <w:r w:rsidRPr="003B0687">
          <w:t>‬</w:t>
        </w:r>
        <w:r w:rsidRPr="003B0687">
          <w:t>‬</w:t>
        </w:r>
        <w:r w:rsidRPr="003B0687">
          <w:t>‬</w:t>
        </w:r>
        <w:r w:rsidRPr="003B0687">
          <w:t>‬</w:t>
        </w:r>
        <w:r w:rsidRPr="003B0687">
          <w:t>‬</w:t>
        </w:r>
        <w:r w:rsidRPr="003B0687">
          <w:t>‬</w:t>
        </w:r>
        <w:r w:rsidRPr="003B0687">
          <w:t>‬</w:t>
        </w:r>
        <w:r w:rsidRPr="003B0687">
          <w:t>‬</w:t>
        </w:r>
        <w:r w:rsidRPr="003B0687">
          <w:t>‬</w:t>
        </w:r>
        <w:r w:rsidRPr="003B0687">
          <w:t>‬</w:t>
        </w:r>
        <w:r w:rsidRPr="003B0687">
          <w:t>‬</w:t>
        </w:r>
        <w:r w:rsidRPr="003B0687">
          <w:t>‬</w:t>
        </w:r>
        <w:r w:rsidRPr="003B0687">
          <w:t>‬</w:t>
        </w:r>
        <w:r w:rsidRPr="003B0687">
          <w:t>‬</w:t>
        </w:r>
        <w:r w:rsidRPr="003B0687">
          <w:t>‬</w:t>
        </w:r>
        <w:r w:rsidR="00D75CB1">
          <w:t>‬</w:t>
        </w:r>
      </w:dir>
    </w:p>
    <w:p w:rsidR="003B0687" w:rsidRPr="003B0687" w:rsidRDefault="003B0687" w:rsidP="003B0687">
      <w:pPr>
        <w:pStyle w:val="SingleTxtGA"/>
        <w:rPr>
          <w:rtl/>
        </w:rPr>
      </w:pPr>
      <w:r w:rsidRPr="003B0687">
        <w:rPr>
          <w:rtl/>
        </w:rPr>
        <w:t xml:space="preserve">مدير </w:t>
      </w:r>
      <w:r w:rsidRPr="003B0687">
        <w:rPr>
          <w:rFonts w:hint="cs"/>
          <w:rtl/>
        </w:rPr>
        <w:t>برنامج</w:t>
      </w:r>
      <w:r w:rsidRPr="003B0687">
        <w:rPr>
          <w:rtl/>
        </w:rPr>
        <w:t xml:space="preserve"> الماجستير</w:t>
      </w:r>
      <w:r w:rsidRPr="003B0687">
        <w:rPr>
          <w:rFonts w:hint="cs"/>
          <w:rtl/>
        </w:rPr>
        <w:t xml:space="preserve"> بشأن</w:t>
      </w:r>
      <w:r w:rsidRPr="003B0687">
        <w:rPr>
          <w:rtl/>
        </w:rPr>
        <w:t xml:space="preserve"> "قانون حقوق الإنسان والقانون الإنساني"، جامعة بان</w:t>
      </w:r>
      <w:r w:rsidRPr="003B0687">
        <w:rPr>
          <w:rFonts w:hint="cs"/>
          <w:rtl/>
        </w:rPr>
        <w:t>ت</w:t>
      </w:r>
      <w:r w:rsidRPr="003B0687">
        <w:rPr>
          <w:rtl/>
        </w:rPr>
        <w:t>يون</w:t>
      </w:r>
      <w:r w:rsidR="004F3956">
        <w:rPr>
          <w:rFonts w:hint="cs"/>
          <w:rtl/>
        </w:rPr>
        <w:t xml:space="preserve"> </w:t>
      </w:r>
      <w:r w:rsidRPr="003B0687">
        <w:rPr>
          <w:rFonts w:hint="cs"/>
          <w:rtl/>
        </w:rPr>
        <w:t>-</w:t>
      </w:r>
      <w:r w:rsidRPr="003B0687">
        <w:rPr>
          <w:rtl/>
        </w:rPr>
        <w:t xml:space="preserve"> أساس باريس الثانية.</w:t>
      </w:r>
    </w:p>
    <w:p w:rsidR="003B0687" w:rsidRPr="003B0687" w:rsidRDefault="003B0687" w:rsidP="003B0687">
      <w:pPr>
        <w:pStyle w:val="SingleTxtGA"/>
        <w:rPr>
          <w:rtl/>
        </w:rPr>
      </w:pPr>
      <w:r w:rsidRPr="003B0687">
        <w:rPr>
          <w:rtl/>
        </w:rPr>
        <w:t>مدير مؤسسة رينيه كاسين - المعهد الدولي لحقوق الإنسان.</w:t>
      </w:r>
    </w:p>
    <w:p w:rsidR="003B0687" w:rsidRPr="003B0687" w:rsidRDefault="00BE7155" w:rsidP="00BE7155">
      <w:pPr>
        <w:pStyle w:val="H23GA"/>
        <w:rPr>
          <w:rtl/>
        </w:rPr>
      </w:pPr>
      <w:r>
        <w:rPr>
          <w:rtl/>
        </w:rPr>
        <w:tab/>
      </w:r>
      <w:r>
        <w:rPr>
          <w:rtl/>
        </w:rPr>
        <w:tab/>
      </w:r>
      <w:r w:rsidR="003B0687" w:rsidRPr="003B0687">
        <w:rPr>
          <w:rFonts w:hint="cs"/>
          <w:rtl/>
        </w:rPr>
        <w:t>المؤهلات التعليمية</w:t>
      </w:r>
    </w:p>
    <w:p w:rsidR="003B0687" w:rsidRPr="003B0687" w:rsidRDefault="003B0687" w:rsidP="003B0687">
      <w:pPr>
        <w:pStyle w:val="SingleTxtGA"/>
        <w:rPr>
          <w:rtl/>
        </w:rPr>
      </w:pPr>
      <w:r w:rsidRPr="003B0687">
        <w:rPr>
          <w:rFonts w:hint="cs"/>
          <w:rtl/>
        </w:rPr>
        <w:t>تبريز في</w:t>
      </w:r>
      <w:r w:rsidRPr="003B0687">
        <w:rPr>
          <w:rtl/>
        </w:rPr>
        <w:t xml:space="preserve"> القانون العام.</w:t>
      </w:r>
    </w:p>
    <w:p w:rsidR="003B0687" w:rsidRPr="003B0687" w:rsidRDefault="003B0687" w:rsidP="003B0687">
      <w:pPr>
        <w:pStyle w:val="SingleTxtGA"/>
        <w:rPr>
          <w:rtl/>
        </w:rPr>
      </w:pPr>
      <w:r w:rsidRPr="003B0687">
        <w:rPr>
          <w:rtl/>
        </w:rPr>
        <w:t>دكتوراه من جامعة باريس الثانية (</w:t>
      </w:r>
      <w:r w:rsidRPr="003B0687">
        <w:rPr>
          <w:rFonts w:hint="cs"/>
          <w:rtl/>
        </w:rPr>
        <w:t>ال</w:t>
      </w:r>
      <w:r w:rsidRPr="003B0687">
        <w:rPr>
          <w:rtl/>
        </w:rPr>
        <w:t>أطروحة عن "الحماية الدبلوماسية").</w:t>
      </w:r>
    </w:p>
    <w:p w:rsidR="003B0687" w:rsidRPr="003B0687" w:rsidRDefault="003B0687" w:rsidP="003B0687">
      <w:pPr>
        <w:pStyle w:val="SingleTxtGA"/>
        <w:rPr>
          <w:rtl/>
        </w:rPr>
      </w:pPr>
      <w:r w:rsidRPr="003B0687">
        <w:rPr>
          <w:rtl/>
        </w:rPr>
        <w:t xml:space="preserve">ماجستير </w:t>
      </w:r>
      <w:r w:rsidRPr="003B0687">
        <w:rPr>
          <w:rFonts w:hint="cs"/>
          <w:rtl/>
        </w:rPr>
        <w:t xml:space="preserve">في </w:t>
      </w:r>
      <w:r w:rsidRPr="003B0687">
        <w:rPr>
          <w:rtl/>
        </w:rPr>
        <w:t>"القانون الدولي والأوروبي" (جامعة لوزان - سويسرا).</w:t>
      </w:r>
    </w:p>
    <w:p w:rsidR="003B0687" w:rsidRPr="003B0687" w:rsidRDefault="00BE7155" w:rsidP="00BE7155">
      <w:pPr>
        <w:pStyle w:val="H23GA"/>
        <w:rPr>
          <w:rtl/>
        </w:rPr>
      </w:pPr>
      <w:r>
        <w:rPr>
          <w:rtl/>
        </w:rPr>
        <w:tab/>
      </w:r>
      <w:r>
        <w:rPr>
          <w:rtl/>
        </w:rPr>
        <w:tab/>
      </w:r>
      <w:r w:rsidR="003B0687" w:rsidRPr="003B0687">
        <w:rPr>
          <w:rtl/>
        </w:rPr>
        <w:t>أنشطة رئيسية أخرى في مجال حقوق الإنسان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3B0687">
      <w:pPr>
        <w:pStyle w:val="SingleTxtGA"/>
        <w:rPr>
          <w:rtl/>
        </w:rPr>
      </w:pPr>
      <w:r w:rsidRPr="003B0687">
        <w:rPr>
          <w:rtl/>
        </w:rPr>
        <w:t>أستاذ زائر (الأرجنتين، السنغال، كوت ديفوار، مالي، هايتي، لبنان، روماني</w:t>
      </w:r>
      <w:r w:rsidRPr="003B0687">
        <w:rPr>
          <w:rFonts w:hint="cs"/>
          <w:rtl/>
        </w:rPr>
        <w:t>ا</w:t>
      </w:r>
      <w:r w:rsidRPr="003B0687">
        <w:rPr>
          <w:rtl/>
        </w:rPr>
        <w:t>، روسي</w:t>
      </w:r>
      <w:r w:rsidRPr="003B0687">
        <w:rPr>
          <w:rFonts w:hint="cs"/>
          <w:rtl/>
        </w:rPr>
        <w:t>ا</w:t>
      </w:r>
      <w:r w:rsidRPr="003B0687">
        <w:rPr>
          <w:rtl/>
        </w:rPr>
        <w:t xml:space="preserve"> ...).</w:t>
      </w:r>
    </w:p>
    <w:p w:rsidR="003B0687" w:rsidRPr="003B0687" w:rsidRDefault="003B0687" w:rsidP="003B0687">
      <w:pPr>
        <w:pStyle w:val="SingleTxtGA"/>
        <w:rPr>
          <w:rtl/>
        </w:rPr>
      </w:pPr>
      <w:r w:rsidRPr="003B0687">
        <w:rPr>
          <w:rtl/>
        </w:rPr>
        <w:t>مدي</w:t>
      </w:r>
      <w:r w:rsidRPr="003B0687">
        <w:rPr>
          <w:rFonts w:hint="cs"/>
          <w:rtl/>
        </w:rPr>
        <w:t>ر</w:t>
      </w:r>
      <w:r w:rsidRPr="003B0687">
        <w:rPr>
          <w:rtl/>
        </w:rPr>
        <w:t xml:space="preserve"> مجموعة منشورات المعهد الدولي لحقوق الإنسان (</w:t>
      </w:r>
      <w:r w:rsidRPr="003B0687">
        <w:t>Pedone et Hart Publishing</w:t>
      </w:r>
      <w:r w:rsidRPr="003B0687">
        <w:rPr>
          <w:rtl/>
        </w:rPr>
        <w:t>)</w:t>
      </w:r>
      <w:r w:rsidRPr="003B0687">
        <w:rPr>
          <w:rFonts w:hint="cs"/>
          <w:rtl/>
        </w:rPr>
        <w:t>.</w:t>
      </w:r>
    </w:p>
    <w:p w:rsidR="003B0687" w:rsidRPr="003B0687" w:rsidRDefault="003B0687" w:rsidP="003B0687">
      <w:pPr>
        <w:pStyle w:val="SingleTxtGA"/>
        <w:rPr>
          <w:rtl/>
        </w:rPr>
      </w:pPr>
      <w:r w:rsidRPr="003B0687">
        <w:rPr>
          <w:rtl/>
        </w:rPr>
        <w:t>عضو في اللجنة العلمية لمجلة</w:t>
      </w:r>
      <w:r w:rsidRPr="003B0687">
        <w:rPr>
          <w:rFonts w:hint="cs"/>
          <w:rtl/>
        </w:rPr>
        <w:t xml:space="preserve"> </w:t>
      </w:r>
      <w:r w:rsidRPr="003B0687">
        <w:rPr>
          <w:i/>
          <w:iCs/>
        </w:rPr>
        <w:t>Diritti umani e diritto internazionale</w:t>
      </w:r>
      <w:r w:rsidRPr="003B0687">
        <w:rPr>
          <w:rFonts w:hint="cs"/>
          <w:rtl/>
        </w:rPr>
        <w:t>.</w:t>
      </w:r>
    </w:p>
    <w:p w:rsidR="003B0687" w:rsidRPr="003B0687" w:rsidRDefault="003B0687" w:rsidP="003B0687">
      <w:pPr>
        <w:pStyle w:val="SingleTxtGA"/>
        <w:rPr>
          <w:rtl/>
        </w:rPr>
      </w:pPr>
      <w:r w:rsidRPr="003B0687">
        <w:rPr>
          <w:rtl/>
        </w:rPr>
        <w:t xml:space="preserve">عضو </w:t>
      </w:r>
      <w:r w:rsidRPr="003B0687">
        <w:rPr>
          <w:rFonts w:hint="cs"/>
          <w:rtl/>
        </w:rPr>
        <w:t>في</w:t>
      </w:r>
      <w:r w:rsidRPr="003B0687">
        <w:rPr>
          <w:rtl/>
        </w:rPr>
        <w:t xml:space="preserve"> هيئة تحرير </w:t>
      </w:r>
      <w:r w:rsidRPr="003B0687">
        <w:rPr>
          <w:i/>
        </w:rPr>
        <w:t>European Journal of Human Rights</w:t>
      </w:r>
      <w:r w:rsidRPr="003B0687">
        <w:rPr>
          <w:rFonts w:hint="cs"/>
          <w:rtl/>
        </w:rPr>
        <w:t xml:space="preserve"> </w:t>
      </w:r>
      <w:r w:rsidRPr="003B0687">
        <w:rPr>
          <w:rtl/>
        </w:rPr>
        <w:t>(</w:t>
      </w:r>
      <w:r w:rsidRPr="003B0687">
        <w:rPr>
          <w:rFonts w:hint="cs"/>
          <w:rtl/>
        </w:rPr>
        <w:t>إدارة</w:t>
      </w:r>
      <w:r w:rsidRPr="003B0687">
        <w:rPr>
          <w:rtl/>
        </w:rPr>
        <w:t xml:space="preserve"> الأعمدة والملفات).</w:t>
      </w:r>
    </w:p>
    <w:p w:rsidR="003B0687" w:rsidRPr="003B0687" w:rsidRDefault="003B0687" w:rsidP="003B0687">
      <w:pPr>
        <w:pStyle w:val="SingleTxtGA"/>
        <w:rPr>
          <w:rtl/>
        </w:rPr>
      </w:pPr>
      <w:r w:rsidRPr="003B0687">
        <w:rPr>
          <w:rtl/>
        </w:rPr>
        <w:t xml:space="preserve">عضو </w:t>
      </w:r>
      <w:r w:rsidRPr="003B0687">
        <w:rPr>
          <w:rFonts w:hint="cs"/>
          <w:rtl/>
        </w:rPr>
        <w:t>في</w:t>
      </w:r>
      <w:r w:rsidRPr="003B0687">
        <w:rPr>
          <w:rtl/>
        </w:rPr>
        <w:t xml:space="preserve"> هيئة تحرير </w:t>
      </w:r>
      <w:r w:rsidRPr="003B0687">
        <w:rPr>
          <w:i/>
          <w:iCs/>
        </w:rPr>
        <w:t>Revue générale de droit international public</w:t>
      </w:r>
      <w:r w:rsidRPr="003B0687">
        <w:rPr>
          <w:rtl/>
        </w:rPr>
        <w:t>.</w:t>
      </w:r>
    </w:p>
    <w:p w:rsidR="003B0687" w:rsidRPr="003B0687" w:rsidRDefault="003B0687" w:rsidP="003B0687">
      <w:pPr>
        <w:pStyle w:val="SingleTxtGA"/>
        <w:rPr>
          <w:rtl/>
        </w:rPr>
      </w:pPr>
      <w:r w:rsidRPr="003B0687">
        <w:rPr>
          <w:rtl/>
        </w:rPr>
        <w:t>عضو اللجنة العلمية</w:t>
      </w:r>
      <w:r w:rsidRPr="003B0687">
        <w:rPr>
          <w:rFonts w:hint="cs"/>
          <w:rtl/>
        </w:rPr>
        <w:t xml:space="preserve"> لمجلة</w:t>
      </w:r>
      <w:r w:rsidRPr="003B0687">
        <w:rPr>
          <w:rtl/>
        </w:rPr>
        <w:t xml:space="preserve"> </w:t>
      </w:r>
      <w:r w:rsidRPr="003B0687">
        <w:rPr>
          <w:i/>
          <w:iCs/>
        </w:rPr>
        <w:t>Revue trimestrielle des droits de l’homme</w:t>
      </w:r>
      <w:r w:rsidRPr="003B0687">
        <w:rPr>
          <w:rtl/>
        </w:rPr>
        <w:t>.</w:t>
      </w:r>
    </w:p>
    <w:p w:rsidR="003B0687" w:rsidRPr="003B0687" w:rsidRDefault="003B0687" w:rsidP="003B0687">
      <w:pPr>
        <w:pStyle w:val="SingleTxtGA"/>
        <w:rPr>
          <w:rtl/>
        </w:rPr>
      </w:pPr>
      <w:r w:rsidRPr="003B0687">
        <w:rPr>
          <w:rtl/>
        </w:rPr>
        <w:t xml:space="preserve">عضو </w:t>
      </w:r>
      <w:r w:rsidRPr="003B0687">
        <w:rPr>
          <w:rFonts w:hint="cs"/>
          <w:rtl/>
        </w:rPr>
        <w:t>في</w:t>
      </w:r>
      <w:r w:rsidRPr="003B0687">
        <w:rPr>
          <w:rtl/>
        </w:rPr>
        <w:t xml:space="preserve"> المجلس الاستشاري</w:t>
      </w:r>
      <w:r w:rsidRPr="003B0687">
        <w:rPr>
          <w:rFonts w:hint="cs"/>
          <w:rtl/>
        </w:rPr>
        <w:t xml:space="preserve"> لمجلة</w:t>
      </w:r>
      <w:r w:rsidRPr="003B0687">
        <w:rPr>
          <w:rtl/>
        </w:rPr>
        <w:t xml:space="preserve"> </w:t>
      </w:r>
      <w:r w:rsidRPr="005C5940">
        <w:rPr>
          <w:i/>
          <w:iCs/>
        </w:rPr>
        <w:t>Revista do Instituto Brasileiro de Direitos Humanos</w:t>
      </w:r>
      <w:r w:rsidRPr="003B0687">
        <w:rPr>
          <w:rtl/>
        </w:rPr>
        <w:t>.</w:t>
      </w:r>
    </w:p>
    <w:p w:rsidR="003B0687" w:rsidRPr="003B0687" w:rsidRDefault="00BE7155" w:rsidP="00BE7155">
      <w:pPr>
        <w:pStyle w:val="H23GA"/>
        <w:rPr>
          <w:rtl/>
        </w:rPr>
      </w:pPr>
      <w:r>
        <w:rPr>
          <w:rtl/>
        </w:rPr>
        <w:tab/>
      </w:r>
      <w:r>
        <w:rPr>
          <w:rtl/>
        </w:rPr>
        <w:tab/>
      </w:r>
      <w:r w:rsidR="003B0687" w:rsidRPr="003B0687">
        <w:rPr>
          <w:rtl/>
        </w:rPr>
        <w:t>أحدث المنشورات في هذا المجال</w:t>
      </w:r>
    </w:p>
    <w:p w:rsidR="003B0687" w:rsidRPr="003B0687" w:rsidRDefault="003B0687" w:rsidP="00AF5061">
      <w:pPr>
        <w:pStyle w:val="SingleTxtG"/>
        <w:ind w:right="1240"/>
        <w:rPr>
          <w:lang w:val="fr-FR"/>
        </w:rPr>
      </w:pPr>
      <w:r w:rsidRPr="003B0687">
        <w:rPr>
          <w:lang w:val="fr-FR"/>
        </w:rPr>
        <w:t xml:space="preserve">(dir.) (Avec E. DUBOUT), </w:t>
      </w:r>
      <w:r w:rsidRPr="003B0687">
        <w:rPr>
          <w:i/>
          <w:lang w:val="fr-FR"/>
        </w:rPr>
        <w:t>Refonder les droits de l’homme</w:t>
      </w:r>
      <w:r w:rsidRPr="003B0687">
        <w:rPr>
          <w:lang w:val="fr-FR"/>
        </w:rPr>
        <w:t>, Pedone, Paris, 2018, 230 p.</w:t>
      </w:r>
    </w:p>
    <w:p w:rsidR="003B0687" w:rsidRPr="003B0687" w:rsidRDefault="003B0687" w:rsidP="00AF5061">
      <w:pPr>
        <w:pStyle w:val="SingleTxtG"/>
        <w:ind w:right="1240"/>
        <w:rPr>
          <w:lang w:val="fr-FR"/>
        </w:rPr>
      </w:pPr>
      <w:r w:rsidRPr="003B0687">
        <w:rPr>
          <w:lang w:val="fr-FR"/>
        </w:rPr>
        <w:t xml:space="preserve">(dir.), </w:t>
      </w:r>
      <w:r w:rsidRPr="003B0687">
        <w:rPr>
          <w:i/>
          <w:lang w:val="fr-FR"/>
        </w:rPr>
        <w:t>L’abolition universelle de la peine de mort</w:t>
      </w:r>
      <w:r w:rsidRPr="003B0687">
        <w:rPr>
          <w:lang w:val="fr-FR"/>
        </w:rPr>
        <w:t>, Pedone, Paris, 2016, 184 p.</w:t>
      </w:r>
    </w:p>
    <w:p w:rsidR="003B0687" w:rsidRPr="003B0687" w:rsidRDefault="003B0687" w:rsidP="00AF5061">
      <w:pPr>
        <w:pStyle w:val="SingleTxtG"/>
        <w:ind w:right="1240"/>
        <w:rPr>
          <w:lang w:val="fr-FR"/>
        </w:rPr>
      </w:pPr>
      <w:r w:rsidRPr="003B0687">
        <w:rPr>
          <w:lang w:val="fr-FR"/>
        </w:rPr>
        <w:t xml:space="preserve">(dir.), </w:t>
      </w:r>
      <w:r w:rsidRPr="003B0687">
        <w:rPr>
          <w:i/>
          <w:lang w:val="fr-FR"/>
        </w:rPr>
        <w:t>La Cour européenne des droits de l’homme – une confiance nécessaire pour une autorité renouvelée</w:t>
      </w:r>
      <w:r w:rsidRPr="003B0687">
        <w:rPr>
          <w:lang w:val="fr-FR"/>
        </w:rPr>
        <w:t>, Pedone, Paris, 2016, 248 p.</w:t>
      </w:r>
    </w:p>
    <w:p w:rsidR="003B0687" w:rsidRPr="003B0687" w:rsidRDefault="003B0687" w:rsidP="00AF5061">
      <w:pPr>
        <w:pStyle w:val="SingleTxtG"/>
        <w:ind w:right="1240"/>
        <w:rPr>
          <w:lang w:val="fr-FR"/>
        </w:rPr>
      </w:pPr>
      <w:r w:rsidRPr="003B0687">
        <w:rPr>
          <w:lang w:val="fr-FR"/>
        </w:rPr>
        <w:lastRenderedPageBreak/>
        <w:t xml:space="preserve">(dir.) (Avec J. ANDRIANTSIMBAZOVINA et L. BURGORGUE-LARSEN), </w:t>
      </w:r>
      <w:r w:rsidRPr="003B0687">
        <w:rPr>
          <w:i/>
          <w:lang w:val="fr-FR"/>
        </w:rPr>
        <w:t>La protection des droits de l’homme par les cours supranationales</w:t>
      </w:r>
      <w:r w:rsidRPr="003B0687">
        <w:rPr>
          <w:lang w:val="fr-FR"/>
        </w:rPr>
        <w:t>, Pedone, Paris, 2016, 270 p.</w:t>
      </w:r>
    </w:p>
    <w:p w:rsidR="003B0687" w:rsidRPr="003B0687" w:rsidRDefault="003B0687" w:rsidP="00AF5061">
      <w:pPr>
        <w:pStyle w:val="SingleTxtG"/>
        <w:ind w:right="1240"/>
        <w:rPr>
          <w:lang w:val="fr-FR"/>
        </w:rPr>
      </w:pPr>
      <w:r w:rsidRPr="003B0687">
        <w:rPr>
          <w:lang w:val="fr-FR"/>
        </w:rPr>
        <w:t xml:space="preserve">(dir.) (E. DECAUX </w:t>
      </w:r>
      <w:r w:rsidRPr="003B0687">
        <w:rPr>
          <w:rFonts w:hint="cs"/>
          <w:rtl/>
          <w:lang w:bidi="ar-DZ"/>
        </w:rPr>
        <w:t>بالتعاون مع</w:t>
      </w:r>
      <w:r w:rsidRPr="003B0687">
        <w:rPr>
          <w:lang w:val="fr-FR"/>
        </w:rPr>
        <w:t xml:space="preserve"> ), </w:t>
      </w:r>
      <w:r w:rsidRPr="003B0687">
        <w:rPr>
          <w:i/>
          <w:lang w:val="fr-FR"/>
        </w:rPr>
        <w:t>La prévention des violations des droits de l’homme</w:t>
      </w:r>
      <w:r w:rsidRPr="003B0687">
        <w:rPr>
          <w:lang w:val="fr-FR"/>
        </w:rPr>
        <w:t>, Publications de l’Institut international des droits de l’homme, Pedone, Paris, 2015, 230 p.</w:t>
      </w:r>
    </w:p>
    <w:p w:rsidR="003B0687" w:rsidRPr="003B0687" w:rsidRDefault="003B0687" w:rsidP="00AF5061">
      <w:pPr>
        <w:pStyle w:val="SingleTxtG"/>
        <w:ind w:right="1240"/>
        <w:rPr>
          <w:lang w:val="fr-CH"/>
        </w:rPr>
      </w:pPr>
      <w:r w:rsidRPr="003B0687">
        <w:rPr>
          <w:lang w:val="fr-FR"/>
        </w:rPr>
        <w:t xml:space="preserve">(dir.), </w:t>
      </w:r>
      <w:r w:rsidRPr="003B0687">
        <w:rPr>
          <w:i/>
          <w:lang w:val="fr-FR"/>
        </w:rPr>
        <w:t>Droit international et nationalité – Actes du colloque de la Société française pour le droit international</w:t>
      </w:r>
      <w:r w:rsidRPr="003B0687">
        <w:rPr>
          <w:lang w:val="fr-FR"/>
        </w:rPr>
        <w:t>, Pedone, Paris, 2012, 527 p.</w:t>
      </w:r>
    </w:p>
    <w:p w:rsidR="003B0687" w:rsidRPr="003B0687" w:rsidRDefault="003B0687" w:rsidP="00AF5061">
      <w:pPr>
        <w:pStyle w:val="SingleTxtG"/>
        <w:ind w:right="1240"/>
        <w:rPr>
          <w:lang w:val="fr-FR"/>
        </w:rPr>
      </w:pPr>
      <w:r w:rsidRPr="003B0687">
        <w:rPr>
          <w:lang w:val="fr-FR"/>
        </w:rPr>
        <w:t>(dir.) (J.-F. FLAUSS (+)</w:t>
      </w:r>
      <w:r w:rsidRPr="003B0687">
        <w:rPr>
          <w:rFonts w:hint="cs"/>
          <w:rtl/>
          <w:lang w:bidi="ar-DZ"/>
        </w:rPr>
        <w:t>بالتعاون مع</w:t>
      </w:r>
      <w:r w:rsidRPr="003B0687">
        <w:rPr>
          <w:rFonts w:hint="cs"/>
          <w:rtl/>
        </w:rPr>
        <w:t xml:space="preserve"> </w:t>
      </w:r>
      <w:r w:rsidRPr="003B0687">
        <w:rPr>
          <w:lang w:val="fr-FR"/>
        </w:rPr>
        <w:t xml:space="preserve"> ), </w:t>
      </w:r>
      <w:r w:rsidRPr="003B0687">
        <w:rPr>
          <w:i/>
          <w:lang w:val="fr-FR"/>
        </w:rPr>
        <w:t>Les mutations de l’activité du Comité des Ministres du Conseil de l’Europe au titre de la surveillance de l’exécution des arrêts de la Cour européenne des droits de l’homme</w:t>
      </w:r>
      <w:r w:rsidRPr="003B0687">
        <w:rPr>
          <w:lang w:val="fr-FR"/>
        </w:rPr>
        <w:t>, Anthemis, Bruxelles, 2012, 196 p.</w:t>
      </w:r>
    </w:p>
    <w:p w:rsidR="003B0687" w:rsidRPr="00F13A9A" w:rsidRDefault="003B0687" w:rsidP="00AF5061">
      <w:pPr>
        <w:pStyle w:val="SingleTxtG"/>
        <w:ind w:right="1240"/>
        <w:rPr>
          <w:lang w:val="en-US"/>
        </w:rPr>
      </w:pPr>
      <w:r w:rsidRPr="003B0687">
        <w:rPr>
          <w:lang w:val="fr-FR"/>
        </w:rPr>
        <w:t>(dir.) (J.-F. FLAUSS (+)</w:t>
      </w:r>
      <w:r w:rsidRPr="003B0687">
        <w:rPr>
          <w:rFonts w:hint="cs"/>
          <w:rtl/>
          <w:lang w:bidi="ar-DZ"/>
        </w:rPr>
        <w:t xml:space="preserve">بالتعاون مع </w:t>
      </w:r>
      <w:r w:rsidRPr="003B0687">
        <w:rPr>
          <w:lang w:val="fr-FR"/>
        </w:rPr>
        <w:t xml:space="preserve">), </w:t>
      </w:r>
      <w:r w:rsidRPr="003B0687">
        <w:rPr>
          <w:i/>
          <w:lang w:val="fr-FR"/>
        </w:rPr>
        <w:t>Contentieux international des droits de l’homme et choix du forum : les instances internationales de contrôle face au forum shopping</w:t>
      </w:r>
      <w:r w:rsidRPr="003B0687">
        <w:rPr>
          <w:lang w:val="fr-FR"/>
        </w:rPr>
        <w:t xml:space="preserve">, Anthemis, Bruxelles, 2012, 140 p. </w:t>
      </w:r>
    </w:p>
    <w:p w:rsidR="003B0687" w:rsidRPr="003B0687" w:rsidRDefault="003B0687" w:rsidP="00AF5061">
      <w:pPr>
        <w:pStyle w:val="SingleTxtG"/>
        <w:ind w:right="1240"/>
        <w:rPr>
          <w:lang w:val="fr-FR"/>
        </w:rPr>
      </w:pPr>
      <w:r w:rsidRPr="003B0687">
        <w:rPr>
          <w:lang w:val="fr-FR"/>
        </w:rPr>
        <w:t xml:space="preserve">(dir.) (E. DUBOUT </w:t>
      </w:r>
      <w:r w:rsidRPr="003B0687">
        <w:rPr>
          <w:rFonts w:hint="cs"/>
          <w:rtl/>
          <w:lang w:bidi="ar-DZ"/>
        </w:rPr>
        <w:t>بالتعاون مع</w:t>
      </w:r>
      <w:r w:rsidRPr="003B0687">
        <w:rPr>
          <w:lang w:val="fr-FR"/>
        </w:rPr>
        <w:t xml:space="preserve">), </w:t>
      </w:r>
      <w:r w:rsidRPr="003B0687">
        <w:rPr>
          <w:i/>
          <w:lang w:val="fr-FR"/>
        </w:rPr>
        <w:t>Les droits fondamentaux : charnières entre ordres et systèmes juridiques</w:t>
      </w:r>
      <w:r w:rsidRPr="003B0687">
        <w:rPr>
          <w:lang w:val="fr-FR"/>
        </w:rPr>
        <w:t>, Pedone, Paris, (2010), 336 p.</w:t>
      </w:r>
    </w:p>
    <w:p w:rsidR="003B0687" w:rsidRPr="003B0687" w:rsidRDefault="003B0687" w:rsidP="00AF5061">
      <w:pPr>
        <w:pStyle w:val="SingleTxtG"/>
        <w:ind w:right="1240"/>
        <w:rPr>
          <w:lang w:val="fr-FR"/>
        </w:rPr>
      </w:pPr>
      <w:r w:rsidRPr="003B0687">
        <w:rPr>
          <w:i/>
          <w:lang w:val="fr-FR"/>
        </w:rPr>
        <w:t>La protection des droits des nationaux à l’étranger – Recherches sur la protection diplomatique</w:t>
      </w:r>
      <w:r w:rsidRPr="003B0687">
        <w:rPr>
          <w:lang w:val="fr-FR"/>
        </w:rPr>
        <w:t>, Collection de la Fondation Marangopoulos, Pedone, Paris, 2007, 513 p.</w:t>
      </w:r>
    </w:p>
    <w:p w:rsidR="003B0687" w:rsidRPr="003B0687" w:rsidRDefault="003B0687" w:rsidP="00C665D5">
      <w:pPr>
        <w:pStyle w:val="HChGA"/>
        <w:spacing w:before="120"/>
        <w:rPr>
          <w:rtl/>
        </w:rPr>
      </w:pPr>
      <w:r w:rsidRPr="003B0687">
        <w:rPr>
          <w:i/>
          <w:lang w:val="fr-FR"/>
        </w:rPr>
        <w:br w:type="page"/>
      </w:r>
      <w:r w:rsidRPr="003B0687">
        <w:rPr>
          <w:rtl/>
        </w:rPr>
        <w:lastRenderedPageBreak/>
        <w:tab/>
      </w:r>
      <w:r w:rsidRPr="003B0687">
        <w:rPr>
          <w:rtl/>
        </w:rPr>
        <w:tab/>
        <w:t>تيناتين أبليزاشفيلي (</w:t>
      </w:r>
      <w:r w:rsidRPr="003B0687">
        <w:rPr>
          <w:rFonts w:hint="cs"/>
          <w:rtl/>
        </w:rPr>
        <w:t>جورجي</w:t>
      </w:r>
      <w:r w:rsidRPr="003B0687">
        <w:rPr>
          <w:rtl/>
        </w:rPr>
        <w:t>ا)</w:t>
      </w:r>
    </w:p>
    <w:p w:rsidR="003B0687" w:rsidRPr="003B0687" w:rsidRDefault="003B0687" w:rsidP="00007BA9">
      <w:pPr>
        <w:pStyle w:val="SingleTxtGA"/>
        <w:spacing w:line="360" w:lineRule="exact"/>
        <w:rPr>
          <w:b/>
          <w:rtl/>
        </w:rPr>
      </w:pPr>
      <w:r w:rsidRPr="003B0687">
        <w:rPr>
          <w:b/>
          <w:bCs/>
          <w:rtl/>
        </w:rPr>
        <w:t>تاريخ الميلاد</w:t>
      </w:r>
      <w:r w:rsidRPr="003B0687">
        <w:rPr>
          <w:rFonts w:hint="cs"/>
          <w:b/>
          <w:bCs/>
          <w:rtl/>
        </w:rPr>
        <w:t xml:space="preserve"> </w:t>
      </w:r>
      <w:r w:rsidRPr="003B0687">
        <w:rPr>
          <w:b/>
          <w:bCs/>
          <w:rtl/>
        </w:rPr>
        <w:t>ومكان</w:t>
      </w:r>
      <w:r w:rsidRPr="003B0687">
        <w:rPr>
          <w:rFonts w:hint="cs"/>
          <w:b/>
          <w:bCs/>
          <w:rtl/>
        </w:rPr>
        <w:t>ه:</w:t>
      </w:r>
      <w:r w:rsidRPr="003B0687">
        <w:rPr>
          <w:rFonts w:hint="cs"/>
          <w:rtl/>
        </w:rPr>
        <w:t xml:space="preserve"> 15 </w:t>
      </w:r>
      <w:r w:rsidRPr="003B0687">
        <w:rPr>
          <w:rtl/>
        </w:rPr>
        <w:t>آذار/مارس</w:t>
      </w:r>
      <w:r w:rsidRPr="003B0687">
        <w:rPr>
          <w:rFonts w:hint="cs"/>
          <w:rtl/>
        </w:rPr>
        <w:t xml:space="preserve"> </w:t>
      </w:r>
      <w:r w:rsidRPr="003B0687">
        <w:rPr>
          <w:rtl/>
        </w:rPr>
        <w:t>19</w:t>
      </w:r>
      <w:r w:rsidRPr="003B0687">
        <w:rPr>
          <w:rFonts w:hint="cs"/>
          <w:rtl/>
        </w:rPr>
        <w:t>81</w:t>
      </w:r>
      <w:r w:rsidRPr="003B0687">
        <w:rPr>
          <w:rtl/>
        </w:rPr>
        <w:t xml:space="preserve">، </w:t>
      </w:r>
      <w:r w:rsidRPr="003B0687">
        <w:rPr>
          <w:rFonts w:hint="cs"/>
          <w:rtl/>
        </w:rPr>
        <w:t>تبيليسي</w:t>
      </w:r>
      <w:r w:rsidRPr="003B0687">
        <w:rPr>
          <w:rtl/>
        </w:rPr>
        <w:t xml:space="preserve"> (</w:t>
      </w:r>
      <w:r w:rsidRPr="003B0687">
        <w:rPr>
          <w:rFonts w:hint="cs"/>
          <w:rtl/>
        </w:rPr>
        <w:t>جورجي</w:t>
      </w:r>
      <w:r w:rsidRPr="003B0687">
        <w:rPr>
          <w:rtl/>
        </w:rPr>
        <w:t>ا)</w:t>
      </w:r>
    </w:p>
    <w:p w:rsidR="003B0687" w:rsidRPr="003B0687" w:rsidRDefault="003B0687" w:rsidP="00007BA9">
      <w:pPr>
        <w:pStyle w:val="SingleTxtGA"/>
        <w:spacing w:line="360" w:lineRule="exact"/>
        <w:rPr>
          <w:rtl/>
        </w:rPr>
      </w:pPr>
      <w:r w:rsidRPr="003B0687">
        <w:rPr>
          <w:b/>
          <w:bCs/>
          <w:rtl/>
        </w:rPr>
        <w:t>لغات العمل</w:t>
      </w:r>
      <w:r w:rsidRPr="003B0687">
        <w:rPr>
          <w:rFonts w:hint="cs"/>
          <w:b/>
          <w:bCs/>
          <w:rtl/>
        </w:rPr>
        <w:t>:</w:t>
      </w:r>
      <w:r w:rsidRPr="003B0687">
        <w:rPr>
          <w:rFonts w:hint="cs"/>
          <w:rtl/>
        </w:rPr>
        <w:t xml:space="preserve"> </w:t>
      </w:r>
      <w:r w:rsidRPr="003B0687">
        <w:rPr>
          <w:rtl/>
        </w:rPr>
        <w:t>الإنكليزية</w:t>
      </w:r>
    </w:p>
    <w:p w:rsidR="003B0687" w:rsidRPr="003B0687" w:rsidRDefault="003B0687" w:rsidP="00C665D5">
      <w:pPr>
        <w:pStyle w:val="H23GA"/>
        <w:rPr>
          <w:rtl/>
        </w:rPr>
      </w:pPr>
      <w:r w:rsidRPr="003B0687">
        <w:rPr>
          <w:rFonts w:hint="cs"/>
          <w:rtl/>
        </w:rPr>
        <w:tab/>
      </w:r>
      <w:r w:rsidRPr="003B0687">
        <w:rPr>
          <w:rFonts w:hint="cs"/>
          <w:rtl/>
        </w:rPr>
        <w:tab/>
      </w:r>
      <w:r w:rsidRPr="003B0687">
        <w:rPr>
          <w:rtl/>
        </w:rPr>
        <w:t>المنصب الحالي</w:t>
      </w:r>
      <w:r w:rsidRPr="003B0687">
        <w:rPr>
          <w:rFonts w:hint="cs"/>
          <w:rtl/>
        </w:rPr>
        <w:t>/</w:t>
      </w:r>
      <w:r w:rsidRPr="003B0687">
        <w:rPr>
          <w:rtl/>
        </w:rPr>
        <w:t xml:space="preserve"> الوظيفة الحالية</w:t>
      </w:r>
    </w:p>
    <w:p w:rsidR="003B0687" w:rsidRPr="003B0687" w:rsidRDefault="003B0687" w:rsidP="00007BA9">
      <w:pPr>
        <w:pStyle w:val="SingleTxtGA"/>
        <w:spacing w:line="360" w:lineRule="exact"/>
        <w:rPr>
          <w:rtl/>
        </w:rPr>
      </w:pPr>
      <w:r w:rsidRPr="003B0687">
        <w:rPr>
          <w:rtl/>
        </w:rPr>
        <w:t>تشغل السيدة أبليزاشفيلي حاليًا منصب نائب رئيس فريق مشروع المساعدة ال</w:t>
      </w:r>
      <w:r w:rsidRPr="003B0687">
        <w:rPr>
          <w:rFonts w:hint="cs"/>
          <w:rtl/>
        </w:rPr>
        <w:t>تقن</w:t>
      </w:r>
      <w:r w:rsidRPr="003B0687">
        <w:rPr>
          <w:rtl/>
        </w:rPr>
        <w:t xml:space="preserve">ية للاتحاد الأوروبي </w:t>
      </w:r>
      <w:r w:rsidRPr="003B0687">
        <w:rPr>
          <w:rFonts w:hint="cs"/>
          <w:rtl/>
        </w:rPr>
        <w:t>’</w:t>
      </w:r>
      <w:r w:rsidRPr="003B0687">
        <w:rPr>
          <w:rtl/>
        </w:rPr>
        <w:t>دعم أنظمة السجون و</w:t>
      </w:r>
      <w:r w:rsidRPr="003B0687">
        <w:rPr>
          <w:rFonts w:hint="cs"/>
          <w:rtl/>
        </w:rPr>
        <w:t>مراقبة السلوك</w:t>
      </w:r>
      <w:r w:rsidRPr="003B0687">
        <w:rPr>
          <w:rtl/>
        </w:rPr>
        <w:t xml:space="preserve"> في جورجيا</w:t>
      </w:r>
      <w:r w:rsidRPr="003B0687">
        <w:rPr>
          <w:rFonts w:hint="cs"/>
          <w:rtl/>
        </w:rPr>
        <w:t>‘؛</w:t>
      </w:r>
      <w:r w:rsidRPr="003B0687">
        <w:rPr>
          <w:rtl/>
        </w:rPr>
        <w:t xml:space="preserve"> </w:t>
      </w:r>
      <w:r w:rsidRPr="003B0687">
        <w:rPr>
          <w:rFonts w:hint="cs"/>
          <w:rtl/>
        </w:rPr>
        <w:t>وهي</w:t>
      </w:r>
      <w:r w:rsidRPr="003B0687">
        <w:rPr>
          <w:rtl/>
        </w:rPr>
        <w:t xml:space="preserve"> </w:t>
      </w:r>
      <w:r w:rsidRPr="003B0687">
        <w:rPr>
          <w:rFonts w:hint="cs"/>
          <w:rtl/>
        </w:rPr>
        <w:t>مسؤ</w:t>
      </w:r>
      <w:r w:rsidRPr="003B0687">
        <w:rPr>
          <w:rtl/>
        </w:rPr>
        <w:t xml:space="preserve">ولة عن دورة إدارة المشروع؛ </w:t>
      </w:r>
      <w:r w:rsidRPr="003B0687">
        <w:rPr>
          <w:rFonts w:hint="cs"/>
          <w:rtl/>
        </w:rPr>
        <w:t>وتعمل على كسب التأييد</w:t>
      </w:r>
      <w:r w:rsidRPr="003B0687">
        <w:rPr>
          <w:rtl/>
        </w:rPr>
        <w:t xml:space="preserve"> من أجل </w:t>
      </w:r>
      <w:r w:rsidRPr="003B0687">
        <w:rPr>
          <w:rFonts w:hint="cs"/>
          <w:rtl/>
        </w:rPr>
        <w:t xml:space="preserve">إجراء </w:t>
      </w:r>
      <w:r w:rsidRPr="003B0687">
        <w:rPr>
          <w:rtl/>
        </w:rPr>
        <w:t xml:space="preserve">إصلاحات تؤدي إلى زيادة عدد العقوبات البديلة </w:t>
      </w:r>
      <w:r w:rsidRPr="003B0687">
        <w:rPr>
          <w:rFonts w:hint="cs"/>
          <w:rtl/>
        </w:rPr>
        <w:t>و</w:t>
      </w:r>
      <w:r w:rsidRPr="003B0687">
        <w:rPr>
          <w:rtl/>
        </w:rPr>
        <w:t>خفض معدلات إعادة الإدانة</w:t>
      </w:r>
      <w:r w:rsidRPr="003B0687">
        <w:rPr>
          <w:rFonts w:hint="cs"/>
          <w:rtl/>
        </w:rPr>
        <w:t xml:space="preserve">، والحد من </w:t>
      </w:r>
      <w:r w:rsidRPr="003B0687">
        <w:rPr>
          <w:rtl/>
        </w:rPr>
        <w:t>العنف بين السجناء وخلق جو إنساني لائق ومحترم في السجون.</w:t>
      </w:r>
    </w:p>
    <w:p w:rsidR="003B0687" w:rsidRPr="003B0687" w:rsidRDefault="00C665D5" w:rsidP="00C665D5">
      <w:pPr>
        <w:pStyle w:val="H23GA"/>
        <w:rPr>
          <w:rtl/>
        </w:rPr>
      </w:pPr>
      <w:r>
        <w:rPr>
          <w:rtl/>
        </w:rPr>
        <w:tab/>
      </w:r>
      <w:r>
        <w:rPr>
          <w:rtl/>
        </w:rPr>
        <w:tab/>
      </w:r>
      <w:r w:rsidR="003B0687" w:rsidRPr="003B0687">
        <w:rPr>
          <w:rtl/>
        </w:rPr>
        <w:t>الأنشطة المهنية الرئيسية</w:t>
      </w:r>
    </w:p>
    <w:p w:rsidR="003B0687" w:rsidRPr="003B0687" w:rsidRDefault="003B0687" w:rsidP="00007BA9">
      <w:pPr>
        <w:pStyle w:val="SingleTxtGA"/>
        <w:spacing w:line="360" w:lineRule="exact"/>
        <w:rPr>
          <w:rtl/>
        </w:rPr>
      </w:pPr>
      <w:r w:rsidRPr="003B0687">
        <w:rPr>
          <w:rFonts w:hint="cs"/>
          <w:rtl/>
        </w:rPr>
        <w:t xml:space="preserve">لدى </w:t>
      </w:r>
      <w:r w:rsidRPr="003B0687">
        <w:rPr>
          <w:rtl/>
        </w:rPr>
        <w:t xml:space="preserve">السيدة أبليزاشفيلي خبرة 19 </w:t>
      </w:r>
      <w:r w:rsidRPr="003B0687">
        <w:rPr>
          <w:rFonts w:hint="cs"/>
          <w:rtl/>
        </w:rPr>
        <w:t>سنة</w:t>
      </w:r>
      <w:r w:rsidRPr="003B0687">
        <w:rPr>
          <w:rtl/>
        </w:rPr>
        <w:t xml:space="preserve"> في العمل في قطاع العدالة الجنائية، و</w:t>
      </w:r>
      <w:r w:rsidRPr="003B0687">
        <w:rPr>
          <w:rFonts w:hint="cs"/>
          <w:rtl/>
        </w:rPr>
        <w:t xml:space="preserve">قد </w:t>
      </w:r>
      <w:r w:rsidRPr="003B0687">
        <w:rPr>
          <w:rtl/>
        </w:rPr>
        <w:t>شغل</w:t>
      </w:r>
      <w:r w:rsidRPr="003B0687">
        <w:rPr>
          <w:rFonts w:hint="cs"/>
          <w:rtl/>
        </w:rPr>
        <w:t>ت</w:t>
      </w:r>
      <w:r w:rsidRPr="003B0687">
        <w:rPr>
          <w:rtl/>
        </w:rPr>
        <w:t xml:space="preserve"> مناصب إدارية في القطاع الحكومي في البداية وبعد ذلك في المنظمات الدولية. </w:t>
      </w:r>
      <w:r w:rsidRPr="003B0687">
        <w:rPr>
          <w:rFonts w:hint="cs"/>
          <w:rtl/>
        </w:rPr>
        <w:t>و</w:t>
      </w:r>
      <w:r w:rsidRPr="003B0687">
        <w:rPr>
          <w:rtl/>
        </w:rPr>
        <w:t xml:space="preserve">منذ عام 2006، </w:t>
      </w:r>
      <w:r w:rsidRPr="003B0687">
        <w:rPr>
          <w:rFonts w:hint="cs"/>
          <w:rtl/>
        </w:rPr>
        <w:t>تولت إدارة</w:t>
      </w:r>
      <w:r w:rsidRPr="003B0687">
        <w:rPr>
          <w:rtl/>
        </w:rPr>
        <w:t xml:space="preserve"> العديد من مشاريع مجلس أوروبا الإقليمية واسعة النطاق التي تغطي مجالات مثل مكافحة سوء المعاملة والإفلات من العقاب، ومكافحة التمييز، وتشجيع الإصلاحات داخل السجون وأنظمة </w:t>
      </w:r>
      <w:r w:rsidRPr="003B0687">
        <w:rPr>
          <w:rFonts w:hint="cs"/>
          <w:rtl/>
        </w:rPr>
        <w:t>مراقبة السلوك</w:t>
      </w:r>
      <w:r w:rsidRPr="003B0687">
        <w:rPr>
          <w:rtl/>
        </w:rPr>
        <w:t>، وال</w:t>
      </w:r>
      <w:r w:rsidRPr="003B0687">
        <w:rPr>
          <w:rFonts w:hint="cs"/>
          <w:rtl/>
        </w:rPr>
        <w:t>تشجيع على</w:t>
      </w:r>
      <w:r w:rsidRPr="003B0687">
        <w:rPr>
          <w:rtl/>
        </w:rPr>
        <w:t xml:space="preserve"> تنفيذ أحكام المحكمة الأوروبية لحقوق الإنسان. </w:t>
      </w:r>
      <w:r w:rsidRPr="003B0687">
        <w:rPr>
          <w:rFonts w:hint="cs"/>
          <w:rtl/>
        </w:rPr>
        <w:t>و</w:t>
      </w:r>
      <w:r w:rsidRPr="003B0687">
        <w:rPr>
          <w:rtl/>
        </w:rPr>
        <w:t xml:space="preserve">منذ عام 2017، </w:t>
      </w:r>
      <w:r w:rsidRPr="003B0687">
        <w:rPr>
          <w:rFonts w:hint="cs"/>
          <w:rtl/>
        </w:rPr>
        <w:t>تضطلع بمنصب</w:t>
      </w:r>
      <w:r w:rsidRPr="003B0687">
        <w:rPr>
          <w:rtl/>
        </w:rPr>
        <w:t xml:space="preserve"> مندوبة جورجيا في اللجنة الأوروبية لمنع التعذيب والمعاملة أو العقوبة اللاإنسانية أو المهينة، وهي تراقب أماكن الاحتجاز في الدول الأعضاء في مجلس أوروبا وتشارك في عملية وضع المعايير لهذا اللجنة.</w:t>
      </w:r>
    </w:p>
    <w:p w:rsidR="003B0687" w:rsidRPr="003B0687" w:rsidRDefault="00C665D5" w:rsidP="00C665D5">
      <w:pPr>
        <w:pStyle w:val="H23GA"/>
        <w:rPr>
          <w:rtl/>
        </w:rPr>
      </w:pPr>
      <w:r>
        <w:rPr>
          <w:rtl/>
        </w:rPr>
        <w:tab/>
      </w:r>
      <w:r>
        <w:rPr>
          <w:rtl/>
        </w:rPr>
        <w:tab/>
      </w:r>
      <w:r w:rsidR="003B0687" w:rsidRPr="003B0687">
        <w:rPr>
          <w:rFonts w:hint="cs"/>
          <w:rtl/>
        </w:rPr>
        <w:t>المؤهلات العلمية</w:t>
      </w:r>
    </w:p>
    <w:p w:rsidR="003B0687" w:rsidRPr="003B0687" w:rsidRDefault="003B0687" w:rsidP="00007BA9">
      <w:pPr>
        <w:pStyle w:val="SingleTxtGA"/>
        <w:spacing w:line="360" w:lineRule="exact"/>
        <w:rPr>
          <w:rtl/>
        </w:rPr>
      </w:pPr>
      <w:r w:rsidRPr="003B0687">
        <w:rPr>
          <w:rtl/>
        </w:rPr>
        <w:t xml:space="preserve">حصلت السيدة أبليزاشفيلي على ماجستير في حقوق الإنسان من المركز الأوروبي المشترك بين الجامعات لحقوق الإنسان والديمقراطية في البندقية، إيطاليا. </w:t>
      </w:r>
      <w:r w:rsidRPr="003B0687">
        <w:rPr>
          <w:rFonts w:hint="cs"/>
          <w:rtl/>
        </w:rPr>
        <w:t xml:space="preserve">وفي إطار </w:t>
      </w:r>
      <w:r w:rsidRPr="003B0687">
        <w:rPr>
          <w:rtl/>
        </w:rPr>
        <w:t xml:space="preserve">دورة الماجستير، </w:t>
      </w:r>
      <w:r w:rsidRPr="003B0687">
        <w:rPr>
          <w:rFonts w:hint="cs"/>
          <w:rtl/>
        </w:rPr>
        <w:t xml:space="preserve">أجرت </w:t>
      </w:r>
      <w:r w:rsidRPr="003B0687">
        <w:rPr>
          <w:rtl/>
        </w:rPr>
        <w:t>تدريبها في ستراسبورغ في المحكمة الأوروبية لحقوق الإنسان.</w:t>
      </w:r>
    </w:p>
    <w:p w:rsidR="003B0687" w:rsidRPr="003B0687" w:rsidRDefault="003B0687" w:rsidP="00007BA9">
      <w:pPr>
        <w:pStyle w:val="SingleTxtGA"/>
        <w:spacing w:line="360" w:lineRule="exact"/>
        <w:rPr>
          <w:rtl/>
        </w:rPr>
      </w:pPr>
      <w:r w:rsidRPr="003B0687">
        <w:rPr>
          <w:rtl/>
        </w:rPr>
        <w:t>وهي حاصلة أيضا</w:t>
      </w:r>
      <w:r w:rsidR="00F13A9A">
        <w:rPr>
          <w:rFonts w:hint="cs"/>
          <w:rtl/>
        </w:rPr>
        <w:t>ً</w:t>
      </w:r>
      <w:r w:rsidRPr="003B0687">
        <w:rPr>
          <w:rtl/>
        </w:rPr>
        <w:t xml:space="preserve"> على ماجستير في القانون الدولي من جامعة ولاية تبليسي.</w:t>
      </w:r>
    </w:p>
    <w:p w:rsidR="003B0687" w:rsidRPr="003B0687" w:rsidRDefault="00C665D5" w:rsidP="00C665D5">
      <w:pPr>
        <w:pStyle w:val="H23GA"/>
        <w:rPr>
          <w:rtl/>
        </w:rPr>
      </w:pPr>
      <w:r>
        <w:rPr>
          <w:rtl/>
        </w:rPr>
        <w:tab/>
      </w:r>
      <w:r>
        <w:rPr>
          <w:rtl/>
        </w:rPr>
        <w:tab/>
      </w:r>
      <w:r w:rsidR="003B0687" w:rsidRPr="003B0687">
        <w:rPr>
          <w:rtl/>
        </w:rPr>
        <w:t>أنشطة رئيسية أخرى في مجال حقوق الإنسان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007BA9">
      <w:pPr>
        <w:pStyle w:val="SingleTxtGA"/>
        <w:spacing w:line="360" w:lineRule="exact"/>
        <w:rPr>
          <w:rtl/>
        </w:rPr>
      </w:pPr>
      <w:r w:rsidRPr="003B0687">
        <w:rPr>
          <w:rtl/>
        </w:rPr>
        <w:t xml:space="preserve">تقوم السيدة أبليزاشفيلي، بصفتها نائب رئيس فريق أكبر مشروع دعم تقني في الاتحاد الأوروبي، بزيارة/مراقبة مؤسسات السجون الجورجية بهدف دعم قيادتها لإصلاح أنظمة السجون ومنع الجريمة </w:t>
      </w:r>
      <w:r w:rsidRPr="003B0687">
        <w:rPr>
          <w:rFonts w:hint="cs"/>
          <w:rtl/>
        </w:rPr>
        <w:t>بغية ا</w:t>
      </w:r>
      <w:r w:rsidRPr="003B0687">
        <w:rPr>
          <w:rtl/>
        </w:rPr>
        <w:t xml:space="preserve">لوفاء بالمعايير الدولية. وهي تعمل </w:t>
      </w:r>
      <w:r w:rsidRPr="003B0687">
        <w:rPr>
          <w:rFonts w:hint="cs"/>
          <w:rtl/>
        </w:rPr>
        <w:t>بشأن</w:t>
      </w:r>
      <w:r w:rsidRPr="003B0687">
        <w:rPr>
          <w:rtl/>
        </w:rPr>
        <w:t xml:space="preserve"> سياسات الاحتجاز والحد من الجريمة وإعادة التوطين و</w:t>
      </w:r>
      <w:r w:rsidRPr="003B0687">
        <w:rPr>
          <w:rFonts w:hint="cs"/>
          <w:rtl/>
        </w:rPr>
        <w:t xml:space="preserve">مرحلة ما قبل </w:t>
      </w:r>
      <w:r w:rsidRPr="003B0687">
        <w:rPr>
          <w:rtl/>
        </w:rPr>
        <w:t xml:space="preserve">الإفراج ومعايير بروتوكول </w:t>
      </w:r>
      <w:r w:rsidR="00266D1D">
        <w:rPr>
          <w:rtl/>
        </w:rPr>
        <w:t>اسط</w:t>
      </w:r>
      <w:r w:rsidRPr="003B0687">
        <w:rPr>
          <w:rtl/>
        </w:rPr>
        <w:t>نبول.</w:t>
      </w:r>
    </w:p>
    <w:p w:rsidR="003B0687" w:rsidRPr="003B0687" w:rsidRDefault="003B0687" w:rsidP="00AF5061">
      <w:pPr>
        <w:pStyle w:val="SingleTxtGA"/>
        <w:spacing w:line="340" w:lineRule="exact"/>
        <w:rPr>
          <w:rtl/>
        </w:rPr>
      </w:pPr>
      <w:r w:rsidRPr="003B0687">
        <w:rPr>
          <w:rFonts w:hint="cs"/>
          <w:rtl/>
        </w:rPr>
        <w:t>و</w:t>
      </w:r>
      <w:r w:rsidRPr="003B0687">
        <w:rPr>
          <w:rtl/>
        </w:rPr>
        <w:t xml:space="preserve">منذ عام 2015 تعمل السيدة أبليزاشفيلي </w:t>
      </w:r>
      <w:r w:rsidRPr="003B0687">
        <w:rPr>
          <w:rFonts w:hint="cs"/>
          <w:rtl/>
        </w:rPr>
        <w:t>ك</w:t>
      </w:r>
      <w:r w:rsidRPr="003B0687">
        <w:rPr>
          <w:rtl/>
        </w:rPr>
        <w:t xml:space="preserve">محاضرة </w:t>
      </w:r>
      <w:r w:rsidRPr="003B0687">
        <w:rPr>
          <w:rFonts w:hint="cs"/>
          <w:rtl/>
        </w:rPr>
        <w:t xml:space="preserve">زائرة </w:t>
      </w:r>
      <w:r w:rsidRPr="003B0687">
        <w:rPr>
          <w:rtl/>
        </w:rPr>
        <w:t xml:space="preserve">في جامعة القوقاز في تبيليسي </w:t>
      </w:r>
      <w:r w:rsidRPr="003B0687">
        <w:rPr>
          <w:rFonts w:hint="cs"/>
          <w:rtl/>
        </w:rPr>
        <w:t>وتضطلع</w:t>
      </w:r>
      <w:r w:rsidRPr="003B0687">
        <w:rPr>
          <w:rtl/>
        </w:rPr>
        <w:t xml:space="preserve"> بتدريس حقوق الإنسان والديمقراطية. </w:t>
      </w:r>
      <w:r w:rsidRPr="003B0687">
        <w:rPr>
          <w:rFonts w:hint="cs"/>
          <w:rtl/>
        </w:rPr>
        <w:t xml:space="preserve">وبصفتها </w:t>
      </w:r>
      <w:r w:rsidRPr="003B0687">
        <w:rPr>
          <w:rtl/>
        </w:rPr>
        <w:t xml:space="preserve">خبيرة في مجلس أوروبا، تشارك في أنشطة </w:t>
      </w:r>
      <w:r w:rsidRPr="003B0687">
        <w:rPr>
          <w:rFonts w:hint="cs"/>
          <w:rtl/>
        </w:rPr>
        <w:t>استعراض</w:t>
      </w:r>
      <w:r w:rsidRPr="003B0687">
        <w:rPr>
          <w:rtl/>
        </w:rPr>
        <w:t xml:space="preserve"> التشريع</w:t>
      </w:r>
      <w:r w:rsidRPr="003B0687">
        <w:rPr>
          <w:rFonts w:hint="cs"/>
          <w:rtl/>
        </w:rPr>
        <w:t>ات</w:t>
      </w:r>
      <w:r w:rsidRPr="003B0687">
        <w:rPr>
          <w:rtl/>
        </w:rPr>
        <w:t xml:space="preserve"> وبناء قدرات </w:t>
      </w:r>
      <w:r w:rsidRPr="003B0687">
        <w:rPr>
          <w:rFonts w:hint="cs"/>
          <w:rtl/>
        </w:rPr>
        <w:t>ا</w:t>
      </w:r>
      <w:r w:rsidRPr="003B0687">
        <w:rPr>
          <w:rtl/>
        </w:rPr>
        <w:t xml:space="preserve">لمهنيين القانونيين - </w:t>
      </w:r>
      <w:r w:rsidRPr="003B0687">
        <w:rPr>
          <w:rFonts w:hint="cs"/>
          <w:rtl/>
        </w:rPr>
        <w:t>موظفو</w:t>
      </w:r>
      <w:r w:rsidRPr="003B0687">
        <w:rPr>
          <w:rtl/>
        </w:rPr>
        <w:t xml:space="preserve"> إنفاذ القانون والمدع</w:t>
      </w:r>
      <w:r w:rsidRPr="003B0687">
        <w:rPr>
          <w:rFonts w:hint="cs"/>
          <w:rtl/>
        </w:rPr>
        <w:t>و</w:t>
      </w:r>
      <w:r w:rsidRPr="003B0687">
        <w:rPr>
          <w:rtl/>
        </w:rPr>
        <w:t>ن العامين والمحام</w:t>
      </w:r>
      <w:r w:rsidRPr="003B0687">
        <w:rPr>
          <w:rFonts w:hint="cs"/>
          <w:rtl/>
        </w:rPr>
        <w:t>و</w:t>
      </w:r>
      <w:r w:rsidRPr="003B0687">
        <w:rPr>
          <w:rtl/>
        </w:rPr>
        <w:t>ن والقضاة</w:t>
      </w:r>
      <w:r w:rsidR="00007BA9">
        <w:rPr>
          <w:rFonts w:hint="cs"/>
          <w:rtl/>
        </w:rPr>
        <w:t xml:space="preserve"> </w:t>
      </w:r>
      <w:r w:rsidRPr="003B0687">
        <w:rPr>
          <w:rFonts w:hint="cs"/>
          <w:rtl/>
        </w:rPr>
        <w:t>-</w:t>
      </w:r>
      <w:r w:rsidRPr="003B0687">
        <w:rPr>
          <w:rtl/>
        </w:rPr>
        <w:t xml:space="preserve"> مع التركيز بشكل أساسي على العدالة الجنائية والإجراءات الجنائية، ومكافحة سوء المعاملة والإفلات من العقاب، </w:t>
      </w:r>
      <w:r w:rsidRPr="003B0687">
        <w:rPr>
          <w:rFonts w:hint="cs"/>
          <w:rtl/>
        </w:rPr>
        <w:t>وسلب</w:t>
      </w:r>
      <w:r w:rsidRPr="003B0687">
        <w:rPr>
          <w:rtl/>
        </w:rPr>
        <w:t xml:space="preserve"> الحرية </w:t>
      </w:r>
      <w:r w:rsidRPr="003B0687">
        <w:rPr>
          <w:rFonts w:hint="cs"/>
          <w:rtl/>
        </w:rPr>
        <w:t>والاحتجاز السابق</w:t>
      </w:r>
      <w:r w:rsidRPr="003B0687">
        <w:rPr>
          <w:rtl/>
        </w:rPr>
        <w:t xml:space="preserve"> </w:t>
      </w:r>
      <w:r w:rsidRPr="003B0687">
        <w:rPr>
          <w:rFonts w:hint="cs"/>
          <w:rtl/>
        </w:rPr>
        <w:t>ل</w:t>
      </w:r>
      <w:r w:rsidRPr="003B0687">
        <w:rPr>
          <w:rtl/>
        </w:rPr>
        <w:t>لمحاكمة وبدائل الاحتجاز والتحقيق في الانتهاكات الخطيرة لحقوق الإنسان.</w:t>
      </w:r>
    </w:p>
    <w:p w:rsidR="003B0687" w:rsidRPr="003B0687" w:rsidRDefault="003B0687" w:rsidP="00C665D5">
      <w:pPr>
        <w:pStyle w:val="HChGA"/>
        <w:spacing w:before="120"/>
        <w:rPr>
          <w:rtl/>
        </w:rPr>
      </w:pPr>
      <w:r w:rsidRPr="003B0687">
        <w:rPr>
          <w:rtl/>
        </w:rPr>
        <w:br w:type="page"/>
      </w:r>
      <w:r w:rsidRPr="003B0687">
        <w:rPr>
          <w:rtl/>
        </w:rPr>
        <w:lastRenderedPageBreak/>
        <w:tab/>
      </w:r>
      <w:r w:rsidRPr="003B0687">
        <w:rPr>
          <w:rtl/>
        </w:rPr>
        <w:tab/>
        <w:t>فران</w:t>
      </w:r>
      <w:r w:rsidRPr="003B0687">
        <w:rPr>
          <w:rFonts w:hint="cs"/>
          <w:rtl/>
        </w:rPr>
        <w:t>ز</w:t>
      </w:r>
      <w:r w:rsidRPr="003B0687">
        <w:rPr>
          <w:rtl/>
        </w:rPr>
        <w:t xml:space="preserve"> جاسماني </w:t>
      </w:r>
      <w:r w:rsidRPr="003B0687">
        <w:rPr>
          <w:rFonts w:hint="cs"/>
          <w:rtl/>
        </w:rPr>
        <w:t>زو</w:t>
      </w:r>
      <w:r w:rsidRPr="003B0687">
        <w:rPr>
          <w:rtl/>
        </w:rPr>
        <w:t>بيتا ماريسكال (دولة بوليفيا المتعددة القوميات)</w:t>
      </w:r>
    </w:p>
    <w:p w:rsidR="003B0687" w:rsidRPr="003B0687" w:rsidRDefault="003B0687" w:rsidP="003B0687">
      <w:pPr>
        <w:pStyle w:val="SingleTxtGA"/>
        <w:rPr>
          <w:b/>
          <w:rtl/>
        </w:rPr>
      </w:pPr>
      <w:r w:rsidRPr="003B0687">
        <w:rPr>
          <w:b/>
          <w:bCs/>
          <w:rtl/>
        </w:rPr>
        <w:t>تاريخ الميلاد</w:t>
      </w:r>
      <w:r w:rsidRPr="003B0687">
        <w:rPr>
          <w:rFonts w:hint="cs"/>
          <w:b/>
          <w:bCs/>
          <w:rtl/>
        </w:rPr>
        <w:t xml:space="preserve"> </w:t>
      </w:r>
      <w:r w:rsidRPr="003B0687">
        <w:rPr>
          <w:b/>
          <w:bCs/>
          <w:rtl/>
        </w:rPr>
        <w:t>ومكان</w:t>
      </w:r>
      <w:r w:rsidRPr="003B0687">
        <w:rPr>
          <w:rFonts w:hint="cs"/>
          <w:b/>
          <w:bCs/>
          <w:rtl/>
        </w:rPr>
        <w:t>ه:</w:t>
      </w:r>
      <w:r w:rsidRPr="003B0687">
        <w:rPr>
          <w:rFonts w:hint="cs"/>
          <w:rtl/>
        </w:rPr>
        <w:t xml:space="preserve"> 11 حزيران/يونيه </w:t>
      </w:r>
      <w:r w:rsidRPr="003B0687">
        <w:rPr>
          <w:rtl/>
        </w:rPr>
        <w:t>19</w:t>
      </w:r>
      <w:r w:rsidRPr="003B0687">
        <w:rPr>
          <w:rFonts w:hint="cs"/>
          <w:rtl/>
        </w:rPr>
        <w:t>79</w:t>
      </w:r>
      <w:r w:rsidRPr="003B0687">
        <w:rPr>
          <w:rtl/>
        </w:rPr>
        <w:t xml:space="preserve">، </w:t>
      </w:r>
      <w:r w:rsidRPr="003B0687">
        <w:rPr>
          <w:rFonts w:hint="cs"/>
          <w:rtl/>
        </w:rPr>
        <w:t>لاباز</w:t>
      </w:r>
      <w:r w:rsidRPr="003B0687">
        <w:rPr>
          <w:rtl/>
        </w:rPr>
        <w:t xml:space="preserve"> (دولة بوليفيا المتعددة القوميات)</w:t>
      </w:r>
    </w:p>
    <w:p w:rsidR="003B0687" w:rsidRPr="003B0687" w:rsidRDefault="003B0687" w:rsidP="003B0687">
      <w:pPr>
        <w:pStyle w:val="SingleTxtGA"/>
        <w:rPr>
          <w:rtl/>
          <w:lang w:bidi="ar-DZ"/>
        </w:rPr>
      </w:pPr>
      <w:r w:rsidRPr="003B0687">
        <w:rPr>
          <w:b/>
          <w:bCs/>
          <w:rtl/>
        </w:rPr>
        <w:t>لغات العمل</w:t>
      </w:r>
      <w:r w:rsidRPr="003B0687">
        <w:rPr>
          <w:rFonts w:hint="cs"/>
          <w:b/>
          <w:bCs/>
          <w:rtl/>
        </w:rPr>
        <w:t>:</w:t>
      </w:r>
      <w:r w:rsidRPr="003B0687">
        <w:rPr>
          <w:rFonts w:hint="cs"/>
          <w:rtl/>
        </w:rPr>
        <w:t xml:space="preserve"> الإسبانية (اللغة الأم)، </w:t>
      </w:r>
      <w:r w:rsidRPr="003B0687">
        <w:rPr>
          <w:rtl/>
        </w:rPr>
        <w:t>الإنكليزية</w:t>
      </w:r>
      <w:r w:rsidRPr="003B0687">
        <w:rPr>
          <w:rFonts w:hint="cs"/>
          <w:rtl/>
        </w:rPr>
        <w:t xml:space="preserve"> (مستوى عال- لغة عمل)، الفرنسية (مستوى عال- لغة عمل).</w:t>
      </w:r>
    </w:p>
    <w:p w:rsidR="003B0687" w:rsidRPr="003B0687" w:rsidRDefault="003B0687" w:rsidP="00C665D5">
      <w:pPr>
        <w:pStyle w:val="H23GA"/>
        <w:rPr>
          <w:rtl/>
        </w:rPr>
      </w:pPr>
      <w:r w:rsidRPr="003B0687">
        <w:rPr>
          <w:rFonts w:hint="cs"/>
          <w:rtl/>
        </w:rPr>
        <w:tab/>
      </w:r>
      <w:r w:rsidRPr="003B0687">
        <w:rPr>
          <w:rFonts w:hint="cs"/>
          <w:rtl/>
        </w:rPr>
        <w:tab/>
      </w:r>
      <w:r w:rsidRPr="003B0687">
        <w:rPr>
          <w:rtl/>
        </w:rPr>
        <w:t>المنصب الحالي</w:t>
      </w:r>
      <w:r w:rsidRPr="003B0687">
        <w:rPr>
          <w:rFonts w:hint="cs"/>
          <w:rtl/>
        </w:rPr>
        <w:t>/</w:t>
      </w:r>
      <w:r w:rsidRPr="003B0687">
        <w:rPr>
          <w:rtl/>
        </w:rPr>
        <w:t xml:space="preserve"> الوظيفة الحالية</w:t>
      </w:r>
    </w:p>
    <w:p w:rsidR="003B0687" w:rsidRPr="003B0687" w:rsidRDefault="003B0687" w:rsidP="003B0687">
      <w:pPr>
        <w:pStyle w:val="SingleTxtGA"/>
        <w:rPr>
          <w:rtl/>
        </w:rPr>
      </w:pPr>
      <w:r w:rsidRPr="003B0687">
        <w:rPr>
          <w:rtl/>
        </w:rPr>
        <w:t>مدير عام ل</w:t>
      </w:r>
      <w:r w:rsidRPr="003B0687">
        <w:rPr>
          <w:rFonts w:hint="cs"/>
          <w:rtl/>
        </w:rPr>
        <w:t>لشؤون المتعلقة با</w:t>
      </w:r>
      <w:r w:rsidRPr="003B0687">
        <w:rPr>
          <w:rtl/>
        </w:rPr>
        <w:t xml:space="preserve">لقانون الدولي </w:t>
      </w:r>
      <w:r w:rsidRPr="003B0687">
        <w:rPr>
          <w:rFonts w:hint="cs"/>
          <w:rtl/>
        </w:rPr>
        <w:t xml:space="preserve">في </w:t>
      </w:r>
      <w:r w:rsidRPr="003B0687">
        <w:rPr>
          <w:rtl/>
        </w:rPr>
        <w:t>وزارة العدل والشفافية المؤسسية في دولة بوليفيا المتعددة القوميات.</w:t>
      </w:r>
    </w:p>
    <w:p w:rsidR="003B0687" w:rsidRPr="003B0687" w:rsidRDefault="003B0687" w:rsidP="003B0687">
      <w:pPr>
        <w:pStyle w:val="SingleTxtGA"/>
        <w:rPr>
          <w:rtl/>
        </w:rPr>
      </w:pPr>
      <w:r w:rsidRPr="003B0687">
        <w:rPr>
          <w:rtl/>
        </w:rPr>
        <w:t xml:space="preserve">أستاذ القانون الدولي </w:t>
      </w:r>
      <w:r w:rsidRPr="003B0687">
        <w:rPr>
          <w:rFonts w:hint="cs"/>
          <w:rtl/>
        </w:rPr>
        <w:t>و</w:t>
      </w:r>
      <w:r w:rsidRPr="003B0687">
        <w:rPr>
          <w:rtl/>
        </w:rPr>
        <w:t xml:space="preserve">القانون الدولي الإنساني وحقوق الإنسان في جامعة </w:t>
      </w:r>
      <w:r w:rsidRPr="003B0687">
        <w:rPr>
          <w:rFonts w:hint="cs"/>
          <w:rtl/>
        </w:rPr>
        <w:t>نور</w:t>
      </w:r>
      <w:r w:rsidRPr="003B0687">
        <w:rPr>
          <w:rtl/>
        </w:rPr>
        <w:t xml:space="preserve"> (لاباز - بوليفيا).</w:t>
      </w:r>
    </w:p>
    <w:p w:rsidR="003B0687" w:rsidRPr="003B0687" w:rsidRDefault="00C665D5" w:rsidP="00C665D5">
      <w:pPr>
        <w:pStyle w:val="H23GA"/>
        <w:rPr>
          <w:rtl/>
        </w:rPr>
      </w:pPr>
      <w:r>
        <w:rPr>
          <w:rtl/>
        </w:rPr>
        <w:tab/>
      </w:r>
      <w:r>
        <w:rPr>
          <w:rtl/>
        </w:rPr>
        <w:tab/>
      </w:r>
      <w:r w:rsidR="003B0687" w:rsidRPr="003B0687">
        <w:rPr>
          <w:rtl/>
        </w:rPr>
        <w:t>الأنشطة المهنية الرئيسية</w:t>
      </w:r>
    </w:p>
    <w:p w:rsidR="003B0687" w:rsidRPr="003B0687" w:rsidRDefault="003B0687" w:rsidP="003B0687">
      <w:pPr>
        <w:pStyle w:val="SingleTxtGA"/>
        <w:rPr>
          <w:rtl/>
        </w:rPr>
      </w:pPr>
      <w:r w:rsidRPr="003B0687">
        <w:rPr>
          <w:rtl/>
        </w:rPr>
        <w:t xml:space="preserve">نائب </w:t>
      </w:r>
      <w:r w:rsidRPr="003B0687">
        <w:rPr>
          <w:rFonts w:hint="cs"/>
          <w:rtl/>
        </w:rPr>
        <w:t>ل</w:t>
      </w:r>
      <w:r w:rsidRPr="003B0687">
        <w:rPr>
          <w:rtl/>
        </w:rPr>
        <w:t>لمدعي العام</w:t>
      </w:r>
      <w:r w:rsidRPr="003B0687">
        <w:rPr>
          <w:rFonts w:hint="cs"/>
          <w:rtl/>
        </w:rPr>
        <w:t xml:space="preserve"> معني</w:t>
      </w:r>
      <w:r w:rsidRPr="003B0687">
        <w:rPr>
          <w:rtl/>
        </w:rPr>
        <w:t xml:space="preserve"> </w:t>
      </w:r>
      <w:r w:rsidRPr="003B0687">
        <w:rPr>
          <w:rFonts w:hint="cs"/>
          <w:rtl/>
        </w:rPr>
        <w:t>با</w:t>
      </w:r>
      <w:r w:rsidRPr="003B0687">
        <w:rPr>
          <w:rtl/>
        </w:rPr>
        <w:t xml:space="preserve">لمشورة والأبحاث </w:t>
      </w:r>
      <w:r w:rsidRPr="003B0687">
        <w:rPr>
          <w:rFonts w:hint="cs"/>
          <w:rtl/>
        </w:rPr>
        <w:t>ووضع المعايير</w:t>
      </w:r>
      <w:r w:rsidRPr="003B0687">
        <w:rPr>
          <w:rtl/>
        </w:rPr>
        <w:t xml:space="preserve"> في مكتب المدعي العام </w:t>
      </w:r>
      <w:r w:rsidRPr="003B0687">
        <w:rPr>
          <w:rFonts w:hint="cs"/>
          <w:rtl/>
        </w:rPr>
        <w:t>ل</w:t>
      </w:r>
      <w:r w:rsidRPr="003B0687">
        <w:rPr>
          <w:rtl/>
        </w:rPr>
        <w:t>دولة بوليفيا المتعددة القوميات (2016).</w:t>
      </w:r>
    </w:p>
    <w:p w:rsidR="003B0687" w:rsidRPr="003B0687" w:rsidRDefault="003B0687" w:rsidP="003B0687">
      <w:pPr>
        <w:pStyle w:val="SingleTxtGA"/>
        <w:rPr>
          <w:rtl/>
        </w:rPr>
      </w:pPr>
      <w:r w:rsidRPr="003B0687">
        <w:rPr>
          <w:rtl/>
        </w:rPr>
        <w:t xml:space="preserve">مدير عام </w:t>
      </w:r>
      <w:r w:rsidRPr="003B0687">
        <w:rPr>
          <w:rFonts w:hint="cs"/>
          <w:rtl/>
        </w:rPr>
        <w:t xml:space="preserve">لشؤون </w:t>
      </w:r>
      <w:r w:rsidRPr="003B0687">
        <w:rPr>
          <w:rtl/>
        </w:rPr>
        <w:t>التحكيم الدولي والدفاع القضائي للدولة في مكتب المدعي العام لدولة بوليفيا المتعددة القوميات (2014-2016).</w:t>
      </w:r>
    </w:p>
    <w:p w:rsidR="003B0687" w:rsidRPr="003B0687" w:rsidRDefault="003B0687" w:rsidP="003B0687">
      <w:pPr>
        <w:pStyle w:val="SingleTxtGA"/>
        <w:rPr>
          <w:rtl/>
        </w:rPr>
      </w:pPr>
      <w:r w:rsidRPr="003B0687">
        <w:rPr>
          <w:rtl/>
        </w:rPr>
        <w:t>مدير عام للبحوث والتحليل</w:t>
      </w:r>
      <w:r w:rsidRPr="003B0687">
        <w:rPr>
          <w:rFonts w:hint="cs"/>
          <w:rtl/>
        </w:rPr>
        <w:t xml:space="preserve">ات </w:t>
      </w:r>
      <w:r w:rsidRPr="003B0687">
        <w:rPr>
          <w:rtl/>
        </w:rPr>
        <w:t>القانونية الدولية في مديرية الدفاع البحري الاستراتيجي في بوليفيا (2011-2014).</w:t>
      </w:r>
    </w:p>
    <w:p w:rsidR="003B0687" w:rsidRPr="003B0687" w:rsidRDefault="003B0687" w:rsidP="003B0687">
      <w:pPr>
        <w:pStyle w:val="SingleTxtGA"/>
        <w:rPr>
          <w:rtl/>
        </w:rPr>
      </w:pPr>
      <w:r w:rsidRPr="003B0687">
        <w:rPr>
          <w:rtl/>
        </w:rPr>
        <w:t>رئيس الإدارة الوطنية للمشورة القانونية في</w:t>
      </w:r>
      <w:r w:rsidRPr="003B0687">
        <w:rPr>
          <w:rFonts w:hint="cs"/>
          <w:rtl/>
        </w:rPr>
        <w:t xml:space="preserve"> مؤسسة</w:t>
      </w:r>
      <w:r w:rsidRPr="003B0687">
        <w:rPr>
          <w:rtl/>
        </w:rPr>
        <w:t xml:space="preserve"> "كاجا بتروليرا دي سالود" (2010).</w:t>
      </w:r>
    </w:p>
    <w:p w:rsidR="003B0687" w:rsidRPr="004C3EA3" w:rsidRDefault="003B0687" w:rsidP="003B0687">
      <w:pPr>
        <w:pStyle w:val="SingleTxtGA"/>
        <w:rPr>
          <w:rtl/>
        </w:rPr>
      </w:pPr>
      <w:r w:rsidRPr="004C3EA3">
        <w:rPr>
          <w:rtl/>
        </w:rPr>
        <w:t xml:space="preserve">مستشار قانوني لإدارة المنظمات الدينية وغير الربحية في وزارة الخارجية في بوليفيا (2008-2009)؛ </w:t>
      </w:r>
      <w:r w:rsidRPr="004C3EA3">
        <w:rPr>
          <w:rFonts w:hint="cs"/>
          <w:rtl/>
        </w:rPr>
        <w:t>و</w:t>
      </w:r>
      <w:r w:rsidRPr="004C3EA3">
        <w:rPr>
          <w:rtl/>
        </w:rPr>
        <w:t xml:space="preserve">محامي </w:t>
      </w:r>
      <w:r w:rsidRPr="004C3EA3">
        <w:rPr>
          <w:rFonts w:hint="cs"/>
          <w:rtl/>
        </w:rPr>
        <w:t xml:space="preserve">متخصص في </w:t>
      </w:r>
      <w:r w:rsidRPr="004C3EA3">
        <w:rPr>
          <w:rtl/>
        </w:rPr>
        <w:t>حقوق الإنسان في الجمعية الدائمة لحقوق الإنسان في بوليفيا (2006-2007).</w:t>
      </w:r>
    </w:p>
    <w:p w:rsidR="003B0687" w:rsidRPr="003B0687" w:rsidRDefault="00C665D5" w:rsidP="00C665D5">
      <w:pPr>
        <w:pStyle w:val="H23GA"/>
        <w:rPr>
          <w:rtl/>
        </w:rPr>
      </w:pPr>
      <w:r>
        <w:rPr>
          <w:rtl/>
        </w:rPr>
        <w:tab/>
      </w:r>
      <w:r>
        <w:rPr>
          <w:rtl/>
        </w:rPr>
        <w:tab/>
      </w:r>
      <w:r w:rsidR="003B0687" w:rsidRPr="003B0687">
        <w:rPr>
          <w:rFonts w:hint="cs"/>
          <w:rtl/>
        </w:rPr>
        <w:t>المؤهلات العلمية</w:t>
      </w:r>
    </w:p>
    <w:p w:rsidR="003B0687" w:rsidRPr="003B0687" w:rsidRDefault="003B0687" w:rsidP="003B0687">
      <w:pPr>
        <w:pStyle w:val="SingleTxtGA"/>
        <w:rPr>
          <w:rtl/>
        </w:rPr>
      </w:pPr>
      <w:r w:rsidRPr="003B0687">
        <w:rPr>
          <w:rtl/>
        </w:rPr>
        <w:t>شهادة في القانون (القانون الدولي الرئيسي) و</w:t>
      </w:r>
      <w:r w:rsidRPr="003B0687">
        <w:rPr>
          <w:rFonts w:hint="cs"/>
          <w:rtl/>
        </w:rPr>
        <w:t>شهادة في</w:t>
      </w:r>
      <w:r w:rsidRPr="003B0687">
        <w:rPr>
          <w:rtl/>
        </w:rPr>
        <w:t xml:space="preserve"> العلوم السياسية (الإدارة العامة) من جامعة سان أندريس في بوليفيا.</w:t>
      </w:r>
    </w:p>
    <w:p w:rsidR="003B0687" w:rsidRPr="003B0687" w:rsidRDefault="003B0687" w:rsidP="003B0687">
      <w:pPr>
        <w:pStyle w:val="SingleTxtGA"/>
        <w:rPr>
          <w:rtl/>
        </w:rPr>
      </w:pPr>
      <w:r w:rsidRPr="003B0687">
        <w:rPr>
          <w:rtl/>
        </w:rPr>
        <w:t>ماجستير في العلاقات الدولية والدبلوماسية</w:t>
      </w:r>
      <w:r w:rsidRPr="003B0687">
        <w:rPr>
          <w:rFonts w:hint="cs"/>
          <w:rtl/>
        </w:rPr>
        <w:t xml:space="preserve"> من</w:t>
      </w:r>
      <w:r w:rsidRPr="003B0687">
        <w:rPr>
          <w:rtl/>
        </w:rPr>
        <w:t xml:space="preserve"> الأكاديمية الدبلوماسية لبوليفيا</w:t>
      </w:r>
      <w:r w:rsidRPr="003B0687">
        <w:rPr>
          <w:rFonts w:hint="cs"/>
          <w:rtl/>
        </w:rPr>
        <w:t>.</w:t>
      </w:r>
      <w:r w:rsidRPr="003B0687">
        <w:rPr>
          <w:rtl/>
        </w:rPr>
        <w:t xml:space="preserve"> </w:t>
      </w:r>
      <w:r w:rsidRPr="003B0687">
        <w:rPr>
          <w:rFonts w:hint="cs"/>
          <w:rtl/>
        </w:rPr>
        <w:t>وزميل بحث في عدة</w:t>
      </w:r>
      <w:r w:rsidRPr="003B0687">
        <w:rPr>
          <w:rtl/>
        </w:rPr>
        <w:t xml:space="preserve"> دورات تدريبية دولية </w:t>
      </w:r>
      <w:r w:rsidRPr="003B0687">
        <w:rPr>
          <w:rFonts w:hint="cs"/>
          <w:rtl/>
        </w:rPr>
        <w:t>ل</w:t>
      </w:r>
      <w:r w:rsidRPr="003B0687">
        <w:rPr>
          <w:rtl/>
        </w:rPr>
        <w:t>لأمم المتحدة والاتحاد الأوروبي ومحكمة قانون البحار وأكاديمية لاهاي للقانون الدولي والسلطة الدولية لقاع البحار وجامعة هارفارد.</w:t>
      </w:r>
    </w:p>
    <w:p w:rsidR="003B0687" w:rsidRPr="003B0687" w:rsidRDefault="00C665D5" w:rsidP="00C665D5">
      <w:pPr>
        <w:pStyle w:val="H23GA"/>
        <w:rPr>
          <w:rtl/>
        </w:rPr>
      </w:pPr>
      <w:r>
        <w:rPr>
          <w:rtl/>
        </w:rPr>
        <w:tab/>
      </w:r>
      <w:r>
        <w:rPr>
          <w:rtl/>
        </w:rPr>
        <w:tab/>
      </w:r>
      <w:r w:rsidR="003B0687" w:rsidRPr="003B0687">
        <w:rPr>
          <w:rtl/>
        </w:rPr>
        <w:t>أنشطة رئيسية أخرى في مجال حقوق الإنسان ذي الصلة بولاية لجنة مناهضة التعذيب</w:t>
      </w:r>
      <w:r w:rsidR="003B0687" w:rsidRPr="003B0687">
        <w:rPr>
          <w:rFonts w:ascii="Arial" w:hAnsi="Arial" w:cs="Arial" w:hint="cs"/>
          <w:rtl/>
        </w:rPr>
        <w:t>‬</w:t>
      </w:r>
      <w:r w:rsidR="003B0687" w:rsidRPr="003B0687">
        <w:t>‬</w:t>
      </w:r>
      <w:r w:rsidR="003B0687" w:rsidRPr="003B0687">
        <w:t>‬</w:t>
      </w:r>
      <w:r w:rsidR="003B0687" w:rsidRPr="003B0687">
        <w:t>‬</w:t>
      </w:r>
      <w:r w:rsidR="003B0687" w:rsidRPr="003B0687">
        <w:t>‬</w:t>
      </w:r>
      <w:r w:rsidR="003B0687" w:rsidRPr="003B0687">
        <w:t>‬</w:t>
      </w:r>
    </w:p>
    <w:p w:rsidR="003B0687" w:rsidRPr="003B0687" w:rsidRDefault="003B0687" w:rsidP="003B0687">
      <w:pPr>
        <w:pStyle w:val="SingleTxtGA"/>
        <w:rPr>
          <w:rtl/>
        </w:rPr>
      </w:pPr>
      <w:r w:rsidRPr="003B0687">
        <w:rPr>
          <w:rtl/>
        </w:rPr>
        <w:t>عضو من</w:t>
      </w:r>
      <w:r w:rsidRPr="003B0687">
        <w:rPr>
          <w:rFonts w:hint="cs"/>
          <w:rtl/>
        </w:rPr>
        <w:t>ذ</w:t>
      </w:r>
      <w:r w:rsidRPr="003B0687">
        <w:rPr>
          <w:rtl/>
        </w:rPr>
        <w:t xml:space="preserve"> عام 2017 </w:t>
      </w:r>
      <w:r w:rsidRPr="003B0687">
        <w:rPr>
          <w:rFonts w:hint="cs"/>
          <w:rtl/>
        </w:rPr>
        <w:t>حتى الآن</w:t>
      </w:r>
      <w:r w:rsidRPr="003B0687">
        <w:rPr>
          <w:rtl/>
        </w:rPr>
        <w:t xml:space="preserve"> في المجال المشترك بين المؤسسات في دولة بوليفيا المتعددة القوميات</w:t>
      </w:r>
      <w:r w:rsidRPr="003B0687">
        <w:rPr>
          <w:rFonts w:hint="cs"/>
          <w:rtl/>
        </w:rPr>
        <w:t>، معني ب</w:t>
      </w:r>
      <w:r w:rsidRPr="003B0687">
        <w:rPr>
          <w:rtl/>
        </w:rPr>
        <w:t xml:space="preserve">إعداد تقارير </w:t>
      </w:r>
      <w:r w:rsidRPr="003B0687">
        <w:rPr>
          <w:rFonts w:hint="cs"/>
          <w:rtl/>
        </w:rPr>
        <w:t xml:space="preserve">حكومية </w:t>
      </w:r>
      <w:r w:rsidRPr="003B0687">
        <w:rPr>
          <w:rtl/>
        </w:rPr>
        <w:t>دورية</w:t>
      </w:r>
      <w:r w:rsidRPr="003B0687">
        <w:rPr>
          <w:rFonts w:hint="cs"/>
          <w:rtl/>
        </w:rPr>
        <w:t xml:space="preserve"> </w:t>
      </w:r>
      <w:r w:rsidRPr="003B0687">
        <w:rPr>
          <w:rtl/>
        </w:rPr>
        <w:t>عن حقوق الإنسان</w:t>
      </w:r>
      <w:r w:rsidRPr="003B0687">
        <w:rPr>
          <w:rFonts w:hint="cs"/>
          <w:rtl/>
        </w:rPr>
        <w:t xml:space="preserve"> لتقديمها إلى</w:t>
      </w:r>
      <w:r w:rsidRPr="003B0687">
        <w:rPr>
          <w:rtl/>
        </w:rPr>
        <w:t xml:space="preserve"> هيئات المعاهدات والمنظمات الدولية. </w:t>
      </w:r>
      <w:r w:rsidRPr="003B0687">
        <w:rPr>
          <w:rFonts w:hint="cs"/>
          <w:rtl/>
        </w:rPr>
        <w:t xml:space="preserve">وبصفته هذه، </w:t>
      </w:r>
      <w:r w:rsidRPr="003B0687">
        <w:rPr>
          <w:rtl/>
        </w:rPr>
        <w:t>شارك في إعداد تق</w:t>
      </w:r>
      <w:r w:rsidRPr="003B0687">
        <w:rPr>
          <w:rFonts w:hint="cs"/>
          <w:rtl/>
        </w:rPr>
        <w:t>ا</w:t>
      </w:r>
      <w:r w:rsidRPr="003B0687">
        <w:rPr>
          <w:rtl/>
        </w:rPr>
        <w:t xml:space="preserve">رير الدولة الطرف </w:t>
      </w:r>
      <w:r w:rsidRPr="003B0687">
        <w:rPr>
          <w:rFonts w:hint="cs"/>
          <w:rtl/>
        </w:rPr>
        <w:t xml:space="preserve">المتعلقة بما </w:t>
      </w:r>
      <w:r w:rsidRPr="003B0687">
        <w:rPr>
          <w:rFonts w:hint="cs"/>
          <w:rtl/>
        </w:rPr>
        <w:lastRenderedPageBreak/>
        <w:t>يلي</w:t>
      </w:r>
      <w:r w:rsidRPr="003B0687">
        <w:rPr>
          <w:rtl/>
        </w:rPr>
        <w:t>: (أ) اتفاقية مناهضة التعذيب وغيره من ضروب المعاملة أو العقوبة القاسية أو اللاإنسانية أو المهينة، (ب)</w:t>
      </w:r>
      <w:r w:rsidRPr="003B0687">
        <w:rPr>
          <w:rFonts w:hint="cs"/>
          <w:rtl/>
        </w:rPr>
        <w:t xml:space="preserve"> و</w:t>
      </w:r>
      <w:r w:rsidRPr="003B0687">
        <w:rPr>
          <w:rtl/>
        </w:rPr>
        <w:t xml:space="preserve">العهد الدولي الخاص بالحقوق الاقتصادية والاجتماعية والثقافية، (ج) </w:t>
      </w:r>
      <w:r w:rsidRPr="003B0687">
        <w:rPr>
          <w:rFonts w:hint="cs"/>
          <w:rtl/>
        </w:rPr>
        <w:t>و</w:t>
      </w:r>
      <w:r w:rsidRPr="003B0687">
        <w:rPr>
          <w:rtl/>
        </w:rPr>
        <w:t xml:space="preserve">الاتفاقية الدولية </w:t>
      </w:r>
      <w:r w:rsidRPr="003B0687">
        <w:rPr>
          <w:rFonts w:hint="cs"/>
          <w:rtl/>
        </w:rPr>
        <w:t xml:space="preserve">للقضاء على </w:t>
      </w:r>
      <w:r w:rsidRPr="003B0687">
        <w:rPr>
          <w:rtl/>
        </w:rPr>
        <w:t xml:space="preserve">جميع أشكال التمييز العنصري، (د) </w:t>
      </w:r>
      <w:r w:rsidRPr="003B0687">
        <w:rPr>
          <w:rFonts w:hint="cs"/>
          <w:rtl/>
        </w:rPr>
        <w:t>و</w:t>
      </w:r>
      <w:r w:rsidRPr="003B0687">
        <w:rPr>
          <w:rtl/>
        </w:rPr>
        <w:t xml:space="preserve">الاتفاقية الدولية لحماية جميع الأشخاص من الاختفاء القسري، (ه) </w:t>
      </w:r>
      <w:r w:rsidRPr="003B0687">
        <w:rPr>
          <w:rFonts w:hint="cs"/>
          <w:rtl/>
        </w:rPr>
        <w:t>و</w:t>
      </w:r>
      <w:r w:rsidRPr="003B0687">
        <w:rPr>
          <w:rtl/>
        </w:rPr>
        <w:t>العهد الدولي الخاص بالحقوق المدنية والسياسية، (و)</w:t>
      </w:r>
      <w:r w:rsidR="004C3EA3">
        <w:rPr>
          <w:rFonts w:hint="cs"/>
          <w:rtl/>
        </w:rPr>
        <w:t> </w:t>
      </w:r>
      <w:r w:rsidRPr="003B0687">
        <w:rPr>
          <w:rFonts w:hint="cs"/>
          <w:rtl/>
        </w:rPr>
        <w:t>و</w:t>
      </w:r>
      <w:r w:rsidRPr="003B0687">
        <w:rPr>
          <w:rtl/>
        </w:rPr>
        <w:t xml:space="preserve">الاتفاقية الدولية لحماية حقوق جميع العمال المهاجرين وأفراد أسرهم (ز) </w:t>
      </w:r>
      <w:r w:rsidRPr="003B0687">
        <w:rPr>
          <w:rFonts w:hint="cs"/>
          <w:rtl/>
        </w:rPr>
        <w:t>و</w:t>
      </w:r>
      <w:r w:rsidRPr="003B0687">
        <w:rPr>
          <w:rtl/>
        </w:rPr>
        <w:t>تقرير تنفيذ إعلان ومنهاج عمل بيجين + 25.</w:t>
      </w:r>
    </w:p>
    <w:p w:rsidR="003B0687" w:rsidRPr="003B0687" w:rsidRDefault="00C665D5" w:rsidP="00C665D5">
      <w:pPr>
        <w:pStyle w:val="H23GA"/>
        <w:rPr>
          <w:rtl/>
          <w:lang w:bidi="ar-DZ"/>
        </w:rPr>
      </w:pPr>
      <w:r>
        <w:rPr>
          <w:rtl/>
        </w:rPr>
        <w:tab/>
      </w:r>
      <w:r>
        <w:rPr>
          <w:rtl/>
        </w:rPr>
        <w:tab/>
      </w:r>
      <w:r w:rsidR="003B0687" w:rsidRPr="003B0687">
        <w:rPr>
          <w:rtl/>
        </w:rPr>
        <w:t>قائمة بأحدث المنشورات في هذا المجال</w:t>
      </w:r>
    </w:p>
    <w:p w:rsidR="003B0687" w:rsidRDefault="003B0687" w:rsidP="003B0687">
      <w:pPr>
        <w:pStyle w:val="SingleTxtGA"/>
        <w:rPr>
          <w:b/>
          <w:bCs/>
          <w:rtl/>
        </w:rPr>
      </w:pPr>
      <w:r w:rsidRPr="003B0687">
        <w:rPr>
          <w:rFonts w:hint="cs"/>
          <w:rtl/>
        </w:rPr>
        <w:t>دليل بشأن قانون المعاهدات:</w:t>
      </w:r>
      <w:r w:rsidRPr="003B0687">
        <w:t>Handbook on the Law of Treaties: Theory, History and Diplomatic Practice (Editorial Review, 2019)</w:t>
      </w:r>
      <w:r w:rsidRPr="003B0687">
        <w:rPr>
          <w:rFonts w:hint="cs"/>
          <w:b/>
          <w:bCs/>
          <w:rtl/>
          <w:lang w:bidi="ar-DZ"/>
        </w:rPr>
        <w:t xml:space="preserve">، </w:t>
      </w:r>
      <w:r w:rsidRPr="003B0687">
        <w:rPr>
          <w:rFonts w:hint="cs"/>
          <w:rtl/>
        </w:rPr>
        <w:t>و</w:t>
      </w:r>
      <w:r w:rsidRPr="003B0687">
        <w:t>Comparative Study and Proposal of a Statute for the Creation of the Legal Committee of International Law in Ibero-America (COMJIB, 2018)</w:t>
      </w:r>
      <w:r w:rsidRPr="003B0687">
        <w:rPr>
          <w:rFonts w:hint="cs"/>
          <w:b/>
          <w:bCs/>
          <w:rtl/>
          <w:lang w:bidi="ar-DZ"/>
        </w:rPr>
        <w:t>،</w:t>
      </w:r>
      <w:r w:rsidR="004C3EA3">
        <w:rPr>
          <w:rFonts w:hint="cs"/>
          <w:rtl/>
        </w:rPr>
        <w:t xml:space="preserve"> </w:t>
      </w:r>
      <w:r w:rsidRPr="003B0687">
        <w:rPr>
          <w:rFonts w:hint="cs"/>
          <w:rtl/>
        </w:rPr>
        <w:t>ومقالات:</w:t>
      </w:r>
      <w:r w:rsidRPr="003B0687">
        <w:t>The Right of Consular Assistance (2018), The Progressive Development of Human Rights in Latin America (2018), Codification and Development of International Law (2018)</w:t>
      </w:r>
      <w:r w:rsidRPr="003B0687">
        <w:rPr>
          <w:rFonts w:hint="cs"/>
          <w:b/>
          <w:bCs/>
          <w:rtl/>
          <w:lang w:bidi="ar-DZ"/>
        </w:rPr>
        <w:t>،</w:t>
      </w:r>
      <w:r w:rsidR="004C3EA3">
        <w:rPr>
          <w:rFonts w:hint="cs"/>
          <w:rtl/>
        </w:rPr>
        <w:t xml:space="preserve"> </w:t>
      </w:r>
      <w:r w:rsidRPr="003B0687">
        <w:rPr>
          <w:rFonts w:hint="cs"/>
          <w:rtl/>
        </w:rPr>
        <w:t>وعدة مقالات أخرى.</w:t>
      </w:r>
    </w:p>
    <w:p w:rsidR="00C665D5" w:rsidRPr="00C665D5" w:rsidRDefault="00C665D5" w:rsidP="00C665D5">
      <w:pPr>
        <w:spacing w:before="120"/>
        <w:jc w:val="center"/>
        <w:rPr>
          <w:u w:val="single"/>
        </w:rPr>
      </w:pPr>
      <w:r>
        <w:rPr>
          <w:u w:val="single"/>
          <w:rtl/>
        </w:rPr>
        <w:tab/>
      </w:r>
      <w:r>
        <w:rPr>
          <w:u w:val="single"/>
          <w:rtl/>
        </w:rPr>
        <w:tab/>
      </w:r>
      <w:r>
        <w:rPr>
          <w:u w:val="single"/>
          <w:rtl/>
        </w:rPr>
        <w:tab/>
      </w:r>
    </w:p>
    <w:sectPr w:rsidR="00C665D5" w:rsidRPr="00C665D5" w:rsidSect="003249C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72F" w:rsidRPr="002901D9" w:rsidRDefault="00E6772F" w:rsidP="002901D9">
      <w:pPr>
        <w:spacing w:after="60" w:line="240" w:lineRule="auto"/>
        <w:rPr>
          <w:i/>
          <w:iCs/>
        </w:rPr>
      </w:pPr>
      <w:r>
        <w:rPr>
          <w:rFonts w:hint="cs"/>
          <w:i/>
          <w:iCs/>
          <w:rtl/>
        </w:rPr>
        <w:t>الحواشي</w:t>
      </w:r>
    </w:p>
  </w:endnote>
  <w:endnote w:type="continuationSeparator" w:id="0">
    <w:p w:rsidR="00E6772F" w:rsidRDefault="00E6772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F" w:rsidRPr="003B0687" w:rsidRDefault="00E6772F" w:rsidP="003B0687">
    <w:pPr>
      <w:pStyle w:val="Footer"/>
      <w:tabs>
        <w:tab w:val="right" w:pos="9598"/>
      </w:tabs>
      <w:rPr>
        <w:sz w:val="17"/>
        <w:lang w:val="en-US"/>
      </w:rPr>
    </w:pPr>
    <w:r>
      <w:rPr>
        <w:sz w:val="17"/>
      </w:rPr>
      <w:t>GE.19-12294</w:t>
    </w:r>
    <w:r>
      <w:rPr>
        <w:sz w:val="17"/>
        <w:lang w:val="en-US"/>
      </w:rPr>
      <w:tab/>
    </w:r>
    <w:r w:rsidRPr="003B0687">
      <w:rPr>
        <w:b/>
        <w:sz w:val="18"/>
      </w:rPr>
      <w:fldChar w:fldCharType="begin"/>
    </w:r>
    <w:r w:rsidRPr="003B0687">
      <w:rPr>
        <w:b/>
        <w:sz w:val="18"/>
      </w:rPr>
      <w:instrText xml:space="preserve"> PAGE  \* MERGEFORMAT </w:instrText>
    </w:r>
    <w:r w:rsidRPr="003B0687">
      <w:rPr>
        <w:b/>
        <w:sz w:val="18"/>
      </w:rPr>
      <w:fldChar w:fldCharType="separate"/>
    </w:r>
    <w:r>
      <w:rPr>
        <w:b/>
        <w:sz w:val="18"/>
      </w:rPr>
      <w:t>2</w:t>
    </w:r>
    <w:r w:rsidRPr="003B068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F" w:rsidRPr="003B0687" w:rsidRDefault="00E6772F" w:rsidP="006959B0">
    <w:pPr>
      <w:pStyle w:val="Footer"/>
      <w:tabs>
        <w:tab w:val="right" w:pos="9599"/>
      </w:tabs>
      <w:jc w:val="left"/>
      <w:rPr>
        <w:b/>
        <w:sz w:val="18"/>
        <w:lang w:val="en-US"/>
      </w:rPr>
    </w:pPr>
    <w:r w:rsidRPr="003B0687">
      <w:rPr>
        <w:b/>
        <w:sz w:val="18"/>
        <w:lang w:val="en-US"/>
      </w:rPr>
      <w:fldChar w:fldCharType="begin"/>
    </w:r>
    <w:r w:rsidRPr="003B0687">
      <w:rPr>
        <w:b/>
        <w:sz w:val="18"/>
        <w:lang w:val="en-US"/>
      </w:rPr>
      <w:instrText xml:space="preserve"> PAGE  \* MERGEFORMAT </w:instrText>
    </w:r>
    <w:r w:rsidRPr="003B0687">
      <w:rPr>
        <w:b/>
        <w:sz w:val="18"/>
        <w:lang w:val="en-US"/>
      </w:rPr>
      <w:fldChar w:fldCharType="separate"/>
    </w:r>
    <w:r w:rsidRPr="003B0687">
      <w:rPr>
        <w:b/>
        <w:noProof/>
        <w:sz w:val="18"/>
        <w:lang w:val="en-US"/>
      </w:rPr>
      <w:t>3</w:t>
    </w:r>
    <w:r w:rsidRPr="003B0687">
      <w:rPr>
        <w:b/>
        <w:sz w:val="18"/>
        <w:lang w:val="en-US"/>
      </w:rPr>
      <w:fldChar w:fldCharType="end"/>
    </w:r>
    <w:r>
      <w:rPr>
        <w:b/>
        <w:sz w:val="18"/>
        <w:lang w:val="en-US"/>
      </w:rPr>
      <w:tab/>
    </w:r>
    <w:r>
      <w:rPr>
        <w:sz w:val="17"/>
        <w:lang w:val="en-US"/>
      </w:rPr>
      <w:t>GE.19-12294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F" w:rsidRDefault="00E6772F" w:rsidP="005A3015">
    <w:pPr>
      <w:pStyle w:val="Footer"/>
      <w:spacing w:before="360"/>
      <w:jc w:val="right"/>
      <w:rPr>
        <w:sz w:val="20"/>
        <w:szCs w:val="20"/>
      </w:rPr>
    </w:pPr>
    <w:r>
      <w:rPr>
        <w:sz w:val="20"/>
        <w:szCs w:val="20"/>
      </w:rPr>
      <w:t>GE.19-12294</w:t>
    </w:r>
    <w:r>
      <w:rPr>
        <w:noProof/>
        <w:lang w:val="en-US"/>
      </w:rPr>
      <w:drawing>
        <wp:anchor distT="0" distB="0" distL="114300" distR="114300" simplePos="0" relativeHeight="251666432"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6772F" w:rsidRPr="003249C2" w:rsidRDefault="00E6772F" w:rsidP="003249C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485775" cy="485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485775" cy="4857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72F" w:rsidRPr="004956DC" w:rsidRDefault="00E6772F" w:rsidP="00761849">
      <w:pPr>
        <w:pStyle w:val="Footer"/>
        <w:bidi/>
        <w:spacing w:after="80" w:line="200" w:lineRule="exact"/>
        <w:ind w:left="680"/>
      </w:pPr>
      <w:r>
        <w:rPr>
          <w:rtl/>
        </w:rPr>
        <w:t>__________</w:t>
      </w:r>
    </w:p>
  </w:footnote>
  <w:footnote w:type="continuationSeparator" w:id="0">
    <w:p w:rsidR="00E6772F" w:rsidRDefault="00E6772F" w:rsidP="00656392">
      <w:pPr>
        <w:spacing w:line="240" w:lineRule="auto"/>
      </w:pPr>
      <w:r>
        <w:continuationSeparator/>
      </w:r>
    </w:p>
  </w:footnote>
  <w:footnote w:id="1">
    <w:p w:rsidR="00E07C23" w:rsidRPr="00E07C23" w:rsidRDefault="00E07C23" w:rsidP="00E07C23">
      <w:pPr>
        <w:pStyle w:val="FootnoteText1"/>
        <w:rPr>
          <w:rtl/>
          <w:lang w:bidi="ar-DZ"/>
        </w:rPr>
      </w:pPr>
      <w:r>
        <w:rPr>
          <w:rtl/>
        </w:rPr>
        <w:t>*</w:t>
      </w:r>
      <w:r>
        <w:rPr>
          <w:rtl/>
        </w:rPr>
        <w:tab/>
      </w:r>
      <w:r w:rsidRPr="00E07C23">
        <w:rPr>
          <w:rtl/>
          <w:lang w:bidi="ar-DZ"/>
        </w:rPr>
        <w:t>تصدر السير الذاتية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9A" w:rsidRPr="00270B22" w:rsidRDefault="00F13A9A" w:rsidP="00F13A9A">
    <w:pPr>
      <w:pStyle w:val="Header"/>
      <w:jc w:val="right"/>
    </w:pPr>
    <w:r w:rsidRPr="00270B22">
      <w:t>CAT/SP/1</w:t>
    </w:r>
    <w:r>
      <w:t>7</w:t>
    </w:r>
    <w:r w:rsidRPr="00270B2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F" w:rsidRPr="003B0687" w:rsidRDefault="00F13A9A" w:rsidP="00F13A9A">
    <w:pPr>
      <w:pStyle w:val="Header"/>
      <w:jc w:val="left"/>
    </w:pPr>
    <w:r w:rsidRPr="00F13A9A">
      <w:rPr>
        <w:lang w:val="en-GB"/>
      </w:rPr>
      <w:t>CAT/SP/17/2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A1649"/>
    <w:rsid w:val="000076D5"/>
    <w:rsid w:val="00007BA9"/>
    <w:rsid w:val="00027383"/>
    <w:rsid w:val="00043663"/>
    <w:rsid w:val="000505CF"/>
    <w:rsid w:val="000A2113"/>
    <w:rsid w:val="000D701C"/>
    <w:rsid w:val="000E2A71"/>
    <w:rsid w:val="00123FA7"/>
    <w:rsid w:val="00155C5F"/>
    <w:rsid w:val="00160263"/>
    <w:rsid w:val="00167825"/>
    <w:rsid w:val="00181F96"/>
    <w:rsid w:val="001A1371"/>
    <w:rsid w:val="001B2592"/>
    <w:rsid w:val="001B346A"/>
    <w:rsid w:val="001C191C"/>
    <w:rsid w:val="001E1CAD"/>
    <w:rsid w:val="001E290D"/>
    <w:rsid w:val="002144FA"/>
    <w:rsid w:val="0023469A"/>
    <w:rsid w:val="00243C8A"/>
    <w:rsid w:val="00266D1D"/>
    <w:rsid w:val="00267A0E"/>
    <w:rsid w:val="002901D9"/>
    <w:rsid w:val="002976C2"/>
    <w:rsid w:val="00320B71"/>
    <w:rsid w:val="003249C2"/>
    <w:rsid w:val="003260FF"/>
    <w:rsid w:val="00343D95"/>
    <w:rsid w:val="00374341"/>
    <w:rsid w:val="00384DA7"/>
    <w:rsid w:val="003A1649"/>
    <w:rsid w:val="003B0687"/>
    <w:rsid w:val="003D1062"/>
    <w:rsid w:val="00420D7B"/>
    <w:rsid w:val="00450B21"/>
    <w:rsid w:val="00453B63"/>
    <w:rsid w:val="00455780"/>
    <w:rsid w:val="004956DC"/>
    <w:rsid w:val="004B0A1C"/>
    <w:rsid w:val="004C3EA3"/>
    <w:rsid w:val="004D298E"/>
    <w:rsid w:val="004F3956"/>
    <w:rsid w:val="0054472E"/>
    <w:rsid w:val="005662A9"/>
    <w:rsid w:val="005827D4"/>
    <w:rsid w:val="0059622A"/>
    <w:rsid w:val="005A3015"/>
    <w:rsid w:val="005C5878"/>
    <w:rsid w:val="005C5940"/>
    <w:rsid w:val="005C7CEA"/>
    <w:rsid w:val="005D3C0B"/>
    <w:rsid w:val="005E5217"/>
    <w:rsid w:val="005F0FA4"/>
    <w:rsid w:val="005F30EE"/>
    <w:rsid w:val="0060473A"/>
    <w:rsid w:val="00656392"/>
    <w:rsid w:val="006646E9"/>
    <w:rsid w:val="0068781D"/>
    <w:rsid w:val="006959B0"/>
    <w:rsid w:val="006B3E27"/>
    <w:rsid w:val="006B6507"/>
    <w:rsid w:val="006C104C"/>
    <w:rsid w:val="0073059A"/>
    <w:rsid w:val="00733704"/>
    <w:rsid w:val="00744B43"/>
    <w:rsid w:val="00761849"/>
    <w:rsid w:val="0078071A"/>
    <w:rsid w:val="007A02D4"/>
    <w:rsid w:val="00801DA6"/>
    <w:rsid w:val="00817373"/>
    <w:rsid w:val="00852A9A"/>
    <w:rsid w:val="00893A8A"/>
    <w:rsid w:val="008E1C63"/>
    <w:rsid w:val="008F49E1"/>
    <w:rsid w:val="0090370F"/>
    <w:rsid w:val="009269D2"/>
    <w:rsid w:val="00942135"/>
    <w:rsid w:val="009521B0"/>
    <w:rsid w:val="00981C12"/>
    <w:rsid w:val="00997B25"/>
    <w:rsid w:val="009A7E9F"/>
    <w:rsid w:val="009B78EB"/>
    <w:rsid w:val="009E5018"/>
    <w:rsid w:val="00A12B37"/>
    <w:rsid w:val="00A34EA8"/>
    <w:rsid w:val="00A67AF5"/>
    <w:rsid w:val="00A83480"/>
    <w:rsid w:val="00A94CA3"/>
    <w:rsid w:val="00AB6758"/>
    <w:rsid w:val="00AF5061"/>
    <w:rsid w:val="00B13763"/>
    <w:rsid w:val="00B477A4"/>
    <w:rsid w:val="00B51853"/>
    <w:rsid w:val="00B54045"/>
    <w:rsid w:val="00B74C64"/>
    <w:rsid w:val="00BE7155"/>
    <w:rsid w:val="00C15578"/>
    <w:rsid w:val="00C438D7"/>
    <w:rsid w:val="00C665D5"/>
    <w:rsid w:val="00C81B50"/>
    <w:rsid w:val="00C87F1F"/>
    <w:rsid w:val="00CD1801"/>
    <w:rsid w:val="00D10EF1"/>
    <w:rsid w:val="00D42810"/>
    <w:rsid w:val="00D914A7"/>
    <w:rsid w:val="00DC1D29"/>
    <w:rsid w:val="00DD13C3"/>
    <w:rsid w:val="00DD596E"/>
    <w:rsid w:val="00DD621E"/>
    <w:rsid w:val="00DF0575"/>
    <w:rsid w:val="00E07C23"/>
    <w:rsid w:val="00E20669"/>
    <w:rsid w:val="00E53CB1"/>
    <w:rsid w:val="00E6772F"/>
    <w:rsid w:val="00E70E04"/>
    <w:rsid w:val="00E76499"/>
    <w:rsid w:val="00EA4414"/>
    <w:rsid w:val="00EC05A7"/>
    <w:rsid w:val="00EC4B6B"/>
    <w:rsid w:val="00EF1EE5"/>
    <w:rsid w:val="00F13A9A"/>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8B954B7-EDB1-4E67-A602-6745ADE7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68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3B0687"/>
    <w:pPr>
      <w:suppressAutoHyphens/>
      <w:bidi w:val="0"/>
      <w:spacing w:after="120"/>
      <w:ind w:left="1134" w:right="1134"/>
      <w:jc w:val="both"/>
    </w:pPr>
    <w:rPr>
      <w:rFonts w:eastAsia="SimSun" w:cs="Times New Roman"/>
      <w:szCs w:val="20"/>
      <w:lang w:val="en-GB" w:eastAsia="zh-CN"/>
    </w:rPr>
  </w:style>
  <w:style w:type="character" w:customStyle="1" w:styleId="SingleTxtGChar">
    <w:name w:val="_ Single Txt_G Char"/>
    <w:basedOn w:val="DefaultParagraphFont"/>
    <w:link w:val="SingleTxtG"/>
    <w:locked/>
    <w:rsid w:val="003B0687"/>
    <w:rPr>
      <w:rFonts w:ascii="Times New Roman" w:eastAsia="SimSun" w:hAnsi="Times New Roman" w:cs="Times New Roman"/>
      <w:sz w:val="20"/>
      <w:szCs w:val="20"/>
      <w:lang w:val="en-GB" w:eastAsia="zh-CN"/>
    </w:rPr>
  </w:style>
  <w:style w:type="paragraph" w:customStyle="1" w:styleId="H56G">
    <w:name w:val="_ H_5/6_G"/>
    <w:basedOn w:val="Normal"/>
    <w:next w:val="Normal"/>
    <w:rsid w:val="003B0687"/>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SingleTxt">
    <w:name w:val="__Single Txt"/>
    <w:basedOn w:val="Normal"/>
    <w:qFormat/>
    <w:rsid w:val="003B0687"/>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paragraph" w:customStyle="1" w:styleId="HCh">
    <w:name w:val="_ H _Ch"/>
    <w:basedOn w:val="Normal"/>
    <w:next w:val="SingleTxt"/>
    <w:qFormat/>
    <w:rsid w:val="003B0687"/>
    <w:pPr>
      <w:keepNext/>
      <w:keepLines/>
      <w:spacing w:line="450" w:lineRule="exact"/>
      <w:outlineLvl w:val="0"/>
    </w:pPr>
    <w:rPr>
      <w:rFonts w:eastAsiaTheme="minorHAnsi"/>
      <w:b/>
      <w:bCs/>
      <w:spacing w:val="-2"/>
      <w:w w:val="103"/>
      <w:kern w:val="14"/>
      <w:sz w:val="28"/>
      <w:szCs w:val="38"/>
    </w:rPr>
  </w:style>
  <w:style w:type="paragraph" w:customStyle="1" w:styleId="H23">
    <w:name w:val="_ H_2/3"/>
    <w:basedOn w:val="Normal"/>
    <w:next w:val="SingleTxt"/>
    <w:qFormat/>
    <w:rsid w:val="003B0687"/>
    <w:pPr>
      <w:keepNext/>
      <w:keepLines/>
      <w:suppressAutoHyphens/>
      <w:spacing w:line="400" w:lineRule="exact"/>
      <w:outlineLvl w:val="1"/>
    </w:pPr>
    <w:rPr>
      <w:rFonts w:eastAsiaTheme="minorHAnsi"/>
      <w:b/>
      <w:bCs/>
      <w:spacing w:val="2"/>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ashx"/><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7E38-5B49-442D-9456-E9E6A3E0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27</Pages>
  <Words>5803</Words>
  <Characters>33082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CAT/</vt:lpstr>
    </vt:vector>
  </TitlesOfParts>
  <Company>DCM</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dc:title>
  <dc:subject>GE.</dc:subject>
  <dc:creator>Sayed Mohamed ALY</dc:creator>
  <cp:keywords>ODS No.</cp:keywords>
  <dc:description>Distribution:_x000d_
Original: English_x000d_
Date:</dc:description>
  <cp:lastModifiedBy>Sayed Aly</cp:lastModifiedBy>
  <cp:revision>2</cp:revision>
  <cp:lastPrinted>2019-08-28T09:57:00Z</cp:lastPrinted>
  <dcterms:created xsi:type="dcterms:W3CDTF">2019-08-28T12:17:00Z</dcterms:created>
  <dcterms:modified xsi:type="dcterms:W3CDTF">2019-08-28T12:17:00Z</dcterms:modified>
  <cp:category>Final</cp:category>
</cp:coreProperties>
</file>