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D7148" w:rsidP="00CD7148">
            <w:pPr>
              <w:bidi w:val="0"/>
              <w:spacing w:after="20"/>
              <w:jc w:val="left"/>
              <w:rPr>
                <w:szCs w:val="20"/>
              </w:rPr>
            </w:pPr>
            <w:r w:rsidRPr="00CD7148">
              <w:rPr>
                <w:sz w:val="40"/>
                <w:szCs w:val="20"/>
              </w:rPr>
              <w:t>CED</w:t>
            </w:r>
            <w:r>
              <w:rPr>
                <w:szCs w:val="20"/>
              </w:rPr>
              <w:t>/SP/1/2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CD7148" w:rsidRDefault="00CD7148" w:rsidP="005B46D9">
            <w:pPr>
              <w:rPr>
                <w:szCs w:val="60"/>
                <w:rtl/>
              </w:rPr>
            </w:pPr>
          </w:p>
          <w:p w:rsidR="00257225" w:rsidRPr="00CD7148" w:rsidRDefault="00257225" w:rsidP="00CD7148">
            <w:pPr>
              <w:rPr>
                <w:rFonts w:hint="cs"/>
                <w:szCs w:val="60"/>
                <w:rtl/>
              </w:rPr>
            </w:pPr>
          </w:p>
        </w:tc>
        <w:tc>
          <w:tcPr>
            <w:tcW w:w="3612" w:type="dxa"/>
            <w:tcBorders>
              <w:top w:val="single" w:sz="4" w:space="0" w:color="auto"/>
              <w:bottom w:val="single" w:sz="12" w:space="0" w:color="auto"/>
            </w:tcBorders>
          </w:tcPr>
          <w:p w:rsidR="00CD7148" w:rsidRDefault="00CD7148" w:rsidP="00CD7148">
            <w:pPr>
              <w:bidi w:val="0"/>
              <w:spacing w:before="240"/>
              <w:jc w:val="left"/>
            </w:pPr>
            <w:r>
              <w:t>Distr.: General</w:t>
            </w:r>
          </w:p>
          <w:p w:rsidR="00CD7148" w:rsidRDefault="00CD7148" w:rsidP="00CD7148">
            <w:pPr>
              <w:bidi w:val="0"/>
              <w:jc w:val="left"/>
            </w:pPr>
            <w:r>
              <w:t>5 May 2011</w:t>
            </w:r>
          </w:p>
          <w:p w:rsidR="00CD7148" w:rsidRDefault="00CD7148" w:rsidP="00CD7148">
            <w:pPr>
              <w:bidi w:val="0"/>
              <w:jc w:val="left"/>
            </w:pPr>
            <w:r>
              <w:t>Arabic</w:t>
            </w:r>
          </w:p>
          <w:p w:rsidR="00257225" w:rsidRPr="008B4BC6" w:rsidRDefault="00CD7148" w:rsidP="00CD7148">
            <w:pPr>
              <w:bidi w:val="0"/>
              <w:jc w:val="left"/>
            </w:pPr>
            <w:r>
              <w:t>Original: English/French/Spanish</w:t>
            </w:r>
          </w:p>
        </w:tc>
      </w:tr>
    </w:tbl>
    <w:p w:rsidR="00BE008D" w:rsidRPr="00BE008D" w:rsidRDefault="00BE008D" w:rsidP="005900B6">
      <w:pPr>
        <w:pStyle w:val="SingleTxtGA"/>
        <w:spacing w:before="120" w:after="0"/>
        <w:ind w:left="0"/>
        <w:rPr>
          <w:b/>
          <w:bCs/>
          <w:sz w:val="36"/>
          <w:szCs w:val="36"/>
          <w:rtl/>
        </w:rPr>
      </w:pPr>
      <w:r w:rsidRPr="00BE008D">
        <w:rPr>
          <w:b/>
          <w:bCs/>
          <w:sz w:val="36"/>
          <w:szCs w:val="36"/>
          <w:rtl/>
        </w:rPr>
        <w:t>اجتماع الدول الأطراف</w:t>
      </w:r>
    </w:p>
    <w:p w:rsidR="00BE008D" w:rsidRPr="005900B6" w:rsidRDefault="00BE008D" w:rsidP="005900B6">
      <w:pPr>
        <w:spacing w:line="380" w:lineRule="exact"/>
        <w:rPr>
          <w:b/>
          <w:bCs/>
          <w:rtl/>
        </w:rPr>
      </w:pPr>
      <w:r w:rsidRPr="005900B6">
        <w:rPr>
          <w:b/>
          <w:bCs/>
          <w:rtl/>
        </w:rPr>
        <w:t>الاجتماع الأول</w:t>
      </w:r>
    </w:p>
    <w:p w:rsidR="00BE008D" w:rsidRDefault="00BE008D" w:rsidP="005900B6">
      <w:pPr>
        <w:spacing w:line="380" w:lineRule="exact"/>
        <w:rPr>
          <w:rtl/>
        </w:rPr>
      </w:pPr>
      <w:r>
        <w:rPr>
          <w:rtl/>
        </w:rPr>
        <w:t>نيويورك، 31 أيار/ مايو 2011</w:t>
      </w:r>
    </w:p>
    <w:p w:rsidR="00BE008D" w:rsidRDefault="00BE008D" w:rsidP="001E467F">
      <w:pPr>
        <w:spacing w:line="380" w:lineRule="exact"/>
        <w:rPr>
          <w:rtl/>
        </w:rPr>
      </w:pPr>
      <w:r>
        <w:rPr>
          <w:rtl/>
        </w:rPr>
        <w:t>البند 6(أ) من جدول الأعمال المؤقت</w:t>
      </w:r>
    </w:p>
    <w:p w:rsidR="00BE008D" w:rsidRDefault="00BE008D" w:rsidP="005900B6">
      <w:pPr>
        <w:tabs>
          <w:tab w:val="left" w:pos="6096"/>
        </w:tabs>
        <w:spacing w:line="380" w:lineRule="exact"/>
        <w:ind w:right="3240"/>
        <w:rPr>
          <w:rtl/>
        </w:rPr>
      </w:pPr>
      <w:r w:rsidRPr="005900B6">
        <w:rPr>
          <w:b/>
          <w:bCs/>
          <w:rtl/>
        </w:rPr>
        <w:t>إنشاء اللجنة المعنية بحالات الاختفاء القسري: انتخاب أعضاء اللجنة بموجب المادة 26</w:t>
      </w:r>
      <w:r w:rsidR="005900B6">
        <w:rPr>
          <w:rFonts w:hint="cs"/>
          <w:b/>
          <w:bCs/>
          <w:rtl/>
        </w:rPr>
        <w:t xml:space="preserve"> </w:t>
      </w:r>
      <w:r w:rsidRPr="005900B6">
        <w:rPr>
          <w:b/>
          <w:bCs/>
          <w:rtl/>
        </w:rPr>
        <w:t>من الاتفاقية الدولية لحماية جميع الأشخاص من الاختفاء القسري</w:t>
      </w:r>
    </w:p>
    <w:p w:rsidR="00BE008D" w:rsidRDefault="00BE008D" w:rsidP="00BE008D">
      <w:pPr>
        <w:pStyle w:val="HChGA"/>
        <w:rPr>
          <w:rtl/>
        </w:rPr>
      </w:pPr>
      <w:r>
        <w:rPr>
          <w:rtl/>
        </w:rPr>
        <w:tab/>
      </w:r>
      <w:r>
        <w:rPr>
          <w:rtl/>
        </w:rPr>
        <w:tab/>
        <w:t>انتخاب الأعضاء العشرة للجنة المعنية بحالات الاختفاء القسري</w:t>
      </w:r>
    </w:p>
    <w:p w:rsidR="00BE008D" w:rsidRDefault="00BE008D" w:rsidP="00BE008D">
      <w:pPr>
        <w:pStyle w:val="H1GA"/>
        <w:rPr>
          <w:rtl/>
        </w:rPr>
      </w:pPr>
      <w:r>
        <w:rPr>
          <w:rtl/>
        </w:rPr>
        <w:tab/>
      </w:r>
      <w:r>
        <w:rPr>
          <w:rtl/>
        </w:rPr>
        <w:tab/>
        <w:t>مذكرة من الأمين العام</w:t>
      </w:r>
      <w:r w:rsidRPr="00BE008D">
        <w:rPr>
          <w:rStyle w:val="FootnoteReference"/>
          <w:sz w:val="30"/>
          <w:szCs w:val="30"/>
          <w:vertAlign w:val="baseline"/>
          <w:rtl/>
        </w:rPr>
        <w:footnoteReference w:customMarkFollows="1" w:id="1"/>
        <w:t>*</w:t>
      </w:r>
    </w:p>
    <w:p w:rsidR="00BE008D" w:rsidRDefault="00BE008D" w:rsidP="00286355">
      <w:pPr>
        <w:pStyle w:val="SingleTxtGA"/>
        <w:rPr>
          <w:rtl/>
        </w:rPr>
      </w:pPr>
      <w:r>
        <w:rPr>
          <w:rtl/>
        </w:rPr>
        <w:t>1-</w:t>
      </w:r>
      <w:r>
        <w:rPr>
          <w:rtl/>
        </w:rPr>
        <w:tab/>
        <w:t>دخلت الاتفاقية الدولية لحماية جميع الأشخاص من الاختفاء القسري حيز التنفيذ</w:t>
      </w:r>
      <w:r>
        <w:rPr>
          <w:rFonts w:hint="cs"/>
          <w:rtl/>
        </w:rPr>
        <w:t xml:space="preserve">  </w:t>
      </w:r>
      <w:r>
        <w:rPr>
          <w:rtl/>
        </w:rPr>
        <w:t xml:space="preserve"> في 23 كانون الأول/ديسمبر 2010. ومن المقرر أن يعقد الاجتماع الأول للدول الأطراف في الاتفاقية في مقر الأمم المتحدة، لغرض انتخاب الأعضاء العشرة للجنة المعنية بالاختفاء القسري من بين قائمة بأشخاص رشحتهم الدول الأطراف من بين مواطنيها، وفقا</w:t>
      </w:r>
      <w:r>
        <w:rPr>
          <w:rFonts w:hint="cs"/>
          <w:rtl/>
        </w:rPr>
        <w:t xml:space="preserve">ً           </w:t>
      </w:r>
      <w:r>
        <w:rPr>
          <w:rtl/>
        </w:rPr>
        <w:t xml:space="preserve"> للمادة 26 من الاتفاقية.</w:t>
      </w:r>
    </w:p>
    <w:p w:rsidR="00BE008D" w:rsidRDefault="00BE008D" w:rsidP="001E467F">
      <w:pPr>
        <w:pStyle w:val="SingleTxtGA"/>
        <w:rPr>
          <w:rtl/>
        </w:rPr>
      </w:pPr>
      <w:r>
        <w:rPr>
          <w:rtl/>
        </w:rPr>
        <w:t>2-</w:t>
      </w:r>
      <w:r>
        <w:rPr>
          <w:rtl/>
        </w:rPr>
        <w:tab/>
        <w:t>وعملا</w:t>
      </w:r>
      <w:r>
        <w:rPr>
          <w:rFonts w:hint="cs"/>
          <w:rtl/>
        </w:rPr>
        <w:t>ً</w:t>
      </w:r>
      <w:r>
        <w:rPr>
          <w:rtl/>
        </w:rPr>
        <w:t xml:space="preserve"> بالفقرة 3 من المادة 26 من الاتفاقية، وج</w:t>
      </w:r>
      <w:r>
        <w:rPr>
          <w:rFonts w:hint="cs"/>
          <w:rtl/>
        </w:rPr>
        <w:t>ّ</w:t>
      </w:r>
      <w:r>
        <w:rPr>
          <w:rtl/>
        </w:rPr>
        <w:t xml:space="preserve">ه الأمين العام مذكرة شفوية مؤرخة 7 كانون الثاني/يناير 2011، دعا فيها الدول الأطراف إلى تقديم </w:t>
      </w:r>
      <w:proofErr w:type="spellStart"/>
      <w:r>
        <w:rPr>
          <w:rtl/>
        </w:rPr>
        <w:t>ترشيحاتها</w:t>
      </w:r>
      <w:proofErr w:type="spellEnd"/>
      <w:r>
        <w:rPr>
          <w:rtl/>
        </w:rPr>
        <w:t xml:space="preserve"> لانتخاب أعضاء اللجنة العشرة بحلول 7 نيسان/أبريل 2011. وترد أدناه قائمة معد</w:t>
      </w:r>
      <w:r>
        <w:rPr>
          <w:rFonts w:hint="cs"/>
          <w:rtl/>
        </w:rPr>
        <w:t>ّ</w:t>
      </w:r>
      <w:r>
        <w:rPr>
          <w:rtl/>
        </w:rPr>
        <w:t xml:space="preserve">ة حسب الترتيب الأبجدي الانكليزي للمرشحين الذين وردت </w:t>
      </w:r>
      <w:proofErr w:type="spellStart"/>
      <w:r>
        <w:rPr>
          <w:rtl/>
        </w:rPr>
        <w:t>ترشيحاتهم</w:t>
      </w:r>
      <w:proofErr w:type="spellEnd"/>
      <w:r>
        <w:rPr>
          <w:rtl/>
        </w:rPr>
        <w:t xml:space="preserve"> بحلول 7 نيسان/أبريل، مع (الإشارة بين قوسين) إلى الدولة الطرف التي قدمت الترشيح:</w:t>
      </w:r>
    </w:p>
    <w:p w:rsidR="00BE008D" w:rsidRDefault="00BE008D" w:rsidP="00BE008D">
      <w:pPr>
        <w:pStyle w:val="Bullet1GA"/>
        <w:tabs>
          <w:tab w:val="clear" w:pos="2041"/>
          <w:tab w:val="num" w:pos="1953"/>
        </w:tabs>
        <w:bidi/>
        <w:ind w:left="1815" w:hanging="284"/>
        <w:rPr>
          <w:rtl/>
        </w:rPr>
      </w:pPr>
      <w:r>
        <w:rPr>
          <w:rtl/>
        </w:rPr>
        <w:t xml:space="preserve">محمد </w:t>
      </w:r>
      <w:proofErr w:type="spellStart"/>
      <w:r>
        <w:rPr>
          <w:rtl/>
        </w:rPr>
        <w:t>العبيدي</w:t>
      </w:r>
      <w:proofErr w:type="spellEnd"/>
      <w:r>
        <w:rPr>
          <w:rtl/>
        </w:rPr>
        <w:t xml:space="preserve"> (العراق)</w:t>
      </w:r>
    </w:p>
    <w:p w:rsidR="00BE008D" w:rsidRDefault="00BE008D" w:rsidP="00BE008D">
      <w:pPr>
        <w:pStyle w:val="Bullet1GA"/>
        <w:tabs>
          <w:tab w:val="clear" w:pos="2041"/>
          <w:tab w:val="num" w:pos="1953"/>
        </w:tabs>
        <w:bidi/>
        <w:ind w:left="1815" w:hanging="284"/>
        <w:rPr>
          <w:rtl/>
        </w:rPr>
      </w:pPr>
      <w:proofErr w:type="spellStart"/>
      <w:r>
        <w:rPr>
          <w:rtl/>
        </w:rPr>
        <w:t>إيمانويل</w:t>
      </w:r>
      <w:proofErr w:type="spellEnd"/>
      <w:r>
        <w:rPr>
          <w:rtl/>
        </w:rPr>
        <w:t xml:space="preserve"> </w:t>
      </w:r>
      <w:proofErr w:type="spellStart"/>
      <w:r>
        <w:rPr>
          <w:rtl/>
        </w:rPr>
        <w:t>ديكو</w:t>
      </w:r>
      <w:proofErr w:type="spellEnd"/>
      <w:r>
        <w:rPr>
          <w:rtl/>
        </w:rPr>
        <w:t xml:space="preserve"> (فرنسا)</w:t>
      </w:r>
    </w:p>
    <w:p w:rsidR="00BE008D" w:rsidRDefault="00BE008D" w:rsidP="00B26D25">
      <w:pPr>
        <w:pStyle w:val="Bullet1GA"/>
        <w:tabs>
          <w:tab w:val="clear" w:pos="2041"/>
          <w:tab w:val="num" w:pos="1953"/>
        </w:tabs>
        <w:bidi/>
        <w:ind w:left="1815" w:hanging="284"/>
        <w:rPr>
          <w:rtl/>
        </w:rPr>
      </w:pPr>
      <w:proofErr w:type="spellStart"/>
      <w:r>
        <w:rPr>
          <w:rtl/>
        </w:rPr>
        <w:t>الفارو</w:t>
      </w:r>
      <w:proofErr w:type="spellEnd"/>
      <w:r>
        <w:rPr>
          <w:rtl/>
        </w:rPr>
        <w:t xml:space="preserve"> غارسي </w:t>
      </w:r>
      <w:proofErr w:type="spellStart"/>
      <w:r>
        <w:rPr>
          <w:rtl/>
        </w:rPr>
        <w:t>غارسيا</w:t>
      </w:r>
      <w:proofErr w:type="spellEnd"/>
      <w:r>
        <w:rPr>
          <w:rtl/>
        </w:rPr>
        <w:t xml:space="preserve"> أو </w:t>
      </w:r>
      <w:proofErr w:type="spellStart"/>
      <w:r>
        <w:rPr>
          <w:rtl/>
        </w:rPr>
        <w:t>سانتوس</w:t>
      </w:r>
      <w:proofErr w:type="spellEnd"/>
      <w:r>
        <w:rPr>
          <w:rtl/>
        </w:rPr>
        <w:t xml:space="preserve"> (أوروغواي)</w:t>
      </w:r>
    </w:p>
    <w:p w:rsidR="00BE008D" w:rsidRDefault="00BE008D" w:rsidP="00BE008D">
      <w:pPr>
        <w:pStyle w:val="Bullet1GA"/>
        <w:tabs>
          <w:tab w:val="clear" w:pos="2041"/>
          <w:tab w:val="num" w:pos="1953"/>
        </w:tabs>
        <w:bidi/>
        <w:ind w:left="1815" w:hanging="284"/>
        <w:rPr>
          <w:rtl/>
        </w:rPr>
      </w:pPr>
      <w:proofErr w:type="spellStart"/>
      <w:r>
        <w:rPr>
          <w:rtl/>
        </w:rPr>
        <w:t>لوسيانو</w:t>
      </w:r>
      <w:proofErr w:type="spellEnd"/>
      <w:r>
        <w:rPr>
          <w:rtl/>
        </w:rPr>
        <w:t xml:space="preserve"> هازان (الأرجنتين)</w:t>
      </w:r>
    </w:p>
    <w:p w:rsidR="00BE008D" w:rsidRDefault="00BE008D" w:rsidP="00BE008D">
      <w:pPr>
        <w:pStyle w:val="Bullet1GA"/>
        <w:tabs>
          <w:tab w:val="clear" w:pos="2041"/>
          <w:tab w:val="num" w:pos="1953"/>
        </w:tabs>
        <w:bidi/>
        <w:ind w:left="1815" w:hanging="284"/>
        <w:rPr>
          <w:rtl/>
        </w:rPr>
      </w:pPr>
      <w:proofErr w:type="spellStart"/>
      <w:r>
        <w:rPr>
          <w:rtl/>
        </w:rPr>
        <w:t>راينر</w:t>
      </w:r>
      <w:proofErr w:type="spellEnd"/>
      <w:r>
        <w:rPr>
          <w:rtl/>
        </w:rPr>
        <w:t xml:space="preserve"> </w:t>
      </w:r>
      <w:proofErr w:type="spellStart"/>
      <w:r>
        <w:rPr>
          <w:rtl/>
        </w:rPr>
        <w:t>هوهلي</w:t>
      </w:r>
      <w:proofErr w:type="spellEnd"/>
      <w:r>
        <w:rPr>
          <w:rtl/>
        </w:rPr>
        <w:t xml:space="preserve"> (ألمانيا)</w:t>
      </w:r>
    </w:p>
    <w:p w:rsidR="00BE008D" w:rsidRDefault="00BE008D" w:rsidP="00BE008D">
      <w:pPr>
        <w:pStyle w:val="Bullet1GA"/>
        <w:tabs>
          <w:tab w:val="clear" w:pos="2041"/>
          <w:tab w:val="num" w:pos="1953"/>
        </w:tabs>
        <w:bidi/>
        <w:ind w:left="1815" w:hanging="284"/>
        <w:rPr>
          <w:rtl/>
        </w:rPr>
      </w:pPr>
      <w:proofErr w:type="spellStart"/>
      <w:r>
        <w:rPr>
          <w:rtl/>
        </w:rPr>
        <w:t>سويلا</w:t>
      </w:r>
      <w:proofErr w:type="spellEnd"/>
      <w:r>
        <w:rPr>
          <w:rtl/>
        </w:rPr>
        <w:t xml:space="preserve"> جانينا (ألبانيا)</w:t>
      </w:r>
    </w:p>
    <w:p w:rsidR="00BE008D" w:rsidRDefault="00BE008D" w:rsidP="00BE008D">
      <w:pPr>
        <w:pStyle w:val="Bullet1GA"/>
        <w:tabs>
          <w:tab w:val="clear" w:pos="2041"/>
          <w:tab w:val="num" w:pos="1953"/>
        </w:tabs>
        <w:bidi/>
        <w:ind w:left="1815" w:hanging="284"/>
        <w:rPr>
          <w:rtl/>
        </w:rPr>
      </w:pPr>
      <w:proofErr w:type="spellStart"/>
      <w:r>
        <w:rPr>
          <w:rtl/>
        </w:rPr>
        <w:t>كيميو</w:t>
      </w:r>
      <w:proofErr w:type="spellEnd"/>
      <w:r>
        <w:rPr>
          <w:rtl/>
        </w:rPr>
        <w:t xml:space="preserve"> </w:t>
      </w:r>
      <w:proofErr w:type="spellStart"/>
      <w:r>
        <w:rPr>
          <w:rtl/>
        </w:rPr>
        <w:t>ياكوشيجي</w:t>
      </w:r>
      <w:proofErr w:type="spellEnd"/>
      <w:r>
        <w:rPr>
          <w:rtl/>
        </w:rPr>
        <w:t xml:space="preserve"> (اليابان)</w:t>
      </w:r>
    </w:p>
    <w:p w:rsidR="00BE008D" w:rsidRDefault="00BE008D" w:rsidP="00BE008D">
      <w:pPr>
        <w:pStyle w:val="SingleTxtGA"/>
        <w:rPr>
          <w:rtl/>
        </w:rPr>
      </w:pPr>
      <w:r>
        <w:rPr>
          <w:rtl/>
        </w:rPr>
        <w:t>3-</w:t>
      </w:r>
      <w:r>
        <w:rPr>
          <w:rtl/>
        </w:rPr>
        <w:tab/>
        <w:t>وترد في المرفق بيانات السير الذاتية للمرشحين، كما وردت من الدول الأطراف المعنية.</w:t>
      </w:r>
    </w:p>
    <w:p w:rsidR="00BE008D" w:rsidRDefault="006365E2" w:rsidP="006365E2">
      <w:pPr>
        <w:pStyle w:val="HChGA"/>
        <w:spacing w:before="120"/>
        <w:rPr>
          <w:rtl/>
        </w:rPr>
      </w:pPr>
      <w:r>
        <w:rPr>
          <w:rtl/>
        </w:rPr>
        <w:br w:type="page"/>
      </w:r>
      <w:r w:rsidR="00BE008D">
        <w:rPr>
          <w:rtl/>
        </w:rPr>
        <w:t>المرفق</w:t>
      </w:r>
    </w:p>
    <w:p w:rsidR="00BE008D" w:rsidRDefault="006365E2" w:rsidP="006365E2">
      <w:pPr>
        <w:pStyle w:val="HChGA"/>
        <w:rPr>
          <w:rtl/>
        </w:rPr>
      </w:pPr>
      <w:r>
        <w:rPr>
          <w:rFonts w:hint="cs"/>
          <w:rtl/>
        </w:rPr>
        <w:tab/>
      </w:r>
      <w:r w:rsidR="00BE008D">
        <w:rPr>
          <w:rtl/>
        </w:rPr>
        <w:tab/>
        <w:t>بيانات السير الذاتية للمرشحين</w:t>
      </w:r>
    </w:p>
    <w:p w:rsidR="00BE008D" w:rsidRDefault="006365E2" w:rsidP="006365E2">
      <w:pPr>
        <w:pStyle w:val="H1GA"/>
        <w:rPr>
          <w:rtl/>
        </w:rPr>
      </w:pPr>
      <w:r>
        <w:rPr>
          <w:rFonts w:hint="cs"/>
          <w:rtl/>
        </w:rPr>
        <w:tab/>
      </w:r>
      <w:r>
        <w:rPr>
          <w:rFonts w:hint="cs"/>
          <w:rtl/>
        </w:rPr>
        <w:tab/>
      </w:r>
      <w:r w:rsidR="00BE008D">
        <w:rPr>
          <w:rtl/>
        </w:rPr>
        <w:t xml:space="preserve">محمد </w:t>
      </w:r>
      <w:proofErr w:type="spellStart"/>
      <w:r w:rsidR="00BE008D">
        <w:rPr>
          <w:rtl/>
        </w:rPr>
        <w:t>العبيدي</w:t>
      </w:r>
      <w:proofErr w:type="spellEnd"/>
      <w:r w:rsidR="00BE008D">
        <w:rPr>
          <w:rtl/>
        </w:rPr>
        <w:t xml:space="preserve"> (العراق)</w:t>
      </w:r>
    </w:p>
    <w:p w:rsidR="00BE008D" w:rsidRDefault="00BE008D" w:rsidP="00C41032">
      <w:pPr>
        <w:pStyle w:val="SingleTxtGA"/>
        <w:rPr>
          <w:rFonts w:hint="cs"/>
          <w:rtl/>
        </w:rPr>
      </w:pPr>
      <w:r w:rsidRPr="006365E2">
        <w:rPr>
          <w:b/>
          <w:bCs/>
          <w:rtl/>
        </w:rPr>
        <w:t>تاريخ الميلاد ومكانه</w:t>
      </w:r>
      <w:r>
        <w:rPr>
          <w:rtl/>
        </w:rPr>
        <w:t>:</w:t>
      </w:r>
      <w:r w:rsidRPr="006365E2">
        <w:rPr>
          <w:rtl/>
        </w:rPr>
        <w:t xml:space="preserve"> 28 تشرين الثاني/نوفمبر 1971 ف</w:t>
      </w:r>
      <w:r w:rsidR="006365E2">
        <w:rPr>
          <w:rtl/>
        </w:rPr>
        <w:t>ي بغداد، العراق</w:t>
      </w:r>
    </w:p>
    <w:p w:rsidR="00BE008D" w:rsidRDefault="00BE008D" w:rsidP="006365E2">
      <w:pPr>
        <w:pStyle w:val="SingleTxtGA"/>
        <w:rPr>
          <w:rFonts w:hint="cs"/>
          <w:rtl/>
        </w:rPr>
      </w:pPr>
      <w:r w:rsidRPr="006365E2">
        <w:rPr>
          <w:b/>
          <w:bCs/>
          <w:rtl/>
        </w:rPr>
        <w:t>لغات العمل</w:t>
      </w:r>
      <w:r>
        <w:rPr>
          <w:rtl/>
        </w:rPr>
        <w:t xml:space="preserve">: </w:t>
      </w:r>
      <w:r w:rsidRPr="006365E2">
        <w:rPr>
          <w:rtl/>
        </w:rPr>
        <w:t>العربية</w:t>
      </w:r>
    </w:p>
    <w:p w:rsidR="00BE008D" w:rsidRPr="006365E2" w:rsidRDefault="00BE008D" w:rsidP="00B26D25">
      <w:pPr>
        <w:pStyle w:val="SingleTxtGA"/>
        <w:rPr>
          <w:b/>
          <w:bCs/>
          <w:rtl/>
        </w:rPr>
      </w:pPr>
      <w:r w:rsidRPr="006365E2">
        <w:rPr>
          <w:b/>
          <w:bCs/>
          <w:rtl/>
        </w:rPr>
        <w:t>المنصب/الوظيفة الحالية</w:t>
      </w:r>
    </w:p>
    <w:p w:rsidR="00BE008D" w:rsidRDefault="006365E2" w:rsidP="00BE008D">
      <w:pPr>
        <w:pStyle w:val="SingleTxtGA"/>
        <w:rPr>
          <w:rFonts w:hint="cs"/>
          <w:rtl/>
        </w:rPr>
      </w:pPr>
      <w:r>
        <w:rPr>
          <w:rFonts w:hint="cs"/>
          <w:rtl/>
        </w:rPr>
        <w:tab/>
      </w:r>
      <w:r w:rsidR="00BE008D">
        <w:rPr>
          <w:rtl/>
        </w:rPr>
        <w:t>أعمل حاليا</w:t>
      </w:r>
      <w:r>
        <w:rPr>
          <w:rFonts w:hint="cs"/>
          <w:rtl/>
        </w:rPr>
        <w:t>ً</w:t>
      </w:r>
      <w:r w:rsidR="00BE008D">
        <w:rPr>
          <w:rtl/>
        </w:rPr>
        <w:t xml:space="preserve"> مديرا</w:t>
      </w:r>
      <w:r>
        <w:rPr>
          <w:rFonts w:hint="cs"/>
          <w:rtl/>
        </w:rPr>
        <w:t>ً</w:t>
      </w:r>
      <w:r w:rsidR="00BE008D">
        <w:rPr>
          <w:rtl/>
        </w:rPr>
        <w:t xml:space="preserve"> عاما</w:t>
      </w:r>
      <w:r>
        <w:rPr>
          <w:rFonts w:hint="cs"/>
          <w:rtl/>
        </w:rPr>
        <w:t>ً</w:t>
      </w:r>
      <w:r w:rsidR="00BE008D">
        <w:rPr>
          <w:rtl/>
        </w:rPr>
        <w:t xml:space="preserve"> مساعدا</w:t>
      </w:r>
      <w:r>
        <w:rPr>
          <w:rFonts w:hint="cs"/>
          <w:rtl/>
        </w:rPr>
        <w:t>ً</w:t>
      </w:r>
      <w:r w:rsidR="00BE008D">
        <w:rPr>
          <w:rtl/>
        </w:rPr>
        <w:t>، في الدائرة القانونية بوزار</w:t>
      </w:r>
      <w:r>
        <w:rPr>
          <w:rtl/>
        </w:rPr>
        <w:t>ة حقوق الإنسان في العراق. ومهام</w:t>
      </w:r>
      <w:r>
        <w:rPr>
          <w:rFonts w:hint="cs"/>
          <w:rtl/>
        </w:rPr>
        <w:t>ي</w:t>
      </w:r>
      <w:r w:rsidR="00BE008D">
        <w:rPr>
          <w:rtl/>
        </w:rPr>
        <w:t xml:space="preserve"> هي: تقديم المساعدة القانونية فيما يتعلق بالتشريعات الوطنية والدولية، ومتابعة تنفيذ الالتزامات الدولية للعراق، والعمل مدربا</w:t>
      </w:r>
      <w:r w:rsidR="00C41032">
        <w:rPr>
          <w:rFonts w:hint="cs"/>
          <w:rtl/>
        </w:rPr>
        <w:t>ً</w:t>
      </w:r>
      <w:r w:rsidR="00BE008D">
        <w:rPr>
          <w:rtl/>
        </w:rPr>
        <w:t xml:space="preserve"> في مجالات القانون الدولي لحقوق الإنسان والقانون الإ</w:t>
      </w:r>
      <w:r w:rsidR="005900B6">
        <w:rPr>
          <w:rtl/>
        </w:rPr>
        <w:t>نساني الدولي والتثقيف القانوني.</w:t>
      </w:r>
    </w:p>
    <w:p w:rsidR="00BE008D" w:rsidRDefault="006365E2" w:rsidP="006365E2">
      <w:pPr>
        <w:pStyle w:val="H23GA"/>
        <w:rPr>
          <w:rtl/>
        </w:rPr>
      </w:pPr>
      <w:r>
        <w:rPr>
          <w:rFonts w:hint="cs"/>
          <w:rtl/>
        </w:rPr>
        <w:tab/>
      </w:r>
      <w:r>
        <w:rPr>
          <w:rFonts w:hint="cs"/>
          <w:rtl/>
        </w:rPr>
        <w:tab/>
      </w:r>
      <w:r w:rsidR="00BE008D">
        <w:rPr>
          <w:rtl/>
        </w:rPr>
        <w:t>الأنشطة المهنية الرئيسية</w:t>
      </w:r>
    </w:p>
    <w:p w:rsidR="00BE008D" w:rsidRDefault="006365E2" w:rsidP="00E049EE">
      <w:pPr>
        <w:pStyle w:val="SingleTxtGA"/>
        <w:rPr>
          <w:rtl/>
        </w:rPr>
      </w:pPr>
      <w:r>
        <w:rPr>
          <w:rFonts w:hint="cs"/>
          <w:rtl/>
        </w:rPr>
        <w:tab/>
      </w:r>
      <w:r w:rsidR="00BE008D">
        <w:rPr>
          <w:rtl/>
        </w:rPr>
        <w:t>شاركتُ في الدورتين الستين والحادية والستين للجنة حقوق</w:t>
      </w:r>
      <w:r w:rsidR="00B26D25">
        <w:rPr>
          <w:rtl/>
        </w:rPr>
        <w:t xml:space="preserve"> الإنسان المعقودتين على التوالي</w:t>
      </w:r>
      <w:r w:rsidR="00BE008D">
        <w:rPr>
          <w:rtl/>
        </w:rPr>
        <w:t xml:space="preserve"> في 2004 و2005 بجنيف، وفي دورات مجلس حقوق</w:t>
      </w:r>
      <w:r>
        <w:rPr>
          <w:rtl/>
        </w:rPr>
        <w:t xml:space="preserve"> الإنسان </w:t>
      </w:r>
      <w:r w:rsidR="00E049EE">
        <w:rPr>
          <w:rFonts w:hint="cs"/>
          <w:rtl/>
        </w:rPr>
        <w:t>ل</w:t>
      </w:r>
      <w:r>
        <w:rPr>
          <w:rtl/>
        </w:rPr>
        <w:t>لأعوام 2006 و</w:t>
      </w:r>
      <w:r w:rsidR="00BE008D">
        <w:rPr>
          <w:rtl/>
        </w:rPr>
        <w:t>2009 و2011 بجنيف، وشاركتُ في أعمال لجنة الجامعة العربية للخبراء القانونيين في مجال الأمن العام بالقاهرة، وشاركتُ في إعداد مشروع قانون حقوق الإنسان المحلي بالعراق، وأنا أيضا</w:t>
      </w:r>
      <w:r w:rsidR="00E049EE">
        <w:rPr>
          <w:rFonts w:hint="cs"/>
          <w:rtl/>
        </w:rPr>
        <w:t>ً</w:t>
      </w:r>
      <w:r w:rsidR="00BE008D">
        <w:rPr>
          <w:rtl/>
        </w:rPr>
        <w:t xml:space="preserve"> عضو في لجنة صياغة تقارير العراق المقدمة بموجب المعاهدات (انظر أدناه).</w:t>
      </w:r>
    </w:p>
    <w:p w:rsidR="00BE008D" w:rsidRDefault="00E049EE" w:rsidP="00BE008D">
      <w:pPr>
        <w:pStyle w:val="SingleTxtGA"/>
        <w:rPr>
          <w:rtl/>
        </w:rPr>
      </w:pPr>
      <w:r>
        <w:rPr>
          <w:rFonts w:hint="cs"/>
          <w:rtl/>
        </w:rPr>
        <w:tab/>
      </w:r>
      <w:r w:rsidR="00BE008D">
        <w:rPr>
          <w:rtl/>
        </w:rPr>
        <w:t>ولدي</w:t>
      </w:r>
      <w:r w:rsidR="00B522E8">
        <w:rPr>
          <w:rFonts w:hint="cs"/>
          <w:rtl/>
        </w:rPr>
        <w:t>ّ</w:t>
      </w:r>
      <w:r w:rsidR="00BE008D">
        <w:rPr>
          <w:rtl/>
        </w:rPr>
        <w:t xml:space="preserve"> خبرة في مجالات الخدمة العامة والإدارة، وتسوية المنازعات في تطبيق القانون، والصياغة القانونية وتفسير القوانين، والقانون الدولي بصفة عامة والقانون الدولي لحقوق الإنسان والقانون الإنساني الدولي على وجه الخصوص.</w:t>
      </w:r>
    </w:p>
    <w:p w:rsidR="00BE008D" w:rsidRDefault="00BE008D" w:rsidP="00E049EE">
      <w:pPr>
        <w:pStyle w:val="H23GA"/>
        <w:rPr>
          <w:rtl/>
        </w:rPr>
      </w:pPr>
      <w:r>
        <w:rPr>
          <w:rtl/>
        </w:rPr>
        <w:tab/>
      </w:r>
      <w:r>
        <w:rPr>
          <w:rtl/>
        </w:rPr>
        <w:tab/>
        <w:t>المسيرة التعليمية</w:t>
      </w:r>
    </w:p>
    <w:p w:rsidR="00BE008D" w:rsidRDefault="00BE008D" w:rsidP="00C41032">
      <w:pPr>
        <w:pStyle w:val="SingleTxtGA"/>
        <w:rPr>
          <w:rFonts w:hint="cs"/>
          <w:rtl/>
        </w:rPr>
      </w:pPr>
      <w:r>
        <w:rPr>
          <w:rtl/>
        </w:rPr>
        <w:t xml:space="preserve">دبلوم في حقوق الإنسان من معهد راؤول </w:t>
      </w:r>
      <w:proofErr w:type="spellStart"/>
      <w:r>
        <w:rPr>
          <w:rtl/>
        </w:rPr>
        <w:t>فالينبرغ</w:t>
      </w:r>
      <w:proofErr w:type="spellEnd"/>
      <w:r>
        <w:rPr>
          <w:rtl/>
        </w:rPr>
        <w:t xml:space="preserve"> لحقوق الإنسان والقان</w:t>
      </w:r>
      <w:r w:rsidR="00E049EE">
        <w:rPr>
          <w:rtl/>
        </w:rPr>
        <w:t>ون الإنساني الدولي- كلية الحقوق</w:t>
      </w:r>
      <w:r w:rsidR="00E049EE">
        <w:rPr>
          <w:rFonts w:hint="cs"/>
          <w:rtl/>
        </w:rPr>
        <w:t xml:space="preserve"> </w:t>
      </w:r>
      <w:r>
        <w:rPr>
          <w:rtl/>
        </w:rPr>
        <w:t xml:space="preserve">- جامعة </w:t>
      </w:r>
      <w:proofErr w:type="spellStart"/>
      <w:r>
        <w:rPr>
          <w:rtl/>
        </w:rPr>
        <w:t>لوند</w:t>
      </w:r>
      <w:proofErr w:type="spellEnd"/>
      <w:r>
        <w:rPr>
          <w:rtl/>
        </w:rPr>
        <w:t xml:space="preserve"> في السويد، عام 2007</w:t>
      </w:r>
    </w:p>
    <w:p w:rsidR="00BE008D" w:rsidRDefault="00BE008D" w:rsidP="00C41032">
      <w:pPr>
        <w:pStyle w:val="SingleTxtGA"/>
        <w:rPr>
          <w:rFonts w:hint="cs"/>
          <w:rtl/>
        </w:rPr>
      </w:pPr>
      <w:r>
        <w:rPr>
          <w:rtl/>
        </w:rPr>
        <w:t>دكتوراه في القانون الدولي، عام 2005 ، كلية الحقوق</w:t>
      </w:r>
      <w:r w:rsidR="00E049EE">
        <w:rPr>
          <w:rtl/>
        </w:rPr>
        <w:t>، جامعة النهرين</w:t>
      </w:r>
      <w:r w:rsidR="005900B6">
        <w:rPr>
          <w:rFonts w:hint="cs"/>
          <w:rtl/>
        </w:rPr>
        <w:t xml:space="preserve"> </w:t>
      </w:r>
      <w:r w:rsidR="00E049EE">
        <w:rPr>
          <w:rtl/>
        </w:rPr>
        <w:t>- بغداد- العراق</w:t>
      </w:r>
    </w:p>
    <w:p w:rsidR="00BE008D" w:rsidRDefault="00BE008D" w:rsidP="00C41032">
      <w:pPr>
        <w:pStyle w:val="SingleTxtGA"/>
        <w:rPr>
          <w:rFonts w:hint="cs"/>
          <w:rtl/>
        </w:rPr>
      </w:pPr>
      <w:r>
        <w:rPr>
          <w:rtl/>
        </w:rPr>
        <w:t>ماجستير في القانون الدولي، عام 1997، كلية الحقوق، جامعة ا</w:t>
      </w:r>
      <w:r w:rsidR="00E049EE">
        <w:rPr>
          <w:rtl/>
        </w:rPr>
        <w:t>لنهرين</w:t>
      </w:r>
      <w:r w:rsidR="005900B6">
        <w:rPr>
          <w:rFonts w:hint="cs"/>
          <w:rtl/>
        </w:rPr>
        <w:t xml:space="preserve"> </w:t>
      </w:r>
      <w:r w:rsidR="00E049EE">
        <w:rPr>
          <w:rtl/>
        </w:rPr>
        <w:t>- بغداد</w:t>
      </w:r>
      <w:r w:rsidR="005900B6">
        <w:rPr>
          <w:rFonts w:hint="cs"/>
          <w:rtl/>
        </w:rPr>
        <w:t xml:space="preserve"> </w:t>
      </w:r>
      <w:r w:rsidR="00E049EE">
        <w:rPr>
          <w:rtl/>
        </w:rPr>
        <w:t>- العراق</w:t>
      </w:r>
    </w:p>
    <w:p w:rsidR="00BE008D" w:rsidRDefault="00BE008D" w:rsidP="00BE008D">
      <w:pPr>
        <w:pStyle w:val="SingleTxtGA"/>
        <w:rPr>
          <w:rFonts w:hint="cs"/>
          <w:rtl/>
        </w:rPr>
      </w:pPr>
      <w:r>
        <w:rPr>
          <w:rtl/>
        </w:rPr>
        <w:t>بكالوريوس في القانون، عام 1993، كلية الحقوق</w:t>
      </w:r>
      <w:r w:rsidR="00E049EE">
        <w:rPr>
          <w:rtl/>
        </w:rPr>
        <w:t>، جامعة النهرين</w:t>
      </w:r>
      <w:r w:rsidR="005900B6">
        <w:rPr>
          <w:rFonts w:hint="cs"/>
          <w:rtl/>
        </w:rPr>
        <w:t xml:space="preserve"> </w:t>
      </w:r>
      <w:r w:rsidR="00E049EE">
        <w:rPr>
          <w:rtl/>
        </w:rPr>
        <w:t>- بغداد</w:t>
      </w:r>
      <w:r w:rsidR="005900B6">
        <w:rPr>
          <w:rFonts w:hint="cs"/>
          <w:rtl/>
        </w:rPr>
        <w:t xml:space="preserve"> </w:t>
      </w:r>
      <w:r w:rsidR="00E049EE">
        <w:rPr>
          <w:rtl/>
        </w:rPr>
        <w:t>- العراق</w:t>
      </w:r>
      <w:r w:rsidR="00C41032">
        <w:rPr>
          <w:rFonts w:hint="cs"/>
          <w:rtl/>
        </w:rPr>
        <w:t>.</w:t>
      </w:r>
    </w:p>
    <w:p w:rsidR="00BE008D" w:rsidRDefault="00E049EE" w:rsidP="00E049EE">
      <w:pPr>
        <w:pStyle w:val="H23GA"/>
        <w:rPr>
          <w:rFonts w:hint="cs"/>
          <w:rtl/>
        </w:rPr>
      </w:pPr>
      <w:r>
        <w:rPr>
          <w:rFonts w:hint="cs"/>
          <w:rtl/>
        </w:rPr>
        <w:tab/>
      </w:r>
      <w:r>
        <w:rPr>
          <w:rFonts w:hint="cs"/>
          <w:rtl/>
        </w:rPr>
        <w:tab/>
      </w:r>
      <w:r w:rsidR="00BE008D">
        <w:rPr>
          <w:rtl/>
        </w:rPr>
        <w:t>الأنشطة الرئيسية الأخرى في الميدان المتع</w:t>
      </w:r>
      <w:r>
        <w:rPr>
          <w:rtl/>
        </w:rPr>
        <w:t>لق بولاية هيئة المعاهدة المعنية</w:t>
      </w:r>
    </w:p>
    <w:p w:rsidR="00BE008D" w:rsidRDefault="00E049EE" w:rsidP="00BE008D">
      <w:pPr>
        <w:pStyle w:val="SingleTxtGA"/>
        <w:rPr>
          <w:rtl/>
        </w:rPr>
      </w:pPr>
      <w:r>
        <w:rPr>
          <w:rFonts w:hint="cs"/>
          <w:rtl/>
        </w:rPr>
        <w:tab/>
      </w:r>
      <w:r w:rsidR="00BE008D">
        <w:rPr>
          <w:rtl/>
        </w:rPr>
        <w:t>أنا عضو في الفريق العراقي لصياغة التقارير المعدة بموجب معاهدات، وشاركت في كتابة تقرير العراق بموجب  اتفاقية حقوق الطفل، والبروتوكول الاختياري لاتفاقية حقوق الطفل بشأن اشتراك الأطفال في النزاعات المسلحة، وشاركت في كتابة تقرير العراق بموجب العهد الدولي الخاص بالحقوق الاقتصادية والاجتماعية والثقافية.</w:t>
      </w:r>
    </w:p>
    <w:p w:rsidR="00BE008D" w:rsidRDefault="00E049EE" w:rsidP="00E049EE">
      <w:pPr>
        <w:pStyle w:val="H23GA"/>
        <w:rPr>
          <w:rtl/>
        </w:rPr>
      </w:pPr>
      <w:r>
        <w:rPr>
          <w:rFonts w:hint="cs"/>
          <w:rtl/>
        </w:rPr>
        <w:tab/>
      </w:r>
      <w:r>
        <w:rPr>
          <w:rFonts w:hint="cs"/>
          <w:rtl/>
        </w:rPr>
        <w:tab/>
      </w:r>
      <w:r w:rsidR="00BE008D">
        <w:rPr>
          <w:rtl/>
        </w:rPr>
        <w:t>قائمة بأحدث المنشورات في هذا المجال</w:t>
      </w:r>
    </w:p>
    <w:p w:rsidR="00BE008D" w:rsidRDefault="00BE008D" w:rsidP="00C41032">
      <w:pPr>
        <w:pStyle w:val="SingleTxtGA"/>
        <w:rPr>
          <w:rFonts w:hint="cs"/>
          <w:rtl/>
        </w:rPr>
      </w:pPr>
      <w:r>
        <w:rPr>
          <w:rtl/>
        </w:rPr>
        <w:t>دراسة عن الأشخاص ذوي الإعاقة</w:t>
      </w:r>
      <w:r w:rsidR="00C41032">
        <w:rPr>
          <w:rFonts w:hint="cs"/>
          <w:rtl/>
        </w:rPr>
        <w:t xml:space="preserve"> </w:t>
      </w:r>
      <w:r>
        <w:rPr>
          <w:rtl/>
        </w:rPr>
        <w:t>- اتفاقية حقوق الأشخاص ذوي الإعاقة، 2006</w:t>
      </w:r>
    </w:p>
    <w:p w:rsidR="00BE008D" w:rsidRDefault="00BE008D" w:rsidP="00BE008D">
      <w:pPr>
        <w:pStyle w:val="SingleTxtGA"/>
        <w:rPr>
          <w:rFonts w:hint="cs"/>
          <w:rtl/>
        </w:rPr>
      </w:pPr>
      <w:r>
        <w:rPr>
          <w:rtl/>
        </w:rPr>
        <w:t>دراسة في نظام الشكاوى ا</w:t>
      </w:r>
      <w:r w:rsidR="00C41032">
        <w:rPr>
          <w:rtl/>
        </w:rPr>
        <w:t>لفردية من انتهاكات حقوق الإنسان</w:t>
      </w:r>
    </w:p>
    <w:p w:rsidR="00BE008D" w:rsidRDefault="00BE008D" w:rsidP="00BE008D">
      <w:pPr>
        <w:pStyle w:val="SingleTxtGA"/>
        <w:rPr>
          <w:rFonts w:hint="cs"/>
          <w:rtl/>
        </w:rPr>
      </w:pPr>
      <w:r>
        <w:rPr>
          <w:rtl/>
        </w:rPr>
        <w:t>دراسة عن شركات الأمن الخاصة وأثرها</w:t>
      </w:r>
      <w:r w:rsidR="00C41032">
        <w:rPr>
          <w:rtl/>
        </w:rPr>
        <w:t xml:space="preserve"> في التمتع الكامل بحقوق الإنسان</w:t>
      </w:r>
    </w:p>
    <w:p w:rsidR="00BE008D" w:rsidRDefault="00BE008D" w:rsidP="00BE008D">
      <w:pPr>
        <w:pStyle w:val="SingleTxtGA"/>
        <w:rPr>
          <w:rFonts w:hint="cs"/>
          <w:rtl/>
        </w:rPr>
      </w:pPr>
      <w:r>
        <w:rPr>
          <w:rtl/>
        </w:rPr>
        <w:t>دراسة عن الاتجار بالبشر بوصفه أبشع جريمة في مجال حقوق الإنسان</w:t>
      </w:r>
      <w:r w:rsidR="00E049EE">
        <w:rPr>
          <w:rFonts w:hint="cs"/>
          <w:rtl/>
        </w:rPr>
        <w:t>.</w:t>
      </w:r>
    </w:p>
    <w:p w:rsidR="00BE008D" w:rsidRDefault="00E049EE" w:rsidP="001C035A">
      <w:pPr>
        <w:pStyle w:val="H1GA"/>
        <w:spacing w:before="120"/>
        <w:ind w:left="1248" w:hanging="1"/>
        <w:rPr>
          <w:rtl/>
        </w:rPr>
      </w:pPr>
      <w:r>
        <w:rPr>
          <w:rtl/>
        </w:rPr>
        <w:br w:type="page"/>
      </w:r>
      <w:proofErr w:type="spellStart"/>
      <w:r w:rsidR="00BE008D">
        <w:rPr>
          <w:rtl/>
        </w:rPr>
        <w:t>إيمانويل</w:t>
      </w:r>
      <w:proofErr w:type="spellEnd"/>
      <w:r w:rsidR="00BE008D">
        <w:rPr>
          <w:rtl/>
        </w:rPr>
        <w:t xml:space="preserve"> </w:t>
      </w:r>
      <w:proofErr w:type="spellStart"/>
      <w:r w:rsidR="00BE008D">
        <w:rPr>
          <w:rtl/>
        </w:rPr>
        <w:t>ديكو</w:t>
      </w:r>
      <w:proofErr w:type="spellEnd"/>
      <w:r w:rsidR="00BE008D">
        <w:rPr>
          <w:rtl/>
        </w:rPr>
        <w:t xml:space="preserve"> (فرنسا)</w:t>
      </w:r>
    </w:p>
    <w:p w:rsidR="00BE008D" w:rsidRDefault="00BE008D" w:rsidP="00B26D25">
      <w:pPr>
        <w:pStyle w:val="SingleTxtGA"/>
        <w:rPr>
          <w:rtl/>
        </w:rPr>
      </w:pPr>
      <w:r w:rsidRPr="00E049EE">
        <w:rPr>
          <w:b/>
          <w:bCs/>
          <w:rtl/>
        </w:rPr>
        <w:t>تاريخ الميلاد ومكانه</w:t>
      </w:r>
      <w:r>
        <w:rPr>
          <w:rtl/>
        </w:rPr>
        <w:t xml:space="preserve">: 9 كانون الأول/ديسمبر 1947، في </w:t>
      </w:r>
      <w:proofErr w:type="spellStart"/>
      <w:r>
        <w:rPr>
          <w:rtl/>
        </w:rPr>
        <w:t>نويي</w:t>
      </w:r>
      <w:proofErr w:type="spellEnd"/>
      <w:r>
        <w:rPr>
          <w:rtl/>
        </w:rPr>
        <w:t xml:space="preserve"> سور سين، فرنسا</w:t>
      </w:r>
    </w:p>
    <w:p w:rsidR="00BE008D" w:rsidRDefault="00BE008D" w:rsidP="00BE008D">
      <w:pPr>
        <w:pStyle w:val="SingleTxtGA"/>
        <w:rPr>
          <w:rtl/>
        </w:rPr>
      </w:pPr>
      <w:r w:rsidRPr="00E049EE">
        <w:rPr>
          <w:b/>
          <w:bCs/>
          <w:rtl/>
        </w:rPr>
        <w:t>لغتا العمل</w:t>
      </w:r>
      <w:r w:rsidR="00C41032">
        <w:rPr>
          <w:rtl/>
        </w:rPr>
        <w:t>: الفرنسية وال</w:t>
      </w:r>
      <w:r w:rsidR="00C41032">
        <w:rPr>
          <w:rFonts w:hint="cs"/>
          <w:rtl/>
        </w:rPr>
        <w:t>إ</w:t>
      </w:r>
      <w:r>
        <w:rPr>
          <w:rtl/>
        </w:rPr>
        <w:t>نكليزية</w:t>
      </w:r>
    </w:p>
    <w:p w:rsidR="00BE008D" w:rsidRDefault="00E049EE" w:rsidP="00B26D25">
      <w:pPr>
        <w:pStyle w:val="H23GA"/>
        <w:rPr>
          <w:rtl/>
        </w:rPr>
      </w:pPr>
      <w:r>
        <w:rPr>
          <w:rFonts w:hint="cs"/>
          <w:rtl/>
        </w:rPr>
        <w:tab/>
      </w:r>
      <w:r>
        <w:rPr>
          <w:rFonts w:hint="cs"/>
          <w:rtl/>
        </w:rPr>
        <w:tab/>
      </w:r>
      <w:r w:rsidR="00BE008D">
        <w:rPr>
          <w:rtl/>
        </w:rPr>
        <w:t>الوضع/الوظيفة الحالية</w:t>
      </w:r>
    </w:p>
    <w:p w:rsidR="00BE008D" w:rsidRDefault="00BE008D" w:rsidP="00BE008D">
      <w:pPr>
        <w:pStyle w:val="SingleTxtGA"/>
        <w:rPr>
          <w:rFonts w:hint="cs"/>
          <w:rtl/>
        </w:rPr>
      </w:pPr>
      <w:r>
        <w:rPr>
          <w:rtl/>
        </w:rPr>
        <w:t xml:space="preserve">أستاذ القانون العام بجامعة </w:t>
      </w:r>
      <w:proofErr w:type="spellStart"/>
      <w:r>
        <w:rPr>
          <w:rtl/>
        </w:rPr>
        <w:t>بانتيون</w:t>
      </w:r>
      <w:proofErr w:type="spellEnd"/>
      <w:r w:rsidR="00E049EE">
        <w:rPr>
          <w:rFonts w:hint="cs"/>
          <w:rtl/>
        </w:rPr>
        <w:t xml:space="preserve"> </w:t>
      </w:r>
      <w:r>
        <w:rPr>
          <w:rtl/>
        </w:rPr>
        <w:t>-</w:t>
      </w:r>
      <w:r w:rsidR="00E049EE">
        <w:rPr>
          <w:rFonts w:hint="cs"/>
          <w:rtl/>
        </w:rPr>
        <w:t xml:space="preserve"> </w:t>
      </w:r>
      <w:r>
        <w:rPr>
          <w:rtl/>
        </w:rPr>
        <w:t>أساس باريس الثانية، مدير مركز بحوث حقوق الإنسان والقانون الإنسا</w:t>
      </w:r>
      <w:r w:rsidR="00C41032">
        <w:rPr>
          <w:rtl/>
        </w:rPr>
        <w:t>ني</w:t>
      </w:r>
    </w:p>
    <w:p w:rsidR="00BE008D" w:rsidRDefault="00BE008D" w:rsidP="00BE008D">
      <w:pPr>
        <w:pStyle w:val="SingleTxtGA"/>
        <w:rPr>
          <w:rFonts w:hint="cs"/>
          <w:rtl/>
        </w:rPr>
      </w:pPr>
      <w:r>
        <w:rPr>
          <w:rtl/>
        </w:rPr>
        <w:t>أستاذ ب</w:t>
      </w:r>
      <w:r w:rsidR="00C41032">
        <w:rPr>
          <w:rtl/>
        </w:rPr>
        <w:t>معهد الدراسات السياسية في باريس</w:t>
      </w:r>
    </w:p>
    <w:p w:rsidR="00BE008D" w:rsidRDefault="00BE008D" w:rsidP="00BE008D">
      <w:pPr>
        <w:pStyle w:val="SingleTxtGA"/>
        <w:rPr>
          <w:rtl/>
        </w:rPr>
      </w:pPr>
      <w:r>
        <w:rPr>
          <w:rtl/>
        </w:rPr>
        <w:t xml:space="preserve">نائب رئيس اللجنة الوطنية الاستشارية لحقوق الإنسان </w:t>
      </w:r>
    </w:p>
    <w:p w:rsidR="00BE008D" w:rsidRDefault="00BE008D" w:rsidP="00BE008D">
      <w:pPr>
        <w:pStyle w:val="SingleTxtGA"/>
        <w:rPr>
          <w:rtl/>
        </w:rPr>
      </w:pPr>
      <w:r>
        <w:rPr>
          <w:rtl/>
        </w:rPr>
        <w:t>عضو اللجنة الاستشارية لمجلس حقوق الإنسان التابع للأمم المتحدة.</w:t>
      </w:r>
    </w:p>
    <w:p w:rsidR="00BE008D" w:rsidRDefault="00BE008D" w:rsidP="00E049EE">
      <w:pPr>
        <w:pStyle w:val="H23GA"/>
        <w:rPr>
          <w:rtl/>
        </w:rPr>
      </w:pPr>
      <w:r>
        <w:rPr>
          <w:rtl/>
        </w:rPr>
        <w:tab/>
      </w:r>
      <w:r>
        <w:rPr>
          <w:rtl/>
        </w:rPr>
        <w:tab/>
        <w:t>الأنشطة المهنية الرئيسية</w:t>
      </w:r>
    </w:p>
    <w:p w:rsidR="00BE008D" w:rsidRDefault="00BE008D" w:rsidP="00B26D25">
      <w:pPr>
        <w:pStyle w:val="SingleTxtGA"/>
        <w:rPr>
          <w:rFonts w:hint="cs"/>
          <w:rtl/>
        </w:rPr>
      </w:pPr>
      <w:r>
        <w:rPr>
          <w:rtl/>
        </w:rPr>
        <w:t>عضو اللجنة الفرعية لحقوق الإنسان (2002-</w:t>
      </w:r>
      <w:r w:rsidR="00C41032">
        <w:rPr>
          <w:rtl/>
        </w:rPr>
        <w:t>2006)</w:t>
      </w:r>
    </w:p>
    <w:p w:rsidR="00BE008D" w:rsidRDefault="00BE008D" w:rsidP="00DD0156">
      <w:pPr>
        <w:pStyle w:val="SingleTxtGA"/>
        <w:rPr>
          <w:rFonts w:hint="cs"/>
          <w:rtl/>
        </w:rPr>
      </w:pPr>
      <w:r>
        <w:rPr>
          <w:rtl/>
        </w:rPr>
        <w:t>مقرر معني بإقامة العدل في المحاكم العسكرية (2002-</w:t>
      </w:r>
      <w:r w:rsidR="00C41032">
        <w:rPr>
          <w:rtl/>
        </w:rPr>
        <w:t>2005)</w:t>
      </w:r>
    </w:p>
    <w:p w:rsidR="00BE008D" w:rsidRDefault="00BE008D" w:rsidP="00C41032">
      <w:pPr>
        <w:pStyle w:val="SingleTxtGA"/>
        <w:rPr>
          <w:rFonts w:hint="cs"/>
          <w:rtl/>
        </w:rPr>
      </w:pPr>
      <w:r>
        <w:rPr>
          <w:rtl/>
        </w:rPr>
        <w:t>عضو فريق العمل المعني بالبلاغات (2004-2005 و2007-</w:t>
      </w:r>
      <w:r w:rsidR="00C41032">
        <w:rPr>
          <w:rtl/>
        </w:rPr>
        <w:t>2011)</w:t>
      </w:r>
    </w:p>
    <w:p w:rsidR="00BE008D" w:rsidRDefault="00BE008D" w:rsidP="00BE008D">
      <w:pPr>
        <w:pStyle w:val="SingleTxtGA"/>
        <w:rPr>
          <w:rtl/>
        </w:rPr>
      </w:pPr>
      <w:r>
        <w:rPr>
          <w:rtl/>
        </w:rPr>
        <w:t>مقرر فريق الصياغة المعني بالتوعية والتدريب في مجال حقوق الإنسان.</w:t>
      </w:r>
    </w:p>
    <w:p w:rsidR="00BE008D" w:rsidRDefault="00BE008D" w:rsidP="00E049EE">
      <w:pPr>
        <w:pStyle w:val="H23GA"/>
        <w:rPr>
          <w:rtl/>
        </w:rPr>
      </w:pPr>
      <w:r>
        <w:rPr>
          <w:rtl/>
        </w:rPr>
        <w:tab/>
      </w:r>
      <w:r>
        <w:rPr>
          <w:rtl/>
        </w:rPr>
        <w:tab/>
        <w:t>التعليم</w:t>
      </w:r>
    </w:p>
    <w:p w:rsidR="00BE008D" w:rsidRDefault="00BE008D" w:rsidP="00BE008D">
      <w:pPr>
        <w:pStyle w:val="SingleTxtGA"/>
        <w:rPr>
          <w:rFonts w:hint="cs"/>
          <w:rtl/>
        </w:rPr>
      </w:pPr>
      <w:r>
        <w:rPr>
          <w:rtl/>
        </w:rPr>
        <w:t xml:space="preserve">خريج </w:t>
      </w:r>
      <w:r w:rsidR="00C41032">
        <w:rPr>
          <w:rtl/>
        </w:rPr>
        <w:t>معهد الدراسات السياسية في باريس</w:t>
      </w:r>
    </w:p>
    <w:p w:rsidR="00BE008D" w:rsidRDefault="00BE008D" w:rsidP="00BE008D">
      <w:pPr>
        <w:pStyle w:val="SingleTxtGA"/>
        <w:rPr>
          <w:rFonts w:hint="cs"/>
          <w:rtl/>
        </w:rPr>
      </w:pPr>
      <w:r>
        <w:rPr>
          <w:rtl/>
        </w:rPr>
        <w:t>حاصل على دكتوراه في القانون الخاص من جامعة باريس الث</w:t>
      </w:r>
      <w:r w:rsidR="00C41032">
        <w:rPr>
          <w:rtl/>
        </w:rPr>
        <w:t>انية</w:t>
      </w:r>
    </w:p>
    <w:p w:rsidR="00BE008D" w:rsidRDefault="00BE008D" w:rsidP="00BE008D">
      <w:pPr>
        <w:pStyle w:val="SingleTxtGA"/>
        <w:rPr>
          <w:rFonts w:hint="cs"/>
          <w:rtl/>
        </w:rPr>
      </w:pPr>
      <w:r>
        <w:rPr>
          <w:rtl/>
        </w:rPr>
        <w:t>حاصل على</w:t>
      </w:r>
      <w:r w:rsidR="00C41032">
        <w:rPr>
          <w:rtl/>
        </w:rPr>
        <w:t xml:space="preserve"> شهادة </w:t>
      </w:r>
      <w:proofErr w:type="spellStart"/>
      <w:r w:rsidR="00C41032">
        <w:rPr>
          <w:rtl/>
        </w:rPr>
        <w:t>التبريز</w:t>
      </w:r>
      <w:proofErr w:type="spellEnd"/>
      <w:r w:rsidR="00C41032">
        <w:rPr>
          <w:rtl/>
        </w:rPr>
        <w:t xml:space="preserve"> في القانون العام</w:t>
      </w:r>
      <w:r w:rsidR="00C41032">
        <w:rPr>
          <w:rFonts w:hint="cs"/>
          <w:rtl/>
        </w:rPr>
        <w:t>.</w:t>
      </w:r>
    </w:p>
    <w:p w:rsidR="00BE008D" w:rsidRDefault="00E049EE" w:rsidP="00E049EE">
      <w:pPr>
        <w:pStyle w:val="H23GA"/>
        <w:rPr>
          <w:rtl/>
        </w:rPr>
      </w:pPr>
      <w:r>
        <w:rPr>
          <w:rFonts w:hint="cs"/>
          <w:rtl/>
        </w:rPr>
        <w:tab/>
      </w:r>
      <w:r>
        <w:rPr>
          <w:rFonts w:hint="cs"/>
          <w:rtl/>
        </w:rPr>
        <w:tab/>
      </w:r>
      <w:r w:rsidR="00BE008D">
        <w:rPr>
          <w:rtl/>
        </w:rPr>
        <w:t xml:space="preserve">قائمة </w:t>
      </w:r>
      <w:r w:rsidR="00DD0156">
        <w:rPr>
          <w:rFonts w:hint="cs"/>
          <w:rtl/>
        </w:rPr>
        <w:t>ب</w:t>
      </w:r>
      <w:r w:rsidR="00BE008D">
        <w:rPr>
          <w:rtl/>
        </w:rPr>
        <w:t>أحدث منشورات المرشح في هذا الميدان</w:t>
      </w:r>
    </w:p>
    <w:p w:rsidR="00BE008D" w:rsidRDefault="00BE008D" w:rsidP="004A0478">
      <w:pPr>
        <w:pStyle w:val="SingleTxtGA"/>
        <w:bidi w:val="0"/>
        <w:spacing w:after="40" w:line="240" w:lineRule="exact"/>
        <w:jc w:val="left"/>
        <w:rPr>
          <w:rFonts w:hint="cs"/>
        </w:rPr>
      </w:pPr>
      <w:r w:rsidRPr="00BE008D">
        <w:rPr>
          <w:lang w:val="fr-FR"/>
        </w:rPr>
        <w:t xml:space="preserve">Droit international public, Dalloz, 7° </w:t>
      </w:r>
      <w:proofErr w:type="spellStart"/>
      <w:r w:rsidRPr="00BE008D">
        <w:rPr>
          <w:lang w:val="fr-FR"/>
        </w:rPr>
        <w:t>ed</w:t>
      </w:r>
      <w:proofErr w:type="spellEnd"/>
      <w:r w:rsidRPr="00BE008D">
        <w:rPr>
          <w:lang w:val="fr-FR"/>
        </w:rPr>
        <w:t>, Paris, 2010</w:t>
      </w:r>
      <w:r>
        <w:rPr>
          <w:rtl/>
        </w:rPr>
        <w:t>.</w:t>
      </w:r>
    </w:p>
    <w:p w:rsidR="00BE008D" w:rsidRDefault="00BE008D" w:rsidP="004A0478">
      <w:pPr>
        <w:pStyle w:val="SingleTxtGA"/>
        <w:bidi w:val="0"/>
        <w:spacing w:after="40" w:line="240" w:lineRule="exact"/>
        <w:jc w:val="left"/>
        <w:rPr>
          <w:rtl/>
        </w:rPr>
      </w:pPr>
      <w:r w:rsidRPr="00BE008D">
        <w:rPr>
          <w:lang w:val="fr-FR"/>
        </w:rPr>
        <w:t>Le Pacte international relatif aux droits civils et politiques, (</w:t>
      </w:r>
      <w:proofErr w:type="spellStart"/>
      <w:r w:rsidRPr="00BE008D">
        <w:rPr>
          <w:lang w:val="fr-FR"/>
        </w:rPr>
        <w:t>ed</w:t>
      </w:r>
      <w:proofErr w:type="spellEnd"/>
      <w:r w:rsidRPr="00BE008D">
        <w:rPr>
          <w:lang w:val="fr-FR"/>
        </w:rPr>
        <w:t xml:space="preserve">), </w:t>
      </w:r>
      <w:proofErr w:type="spellStart"/>
      <w:r w:rsidRPr="00BE008D">
        <w:rPr>
          <w:lang w:val="fr-FR"/>
        </w:rPr>
        <w:t>Economica</w:t>
      </w:r>
      <w:proofErr w:type="spellEnd"/>
      <w:r w:rsidRPr="00BE008D">
        <w:rPr>
          <w:lang w:val="fr-FR"/>
        </w:rPr>
        <w:t xml:space="preserve">, </w:t>
      </w:r>
      <w:r w:rsidR="00E049EE">
        <w:rPr>
          <w:lang w:val="fr-FR"/>
        </w:rPr>
        <w:t xml:space="preserve">                    </w:t>
      </w:r>
      <w:r w:rsidRPr="00BE008D">
        <w:rPr>
          <w:lang w:val="fr-FR"/>
        </w:rPr>
        <w:t>Paris, 2010</w:t>
      </w:r>
      <w:r>
        <w:rPr>
          <w:rtl/>
        </w:rPr>
        <w:t>.</w:t>
      </w:r>
    </w:p>
    <w:p w:rsidR="00BE008D" w:rsidRDefault="00BE008D" w:rsidP="004A0478">
      <w:pPr>
        <w:pStyle w:val="SingleTxtGA"/>
        <w:bidi w:val="0"/>
        <w:spacing w:after="40" w:line="240" w:lineRule="exact"/>
        <w:jc w:val="left"/>
        <w:rPr>
          <w:rtl/>
        </w:rPr>
      </w:pPr>
      <w:r w:rsidRPr="00BE008D">
        <w:rPr>
          <w:lang w:val="fr-FR"/>
        </w:rPr>
        <w:t>La Convention pour la protection de toutes les personnes contre les disparitions forcées, (</w:t>
      </w:r>
      <w:proofErr w:type="spellStart"/>
      <w:r w:rsidRPr="00BE008D">
        <w:rPr>
          <w:lang w:val="fr-FR"/>
        </w:rPr>
        <w:t>ed</w:t>
      </w:r>
      <w:proofErr w:type="spellEnd"/>
      <w:r w:rsidRPr="00BE008D">
        <w:rPr>
          <w:lang w:val="fr-FR"/>
        </w:rPr>
        <w:t xml:space="preserve">, avec Olivier de </w:t>
      </w:r>
      <w:proofErr w:type="spellStart"/>
      <w:r w:rsidRPr="00BE008D">
        <w:rPr>
          <w:lang w:val="fr-FR"/>
        </w:rPr>
        <w:t>Frouville</w:t>
      </w:r>
      <w:proofErr w:type="spellEnd"/>
      <w:r w:rsidRPr="00BE008D">
        <w:rPr>
          <w:lang w:val="fr-FR"/>
        </w:rPr>
        <w:t xml:space="preserve">), </w:t>
      </w:r>
      <w:proofErr w:type="spellStart"/>
      <w:r w:rsidRPr="00BE008D">
        <w:rPr>
          <w:lang w:val="fr-FR"/>
        </w:rPr>
        <w:t>Bruylant</w:t>
      </w:r>
      <w:proofErr w:type="spellEnd"/>
      <w:r w:rsidRPr="00BE008D">
        <w:rPr>
          <w:lang w:val="fr-FR"/>
        </w:rPr>
        <w:t>, Bruxelles, 2009</w:t>
      </w:r>
      <w:r>
        <w:rPr>
          <w:rtl/>
        </w:rPr>
        <w:t>.</w:t>
      </w:r>
    </w:p>
    <w:p w:rsidR="00BE008D" w:rsidRPr="00E049EE" w:rsidRDefault="00BE008D" w:rsidP="004A0478">
      <w:pPr>
        <w:pStyle w:val="SingleTxtGA"/>
        <w:bidi w:val="0"/>
        <w:spacing w:after="40" w:line="240" w:lineRule="exact"/>
        <w:jc w:val="left"/>
        <w:rPr>
          <w:lang w:val="fr-FR"/>
        </w:rPr>
      </w:pPr>
      <w:r w:rsidRPr="00BE008D">
        <w:rPr>
          <w:lang w:val="fr-FR"/>
        </w:rPr>
        <w:t xml:space="preserve">Les grands textes internationaux des droits de l'homme, La Documentation </w:t>
      </w:r>
      <w:proofErr w:type="spellStart"/>
      <w:r w:rsidRPr="00BE008D">
        <w:rPr>
          <w:lang w:val="fr-FR"/>
        </w:rPr>
        <w:t>fr</w:t>
      </w:r>
      <w:proofErr w:type="spellEnd"/>
      <w:r w:rsidRPr="00BE008D">
        <w:rPr>
          <w:lang w:val="fr-FR"/>
        </w:rPr>
        <w:t xml:space="preserve">., </w:t>
      </w:r>
      <w:r w:rsidR="00E049EE">
        <w:rPr>
          <w:lang w:val="fr-FR"/>
        </w:rPr>
        <w:t xml:space="preserve">               </w:t>
      </w:r>
      <w:r w:rsidRPr="00BE008D">
        <w:rPr>
          <w:lang w:val="fr-FR"/>
        </w:rPr>
        <w:t>Paris, 2008</w:t>
      </w:r>
      <w:r>
        <w:rPr>
          <w:rtl/>
        </w:rPr>
        <w:t>.</w:t>
      </w:r>
    </w:p>
    <w:p w:rsidR="00BE008D" w:rsidRDefault="00E049EE" w:rsidP="004A2376">
      <w:pPr>
        <w:pStyle w:val="H1GA"/>
        <w:spacing w:before="120"/>
        <w:rPr>
          <w:rtl/>
        </w:rPr>
      </w:pPr>
      <w:r>
        <w:rPr>
          <w:rFonts w:hint="cs"/>
          <w:rtl/>
        </w:rPr>
        <w:tab/>
      </w:r>
      <w:r>
        <w:rPr>
          <w:rFonts w:hint="cs"/>
          <w:rtl/>
        </w:rPr>
        <w:tab/>
      </w:r>
      <w:proofErr w:type="spellStart"/>
      <w:r w:rsidR="00BE008D">
        <w:rPr>
          <w:rtl/>
        </w:rPr>
        <w:t>الفارو</w:t>
      </w:r>
      <w:proofErr w:type="spellEnd"/>
      <w:r w:rsidR="00BE008D">
        <w:rPr>
          <w:rtl/>
        </w:rPr>
        <w:t xml:space="preserve"> غارسي </w:t>
      </w:r>
      <w:proofErr w:type="spellStart"/>
      <w:r w:rsidR="00BE008D">
        <w:rPr>
          <w:rtl/>
        </w:rPr>
        <w:t>غارسيا</w:t>
      </w:r>
      <w:proofErr w:type="spellEnd"/>
      <w:r w:rsidR="00BE008D">
        <w:rPr>
          <w:rtl/>
        </w:rPr>
        <w:t xml:space="preserve"> أو </w:t>
      </w:r>
      <w:proofErr w:type="spellStart"/>
      <w:r w:rsidR="00BE008D">
        <w:rPr>
          <w:rtl/>
        </w:rPr>
        <w:t>سانتوس</w:t>
      </w:r>
      <w:proofErr w:type="spellEnd"/>
      <w:r w:rsidR="00BE008D">
        <w:rPr>
          <w:rtl/>
        </w:rPr>
        <w:t xml:space="preserve"> (أوروغواي)</w:t>
      </w:r>
    </w:p>
    <w:p w:rsidR="00BE008D" w:rsidRDefault="00BE008D" w:rsidP="00E0162A">
      <w:pPr>
        <w:pStyle w:val="SingleTxtGA"/>
        <w:rPr>
          <w:rtl/>
        </w:rPr>
      </w:pPr>
      <w:r w:rsidRPr="00E049EE">
        <w:rPr>
          <w:b/>
          <w:bCs/>
          <w:rtl/>
        </w:rPr>
        <w:t>مكان الميلاد وتاريخه</w:t>
      </w:r>
      <w:r>
        <w:rPr>
          <w:rtl/>
        </w:rPr>
        <w:t xml:space="preserve">: </w:t>
      </w:r>
      <w:proofErr w:type="spellStart"/>
      <w:r>
        <w:rPr>
          <w:rtl/>
        </w:rPr>
        <w:t>مونتيفيديو</w:t>
      </w:r>
      <w:proofErr w:type="spellEnd"/>
      <w:r>
        <w:rPr>
          <w:rtl/>
        </w:rPr>
        <w:t>، أوروغواي، 7 آب/أغسطس 1967</w:t>
      </w:r>
    </w:p>
    <w:p w:rsidR="00BE008D" w:rsidRDefault="00BE008D" w:rsidP="00E0162A">
      <w:pPr>
        <w:pStyle w:val="SingleTxtGA"/>
        <w:rPr>
          <w:rtl/>
        </w:rPr>
      </w:pPr>
      <w:r w:rsidRPr="00E049EE">
        <w:rPr>
          <w:b/>
          <w:bCs/>
          <w:rtl/>
        </w:rPr>
        <w:t>لغات العمل</w:t>
      </w:r>
      <w:r>
        <w:rPr>
          <w:rtl/>
        </w:rPr>
        <w:t>: الإسبانية والفرنسية وال</w:t>
      </w:r>
      <w:r w:rsidR="00E0162A">
        <w:rPr>
          <w:rFonts w:hint="cs"/>
          <w:rtl/>
        </w:rPr>
        <w:t>إ</w:t>
      </w:r>
      <w:r>
        <w:rPr>
          <w:rtl/>
        </w:rPr>
        <w:t>نكليزية</w:t>
      </w:r>
    </w:p>
    <w:p w:rsidR="00BE008D" w:rsidRDefault="00E049EE" w:rsidP="00E049EE">
      <w:pPr>
        <w:pStyle w:val="H23GA"/>
        <w:rPr>
          <w:rtl/>
        </w:rPr>
      </w:pPr>
      <w:r>
        <w:rPr>
          <w:rFonts w:hint="cs"/>
          <w:rtl/>
        </w:rPr>
        <w:tab/>
      </w:r>
      <w:r>
        <w:rPr>
          <w:rFonts w:hint="cs"/>
          <w:rtl/>
        </w:rPr>
        <w:tab/>
      </w:r>
      <w:r w:rsidR="00BE008D">
        <w:rPr>
          <w:rtl/>
        </w:rPr>
        <w:t>المهام الحالية والمنصب الحالي</w:t>
      </w:r>
    </w:p>
    <w:p w:rsidR="00BE008D" w:rsidRDefault="00BE008D" w:rsidP="00DD0156">
      <w:pPr>
        <w:pStyle w:val="SingleTxtGA"/>
        <w:rPr>
          <w:rtl/>
        </w:rPr>
      </w:pPr>
      <w:r>
        <w:rPr>
          <w:rtl/>
        </w:rPr>
        <w:t>(أمين ا</w:t>
      </w:r>
      <w:r w:rsidR="00E049EE">
        <w:rPr>
          <w:rtl/>
        </w:rPr>
        <w:t>لمظالم) لنظام السجون. انتخب با</w:t>
      </w:r>
      <w:r w:rsidR="00E049EE">
        <w:rPr>
          <w:rFonts w:hint="cs"/>
          <w:rtl/>
        </w:rPr>
        <w:t>لإ</w:t>
      </w:r>
      <w:r>
        <w:rPr>
          <w:rtl/>
        </w:rPr>
        <w:t>جماع من قبل السلطة التشريعية في عام 2005 للفترة 2005-2010. أعيد ان</w:t>
      </w:r>
      <w:r w:rsidR="00E049EE">
        <w:rPr>
          <w:rtl/>
        </w:rPr>
        <w:t>تخابه بال</w:t>
      </w:r>
      <w:r w:rsidR="00E049EE">
        <w:rPr>
          <w:rFonts w:hint="cs"/>
          <w:rtl/>
        </w:rPr>
        <w:t>إ</w:t>
      </w:r>
      <w:r>
        <w:rPr>
          <w:rtl/>
        </w:rPr>
        <w:t xml:space="preserve">جماع  في عام 2010 للفترة 2010-2015. يتولى الإشراف على الهيئات الإدارية </w:t>
      </w:r>
      <w:proofErr w:type="spellStart"/>
      <w:r>
        <w:rPr>
          <w:rtl/>
        </w:rPr>
        <w:t>المسؤولة</w:t>
      </w:r>
      <w:proofErr w:type="spellEnd"/>
      <w:r>
        <w:rPr>
          <w:rtl/>
        </w:rPr>
        <w:t xml:space="preserve"> عن تنفيذ العقوبات السالبة للحرية، ويقدم المشورة إلى السلطة التشريعية في أداء واجبها الرقابي على إعمال حقوق الأشخاص المحرومين من حريتهم بموجب قرار قضائي.</w:t>
      </w:r>
    </w:p>
    <w:p w:rsidR="00BE008D" w:rsidRDefault="00E049EE" w:rsidP="00E049EE">
      <w:pPr>
        <w:pStyle w:val="H23GA"/>
        <w:rPr>
          <w:rtl/>
        </w:rPr>
      </w:pPr>
      <w:r>
        <w:rPr>
          <w:rFonts w:hint="cs"/>
          <w:rtl/>
        </w:rPr>
        <w:tab/>
      </w:r>
      <w:r>
        <w:rPr>
          <w:rFonts w:hint="cs"/>
          <w:rtl/>
        </w:rPr>
        <w:tab/>
      </w:r>
      <w:r w:rsidR="00BE008D">
        <w:rPr>
          <w:rtl/>
        </w:rPr>
        <w:t>الأنشطة المهنية الرئيسية</w:t>
      </w:r>
    </w:p>
    <w:p w:rsidR="00BE008D" w:rsidRDefault="00BE008D" w:rsidP="00E049EE">
      <w:pPr>
        <w:pStyle w:val="SingleTxtGA"/>
        <w:rPr>
          <w:rtl/>
        </w:rPr>
      </w:pPr>
      <w:r>
        <w:rPr>
          <w:rtl/>
        </w:rPr>
        <w:t>محام متخصص في حقوق الإنسان والقانون الجنائي. عمل صحفيا</w:t>
      </w:r>
      <w:r w:rsidR="00E049EE">
        <w:rPr>
          <w:rFonts w:hint="cs"/>
          <w:rtl/>
        </w:rPr>
        <w:t>ً</w:t>
      </w:r>
      <w:r>
        <w:rPr>
          <w:rtl/>
        </w:rPr>
        <w:t>، وكان عضوا</w:t>
      </w:r>
      <w:r w:rsidR="00E049EE">
        <w:rPr>
          <w:rFonts w:hint="cs"/>
          <w:rtl/>
        </w:rPr>
        <w:t>ً</w:t>
      </w:r>
      <w:r>
        <w:rPr>
          <w:rtl/>
        </w:rPr>
        <w:t xml:space="preserve"> في المكاتب القانونية من المستوى الأول في بلده، ثم قرر بعد ذلك العمل بوصفه مستشارا</w:t>
      </w:r>
      <w:r w:rsidR="00E049EE">
        <w:rPr>
          <w:rFonts w:hint="cs"/>
          <w:rtl/>
        </w:rPr>
        <w:t>ً</w:t>
      </w:r>
      <w:r>
        <w:rPr>
          <w:rtl/>
        </w:rPr>
        <w:t xml:space="preserve"> قانوني</w:t>
      </w:r>
      <w:r w:rsidR="00E049EE">
        <w:rPr>
          <w:rFonts w:hint="cs"/>
          <w:rtl/>
        </w:rPr>
        <w:t>اًً</w:t>
      </w:r>
      <w:r>
        <w:rPr>
          <w:rtl/>
        </w:rPr>
        <w:t xml:space="preserve"> بتعيين رسمي. وعمل منذ تخرجه مهنيا</w:t>
      </w:r>
      <w:r w:rsidR="00E049EE">
        <w:rPr>
          <w:rFonts w:hint="cs"/>
          <w:rtl/>
        </w:rPr>
        <w:t>ً</w:t>
      </w:r>
      <w:r>
        <w:rPr>
          <w:rtl/>
        </w:rPr>
        <w:t xml:space="preserve"> أستاذا</w:t>
      </w:r>
      <w:r w:rsidR="00E049EE">
        <w:rPr>
          <w:rFonts w:hint="cs"/>
          <w:rtl/>
        </w:rPr>
        <w:t>ً</w:t>
      </w:r>
      <w:r>
        <w:rPr>
          <w:rtl/>
        </w:rPr>
        <w:t xml:space="preserve"> جامعيا</w:t>
      </w:r>
      <w:r w:rsidR="00E049EE">
        <w:rPr>
          <w:rFonts w:hint="cs"/>
          <w:rtl/>
        </w:rPr>
        <w:t>ً</w:t>
      </w:r>
      <w:r>
        <w:rPr>
          <w:rtl/>
        </w:rPr>
        <w:t xml:space="preserve"> محاضرا</w:t>
      </w:r>
      <w:r w:rsidR="00E049EE">
        <w:rPr>
          <w:rFonts w:hint="cs"/>
          <w:rtl/>
        </w:rPr>
        <w:t>ً</w:t>
      </w:r>
      <w:r>
        <w:rPr>
          <w:rtl/>
        </w:rPr>
        <w:t xml:space="preserve"> في حقوق الإنسان وتاريخ القانون والقانون المقارن. وشارك بوصفه أستاذا</w:t>
      </w:r>
      <w:r w:rsidR="00E049EE">
        <w:rPr>
          <w:rFonts w:hint="cs"/>
          <w:rtl/>
        </w:rPr>
        <w:t>ً</w:t>
      </w:r>
      <w:r>
        <w:rPr>
          <w:rtl/>
        </w:rPr>
        <w:t>، في تدريب قيادات ومأموري الشرطة وموظفي السجون. ويضطلع، بوصفه أمين مظالم، بمهمة الإشراف على إعمال حقوق الإنسان في جميع السجون في البلد كله. وقام بزيارات منتظمة للسجون وأجرى مقابلات مع الأشخاص المحرومين من حريتهم ومع أقاربهم، وتلقى شكاوى ومطالبات، وباشر إجراء التحقيقات المترتبة على ذلك. وقدم توصيات إلى سلطات السجون كي تتخذ تدابير لتعزيز حقوق الإنسان وتعديل أو إلغاء القرارات والممارسات التي قد تنتهك الضمانات المكفولة للمشمولين في قضايا جنائية. ويقوم بإطلاع البرلمان بانتظام على حالة السجون، ويقترح توصيات عامة لتحسين نظام السجون.</w:t>
      </w:r>
    </w:p>
    <w:p w:rsidR="00BE008D" w:rsidRDefault="00E049EE" w:rsidP="00E049EE">
      <w:pPr>
        <w:pStyle w:val="H23GA"/>
        <w:rPr>
          <w:rtl/>
        </w:rPr>
      </w:pPr>
      <w:r>
        <w:rPr>
          <w:rFonts w:hint="cs"/>
          <w:rtl/>
        </w:rPr>
        <w:tab/>
      </w:r>
      <w:r>
        <w:rPr>
          <w:rFonts w:hint="cs"/>
          <w:rtl/>
        </w:rPr>
        <w:tab/>
      </w:r>
      <w:r w:rsidR="00BE008D">
        <w:rPr>
          <w:rtl/>
        </w:rPr>
        <w:t>الدرجات العملية</w:t>
      </w:r>
    </w:p>
    <w:p w:rsidR="00BE008D" w:rsidRDefault="00BE008D" w:rsidP="00BE008D">
      <w:pPr>
        <w:pStyle w:val="SingleTxtGA"/>
        <w:rPr>
          <w:rFonts w:hint="cs"/>
          <w:rtl/>
        </w:rPr>
      </w:pPr>
      <w:r>
        <w:rPr>
          <w:rtl/>
        </w:rPr>
        <w:t>محام، تخرج من جامعة جمهورية أوروغواي الشرقية. وهو أستاذ جامعي في التعليم العالي ببلده. وهو مدرس في مدارس تدريب الشرطة. وهو مؤلف لعشرين منشورا</w:t>
      </w:r>
      <w:r w:rsidR="00E049EE">
        <w:rPr>
          <w:rFonts w:hint="cs"/>
          <w:rtl/>
        </w:rPr>
        <w:t>ً</w:t>
      </w:r>
      <w:r>
        <w:rPr>
          <w:rtl/>
        </w:rPr>
        <w:t xml:space="preserve"> في مواضيع تتعلق بتخصصه (كتب مستقلة وكتب مشتركة ومقالات فقهية). وشارك في أكثر من مائة نشاط أكاديمي، في بلده وخارجه، كمحاضر وكمتحدث. و</w:t>
      </w:r>
      <w:r w:rsidR="00E049EE">
        <w:rPr>
          <w:rtl/>
        </w:rPr>
        <w:t>نال لقب "زائر متميز" في الخارج.</w:t>
      </w:r>
    </w:p>
    <w:p w:rsidR="00BE008D" w:rsidRDefault="001C035A" w:rsidP="00E049EE">
      <w:pPr>
        <w:pStyle w:val="H23GA"/>
        <w:rPr>
          <w:rtl/>
        </w:rPr>
      </w:pPr>
      <w:r>
        <w:rPr>
          <w:rtl/>
        </w:rPr>
        <w:br w:type="page"/>
      </w:r>
      <w:r>
        <w:rPr>
          <w:rFonts w:hint="cs"/>
          <w:rtl/>
        </w:rPr>
        <w:tab/>
      </w:r>
      <w:r>
        <w:rPr>
          <w:rFonts w:hint="cs"/>
          <w:rtl/>
        </w:rPr>
        <w:tab/>
      </w:r>
      <w:r w:rsidR="00BE008D">
        <w:rPr>
          <w:rtl/>
        </w:rPr>
        <w:t>أنشطة أخرى في المجال المتصل بالهيئة المذكورة</w:t>
      </w:r>
    </w:p>
    <w:p w:rsidR="00BE008D" w:rsidRDefault="00BE008D" w:rsidP="00BE008D">
      <w:pPr>
        <w:pStyle w:val="SingleTxtGA"/>
        <w:rPr>
          <w:rtl/>
        </w:rPr>
      </w:pPr>
      <w:r>
        <w:rPr>
          <w:rtl/>
        </w:rPr>
        <w:t xml:space="preserve">عضو في مجلس إدارة معهد أمريكا اللاتينية لأمناء المظالم. يتلقى طلبات المشورة من سلطات السجون بشأن الممارسات </w:t>
      </w:r>
      <w:proofErr w:type="spellStart"/>
      <w:r>
        <w:rPr>
          <w:rtl/>
        </w:rPr>
        <w:t>السجنية</w:t>
      </w:r>
      <w:proofErr w:type="spellEnd"/>
      <w:r>
        <w:rPr>
          <w:rtl/>
        </w:rPr>
        <w:t>، ويرد عليها. يتحاور مع القضاة والنيابة العامة من أجل تحديد السياسات الجنائية وتنفيذها. يتولى تنسيق الإجراءات لتعزيز حقوق الإنسان مع أجهزة الدولة الأخرى والمجتمع المدني. شارك بهمّة، منذ عام 2008، في الحملة العالمية لتدوين الحق الإنساني في السلام، وقام بإعداد إجراءات في بلده وخارجه.</w:t>
      </w:r>
    </w:p>
    <w:p w:rsidR="00BE008D" w:rsidRDefault="004A2376" w:rsidP="004A2376">
      <w:pPr>
        <w:pStyle w:val="H23GA"/>
        <w:rPr>
          <w:rtl/>
        </w:rPr>
      </w:pPr>
      <w:r>
        <w:rPr>
          <w:rFonts w:hint="cs"/>
          <w:rtl/>
        </w:rPr>
        <w:tab/>
      </w:r>
      <w:r>
        <w:rPr>
          <w:rFonts w:hint="cs"/>
          <w:rtl/>
        </w:rPr>
        <w:tab/>
      </w:r>
      <w:r w:rsidR="00BE008D">
        <w:rPr>
          <w:rtl/>
        </w:rPr>
        <w:t>أحدث المنشورات</w:t>
      </w:r>
    </w:p>
    <w:p w:rsidR="00BE008D" w:rsidRDefault="001C035A" w:rsidP="001C035A">
      <w:pPr>
        <w:pStyle w:val="SingleTxtGA"/>
        <w:bidi w:val="0"/>
        <w:spacing w:line="240" w:lineRule="exact"/>
        <w:rPr>
          <w:rtl/>
        </w:rPr>
      </w:pPr>
      <w:r>
        <w:t>“</w:t>
      </w:r>
      <w:r w:rsidR="00BE008D">
        <w:t xml:space="preserve">Criminal politics as an element of human right to peace”, in “Studies on Human Right to peace”, Edit. </w:t>
      </w:r>
      <w:proofErr w:type="spellStart"/>
      <w:r w:rsidR="00BE008D">
        <w:t>Cataratas</w:t>
      </w:r>
      <w:proofErr w:type="spellEnd"/>
      <w:r w:rsidR="00BE008D">
        <w:t>, Madrid, 2010, pages 226 to 249; “Main aspects of jails reality”, C.I.E.J., Montevideo, 2009, pages 96 to 106; “Jails in Uruguay: Report of the Ombudsman of the Legislative Power. Year 2009”, Legislative Power, Montevideo, 2009, 147 pages; Prelude to “Reform of the Criminal and Penitentiary System in Uruguay, CADAL, Montevideo, 2009; “Jails Reform”, C.I.E.J., Montevideo, 2008, pages 34 to 41; “Jails in Uruguay: Report of the Ombudsman of the Legislative Power. Year 2008”, Legislative Power, Montevideo, 2008, 343 pages; “From “</w:t>
      </w:r>
      <w:proofErr w:type="spellStart"/>
      <w:r w:rsidR="00BE008D">
        <w:t>Justitiekansler</w:t>
      </w:r>
      <w:proofErr w:type="spellEnd"/>
      <w:r w:rsidR="00BE008D">
        <w:t>” to the Principles of Paris: Compared View of the National Institutions of Human Rights”, CLAEH, Montevideo, 2007, pages 9 to 56</w:t>
      </w:r>
      <w:r w:rsidR="00BE008D">
        <w:rPr>
          <w:rtl/>
        </w:rPr>
        <w:t xml:space="preserve">. </w:t>
      </w:r>
    </w:p>
    <w:p w:rsidR="00BE008D" w:rsidRDefault="001C035A" w:rsidP="004A2376">
      <w:pPr>
        <w:pStyle w:val="H1GA"/>
        <w:spacing w:before="120"/>
        <w:rPr>
          <w:rtl/>
        </w:rPr>
      </w:pPr>
      <w:r>
        <w:rPr>
          <w:rtl/>
        </w:rPr>
        <w:br w:type="page"/>
      </w:r>
      <w:r w:rsidR="00BE008D">
        <w:rPr>
          <w:rtl/>
        </w:rPr>
        <w:tab/>
      </w:r>
      <w:r w:rsidR="00BE008D">
        <w:rPr>
          <w:rtl/>
        </w:rPr>
        <w:tab/>
      </w:r>
      <w:proofErr w:type="spellStart"/>
      <w:r w:rsidR="00BE008D">
        <w:rPr>
          <w:rtl/>
        </w:rPr>
        <w:t>لوسيانو</w:t>
      </w:r>
      <w:proofErr w:type="spellEnd"/>
      <w:r w:rsidR="00BE008D">
        <w:rPr>
          <w:rtl/>
        </w:rPr>
        <w:t xml:space="preserve"> هازان (الأرجنتين)</w:t>
      </w:r>
    </w:p>
    <w:p w:rsidR="00BE008D" w:rsidRDefault="00BE008D" w:rsidP="004A2376">
      <w:pPr>
        <w:pStyle w:val="SingleTxtGA"/>
        <w:rPr>
          <w:rtl/>
        </w:rPr>
      </w:pPr>
      <w:r w:rsidRPr="001C035A">
        <w:rPr>
          <w:b/>
          <w:bCs/>
          <w:rtl/>
        </w:rPr>
        <w:t>تاريخ الميلاد ومكانه</w:t>
      </w:r>
      <w:r w:rsidR="00E0162A">
        <w:rPr>
          <w:rtl/>
        </w:rPr>
        <w:t>: 21 حزيران/</w:t>
      </w:r>
      <w:r>
        <w:rPr>
          <w:rtl/>
        </w:rPr>
        <w:t xml:space="preserve">يونيه 1977، </w:t>
      </w:r>
      <w:proofErr w:type="spellStart"/>
      <w:r>
        <w:rPr>
          <w:rtl/>
        </w:rPr>
        <w:t>بوينس</w:t>
      </w:r>
      <w:proofErr w:type="spellEnd"/>
      <w:r>
        <w:rPr>
          <w:rtl/>
        </w:rPr>
        <w:t xml:space="preserve"> </w:t>
      </w:r>
      <w:proofErr w:type="spellStart"/>
      <w:r>
        <w:rPr>
          <w:rtl/>
        </w:rPr>
        <w:t>آيرس</w:t>
      </w:r>
      <w:proofErr w:type="spellEnd"/>
      <w:r>
        <w:rPr>
          <w:rtl/>
        </w:rPr>
        <w:t>، الأرجنتين</w:t>
      </w:r>
    </w:p>
    <w:p w:rsidR="00BE008D" w:rsidRDefault="00BE008D" w:rsidP="00BE008D">
      <w:pPr>
        <w:pStyle w:val="SingleTxtGA"/>
        <w:rPr>
          <w:rtl/>
        </w:rPr>
      </w:pPr>
      <w:r w:rsidRPr="001C035A">
        <w:rPr>
          <w:b/>
          <w:bCs/>
          <w:rtl/>
        </w:rPr>
        <w:t>لغات العمل</w:t>
      </w:r>
      <w:r>
        <w:rPr>
          <w:rtl/>
        </w:rPr>
        <w:t>: الإسبانية (اللغة الأم) والإنكليزية</w:t>
      </w:r>
    </w:p>
    <w:p w:rsidR="00BE008D" w:rsidRDefault="00BE008D" w:rsidP="004A2376">
      <w:pPr>
        <w:pStyle w:val="H23GA"/>
        <w:rPr>
          <w:rtl/>
        </w:rPr>
      </w:pPr>
      <w:r>
        <w:rPr>
          <w:rtl/>
        </w:rPr>
        <w:tab/>
      </w:r>
      <w:r>
        <w:rPr>
          <w:rtl/>
        </w:rPr>
        <w:tab/>
        <w:t>المنصب/الوظيفة الحالية</w:t>
      </w:r>
    </w:p>
    <w:p w:rsidR="00BE008D" w:rsidRDefault="00BE008D" w:rsidP="00E0162A">
      <w:pPr>
        <w:pStyle w:val="SingleTxtGA"/>
        <w:spacing w:line="360" w:lineRule="exact"/>
        <w:rPr>
          <w:rtl/>
        </w:rPr>
      </w:pPr>
      <w:r>
        <w:rPr>
          <w:rtl/>
        </w:rPr>
        <w:t xml:space="preserve">محام منذ عام 2003 في رابطة جدّات بلازا </w:t>
      </w:r>
      <w:proofErr w:type="spellStart"/>
      <w:r>
        <w:rPr>
          <w:rtl/>
        </w:rPr>
        <w:t>دي</w:t>
      </w:r>
      <w:proofErr w:type="spellEnd"/>
      <w:r>
        <w:rPr>
          <w:rtl/>
        </w:rPr>
        <w:t xml:space="preserve"> مايو، وهي منظمة حقوقية غير حكومية تسعى إلى العثور على ما مجموعه 500 طفل من ضحايا الاختفاء القسري</w:t>
      </w:r>
    </w:p>
    <w:p w:rsidR="00BE008D" w:rsidRDefault="00BE008D" w:rsidP="00E0162A">
      <w:pPr>
        <w:pStyle w:val="SingleTxtGA"/>
        <w:spacing w:line="360" w:lineRule="exact"/>
        <w:rPr>
          <w:rtl/>
        </w:rPr>
      </w:pPr>
      <w:r>
        <w:rPr>
          <w:rtl/>
        </w:rPr>
        <w:t>مستشار قانوني لوزير العدل (وزارة العدل وحقوق الإنسان) معني بمسائل إصلاح الإجراءات الجنائية  منذ عام 2010</w:t>
      </w:r>
    </w:p>
    <w:p w:rsidR="00BE008D" w:rsidRDefault="00BE008D" w:rsidP="00E0162A">
      <w:pPr>
        <w:pStyle w:val="SingleTxtGA"/>
        <w:spacing w:line="360" w:lineRule="exact"/>
        <w:rPr>
          <w:rtl/>
        </w:rPr>
      </w:pPr>
      <w:r>
        <w:rPr>
          <w:rtl/>
        </w:rPr>
        <w:t>عض</w:t>
      </w:r>
      <w:r w:rsidR="00215055">
        <w:rPr>
          <w:rtl/>
        </w:rPr>
        <w:t xml:space="preserve">و في هيئة التدريس في جامعة </w:t>
      </w:r>
      <w:proofErr w:type="spellStart"/>
      <w:r w:rsidR="00215055">
        <w:rPr>
          <w:rtl/>
        </w:rPr>
        <w:t>بوين</w:t>
      </w:r>
      <w:r>
        <w:rPr>
          <w:rtl/>
        </w:rPr>
        <w:t>س</w:t>
      </w:r>
      <w:proofErr w:type="spellEnd"/>
      <w:r>
        <w:rPr>
          <w:rtl/>
        </w:rPr>
        <w:t xml:space="preserve"> </w:t>
      </w:r>
      <w:proofErr w:type="spellStart"/>
      <w:r>
        <w:rPr>
          <w:rtl/>
        </w:rPr>
        <w:t>آيرس</w:t>
      </w:r>
      <w:proofErr w:type="spellEnd"/>
      <w:r>
        <w:rPr>
          <w:rtl/>
        </w:rPr>
        <w:t>، كلية القانون، شعبة القانون الجنائي وعلم الإجرام، منذ عام 2002.</w:t>
      </w:r>
    </w:p>
    <w:p w:rsidR="00BE008D" w:rsidRDefault="00BE008D" w:rsidP="001C035A">
      <w:pPr>
        <w:pStyle w:val="H23GA"/>
        <w:rPr>
          <w:rtl/>
        </w:rPr>
      </w:pPr>
      <w:r>
        <w:rPr>
          <w:rtl/>
        </w:rPr>
        <w:tab/>
      </w:r>
      <w:r>
        <w:rPr>
          <w:rtl/>
        </w:rPr>
        <w:tab/>
        <w:t>الأنشطة المهنية الرئيسية</w:t>
      </w:r>
    </w:p>
    <w:p w:rsidR="00BE008D" w:rsidRDefault="00BE008D" w:rsidP="00E0162A">
      <w:pPr>
        <w:pStyle w:val="SingleTxtGA"/>
        <w:spacing w:line="360" w:lineRule="exact"/>
        <w:rPr>
          <w:rFonts w:hint="cs"/>
          <w:rtl/>
        </w:rPr>
      </w:pPr>
      <w:r>
        <w:rPr>
          <w:rtl/>
        </w:rPr>
        <w:t>متدرب في الشؤون القانونية باتحاد الحريات المدنية، جنوب كاليفورنيا، من أيار/ مايو إل</w:t>
      </w:r>
      <w:r w:rsidR="00E0162A">
        <w:rPr>
          <w:rtl/>
        </w:rPr>
        <w:t>ى تموز/يوليه 2010</w:t>
      </w:r>
    </w:p>
    <w:p w:rsidR="00BE008D" w:rsidRDefault="00BE008D" w:rsidP="00E0162A">
      <w:pPr>
        <w:pStyle w:val="SingleTxtGA"/>
        <w:spacing w:line="360" w:lineRule="exact"/>
        <w:rPr>
          <w:rFonts w:hint="cs"/>
          <w:rtl/>
        </w:rPr>
      </w:pPr>
      <w:r>
        <w:rPr>
          <w:rtl/>
        </w:rPr>
        <w:t>مستشار قانوني في لجنة حقوق الإنسان التابعة لمجلس النواب، الأرجنتين، 2005-</w:t>
      </w:r>
      <w:r w:rsidR="00E0162A">
        <w:rPr>
          <w:rtl/>
        </w:rPr>
        <w:t>2009</w:t>
      </w:r>
    </w:p>
    <w:p w:rsidR="00BE008D" w:rsidRDefault="00BE008D" w:rsidP="00E0162A">
      <w:pPr>
        <w:pStyle w:val="SingleTxtGA"/>
        <w:spacing w:line="360" w:lineRule="exact"/>
        <w:rPr>
          <w:rFonts w:hint="cs"/>
          <w:rtl/>
        </w:rPr>
      </w:pPr>
      <w:r>
        <w:rPr>
          <w:rtl/>
        </w:rPr>
        <w:t>محام في رابطة الذاكرة النشطة، وهي رابطة لأقارب ضحايا الهجوم الإرهابي ضد التعاونية الاجتماعية للطائفة اليهودية في الأرجنتين، 2007-2009. عمل في القضايا المتع</w:t>
      </w:r>
      <w:r w:rsidR="00E0162A">
        <w:rPr>
          <w:rtl/>
        </w:rPr>
        <w:t>لقة بالتستر على الجريمة</w:t>
      </w:r>
    </w:p>
    <w:p w:rsidR="00BE008D" w:rsidRDefault="00BE008D" w:rsidP="00E0162A">
      <w:pPr>
        <w:pStyle w:val="SingleTxtGA"/>
        <w:spacing w:line="360" w:lineRule="exact"/>
        <w:rPr>
          <w:rFonts w:hint="cs"/>
          <w:rtl/>
        </w:rPr>
      </w:pPr>
      <w:r>
        <w:rPr>
          <w:rtl/>
        </w:rPr>
        <w:t>مدير مساعد في معهد الدراسات المقارنة في العلوم الجنائية والاجتماعية، وهي منظمة غير حكومية تناضل من أجل إصلاح هيكلي لنظام العدال</w:t>
      </w:r>
      <w:r w:rsidR="00E0162A">
        <w:rPr>
          <w:rtl/>
        </w:rPr>
        <w:t>ة الجنائية في أمريكا اللاتينية</w:t>
      </w:r>
    </w:p>
    <w:p w:rsidR="00BE008D" w:rsidRDefault="00BE008D" w:rsidP="00E0162A">
      <w:pPr>
        <w:pStyle w:val="SingleTxtGA"/>
        <w:spacing w:line="360" w:lineRule="exact"/>
        <w:rPr>
          <w:rFonts w:hint="cs"/>
          <w:rtl/>
        </w:rPr>
      </w:pPr>
      <w:r>
        <w:rPr>
          <w:rtl/>
        </w:rPr>
        <w:t>خبير استشاري في مركز الدراسات القضائية في الأمريكتين، التابع لمنظمة الد</w:t>
      </w:r>
      <w:r w:rsidR="00E0162A">
        <w:rPr>
          <w:rtl/>
        </w:rPr>
        <w:t>ول الأمريكية</w:t>
      </w:r>
    </w:p>
    <w:p w:rsidR="00BE008D" w:rsidRDefault="00BE008D" w:rsidP="00E0162A">
      <w:pPr>
        <w:pStyle w:val="SingleTxtGA"/>
        <w:spacing w:line="360" w:lineRule="exact"/>
        <w:rPr>
          <w:rtl/>
        </w:rPr>
      </w:pPr>
      <w:r>
        <w:rPr>
          <w:rtl/>
        </w:rPr>
        <w:t>محرر في مجلة النظام القضائي، التي تصدر عن مركز الدراسات القضائية في الأمريكتين.</w:t>
      </w:r>
    </w:p>
    <w:p w:rsidR="00BE008D" w:rsidRDefault="00BE008D" w:rsidP="001C035A">
      <w:pPr>
        <w:pStyle w:val="H23GA"/>
        <w:rPr>
          <w:rtl/>
        </w:rPr>
      </w:pPr>
      <w:r>
        <w:rPr>
          <w:rtl/>
        </w:rPr>
        <w:tab/>
      </w:r>
      <w:r>
        <w:rPr>
          <w:rtl/>
        </w:rPr>
        <w:tab/>
        <w:t>المسيرة التعليمية</w:t>
      </w:r>
    </w:p>
    <w:p w:rsidR="00BE008D" w:rsidRDefault="00BE008D" w:rsidP="00E0162A">
      <w:pPr>
        <w:pStyle w:val="SingleTxtGA"/>
        <w:spacing w:line="360" w:lineRule="exact"/>
        <w:rPr>
          <w:rFonts w:hint="cs"/>
          <w:rtl/>
        </w:rPr>
      </w:pPr>
      <w:r>
        <w:rPr>
          <w:rtl/>
        </w:rPr>
        <w:t xml:space="preserve">ماجستير في القانون، كلية الحقوق بجامعة </w:t>
      </w:r>
      <w:proofErr w:type="spellStart"/>
      <w:r>
        <w:rPr>
          <w:rtl/>
        </w:rPr>
        <w:t>ساوث</w:t>
      </w:r>
      <w:proofErr w:type="spellEnd"/>
      <w:r>
        <w:rPr>
          <w:rtl/>
        </w:rPr>
        <w:t xml:space="preserve"> </w:t>
      </w:r>
      <w:proofErr w:type="spellStart"/>
      <w:r>
        <w:rPr>
          <w:rtl/>
        </w:rPr>
        <w:t>وستيرن</w:t>
      </w:r>
      <w:proofErr w:type="spellEnd"/>
      <w:r>
        <w:rPr>
          <w:rtl/>
        </w:rPr>
        <w:t xml:space="preserve">، 2010. أحد علماء برنامج </w:t>
      </w:r>
      <w:proofErr w:type="spellStart"/>
      <w:r>
        <w:rPr>
          <w:rtl/>
        </w:rPr>
        <w:t>فولبرايت</w:t>
      </w:r>
      <w:proofErr w:type="spellEnd"/>
      <w:r w:rsidR="005900B6">
        <w:rPr>
          <w:rFonts w:hint="cs"/>
          <w:rtl/>
        </w:rPr>
        <w:t xml:space="preserve"> </w:t>
      </w:r>
      <w:r>
        <w:rPr>
          <w:rtl/>
        </w:rPr>
        <w:t xml:space="preserve">- </w:t>
      </w:r>
      <w:proofErr w:type="spellStart"/>
      <w:r>
        <w:rPr>
          <w:rtl/>
        </w:rPr>
        <w:t>سيدرمان</w:t>
      </w:r>
      <w:proofErr w:type="spellEnd"/>
      <w:r>
        <w:rPr>
          <w:rtl/>
        </w:rPr>
        <w:t>. متدرب في الشؤون القانونية لد</w:t>
      </w:r>
      <w:r w:rsidR="005900B6">
        <w:rPr>
          <w:rtl/>
        </w:rPr>
        <w:t>ى المدعي العام لمقاطعة لوس أنجل</w:t>
      </w:r>
      <w:r w:rsidR="005900B6">
        <w:rPr>
          <w:rFonts w:hint="cs"/>
          <w:rtl/>
        </w:rPr>
        <w:t>و</w:t>
      </w:r>
      <w:r w:rsidR="00E0162A">
        <w:rPr>
          <w:rtl/>
        </w:rPr>
        <w:t>س، شعبة نزاهة النظام القضائي</w:t>
      </w:r>
    </w:p>
    <w:p w:rsidR="00BE008D" w:rsidRDefault="00BE008D" w:rsidP="00E0162A">
      <w:pPr>
        <w:pStyle w:val="SingleTxtGA"/>
        <w:spacing w:line="360" w:lineRule="exact"/>
        <w:rPr>
          <w:rFonts w:hint="cs"/>
          <w:rtl/>
        </w:rPr>
      </w:pPr>
      <w:r>
        <w:rPr>
          <w:rtl/>
        </w:rPr>
        <w:t>حاصل على درجة محام، مع التخصص في القانون الجنائي. خريج كلية القانون بجامع</w:t>
      </w:r>
      <w:r w:rsidR="001C035A">
        <w:rPr>
          <w:rtl/>
        </w:rPr>
        <w:t xml:space="preserve">ة </w:t>
      </w:r>
      <w:proofErr w:type="spellStart"/>
      <w:r w:rsidR="001C035A">
        <w:rPr>
          <w:rtl/>
        </w:rPr>
        <w:t>بوينس</w:t>
      </w:r>
      <w:proofErr w:type="spellEnd"/>
      <w:r w:rsidR="001C035A">
        <w:rPr>
          <w:rtl/>
        </w:rPr>
        <w:t xml:space="preserve"> </w:t>
      </w:r>
      <w:proofErr w:type="spellStart"/>
      <w:r w:rsidR="001C035A">
        <w:rPr>
          <w:rtl/>
        </w:rPr>
        <w:t>آيرس</w:t>
      </w:r>
      <w:proofErr w:type="spellEnd"/>
      <w:r w:rsidR="001C035A">
        <w:rPr>
          <w:rtl/>
        </w:rPr>
        <w:t>، الأرجنتين،</w:t>
      </w:r>
      <w:proofErr w:type="spellStart"/>
      <w:r w:rsidR="001C035A">
        <w:rPr>
          <w:rtl/>
        </w:rPr>
        <w:t xml:space="preserve"> </w:t>
      </w:r>
      <w:proofErr w:type="spellEnd"/>
      <w:r w:rsidR="001C035A">
        <w:rPr>
          <w:rtl/>
        </w:rPr>
        <w:t>2</w:t>
      </w:r>
      <w:r w:rsidR="00E0162A">
        <w:rPr>
          <w:rtl/>
        </w:rPr>
        <w:t>003</w:t>
      </w:r>
    </w:p>
    <w:p w:rsidR="00BE008D" w:rsidRDefault="00BE008D" w:rsidP="00E0162A">
      <w:pPr>
        <w:pStyle w:val="SingleTxtGA"/>
        <w:spacing w:line="360" w:lineRule="exact"/>
        <w:rPr>
          <w:rtl/>
        </w:rPr>
      </w:pPr>
      <w:r>
        <w:rPr>
          <w:rtl/>
        </w:rPr>
        <w:t xml:space="preserve">صحفي. خريج مدرسة الصحافة </w:t>
      </w:r>
      <w:r w:rsidR="004A2376">
        <w:rPr>
          <w:rFonts w:hint="cs"/>
          <w:rtl/>
        </w:rPr>
        <w:t>‘</w:t>
      </w:r>
      <w:proofErr w:type="spellStart"/>
      <w:r>
        <w:rPr>
          <w:rtl/>
        </w:rPr>
        <w:t>تي</w:t>
      </w:r>
      <w:proofErr w:type="spellEnd"/>
      <w:r w:rsidR="004A2376">
        <w:rPr>
          <w:rFonts w:hint="cs"/>
          <w:rtl/>
        </w:rPr>
        <w:t>‘</w:t>
      </w:r>
      <w:r>
        <w:rPr>
          <w:rtl/>
        </w:rPr>
        <w:t xml:space="preserve"> (</w:t>
      </w:r>
      <w:r>
        <w:t>TEA</w:t>
      </w:r>
      <w:r>
        <w:rPr>
          <w:rtl/>
        </w:rPr>
        <w:t xml:space="preserve">)، في </w:t>
      </w:r>
      <w:proofErr w:type="spellStart"/>
      <w:r>
        <w:rPr>
          <w:rtl/>
        </w:rPr>
        <w:t>بوينس</w:t>
      </w:r>
      <w:proofErr w:type="spellEnd"/>
      <w:r>
        <w:rPr>
          <w:rtl/>
        </w:rPr>
        <w:t xml:space="preserve"> </w:t>
      </w:r>
      <w:proofErr w:type="spellStart"/>
      <w:r>
        <w:rPr>
          <w:rtl/>
        </w:rPr>
        <w:t>آيرس</w:t>
      </w:r>
      <w:proofErr w:type="spellEnd"/>
      <w:r>
        <w:rPr>
          <w:rtl/>
        </w:rPr>
        <w:t>، الأرجنتين، 1998.</w:t>
      </w:r>
    </w:p>
    <w:p w:rsidR="00BE008D" w:rsidRDefault="00BE008D" w:rsidP="001C035A">
      <w:pPr>
        <w:pStyle w:val="H23GA"/>
        <w:rPr>
          <w:rtl/>
        </w:rPr>
      </w:pPr>
      <w:r>
        <w:rPr>
          <w:rtl/>
        </w:rPr>
        <w:tab/>
      </w:r>
      <w:r>
        <w:rPr>
          <w:rtl/>
        </w:rPr>
        <w:tab/>
        <w:t>الأنشطة الرئيسية الأخرى في الميدان</w:t>
      </w:r>
    </w:p>
    <w:p w:rsidR="00BE008D" w:rsidRDefault="001C035A" w:rsidP="00E0162A">
      <w:pPr>
        <w:pStyle w:val="SingleTxtGA"/>
        <w:rPr>
          <w:rtl/>
        </w:rPr>
      </w:pPr>
      <w:r>
        <w:rPr>
          <w:rFonts w:hint="cs"/>
          <w:rtl/>
        </w:rPr>
        <w:tab/>
      </w:r>
      <w:r w:rsidR="00BE008D">
        <w:rPr>
          <w:rtl/>
        </w:rPr>
        <w:t>تخرج من البرنامج المشترك بين البلدان الأمريكية لتدريب المدربين في مجال إصلاح الإجراءات الجنائية، الذي نظمه مركز الدراسات القضائية للأمريكيتين، 2005 (من نيسان/أبريل إلى تشرين الأول/أكتوبر).</w:t>
      </w:r>
    </w:p>
    <w:p w:rsidR="00BE008D" w:rsidRDefault="001C035A" w:rsidP="00BE008D">
      <w:pPr>
        <w:pStyle w:val="SingleTxtGA"/>
        <w:rPr>
          <w:rtl/>
        </w:rPr>
      </w:pPr>
      <w:r>
        <w:rPr>
          <w:rFonts w:hint="cs"/>
          <w:rtl/>
        </w:rPr>
        <w:tab/>
      </w:r>
      <w:r w:rsidR="00BE008D">
        <w:rPr>
          <w:rtl/>
        </w:rPr>
        <w:t xml:space="preserve">تخرج من الدورة التدريبية عن نظامي حماية حقوق الإنسان على صعيد البلدان الأمريكية وعلى الصعيد العالمي، التي نظمتها في واشنطن العاصمة كل من لجنة البلدان الأمريكية لحقوق الإنسان، والجامعة </w:t>
      </w:r>
      <w:proofErr w:type="spellStart"/>
      <w:r w:rsidR="00BE008D">
        <w:rPr>
          <w:rtl/>
        </w:rPr>
        <w:t>الاميركية</w:t>
      </w:r>
      <w:proofErr w:type="spellEnd"/>
      <w:r w:rsidR="00BE008D">
        <w:rPr>
          <w:rtl/>
        </w:rPr>
        <w:t>، والدائرة الدولية لحقوق الإنسان، 2005.</w:t>
      </w:r>
    </w:p>
    <w:p w:rsidR="00BE008D" w:rsidRDefault="00BE008D" w:rsidP="005900B6">
      <w:pPr>
        <w:pStyle w:val="H23GA"/>
        <w:rPr>
          <w:rtl/>
        </w:rPr>
      </w:pPr>
      <w:r>
        <w:rPr>
          <w:rtl/>
        </w:rPr>
        <w:tab/>
      </w:r>
      <w:r>
        <w:rPr>
          <w:rtl/>
        </w:rPr>
        <w:tab/>
        <w:t>قائمة بأحدث المنشورات</w:t>
      </w:r>
    </w:p>
    <w:p w:rsidR="00BE008D" w:rsidRDefault="001C035A" w:rsidP="001C035A">
      <w:pPr>
        <w:pStyle w:val="SingleTxtGA"/>
        <w:bidi w:val="0"/>
        <w:spacing w:line="240" w:lineRule="exact"/>
        <w:jc w:val="left"/>
        <w:rPr>
          <w:rtl/>
        </w:rPr>
      </w:pPr>
      <w:r w:rsidRPr="004A2376">
        <w:rPr>
          <w:spacing w:val="-4"/>
        </w:rPr>
        <w:t>“</w:t>
      </w:r>
      <w:proofErr w:type="spellStart"/>
      <w:r w:rsidR="00BE008D" w:rsidRPr="004A2376">
        <w:rPr>
          <w:spacing w:val="-4"/>
        </w:rPr>
        <w:t>Desafíos</w:t>
      </w:r>
      <w:proofErr w:type="spellEnd"/>
      <w:r w:rsidR="00BE008D" w:rsidRPr="004A2376">
        <w:rPr>
          <w:spacing w:val="-4"/>
        </w:rPr>
        <w:t xml:space="preserve"> </w:t>
      </w:r>
      <w:proofErr w:type="spellStart"/>
      <w:r w:rsidR="00BE008D" w:rsidRPr="004A2376">
        <w:rPr>
          <w:spacing w:val="-4"/>
        </w:rPr>
        <w:t>para</w:t>
      </w:r>
      <w:proofErr w:type="spellEnd"/>
      <w:r w:rsidR="00BE008D" w:rsidRPr="004A2376">
        <w:rPr>
          <w:spacing w:val="-4"/>
        </w:rPr>
        <w:t xml:space="preserve"> la </w:t>
      </w:r>
      <w:proofErr w:type="spellStart"/>
      <w:r w:rsidR="00BE008D" w:rsidRPr="004A2376">
        <w:rPr>
          <w:spacing w:val="-4"/>
        </w:rPr>
        <w:t>Investigación</w:t>
      </w:r>
      <w:proofErr w:type="spellEnd"/>
      <w:r w:rsidR="00BE008D" w:rsidRPr="004A2376">
        <w:rPr>
          <w:spacing w:val="-4"/>
        </w:rPr>
        <w:t xml:space="preserve"> y </w:t>
      </w:r>
      <w:proofErr w:type="spellStart"/>
      <w:r w:rsidR="00BE008D" w:rsidRPr="004A2376">
        <w:rPr>
          <w:spacing w:val="-4"/>
        </w:rPr>
        <w:t>Persecución</w:t>
      </w:r>
      <w:proofErr w:type="spellEnd"/>
      <w:r w:rsidR="00BE008D" w:rsidRPr="004A2376">
        <w:rPr>
          <w:spacing w:val="-4"/>
        </w:rPr>
        <w:t xml:space="preserve"> Penal de los </w:t>
      </w:r>
      <w:proofErr w:type="spellStart"/>
      <w:r w:rsidR="00BE008D" w:rsidRPr="004A2376">
        <w:rPr>
          <w:spacing w:val="-4"/>
        </w:rPr>
        <w:t>Delitos</w:t>
      </w:r>
      <w:proofErr w:type="spellEnd"/>
      <w:r w:rsidR="00BE008D" w:rsidRPr="004A2376">
        <w:rPr>
          <w:spacing w:val="-4"/>
        </w:rPr>
        <w:t xml:space="preserve"> </w:t>
      </w:r>
      <w:proofErr w:type="spellStart"/>
      <w:r w:rsidR="00BE008D" w:rsidRPr="004A2376">
        <w:rPr>
          <w:spacing w:val="-4"/>
        </w:rPr>
        <w:t>Complejos</w:t>
      </w:r>
      <w:proofErr w:type="spellEnd"/>
      <w:r w:rsidR="00BE008D" w:rsidRPr="004A2376">
        <w:rPr>
          <w:spacing w:val="-4"/>
        </w:rPr>
        <w:t xml:space="preserve"> en Argentina” (Challenges in the investigation and prosecution of complex crimes in Argentina), (Including Crimes Against Humanity). Publisher: JSCA, Santiago de Chile, 2011</w:t>
      </w:r>
      <w:r w:rsidR="00BE008D">
        <w:rPr>
          <w:rtl/>
        </w:rPr>
        <w:t>.</w:t>
      </w:r>
    </w:p>
    <w:p w:rsidR="00BE008D" w:rsidRDefault="00CD025F" w:rsidP="001C035A">
      <w:pPr>
        <w:pStyle w:val="SingleTxtGA"/>
        <w:bidi w:val="0"/>
        <w:spacing w:line="240" w:lineRule="exact"/>
        <w:jc w:val="left"/>
        <w:rPr>
          <w:rtl/>
        </w:rPr>
      </w:pPr>
      <w:r>
        <w:t>“</w:t>
      </w:r>
      <w:proofErr w:type="spellStart"/>
      <w:r w:rsidR="00BE008D">
        <w:t>Informe</w:t>
      </w:r>
      <w:proofErr w:type="spellEnd"/>
      <w:r w:rsidR="00BE008D">
        <w:t xml:space="preserve"> </w:t>
      </w:r>
      <w:proofErr w:type="spellStart"/>
      <w:r w:rsidR="00BE008D">
        <w:t>evaluativo</w:t>
      </w:r>
      <w:proofErr w:type="spellEnd"/>
      <w:r w:rsidR="00BE008D">
        <w:t xml:space="preserve"> del Plan </w:t>
      </w:r>
      <w:proofErr w:type="spellStart"/>
      <w:r w:rsidR="00BE008D">
        <w:t>piloto</w:t>
      </w:r>
      <w:proofErr w:type="spellEnd"/>
      <w:r w:rsidR="00BE008D">
        <w:t xml:space="preserve"> </w:t>
      </w:r>
      <w:proofErr w:type="spellStart"/>
      <w:r w:rsidR="00BE008D">
        <w:t>para</w:t>
      </w:r>
      <w:proofErr w:type="spellEnd"/>
      <w:r w:rsidR="00BE008D">
        <w:t xml:space="preserve"> el </w:t>
      </w:r>
      <w:proofErr w:type="spellStart"/>
      <w:r w:rsidR="00BE008D">
        <w:t>fortalecimiento</w:t>
      </w:r>
      <w:proofErr w:type="spellEnd"/>
      <w:r w:rsidR="00BE008D">
        <w:t xml:space="preserve"> del </w:t>
      </w:r>
      <w:proofErr w:type="spellStart"/>
      <w:r w:rsidR="00BE008D">
        <w:t>sistema</w:t>
      </w:r>
      <w:proofErr w:type="spellEnd"/>
      <w:r w:rsidR="00BE008D">
        <w:t xml:space="preserve"> </w:t>
      </w:r>
      <w:proofErr w:type="spellStart"/>
      <w:r w:rsidR="00BE008D">
        <w:t>acusatorio</w:t>
      </w:r>
      <w:proofErr w:type="spellEnd"/>
      <w:r w:rsidR="00BE008D">
        <w:t xml:space="preserve"> en la </w:t>
      </w:r>
      <w:proofErr w:type="spellStart"/>
      <w:r w:rsidR="00BE008D">
        <w:t>Provincia</w:t>
      </w:r>
      <w:proofErr w:type="spellEnd"/>
      <w:r w:rsidR="00BE008D">
        <w:t xml:space="preserve"> de Buenos Aires” (Evaluative report of the Plan to strengthen the accusatory system in Buenos Aires Province). Published in </w:t>
      </w:r>
      <w:proofErr w:type="spellStart"/>
      <w:r w:rsidR="00BE008D">
        <w:t>Reformas</w:t>
      </w:r>
      <w:proofErr w:type="spellEnd"/>
      <w:r w:rsidR="00BE008D">
        <w:t xml:space="preserve"> </w:t>
      </w:r>
      <w:proofErr w:type="spellStart"/>
      <w:r w:rsidR="00BE008D">
        <w:t>procesales</w:t>
      </w:r>
      <w:proofErr w:type="spellEnd"/>
      <w:r w:rsidR="00BE008D">
        <w:t xml:space="preserve"> </w:t>
      </w:r>
      <w:proofErr w:type="spellStart"/>
      <w:r w:rsidR="00BE008D">
        <w:t>penales</w:t>
      </w:r>
      <w:proofErr w:type="spellEnd"/>
      <w:r w:rsidR="00BE008D">
        <w:t xml:space="preserve"> en </w:t>
      </w:r>
      <w:proofErr w:type="spellStart"/>
      <w:r w:rsidR="00BE008D">
        <w:t>América</w:t>
      </w:r>
      <w:proofErr w:type="spellEnd"/>
      <w:r w:rsidR="00BE008D">
        <w:t xml:space="preserve"> </w:t>
      </w:r>
      <w:proofErr w:type="spellStart"/>
      <w:r w:rsidR="00BE008D">
        <w:t>latina</w:t>
      </w:r>
      <w:proofErr w:type="spellEnd"/>
      <w:r w:rsidR="00BE008D">
        <w:t xml:space="preserve">: </w:t>
      </w:r>
      <w:proofErr w:type="spellStart"/>
      <w:r w:rsidR="00BE008D">
        <w:t>Resultados</w:t>
      </w:r>
      <w:proofErr w:type="spellEnd"/>
      <w:r w:rsidR="00BE008D">
        <w:t xml:space="preserve"> del </w:t>
      </w:r>
      <w:proofErr w:type="spellStart"/>
      <w:r w:rsidR="00BE008D">
        <w:t>proyecto</w:t>
      </w:r>
      <w:proofErr w:type="spellEnd"/>
      <w:r w:rsidR="00BE008D">
        <w:t xml:space="preserve"> de </w:t>
      </w:r>
      <w:proofErr w:type="spellStart"/>
      <w:r w:rsidR="00BE008D">
        <w:t>seguimiento</w:t>
      </w:r>
      <w:proofErr w:type="spellEnd"/>
      <w:r w:rsidR="00BE008D">
        <w:t xml:space="preserve">, IV </w:t>
      </w:r>
      <w:proofErr w:type="spellStart"/>
      <w:r w:rsidR="00BE008D">
        <w:t>etapa</w:t>
      </w:r>
      <w:proofErr w:type="spellEnd"/>
      <w:r w:rsidR="00BE008D">
        <w:t xml:space="preserve">, Coordinator: </w:t>
      </w:r>
      <w:proofErr w:type="spellStart"/>
      <w:r w:rsidR="00BE008D">
        <w:t>Cristian</w:t>
      </w:r>
      <w:proofErr w:type="spellEnd"/>
      <w:r w:rsidR="00BE008D">
        <w:t xml:space="preserve"> </w:t>
      </w:r>
      <w:proofErr w:type="spellStart"/>
      <w:r w:rsidR="00BE008D">
        <w:t>Riego</w:t>
      </w:r>
      <w:proofErr w:type="spellEnd"/>
      <w:r w:rsidR="00BE008D">
        <w:t>. Publisher: JSCA, Santiago de Chile, 2007</w:t>
      </w:r>
      <w:r w:rsidR="00BE008D">
        <w:rPr>
          <w:rtl/>
        </w:rPr>
        <w:t>.</w:t>
      </w:r>
    </w:p>
    <w:p w:rsidR="00BE008D" w:rsidRDefault="00BE008D" w:rsidP="001C035A">
      <w:pPr>
        <w:pStyle w:val="SingleTxtGA"/>
        <w:bidi w:val="0"/>
        <w:spacing w:line="240" w:lineRule="exact"/>
        <w:jc w:val="left"/>
        <w:rPr>
          <w:rtl/>
        </w:rPr>
      </w:pPr>
      <w:r>
        <w:t>Book co-editor, “</w:t>
      </w:r>
      <w:proofErr w:type="spellStart"/>
      <w:r>
        <w:t>Garantías</w:t>
      </w:r>
      <w:proofErr w:type="spellEnd"/>
      <w:r>
        <w:t xml:space="preserve"> </w:t>
      </w:r>
      <w:proofErr w:type="spellStart"/>
      <w:r>
        <w:t>constitucionales</w:t>
      </w:r>
      <w:proofErr w:type="spellEnd"/>
      <w:r>
        <w:t xml:space="preserve"> en la </w:t>
      </w:r>
      <w:proofErr w:type="spellStart"/>
      <w:r>
        <w:t>investigación</w:t>
      </w:r>
      <w:proofErr w:type="spellEnd"/>
      <w:r>
        <w:t xml:space="preserve"> penal. Un </w:t>
      </w:r>
      <w:proofErr w:type="spellStart"/>
      <w:r>
        <w:t>estudio</w:t>
      </w:r>
      <w:proofErr w:type="spellEnd"/>
      <w:r>
        <w:t xml:space="preserve"> </w:t>
      </w:r>
      <w:proofErr w:type="spellStart"/>
      <w:r>
        <w:t>crítico</w:t>
      </w:r>
      <w:proofErr w:type="spellEnd"/>
      <w:r>
        <w:t xml:space="preserve"> de la </w:t>
      </w:r>
      <w:proofErr w:type="spellStart"/>
      <w:r>
        <w:t>jurisprudencia</w:t>
      </w:r>
      <w:proofErr w:type="spellEnd"/>
      <w:r>
        <w:t xml:space="preserve">” (Criminal Investigation and Constitutional Rights. A Critical Case Law). Publisher: </w:t>
      </w:r>
      <w:proofErr w:type="spellStart"/>
      <w:r>
        <w:t>Editores</w:t>
      </w:r>
      <w:proofErr w:type="spellEnd"/>
      <w:r>
        <w:t xml:space="preserve"> Del Puerto, Buenos Aires, 2006</w:t>
      </w:r>
      <w:r>
        <w:rPr>
          <w:rtl/>
        </w:rPr>
        <w:t>.</w:t>
      </w:r>
    </w:p>
    <w:p w:rsidR="00BE008D" w:rsidRDefault="005900B6" w:rsidP="001C035A">
      <w:pPr>
        <w:pStyle w:val="SingleTxtGA"/>
        <w:bidi w:val="0"/>
        <w:spacing w:line="240" w:lineRule="exact"/>
        <w:jc w:val="left"/>
        <w:rPr>
          <w:rtl/>
        </w:rPr>
      </w:pPr>
      <w:r>
        <w:t>“</w:t>
      </w:r>
      <w:r w:rsidR="00BE008D">
        <w:t xml:space="preserve">El plan </w:t>
      </w:r>
      <w:proofErr w:type="spellStart"/>
      <w:r w:rsidR="00BE008D">
        <w:t>piloto</w:t>
      </w:r>
      <w:proofErr w:type="spellEnd"/>
      <w:r w:rsidR="00BE008D">
        <w:t xml:space="preserve"> </w:t>
      </w:r>
      <w:proofErr w:type="spellStart"/>
      <w:r w:rsidR="00BE008D">
        <w:t>para</w:t>
      </w:r>
      <w:proofErr w:type="spellEnd"/>
      <w:r w:rsidR="00BE008D">
        <w:t xml:space="preserve"> la </w:t>
      </w:r>
      <w:proofErr w:type="spellStart"/>
      <w:r w:rsidR="00BE008D">
        <w:t>profundización</w:t>
      </w:r>
      <w:proofErr w:type="spellEnd"/>
      <w:r w:rsidR="00BE008D">
        <w:t xml:space="preserve"> del </w:t>
      </w:r>
      <w:proofErr w:type="spellStart"/>
      <w:r w:rsidR="00BE008D">
        <w:t>sistema</w:t>
      </w:r>
      <w:proofErr w:type="spellEnd"/>
      <w:r w:rsidR="00BE008D">
        <w:t xml:space="preserve"> </w:t>
      </w:r>
      <w:proofErr w:type="spellStart"/>
      <w:r w:rsidR="00BE008D">
        <w:t>acusatorio</w:t>
      </w:r>
      <w:proofErr w:type="spellEnd"/>
      <w:r w:rsidR="00BE008D">
        <w:t xml:space="preserve"> en Mar del Plata. </w:t>
      </w:r>
      <w:proofErr w:type="spellStart"/>
      <w:r w:rsidR="00BE008D">
        <w:t>Descripción</w:t>
      </w:r>
      <w:proofErr w:type="spellEnd"/>
      <w:r w:rsidR="00BE008D">
        <w:t xml:space="preserve">, </w:t>
      </w:r>
      <w:proofErr w:type="spellStart"/>
      <w:r w:rsidR="00BE008D">
        <w:t>resultados</w:t>
      </w:r>
      <w:proofErr w:type="spellEnd"/>
      <w:r w:rsidR="00BE008D">
        <w:t xml:space="preserve"> y </w:t>
      </w:r>
      <w:proofErr w:type="spellStart"/>
      <w:r w:rsidR="00BE008D">
        <w:t>reflexiones</w:t>
      </w:r>
      <w:proofErr w:type="spellEnd"/>
      <w:r w:rsidR="00BE008D">
        <w:t xml:space="preserve">” (The implementation of the accusatory system in Mar del Plata. Description, results and reflections), Nueva </w:t>
      </w:r>
      <w:proofErr w:type="spellStart"/>
      <w:r w:rsidR="00BE008D">
        <w:t>Doctrina</w:t>
      </w:r>
      <w:proofErr w:type="spellEnd"/>
      <w:r w:rsidR="00BE008D">
        <w:t xml:space="preserve"> Penal Journal, 2006-A. Publisher: </w:t>
      </w:r>
      <w:proofErr w:type="spellStart"/>
      <w:r w:rsidR="00BE008D">
        <w:t>Editores</w:t>
      </w:r>
      <w:proofErr w:type="spellEnd"/>
      <w:r w:rsidR="00BE008D">
        <w:t xml:space="preserve"> del Puerto, 2006</w:t>
      </w:r>
      <w:r w:rsidR="00BE008D">
        <w:rPr>
          <w:rtl/>
        </w:rPr>
        <w:t>.</w:t>
      </w:r>
    </w:p>
    <w:p w:rsidR="00BE008D" w:rsidRDefault="005900B6" w:rsidP="005900B6">
      <w:pPr>
        <w:pStyle w:val="SingleTxtGA"/>
        <w:bidi w:val="0"/>
        <w:spacing w:line="240" w:lineRule="exact"/>
        <w:jc w:val="left"/>
        <w:rPr>
          <w:rtl/>
        </w:rPr>
      </w:pPr>
      <w:r>
        <w:t>“</w:t>
      </w:r>
      <w:r w:rsidR="00BE008D">
        <w:t xml:space="preserve">Los </w:t>
      </w:r>
      <w:proofErr w:type="spellStart"/>
      <w:r w:rsidR="00BE008D">
        <w:t>análisis</w:t>
      </w:r>
      <w:proofErr w:type="spellEnd"/>
      <w:r w:rsidR="00BE008D">
        <w:t xml:space="preserve"> </w:t>
      </w:r>
      <w:proofErr w:type="spellStart"/>
      <w:r w:rsidR="00BE008D">
        <w:t>genéticos</w:t>
      </w:r>
      <w:proofErr w:type="spellEnd"/>
      <w:r w:rsidR="00BE008D">
        <w:t xml:space="preserve"> </w:t>
      </w:r>
      <w:proofErr w:type="spellStart"/>
      <w:r w:rsidR="00BE008D">
        <w:t>después</w:t>
      </w:r>
      <w:proofErr w:type="spellEnd"/>
      <w:r w:rsidR="00BE008D">
        <w:t xml:space="preserve"> el </w:t>
      </w:r>
      <w:proofErr w:type="spellStart"/>
      <w:r w:rsidR="00BE008D">
        <w:t>fallo</w:t>
      </w:r>
      <w:proofErr w:type="spellEnd"/>
      <w:r w:rsidR="00BE008D">
        <w:t xml:space="preserve"> ‘</w:t>
      </w:r>
      <w:proofErr w:type="spellStart"/>
      <w:r w:rsidR="00BE008D">
        <w:t>Vázquez</w:t>
      </w:r>
      <w:proofErr w:type="spellEnd"/>
      <w:r w:rsidR="00BE008D">
        <w:t xml:space="preserve"> </w:t>
      </w:r>
      <w:proofErr w:type="spellStart"/>
      <w:r w:rsidR="00BE008D">
        <w:t>Ferrá</w:t>
      </w:r>
      <w:proofErr w:type="spellEnd"/>
      <w:r w:rsidR="00BE008D">
        <w:t xml:space="preserve">’ de la Corte </w:t>
      </w:r>
      <w:proofErr w:type="spellStart"/>
      <w:r w:rsidR="00BE008D">
        <w:t>Suprema</w:t>
      </w:r>
      <w:proofErr w:type="spellEnd"/>
      <w:r w:rsidR="00BE008D">
        <w:t xml:space="preserve"> de </w:t>
      </w:r>
      <w:proofErr w:type="spellStart"/>
      <w:r w:rsidR="00BE008D">
        <w:t>Justicia</w:t>
      </w:r>
      <w:proofErr w:type="spellEnd"/>
      <w:r w:rsidR="00BE008D">
        <w:t xml:space="preserve"> de la </w:t>
      </w:r>
      <w:proofErr w:type="spellStart"/>
      <w:r w:rsidR="00BE008D">
        <w:t>Nación</w:t>
      </w:r>
      <w:proofErr w:type="spellEnd"/>
      <w:r w:rsidR="00BE008D">
        <w:t>” (Genetic tests after the Supreme Court sentence on “</w:t>
      </w:r>
      <w:proofErr w:type="spellStart"/>
      <w:r w:rsidR="00BE008D">
        <w:t>Vázquez</w:t>
      </w:r>
      <w:proofErr w:type="spellEnd"/>
      <w:r w:rsidR="00BE008D">
        <w:t xml:space="preserve"> </w:t>
      </w:r>
      <w:proofErr w:type="spellStart"/>
      <w:r w:rsidR="00BE008D">
        <w:t>Ferrá</w:t>
      </w:r>
      <w:proofErr w:type="spellEnd"/>
      <w:r w:rsidR="00BE008D">
        <w:t xml:space="preserve">” case), Published in </w:t>
      </w:r>
      <w:proofErr w:type="spellStart"/>
      <w:r w:rsidR="00BE008D">
        <w:t>Derecho</w:t>
      </w:r>
      <w:proofErr w:type="spellEnd"/>
      <w:r w:rsidR="00BE008D">
        <w:t xml:space="preserve"> a la </w:t>
      </w:r>
      <w:proofErr w:type="spellStart"/>
      <w:r w:rsidR="00BE008D">
        <w:t>identidad</w:t>
      </w:r>
      <w:proofErr w:type="spellEnd"/>
      <w:r w:rsidR="00BE008D">
        <w:t xml:space="preserve"> y </w:t>
      </w:r>
      <w:proofErr w:type="spellStart"/>
      <w:r w:rsidR="00BE008D">
        <w:t>persecución</w:t>
      </w:r>
      <w:proofErr w:type="spellEnd"/>
      <w:r w:rsidR="00BE008D">
        <w:t xml:space="preserve"> de </w:t>
      </w:r>
      <w:proofErr w:type="spellStart"/>
      <w:r w:rsidR="00BE008D">
        <w:t>crímenes</w:t>
      </w:r>
      <w:proofErr w:type="spellEnd"/>
      <w:r w:rsidR="00BE008D">
        <w:t xml:space="preserve"> de </w:t>
      </w:r>
      <w:proofErr w:type="spellStart"/>
      <w:r w:rsidR="00BE008D">
        <w:t>lesa</w:t>
      </w:r>
      <w:proofErr w:type="spellEnd"/>
      <w:r w:rsidR="00BE008D">
        <w:t xml:space="preserve"> </w:t>
      </w:r>
      <w:proofErr w:type="spellStart"/>
      <w:r w:rsidR="00BE008D">
        <w:t>humanidad</w:t>
      </w:r>
      <w:proofErr w:type="spellEnd"/>
      <w:r w:rsidR="00BE008D">
        <w:t xml:space="preserve">. Publisher: </w:t>
      </w:r>
      <w:proofErr w:type="spellStart"/>
      <w:r w:rsidR="00BE008D">
        <w:t>Abuelas</w:t>
      </w:r>
      <w:proofErr w:type="spellEnd"/>
      <w:r w:rsidR="00BE008D">
        <w:t xml:space="preserve"> de Plaza de Mayo Association, Buenos Aires, 2005</w:t>
      </w:r>
      <w:r w:rsidR="00BE008D">
        <w:rPr>
          <w:rtl/>
        </w:rPr>
        <w:t>.</w:t>
      </w:r>
    </w:p>
    <w:p w:rsidR="00BE008D" w:rsidRDefault="00BE008D" w:rsidP="001C035A">
      <w:pPr>
        <w:pStyle w:val="SingleTxtGA"/>
        <w:bidi w:val="0"/>
        <w:spacing w:line="240" w:lineRule="exact"/>
        <w:jc w:val="left"/>
        <w:rPr>
          <w:rtl/>
        </w:rPr>
      </w:pPr>
      <w:r>
        <w:t xml:space="preserve">Introduction to the book </w:t>
      </w:r>
      <w:proofErr w:type="spellStart"/>
      <w:r>
        <w:t>Violaciones</w:t>
      </w:r>
      <w:proofErr w:type="spellEnd"/>
      <w:r>
        <w:t xml:space="preserve"> a los </w:t>
      </w:r>
      <w:proofErr w:type="spellStart"/>
      <w:r>
        <w:t>derechos</w:t>
      </w:r>
      <w:proofErr w:type="spellEnd"/>
      <w:r>
        <w:t xml:space="preserve"> </w:t>
      </w:r>
      <w:proofErr w:type="spellStart"/>
      <w:r>
        <w:t>humanos</w:t>
      </w:r>
      <w:proofErr w:type="spellEnd"/>
      <w:r>
        <w:t xml:space="preserve"> </w:t>
      </w:r>
      <w:proofErr w:type="spellStart"/>
      <w:r>
        <w:t>frente</w:t>
      </w:r>
      <w:proofErr w:type="spellEnd"/>
      <w:r>
        <w:t xml:space="preserve"> a los </w:t>
      </w:r>
      <w:proofErr w:type="spellStart"/>
      <w:r>
        <w:t>derechos</w:t>
      </w:r>
      <w:proofErr w:type="spellEnd"/>
      <w:r>
        <w:t xml:space="preserve"> a la </w:t>
      </w:r>
      <w:proofErr w:type="spellStart"/>
      <w:r>
        <w:t>verdad</w:t>
      </w:r>
      <w:proofErr w:type="spellEnd"/>
      <w:r>
        <w:t xml:space="preserve"> e </w:t>
      </w:r>
      <w:proofErr w:type="spellStart"/>
      <w:r>
        <w:t>identidad</w:t>
      </w:r>
      <w:proofErr w:type="spellEnd"/>
      <w:r>
        <w:t xml:space="preserve"> (Human Rights violations and the rights to truth and identity), 3º </w:t>
      </w:r>
      <w:proofErr w:type="spellStart"/>
      <w:r>
        <w:t>Coloquio</w:t>
      </w:r>
      <w:proofErr w:type="spellEnd"/>
      <w:r>
        <w:t xml:space="preserve"> </w:t>
      </w:r>
      <w:proofErr w:type="spellStart"/>
      <w:r>
        <w:t>Interdisciplinario</w:t>
      </w:r>
      <w:proofErr w:type="spellEnd"/>
      <w:r>
        <w:t xml:space="preserve"> de </w:t>
      </w:r>
      <w:proofErr w:type="spellStart"/>
      <w:r>
        <w:t>Abuelas</w:t>
      </w:r>
      <w:proofErr w:type="spellEnd"/>
      <w:r>
        <w:t xml:space="preserve"> de Plaza de Mayo, </w:t>
      </w:r>
      <w:proofErr w:type="spellStart"/>
      <w:r>
        <w:t>Abuelas</w:t>
      </w:r>
      <w:proofErr w:type="spellEnd"/>
      <w:r>
        <w:t xml:space="preserve"> de Plaza de Mayo Association, Buenos Aires, 2005</w:t>
      </w:r>
      <w:r>
        <w:rPr>
          <w:rtl/>
        </w:rPr>
        <w:t>.</w:t>
      </w:r>
    </w:p>
    <w:p w:rsidR="00BE008D" w:rsidRDefault="00BE008D" w:rsidP="00BE008D">
      <w:pPr>
        <w:pStyle w:val="SingleTxtGA"/>
        <w:rPr>
          <w:rFonts w:hint="cs"/>
          <w:rtl/>
        </w:rPr>
      </w:pPr>
      <w:r>
        <w:rPr>
          <w:rtl/>
        </w:rPr>
        <w:t xml:space="preserve"> </w:t>
      </w:r>
    </w:p>
    <w:p w:rsidR="00BE008D" w:rsidRDefault="005900B6" w:rsidP="004A2376">
      <w:pPr>
        <w:pStyle w:val="H1GA"/>
        <w:spacing w:before="120"/>
        <w:ind w:hanging="113"/>
        <w:rPr>
          <w:rFonts w:hint="cs"/>
          <w:rtl/>
        </w:rPr>
      </w:pPr>
      <w:r>
        <w:rPr>
          <w:rtl/>
        </w:rPr>
        <w:br w:type="page"/>
      </w:r>
      <w:proofErr w:type="spellStart"/>
      <w:r w:rsidR="00BE008D">
        <w:rPr>
          <w:rtl/>
        </w:rPr>
        <w:t>راينر</w:t>
      </w:r>
      <w:proofErr w:type="spellEnd"/>
      <w:r w:rsidR="00BE008D">
        <w:rPr>
          <w:rtl/>
        </w:rPr>
        <w:t xml:space="preserve"> </w:t>
      </w:r>
      <w:proofErr w:type="spellStart"/>
      <w:r w:rsidR="00BE008D">
        <w:rPr>
          <w:rtl/>
        </w:rPr>
        <w:t>هوهلي</w:t>
      </w:r>
      <w:proofErr w:type="spellEnd"/>
      <w:r w:rsidR="00BE008D">
        <w:rPr>
          <w:rtl/>
        </w:rPr>
        <w:t xml:space="preserve"> (ألمانيا)</w:t>
      </w:r>
    </w:p>
    <w:p w:rsidR="00BE008D" w:rsidRDefault="00BE008D" w:rsidP="00BE008D">
      <w:pPr>
        <w:pStyle w:val="SingleTxtGA"/>
        <w:rPr>
          <w:rtl/>
        </w:rPr>
      </w:pPr>
      <w:r w:rsidRPr="005900B6">
        <w:rPr>
          <w:b/>
          <w:bCs/>
          <w:rtl/>
        </w:rPr>
        <w:t>تاريخ الميلاد</w:t>
      </w:r>
      <w:r>
        <w:rPr>
          <w:rtl/>
        </w:rPr>
        <w:t>:</w:t>
      </w:r>
      <w:r>
        <w:rPr>
          <w:rtl/>
        </w:rPr>
        <w:tab/>
        <w:t xml:space="preserve">27 شباط/ فبراير 1946 في </w:t>
      </w:r>
      <w:proofErr w:type="spellStart"/>
      <w:r>
        <w:rPr>
          <w:rtl/>
        </w:rPr>
        <w:t>ريجينسبرغ</w:t>
      </w:r>
      <w:proofErr w:type="spellEnd"/>
      <w:r>
        <w:rPr>
          <w:rtl/>
        </w:rPr>
        <w:t>، ألمانيا</w:t>
      </w:r>
    </w:p>
    <w:p w:rsidR="00BE008D" w:rsidRDefault="00BE008D" w:rsidP="00E0162A">
      <w:pPr>
        <w:pStyle w:val="SingleTxtGA"/>
        <w:spacing w:after="40"/>
        <w:rPr>
          <w:rtl/>
        </w:rPr>
      </w:pPr>
      <w:r w:rsidRPr="005900B6">
        <w:rPr>
          <w:b/>
          <w:bCs/>
          <w:rtl/>
        </w:rPr>
        <w:t>لغات العمل</w:t>
      </w:r>
      <w:r w:rsidR="005900B6">
        <w:rPr>
          <w:rFonts w:hint="cs"/>
          <w:rtl/>
        </w:rPr>
        <w:t>:</w:t>
      </w:r>
      <w:r w:rsidR="005900B6">
        <w:rPr>
          <w:rFonts w:hint="cs"/>
          <w:rtl/>
        </w:rPr>
        <w:tab/>
      </w:r>
      <w:r>
        <w:rPr>
          <w:rtl/>
        </w:rPr>
        <w:t xml:space="preserve">الألمانية (اللغة الأم) </w:t>
      </w:r>
    </w:p>
    <w:p w:rsidR="00BE008D" w:rsidRDefault="005900B6" w:rsidP="00E0162A">
      <w:pPr>
        <w:pStyle w:val="SingleTxtGA"/>
        <w:spacing w:after="40"/>
        <w:rPr>
          <w:rtl/>
        </w:rPr>
      </w:pPr>
      <w:r>
        <w:rPr>
          <w:rFonts w:hint="cs"/>
          <w:rtl/>
        </w:rPr>
        <w:tab/>
      </w:r>
      <w:r>
        <w:rPr>
          <w:rFonts w:hint="cs"/>
          <w:rtl/>
        </w:rPr>
        <w:tab/>
      </w:r>
      <w:r w:rsidR="00BE008D">
        <w:rPr>
          <w:rtl/>
        </w:rPr>
        <w:t>الإسبانية (بطلاقة قراءة وتحدثا</w:t>
      </w:r>
      <w:r w:rsidR="004A2376">
        <w:rPr>
          <w:rFonts w:hint="cs"/>
          <w:rtl/>
        </w:rPr>
        <w:t>ً</w:t>
      </w:r>
      <w:r w:rsidR="00BE008D">
        <w:rPr>
          <w:rtl/>
        </w:rPr>
        <w:t xml:space="preserve"> وكتابة) </w:t>
      </w:r>
    </w:p>
    <w:p w:rsidR="00BE008D" w:rsidRDefault="005900B6" w:rsidP="00E0162A">
      <w:pPr>
        <w:pStyle w:val="SingleTxtGA"/>
        <w:spacing w:after="40"/>
        <w:rPr>
          <w:rtl/>
        </w:rPr>
      </w:pPr>
      <w:r>
        <w:rPr>
          <w:rFonts w:hint="cs"/>
          <w:rtl/>
        </w:rPr>
        <w:tab/>
      </w:r>
      <w:r>
        <w:rPr>
          <w:rFonts w:hint="cs"/>
          <w:rtl/>
        </w:rPr>
        <w:tab/>
      </w:r>
      <w:r w:rsidR="00BE008D">
        <w:rPr>
          <w:rtl/>
        </w:rPr>
        <w:t>الانكليزية (بطلاقة قراءة وتحدثا</w:t>
      </w:r>
      <w:r w:rsidR="004A2376">
        <w:rPr>
          <w:rFonts w:hint="cs"/>
          <w:rtl/>
        </w:rPr>
        <w:t>ً</w:t>
      </w:r>
      <w:r w:rsidR="00BE008D">
        <w:rPr>
          <w:rtl/>
        </w:rPr>
        <w:t xml:space="preserve"> وكتابة)</w:t>
      </w:r>
    </w:p>
    <w:p w:rsidR="00BE008D" w:rsidRDefault="005900B6" w:rsidP="004A0478">
      <w:pPr>
        <w:pStyle w:val="SingleTxtGA"/>
        <w:spacing w:after="40"/>
        <w:rPr>
          <w:rFonts w:hint="cs"/>
          <w:rtl/>
        </w:rPr>
      </w:pPr>
      <w:r>
        <w:rPr>
          <w:rFonts w:hint="cs"/>
          <w:rtl/>
        </w:rPr>
        <w:tab/>
      </w:r>
      <w:r>
        <w:rPr>
          <w:rFonts w:hint="cs"/>
          <w:rtl/>
        </w:rPr>
        <w:tab/>
      </w:r>
      <w:r w:rsidR="00BE008D">
        <w:rPr>
          <w:rtl/>
        </w:rPr>
        <w:t>الفرنسية (يقرؤها بطلاقة)</w:t>
      </w:r>
      <w:r>
        <w:rPr>
          <w:rFonts w:hint="cs"/>
          <w:rtl/>
        </w:rPr>
        <w:t>.</w:t>
      </w:r>
    </w:p>
    <w:p w:rsidR="00BE008D" w:rsidRDefault="005900B6" w:rsidP="005900B6">
      <w:pPr>
        <w:pStyle w:val="H23GA"/>
        <w:rPr>
          <w:rFonts w:hint="cs"/>
          <w:rtl/>
        </w:rPr>
      </w:pPr>
      <w:r>
        <w:rPr>
          <w:rtl/>
        </w:rPr>
        <w:tab/>
      </w:r>
      <w:r>
        <w:rPr>
          <w:rtl/>
        </w:rPr>
        <w:tab/>
        <w:t>المنصب الحالي</w:t>
      </w:r>
    </w:p>
    <w:p w:rsidR="00BE008D" w:rsidRDefault="00BE008D" w:rsidP="00E0162A">
      <w:pPr>
        <w:pStyle w:val="SingleTxtGA"/>
        <w:rPr>
          <w:rtl/>
        </w:rPr>
      </w:pPr>
      <w:r>
        <w:rPr>
          <w:rtl/>
        </w:rPr>
        <w:t xml:space="preserve">تقاعد (آذار/مارس 2011) من العمل في المجلس البلدي لمدينة </w:t>
      </w:r>
      <w:proofErr w:type="spellStart"/>
      <w:r>
        <w:rPr>
          <w:rtl/>
        </w:rPr>
        <w:t>نورمبرغ</w:t>
      </w:r>
      <w:proofErr w:type="spellEnd"/>
      <w:r w:rsidR="005900B6">
        <w:rPr>
          <w:rtl/>
        </w:rPr>
        <w:t>/</w:t>
      </w:r>
      <w:r>
        <w:rPr>
          <w:rtl/>
        </w:rPr>
        <w:t>ألمانيا (إدارة التربية على حقوق الإنسان)</w:t>
      </w:r>
    </w:p>
    <w:p w:rsidR="00BE008D" w:rsidRDefault="00BE008D" w:rsidP="00E0162A">
      <w:pPr>
        <w:pStyle w:val="SingleTxtGA"/>
        <w:rPr>
          <w:rtl/>
        </w:rPr>
      </w:pPr>
      <w:r>
        <w:rPr>
          <w:rtl/>
        </w:rPr>
        <w:t>نائب رئيس مجلس أمناء المعهد الألماني لحقوق الإنسان</w:t>
      </w:r>
    </w:p>
    <w:p w:rsidR="00BE008D" w:rsidRDefault="00BE008D" w:rsidP="00BE008D">
      <w:pPr>
        <w:pStyle w:val="SingleTxtGA"/>
        <w:rPr>
          <w:rFonts w:hint="cs"/>
          <w:rtl/>
        </w:rPr>
      </w:pPr>
      <w:r>
        <w:rPr>
          <w:rtl/>
        </w:rPr>
        <w:t xml:space="preserve">عضو مجلس إدارة مركز </w:t>
      </w:r>
      <w:proofErr w:type="spellStart"/>
      <w:r>
        <w:rPr>
          <w:rtl/>
        </w:rPr>
        <w:t>نورمبرغ</w:t>
      </w:r>
      <w:proofErr w:type="spellEnd"/>
      <w:r>
        <w:rPr>
          <w:rtl/>
        </w:rPr>
        <w:t xml:space="preserve"> لحقوق الإنسان</w:t>
      </w:r>
      <w:r w:rsidR="004A2376">
        <w:rPr>
          <w:rFonts w:hint="cs"/>
          <w:rtl/>
        </w:rPr>
        <w:t>.</w:t>
      </w:r>
    </w:p>
    <w:p w:rsidR="00BE008D" w:rsidRDefault="00BE008D" w:rsidP="005900B6">
      <w:pPr>
        <w:pStyle w:val="H23GA"/>
        <w:rPr>
          <w:rtl/>
        </w:rPr>
      </w:pPr>
      <w:r>
        <w:rPr>
          <w:rtl/>
        </w:rPr>
        <w:tab/>
      </w:r>
      <w:r>
        <w:rPr>
          <w:rtl/>
        </w:rPr>
        <w:tab/>
        <w:t>الأنشطة المهنية الرئيسية</w:t>
      </w:r>
    </w:p>
    <w:p w:rsidR="00BE008D" w:rsidRDefault="00BE008D" w:rsidP="00E0162A">
      <w:pPr>
        <w:pStyle w:val="SingleTxtGA"/>
        <w:rPr>
          <w:rtl/>
        </w:rPr>
      </w:pPr>
      <w:r>
        <w:rPr>
          <w:rtl/>
        </w:rPr>
        <w:t xml:space="preserve">مدينة </w:t>
      </w:r>
      <w:proofErr w:type="spellStart"/>
      <w:r>
        <w:rPr>
          <w:rtl/>
        </w:rPr>
        <w:t>نورمبرغ</w:t>
      </w:r>
      <w:proofErr w:type="spellEnd"/>
      <w:r>
        <w:rPr>
          <w:rtl/>
        </w:rPr>
        <w:t>: باحث ومُطور في برنامج التربية على حقوق الإنسان (منذ عام 1990)</w:t>
      </w:r>
    </w:p>
    <w:p w:rsidR="00BE008D" w:rsidRDefault="00BE008D" w:rsidP="004A2376">
      <w:pPr>
        <w:pStyle w:val="SingleTxtGA"/>
        <w:rPr>
          <w:rFonts w:hint="cs"/>
          <w:rtl/>
        </w:rPr>
      </w:pPr>
      <w:r>
        <w:rPr>
          <w:rtl/>
        </w:rPr>
        <w:t>المفوضية السامية لحقوق الإنسان: عضو فريق الخبراء المنشئ لمكتب المفوضية في كولومبيا (1997-</w:t>
      </w:r>
      <w:r w:rsidR="00E0162A">
        <w:rPr>
          <w:rtl/>
        </w:rPr>
        <w:t>1999)</w:t>
      </w:r>
    </w:p>
    <w:p w:rsidR="00BE008D" w:rsidRDefault="00BE008D" w:rsidP="004A2376">
      <w:pPr>
        <w:pStyle w:val="SingleTxtGA"/>
        <w:rPr>
          <w:rFonts w:hint="cs"/>
          <w:rtl/>
        </w:rPr>
      </w:pPr>
      <w:r>
        <w:rPr>
          <w:rtl/>
        </w:rPr>
        <w:t>خدمة السلام والعدالة/خدمة تطوير الكنائس البروتستانتية الألمانية: خبير في حقوق الإنسان في بيرو وأوروغواي والأرجنتين وشيلي (1986-</w:t>
      </w:r>
      <w:r w:rsidR="00E0162A">
        <w:rPr>
          <w:rtl/>
        </w:rPr>
        <w:t>1988)</w:t>
      </w:r>
    </w:p>
    <w:p w:rsidR="00BE008D" w:rsidRDefault="00BE008D" w:rsidP="00BE008D">
      <w:pPr>
        <w:pStyle w:val="SingleTxtGA"/>
        <w:rPr>
          <w:rFonts w:hint="cs"/>
          <w:rtl/>
        </w:rPr>
      </w:pPr>
      <w:r>
        <w:rPr>
          <w:rtl/>
        </w:rPr>
        <w:t xml:space="preserve">العديد من الأنشطة الحرة في مجالات خبرات حقوق </w:t>
      </w:r>
      <w:r w:rsidR="00E0162A">
        <w:rPr>
          <w:rtl/>
        </w:rPr>
        <w:t>الإنسان، وتقييم البرامج والبحوث</w:t>
      </w:r>
      <w:r w:rsidR="00E0162A">
        <w:rPr>
          <w:rFonts w:hint="cs"/>
          <w:rtl/>
        </w:rPr>
        <w:t>.</w:t>
      </w:r>
    </w:p>
    <w:p w:rsidR="00BE008D" w:rsidRDefault="00BE008D" w:rsidP="005900B6">
      <w:pPr>
        <w:pStyle w:val="H23GA"/>
        <w:rPr>
          <w:rFonts w:hint="cs"/>
          <w:rtl/>
        </w:rPr>
      </w:pPr>
      <w:r>
        <w:rPr>
          <w:rtl/>
        </w:rPr>
        <w:tab/>
      </w:r>
      <w:r>
        <w:rPr>
          <w:rtl/>
        </w:rPr>
        <w:tab/>
        <w:t>المسي</w:t>
      </w:r>
      <w:r w:rsidR="005900B6">
        <w:rPr>
          <w:rtl/>
        </w:rPr>
        <w:t>رة التعليمية</w:t>
      </w:r>
    </w:p>
    <w:p w:rsidR="00BE008D" w:rsidRDefault="00BE008D" w:rsidP="004A2376">
      <w:pPr>
        <w:pStyle w:val="SingleTxtGA"/>
        <w:rPr>
          <w:rFonts w:hint="cs"/>
          <w:rtl/>
        </w:rPr>
      </w:pPr>
      <w:r>
        <w:rPr>
          <w:rtl/>
        </w:rPr>
        <w:t xml:space="preserve">دكتوراه في العلوم السياسية من جامعة </w:t>
      </w:r>
      <w:proofErr w:type="spellStart"/>
      <w:r>
        <w:rPr>
          <w:rtl/>
        </w:rPr>
        <w:t>أرلانغن</w:t>
      </w:r>
      <w:proofErr w:type="spellEnd"/>
      <w:r>
        <w:rPr>
          <w:rtl/>
        </w:rPr>
        <w:t>/</w:t>
      </w:r>
      <w:proofErr w:type="spellStart"/>
      <w:r>
        <w:rPr>
          <w:rtl/>
        </w:rPr>
        <w:t>نورمبرغ</w:t>
      </w:r>
      <w:proofErr w:type="spellEnd"/>
      <w:r>
        <w:rPr>
          <w:rtl/>
        </w:rPr>
        <w:t xml:space="preserve"> </w:t>
      </w:r>
      <w:r w:rsidR="00E0162A">
        <w:rPr>
          <w:rtl/>
        </w:rPr>
        <w:t>(1978)</w:t>
      </w:r>
    </w:p>
    <w:p w:rsidR="00BE008D" w:rsidRDefault="00BE008D" w:rsidP="004A2376">
      <w:pPr>
        <w:pStyle w:val="SingleTxtGA"/>
        <w:rPr>
          <w:rFonts w:hint="cs"/>
          <w:rtl/>
        </w:rPr>
      </w:pPr>
      <w:r>
        <w:rPr>
          <w:rtl/>
        </w:rPr>
        <w:t xml:space="preserve">دراسات في العلوم السياسية، وعلم الاجتماع، والدراسات الرومانية والأميركية في جامعات </w:t>
      </w:r>
      <w:proofErr w:type="spellStart"/>
      <w:r>
        <w:rPr>
          <w:rtl/>
        </w:rPr>
        <w:t>أرلانغن</w:t>
      </w:r>
      <w:proofErr w:type="spellEnd"/>
      <w:r>
        <w:rPr>
          <w:rtl/>
        </w:rPr>
        <w:t>/</w:t>
      </w:r>
      <w:proofErr w:type="spellStart"/>
      <w:r>
        <w:rPr>
          <w:rtl/>
        </w:rPr>
        <w:t>نورمبرغ</w:t>
      </w:r>
      <w:proofErr w:type="spellEnd"/>
      <w:r>
        <w:rPr>
          <w:rtl/>
        </w:rPr>
        <w:t xml:space="preserve"> </w:t>
      </w:r>
      <w:proofErr w:type="spellStart"/>
      <w:r>
        <w:rPr>
          <w:rtl/>
        </w:rPr>
        <w:t>وفيينا</w:t>
      </w:r>
      <w:proofErr w:type="spellEnd"/>
      <w:r>
        <w:rPr>
          <w:rtl/>
        </w:rPr>
        <w:t xml:space="preserve"> وكلية </w:t>
      </w:r>
      <w:proofErr w:type="spellStart"/>
      <w:r>
        <w:rPr>
          <w:rtl/>
        </w:rPr>
        <w:t>أمهرست</w:t>
      </w:r>
      <w:proofErr w:type="spellEnd"/>
      <w:r>
        <w:rPr>
          <w:rtl/>
        </w:rPr>
        <w:t xml:space="preserve"> (</w:t>
      </w:r>
      <w:proofErr w:type="spellStart"/>
      <w:r>
        <w:rPr>
          <w:rtl/>
        </w:rPr>
        <w:t>ماساتشوستس</w:t>
      </w:r>
      <w:proofErr w:type="spellEnd"/>
      <w:r>
        <w:rPr>
          <w:rtl/>
        </w:rPr>
        <w:t>)</w:t>
      </w:r>
      <w:r w:rsidR="00E0162A">
        <w:rPr>
          <w:rFonts w:hint="cs"/>
          <w:rtl/>
        </w:rPr>
        <w:t>.</w:t>
      </w:r>
    </w:p>
    <w:p w:rsidR="00BE008D" w:rsidRDefault="00BE008D" w:rsidP="005900B6">
      <w:pPr>
        <w:pStyle w:val="H23GA"/>
        <w:rPr>
          <w:rFonts w:hint="cs"/>
          <w:rtl/>
        </w:rPr>
      </w:pPr>
      <w:r>
        <w:rPr>
          <w:rtl/>
        </w:rPr>
        <w:tab/>
      </w:r>
      <w:r>
        <w:rPr>
          <w:rtl/>
        </w:rPr>
        <w:tab/>
        <w:t>أنشطة أخرى</w:t>
      </w:r>
      <w:r w:rsidR="005900B6">
        <w:rPr>
          <w:rtl/>
        </w:rPr>
        <w:t xml:space="preserve"> ذات صلة</w:t>
      </w:r>
    </w:p>
    <w:p w:rsidR="00BE008D" w:rsidRDefault="00BE008D" w:rsidP="00E0162A">
      <w:pPr>
        <w:pStyle w:val="SingleTxtGA"/>
        <w:rPr>
          <w:rtl/>
        </w:rPr>
      </w:pPr>
      <w:r>
        <w:rPr>
          <w:rtl/>
        </w:rPr>
        <w:t>عضو مؤسس (1989) ولا يزال حاليا</w:t>
      </w:r>
      <w:r w:rsidR="004A2376">
        <w:rPr>
          <w:rFonts w:hint="cs"/>
          <w:rtl/>
        </w:rPr>
        <w:t>ً</w:t>
      </w:r>
      <w:r>
        <w:rPr>
          <w:rtl/>
        </w:rPr>
        <w:t xml:space="preserve"> عضو مجلس إدارة مركز </w:t>
      </w:r>
      <w:proofErr w:type="spellStart"/>
      <w:r>
        <w:rPr>
          <w:rtl/>
        </w:rPr>
        <w:t>نورمبرغ</w:t>
      </w:r>
      <w:proofErr w:type="spellEnd"/>
      <w:r>
        <w:rPr>
          <w:rtl/>
        </w:rPr>
        <w:t xml:space="preserve"> لحقوق الإنسان</w:t>
      </w:r>
      <w:r w:rsidR="00E0162A">
        <w:rPr>
          <w:rFonts w:hint="cs"/>
          <w:rtl/>
        </w:rPr>
        <w:t>؛</w:t>
      </w:r>
      <w:r>
        <w:rPr>
          <w:rtl/>
        </w:rPr>
        <w:t xml:space="preserve"> وأحد محرري الموقع الشبكي للمركز </w:t>
      </w:r>
      <w:r>
        <w:t>www.menschenrechte.org</w:t>
      </w:r>
    </w:p>
    <w:p w:rsidR="00BE008D" w:rsidRDefault="00BE008D" w:rsidP="00BE008D">
      <w:pPr>
        <w:pStyle w:val="SingleTxtGA"/>
        <w:rPr>
          <w:rFonts w:hint="cs"/>
          <w:rtl/>
        </w:rPr>
      </w:pPr>
      <w:r>
        <w:rPr>
          <w:rtl/>
        </w:rPr>
        <w:t>عضو هيئة تحرير المجلة الألمانية لحقوق الإنسان (</w:t>
      </w:r>
      <w:r>
        <w:t xml:space="preserve">Deutsche </w:t>
      </w:r>
      <w:proofErr w:type="spellStart"/>
      <w:r>
        <w:t>Zeitschrift</w:t>
      </w:r>
      <w:proofErr w:type="spellEnd"/>
      <w:r>
        <w:t xml:space="preserve"> </w:t>
      </w:r>
      <w:proofErr w:type="spellStart"/>
      <w:r>
        <w:t>für</w:t>
      </w:r>
      <w:proofErr w:type="spellEnd"/>
      <w:r>
        <w:t xml:space="preserve"> </w:t>
      </w:r>
      <w:proofErr w:type="spellStart"/>
      <w:r>
        <w:t>Menschenrechte</w:t>
      </w:r>
      <w:proofErr w:type="spellEnd"/>
      <w:r w:rsidR="004A0478">
        <w:rPr>
          <w:rtl/>
        </w:rPr>
        <w:t>)</w:t>
      </w:r>
      <w:r w:rsidR="004A0478">
        <w:rPr>
          <w:rFonts w:hint="cs"/>
          <w:rtl/>
        </w:rPr>
        <w:t>.</w:t>
      </w:r>
    </w:p>
    <w:p w:rsidR="00BE008D" w:rsidRDefault="00BE008D" w:rsidP="005900B6">
      <w:pPr>
        <w:pStyle w:val="H23GA"/>
        <w:rPr>
          <w:rtl/>
        </w:rPr>
      </w:pPr>
      <w:r>
        <w:rPr>
          <w:rtl/>
        </w:rPr>
        <w:tab/>
      </w:r>
      <w:r>
        <w:rPr>
          <w:rtl/>
        </w:rPr>
        <w:tab/>
        <w:t>المنشورات الحديثة</w:t>
      </w:r>
    </w:p>
    <w:p w:rsidR="00BE008D" w:rsidRDefault="005900B6" w:rsidP="001C035A">
      <w:pPr>
        <w:pStyle w:val="SingleTxtGA"/>
        <w:bidi w:val="0"/>
        <w:spacing w:line="240" w:lineRule="exact"/>
        <w:jc w:val="left"/>
        <w:rPr>
          <w:rtl/>
        </w:rPr>
      </w:pPr>
      <w:r>
        <w:t>(</w:t>
      </w:r>
      <w:r w:rsidR="00BE008D">
        <w:t>ed.) Human Rights and History – A Challenge for Education, Berlin 2010</w:t>
      </w:r>
      <w:r w:rsidR="00BE008D">
        <w:rPr>
          <w:rtl/>
        </w:rPr>
        <w:t xml:space="preserve">; </w:t>
      </w:r>
    </w:p>
    <w:p w:rsidR="00BE008D" w:rsidRDefault="005900B6" w:rsidP="001C035A">
      <w:pPr>
        <w:pStyle w:val="SingleTxtGA"/>
        <w:bidi w:val="0"/>
        <w:spacing w:line="240" w:lineRule="exact"/>
        <w:jc w:val="left"/>
        <w:rPr>
          <w:rtl/>
        </w:rPr>
      </w:pPr>
      <w:r>
        <w:t>“</w:t>
      </w:r>
      <w:r w:rsidR="00BE008D">
        <w:t xml:space="preserve">Coming to Terms with ‘Crimes Against Humanity’: Nuremberg and Beyond”, in: Rainer </w:t>
      </w:r>
      <w:proofErr w:type="spellStart"/>
      <w:r w:rsidR="00BE008D">
        <w:t>Huhle</w:t>
      </w:r>
      <w:proofErr w:type="spellEnd"/>
      <w:r w:rsidR="00BE008D">
        <w:t xml:space="preserve"> (ed.): Human Rights and History – A Challenge for Education, Berlin 2010, pp. 62-81</w:t>
      </w:r>
      <w:r w:rsidR="00BE008D">
        <w:rPr>
          <w:rtl/>
        </w:rPr>
        <w:t>;</w:t>
      </w:r>
    </w:p>
    <w:p w:rsidR="00BE008D" w:rsidRDefault="00BE008D" w:rsidP="001C035A">
      <w:pPr>
        <w:pStyle w:val="SingleTxtGA"/>
        <w:bidi w:val="0"/>
        <w:spacing w:line="240" w:lineRule="exact"/>
        <w:jc w:val="left"/>
      </w:pPr>
      <w:r>
        <w:t xml:space="preserve">Die </w:t>
      </w:r>
      <w:proofErr w:type="spellStart"/>
      <w:r>
        <w:t>politische</w:t>
      </w:r>
      <w:proofErr w:type="spellEnd"/>
      <w:r>
        <w:t xml:space="preserve"> </w:t>
      </w:r>
      <w:proofErr w:type="spellStart"/>
      <w:r>
        <w:t>Sprengkraft</w:t>
      </w:r>
      <w:proofErr w:type="spellEnd"/>
      <w:r>
        <w:t xml:space="preserve"> des </w:t>
      </w:r>
      <w:proofErr w:type="spellStart"/>
      <w:r>
        <w:t>Unpolitischen</w:t>
      </w:r>
      <w:proofErr w:type="spellEnd"/>
      <w:r>
        <w:t xml:space="preserve">. Die </w:t>
      </w:r>
      <w:proofErr w:type="spellStart"/>
      <w:r>
        <w:t>Menschenrechtsbewegung</w:t>
      </w:r>
      <w:proofErr w:type="spellEnd"/>
      <w:r>
        <w:t xml:space="preserve"> </w:t>
      </w:r>
      <w:proofErr w:type="spellStart"/>
      <w:r>
        <w:t>verändert</w:t>
      </w:r>
      <w:proofErr w:type="spellEnd"/>
      <w:r>
        <w:t xml:space="preserve"> das </w:t>
      </w:r>
      <w:proofErr w:type="spellStart"/>
      <w:r>
        <w:t>politische</w:t>
      </w:r>
      <w:proofErr w:type="spellEnd"/>
      <w:r>
        <w:t xml:space="preserve"> </w:t>
      </w:r>
      <w:proofErr w:type="spellStart"/>
      <w:r>
        <w:t>Gesicht</w:t>
      </w:r>
      <w:proofErr w:type="spellEnd"/>
      <w:r>
        <w:t xml:space="preserve"> </w:t>
      </w:r>
      <w:proofErr w:type="spellStart"/>
      <w:r>
        <w:t>Lateinamerikas</w:t>
      </w:r>
      <w:proofErr w:type="spellEnd"/>
      <w:r>
        <w:t xml:space="preserve">“, in: </w:t>
      </w:r>
      <w:proofErr w:type="spellStart"/>
      <w:r>
        <w:t>Jürgen</w:t>
      </w:r>
      <w:proofErr w:type="spellEnd"/>
      <w:r>
        <w:t xml:space="preserve"> </w:t>
      </w:r>
      <w:proofErr w:type="spellStart"/>
      <w:r>
        <w:t>Mittag</w:t>
      </w:r>
      <w:proofErr w:type="spellEnd"/>
      <w:r>
        <w:t xml:space="preserve">/Georg </w:t>
      </w:r>
      <w:proofErr w:type="spellStart"/>
      <w:r>
        <w:t>Ismar</w:t>
      </w:r>
      <w:proofErr w:type="spellEnd"/>
      <w:r>
        <w:t xml:space="preserve"> (</w:t>
      </w:r>
      <w:proofErr w:type="spellStart"/>
      <w:r>
        <w:t>Hrsg</w:t>
      </w:r>
      <w:proofErr w:type="spellEnd"/>
      <w:r>
        <w:t xml:space="preserve">.): </w:t>
      </w:r>
      <w:proofErr w:type="spellStart"/>
      <w:r>
        <w:t>Soziale</w:t>
      </w:r>
      <w:proofErr w:type="spellEnd"/>
      <w:r>
        <w:t xml:space="preserve"> </w:t>
      </w:r>
      <w:proofErr w:type="spellStart"/>
      <w:r>
        <w:t>Bewegungen</w:t>
      </w:r>
      <w:proofErr w:type="spellEnd"/>
      <w:r>
        <w:t xml:space="preserve"> und </w:t>
      </w:r>
      <w:proofErr w:type="spellStart"/>
      <w:r>
        <w:t>politischer</w:t>
      </w:r>
      <w:proofErr w:type="spellEnd"/>
      <w:r>
        <w:t xml:space="preserve"> Protest in </w:t>
      </w:r>
      <w:proofErr w:type="spellStart"/>
      <w:r>
        <w:t>der</w:t>
      </w:r>
      <w:proofErr w:type="spellEnd"/>
      <w:r>
        <w:t xml:space="preserve"> Geschichte </w:t>
      </w:r>
      <w:proofErr w:type="spellStart"/>
      <w:r>
        <w:t>Lateinamerikas</w:t>
      </w:r>
      <w:proofErr w:type="spellEnd"/>
      <w:r>
        <w:t xml:space="preserve">, </w:t>
      </w:r>
      <w:proofErr w:type="spellStart"/>
      <w:r>
        <w:t>Münster</w:t>
      </w:r>
      <w:proofErr w:type="spellEnd"/>
      <w:r>
        <w:t xml:space="preserve"> 2009, pp. 405-432</w:t>
      </w:r>
      <w:r>
        <w:rPr>
          <w:rtl/>
        </w:rPr>
        <w:t>;</w:t>
      </w:r>
    </w:p>
    <w:p w:rsidR="00BE008D" w:rsidRDefault="005900B6" w:rsidP="005900B6">
      <w:pPr>
        <w:pStyle w:val="SingleTxtGA"/>
        <w:bidi w:val="0"/>
        <w:spacing w:line="240" w:lineRule="exact"/>
        <w:jc w:val="left"/>
      </w:pPr>
      <w:r>
        <w:t>“</w:t>
      </w:r>
      <w:proofErr w:type="spellStart"/>
      <w:r w:rsidR="00BE008D">
        <w:t>Wie</w:t>
      </w:r>
      <w:proofErr w:type="spellEnd"/>
      <w:r w:rsidR="00BE008D">
        <w:t xml:space="preserve"> </w:t>
      </w:r>
      <w:proofErr w:type="spellStart"/>
      <w:r w:rsidR="00BE008D">
        <w:t>weit</w:t>
      </w:r>
      <w:proofErr w:type="spellEnd"/>
      <w:r w:rsidR="00BE008D">
        <w:t xml:space="preserve"> </w:t>
      </w:r>
      <w:proofErr w:type="spellStart"/>
      <w:r w:rsidR="00BE008D">
        <w:t>geht</w:t>
      </w:r>
      <w:proofErr w:type="spellEnd"/>
      <w:r w:rsidR="00BE008D">
        <w:t xml:space="preserve"> die </w:t>
      </w:r>
      <w:proofErr w:type="spellStart"/>
      <w:r w:rsidR="00BE008D">
        <w:t>Meinungsfreiheit</w:t>
      </w:r>
      <w:proofErr w:type="spellEnd"/>
      <w:r w:rsidR="00BE008D">
        <w:t xml:space="preserve">? </w:t>
      </w:r>
      <w:proofErr w:type="spellStart"/>
      <w:r w:rsidR="00BE008D">
        <w:t>Ein</w:t>
      </w:r>
      <w:proofErr w:type="spellEnd"/>
      <w:r w:rsidR="00BE008D">
        <w:t xml:space="preserve"> </w:t>
      </w:r>
      <w:proofErr w:type="spellStart"/>
      <w:r w:rsidR="00BE008D">
        <w:t>Rückblick</w:t>
      </w:r>
      <w:proofErr w:type="spellEnd"/>
      <w:r w:rsidR="00BE008D">
        <w:t xml:space="preserve"> </w:t>
      </w:r>
      <w:proofErr w:type="spellStart"/>
      <w:r w:rsidR="00BE008D">
        <w:t>aus</w:t>
      </w:r>
      <w:proofErr w:type="spellEnd"/>
      <w:r w:rsidR="00BE008D">
        <w:t xml:space="preserve"> </w:t>
      </w:r>
      <w:proofErr w:type="spellStart"/>
      <w:r w:rsidR="00BE008D">
        <w:t>Anlass</w:t>
      </w:r>
      <w:proofErr w:type="spellEnd"/>
      <w:r w:rsidR="00BE008D">
        <w:t xml:space="preserve"> des 60-jährigen </w:t>
      </w:r>
      <w:proofErr w:type="spellStart"/>
      <w:r w:rsidR="00BE008D">
        <w:t>Bestehens</w:t>
      </w:r>
      <w:proofErr w:type="spellEnd"/>
      <w:r w:rsidR="00BE008D">
        <w:t xml:space="preserve"> </w:t>
      </w:r>
      <w:proofErr w:type="spellStart"/>
      <w:r w:rsidR="00BE008D">
        <w:t>der</w:t>
      </w:r>
      <w:proofErr w:type="spellEnd"/>
      <w:r w:rsidR="00BE008D">
        <w:t xml:space="preserve"> </w:t>
      </w:r>
      <w:proofErr w:type="spellStart"/>
      <w:r w:rsidR="00BE008D">
        <w:t>Allgemeinen</w:t>
      </w:r>
      <w:proofErr w:type="spellEnd"/>
      <w:r w:rsidR="00BE008D">
        <w:t xml:space="preserve"> </w:t>
      </w:r>
      <w:proofErr w:type="spellStart"/>
      <w:r w:rsidR="00BE008D">
        <w:t>Erklärung</w:t>
      </w:r>
      <w:proofErr w:type="spellEnd"/>
      <w:r w:rsidR="00BE008D">
        <w:t xml:space="preserve"> </w:t>
      </w:r>
      <w:proofErr w:type="spellStart"/>
      <w:r w:rsidR="00BE008D">
        <w:t>der</w:t>
      </w:r>
      <w:proofErr w:type="spellEnd"/>
      <w:r w:rsidR="00BE008D">
        <w:t xml:space="preserve"> </w:t>
      </w:r>
      <w:proofErr w:type="spellStart"/>
      <w:r w:rsidR="00BE008D">
        <w:t>Menschenrechte</w:t>
      </w:r>
      <w:proofErr w:type="spellEnd"/>
      <w:r w:rsidR="00BE008D">
        <w:t xml:space="preserve">”, in: </w:t>
      </w:r>
      <w:proofErr w:type="spellStart"/>
      <w:r w:rsidR="00BE008D">
        <w:t>zfmr</w:t>
      </w:r>
      <w:proofErr w:type="spellEnd"/>
      <w:r w:rsidR="00BE008D">
        <w:t xml:space="preserve"> 2/2008, pp. 132-145 (2009</w:t>
      </w:r>
      <w:r w:rsidR="00BE008D">
        <w:rPr>
          <w:rtl/>
        </w:rPr>
        <w:t>);</w:t>
      </w:r>
    </w:p>
    <w:p w:rsidR="00BE008D" w:rsidRDefault="005900B6" w:rsidP="005900B6">
      <w:pPr>
        <w:pStyle w:val="SingleTxtGA"/>
        <w:bidi w:val="0"/>
        <w:spacing w:line="240" w:lineRule="exact"/>
        <w:jc w:val="left"/>
        <w:rPr>
          <w:rtl/>
        </w:rPr>
      </w:pPr>
      <w:r w:rsidRPr="005900B6">
        <w:rPr>
          <w:lang w:val="fr-FR"/>
        </w:rPr>
        <w:t>“</w:t>
      </w:r>
      <w:proofErr w:type="spellStart"/>
      <w:r w:rsidRPr="005900B6">
        <w:rPr>
          <w:lang w:val="fr-FR"/>
        </w:rPr>
        <w:t>A</w:t>
      </w:r>
      <w:r w:rsidR="00BE008D" w:rsidRPr="00BE008D">
        <w:rPr>
          <w:lang w:val="fr-FR"/>
        </w:rPr>
        <w:t>mérica</w:t>
      </w:r>
      <w:proofErr w:type="spellEnd"/>
      <w:r w:rsidR="00BE008D" w:rsidRPr="00BE008D">
        <w:rPr>
          <w:lang w:val="fr-FR"/>
        </w:rPr>
        <w:t xml:space="preserve"> Latina y la </w:t>
      </w:r>
      <w:proofErr w:type="spellStart"/>
      <w:r w:rsidR="00BE008D" w:rsidRPr="00BE008D">
        <w:rPr>
          <w:lang w:val="fr-FR"/>
        </w:rPr>
        <w:t>fundamentación</w:t>
      </w:r>
      <w:proofErr w:type="spellEnd"/>
      <w:r w:rsidR="00BE008D" w:rsidRPr="00BE008D">
        <w:rPr>
          <w:lang w:val="fr-FR"/>
        </w:rPr>
        <w:t xml:space="preserve"> </w:t>
      </w:r>
      <w:proofErr w:type="spellStart"/>
      <w:r w:rsidR="00BE008D" w:rsidRPr="00BE008D">
        <w:rPr>
          <w:lang w:val="fr-FR"/>
        </w:rPr>
        <w:t>del</w:t>
      </w:r>
      <w:proofErr w:type="spellEnd"/>
      <w:r w:rsidR="00BE008D" w:rsidRPr="00BE008D">
        <w:rPr>
          <w:lang w:val="fr-FR"/>
        </w:rPr>
        <w:t xml:space="preserve"> </w:t>
      </w:r>
      <w:proofErr w:type="spellStart"/>
      <w:r w:rsidR="00BE008D" w:rsidRPr="00BE008D">
        <w:rPr>
          <w:lang w:val="fr-FR"/>
        </w:rPr>
        <w:t>sistema</w:t>
      </w:r>
      <w:proofErr w:type="spellEnd"/>
      <w:r w:rsidR="00BE008D" w:rsidRPr="00BE008D">
        <w:rPr>
          <w:lang w:val="fr-FR"/>
        </w:rPr>
        <w:t xml:space="preserve"> </w:t>
      </w:r>
      <w:proofErr w:type="spellStart"/>
      <w:r w:rsidR="00BE008D" w:rsidRPr="00BE008D">
        <w:rPr>
          <w:lang w:val="fr-FR"/>
        </w:rPr>
        <w:t>internacional</w:t>
      </w:r>
      <w:proofErr w:type="spellEnd"/>
      <w:r w:rsidR="00BE008D" w:rsidRPr="00BE008D">
        <w:rPr>
          <w:lang w:val="fr-FR"/>
        </w:rPr>
        <w:t xml:space="preserve"> de </w:t>
      </w:r>
      <w:proofErr w:type="spellStart"/>
      <w:r w:rsidR="00BE008D" w:rsidRPr="00BE008D">
        <w:rPr>
          <w:lang w:val="fr-FR"/>
        </w:rPr>
        <w:t>protección</w:t>
      </w:r>
      <w:proofErr w:type="spellEnd"/>
      <w:r w:rsidR="00BE008D" w:rsidRPr="00BE008D">
        <w:rPr>
          <w:lang w:val="fr-FR"/>
        </w:rPr>
        <w:t xml:space="preserve"> de los </w:t>
      </w:r>
      <w:proofErr w:type="spellStart"/>
      <w:r w:rsidR="00BE008D" w:rsidRPr="00BE008D">
        <w:rPr>
          <w:lang w:val="fr-FR"/>
        </w:rPr>
        <w:t>derechos</w:t>
      </w:r>
      <w:proofErr w:type="spellEnd"/>
      <w:r w:rsidR="00BE008D" w:rsidRPr="00BE008D">
        <w:rPr>
          <w:lang w:val="fr-FR"/>
        </w:rPr>
        <w:t xml:space="preserve"> </w:t>
      </w:r>
      <w:proofErr w:type="spellStart"/>
      <w:r w:rsidR="00BE008D" w:rsidRPr="00BE008D">
        <w:rPr>
          <w:lang w:val="fr-FR"/>
        </w:rPr>
        <w:t>humanos</w:t>
      </w:r>
      <w:proofErr w:type="spellEnd"/>
      <w:r w:rsidR="00BE008D" w:rsidRPr="00BE008D">
        <w:rPr>
          <w:lang w:val="fr-FR"/>
        </w:rPr>
        <w:t xml:space="preserve"> </w:t>
      </w:r>
      <w:proofErr w:type="spellStart"/>
      <w:r w:rsidR="00BE008D" w:rsidRPr="00BE008D">
        <w:rPr>
          <w:lang w:val="fr-FR"/>
        </w:rPr>
        <w:t>después</w:t>
      </w:r>
      <w:proofErr w:type="spellEnd"/>
      <w:r w:rsidR="00BE008D" w:rsidRPr="00BE008D">
        <w:rPr>
          <w:lang w:val="fr-FR"/>
        </w:rPr>
        <w:t xml:space="preserve"> de la </w:t>
      </w:r>
      <w:proofErr w:type="spellStart"/>
      <w:r w:rsidR="00BE008D" w:rsidRPr="00BE008D">
        <w:rPr>
          <w:lang w:val="fr-FR"/>
        </w:rPr>
        <w:t>segunda</w:t>
      </w:r>
      <w:proofErr w:type="spellEnd"/>
      <w:r w:rsidR="00BE008D" w:rsidRPr="00BE008D">
        <w:rPr>
          <w:lang w:val="fr-FR"/>
        </w:rPr>
        <w:t xml:space="preserve"> </w:t>
      </w:r>
      <w:proofErr w:type="spellStart"/>
      <w:r w:rsidR="00BE008D" w:rsidRPr="00BE008D">
        <w:rPr>
          <w:lang w:val="fr-FR"/>
        </w:rPr>
        <w:t>guerra</w:t>
      </w:r>
      <w:proofErr w:type="spellEnd"/>
      <w:r w:rsidR="00BE008D" w:rsidRPr="00BE008D">
        <w:rPr>
          <w:lang w:val="fr-FR"/>
        </w:rPr>
        <w:t xml:space="preserve"> </w:t>
      </w:r>
      <w:proofErr w:type="spellStart"/>
      <w:r w:rsidR="00BE008D" w:rsidRPr="00BE008D">
        <w:rPr>
          <w:lang w:val="fr-FR"/>
        </w:rPr>
        <w:t>mundial</w:t>
      </w:r>
      <w:proofErr w:type="spellEnd"/>
      <w:r w:rsidR="00BE008D" w:rsidRPr="00BE008D">
        <w:rPr>
          <w:lang w:val="fr-FR"/>
        </w:rPr>
        <w:t xml:space="preserve">”, in: </w:t>
      </w:r>
      <w:proofErr w:type="spellStart"/>
      <w:r w:rsidR="00BE008D" w:rsidRPr="00BE008D">
        <w:rPr>
          <w:lang w:val="fr-FR"/>
        </w:rPr>
        <w:t>Memoria</w:t>
      </w:r>
      <w:proofErr w:type="spellEnd"/>
      <w:r w:rsidR="00BE008D" w:rsidRPr="00BE008D">
        <w:rPr>
          <w:lang w:val="fr-FR"/>
        </w:rPr>
        <w:t xml:space="preserve">. </w:t>
      </w:r>
      <w:proofErr w:type="spellStart"/>
      <w:r w:rsidR="00BE008D" w:rsidRPr="00BE008D">
        <w:rPr>
          <w:lang w:val="fr-FR"/>
        </w:rPr>
        <w:t>Revista</w:t>
      </w:r>
      <w:proofErr w:type="spellEnd"/>
      <w:r w:rsidR="00BE008D" w:rsidRPr="00BE008D">
        <w:rPr>
          <w:lang w:val="fr-FR"/>
        </w:rPr>
        <w:t xml:space="preserve"> </w:t>
      </w:r>
      <w:proofErr w:type="spellStart"/>
      <w:r w:rsidR="00BE008D" w:rsidRPr="00BE008D">
        <w:rPr>
          <w:lang w:val="fr-FR"/>
        </w:rPr>
        <w:t>del</w:t>
      </w:r>
      <w:proofErr w:type="spellEnd"/>
      <w:r w:rsidR="00BE008D" w:rsidRPr="00BE008D">
        <w:rPr>
          <w:lang w:val="fr-FR"/>
        </w:rPr>
        <w:t xml:space="preserve"> Centro de </w:t>
      </w:r>
      <w:proofErr w:type="spellStart"/>
      <w:r w:rsidR="00BE008D" w:rsidRPr="00BE008D">
        <w:rPr>
          <w:lang w:val="fr-FR"/>
        </w:rPr>
        <w:t>Derechos</w:t>
      </w:r>
      <w:proofErr w:type="spellEnd"/>
      <w:r w:rsidR="00BE008D" w:rsidRPr="00BE008D">
        <w:rPr>
          <w:lang w:val="fr-FR"/>
        </w:rPr>
        <w:t xml:space="preserve"> </w:t>
      </w:r>
      <w:proofErr w:type="spellStart"/>
      <w:r w:rsidR="00BE008D" w:rsidRPr="00BE008D">
        <w:rPr>
          <w:lang w:val="fr-FR"/>
        </w:rPr>
        <w:t>Humanos</w:t>
      </w:r>
      <w:proofErr w:type="spellEnd"/>
      <w:r w:rsidR="00BE008D" w:rsidRPr="00BE008D">
        <w:rPr>
          <w:lang w:val="fr-FR"/>
        </w:rPr>
        <w:t xml:space="preserve"> de la </w:t>
      </w:r>
      <w:proofErr w:type="spellStart"/>
      <w:r w:rsidR="00BE008D" w:rsidRPr="00BE008D">
        <w:rPr>
          <w:lang w:val="fr-FR"/>
        </w:rPr>
        <w:t>Pontificia</w:t>
      </w:r>
      <w:proofErr w:type="spellEnd"/>
      <w:r w:rsidR="00BE008D" w:rsidRPr="00BE008D">
        <w:rPr>
          <w:lang w:val="fr-FR"/>
        </w:rPr>
        <w:t xml:space="preserve"> </w:t>
      </w:r>
      <w:proofErr w:type="spellStart"/>
      <w:r w:rsidR="00BE008D" w:rsidRPr="00BE008D">
        <w:rPr>
          <w:lang w:val="fr-FR"/>
        </w:rPr>
        <w:t>Universidad</w:t>
      </w:r>
      <w:proofErr w:type="spellEnd"/>
      <w:r w:rsidR="00BE008D" w:rsidRPr="00BE008D">
        <w:rPr>
          <w:lang w:val="fr-FR"/>
        </w:rPr>
        <w:t xml:space="preserve"> </w:t>
      </w:r>
      <w:proofErr w:type="spellStart"/>
      <w:r w:rsidR="00BE008D" w:rsidRPr="00BE008D">
        <w:rPr>
          <w:lang w:val="fr-FR"/>
        </w:rPr>
        <w:t>Católica</w:t>
      </w:r>
      <w:proofErr w:type="spellEnd"/>
      <w:r w:rsidR="00BE008D" w:rsidRPr="00BE008D">
        <w:rPr>
          <w:lang w:val="fr-FR"/>
        </w:rPr>
        <w:t>, Lima, No. 4, 2008, S. 33-43</w:t>
      </w:r>
      <w:r w:rsidR="00BE008D">
        <w:rPr>
          <w:rtl/>
        </w:rPr>
        <w:t>;</w:t>
      </w:r>
    </w:p>
    <w:p w:rsidR="00BE008D" w:rsidRDefault="005900B6" w:rsidP="001C035A">
      <w:pPr>
        <w:pStyle w:val="SingleTxtGA"/>
        <w:bidi w:val="0"/>
        <w:spacing w:line="240" w:lineRule="exact"/>
        <w:jc w:val="left"/>
        <w:rPr>
          <w:rtl/>
        </w:rPr>
      </w:pPr>
      <w:r>
        <w:t>(</w:t>
      </w:r>
      <w:r w:rsidR="00BE008D">
        <w:t>Ed.): From Nuremberg to The Hague, booklet and itinerary exposition on behalf of the German Ministry of Foreign Relations, Nuremberg  2007</w:t>
      </w:r>
      <w:r>
        <w:t>.</w:t>
      </w:r>
    </w:p>
    <w:p w:rsidR="00BE008D" w:rsidRDefault="001C035A" w:rsidP="001C035A">
      <w:pPr>
        <w:pStyle w:val="H1GA"/>
        <w:spacing w:before="120"/>
        <w:ind w:hanging="226"/>
        <w:rPr>
          <w:rtl/>
        </w:rPr>
      </w:pPr>
      <w:r>
        <w:rPr>
          <w:rtl/>
        </w:rPr>
        <w:br w:type="page"/>
      </w:r>
      <w:proofErr w:type="spellStart"/>
      <w:r w:rsidR="00BE008D">
        <w:rPr>
          <w:rtl/>
        </w:rPr>
        <w:t>سويلا</w:t>
      </w:r>
      <w:proofErr w:type="spellEnd"/>
      <w:r w:rsidR="00BE008D">
        <w:rPr>
          <w:rtl/>
        </w:rPr>
        <w:t xml:space="preserve"> جانينا (ألبانيا)</w:t>
      </w:r>
    </w:p>
    <w:p w:rsidR="00BE008D" w:rsidRDefault="00BE008D" w:rsidP="00C8393A">
      <w:pPr>
        <w:pStyle w:val="SingleTxtGA"/>
        <w:rPr>
          <w:rFonts w:hint="cs"/>
          <w:rtl/>
        </w:rPr>
      </w:pPr>
      <w:r w:rsidRPr="001C035A">
        <w:rPr>
          <w:b/>
          <w:bCs/>
          <w:rtl/>
        </w:rPr>
        <w:t>تاريخ الميلاد ومكانه</w:t>
      </w:r>
      <w:r>
        <w:rPr>
          <w:rtl/>
        </w:rPr>
        <w:t>:</w:t>
      </w:r>
      <w:r w:rsidR="005900B6">
        <w:rPr>
          <w:rtl/>
        </w:rPr>
        <w:t xml:space="preserve"> 28 حزيران/يونيه 1976</w:t>
      </w:r>
    </w:p>
    <w:p w:rsidR="00BE008D" w:rsidRDefault="00BE008D" w:rsidP="00BE008D">
      <w:pPr>
        <w:pStyle w:val="SingleTxtGA"/>
        <w:rPr>
          <w:rFonts w:hint="cs"/>
          <w:rtl/>
        </w:rPr>
      </w:pPr>
      <w:r w:rsidRPr="001C035A">
        <w:rPr>
          <w:b/>
          <w:bCs/>
          <w:rtl/>
        </w:rPr>
        <w:t>لغات العمل</w:t>
      </w:r>
      <w:r w:rsidR="00E0162A">
        <w:rPr>
          <w:rtl/>
        </w:rPr>
        <w:t>: ال</w:t>
      </w:r>
      <w:r w:rsidR="00E0162A">
        <w:rPr>
          <w:rFonts w:hint="cs"/>
          <w:rtl/>
        </w:rPr>
        <w:t>إ</w:t>
      </w:r>
      <w:r w:rsidR="005900B6">
        <w:rPr>
          <w:rtl/>
        </w:rPr>
        <w:t>نكليزية</w:t>
      </w:r>
    </w:p>
    <w:p w:rsidR="00BE008D" w:rsidRDefault="00BE008D" w:rsidP="00897300">
      <w:pPr>
        <w:pStyle w:val="H23GA"/>
        <w:rPr>
          <w:rtl/>
        </w:rPr>
      </w:pPr>
      <w:r>
        <w:rPr>
          <w:rtl/>
        </w:rPr>
        <w:tab/>
      </w:r>
      <w:r>
        <w:rPr>
          <w:rtl/>
        </w:rPr>
        <w:tab/>
        <w:t>المنصب/الوظيفة الحالية</w:t>
      </w:r>
    </w:p>
    <w:p w:rsidR="00BE008D" w:rsidRDefault="00BE008D" w:rsidP="00BE008D">
      <w:pPr>
        <w:pStyle w:val="SingleTxtGA"/>
        <w:rPr>
          <w:rtl/>
        </w:rPr>
      </w:pPr>
      <w:r>
        <w:rPr>
          <w:rtl/>
        </w:rPr>
        <w:t>خبيرة قانونية في إدارة القانون الدولي، وزارة الشؤون الخارجية الألبانية</w:t>
      </w:r>
    </w:p>
    <w:p w:rsidR="00BE008D" w:rsidRDefault="00BE008D" w:rsidP="00BE008D">
      <w:pPr>
        <w:pStyle w:val="SingleTxtGA"/>
        <w:rPr>
          <w:rtl/>
        </w:rPr>
      </w:pPr>
      <w:r w:rsidRPr="001C035A">
        <w:rPr>
          <w:b/>
          <w:bCs/>
          <w:rtl/>
        </w:rPr>
        <w:t>الرتبة الدبلوماسية</w:t>
      </w:r>
      <w:r>
        <w:rPr>
          <w:rtl/>
        </w:rPr>
        <w:t>: مستشارة أولى</w:t>
      </w:r>
    </w:p>
    <w:p w:rsidR="00BE008D" w:rsidRDefault="00BE008D" w:rsidP="00BE008D">
      <w:pPr>
        <w:pStyle w:val="SingleTxtGA"/>
        <w:rPr>
          <w:rtl/>
        </w:rPr>
      </w:pPr>
      <w:r>
        <w:rPr>
          <w:rtl/>
        </w:rPr>
        <w:t>محاضرة في القانون الدولي العام، كلية الحقوق، تيرانا</w:t>
      </w:r>
    </w:p>
    <w:p w:rsidR="00BE008D" w:rsidRDefault="00BE008D" w:rsidP="001C035A">
      <w:pPr>
        <w:pStyle w:val="H23GA"/>
        <w:rPr>
          <w:rtl/>
        </w:rPr>
      </w:pPr>
      <w:r>
        <w:rPr>
          <w:rtl/>
        </w:rPr>
        <w:tab/>
      </w:r>
      <w:r>
        <w:rPr>
          <w:rtl/>
        </w:rPr>
        <w:tab/>
        <w:t xml:space="preserve">الأنشطة المهنية الرئيسية </w:t>
      </w:r>
    </w:p>
    <w:p w:rsidR="00BE008D" w:rsidRDefault="00BE008D" w:rsidP="00BE008D">
      <w:pPr>
        <w:pStyle w:val="SingleTxtGA"/>
        <w:rPr>
          <w:rFonts w:hint="cs"/>
          <w:rtl/>
        </w:rPr>
      </w:pPr>
      <w:r>
        <w:rPr>
          <w:rtl/>
        </w:rPr>
        <w:t>تنظيم أنشطة وزارة الشؤون الخارج</w:t>
      </w:r>
      <w:r w:rsidR="00E0162A">
        <w:rPr>
          <w:rtl/>
        </w:rPr>
        <w:t>ية في مجال القانون الدولي العام</w:t>
      </w:r>
    </w:p>
    <w:p w:rsidR="00BE008D" w:rsidRPr="00897300" w:rsidRDefault="00BE008D" w:rsidP="00BE008D">
      <w:pPr>
        <w:pStyle w:val="SingleTxtGA"/>
        <w:rPr>
          <w:rFonts w:hint="cs"/>
          <w:spacing w:val="-2"/>
          <w:rtl/>
        </w:rPr>
      </w:pPr>
      <w:r w:rsidRPr="00897300">
        <w:rPr>
          <w:spacing w:val="-2"/>
          <w:rtl/>
        </w:rPr>
        <w:t>إجراء بحوث وإعداد دراسات وتحليلات مقارنة بشأن جوان</w:t>
      </w:r>
      <w:r w:rsidR="00E0162A">
        <w:rPr>
          <w:spacing w:val="-2"/>
          <w:rtl/>
        </w:rPr>
        <w:t>ب محددة من القانون الدولي العام</w:t>
      </w:r>
    </w:p>
    <w:p w:rsidR="00BE008D" w:rsidRDefault="00BE008D" w:rsidP="00BE008D">
      <w:pPr>
        <w:pStyle w:val="SingleTxtGA"/>
        <w:rPr>
          <w:rFonts w:hint="cs"/>
          <w:rtl/>
        </w:rPr>
      </w:pPr>
      <w:r>
        <w:rPr>
          <w:rtl/>
        </w:rPr>
        <w:t>إعداد تقارير جمهورية ألبانيا التي تقدمها، كدول</w:t>
      </w:r>
      <w:r w:rsidR="00E0162A">
        <w:rPr>
          <w:rtl/>
        </w:rPr>
        <w:t>ة طرف، بموجب الاتفاقيات الدولية</w:t>
      </w:r>
    </w:p>
    <w:p w:rsidR="00BE008D" w:rsidRDefault="00BE008D" w:rsidP="00BE008D">
      <w:pPr>
        <w:pStyle w:val="SingleTxtGA"/>
        <w:rPr>
          <w:rFonts w:hint="cs"/>
          <w:rtl/>
        </w:rPr>
      </w:pPr>
      <w:r>
        <w:rPr>
          <w:rtl/>
        </w:rPr>
        <w:t>إلقاء دروس في القانون الدولي والمنظمات الدولية والقانون الدولي لحقوق الإنسان</w:t>
      </w:r>
      <w:r w:rsidR="00E0162A">
        <w:rPr>
          <w:rFonts w:hint="cs"/>
          <w:rtl/>
        </w:rPr>
        <w:t>.</w:t>
      </w:r>
    </w:p>
    <w:p w:rsidR="00BE008D" w:rsidRDefault="00BE008D" w:rsidP="001C035A">
      <w:pPr>
        <w:pStyle w:val="H23GA"/>
        <w:rPr>
          <w:rtl/>
        </w:rPr>
      </w:pPr>
      <w:r>
        <w:rPr>
          <w:rtl/>
        </w:rPr>
        <w:tab/>
      </w:r>
      <w:r>
        <w:rPr>
          <w:rtl/>
        </w:rPr>
        <w:tab/>
        <w:t>المسيرة التعليمية</w:t>
      </w:r>
    </w:p>
    <w:p w:rsidR="00BE008D" w:rsidRDefault="00BE008D" w:rsidP="00BE008D">
      <w:pPr>
        <w:pStyle w:val="SingleTxtGA"/>
        <w:rPr>
          <w:rtl/>
        </w:rPr>
      </w:pPr>
      <w:r>
        <w:rPr>
          <w:rtl/>
        </w:rPr>
        <w:t>طالبة دكتوراه في القانون الدولي لحقوق الإنسان. كلية الحقوق، جامعة تيرانا</w:t>
      </w:r>
    </w:p>
    <w:p w:rsidR="00BE008D" w:rsidRDefault="00BE008D" w:rsidP="00BE008D">
      <w:pPr>
        <w:pStyle w:val="SingleTxtGA"/>
        <w:rPr>
          <w:rtl/>
        </w:rPr>
      </w:pPr>
      <w:r>
        <w:rPr>
          <w:rtl/>
        </w:rPr>
        <w:t>حاصلة على ماجستير في الديمقراطية وحقوق الإنسان، وهي شهادة جامعية تمنحها جامعتا بولونيا (إيطاليا) وسراييفو (البوسنة والهرسك)</w:t>
      </w:r>
    </w:p>
    <w:p w:rsidR="00BE008D" w:rsidRDefault="00BE008D" w:rsidP="00BE008D">
      <w:pPr>
        <w:pStyle w:val="SingleTxtGA"/>
        <w:rPr>
          <w:rFonts w:hint="cs"/>
          <w:rtl/>
        </w:rPr>
      </w:pPr>
      <w:r>
        <w:rPr>
          <w:rtl/>
        </w:rPr>
        <w:t>دبلوم محامية من كلية الحقوق، جامعة تيرانا</w:t>
      </w:r>
      <w:r w:rsidR="00E0162A">
        <w:rPr>
          <w:rFonts w:hint="cs"/>
          <w:rtl/>
        </w:rPr>
        <w:t>.</w:t>
      </w:r>
    </w:p>
    <w:p w:rsidR="00BE008D" w:rsidRDefault="00BE008D" w:rsidP="001C035A">
      <w:pPr>
        <w:pStyle w:val="H23GA"/>
        <w:rPr>
          <w:rtl/>
        </w:rPr>
      </w:pPr>
      <w:r>
        <w:rPr>
          <w:rtl/>
        </w:rPr>
        <w:tab/>
      </w:r>
      <w:r>
        <w:rPr>
          <w:rtl/>
        </w:rPr>
        <w:tab/>
        <w:t>الأنشطة الرئيسية الأخرى في الميدان المتعلق بولاية هيئة المعاهدة المعنية</w:t>
      </w:r>
    </w:p>
    <w:p w:rsidR="00BE008D" w:rsidRDefault="00BE008D" w:rsidP="00BE008D">
      <w:pPr>
        <w:pStyle w:val="SingleTxtGA"/>
        <w:rPr>
          <w:rtl/>
        </w:rPr>
      </w:pPr>
      <w:r>
        <w:rPr>
          <w:rtl/>
        </w:rPr>
        <w:t>مفاوضة عن وزارة الشؤون الخارجية في الاتفاقات الثنائية والمتعددة الأطراف</w:t>
      </w:r>
    </w:p>
    <w:p w:rsidR="00BE008D" w:rsidRDefault="00BE008D" w:rsidP="00BE008D">
      <w:pPr>
        <w:pStyle w:val="SingleTxtGA"/>
        <w:rPr>
          <w:rtl/>
        </w:rPr>
      </w:pPr>
      <w:r>
        <w:rPr>
          <w:rtl/>
        </w:rPr>
        <w:t>خبيرة في الأفرقة العاملة لصياغة القوانين المختلفة في جمهورية ألبانيا</w:t>
      </w:r>
    </w:p>
    <w:p w:rsidR="00BE008D" w:rsidRDefault="00BE008D" w:rsidP="00BE008D">
      <w:pPr>
        <w:pStyle w:val="SingleTxtGA"/>
        <w:rPr>
          <w:rtl/>
        </w:rPr>
      </w:pPr>
      <w:r>
        <w:rPr>
          <w:rtl/>
        </w:rPr>
        <w:t>ممثلة وزارة الشؤون الخارجية لدى المحكمة الدستورية معنية بتوافق القوانين الداخلية مع الاتفاقيات الدولية لحقوق الإنسان</w:t>
      </w:r>
    </w:p>
    <w:p w:rsidR="00BE008D" w:rsidRDefault="00BE008D" w:rsidP="00BE008D">
      <w:pPr>
        <w:pStyle w:val="SingleTxtGA"/>
        <w:rPr>
          <w:rtl/>
        </w:rPr>
      </w:pPr>
      <w:r>
        <w:rPr>
          <w:rtl/>
        </w:rPr>
        <w:t>المشاركة والمساهمة في أنشطة المجتمع المدني بهدف تحسين الإطار القانوني المتعلق بحقوق الإنسان امتثالا</w:t>
      </w:r>
      <w:r w:rsidR="005900B6">
        <w:rPr>
          <w:rFonts w:hint="cs"/>
          <w:rtl/>
        </w:rPr>
        <w:t>ً</w:t>
      </w:r>
      <w:r>
        <w:rPr>
          <w:rtl/>
        </w:rPr>
        <w:t xml:space="preserve"> للمعايير الدولية</w:t>
      </w:r>
    </w:p>
    <w:p w:rsidR="00BE008D" w:rsidRDefault="00BE008D" w:rsidP="00BE008D">
      <w:pPr>
        <w:pStyle w:val="SingleTxtGA"/>
        <w:rPr>
          <w:rtl/>
        </w:rPr>
      </w:pPr>
      <w:r>
        <w:rPr>
          <w:rtl/>
        </w:rPr>
        <w:t xml:space="preserve">المشاركة والمساهمة في أنشطة المجتمع المدني الرامية إلى التوعية وإنارة الرأي العام بشأن حقوق الإنسان وحمايتها والإجراءات التي ينبغي </w:t>
      </w:r>
      <w:proofErr w:type="spellStart"/>
      <w:r>
        <w:rPr>
          <w:rtl/>
        </w:rPr>
        <w:t>اتباعها</w:t>
      </w:r>
      <w:proofErr w:type="spellEnd"/>
      <w:r>
        <w:rPr>
          <w:rtl/>
        </w:rPr>
        <w:t xml:space="preserve"> في حالات انتهاك هذه الحقوق.</w:t>
      </w:r>
    </w:p>
    <w:p w:rsidR="00BE008D" w:rsidRDefault="00BE008D" w:rsidP="005900B6">
      <w:pPr>
        <w:pStyle w:val="H23GA"/>
        <w:rPr>
          <w:rtl/>
        </w:rPr>
      </w:pPr>
      <w:r>
        <w:rPr>
          <w:rtl/>
        </w:rPr>
        <w:tab/>
      </w:r>
      <w:r>
        <w:rPr>
          <w:rtl/>
        </w:rPr>
        <w:tab/>
        <w:t>قائمة بأحدث المنشورات في هذا المجال</w:t>
      </w:r>
    </w:p>
    <w:p w:rsidR="00BE008D" w:rsidRDefault="00902667" w:rsidP="001C035A">
      <w:pPr>
        <w:pStyle w:val="SingleTxtGA"/>
        <w:bidi w:val="0"/>
        <w:spacing w:after="40" w:line="240" w:lineRule="exact"/>
        <w:jc w:val="left"/>
        <w:rPr>
          <w:rtl/>
        </w:rPr>
      </w:pPr>
      <w:r>
        <w:t>“</w:t>
      </w:r>
      <w:r w:rsidR="00BE008D">
        <w:t xml:space="preserve">Social Education 9”, Book Edition for the state middle school curriculum. Co-author, </w:t>
      </w:r>
      <w:proofErr w:type="spellStart"/>
      <w:r w:rsidR="00BE008D">
        <w:t>Arberia</w:t>
      </w:r>
      <w:proofErr w:type="spellEnd"/>
      <w:r w:rsidR="00BE008D">
        <w:t xml:space="preserve"> 07 Edition, 2007, Tirana</w:t>
      </w:r>
    </w:p>
    <w:p w:rsidR="00BE008D" w:rsidRDefault="00BE008D" w:rsidP="001C035A">
      <w:pPr>
        <w:pStyle w:val="SingleTxtGA"/>
        <w:bidi w:val="0"/>
        <w:spacing w:after="40" w:line="240" w:lineRule="exact"/>
        <w:jc w:val="left"/>
        <w:rPr>
          <w:rtl/>
        </w:rPr>
      </w:pPr>
      <w:r>
        <w:rPr>
          <w:rtl/>
        </w:rPr>
        <w:t>“</w:t>
      </w:r>
      <w:r>
        <w:t>International Convention for the Protection of All Persons from Enforced Disappearance, the most recent instrument for the protection of human rights</w:t>
      </w:r>
      <w:r>
        <w:rPr>
          <w:rtl/>
        </w:rPr>
        <w:t>”</w:t>
      </w:r>
    </w:p>
    <w:p w:rsidR="00BE008D" w:rsidRDefault="00BE008D" w:rsidP="001C035A">
      <w:pPr>
        <w:pStyle w:val="SingleTxtGA"/>
        <w:bidi w:val="0"/>
        <w:spacing w:after="40" w:line="240" w:lineRule="exact"/>
        <w:jc w:val="left"/>
        <w:rPr>
          <w:rtl/>
        </w:rPr>
      </w:pPr>
      <w:r>
        <w:t>Proceeding Book of the National Scientific Conference “Protective mechanism of individual rights for the due process of law”, February 27, 2011, Tirana</w:t>
      </w:r>
    </w:p>
    <w:p w:rsidR="00BE008D" w:rsidRDefault="00BE008D" w:rsidP="001C035A">
      <w:pPr>
        <w:pStyle w:val="SingleTxtGA"/>
        <w:bidi w:val="0"/>
        <w:spacing w:after="40" w:line="240" w:lineRule="exact"/>
        <w:jc w:val="left"/>
        <w:rPr>
          <w:rtl/>
        </w:rPr>
      </w:pPr>
      <w:r>
        <w:rPr>
          <w:rtl/>
        </w:rPr>
        <w:t>“</w:t>
      </w:r>
      <w:r>
        <w:t>Measures that should be taken by the Republic of Albania to implement the International Convention for the Protection of All Persons from Enforced Disappearance”. Scientific Magazine “Legal Life”, School of Magistrates, No, 1 March 2011 (in publication) Tirana</w:t>
      </w:r>
      <w:r w:rsidR="00AC00F5">
        <w:t>.</w:t>
      </w:r>
    </w:p>
    <w:p w:rsidR="00BE008D" w:rsidRDefault="001C035A" w:rsidP="00902667">
      <w:pPr>
        <w:pStyle w:val="H1GA"/>
        <w:spacing w:before="120"/>
        <w:ind w:firstLine="0"/>
        <w:rPr>
          <w:rtl/>
        </w:rPr>
      </w:pPr>
      <w:r>
        <w:rPr>
          <w:rtl/>
        </w:rPr>
        <w:br w:type="page"/>
      </w:r>
      <w:proofErr w:type="spellStart"/>
      <w:r w:rsidR="00BE008D">
        <w:rPr>
          <w:rtl/>
        </w:rPr>
        <w:t>كيميو</w:t>
      </w:r>
      <w:proofErr w:type="spellEnd"/>
      <w:r w:rsidR="00BE008D">
        <w:rPr>
          <w:rtl/>
        </w:rPr>
        <w:t xml:space="preserve"> </w:t>
      </w:r>
      <w:proofErr w:type="spellStart"/>
      <w:r w:rsidR="00BE008D">
        <w:rPr>
          <w:rtl/>
        </w:rPr>
        <w:t>ياكوشيجي</w:t>
      </w:r>
      <w:proofErr w:type="spellEnd"/>
      <w:r w:rsidR="00BE008D">
        <w:rPr>
          <w:rtl/>
        </w:rPr>
        <w:t xml:space="preserve"> (اليابان)</w:t>
      </w:r>
    </w:p>
    <w:p w:rsidR="00BE008D" w:rsidRDefault="00BE008D" w:rsidP="00BE008D">
      <w:pPr>
        <w:pStyle w:val="SingleTxtGA"/>
        <w:rPr>
          <w:rtl/>
        </w:rPr>
      </w:pPr>
      <w:r w:rsidRPr="001C035A">
        <w:rPr>
          <w:b/>
          <w:bCs/>
          <w:rtl/>
        </w:rPr>
        <w:t>تاريخ الميلاد ومكانه</w:t>
      </w:r>
      <w:r>
        <w:rPr>
          <w:rtl/>
        </w:rPr>
        <w:t xml:space="preserve">: 31 أيار/ مايو 1950، </w:t>
      </w:r>
      <w:proofErr w:type="spellStart"/>
      <w:r>
        <w:rPr>
          <w:rtl/>
        </w:rPr>
        <w:t>سوجا</w:t>
      </w:r>
      <w:proofErr w:type="spellEnd"/>
      <w:r>
        <w:rPr>
          <w:rtl/>
        </w:rPr>
        <w:t xml:space="preserve">، مدينة </w:t>
      </w:r>
      <w:proofErr w:type="spellStart"/>
      <w:r>
        <w:rPr>
          <w:rtl/>
        </w:rPr>
        <w:t>سوجا</w:t>
      </w:r>
      <w:proofErr w:type="spellEnd"/>
      <w:r>
        <w:rPr>
          <w:rtl/>
        </w:rPr>
        <w:t>، اليابان</w:t>
      </w:r>
    </w:p>
    <w:p w:rsidR="00BE008D" w:rsidRDefault="00BE008D" w:rsidP="00AC00F5">
      <w:pPr>
        <w:pStyle w:val="SingleTxtGA"/>
        <w:rPr>
          <w:rtl/>
        </w:rPr>
      </w:pPr>
      <w:r w:rsidRPr="001C035A">
        <w:rPr>
          <w:b/>
          <w:bCs/>
          <w:rtl/>
        </w:rPr>
        <w:t>لغات العمل</w:t>
      </w:r>
      <w:r>
        <w:rPr>
          <w:rtl/>
        </w:rPr>
        <w:t>: ال</w:t>
      </w:r>
      <w:r w:rsidR="00AC00F5">
        <w:rPr>
          <w:rFonts w:hint="cs"/>
          <w:rtl/>
        </w:rPr>
        <w:t>إ</w:t>
      </w:r>
      <w:r>
        <w:rPr>
          <w:rtl/>
        </w:rPr>
        <w:t>نكليزية</w:t>
      </w:r>
    </w:p>
    <w:p w:rsidR="00BE008D" w:rsidRDefault="00BE008D" w:rsidP="00897300">
      <w:pPr>
        <w:pStyle w:val="H23GA"/>
        <w:rPr>
          <w:rtl/>
        </w:rPr>
      </w:pPr>
      <w:r>
        <w:rPr>
          <w:rtl/>
        </w:rPr>
        <w:tab/>
      </w:r>
      <w:r>
        <w:rPr>
          <w:rtl/>
        </w:rPr>
        <w:tab/>
        <w:t>المنصب/الوظيفة الحالية</w:t>
      </w:r>
    </w:p>
    <w:p w:rsidR="00BE008D" w:rsidRDefault="00BE008D" w:rsidP="003304E3">
      <w:pPr>
        <w:pStyle w:val="SingleTxtGA"/>
        <w:rPr>
          <w:rtl/>
        </w:rPr>
      </w:pPr>
      <w:r>
        <w:rPr>
          <w:rtl/>
        </w:rPr>
        <w:t xml:space="preserve">نائب رئيس جامعة آسيا والمحيط الهادئ </w:t>
      </w:r>
      <w:proofErr w:type="spellStart"/>
      <w:r>
        <w:rPr>
          <w:rtl/>
        </w:rPr>
        <w:t>ريتسوميكان</w:t>
      </w:r>
      <w:proofErr w:type="spellEnd"/>
      <w:r>
        <w:rPr>
          <w:rtl/>
        </w:rPr>
        <w:t xml:space="preserve"> (قبل 1 نيسان/أبريل 2011)</w:t>
      </w:r>
    </w:p>
    <w:p w:rsidR="00BE008D" w:rsidRDefault="00BE008D" w:rsidP="00897300">
      <w:pPr>
        <w:pStyle w:val="SingleTxtGA"/>
        <w:rPr>
          <w:rFonts w:hint="cs"/>
          <w:rtl/>
        </w:rPr>
      </w:pPr>
      <w:r>
        <w:rPr>
          <w:rtl/>
        </w:rPr>
        <w:t xml:space="preserve">أستاذ بكلية القانون، جامعة </w:t>
      </w:r>
      <w:proofErr w:type="spellStart"/>
      <w:r>
        <w:rPr>
          <w:rtl/>
        </w:rPr>
        <w:t>ريتسوميكان</w:t>
      </w:r>
      <w:proofErr w:type="spellEnd"/>
      <w:r>
        <w:rPr>
          <w:rtl/>
        </w:rPr>
        <w:t xml:space="preserve"> (منذ 1 نيسان/أبريل 2011)</w:t>
      </w:r>
      <w:r w:rsidR="00AC00F5">
        <w:rPr>
          <w:rFonts w:hint="cs"/>
          <w:rtl/>
        </w:rPr>
        <w:t>.</w:t>
      </w:r>
    </w:p>
    <w:p w:rsidR="00BE008D" w:rsidRDefault="00BE008D" w:rsidP="001C035A">
      <w:pPr>
        <w:pStyle w:val="H23GA"/>
        <w:rPr>
          <w:rtl/>
        </w:rPr>
      </w:pPr>
      <w:r>
        <w:rPr>
          <w:rtl/>
        </w:rPr>
        <w:tab/>
      </w:r>
      <w:r>
        <w:rPr>
          <w:rtl/>
        </w:rPr>
        <w:tab/>
        <w:t>الأنشطة المهنية الرئيسية</w:t>
      </w:r>
    </w:p>
    <w:p w:rsidR="00BE008D" w:rsidRDefault="00BE008D" w:rsidP="00897300">
      <w:pPr>
        <w:pStyle w:val="SingleTxtGA"/>
        <w:rPr>
          <w:rtl/>
        </w:rPr>
      </w:pPr>
      <w:r>
        <w:rPr>
          <w:rtl/>
        </w:rPr>
        <w:t>اعتبارا</w:t>
      </w:r>
      <w:r w:rsidR="00AC00F5">
        <w:rPr>
          <w:rFonts w:hint="cs"/>
          <w:rtl/>
        </w:rPr>
        <w:t>ً</w:t>
      </w:r>
      <w:r>
        <w:rPr>
          <w:rtl/>
        </w:rPr>
        <w:t xml:space="preserve"> من 1 نيسان/أبريل 2011، أستاذ بكلية القانون، جامعة </w:t>
      </w:r>
      <w:proofErr w:type="spellStart"/>
      <w:r>
        <w:rPr>
          <w:rtl/>
        </w:rPr>
        <w:t>ريتسوميكان</w:t>
      </w:r>
      <w:proofErr w:type="spellEnd"/>
    </w:p>
    <w:p w:rsidR="00BE008D" w:rsidRDefault="00BE008D" w:rsidP="00897300">
      <w:pPr>
        <w:pStyle w:val="SingleTxtGA"/>
        <w:rPr>
          <w:rtl/>
        </w:rPr>
      </w:pPr>
      <w:r>
        <w:rPr>
          <w:rtl/>
        </w:rPr>
        <w:t xml:space="preserve">من 1 آذار/مارس 2007 </w:t>
      </w:r>
      <w:proofErr w:type="spellStart"/>
      <w:r>
        <w:rPr>
          <w:rtl/>
        </w:rPr>
        <w:t>الى</w:t>
      </w:r>
      <w:proofErr w:type="spellEnd"/>
      <w:r>
        <w:rPr>
          <w:rtl/>
        </w:rPr>
        <w:t xml:space="preserve"> 31 آذار/مارس 2011، نائب الرئيس وأستاذ بجامعة آسيا والمحيط الهادئ </w:t>
      </w:r>
      <w:proofErr w:type="spellStart"/>
      <w:r>
        <w:rPr>
          <w:rtl/>
        </w:rPr>
        <w:t>ريتسوميكان</w:t>
      </w:r>
      <w:proofErr w:type="spellEnd"/>
      <w:r>
        <w:rPr>
          <w:rtl/>
        </w:rPr>
        <w:t xml:space="preserve"> وعضو مجلس أمناء </w:t>
      </w:r>
      <w:proofErr w:type="spellStart"/>
      <w:r>
        <w:rPr>
          <w:rtl/>
        </w:rPr>
        <w:t>ريتسوميكان</w:t>
      </w:r>
      <w:proofErr w:type="spellEnd"/>
      <w:r>
        <w:rPr>
          <w:rtl/>
        </w:rPr>
        <w:t xml:space="preserve"> </w:t>
      </w:r>
    </w:p>
    <w:p w:rsidR="00BE008D" w:rsidRDefault="00BE008D" w:rsidP="00897300">
      <w:pPr>
        <w:pStyle w:val="SingleTxtGA"/>
        <w:rPr>
          <w:rtl/>
        </w:rPr>
      </w:pPr>
      <w:r>
        <w:rPr>
          <w:rtl/>
        </w:rPr>
        <w:t xml:space="preserve">من 1 نيسان/أبريل 2005 إلى 31 كانون الأول/ديسمبر 2006، نائب رئيس جامعة </w:t>
      </w:r>
      <w:proofErr w:type="spellStart"/>
      <w:r>
        <w:rPr>
          <w:rtl/>
        </w:rPr>
        <w:t>ريتسوميكان</w:t>
      </w:r>
      <w:proofErr w:type="spellEnd"/>
      <w:r>
        <w:rPr>
          <w:rtl/>
        </w:rPr>
        <w:t xml:space="preserve">، ومن 1 نيسان/أبريل 2005 إلى 28 شباط/فبراير 2007، أستاذ بكلية القانون، جامعة </w:t>
      </w:r>
      <w:proofErr w:type="spellStart"/>
      <w:r>
        <w:rPr>
          <w:rtl/>
        </w:rPr>
        <w:t>ريتسوميكان</w:t>
      </w:r>
      <w:proofErr w:type="spellEnd"/>
    </w:p>
    <w:p w:rsidR="00BE008D" w:rsidRDefault="00AC00F5" w:rsidP="00BE008D">
      <w:pPr>
        <w:pStyle w:val="SingleTxtGA"/>
        <w:rPr>
          <w:rtl/>
        </w:rPr>
      </w:pPr>
      <w:r>
        <w:rPr>
          <w:rtl/>
        </w:rPr>
        <w:t>من 1 نيسان/</w:t>
      </w:r>
      <w:r w:rsidR="00BE008D">
        <w:rPr>
          <w:rtl/>
        </w:rPr>
        <w:t xml:space="preserve">أبريل 2004 إلى 31 آذار/ مارس 2005، نائب رئيس جامعة </w:t>
      </w:r>
      <w:proofErr w:type="spellStart"/>
      <w:r w:rsidR="00BE008D">
        <w:rPr>
          <w:rtl/>
        </w:rPr>
        <w:t>ريتسوميكان</w:t>
      </w:r>
      <w:proofErr w:type="spellEnd"/>
      <w:r w:rsidR="00BE008D">
        <w:rPr>
          <w:rtl/>
        </w:rPr>
        <w:t xml:space="preserve"> وأستاذ بنفس الجامعة.</w:t>
      </w:r>
    </w:p>
    <w:p w:rsidR="00BE008D" w:rsidRDefault="00BE008D" w:rsidP="00897300">
      <w:pPr>
        <w:pStyle w:val="SingleTxtGA"/>
        <w:rPr>
          <w:rtl/>
        </w:rPr>
      </w:pPr>
      <w:r>
        <w:rPr>
          <w:rtl/>
        </w:rPr>
        <w:t xml:space="preserve">من 1 نيسان/أبريل 1992 إلى 31 آذار/مارس 2004، أستاذ بكلية القانون، جامعة </w:t>
      </w:r>
      <w:proofErr w:type="spellStart"/>
      <w:r>
        <w:rPr>
          <w:rtl/>
        </w:rPr>
        <w:t>ريتسوميكان</w:t>
      </w:r>
      <w:proofErr w:type="spellEnd"/>
    </w:p>
    <w:p w:rsidR="00BE008D" w:rsidRDefault="00BE008D" w:rsidP="00897300">
      <w:pPr>
        <w:pStyle w:val="SingleTxtGA"/>
        <w:rPr>
          <w:rtl/>
        </w:rPr>
      </w:pPr>
      <w:r>
        <w:rPr>
          <w:rtl/>
        </w:rPr>
        <w:t xml:space="preserve">من 1 نيسان/أبريل 1987 إلى 31 آذار/مارس 1992، أستاذ مساعد بكلية القانون، جامعة </w:t>
      </w:r>
      <w:proofErr w:type="spellStart"/>
      <w:r>
        <w:rPr>
          <w:rtl/>
        </w:rPr>
        <w:t>ريتسوميكان</w:t>
      </w:r>
      <w:proofErr w:type="spellEnd"/>
    </w:p>
    <w:p w:rsidR="00BE008D" w:rsidRDefault="00BE008D" w:rsidP="00897300">
      <w:pPr>
        <w:pStyle w:val="SingleTxtGA"/>
        <w:rPr>
          <w:rtl/>
        </w:rPr>
      </w:pPr>
      <w:r>
        <w:rPr>
          <w:rtl/>
        </w:rPr>
        <w:t xml:space="preserve">من 1 نيسان/أبريل 1981 إلى 31 آذار/مارس 1987، أستاذ مساعد بجامعة كوبي </w:t>
      </w:r>
      <w:proofErr w:type="spellStart"/>
      <w:r>
        <w:rPr>
          <w:rtl/>
        </w:rPr>
        <w:t>شوسين</w:t>
      </w:r>
      <w:proofErr w:type="spellEnd"/>
    </w:p>
    <w:p w:rsidR="00BE008D" w:rsidRDefault="00BE008D" w:rsidP="00897300">
      <w:pPr>
        <w:pStyle w:val="SingleTxtGA"/>
        <w:rPr>
          <w:rtl/>
        </w:rPr>
      </w:pPr>
      <w:r>
        <w:rPr>
          <w:rtl/>
        </w:rPr>
        <w:t xml:space="preserve">من 1 نيسان/أبريل 1979 إلى 31 آذار/مارس 1981، أستاذ مساعد بكلية القانون، جامعة </w:t>
      </w:r>
      <w:proofErr w:type="spellStart"/>
      <w:r>
        <w:rPr>
          <w:rtl/>
        </w:rPr>
        <w:t>كيوتو</w:t>
      </w:r>
      <w:proofErr w:type="spellEnd"/>
      <w:r>
        <w:rPr>
          <w:rtl/>
        </w:rPr>
        <w:t>.</w:t>
      </w:r>
    </w:p>
    <w:p w:rsidR="00BE008D" w:rsidRDefault="00BE008D" w:rsidP="001C035A">
      <w:pPr>
        <w:pStyle w:val="H23GA"/>
        <w:rPr>
          <w:rtl/>
        </w:rPr>
      </w:pPr>
      <w:r>
        <w:rPr>
          <w:rtl/>
        </w:rPr>
        <w:tab/>
      </w:r>
      <w:r>
        <w:rPr>
          <w:rtl/>
        </w:rPr>
        <w:tab/>
        <w:t>المسيرة التعليمية</w:t>
      </w:r>
    </w:p>
    <w:p w:rsidR="00BE008D" w:rsidRDefault="00BE008D" w:rsidP="00897300">
      <w:pPr>
        <w:pStyle w:val="SingleTxtGA"/>
        <w:rPr>
          <w:rFonts w:hint="cs"/>
          <w:rtl/>
        </w:rPr>
      </w:pPr>
      <w:r>
        <w:rPr>
          <w:rtl/>
        </w:rPr>
        <w:t xml:space="preserve">من 1 نيسان/أبريل 1976 </w:t>
      </w:r>
      <w:proofErr w:type="spellStart"/>
      <w:r>
        <w:rPr>
          <w:rtl/>
        </w:rPr>
        <w:t>حتي</w:t>
      </w:r>
      <w:proofErr w:type="spellEnd"/>
      <w:r>
        <w:rPr>
          <w:rtl/>
        </w:rPr>
        <w:t xml:space="preserve"> 31 مارس 1979 طالب دكتوراه، كلية الدراسات العليا في القانون، جامعة </w:t>
      </w:r>
      <w:proofErr w:type="spellStart"/>
      <w:r>
        <w:rPr>
          <w:rtl/>
        </w:rPr>
        <w:t>كيوتو</w:t>
      </w:r>
      <w:proofErr w:type="spellEnd"/>
      <w:r>
        <w:rPr>
          <w:rtl/>
        </w:rPr>
        <w:t xml:space="preserve"> (أكمل برنامج الدكتوراه </w:t>
      </w:r>
      <w:r w:rsidR="00AC00F5">
        <w:rPr>
          <w:rtl/>
        </w:rPr>
        <w:t>بحصوله على الاعتمادات المطلوبة)</w:t>
      </w:r>
    </w:p>
    <w:p w:rsidR="00BE008D" w:rsidRDefault="00BE008D" w:rsidP="00897300">
      <w:pPr>
        <w:pStyle w:val="SingleTxtGA"/>
        <w:rPr>
          <w:rFonts w:hint="cs"/>
          <w:rtl/>
        </w:rPr>
      </w:pPr>
      <w:r>
        <w:rPr>
          <w:rtl/>
        </w:rPr>
        <w:t xml:space="preserve">من 1 نيسان/أبريل 1974 إلى 31 آذار/ مارس 1976، طالب ماجستير بكلية الدراسات </w:t>
      </w:r>
      <w:r w:rsidR="00AC00F5">
        <w:rPr>
          <w:rtl/>
        </w:rPr>
        <w:t xml:space="preserve">العليا في القانون، جامعة </w:t>
      </w:r>
      <w:proofErr w:type="spellStart"/>
      <w:r w:rsidR="00AC00F5">
        <w:rPr>
          <w:rtl/>
        </w:rPr>
        <w:t>كيوتو</w:t>
      </w:r>
      <w:proofErr w:type="spellEnd"/>
      <w:r w:rsidR="00AC00F5">
        <w:rPr>
          <w:rtl/>
        </w:rPr>
        <w:t>)</w:t>
      </w:r>
    </w:p>
    <w:p w:rsidR="00BE008D" w:rsidRDefault="00BE008D" w:rsidP="00897300">
      <w:pPr>
        <w:pStyle w:val="SingleTxtGA"/>
        <w:rPr>
          <w:rFonts w:hint="cs"/>
          <w:rtl/>
        </w:rPr>
      </w:pPr>
      <w:r>
        <w:rPr>
          <w:rtl/>
        </w:rPr>
        <w:t xml:space="preserve">من 1 نيسان/أبريل 1969 إلى 31 آذار/ مارس 1974، كلية القانون، جامعة </w:t>
      </w:r>
      <w:proofErr w:type="spellStart"/>
      <w:r>
        <w:rPr>
          <w:rtl/>
        </w:rPr>
        <w:t>كيوتو</w:t>
      </w:r>
      <w:proofErr w:type="spellEnd"/>
      <w:r>
        <w:rPr>
          <w:rtl/>
        </w:rPr>
        <w:t xml:space="preserve"> (بكالوريوس حقوق)</w:t>
      </w:r>
      <w:r w:rsidR="00AC00F5">
        <w:rPr>
          <w:rFonts w:hint="cs"/>
          <w:rtl/>
        </w:rPr>
        <w:t>.</w:t>
      </w:r>
    </w:p>
    <w:p w:rsidR="00BE008D" w:rsidRDefault="00BE008D" w:rsidP="001C035A">
      <w:pPr>
        <w:pStyle w:val="H23GA"/>
        <w:rPr>
          <w:rtl/>
        </w:rPr>
      </w:pPr>
      <w:r>
        <w:rPr>
          <w:rtl/>
        </w:rPr>
        <w:tab/>
      </w:r>
      <w:r>
        <w:rPr>
          <w:rtl/>
        </w:rPr>
        <w:tab/>
        <w:t>الأنشطة الرئيسية الأخرى في الميدان المتعلق بولاية هيئة المعاهدة المعنية</w:t>
      </w:r>
    </w:p>
    <w:p w:rsidR="00BE008D" w:rsidRDefault="00BE008D" w:rsidP="00AC00F5">
      <w:pPr>
        <w:pStyle w:val="SingleTxtGA"/>
        <w:rPr>
          <w:rtl/>
        </w:rPr>
      </w:pPr>
      <w:r>
        <w:rPr>
          <w:rtl/>
        </w:rPr>
        <w:t xml:space="preserve">عضو في الرابطة اليابانية للقانون الدولي لحقوق الإنسان (من 1997 </w:t>
      </w:r>
      <w:r w:rsidR="00AC00F5">
        <w:rPr>
          <w:rFonts w:hint="cs"/>
          <w:rtl/>
        </w:rPr>
        <w:t>حتى</w:t>
      </w:r>
      <w:r>
        <w:rPr>
          <w:rtl/>
        </w:rPr>
        <w:t xml:space="preserve"> 2000، ورئيس تحرير مجلة حقوق الإنسان الدولية (اليابانية)؛ و</w:t>
      </w:r>
      <w:r w:rsidR="005900B6">
        <w:rPr>
          <w:rtl/>
        </w:rPr>
        <w:t xml:space="preserve">من 2000 </w:t>
      </w:r>
      <w:r w:rsidR="00AC00F5">
        <w:rPr>
          <w:rFonts w:hint="cs"/>
          <w:rtl/>
        </w:rPr>
        <w:t>حتى</w:t>
      </w:r>
      <w:r w:rsidR="005900B6">
        <w:rPr>
          <w:rtl/>
        </w:rPr>
        <w:t xml:space="preserve"> 2003، مديرا</w:t>
      </w:r>
      <w:r w:rsidR="00897300">
        <w:rPr>
          <w:rFonts w:hint="cs"/>
          <w:rtl/>
        </w:rPr>
        <w:t>ً</w:t>
      </w:r>
      <w:r w:rsidR="005900B6">
        <w:rPr>
          <w:rtl/>
        </w:rPr>
        <w:t xml:space="preserve">، ثم </w:t>
      </w:r>
      <w:r w:rsidR="005900B6">
        <w:rPr>
          <w:rFonts w:hint="cs"/>
          <w:rtl/>
        </w:rPr>
        <w:t xml:space="preserve">              </w:t>
      </w:r>
      <w:r w:rsidR="005900B6">
        <w:rPr>
          <w:rtl/>
        </w:rPr>
        <w:t xml:space="preserve">من </w:t>
      </w:r>
      <w:r>
        <w:rPr>
          <w:rtl/>
        </w:rPr>
        <w:t xml:space="preserve">2003 </w:t>
      </w:r>
      <w:r w:rsidR="00897300">
        <w:rPr>
          <w:rFonts w:hint="cs"/>
          <w:rtl/>
        </w:rPr>
        <w:t>حتى</w:t>
      </w:r>
      <w:r>
        <w:rPr>
          <w:rtl/>
        </w:rPr>
        <w:t xml:space="preserve"> 2006، رئيسا</w:t>
      </w:r>
      <w:r w:rsidR="00897300">
        <w:rPr>
          <w:rFonts w:hint="cs"/>
          <w:rtl/>
        </w:rPr>
        <w:t>ً</w:t>
      </w:r>
      <w:r>
        <w:rPr>
          <w:rtl/>
        </w:rPr>
        <w:t>)</w:t>
      </w:r>
    </w:p>
    <w:p w:rsidR="00BE008D" w:rsidRDefault="00BE008D" w:rsidP="00BE008D">
      <w:pPr>
        <w:pStyle w:val="SingleTxtGA"/>
        <w:rPr>
          <w:rFonts w:hint="cs"/>
          <w:rtl/>
        </w:rPr>
      </w:pPr>
      <w:r>
        <w:rPr>
          <w:rtl/>
        </w:rPr>
        <w:t xml:space="preserve">عضو في معهد </w:t>
      </w:r>
      <w:proofErr w:type="spellStart"/>
      <w:r>
        <w:rPr>
          <w:rtl/>
        </w:rPr>
        <w:t>كيوتو</w:t>
      </w:r>
      <w:proofErr w:type="spellEnd"/>
      <w:r>
        <w:rPr>
          <w:rtl/>
        </w:rPr>
        <w:t xml:space="preserve"> لبحوث حقوق</w:t>
      </w:r>
      <w:r w:rsidR="00AC00F5">
        <w:rPr>
          <w:rtl/>
        </w:rPr>
        <w:t xml:space="preserve"> الإنسان منذ إنشائه في عام 1994</w:t>
      </w:r>
    </w:p>
    <w:p w:rsidR="00BE008D" w:rsidRDefault="00BE008D" w:rsidP="00BE008D">
      <w:pPr>
        <w:pStyle w:val="SingleTxtGA"/>
        <w:rPr>
          <w:rFonts w:hint="cs"/>
          <w:rtl/>
        </w:rPr>
      </w:pPr>
      <w:r>
        <w:rPr>
          <w:rtl/>
        </w:rPr>
        <w:t xml:space="preserve">عضو في الرابطة اليابانية للقانون الدولي (المنصب الحالي: رئيس لجنة التخطيط؛ ومن 2001 </w:t>
      </w:r>
      <w:r w:rsidR="00897300">
        <w:rPr>
          <w:rFonts w:hint="cs"/>
          <w:rtl/>
        </w:rPr>
        <w:t>حتى</w:t>
      </w:r>
      <w:r>
        <w:rPr>
          <w:rtl/>
        </w:rPr>
        <w:t xml:space="preserve"> 2003، رئيس تحرير مجلة القانون الدولي والدبلوماسية (اليابانية)؛ ومن 2003 </w:t>
      </w:r>
      <w:r w:rsidR="005900B6">
        <w:rPr>
          <w:rFonts w:hint="cs"/>
          <w:rtl/>
        </w:rPr>
        <w:t xml:space="preserve">            </w:t>
      </w:r>
      <w:r w:rsidR="00897300">
        <w:rPr>
          <w:rFonts w:hint="cs"/>
          <w:rtl/>
        </w:rPr>
        <w:t>حتى</w:t>
      </w:r>
      <w:r w:rsidR="00AC00F5">
        <w:rPr>
          <w:rtl/>
        </w:rPr>
        <w:t xml:space="preserve"> 2006، أمين الصندوق)</w:t>
      </w:r>
    </w:p>
    <w:p w:rsidR="00BE008D" w:rsidRDefault="00BE008D" w:rsidP="00897300">
      <w:pPr>
        <w:pStyle w:val="SingleTxtGA"/>
        <w:rPr>
          <w:rtl/>
        </w:rPr>
      </w:pPr>
      <w:r>
        <w:rPr>
          <w:rtl/>
        </w:rPr>
        <w:t>مستشار قانوني للوفد الياباني إلى مؤتمر الأمم المتحدة للجنة المخصصة المعنية بحصانات الدول وممتلكاتها (2002 و2003 و2004).</w:t>
      </w:r>
    </w:p>
    <w:p w:rsidR="00BE008D" w:rsidRDefault="005900B6" w:rsidP="005900B6">
      <w:pPr>
        <w:pStyle w:val="H23GA"/>
        <w:rPr>
          <w:rtl/>
        </w:rPr>
      </w:pPr>
      <w:r>
        <w:rPr>
          <w:rFonts w:hint="cs"/>
          <w:rtl/>
        </w:rPr>
        <w:tab/>
      </w:r>
      <w:r>
        <w:rPr>
          <w:rFonts w:hint="cs"/>
          <w:rtl/>
        </w:rPr>
        <w:tab/>
      </w:r>
      <w:r w:rsidR="00BE008D">
        <w:rPr>
          <w:rtl/>
        </w:rPr>
        <w:t>قائمة بأحدث المنشورات في هذا المجال</w:t>
      </w:r>
    </w:p>
    <w:p w:rsidR="00BE008D" w:rsidRDefault="00BE008D" w:rsidP="001C035A">
      <w:pPr>
        <w:pStyle w:val="SingleTxtGA"/>
        <w:bidi w:val="0"/>
        <w:spacing w:after="40" w:line="240" w:lineRule="exact"/>
        <w:jc w:val="left"/>
        <w:rPr>
          <w:rtl/>
        </w:rPr>
      </w:pPr>
      <w:r>
        <w:t xml:space="preserve">The Potential of International Human Rights to Develop into World Constitutional Rights (Japanese), </w:t>
      </w:r>
      <w:proofErr w:type="spellStart"/>
      <w:r>
        <w:t>Seakai</w:t>
      </w:r>
      <w:proofErr w:type="spellEnd"/>
      <w:r>
        <w:t xml:space="preserve">-ho </w:t>
      </w:r>
      <w:proofErr w:type="spellStart"/>
      <w:r>
        <w:t>Nenpo</w:t>
      </w:r>
      <w:proofErr w:type="spellEnd"/>
      <w:r>
        <w:t xml:space="preserve"> (Yearbook of World Law), No.29, 2010, pp.1-49</w:t>
      </w:r>
      <w:r>
        <w:rPr>
          <w:rtl/>
        </w:rPr>
        <w:t>.</w:t>
      </w:r>
    </w:p>
    <w:p w:rsidR="00BE008D" w:rsidRDefault="00BE008D" w:rsidP="001C035A">
      <w:pPr>
        <w:pStyle w:val="SingleTxtGA"/>
        <w:bidi w:val="0"/>
        <w:spacing w:after="40" w:line="240" w:lineRule="exact"/>
        <w:jc w:val="left"/>
        <w:rPr>
          <w:rtl/>
        </w:rPr>
      </w:pPr>
      <w:r>
        <w:t>Interpretation and Application of International Human Rights Conventions in Japan (Japanese), Jurist, No. 1387 (2009), pp.47-57</w:t>
      </w:r>
      <w:r>
        <w:rPr>
          <w:rtl/>
        </w:rPr>
        <w:t xml:space="preserve">. </w:t>
      </w:r>
    </w:p>
    <w:p w:rsidR="00BE008D" w:rsidRDefault="00BE008D" w:rsidP="001C035A">
      <w:pPr>
        <w:pStyle w:val="SingleTxtGA"/>
        <w:bidi w:val="0"/>
        <w:spacing w:after="40" w:line="240" w:lineRule="exact"/>
        <w:jc w:val="left"/>
      </w:pPr>
      <w:r>
        <w:t>Domestic Implementation of Human Rights Conventions and Judicial Remedies in Japan (English), The Japanese Annual of International Law, No.46 (2003), pp.1-45</w:t>
      </w:r>
      <w:r>
        <w:rPr>
          <w:rtl/>
        </w:rPr>
        <w:t>.</w:t>
      </w:r>
    </w:p>
    <w:p w:rsidR="001C035A" w:rsidRPr="001C035A" w:rsidRDefault="001C035A" w:rsidP="001C035A">
      <w:pPr>
        <w:spacing w:before="120"/>
        <w:jc w:val="center"/>
        <w:rPr>
          <w:u w:val="single"/>
        </w:rPr>
      </w:pPr>
      <w:r>
        <w:rPr>
          <w:u w:val="single"/>
          <w:rtl/>
        </w:rPr>
        <w:tab/>
      </w:r>
      <w:r>
        <w:rPr>
          <w:u w:val="single"/>
          <w:rtl/>
        </w:rPr>
        <w:tab/>
      </w:r>
      <w:r>
        <w:rPr>
          <w:u w:val="single"/>
          <w:rtl/>
        </w:rPr>
        <w:tab/>
      </w:r>
    </w:p>
    <w:sectPr w:rsidR="001C035A" w:rsidRPr="001C035A"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64" w:rsidRPr="00FE6865" w:rsidRDefault="00852164" w:rsidP="00FE6865">
      <w:pPr>
        <w:pStyle w:val="Footer"/>
      </w:pPr>
    </w:p>
  </w:endnote>
  <w:endnote w:type="continuationSeparator" w:id="0">
    <w:p w:rsidR="00852164" w:rsidRDefault="0085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D" w:rsidRPr="00CD7148" w:rsidRDefault="00BE008D" w:rsidP="00CD7148">
    <w:pPr>
      <w:pStyle w:val="Footer"/>
      <w:tabs>
        <w:tab w:val="right" w:pos="9598"/>
      </w:tabs>
    </w:pPr>
    <w:r>
      <w:t>GE.11-42607</w:t>
    </w:r>
    <w:r>
      <w:tab/>
    </w:r>
    <w:r w:rsidRPr="00CD7148">
      <w:rPr>
        <w:b/>
        <w:sz w:val="18"/>
      </w:rPr>
      <w:fldChar w:fldCharType="begin"/>
    </w:r>
    <w:r w:rsidRPr="00CD7148">
      <w:rPr>
        <w:b/>
        <w:sz w:val="18"/>
      </w:rPr>
      <w:instrText xml:space="preserve"> PAGE  \* MERGEFORMAT </w:instrText>
    </w:r>
    <w:r w:rsidRPr="00CD7148">
      <w:rPr>
        <w:b/>
        <w:sz w:val="18"/>
      </w:rPr>
      <w:fldChar w:fldCharType="separate"/>
    </w:r>
    <w:r w:rsidR="003304E3">
      <w:rPr>
        <w:b/>
        <w:noProof/>
        <w:sz w:val="18"/>
      </w:rPr>
      <w:t>8</w:t>
    </w:r>
    <w:r w:rsidRPr="00CD71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D" w:rsidRPr="00CD7148" w:rsidRDefault="00BE008D" w:rsidP="00CD7148">
    <w:pPr>
      <w:pStyle w:val="Footer"/>
      <w:tabs>
        <w:tab w:val="right" w:pos="9598"/>
      </w:tabs>
      <w:rPr>
        <w:b/>
        <w:sz w:val="18"/>
      </w:rPr>
    </w:pPr>
    <w:r w:rsidRPr="00CD7148">
      <w:rPr>
        <w:b/>
        <w:sz w:val="18"/>
      </w:rPr>
      <w:fldChar w:fldCharType="begin"/>
    </w:r>
    <w:r w:rsidRPr="00CD7148">
      <w:rPr>
        <w:b/>
        <w:sz w:val="18"/>
      </w:rPr>
      <w:instrText xml:space="preserve"> PAGE  \* MERGEFORMAT </w:instrText>
    </w:r>
    <w:r w:rsidRPr="00CD7148">
      <w:rPr>
        <w:b/>
        <w:sz w:val="18"/>
      </w:rPr>
      <w:fldChar w:fldCharType="separate"/>
    </w:r>
    <w:r w:rsidR="003304E3">
      <w:rPr>
        <w:b/>
        <w:noProof/>
        <w:sz w:val="18"/>
      </w:rPr>
      <w:t>9</w:t>
    </w:r>
    <w:r w:rsidRPr="00CD7148">
      <w:rPr>
        <w:b/>
        <w:sz w:val="18"/>
      </w:rPr>
      <w:fldChar w:fldCharType="end"/>
    </w:r>
    <w:r>
      <w:rPr>
        <w:b/>
        <w:sz w:val="18"/>
      </w:rPr>
      <w:tab/>
    </w:r>
    <w:r>
      <w:t>GE.11-42607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D" w:rsidRDefault="00BE008D" w:rsidP="00B26D25">
    <w:pPr>
      <w:pStyle w:val="Footer"/>
      <w:jc w:val="right"/>
    </w:pPr>
    <w:r>
      <w:rPr>
        <w:sz w:val="20"/>
      </w:rPr>
      <w:t>(A)   GE.11-42607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170511    1</w:t>
    </w:r>
    <w:r w:rsidR="00B26D25">
      <w:rPr>
        <w:sz w:val="20"/>
      </w:rPr>
      <w:t>9</w:t>
    </w:r>
    <w:r>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64" w:rsidRDefault="00852164" w:rsidP="00834FF4">
      <w:pPr>
        <w:pStyle w:val="Footer"/>
        <w:bidi/>
        <w:spacing w:after="80" w:line="200" w:lineRule="exact"/>
        <w:ind w:left="680"/>
      </w:pPr>
      <w:r>
        <w:rPr>
          <w:rFonts w:hint="cs"/>
          <w:rtl/>
        </w:rPr>
        <w:t>__________</w:t>
      </w:r>
    </w:p>
  </w:footnote>
  <w:footnote w:type="continuationSeparator" w:id="0">
    <w:p w:rsidR="00852164" w:rsidRDefault="00852164" w:rsidP="00834FF4">
      <w:pPr>
        <w:pStyle w:val="Footer"/>
        <w:bidi/>
        <w:spacing w:after="80" w:line="200" w:lineRule="exact"/>
        <w:ind w:left="680"/>
      </w:pPr>
      <w:r>
        <w:rPr>
          <w:rFonts w:hint="cs"/>
          <w:rtl/>
        </w:rPr>
        <w:t>__________</w:t>
      </w:r>
    </w:p>
  </w:footnote>
  <w:footnote w:id="1">
    <w:p w:rsidR="00BE008D" w:rsidRPr="00BE008D" w:rsidRDefault="00BE008D" w:rsidP="00286355">
      <w:pPr>
        <w:pStyle w:val="footnoteText0"/>
        <w:tabs>
          <w:tab w:val="left" w:pos="1253"/>
        </w:tabs>
        <w:rPr>
          <w:rFonts w:hint="cs"/>
          <w:rtl/>
        </w:rPr>
      </w:pPr>
      <w:r>
        <w:rPr>
          <w:rtl/>
        </w:rPr>
        <w:tab/>
      </w:r>
      <w:r w:rsidRPr="00BE008D">
        <w:rPr>
          <w:rStyle w:val="FootnoteReference"/>
          <w:sz w:val="20"/>
          <w:vertAlign w:val="baseline"/>
          <w:rtl/>
        </w:rPr>
        <w:t>*</w:t>
      </w:r>
      <w:r>
        <w:rPr>
          <w:rtl/>
        </w:rPr>
        <w:tab/>
      </w:r>
      <w:r>
        <w:rPr>
          <w:rFonts w:hint="cs"/>
          <w:rtl/>
        </w:rPr>
        <w:t>تأخّر تقديم هذه الوثيقة.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D" w:rsidRPr="00CD7148" w:rsidRDefault="00BE008D" w:rsidP="00CD7148">
    <w:pPr>
      <w:pStyle w:val="Header"/>
      <w:jc w:val="right"/>
    </w:pPr>
    <w:r w:rsidRPr="00CD7148">
      <w:t>CED/SP/1/2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D" w:rsidRPr="00CD7148" w:rsidRDefault="00BE008D" w:rsidP="00CD7148">
    <w:pPr>
      <w:pStyle w:val="Header"/>
      <w:jc w:val="left"/>
    </w:pPr>
    <w:r w:rsidRPr="00CD7148">
      <w:t>CED/SP/1/2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8D" w:rsidRDefault="00BE008D"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7pt;margin-top:19.35pt;width:234.3pt;height:97.65pt;z-index:2" o:allowincell="f" filled="f" stroked="f">
          <v:textbox inset="0,0,0,0">
            <w:txbxContent>
              <w:p w:rsidR="00BE008D" w:rsidRDefault="00BE008D" w:rsidP="005900B6">
                <w:pPr>
                  <w:spacing w:line="640" w:lineRule="exact"/>
                  <w:rPr>
                    <w:rFonts w:hint="cs"/>
                  </w:rPr>
                </w:pPr>
                <w:r w:rsidRPr="002B399E">
                  <w:rPr>
                    <w:rFonts w:hint="cs"/>
                    <w:b/>
                    <w:bCs/>
                    <w:sz w:val="54"/>
                    <w:szCs w:val="54"/>
                    <w:rtl/>
                  </w:rPr>
                  <w:t>ا</w:t>
                </w:r>
                <w:r>
                  <w:rPr>
                    <w:rFonts w:hint="cs"/>
                    <w:b/>
                    <w:bCs/>
                    <w:sz w:val="54"/>
                    <w:szCs w:val="54"/>
                    <w:rtl/>
                  </w:rPr>
                  <w:t>لا</w:t>
                </w:r>
                <w:r w:rsidRPr="002B399E">
                  <w:rPr>
                    <w:rFonts w:hint="cs"/>
                    <w:b/>
                    <w:bCs/>
                    <w:sz w:val="54"/>
                    <w:szCs w:val="54"/>
                    <w:rtl/>
                  </w:rPr>
                  <w:t xml:space="preserve">تفاقية </w:t>
                </w:r>
                <w:r>
                  <w:rPr>
                    <w:rFonts w:hint="cs"/>
                    <w:b/>
                    <w:bCs/>
                    <w:sz w:val="54"/>
                    <w:szCs w:val="54"/>
                    <w:rtl/>
                  </w:rPr>
                  <w:t>الدولية لحماية جميع الأشخاص من الاختفاء القسري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40E"/>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1C035A"/>
    <w:rsid w:val="001E467F"/>
    <w:rsid w:val="00215055"/>
    <w:rsid w:val="002244FB"/>
    <w:rsid w:val="00232277"/>
    <w:rsid w:val="0023736D"/>
    <w:rsid w:val="00257225"/>
    <w:rsid w:val="00286355"/>
    <w:rsid w:val="00293D22"/>
    <w:rsid w:val="00310160"/>
    <w:rsid w:val="003304E3"/>
    <w:rsid w:val="00341A8C"/>
    <w:rsid w:val="003519E6"/>
    <w:rsid w:val="003B4356"/>
    <w:rsid w:val="003F08A8"/>
    <w:rsid w:val="004250E3"/>
    <w:rsid w:val="00472A81"/>
    <w:rsid w:val="004A0478"/>
    <w:rsid w:val="004A20A6"/>
    <w:rsid w:val="004A2376"/>
    <w:rsid w:val="004B2C92"/>
    <w:rsid w:val="004D3768"/>
    <w:rsid w:val="004D6A3A"/>
    <w:rsid w:val="004F4AD7"/>
    <w:rsid w:val="00557CD3"/>
    <w:rsid w:val="00571432"/>
    <w:rsid w:val="005732A2"/>
    <w:rsid w:val="005762A5"/>
    <w:rsid w:val="005900B6"/>
    <w:rsid w:val="00590BA3"/>
    <w:rsid w:val="005B46D9"/>
    <w:rsid w:val="005B7AE0"/>
    <w:rsid w:val="005F146F"/>
    <w:rsid w:val="005F71B6"/>
    <w:rsid w:val="006365E2"/>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164"/>
    <w:rsid w:val="00852A10"/>
    <w:rsid w:val="00862634"/>
    <w:rsid w:val="00866C59"/>
    <w:rsid w:val="00877306"/>
    <w:rsid w:val="00897300"/>
    <w:rsid w:val="008A6242"/>
    <w:rsid w:val="008B4BC6"/>
    <w:rsid w:val="00901E57"/>
    <w:rsid w:val="00902667"/>
    <w:rsid w:val="009070DF"/>
    <w:rsid w:val="00935F0E"/>
    <w:rsid w:val="0095208F"/>
    <w:rsid w:val="00977B3F"/>
    <w:rsid w:val="009814AE"/>
    <w:rsid w:val="009901D3"/>
    <w:rsid w:val="00996BBE"/>
    <w:rsid w:val="009B2C03"/>
    <w:rsid w:val="009D1DD5"/>
    <w:rsid w:val="009F722C"/>
    <w:rsid w:val="00A26157"/>
    <w:rsid w:val="00A265C3"/>
    <w:rsid w:val="00A43F9A"/>
    <w:rsid w:val="00A53F38"/>
    <w:rsid w:val="00A543D4"/>
    <w:rsid w:val="00AC00F5"/>
    <w:rsid w:val="00AD0014"/>
    <w:rsid w:val="00AD4CF2"/>
    <w:rsid w:val="00AF0BBA"/>
    <w:rsid w:val="00B25BBD"/>
    <w:rsid w:val="00B26D25"/>
    <w:rsid w:val="00B30468"/>
    <w:rsid w:val="00B44E31"/>
    <w:rsid w:val="00B522E8"/>
    <w:rsid w:val="00BA4F7E"/>
    <w:rsid w:val="00BB2C41"/>
    <w:rsid w:val="00BC55C8"/>
    <w:rsid w:val="00BC5C10"/>
    <w:rsid w:val="00BE008D"/>
    <w:rsid w:val="00BE2964"/>
    <w:rsid w:val="00C21623"/>
    <w:rsid w:val="00C24FBD"/>
    <w:rsid w:val="00C41032"/>
    <w:rsid w:val="00C473BA"/>
    <w:rsid w:val="00C611ED"/>
    <w:rsid w:val="00C6490A"/>
    <w:rsid w:val="00C64FE1"/>
    <w:rsid w:val="00C74296"/>
    <w:rsid w:val="00C8345E"/>
    <w:rsid w:val="00C8393A"/>
    <w:rsid w:val="00CA5F7C"/>
    <w:rsid w:val="00CD025F"/>
    <w:rsid w:val="00CD7148"/>
    <w:rsid w:val="00D51067"/>
    <w:rsid w:val="00D75657"/>
    <w:rsid w:val="00D960AD"/>
    <w:rsid w:val="00DA0E0E"/>
    <w:rsid w:val="00DB0C39"/>
    <w:rsid w:val="00DB7679"/>
    <w:rsid w:val="00DD0156"/>
    <w:rsid w:val="00DF1702"/>
    <w:rsid w:val="00DF4DD8"/>
    <w:rsid w:val="00DF668E"/>
    <w:rsid w:val="00E0162A"/>
    <w:rsid w:val="00E04826"/>
    <w:rsid w:val="00E049EE"/>
    <w:rsid w:val="00E14D2B"/>
    <w:rsid w:val="00E20DBA"/>
    <w:rsid w:val="00E6524A"/>
    <w:rsid w:val="00E660D6"/>
    <w:rsid w:val="00E771AB"/>
    <w:rsid w:val="00EA796F"/>
    <w:rsid w:val="00EB077B"/>
    <w:rsid w:val="00EC50B9"/>
    <w:rsid w:val="00ED26A0"/>
    <w:rsid w:val="00ED540E"/>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15</Pages>
  <Words>2819</Words>
  <Characters>16073</Characters>
  <Application>Microsoft Office Word</Application>
  <DocSecurity>4</DocSecurity>
  <Lines>133</Lines>
  <Paragraphs>37</Paragraphs>
  <ScaleCrop>false</ScaleCrop>
  <HeadingPairs>
    <vt:vector size="2" baseType="variant">
      <vt:variant>
        <vt:lpstr>العنوان</vt:lpstr>
      </vt:variant>
      <vt:variant>
        <vt:i4>1</vt:i4>
      </vt:variant>
    </vt:vector>
  </HeadingPairs>
  <TitlesOfParts>
    <vt:vector size="1" baseType="lpstr">
      <vt:lpstr>CED/SP/1/2</vt:lpstr>
    </vt:vector>
  </TitlesOfParts>
  <Company>CSD</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CED/SP/1/2</dc:title>
  <dc:subject>OuldMoumn</dc:subject>
  <dc:creator>Rima</dc:creator>
  <cp:keywords/>
  <dc:description/>
  <cp:lastModifiedBy>Rima</cp:lastModifiedBy>
  <cp:revision>2</cp:revision>
  <cp:lastPrinted>2011-05-19T08:47:00Z</cp:lastPrinted>
  <dcterms:created xsi:type="dcterms:W3CDTF">2011-05-19T08:57:00Z</dcterms:created>
  <dcterms:modified xsi:type="dcterms:W3CDTF">2011-05-19T08:57:00Z</dcterms:modified>
</cp:coreProperties>
</file>