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B602F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959B5" w:rsidP="0018649F">
            <w:pPr>
              <w:jc w:val="right"/>
            </w:pPr>
            <w:r>
              <w:rPr>
                <w:sz w:val="40"/>
              </w:rPr>
              <w:t>CED</w:t>
            </w:r>
            <w:r>
              <w:t>/SP</w:t>
            </w:r>
            <w:r w:rsidR="00394109">
              <w:t>/</w:t>
            </w:r>
            <w:r>
              <w:t>1/1</w:t>
            </w:r>
          </w:p>
        </w:tc>
      </w:tr>
      <w:tr w:rsidR="002D5AAC" w:rsidTr="00B602F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</w:t>
            </w:r>
            <w:r w:rsidR="00A34B7B">
              <w:rPr>
                <w:b/>
                <w:sz w:val="34"/>
                <w:szCs w:val="34"/>
              </w:rPr>
              <w:t>Internacional para la protección de todas las personas contra las desapariciones forzadas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203E9" w:rsidRPr="008203E9" w:rsidRDefault="008203E9" w:rsidP="008203E9">
            <w:pPr>
              <w:spacing w:before="240"/>
            </w:pPr>
            <w:r w:rsidRPr="008203E9">
              <w:t>Distr. general</w:t>
            </w:r>
          </w:p>
          <w:p w:rsidR="008203E9" w:rsidRPr="008203E9" w:rsidRDefault="008203E9" w:rsidP="008203E9">
            <w:r w:rsidRPr="008203E9">
              <w:t>1</w:t>
            </w:r>
            <w:r>
              <w:t>3</w:t>
            </w:r>
            <w:r w:rsidRPr="008203E9">
              <w:t xml:space="preserve"> de abril de 2011</w:t>
            </w:r>
          </w:p>
          <w:p w:rsidR="008203E9" w:rsidRPr="008203E9" w:rsidRDefault="008203E9" w:rsidP="008203E9">
            <w:r w:rsidRPr="008203E9">
              <w:t>Español</w:t>
            </w:r>
          </w:p>
          <w:p w:rsidR="002D5AAC" w:rsidRDefault="008203E9" w:rsidP="008203E9">
            <w:r w:rsidRPr="008203E9">
              <w:t>Original: inglés</w:t>
            </w:r>
          </w:p>
        </w:tc>
      </w:tr>
    </w:tbl>
    <w:p w:rsidR="00B602FF" w:rsidRPr="00140CD5" w:rsidRDefault="00B602FF" w:rsidP="00B602FF">
      <w:pPr>
        <w:spacing w:before="120"/>
        <w:rPr>
          <w:b/>
          <w:sz w:val="24"/>
          <w:szCs w:val="24"/>
          <w:lang w:val="es-ES_tradnl"/>
        </w:rPr>
      </w:pPr>
      <w:r w:rsidRPr="00140CD5">
        <w:rPr>
          <w:b/>
          <w:sz w:val="24"/>
          <w:szCs w:val="24"/>
          <w:lang w:val="es-ES_tradnl"/>
        </w:rPr>
        <w:t>Reunión de los Estados partes</w:t>
      </w:r>
    </w:p>
    <w:p w:rsidR="00B602FF" w:rsidRPr="00140CD5" w:rsidRDefault="00B602FF" w:rsidP="00B602FF">
      <w:pPr>
        <w:rPr>
          <w:b/>
          <w:lang w:val="es-ES_tradnl"/>
        </w:rPr>
      </w:pPr>
      <w:r w:rsidRPr="00140CD5">
        <w:rPr>
          <w:b/>
          <w:lang w:val="es-ES_tradnl"/>
        </w:rPr>
        <w:t>Primera Reunión</w:t>
      </w:r>
    </w:p>
    <w:p w:rsidR="00B602FF" w:rsidRPr="00140CD5" w:rsidRDefault="00B602FF" w:rsidP="00B602FF">
      <w:pPr>
        <w:rPr>
          <w:lang w:val="es-ES_tradnl"/>
        </w:rPr>
      </w:pPr>
      <w:r w:rsidRPr="00140CD5">
        <w:rPr>
          <w:lang w:val="es-ES_tradnl"/>
        </w:rPr>
        <w:t>Nueva York, 31 de mayo de 2011</w:t>
      </w:r>
    </w:p>
    <w:p w:rsidR="00B602FF" w:rsidRPr="002B49B1" w:rsidRDefault="00B602FF" w:rsidP="00B602FF">
      <w:pPr>
        <w:rPr>
          <w:bCs/>
          <w:lang w:val="es-ES_tradnl"/>
        </w:rPr>
      </w:pPr>
      <w:r w:rsidRPr="002B49B1">
        <w:rPr>
          <w:bCs/>
          <w:lang w:val="es-ES_tradnl"/>
        </w:rPr>
        <w:t>Tema 3 del programa provisional</w:t>
      </w:r>
    </w:p>
    <w:p w:rsidR="00B602FF" w:rsidRPr="00140CD5" w:rsidRDefault="00B602FF" w:rsidP="00B602FF">
      <w:pPr>
        <w:rPr>
          <w:b/>
          <w:lang w:val="es-ES_tradnl"/>
        </w:rPr>
      </w:pPr>
      <w:r w:rsidRPr="00140CD5">
        <w:rPr>
          <w:b/>
          <w:lang w:val="es-ES_tradnl"/>
        </w:rPr>
        <w:t>Aprobación del programa</w:t>
      </w:r>
    </w:p>
    <w:p w:rsidR="00B602FF" w:rsidRPr="00140CD5" w:rsidRDefault="00B602FF" w:rsidP="00B602FF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140CD5">
        <w:rPr>
          <w:lang w:val="es-ES_tradnl"/>
        </w:rPr>
        <w:t>Programa provisional</w:t>
      </w:r>
    </w:p>
    <w:p w:rsidR="00B602FF" w:rsidRPr="00140CD5" w:rsidRDefault="00B602FF" w:rsidP="00B602FF">
      <w:pPr>
        <w:pStyle w:val="H1G"/>
      </w:pPr>
      <w:r>
        <w:tab/>
      </w:r>
      <w:r>
        <w:tab/>
      </w:r>
      <w:r w:rsidRPr="00140CD5">
        <w:t>Nota del Secretario General</w:t>
      </w:r>
      <w:r w:rsidRPr="0075470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602FF" w:rsidRPr="00140CD5" w:rsidRDefault="00B602FF" w:rsidP="00B602FF">
      <w:pPr>
        <w:pStyle w:val="SingleTxtG"/>
        <w:ind w:left="1701" w:hanging="567"/>
      </w:pPr>
      <w:r w:rsidRPr="00140CD5">
        <w:t>1.</w:t>
      </w:r>
      <w:r w:rsidRPr="00140CD5">
        <w:tab/>
        <w:t>Apertura de la reunión por el representante del Secretario General de las Naciones Unidas.</w:t>
      </w:r>
    </w:p>
    <w:p w:rsidR="00B602FF" w:rsidRPr="00140CD5" w:rsidRDefault="00B602FF" w:rsidP="00B602FF">
      <w:pPr>
        <w:pStyle w:val="SingleTxtG"/>
      </w:pPr>
      <w:r w:rsidRPr="00140CD5">
        <w:t>2.</w:t>
      </w:r>
      <w:r w:rsidRPr="00140CD5">
        <w:tab/>
        <w:t>Elección del Presidente.</w:t>
      </w:r>
    </w:p>
    <w:p w:rsidR="00B602FF" w:rsidRPr="00140CD5" w:rsidRDefault="00B602FF" w:rsidP="00B602FF">
      <w:pPr>
        <w:pStyle w:val="SingleTxtG"/>
      </w:pPr>
      <w:r w:rsidRPr="00140CD5">
        <w:t>3.</w:t>
      </w:r>
      <w:r w:rsidRPr="00140CD5">
        <w:tab/>
        <w:t>Aprobación del programa.</w:t>
      </w:r>
    </w:p>
    <w:p w:rsidR="00B602FF" w:rsidRPr="00140CD5" w:rsidRDefault="00B602FF" w:rsidP="00B602FF">
      <w:pPr>
        <w:pStyle w:val="SingleTxtG"/>
      </w:pPr>
      <w:r w:rsidRPr="00140CD5">
        <w:t>4.</w:t>
      </w:r>
      <w:r w:rsidRPr="00140CD5">
        <w:tab/>
        <w:t>Aprobación del reglamento de la reunión.</w:t>
      </w:r>
    </w:p>
    <w:p w:rsidR="00B602FF" w:rsidRPr="00140CD5" w:rsidRDefault="00B602FF" w:rsidP="00B602FF">
      <w:pPr>
        <w:pStyle w:val="SingleTxtG"/>
      </w:pPr>
      <w:r w:rsidRPr="00140CD5">
        <w:t>5.</w:t>
      </w:r>
      <w:r w:rsidRPr="00140CD5">
        <w:tab/>
        <w:t>Elección de otros miembros de la Mesa de la reunión.</w:t>
      </w:r>
    </w:p>
    <w:p w:rsidR="00B602FF" w:rsidRPr="00140CD5" w:rsidRDefault="00B602FF" w:rsidP="00B602FF">
      <w:pPr>
        <w:pStyle w:val="SingleTxtG"/>
      </w:pPr>
      <w:r w:rsidRPr="00140CD5">
        <w:t>6.</w:t>
      </w:r>
      <w:r w:rsidRPr="00140CD5">
        <w:tab/>
        <w:t>Establecimiento del Comité contra la Desaparición Forzada:</w:t>
      </w:r>
    </w:p>
    <w:p w:rsidR="00B602FF" w:rsidRPr="00140CD5" w:rsidRDefault="00B602FF" w:rsidP="00B602FF">
      <w:pPr>
        <w:pStyle w:val="SingleTxtG"/>
        <w:tabs>
          <w:tab w:val="left" w:pos="2282"/>
        </w:tabs>
        <w:ind w:left="1701" w:hanging="567"/>
      </w:pPr>
      <w:r w:rsidRPr="00140CD5">
        <w:tab/>
        <w:t>a)</w:t>
      </w:r>
      <w:r w:rsidRPr="00140CD5">
        <w:tab/>
        <w:t xml:space="preserve">Elección de los miembros del Comité con arreglo al artículo 26 de la </w:t>
      </w:r>
      <w:r>
        <w:tab/>
      </w:r>
      <w:r w:rsidRPr="00140CD5">
        <w:t xml:space="preserve">Convención Internacional para la protección de todas las personas contra las </w:t>
      </w:r>
      <w:r>
        <w:tab/>
      </w:r>
      <w:r w:rsidRPr="00140CD5">
        <w:t>desapariciones forzadas;</w:t>
      </w:r>
    </w:p>
    <w:p w:rsidR="00B602FF" w:rsidRPr="00140CD5" w:rsidRDefault="00B602FF" w:rsidP="00B602FF">
      <w:pPr>
        <w:pStyle w:val="SingleTxtG"/>
        <w:tabs>
          <w:tab w:val="left" w:pos="2282"/>
        </w:tabs>
        <w:ind w:left="1701" w:hanging="567"/>
      </w:pPr>
      <w:r w:rsidRPr="00140CD5">
        <w:tab/>
        <w:t>b)</w:t>
      </w:r>
      <w:r w:rsidRPr="00140CD5">
        <w:tab/>
        <w:t xml:space="preserve">Elección mediante sorteo, por el Presidente de la reunión, de los cinco </w:t>
      </w:r>
      <w:r w:rsidRPr="00140CD5">
        <w:tab/>
        <w:t xml:space="preserve">miembros del Comité cuyo mandato expirará al cabo de dos años, </w:t>
      </w:r>
      <w:r w:rsidRPr="00140CD5">
        <w:tab/>
        <w:t>conforme a lo previsto en el artículo 26, párrafo 4, de la Convención;</w:t>
      </w:r>
    </w:p>
    <w:p w:rsidR="00B602FF" w:rsidRPr="00140CD5" w:rsidRDefault="00B602FF" w:rsidP="00B602FF">
      <w:pPr>
        <w:pStyle w:val="SingleTxtG"/>
        <w:tabs>
          <w:tab w:val="left" w:pos="2282"/>
        </w:tabs>
        <w:ind w:left="1701" w:hanging="567"/>
      </w:pPr>
      <w:r w:rsidRPr="00140CD5">
        <w:tab/>
        <w:t>c)</w:t>
      </w:r>
      <w:r w:rsidRPr="00140CD5">
        <w:tab/>
        <w:t xml:space="preserve">Confirmación de la fecha en que han de asumir sus funciones los </w:t>
      </w:r>
      <w:r w:rsidRPr="00140CD5">
        <w:tab/>
        <w:t>miembros del Comité.</w:t>
      </w:r>
    </w:p>
    <w:p w:rsidR="00381C24" w:rsidRDefault="00B602FF" w:rsidP="00B602FF">
      <w:pPr>
        <w:pStyle w:val="SingleTxtG"/>
      </w:pPr>
      <w:r w:rsidRPr="00140CD5">
        <w:t>7.</w:t>
      </w:r>
      <w:r w:rsidRPr="00140CD5">
        <w:tab/>
        <w:t>Otros asuntos</w:t>
      </w:r>
      <w:r>
        <w:t>.</w:t>
      </w:r>
    </w:p>
    <w:p w:rsidR="00B602FF" w:rsidRPr="00B602FF" w:rsidRDefault="00B602FF" w:rsidP="00B602FF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02FF" w:rsidRPr="00B602FF" w:rsidSect="00042B72">
      <w:footerReference w:type="first" r:id="rId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A9" w:rsidRDefault="00342DA9">
      <w:r>
        <w:separator/>
      </w:r>
    </w:p>
  </w:endnote>
  <w:endnote w:type="continuationSeparator" w:id="0">
    <w:p w:rsidR="00342DA9" w:rsidRDefault="0034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Default="00754700">
    <w:pPr>
      <w:pStyle w:val="Footer"/>
    </w:pPr>
    <w:r>
      <w:rPr>
        <w:sz w:val="20"/>
      </w:rPr>
      <w:t>GE.11-</w:t>
    </w:r>
    <w:r w:rsidR="002B49B1">
      <w:rPr>
        <w:sz w:val="20"/>
      </w:rPr>
      <w:t>42162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 w:rsidR="00B84CE6">
      <w:rPr>
        <w:sz w:val="20"/>
      </w:rPr>
      <w:t xml:space="preserve">  (S)    19</w:t>
    </w:r>
    <w:r>
      <w:rPr>
        <w:sz w:val="20"/>
      </w:rPr>
      <w:t xml:space="preserve">0411    </w:t>
    </w:r>
    <w:r w:rsidR="002B49B1">
      <w:rPr>
        <w:sz w:val="20"/>
      </w:rPr>
      <w:t>20</w:t>
    </w:r>
    <w:r>
      <w:rPr>
        <w:sz w:val="20"/>
      </w:rPr>
      <w:t>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A9" w:rsidRPr="001075E9" w:rsidRDefault="00342D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2DA9" w:rsidRDefault="00342D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602FF" w:rsidRPr="00140CD5" w:rsidRDefault="00B602FF" w:rsidP="00B602FF">
      <w:pPr>
        <w:pStyle w:val="FootnoteText"/>
        <w:rPr>
          <w:sz w:val="20"/>
        </w:rPr>
      </w:pPr>
      <w:r>
        <w:tab/>
      </w:r>
      <w:r w:rsidRPr="00140CD5">
        <w:rPr>
          <w:rStyle w:val="FootnoteReference"/>
          <w:sz w:val="20"/>
          <w:vertAlign w:val="baseline"/>
        </w:rPr>
        <w:t>*</w:t>
      </w:r>
      <w:r w:rsidRPr="00140CD5">
        <w:tab/>
      </w:r>
      <w:r>
        <w:t>Documento presentado con retraso.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A62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649F"/>
    <w:rsid w:val="00196389"/>
    <w:rsid w:val="001B3EF6"/>
    <w:rsid w:val="001C3599"/>
    <w:rsid w:val="001C7A89"/>
    <w:rsid w:val="002959B5"/>
    <w:rsid w:val="002A2EFC"/>
    <w:rsid w:val="002B49B1"/>
    <w:rsid w:val="002C0E18"/>
    <w:rsid w:val="002D5AAC"/>
    <w:rsid w:val="002D6C89"/>
    <w:rsid w:val="00301299"/>
    <w:rsid w:val="00307FB6"/>
    <w:rsid w:val="00317339"/>
    <w:rsid w:val="00322004"/>
    <w:rsid w:val="003402C2"/>
    <w:rsid w:val="00342DA9"/>
    <w:rsid w:val="00381C24"/>
    <w:rsid w:val="00394109"/>
    <w:rsid w:val="003958D0"/>
    <w:rsid w:val="003B00E5"/>
    <w:rsid w:val="00407B78"/>
    <w:rsid w:val="00424203"/>
    <w:rsid w:val="00454E07"/>
    <w:rsid w:val="0050108D"/>
    <w:rsid w:val="00504D19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F35EE"/>
    <w:rsid w:val="007021FF"/>
    <w:rsid w:val="00754700"/>
    <w:rsid w:val="00757357"/>
    <w:rsid w:val="007C054C"/>
    <w:rsid w:val="008203E9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A34B7B"/>
    <w:rsid w:val="00A84021"/>
    <w:rsid w:val="00A917B3"/>
    <w:rsid w:val="00AB4B51"/>
    <w:rsid w:val="00B10CC7"/>
    <w:rsid w:val="00B30AB0"/>
    <w:rsid w:val="00B539E7"/>
    <w:rsid w:val="00B602FF"/>
    <w:rsid w:val="00B62458"/>
    <w:rsid w:val="00B84CE6"/>
    <w:rsid w:val="00BD33EE"/>
    <w:rsid w:val="00C32367"/>
    <w:rsid w:val="00C60F0C"/>
    <w:rsid w:val="00C805C9"/>
    <w:rsid w:val="00C92939"/>
    <w:rsid w:val="00CA1679"/>
    <w:rsid w:val="00CB39E9"/>
    <w:rsid w:val="00CE5A1A"/>
    <w:rsid w:val="00CF55F6"/>
    <w:rsid w:val="00D33D63"/>
    <w:rsid w:val="00D47FEA"/>
    <w:rsid w:val="00D90138"/>
    <w:rsid w:val="00DF2A62"/>
    <w:rsid w:val="00E73F76"/>
    <w:rsid w:val="00EA2C9F"/>
    <w:rsid w:val="00EF1360"/>
    <w:rsid w:val="00EF3220"/>
    <w:rsid w:val="00F9415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A1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81A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81A10"/>
  </w:style>
  <w:style w:type="character" w:styleId="FootnoteReference">
    <w:name w:val="footnote reference"/>
    <w:aliases w:val="4_G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semiHidden/>
    <w:rsid w:val="00681A10"/>
    <w:rPr>
      <w:i/>
      <w:iCs/>
    </w:rPr>
  </w:style>
  <w:style w:type="character" w:styleId="HTMLCode">
    <w:name w:val="HTML Code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qFormat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semiHidden/>
    <w:rsid w:val="00681A10"/>
    <w:rPr>
      <w:color w:val="0000FF"/>
      <w:u w:val="single"/>
    </w:rPr>
  </w:style>
  <w:style w:type="character" w:styleId="FollowedHyperlink">
    <w:name w:val="FollowedHyperlink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qFormat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qFormat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qFormat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681A10"/>
    <w:rPr>
      <w:i/>
      <w:iCs/>
    </w:rPr>
  </w:style>
  <w:style w:type="paragraph" w:customStyle="1" w:styleId="Bullet1G">
    <w:name w:val="_Bullet 1_G"/>
    <w:basedOn w:val="Normal"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681A10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</Template>
  <TotalTime>2</TotalTime>
  <Pages>1</Pages>
  <Words>183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Romina Meriño </dc:creator>
  <cp:keywords/>
  <dc:description/>
  <cp:lastModifiedBy>Desk</cp:lastModifiedBy>
  <cp:revision>2</cp:revision>
  <cp:lastPrinted>2011-04-20T08:12:00Z</cp:lastPrinted>
  <dcterms:created xsi:type="dcterms:W3CDTF">2011-04-20T08:13:00Z</dcterms:created>
  <dcterms:modified xsi:type="dcterms:W3CDTF">2011-04-20T08:13:00Z</dcterms:modified>
</cp:coreProperties>
</file>