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3972E0">
        <w:trPr>
          <w:trHeight w:val="851"/>
        </w:trPr>
        <w:tc>
          <w:tcPr>
            <w:tcW w:w="1276" w:type="dxa"/>
            <w:tcBorders>
              <w:top w:val="nil"/>
              <w:left w:val="nil"/>
              <w:bottom w:val="single" w:sz="4" w:space="0" w:color="auto"/>
              <w:right w:val="nil"/>
            </w:tcBorders>
          </w:tcPr>
          <w:p w:rsidR="00446DE4" w:rsidRDefault="00446DE4" w:rsidP="00473FF8">
            <w:pPr>
              <w:spacing w:after="80" w:line="340" w:lineRule="exact"/>
            </w:pPr>
          </w:p>
        </w:tc>
        <w:tc>
          <w:tcPr>
            <w:tcW w:w="2268"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232" w:type="dxa"/>
            <w:gridSpan w:val="2"/>
            <w:tcBorders>
              <w:top w:val="nil"/>
              <w:left w:val="nil"/>
              <w:bottom w:val="single" w:sz="4" w:space="0" w:color="auto"/>
              <w:right w:val="nil"/>
            </w:tcBorders>
            <w:vAlign w:val="bottom"/>
          </w:tcPr>
          <w:p w:rsidR="00446DE4" w:rsidRPr="00942BE3" w:rsidRDefault="007F6C66" w:rsidP="007F6C66">
            <w:pPr>
              <w:jc w:val="right"/>
            </w:pPr>
            <w:r w:rsidRPr="007F6C66">
              <w:rPr>
                <w:sz w:val="40"/>
              </w:rPr>
              <w:t>CRC</w:t>
            </w:r>
            <w:r>
              <w:t>/C/SLV/CO/3-4</w:t>
            </w:r>
          </w:p>
        </w:tc>
      </w:tr>
      <w:tr w:rsidR="003107FA" w:rsidTr="003972E0">
        <w:trPr>
          <w:trHeight w:val="2835"/>
        </w:trPr>
        <w:tc>
          <w:tcPr>
            <w:tcW w:w="1276" w:type="dxa"/>
            <w:tcBorders>
              <w:top w:val="single" w:sz="4" w:space="0" w:color="auto"/>
              <w:left w:val="nil"/>
              <w:bottom w:val="single" w:sz="12" w:space="0" w:color="auto"/>
              <w:right w:val="nil"/>
            </w:tcBorders>
          </w:tcPr>
          <w:p w:rsidR="003107FA" w:rsidRDefault="00942BE3" w:rsidP="00942BE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835" w:type="dxa"/>
            <w:tcBorders>
              <w:top w:val="single" w:sz="4" w:space="0" w:color="auto"/>
              <w:left w:val="nil"/>
              <w:bottom w:val="single" w:sz="12" w:space="0" w:color="auto"/>
              <w:right w:val="nil"/>
            </w:tcBorders>
          </w:tcPr>
          <w:p w:rsidR="007F6C66" w:rsidRDefault="007F6C66" w:rsidP="007F6C66">
            <w:pPr>
              <w:spacing w:before="240" w:line="240" w:lineRule="exact"/>
            </w:pPr>
            <w:r>
              <w:t>Distr.: General</w:t>
            </w:r>
          </w:p>
          <w:p w:rsidR="007F6C66" w:rsidRDefault="00A06C66" w:rsidP="002916BC">
            <w:pPr>
              <w:spacing w:line="240" w:lineRule="exact"/>
              <w:ind w:left="-46"/>
            </w:pPr>
            <w:r>
              <w:t xml:space="preserve"> </w:t>
            </w:r>
            <w:r w:rsidR="002916BC">
              <w:t>1</w:t>
            </w:r>
            <w:r w:rsidR="00C766E7">
              <w:t>7</w:t>
            </w:r>
            <w:r>
              <w:t xml:space="preserve"> </w:t>
            </w:r>
            <w:r w:rsidR="002239FF">
              <w:t xml:space="preserve">February </w:t>
            </w:r>
            <w:r w:rsidR="007F6C66">
              <w:t xml:space="preserve"> 2010</w:t>
            </w:r>
          </w:p>
          <w:p w:rsidR="003107FA" w:rsidRDefault="007F6C66" w:rsidP="007F6C66">
            <w:pPr>
              <w:spacing w:line="240" w:lineRule="exact"/>
            </w:pPr>
            <w:r>
              <w:t>Original: English</w:t>
            </w:r>
          </w:p>
        </w:tc>
      </w:tr>
    </w:tbl>
    <w:p w:rsidR="003972E0" w:rsidRDefault="00DE7C58" w:rsidP="00DE7C58">
      <w:pPr>
        <w:spacing w:before="120"/>
        <w:rPr>
          <w:b/>
          <w:bCs/>
          <w:sz w:val="24"/>
          <w:szCs w:val="24"/>
        </w:rPr>
      </w:pPr>
      <w:r>
        <w:rPr>
          <w:b/>
          <w:bCs/>
          <w:sz w:val="24"/>
          <w:szCs w:val="24"/>
        </w:rPr>
        <w:t>Committee on the Rights of the Child</w:t>
      </w:r>
    </w:p>
    <w:p w:rsidR="00DE7C58" w:rsidRDefault="00DE7C58" w:rsidP="00DE7C58">
      <w:pPr>
        <w:rPr>
          <w:b/>
          <w:bCs/>
        </w:rPr>
      </w:pPr>
      <w:r>
        <w:rPr>
          <w:b/>
          <w:bCs/>
        </w:rPr>
        <w:t>Fifty-third session</w:t>
      </w:r>
    </w:p>
    <w:p w:rsidR="00DE7C58" w:rsidRDefault="00DE7C58" w:rsidP="00DE7C58">
      <w:r>
        <w:t>11-29 January 2010</w:t>
      </w:r>
    </w:p>
    <w:p w:rsidR="00DE7C58" w:rsidRDefault="00DE7C58" w:rsidP="00DE7C58">
      <w:pPr>
        <w:pStyle w:val="HChG"/>
      </w:pPr>
      <w:r>
        <w:tab/>
      </w:r>
      <w:r>
        <w:tab/>
        <w:t>Consideration of reports submitted by States parties under article 44 of the Convention</w:t>
      </w:r>
    </w:p>
    <w:p w:rsidR="00DE7C58" w:rsidRDefault="00DE7C58" w:rsidP="00DE7C58">
      <w:pPr>
        <w:pStyle w:val="H1G"/>
      </w:pPr>
      <w:r>
        <w:tab/>
      </w:r>
      <w:r>
        <w:tab/>
        <w:t xml:space="preserve">Concluding observations: </w:t>
      </w:r>
      <w:smartTag w:uri="urn:schemas-microsoft-com:office:smarttags" w:element="place">
        <w:smartTag w:uri="urn:schemas-microsoft-com:office:smarttags" w:element="country-region">
          <w:r>
            <w:t>El Salvador</w:t>
          </w:r>
        </w:smartTag>
      </w:smartTag>
    </w:p>
    <w:p w:rsidR="00357F31" w:rsidRPr="004C02B1" w:rsidRDefault="00357F31" w:rsidP="00BB7BF4">
      <w:pPr>
        <w:pStyle w:val="SingleTxtG"/>
      </w:pPr>
      <w:r>
        <w:t>1.</w:t>
      </w:r>
      <w:r>
        <w:tab/>
      </w:r>
      <w:r w:rsidRPr="004C02B1">
        <w:t xml:space="preserve">The Committee considered the combined third and </w:t>
      </w:r>
      <w:r w:rsidRPr="004C02B1">
        <w:rPr>
          <w:lang w:eastAsia="ja-JP"/>
        </w:rPr>
        <w:t>fourth</w:t>
      </w:r>
      <w:r w:rsidRPr="004C02B1">
        <w:t xml:space="preserve"> periodic report of El Salvador (CRC/C/SLV/3-</w:t>
      </w:r>
      <w:r w:rsidRPr="004C02B1">
        <w:rPr>
          <w:lang w:eastAsia="ja-JP"/>
        </w:rPr>
        <w:t>4</w:t>
      </w:r>
      <w:r w:rsidRPr="004C02B1">
        <w:t>) at its</w:t>
      </w:r>
      <w:r>
        <w:t xml:space="preserve"> 1479</w:t>
      </w:r>
      <w:r w:rsidRPr="00C50448">
        <w:t>th</w:t>
      </w:r>
      <w:r w:rsidRPr="004C02B1">
        <w:t xml:space="preserve"> and</w:t>
      </w:r>
      <w:r>
        <w:t xml:space="preserve"> 1481</w:t>
      </w:r>
      <w:r w:rsidRPr="00C50448">
        <w:t>st</w:t>
      </w:r>
      <w:r>
        <w:t xml:space="preserve"> </w:t>
      </w:r>
      <w:r w:rsidRPr="004C02B1">
        <w:t>meetings (CRC/C/SR.</w:t>
      </w:r>
      <w:r>
        <w:t xml:space="preserve">1479 </w:t>
      </w:r>
      <w:r w:rsidRPr="004C02B1">
        <w:t xml:space="preserve"> and</w:t>
      </w:r>
      <w:r>
        <w:t xml:space="preserve"> 1481</w:t>
      </w:r>
      <w:r w:rsidRPr="004C02B1">
        <w:t xml:space="preserve">), held on </w:t>
      </w:r>
      <w:r w:rsidR="002239FF">
        <w:t>21</w:t>
      </w:r>
      <w:r w:rsidR="002239FF" w:rsidRPr="004C02B1">
        <w:t xml:space="preserve"> </w:t>
      </w:r>
      <w:r w:rsidRPr="004C02B1">
        <w:t>January 2010, and adopted, at the</w:t>
      </w:r>
      <w:r>
        <w:t xml:space="preserve"> 1501</w:t>
      </w:r>
      <w:r w:rsidRPr="00C50448">
        <w:t xml:space="preserve">st </w:t>
      </w:r>
      <w:r w:rsidRPr="004C02B1">
        <w:t>meeting, held on 29 January</w:t>
      </w:r>
      <w:r>
        <w:t xml:space="preserve"> 2010,</w:t>
      </w:r>
      <w:r w:rsidRPr="004C02B1">
        <w:t xml:space="preserve"> the following concluding observations.</w:t>
      </w:r>
    </w:p>
    <w:p w:rsidR="00357F31" w:rsidRPr="00357F31" w:rsidRDefault="00357F31" w:rsidP="00357F31">
      <w:pPr>
        <w:pStyle w:val="HChG"/>
      </w:pPr>
      <w:r>
        <w:tab/>
        <w:t>A.</w:t>
      </w:r>
      <w:r>
        <w:tab/>
      </w:r>
      <w:r w:rsidRPr="004C02B1">
        <w:t>Introduction</w:t>
      </w:r>
    </w:p>
    <w:p w:rsidR="00357F31" w:rsidRPr="004C02B1" w:rsidRDefault="00357F31" w:rsidP="00357F31">
      <w:pPr>
        <w:pStyle w:val="SingleTxtG"/>
        <w:rPr>
          <w:lang w:eastAsia="ja-JP"/>
        </w:rPr>
      </w:pPr>
      <w:r>
        <w:t>2.</w:t>
      </w:r>
      <w:r>
        <w:tab/>
      </w:r>
      <w:r w:rsidRPr="004C02B1">
        <w:t>The Committee welcomes the submission of the State party’s combined third and fourth periodic report as well as the replies to the Committee’s list of issues.</w:t>
      </w:r>
      <w:r>
        <w:t xml:space="preserve"> The Committee further welcomes the frank and constructive dialogue held with a multi-sectoral delegation.</w:t>
      </w:r>
    </w:p>
    <w:p w:rsidR="00357F31" w:rsidRDefault="00357F31" w:rsidP="00580DD2">
      <w:pPr>
        <w:pStyle w:val="SingleTxtG"/>
        <w:rPr>
          <w:lang w:eastAsia="ja-JP"/>
        </w:rPr>
      </w:pPr>
      <w:r>
        <w:t>3.</w:t>
      </w:r>
      <w:r>
        <w:tab/>
      </w:r>
      <w:r w:rsidRPr="004C02B1">
        <w:t>The Committee reminds the State party that these concluding observations should be read in conjunction with its concluding observations on the second periodic report of El Salvador (</w:t>
      </w:r>
      <w:r w:rsidRPr="004C02B1">
        <w:rPr>
          <w:rFonts w:eastAsia="SimSun"/>
          <w:bCs/>
          <w:lang w:val="en-US" w:eastAsia="zh-CN"/>
        </w:rPr>
        <w:t xml:space="preserve">CRC/C/15/Add.232) as well as with those adopted following the review of the State party’s initial </w:t>
      </w:r>
      <w:r w:rsidRPr="003A00EE">
        <w:rPr>
          <w:rFonts w:eastAsia="SimSun"/>
          <w:bCs/>
          <w:lang w:val="en-US" w:eastAsia="zh-CN"/>
        </w:rPr>
        <w:t xml:space="preserve">report </w:t>
      </w:r>
      <w:r w:rsidR="00A06C66" w:rsidRPr="003A00EE">
        <w:rPr>
          <w:rFonts w:eastAsia="SimSun"/>
          <w:bCs/>
          <w:lang w:val="en-US" w:eastAsia="zh-CN"/>
        </w:rPr>
        <w:t xml:space="preserve">under </w:t>
      </w:r>
      <w:r w:rsidRPr="003A00EE">
        <w:rPr>
          <w:rFonts w:eastAsia="SimSun"/>
          <w:bCs/>
          <w:lang w:val="en-US" w:eastAsia="zh-CN"/>
        </w:rPr>
        <w:t>both the Optional Protocols</w:t>
      </w:r>
      <w:r w:rsidRPr="003A00EE">
        <w:t xml:space="preserve"> to the Convention</w:t>
      </w:r>
      <w:r w:rsidRPr="003A00EE">
        <w:rPr>
          <w:lang w:eastAsia="ja-JP"/>
        </w:rPr>
        <w:t xml:space="preserve"> (</w:t>
      </w:r>
      <w:r w:rsidRPr="003A00EE">
        <w:rPr>
          <w:rFonts w:eastAsia="SimSun"/>
          <w:bCs/>
          <w:lang w:val="en-US" w:eastAsia="zh-CN"/>
        </w:rPr>
        <w:t xml:space="preserve">CRC/C/OPAC/SLV/CO/1) </w:t>
      </w:r>
      <w:r w:rsidR="003A00EE">
        <w:rPr>
          <w:rFonts w:eastAsia="SimSun"/>
          <w:bCs/>
          <w:lang w:val="en-US" w:eastAsia="zh-CN"/>
        </w:rPr>
        <w:t xml:space="preserve">and </w:t>
      </w:r>
      <w:r w:rsidRPr="003A00EE">
        <w:rPr>
          <w:rFonts w:eastAsia="SimSun"/>
          <w:bCs/>
          <w:lang w:val="en-US" w:eastAsia="zh-CN"/>
        </w:rPr>
        <w:t>(CRC/C/OPSC/SLV/CO/1).</w:t>
      </w:r>
    </w:p>
    <w:p w:rsidR="00357F31" w:rsidRPr="004C02B1" w:rsidRDefault="00357F31" w:rsidP="00357F31">
      <w:pPr>
        <w:pStyle w:val="HChG"/>
      </w:pPr>
      <w:r>
        <w:tab/>
        <w:t>B.</w:t>
      </w:r>
      <w:r>
        <w:tab/>
      </w:r>
      <w:r w:rsidRPr="004C02B1">
        <w:t>Follow-up measures undertaken and progress achieved by the State party</w:t>
      </w:r>
    </w:p>
    <w:p w:rsidR="00357F31" w:rsidRPr="00357F31" w:rsidRDefault="00357F31" w:rsidP="00357F31">
      <w:pPr>
        <w:pStyle w:val="SingleTxtG"/>
      </w:pPr>
      <w:r>
        <w:t>4.</w:t>
      </w:r>
      <w:r>
        <w:tab/>
      </w:r>
      <w:r w:rsidRPr="004C02B1">
        <w:t>The Committee welcomes a number of positive developments in the reporting period, including the adoption of legislative and other measures taken with a view to implementing the Convention, such as:</w:t>
      </w:r>
    </w:p>
    <w:p w:rsidR="00357F31" w:rsidRPr="001421AB" w:rsidRDefault="00357F31" w:rsidP="00357F31">
      <w:pPr>
        <w:pStyle w:val="SingleTxtG"/>
      </w:pPr>
      <w:r>
        <w:tab/>
        <w:t>(a)</w:t>
      </w:r>
      <w:r>
        <w:tab/>
      </w:r>
      <w:r w:rsidRPr="003517B8">
        <w:t>T</w:t>
      </w:r>
      <w:r>
        <w:t xml:space="preserve">he enactment of the Presidential Decree, on 16 January 2010, creating a new </w:t>
      </w:r>
      <w:r w:rsidRPr="004C02B1">
        <w:t xml:space="preserve">Commission of Investigation to </w:t>
      </w:r>
      <w:r>
        <w:t xml:space="preserve">continue the </w:t>
      </w:r>
      <w:r w:rsidRPr="004C02B1">
        <w:t>search</w:t>
      </w:r>
      <w:r>
        <w:t xml:space="preserve"> for children who </w:t>
      </w:r>
      <w:r w:rsidRPr="004C02B1">
        <w:t>disappeared during the internal armed conflict</w:t>
      </w:r>
      <w:r>
        <w:t>, following the Head of State</w:t>
      </w:r>
      <w:r w:rsidR="0060544E">
        <w:t>’s</w:t>
      </w:r>
      <w:r>
        <w:t xml:space="preserve"> formal apology to the victims, including children, re</w:t>
      </w:r>
      <w:r w:rsidRPr="00DD44C8">
        <w:rPr>
          <w:lang w:val="en-US"/>
        </w:rPr>
        <w:t xml:space="preserve">cognizing the responsibility of the State for the grave human </w:t>
      </w:r>
      <w:r>
        <w:rPr>
          <w:lang w:val="en-US"/>
        </w:rPr>
        <w:t>r</w:t>
      </w:r>
      <w:r w:rsidRPr="00DD44C8">
        <w:rPr>
          <w:lang w:val="en-US"/>
        </w:rPr>
        <w:t xml:space="preserve">ights violations </w:t>
      </w:r>
      <w:r>
        <w:rPr>
          <w:lang w:val="en-US"/>
        </w:rPr>
        <w:t xml:space="preserve">which </w:t>
      </w:r>
      <w:r w:rsidRPr="00DD44C8">
        <w:rPr>
          <w:lang w:val="en-US"/>
        </w:rPr>
        <w:t>occurred during the internal armed conflict</w:t>
      </w:r>
      <w:r>
        <w:rPr>
          <w:lang w:val="en-US"/>
        </w:rPr>
        <w:t>;</w:t>
      </w:r>
    </w:p>
    <w:p w:rsidR="00357F31" w:rsidRPr="00743554" w:rsidRDefault="00357F31" w:rsidP="002239FF">
      <w:pPr>
        <w:pStyle w:val="SingleTxtG"/>
      </w:pPr>
      <w:r>
        <w:tab/>
        <w:t>(b)</w:t>
      </w:r>
      <w:r>
        <w:tab/>
      </w:r>
      <w:r w:rsidRPr="00743554">
        <w:t xml:space="preserve">The Bill proposing the creation of a mechanism to </w:t>
      </w:r>
      <w:r w:rsidR="002239FF">
        <w:t>follow up</w:t>
      </w:r>
      <w:r>
        <w:t xml:space="preserve"> on the implementation of</w:t>
      </w:r>
      <w:r w:rsidRPr="00743554">
        <w:t xml:space="preserve"> the recommendations of </w:t>
      </w:r>
      <w:r>
        <w:t>i</w:t>
      </w:r>
      <w:r w:rsidRPr="00743554">
        <w:rPr>
          <w:rFonts w:hint="eastAsia"/>
        </w:rPr>
        <w:t>nternational</w:t>
      </w:r>
      <w:r w:rsidRPr="00743554">
        <w:t xml:space="preserve"> human </w:t>
      </w:r>
      <w:r>
        <w:t>r</w:t>
      </w:r>
      <w:r w:rsidRPr="00743554">
        <w:rPr>
          <w:rFonts w:hint="eastAsia"/>
        </w:rPr>
        <w:t>ights</w:t>
      </w:r>
      <w:r w:rsidRPr="00743554">
        <w:t xml:space="preserve"> monitoring bodies</w:t>
      </w:r>
      <w:r>
        <w:t>;</w:t>
      </w:r>
    </w:p>
    <w:p w:rsidR="00357F31" w:rsidRDefault="00357F31" w:rsidP="00357F31">
      <w:pPr>
        <w:pStyle w:val="SingleTxtG"/>
      </w:pPr>
      <w:r>
        <w:tab/>
        <w:t>(c)</w:t>
      </w:r>
      <w:r>
        <w:tab/>
      </w:r>
      <w:r w:rsidRPr="004C02B1">
        <w:t>The enactment, on 27 March 2009, of the Law for the Integral Protection of Children (LEPINA);</w:t>
      </w:r>
      <w:r w:rsidRPr="00413746">
        <w:t xml:space="preserve"> </w:t>
      </w:r>
    </w:p>
    <w:p w:rsidR="00357F31" w:rsidRPr="004C02B1" w:rsidRDefault="00357F31" w:rsidP="00357F31">
      <w:pPr>
        <w:pStyle w:val="SingleTxtG"/>
      </w:pPr>
      <w:r>
        <w:tab/>
        <w:t>(d)</w:t>
      </w:r>
      <w:r>
        <w:tab/>
      </w:r>
      <w:r w:rsidRPr="004C02B1">
        <w:t>The establishment, in 2005, of the National Committee against Trafficking in Persons</w:t>
      </w:r>
      <w:r>
        <w:t>.</w:t>
      </w:r>
    </w:p>
    <w:p w:rsidR="00357F31" w:rsidRPr="004C02B1" w:rsidRDefault="00357F31" w:rsidP="00357F31">
      <w:pPr>
        <w:pStyle w:val="SingleTxtG"/>
      </w:pPr>
      <w:r>
        <w:t>5.</w:t>
      </w:r>
      <w:r>
        <w:tab/>
      </w:r>
      <w:r w:rsidRPr="004C02B1">
        <w:t>The Committee also welcomes the ratification of the following international treaties:</w:t>
      </w:r>
    </w:p>
    <w:p w:rsidR="00357F31" w:rsidRPr="004C02B1" w:rsidRDefault="00357F31" w:rsidP="002239FF">
      <w:pPr>
        <w:pStyle w:val="SingleTxtG"/>
      </w:pPr>
      <w:r>
        <w:tab/>
        <w:t>(a)</w:t>
      </w:r>
      <w:r>
        <w:tab/>
      </w:r>
      <w:r w:rsidRPr="004C02B1">
        <w:t xml:space="preserve">The Optional Protocol to the Convention on the </w:t>
      </w:r>
      <w:r w:rsidR="002239FF">
        <w:t>s</w:t>
      </w:r>
      <w:r w:rsidR="002239FF" w:rsidRPr="004C02B1">
        <w:t xml:space="preserve">ale </w:t>
      </w:r>
      <w:r w:rsidRPr="004C02B1">
        <w:t xml:space="preserve">of </w:t>
      </w:r>
      <w:r w:rsidR="002239FF">
        <w:t>c</w:t>
      </w:r>
      <w:r w:rsidR="002239FF" w:rsidRPr="004C02B1">
        <w:t>hildren</w:t>
      </w:r>
      <w:r w:rsidRPr="004C02B1">
        <w:t xml:space="preserve">, </w:t>
      </w:r>
      <w:r w:rsidR="002239FF">
        <w:t>c</w:t>
      </w:r>
      <w:r w:rsidR="002239FF" w:rsidRPr="004C02B1">
        <w:t xml:space="preserve">hild </w:t>
      </w:r>
      <w:r w:rsidR="002239FF">
        <w:t>p</w:t>
      </w:r>
      <w:r w:rsidR="002239FF" w:rsidRPr="004C02B1">
        <w:t xml:space="preserve">rostitution </w:t>
      </w:r>
      <w:r w:rsidRPr="004C02B1">
        <w:t xml:space="preserve">and </w:t>
      </w:r>
      <w:r w:rsidR="002239FF">
        <w:t>c</w:t>
      </w:r>
      <w:r w:rsidR="002239FF" w:rsidRPr="004C02B1">
        <w:t xml:space="preserve">hild </w:t>
      </w:r>
      <w:r w:rsidR="002239FF">
        <w:t>p</w:t>
      </w:r>
      <w:r w:rsidR="002239FF" w:rsidRPr="004C02B1">
        <w:t xml:space="preserve">ornography </w:t>
      </w:r>
      <w:r w:rsidRPr="004C02B1">
        <w:t>on 17 May 2004;</w:t>
      </w:r>
    </w:p>
    <w:p w:rsidR="00357F31" w:rsidRPr="004C02B1" w:rsidRDefault="00357F31" w:rsidP="00357F31">
      <w:pPr>
        <w:pStyle w:val="SingleTxtG"/>
      </w:pPr>
      <w:r>
        <w:tab/>
        <w:t>(b)</w:t>
      </w:r>
      <w:r>
        <w:tab/>
      </w:r>
      <w:r w:rsidRPr="004C02B1">
        <w:t>The Convention against Transnational Organized Crime and its Protocol to prevent, repress and punish trafficking in persons especially women and children (Palermo Protocol) on 18 March 2004</w:t>
      </w:r>
      <w:r>
        <w:t>;</w:t>
      </w:r>
    </w:p>
    <w:p w:rsidR="00357F31" w:rsidRPr="00357F31" w:rsidRDefault="00357F31" w:rsidP="00357F31">
      <w:pPr>
        <w:pStyle w:val="SingleTxtG"/>
        <w:rPr>
          <w:bCs/>
        </w:rPr>
      </w:pPr>
      <w:r>
        <w:rPr>
          <w:bCs/>
        </w:rPr>
        <w:tab/>
        <w:t>(c)</w:t>
      </w:r>
      <w:r>
        <w:rPr>
          <w:bCs/>
        </w:rPr>
        <w:tab/>
      </w:r>
      <w:r w:rsidRPr="004C02B1">
        <w:rPr>
          <w:bCs/>
        </w:rPr>
        <w:t>The Convention on the Rights of Persons with Disabilities and its Optional P</w:t>
      </w:r>
      <w:r>
        <w:rPr>
          <w:bCs/>
        </w:rPr>
        <w:t>rotocol on 14 December 2007.</w:t>
      </w:r>
    </w:p>
    <w:p w:rsidR="00357F31" w:rsidRDefault="00357F31" w:rsidP="00357F31">
      <w:pPr>
        <w:pStyle w:val="HChG"/>
        <w:rPr>
          <w:lang w:eastAsia="ja-JP"/>
        </w:rPr>
      </w:pPr>
      <w:r>
        <w:rPr>
          <w:lang w:eastAsia="ja-JP"/>
        </w:rPr>
        <w:tab/>
        <w:t>C.</w:t>
      </w:r>
      <w:r>
        <w:rPr>
          <w:lang w:eastAsia="ja-JP"/>
        </w:rPr>
        <w:tab/>
      </w:r>
      <w:r w:rsidRPr="00743554">
        <w:rPr>
          <w:lang w:eastAsia="ja-JP"/>
        </w:rPr>
        <w:t>Factors and difficulties affecting the implementation of the Convention</w:t>
      </w:r>
    </w:p>
    <w:p w:rsidR="00357F31" w:rsidRPr="00357F31" w:rsidRDefault="00357F31" w:rsidP="002239FF">
      <w:pPr>
        <w:pStyle w:val="SingleTxtG"/>
        <w:rPr>
          <w:lang w:eastAsia="ja-JP"/>
        </w:rPr>
      </w:pPr>
      <w:r>
        <w:rPr>
          <w:rFonts w:eastAsia="SimSun"/>
          <w:bCs/>
          <w:lang w:val="en-US" w:eastAsia="zh-CN"/>
        </w:rPr>
        <w:t>6.</w:t>
      </w:r>
      <w:r>
        <w:rPr>
          <w:rFonts w:eastAsia="SimSun"/>
          <w:bCs/>
          <w:lang w:val="en-US" w:eastAsia="zh-CN"/>
        </w:rPr>
        <w:tab/>
        <w:t>The Committee notes the extremely high level of criminality, violence and insecurity in the State party, whereby one person below 18 is killed each day. In particular, the Committee recognizes the increasing challenge posed by youth gangs “maras”, which is the expression of a problem of structural violence and the result of many years of repressive policies. The Committee also notes that the State party’s territory is prone to natural disasters</w:t>
      </w:r>
      <w:r w:rsidR="002239FF">
        <w:rPr>
          <w:rFonts w:eastAsia="SimSun"/>
          <w:bCs/>
          <w:lang w:val="en-US" w:eastAsia="zh-CN"/>
        </w:rPr>
        <w:t>,</w:t>
      </w:r>
      <w:r>
        <w:rPr>
          <w:rFonts w:eastAsia="SimSun"/>
          <w:bCs/>
          <w:lang w:val="en-US" w:eastAsia="zh-CN"/>
        </w:rPr>
        <w:t xml:space="preserve"> such as the recent hurricane Ida</w:t>
      </w:r>
      <w:r w:rsidR="002239FF">
        <w:rPr>
          <w:rFonts w:eastAsia="SimSun"/>
          <w:bCs/>
          <w:lang w:val="en-US" w:eastAsia="zh-CN"/>
        </w:rPr>
        <w:t>,</w:t>
      </w:r>
      <w:r>
        <w:rPr>
          <w:rFonts w:eastAsia="SimSun"/>
          <w:bCs/>
          <w:lang w:val="en-US" w:eastAsia="zh-CN"/>
        </w:rPr>
        <w:t xml:space="preserve"> and is aware of the impact that the recent international economic crisis is having on the lives of Salvadoran children.       </w:t>
      </w:r>
    </w:p>
    <w:p w:rsidR="00357F31" w:rsidRPr="004C02B1" w:rsidRDefault="00357F31" w:rsidP="00357F31">
      <w:pPr>
        <w:pStyle w:val="HChG"/>
      </w:pPr>
      <w:r>
        <w:tab/>
        <w:t>D.</w:t>
      </w:r>
      <w:r>
        <w:tab/>
      </w:r>
      <w:r w:rsidRPr="004C02B1">
        <w:t xml:space="preserve">Main </w:t>
      </w:r>
      <w:r>
        <w:t>areas</w:t>
      </w:r>
      <w:r w:rsidRPr="004C02B1">
        <w:t xml:space="preserve"> of concern and recommendations</w:t>
      </w:r>
    </w:p>
    <w:p w:rsidR="00357F31" w:rsidRPr="004C02B1" w:rsidRDefault="00357F31" w:rsidP="002239FF">
      <w:pPr>
        <w:pStyle w:val="H1G"/>
      </w:pPr>
      <w:r>
        <w:tab/>
        <w:t>1.</w:t>
      </w:r>
      <w:r>
        <w:tab/>
      </w:r>
      <w:r w:rsidRPr="004C02B1">
        <w:t>General measures of implementation</w:t>
      </w:r>
      <w:r>
        <w:t xml:space="preserve"> </w:t>
      </w:r>
      <w:r w:rsidRPr="004C02B1">
        <w:t>(</w:t>
      </w:r>
      <w:r w:rsidR="002239FF">
        <w:t>a</w:t>
      </w:r>
      <w:r w:rsidR="002239FF" w:rsidRPr="004C02B1">
        <w:t>rts</w:t>
      </w:r>
      <w:r w:rsidRPr="004C02B1">
        <w:t>. 4, 42 and 44, para</w:t>
      </w:r>
      <w:r w:rsidR="00CA7F30">
        <w:t>.</w:t>
      </w:r>
      <w:r w:rsidRPr="004C02B1">
        <w:t xml:space="preserve"> 6 of the Convention)</w:t>
      </w:r>
    </w:p>
    <w:p w:rsidR="00357F31" w:rsidRPr="004C02B1" w:rsidRDefault="00357F31" w:rsidP="00357F31">
      <w:pPr>
        <w:pStyle w:val="H23G"/>
      </w:pPr>
      <w:r>
        <w:tab/>
      </w:r>
      <w:r>
        <w:tab/>
      </w:r>
      <w:r w:rsidRPr="004C02B1">
        <w:t xml:space="preserve">The Committee’s previous recommendations </w:t>
      </w:r>
    </w:p>
    <w:p w:rsidR="00357F31" w:rsidRPr="004C02B1" w:rsidRDefault="00357F31" w:rsidP="00501869">
      <w:pPr>
        <w:pStyle w:val="SingleTxtG"/>
      </w:pPr>
      <w:r>
        <w:t>7.</w:t>
      </w:r>
      <w:r>
        <w:tab/>
      </w:r>
      <w:r w:rsidRPr="004C02B1">
        <w:t xml:space="preserve">The Committee notes that several concerns and recommendations made </w:t>
      </w:r>
      <w:r>
        <w:t xml:space="preserve">in 2004 and 2006 </w:t>
      </w:r>
      <w:r w:rsidRPr="004C02B1">
        <w:t>upon the consideration of</w:t>
      </w:r>
      <w:r>
        <w:t>,</w:t>
      </w:r>
      <w:r w:rsidRPr="004C02B1">
        <w:t xml:space="preserve"> </w:t>
      </w:r>
      <w:r>
        <w:t xml:space="preserve">respectively, </w:t>
      </w:r>
      <w:r w:rsidRPr="004C02B1">
        <w:t xml:space="preserve">the State </w:t>
      </w:r>
      <w:r w:rsidR="007B7268">
        <w:t>p</w:t>
      </w:r>
      <w:r w:rsidR="007B7268" w:rsidRPr="004C02B1">
        <w:t xml:space="preserve">arty’s </w:t>
      </w:r>
      <w:r w:rsidRPr="004C02B1">
        <w:rPr>
          <w:lang w:eastAsia="ja-JP"/>
        </w:rPr>
        <w:t>second periodic</w:t>
      </w:r>
      <w:r w:rsidRPr="004C02B1">
        <w:t xml:space="preserve"> report </w:t>
      </w:r>
      <w:r w:rsidR="00501869">
        <w:t xml:space="preserve">under </w:t>
      </w:r>
      <w:r>
        <w:t xml:space="preserve">the Convention </w:t>
      </w:r>
      <w:r w:rsidRPr="004C02B1">
        <w:t>(</w:t>
      </w:r>
      <w:r w:rsidRPr="004C02B1">
        <w:rPr>
          <w:lang w:val="en-US" w:eastAsia="fr-FR"/>
        </w:rPr>
        <w:t>CRC/C/15/Add.232</w:t>
      </w:r>
      <w:r w:rsidRPr="004C02B1">
        <w:t xml:space="preserve">) and </w:t>
      </w:r>
      <w:r>
        <w:t xml:space="preserve">the </w:t>
      </w:r>
      <w:r w:rsidRPr="004C02B1">
        <w:t xml:space="preserve">initial report </w:t>
      </w:r>
      <w:r w:rsidR="007B7268">
        <w:t>under</w:t>
      </w:r>
      <w:r w:rsidR="007B7268" w:rsidRPr="004C02B1">
        <w:t xml:space="preserve"> </w:t>
      </w:r>
      <w:r w:rsidRPr="004C02B1">
        <w:t xml:space="preserve">the Optional Protocol on the involvement of children in armed conflict (CRC/C/OPAC/SLV/CO/1) have been addressed, but regrets that many others have been insufficiently or only partly </w:t>
      </w:r>
      <w:r>
        <w:t>considered</w:t>
      </w:r>
      <w:r w:rsidRPr="004C02B1">
        <w:t xml:space="preserve">. </w:t>
      </w:r>
    </w:p>
    <w:p w:rsidR="00357F31" w:rsidRPr="007F295B" w:rsidRDefault="00357F31" w:rsidP="0093675E">
      <w:pPr>
        <w:pStyle w:val="SingleTxtG"/>
      </w:pPr>
      <w:r w:rsidRPr="00357F31">
        <w:t>8.</w:t>
      </w:r>
      <w:r>
        <w:rPr>
          <w:b/>
          <w:bCs/>
        </w:rPr>
        <w:tab/>
      </w:r>
      <w:r w:rsidRPr="002916BC">
        <w:rPr>
          <w:b/>
          <w:bCs/>
        </w:rPr>
        <w:t xml:space="preserve">The Committee urges the State </w:t>
      </w:r>
      <w:r w:rsidR="007B7268" w:rsidRPr="002916BC">
        <w:rPr>
          <w:b/>
          <w:bCs/>
        </w:rPr>
        <w:t xml:space="preserve">party </w:t>
      </w:r>
      <w:r w:rsidRPr="002916BC">
        <w:rPr>
          <w:b/>
          <w:bCs/>
        </w:rPr>
        <w:t xml:space="preserve">to take all necessary measures to address those recommendations from the concluding observations </w:t>
      </w:r>
      <w:r w:rsidR="007B7268" w:rsidRPr="002916BC">
        <w:rPr>
          <w:b/>
          <w:bCs/>
        </w:rPr>
        <w:t xml:space="preserve">on </w:t>
      </w:r>
      <w:r w:rsidRPr="002916BC">
        <w:rPr>
          <w:b/>
          <w:bCs/>
        </w:rPr>
        <w:t xml:space="preserve">the </w:t>
      </w:r>
      <w:r w:rsidRPr="002916BC">
        <w:rPr>
          <w:b/>
          <w:bCs/>
          <w:lang w:eastAsia="ja-JP"/>
        </w:rPr>
        <w:t>second periodic</w:t>
      </w:r>
      <w:r w:rsidRPr="002916BC">
        <w:rPr>
          <w:b/>
          <w:bCs/>
        </w:rPr>
        <w:t xml:space="preserve"> report </w:t>
      </w:r>
      <w:r w:rsidR="007B7268" w:rsidRPr="002916BC">
        <w:rPr>
          <w:b/>
          <w:bCs/>
        </w:rPr>
        <w:t xml:space="preserve">under </w:t>
      </w:r>
      <w:r w:rsidRPr="002916BC">
        <w:rPr>
          <w:b/>
          <w:bCs/>
        </w:rPr>
        <w:t xml:space="preserve">the Convention as well as </w:t>
      </w:r>
      <w:r w:rsidR="00A06C66" w:rsidRPr="002916BC">
        <w:rPr>
          <w:b/>
          <w:bCs/>
        </w:rPr>
        <w:t xml:space="preserve">on </w:t>
      </w:r>
      <w:r w:rsidRPr="002916BC">
        <w:rPr>
          <w:b/>
          <w:bCs/>
        </w:rPr>
        <w:t xml:space="preserve">the initial report </w:t>
      </w:r>
      <w:r w:rsidR="007B7268" w:rsidRPr="002916BC">
        <w:rPr>
          <w:b/>
          <w:bCs/>
        </w:rPr>
        <w:t xml:space="preserve">under </w:t>
      </w:r>
      <w:r w:rsidRPr="002916BC">
        <w:rPr>
          <w:b/>
          <w:bCs/>
        </w:rPr>
        <w:t xml:space="preserve">the </w:t>
      </w:r>
      <w:r w:rsidR="00813236" w:rsidRPr="002916BC">
        <w:rPr>
          <w:b/>
          <w:bCs/>
        </w:rPr>
        <w:t xml:space="preserve">Optional Protocol </w:t>
      </w:r>
      <w:r w:rsidR="003A00EE" w:rsidRPr="002916BC">
        <w:rPr>
          <w:b/>
          <w:bCs/>
        </w:rPr>
        <w:t xml:space="preserve">on the involvement of children in armed conflict </w:t>
      </w:r>
      <w:r w:rsidRPr="002916BC">
        <w:rPr>
          <w:b/>
          <w:bCs/>
        </w:rPr>
        <w:t xml:space="preserve">that have not yet been implemented or sufficiently implemented, including with regard to:  </w:t>
      </w:r>
      <w:r w:rsidR="007B7268" w:rsidRPr="002916BC">
        <w:rPr>
          <w:b/>
          <w:bCs/>
        </w:rPr>
        <w:t>(</w:t>
      </w:r>
      <w:r w:rsidRPr="002916BC">
        <w:rPr>
          <w:b/>
          <w:bCs/>
        </w:rPr>
        <w:t>a) the high level of crime and violence, including killing of children (</w:t>
      </w:r>
      <w:r w:rsidR="00A06C66" w:rsidRPr="002916BC">
        <w:rPr>
          <w:rFonts w:eastAsia="SimSun"/>
          <w:b/>
          <w:bCs/>
          <w:lang w:val="en-US" w:eastAsia="zh-CN"/>
        </w:rPr>
        <w:t xml:space="preserve">CRC/C/15/Add.232, </w:t>
      </w:r>
      <w:r w:rsidRPr="002916BC">
        <w:rPr>
          <w:b/>
          <w:bCs/>
        </w:rPr>
        <w:t xml:space="preserve">paras. 29-30); </w:t>
      </w:r>
      <w:r w:rsidR="007B7268" w:rsidRPr="002916BC">
        <w:rPr>
          <w:b/>
          <w:bCs/>
        </w:rPr>
        <w:t>(</w:t>
      </w:r>
      <w:r w:rsidRPr="002916BC">
        <w:rPr>
          <w:b/>
          <w:bCs/>
        </w:rPr>
        <w:t xml:space="preserve">b) sexual exploitation and trafficking (paras. 63-64); </w:t>
      </w:r>
      <w:r w:rsidR="007B7268" w:rsidRPr="002916BC">
        <w:rPr>
          <w:b/>
          <w:bCs/>
        </w:rPr>
        <w:t>(</w:t>
      </w:r>
      <w:r w:rsidRPr="002916BC">
        <w:rPr>
          <w:b/>
          <w:bCs/>
        </w:rPr>
        <w:t xml:space="preserve">c) the administration of juvenile justice, including the prevention, rehabilitation and reintegration of youth gang members (paras. 65-68); </w:t>
      </w:r>
      <w:r w:rsidR="007B7268" w:rsidRPr="002916BC">
        <w:rPr>
          <w:b/>
          <w:bCs/>
        </w:rPr>
        <w:t>(</w:t>
      </w:r>
      <w:r w:rsidRPr="002916BC">
        <w:rPr>
          <w:b/>
          <w:bCs/>
        </w:rPr>
        <w:t>d) the abolition by law of the voluntary recruitment of 16-17</w:t>
      </w:r>
      <w:r w:rsidR="00A06C66" w:rsidRPr="002916BC">
        <w:rPr>
          <w:b/>
          <w:bCs/>
        </w:rPr>
        <w:t>-</w:t>
      </w:r>
      <w:r w:rsidRPr="002916BC">
        <w:rPr>
          <w:b/>
          <w:bCs/>
        </w:rPr>
        <w:t xml:space="preserve"> year</w:t>
      </w:r>
      <w:r w:rsidR="00A06C66" w:rsidRPr="002916BC">
        <w:rPr>
          <w:b/>
          <w:bCs/>
        </w:rPr>
        <w:t>-</w:t>
      </w:r>
      <w:r w:rsidRPr="002916BC">
        <w:rPr>
          <w:b/>
          <w:bCs/>
        </w:rPr>
        <w:t xml:space="preserve"> old</w:t>
      </w:r>
      <w:r w:rsidR="00A06C66" w:rsidRPr="002916BC">
        <w:rPr>
          <w:b/>
          <w:bCs/>
        </w:rPr>
        <w:t>s</w:t>
      </w:r>
      <w:r w:rsidRPr="002916BC">
        <w:rPr>
          <w:b/>
          <w:bCs/>
        </w:rPr>
        <w:t xml:space="preserve"> (</w:t>
      </w:r>
      <w:r w:rsidR="007B7268" w:rsidRPr="002916BC">
        <w:rPr>
          <w:b/>
          <w:bCs/>
        </w:rPr>
        <w:t>CRC/C/OPAC/SLV/CO/1</w:t>
      </w:r>
      <w:r w:rsidRPr="002916BC">
        <w:rPr>
          <w:b/>
          <w:bCs/>
        </w:rPr>
        <w:t>, para. 17). The State party should also</w:t>
      </w:r>
      <w:r w:rsidRPr="004C02B1">
        <w:rPr>
          <w:b/>
          <w:bCs/>
        </w:rPr>
        <w:t xml:space="preserve"> </w:t>
      </w:r>
      <w:r w:rsidRPr="007F295B">
        <w:rPr>
          <w:b/>
          <w:bCs/>
        </w:rPr>
        <w:t>adequate</w:t>
      </w:r>
      <w:r w:rsidR="0060544E" w:rsidRPr="007F295B">
        <w:rPr>
          <w:b/>
          <w:bCs/>
        </w:rPr>
        <w:t>ly</w:t>
      </w:r>
      <w:r w:rsidRPr="007F295B">
        <w:rPr>
          <w:b/>
          <w:bCs/>
        </w:rPr>
        <w:t xml:space="preserve"> implement and </w:t>
      </w:r>
      <w:r w:rsidR="0060544E" w:rsidRPr="007F295B">
        <w:rPr>
          <w:b/>
          <w:bCs/>
        </w:rPr>
        <w:t xml:space="preserve">provide </w:t>
      </w:r>
      <w:r w:rsidRPr="007F295B">
        <w:rPr>
          <w:b/>
          <w:bCs/>
        </w:rPr>
        <w:t xml:space="preserve">follow-up to the recommendations contained in the present concluding observations on the combined third and fourth periodic report. </w:t>
      </w:r>
    </w:p>
    <w:p w:rsidR="00357F31" w:rsidRPr="004C02B1" w:rsidRDefault="00357F31" w:rsidP="00357F31">
      <w:pPr>
        <w:pStyle w:val="H23G"/>
      </w:pPr>
      <w:r w:rsidRPr="007F295B">
        <w:tab/>
      </w:r>
      <w:r w:rsidRPr="007F295B">
        <w:tab/>
        <w:t>Legislation</w:t>
      </w:r>
      <w:r w:rsidRPr="004C02B1">
        <w:t xml:space="preserve"> </w:t>
      </w:r>
    </w:p>
    <w:p w:rsidR="00357F31" w:rsidRPr="00743554" w:rsidRDefault="00357F31" w:rsidP="00357F31">
      <w:pPr>
        <w:pStyle w:val="SingleTxtG"/>
      </w:pPr>
      <w:r>
        <w:rPr>
          <w:bCs/>
        </w:rPr>
        <w:t>9.</w:t>
      </w:r>
      <w:r>
        <w:rPr>
          <w:bCs/>
        </w:rPr>
        <w:tab/>
        <w:t xml:space="preserve">The Committee notes with appreciation that the Convention has been invoked in national courts on many occasions and has been used by judges in the judicial reasoning, particularly by the Constitutional Chamber of the Supreme Court. </w:t>
      </w:r>
      <w:r>
        <w:t xml:space="preserve"> </w:t>
      </w:r>
      <w:r>
        <w:rPr>
          <w:bCs/>
        </w:rPr>
        <w:t>The Committee</w:t>
      </w:r>
      <w:r w:rsidRPr="004C02B1">
        <w:rPr>
          <w:bCs/>
        </w:rPr>
        <w:t xml:space="preserve"> </w:t>
      </w:r>
      <w:r>
        <w:rPr>
          <w:bCs/>
        </w:rPr>
        <w:t xml:space="preserve">also </w:t>
      </w:r>
      <w:r w:rsidRPr="004C02B1">
        <w:rPr>
          <w:bCs/>
        </w:rPr>
        <w:t>not</w:t>
      </w:r>
      <w:r>
        <w:rPr>
          <w:bCs/>
        </w:rPr>
        <w:t>es</w:t>
      </w:r>
      <w:r w:rsidRPr="004C02B1">
        <w:rPr>
          <w:bCs/>
        </w:rPr>
        <w:t xml:space="preserve"> the State party’s numerous efforts to bring its legislation in line with the Convention, including the recent adoption of </w:t>
      </w:r>
      <w:r w:rsidRPr="004C02B1">
        <w:t>the Law for the Integral Protection of Children (LEPINA)</w:t>
      </w:r>
      <w:r>
        <w:t>. However,</w:t>
      </w:r>
      <w:r w:rsidRPr="004C02B1">
        <w:rPr>
          <w:bCs/>
        </w:rPr>
        <w:t xml:space="preserve"> the Committee regrets that national legislation is not yet in conformity with the Convention in some areas, for instance</w:t>
      </w:r>
      <w:r>
        <w:rPr>
          <w:bCs/>
        </w:rPr>
        <w:t>,</w:t>
      </w:r>
      <w:r w:rsidRPr="004C02B1">
        <w:rPr>
          <w:bCs/>
        </w:rPr>
        <w:t xml:space="preserve"> with respect to corporal punishment, the minimum age for marriage, the adoption regime and the administration of juvenile justice.</w:t>
      </w:r>
      <w:r>
        <w:rPr>
          <w:bCs/>
        </w:rPr>
        <w:t xml:space="preserve"> </w:t>
      </w:r>
    </w:p>
    <w:p w:rsidR="00357F31" w:rsidRPr="00357F31" w:rsidRDefault="00357F31" w:rsidP="007B7268">
      <w:pPr>
        <w:pStyle w:val="SingleTxtG"/>
        <w:rPr>
          <w:b/>
        </w:rPr>
      </w:pPr>
      <w:r w:rsidRPr="00357F31">
        <w:rPr>
          <w:bCs/>
        </w:rPr>
        <w:t>10</w:t>
      </w:r>
      <w:r>
        <w:rPr>
          <w:b/>
        </w:rPr>
        <w:t>.</w:t>
      </w:r>
      <w:r>
        <w:rPr>
          <w:b/>
        </w:rPr>
        <w:tab/>
      </w:r>
      <w:r w:rsidRPr="004C02B1">
        <w:rPr>
          <w:b/>
        </w:rPr>
        <w:t xml:space="preserve">The Committee recommends that the State </w:t>
      </w:r>
      <w:r w:rsidR="007B7268">
        <w:rPr>
          <w:b/>
        </w:rPr>
        <w:t>p</w:t>
      </w:r>
      <w:r w:rsidR="007B7268" w:rsidRPr="004C02B1">
        <w:rPr>
          <w:b/>
        </w:rPr>
        <w:t xml:space="preserve">arty </w:t>
      </w:r>
      <w:r w:rsidRPr="004C02B1">
        <w:rPr>
          <w:b/>
        </w:rPr>
        <w:t>continue to harmonize its legislation in order to bring it in full compliance with the principles and provisions of the Convention. The Committee further recommends that the State party take the necessary steps, including structural</w:t>
      </w:r>
      <w:r>
        <w:rPr>
          <w:b/>
        </w:rPr>
        <w:t>, financial</w:t>
      </w:r>
      <w:r w:rsidRPr="004C02B1">
        <w:rPr>
          <w:b/>
        </w:rPr>
        <w:t xml:space="preserve"> and institutional changes to effectively implement the LEPINA in accordance with the</w:t>
      </w:r>
      <w:r w:rsidRPr="004C02B1">
        <w:t xml:space="preserve"> </w:t>
      </w:r>
      <w:r w:rsidRPr="004C02B1">
        <w:rPr>
          <w:b/>
        </w:rPr>
        <w:t xml:space="preserve">newly established system for national and local </w:t>
      </w:r>
      <w:r>
        <w:rPr>
          <w:b/>
        </w:rPr>
        <w:t xml:space="preserve">(departmental and municipal) </w:t>
      </w:r>
      <w:r w:rsidRPr="004C02B1">
        <w:rPr>
          <w:b/>
        </w:rPr>
        <w:t>integral protection</w:t>
      </w:r>
      <w:r>
        <w:rPr>
          <w:b/>
        </w:rPr>
        <w:t xml:space="preserve"> of children</w:t>
      </w:r>
      <w:r w:rsidRPr="004C02B1">
        <w:rPr>
          <w:b/>
        </w:rPr>
        <w:t xml:space="preserve">. </w:t>
      </w:r>
    </w:p>
    <w:p w:rsidR="00357F31" w:rsidRPr="004C02B1" w:rsidRDefault="00357F31" w:rsidP="00357F31">
      <w:pPr>
        <w:pStyle w:val="H23G"/>
      </w:pPr>
      <w:r>
        <w:tab/>
      </w:r>
      <w:r>
        <w:tab/>
      </w:r>
      <w:r w:rsidRPr="004C02B1">
        <w:t>Coordination</w:t>
      </w:r>
    </w:p>
    <w:p w:rsidR="00357F31" w:rsidRPr="004C02B1" w:rsidRDefault="00357F31" w:rsidP="00357F31">
      <w:pPr>
        <w:pStyle w:val="SingleTxtG"/>
      </w:pPr>
      <w:r>
        <w:t>11.</w:t>
      </w:r>
      <w:r>
        <w:tab/>
      </w:r>
      <w:r w:rsidRPr="004C02B1">
        <w:t xml:space="preserve">The Committee notes with appreciation that several </w:t>
      </w:r>
      <w:r>
        <w:t xml:space="preserve">governmental </w:t>
      </w:r>
      <w:r w:rsidRPr="004C02B1">
        <w:t>institutions work towards the improvement and the realization of the rights of the child, including the</w:t>
      </w:r>
      <w:r>
        <w:t xml:space="preserve"> newly established Secretariat of Social Inclusion within the Office of the Presidency of the Republic, and the</w:t>
      </w:r>
      <w:r w:rsidRPr="004C02B1">
        <w:t xml:space="preserve"> Salvadoran Institute for the Integral Development of Children and Adolescents</w:t>
      </w:r>
      <w:r>
        <w:t xml:space="preserve"> (ISNA)</w:t>
      </w:r>
      <w:r w:rsidRPr="004C02B1">
        <w:t xml:space="preserve">. However, the Committee </w:t>
      </w:r>
      <w:r>
        <w:t xml:space="preserve">notes a lack of clarity and considerable overlap in the mandate of these institutions and </w:t>
      </w:r>
      <w:r w:rsidRPr="004C02B1">
        <w:t xml:space="preserve">regrets the lack of clear mechanisms </w:t>
      </w:r>
      <w:r>
        <w:t xml:space="preserve">to </w:t>
      </w:r>
      <w:r w:rsidRPr="004C02B1">
        <w:t>ensur</w:t>
      </w:r>
      <w:r>
        <w:t>e</w:t>
      </w:r>
      <w:r w:rsidRPr="004C02B1">
        <w:t xml:space="preserve"> effective coordination</w:t>
      </w:r>
      <w:r>
        <w:t xml:space="preserve"> among all the bodies and agencies involved in the implementation of child rights</w:t>
      </w:r>
      <w:r w:rsidRPr="004C02B1">
        <w:t>.</w:t>
      </w:r>
      <w:r>
        <w:t xml:space="preserve"> </w:t>
      </w:r>
      <w:r w:rsidRPr="002D6341">
        <w:t xml:space="preserve">In this respect, the Committee notes that the LEPINA assigns to </w:t>
      </w:r>
      <w:r w:rsidRPr="002D6341">
        <w:rPr>
          <w:lang w:val="en-US"/>
        </w:rPr>
        <w:t xml:space="preserve">the National Council for Children and Adolescents (CONNA) </w:t>
      </w:r>
      <w:r w:rsidR="00DD3EC5">
        <w:rPr>
          <w:lang w:val="en-US"/>
        </w:rPr>
        <w:t xml:space="preserve">the </w:t>
      </w:r>
      <w:r w:rsidRPr="002D6341">
        <w:t>coordinating functions of the</w:t>
      </w:r>
      <w:r>
        <w:t xml:space="preserve"> new</w:t>
      </w:r>
      <w:r w:rsidRPr="002D6341">
        <w:t xml:space="preserve"> National Policy for the Integral Protection of Children and Adolescents</w:t>
      </w:r>
      <w:r>
        <w:t xml:space="preserve"> (PNPNA)</w:t>
      </w:r>
      <w:r w:rsidRPr="002D6341">
        <w:t>.</w:t>
      </w:r>
      <w:r>
        <w:t xml:space="preserve"> The Committee is concerned, however, that this body is not yet in place. </w:t>
      </w:r>
    </w:p>
    <w:p w:rsidR="00357F31" w:rsidRPr="00357F31" w:rsidRDefault="00357F31" w:rsidP="0093675E">
      <w:pPr>
        <w:pStyle w:val="SingleTxtG"/>
        <w:rPr>
          <w:b/>
          <w:bCs/>
          <w:u w:val="single"/>
        </w:rPr>
      </w:pPr>
      <w:r w:rsidRPr="00357F31">
        <w:rPr>
          <w:lang w:val="en-US"/>
        </w:rPr>
        <w:t>12</w:t>
      </w:r>
      <w:r>
        <w:rPr>
          <w:b/>
          <w:bCs/>
          <w:lang w:val="en-US"/>
        </w:rPr>
        <w:t>.</w:t>
      </w:r>
      <w:r>
        <w:rPr>
          <w:b/>
          <w:bCs/>
          <w:lang w:val="en-US"/>
        </w:rPr>
        <w:tab/>
      </w:r>
      <w:r w:rsidRPr="004C6841">
        <w:rPr>
          <w:b/>
          <w:bCs/>
          <w:lang w:val="en-US"/>
        </w:rPr>
        <w:t>The Committee recommends that the State party promptly establish the National Council for Children and Adoles</w:t>
      </w:r>
      <w:r>
        <w:rPr>
          <w:b/>
          <w:bCs/>
          <w:lang w:val="en-US"/>
        </w:rPr>
        <w:t>c</w:t>
      </w:r>
      <w:r w:rsidRPr="004C6841">
        <w:rPr>
          <w:b/>
          <w:bCs/>
          <w:lang w:val="en-US"/>
        </w:rPr>
        <w:t xml:space="preserve">ents (CONNA) as foreseen in the </w:t>
      </w:r>
      <w:r w:rsidRPr="008158EA">
        <w:rPr>
          <w:b/>
          <w:bCs/>
          <w:lang w:val="en-US"/>
        </w:rPr>
        <w:t xml:space="preserve">LEPINA and ensure its effective functioning through the creation of a high level executive body with </w:t>
      </w:r>
      <w:r>
        <w:rPr>
          <w:b/>
          <w:bCs/>
          <w:lang w:val="en-US"/>
        </w:rPr>
        <w:t xml:space="preserve">clear </w:t>
      </w:r>
      <w:r w:rsidRPr="008158EA">
        <w:rPr>
          <w:b/>
          <w:bCs/>
          <w:lang w:val="en-US"/>
        </w:rPr>
        <w:t>coordinating functions.</w:t>
      </w:r>
      <w:r w:rsidRPr="004C6841">
        <w:rPr>
          <w:b/>
          <w:bCs/>
          <w:lang w:val="en-US"/>
        </w:rPr>
        <w:t xml:space="preserve"> </w:t>
      </w:r>
      <w:r w:rsidRPr="002F2F5D">
        <w:rPr>
          <w:b/>
          <w:bCs/>
        </w:rPr>
        <w:t>Th</w:t>
      </w:r>
      <w:r>
        <w:rPr>
          <w:b/>
          <w:bCs/>
        </w:rPr>
        <w:t>e CONNA</w:t>
      </w:r>
      <w:r w:rsidRPr="002F2F5D">
        <w:rPr>
          <w:b/>
          <w:bCs/>
        </w:rPr>
        <w:t xml:space="preserve"> need</w:t>
      </w:r>
      <w:r>
        <w:rPr>
          <w:b/>
          <w:bCs/>
        </w:rPr>
        <w:t>s</w:t>
      </w:r>
      <w:r w:rsidRPr="002F2F5D">
        <w:rPr>
          <w:b/>
          <w:bCs/>
        </w:rPr>
        <w:t xml:space="preserve"> to be provided with adequate human and financial resources in order to be able to carry out its functions of coordination across sectors. In this regard, the Committee draws attention to its </w:t>
      </w:r>
      <w:r w:rsidR="00DD3EC5">
        <w:rPr>
          <w:b/>
          <w:bCs/>
        </w:rPr>
        <w:t>g</w:t>
      </w:r>
      <w:r w:rsidR="00DD3EC5" w:rsidRPr="002F2F5D">
        <w:rPr>
          <w:b/>
          <w:bCs/>
        </w:rPr>
        <w:t xml:space="preserve">eneral </w:t>
      </w:r>
      <w:r w:rsidR="00DD3EC5">
        <w:rPr>
          <w:b/>
          <w:bCs/>
        </w:rPr>
        <w:t>c</w:t>
      </w:r>
      <w:r w:rsidR="00DD3EC5" w:rsidRPr="002F2F5D">
        <w:rPr>
          <w:b/>
          <w:bCs/>
        </w:rPr>
        <w:t>omment</w:t>
      </w:r>
      <w:r w:rsidR="007F295B">
        <w:rPr>
          <w:b/>
          <w:bCs/>
        </w:rPr>
        <w:t xml:space="preserve"> </w:t>
      </w:r>
      <w:r w:rsidR="00DD3EC5">
        <w:rPr>
          <w:b/>
          <w:bCs/>
        </w:rPr>
        <w:t>No</w:t>
      </w:r>
      <w:r w:rsidRPr="002F2F5D">
        <w:rPr>
          <w:b/>
          <w:bCs/>
        </w:rPr>
        <w:t xml:space="preserve">. 5 </w:t>
      </w:r>
      <w:r w:rsidR="00DD3EC5">
        <w:rPr>
          <w:b/>
          <w:bCs/>
        </w:rPr>
        <w:t xml:space="preserve">(2003) </w:t>
      </w:r>
      <w:r w:rsidRPr="002F2F5D">
        <w:rPr>
          <w:b/>
          <w:bCs/>
        </w:rPr>
        <w:t>on general measures of implementation for the Convention on the Rights of the Child</w:t>
      </w:r>
      <w:r w:rsidR="0093675E">
        <w:rPr>
          <w:b/>
          <w:bCs/>
        </w:rPr>
        <w:t>.</w:t>
      </w:r>
      <w:r w:rsidRPr="002F2F5D">
        <w:rPr>
          <w:b/>
          <w:bCs/>
        </w:rPr>
        <w:t xml:space="preserve">  The Committee also recommends strengthening the</w:t>
      </w:r>
      <w:r>
        <w:rPr>
          <w:b/>
          <w:bCs/>
        </w:rPr>
        <w:t xml:space="preserve"> national system of integral protection, including the departmental and municipal committees (juntas), </w:t>
      </w:r>
      <w:r w:rsidRPr="002F2F5D">
        <w:rPr>
          <w:b/>
          <w:bCs/>
        </w:rPr>
        <w:t>with the purpose of collaborating in the elaboration of culturally sensitive policies, monitoring their application</w:t>
      </w:r>
      <w:r>
        <w:rPr>
          <w:b/>
          <w:bCs/>
        </w:rPr>
        <w:t xml:space="preserve">, </w:t>
      </w:r>
      <w:r w:rsidRPr="002F2F5D">
        <w:rPr>
          <w:b/>
          <w:bCs/>
        </w:rPr>
        <w:t xml:space="preserve">and ensuring participation by all concerned, including children. </w:t>
      </w:r>
    </w:p>
    <w:p w:rsidR="00357F31" w:rsidRPr="004C02B1" w:rsidRDefault="00357F31" w:rsidP="00357F31">
      <w:pPr>
        <w:pStyle w:val="H23G"/>
      </w:pPr>
      <w:r>
        <w:tab/>
      </w:r>
      <w:r>
        <w:tab/>
      </w:r>
      <w:r w:rsidRPr="004C02B1">
        <w:t>National Plan of Action</w:t>
      </w:r>
    </w:p>
    <w:p w:rsidR="00357F31" w:rsidRPr="004C02B1" w:rsidRDefault="00357F31" w:rsidP="00DD3EC5">
      <w:pPr>
        <w:pStyle w:val="SingleTxtG"/>
      </w:pPr>
      <w:r>
        <w:t>13.</w:t>
      </w:r>
      <w:r>
        <w:tab/>
      </w:r>
      <w:r w:rsidRPr="004C02B1">
        <w:t xml:space="preserve">The Committee notes </w:t>
      </w:r>
      <w:r>
        <w:t xml:space="preserve">the existence of a </w:t>
      </w:r>
      <w:r w:rsidRPr="004C02B1">
        <w:t>main National Plan of Action for Children developed by ISNA for the years 2001-2010</w:t>
      </w:r>
      <w:r>
        <w:t>,</w:t>
      </w:r>
      <w:r w:rsidRPr="004C02B1">
        <w:t xml:space="preserve"> </w:t>
      </w:r>
      <w:r>
        <w:t>and</w:t>
      </w:r>
      <w:r w:rsidRPr="004C02B1">
        <w:t xml:space="preserve"> several other plans of action developed in the area of child rights and child protection, </w:t>
      </w:r>
      <w:r>
        <w:t>concerning</w:t>
      </w:r>
      <w:r w:rsidR="00DD3EC5">
        <w:t>,</w:t>
      </w:r>
      <w:r>
        <w:t xml:space="preserve"> inter alia</w:t>
      </w:r>
      <w:r w:rsidR="00DD3EC5">
        <w:t>,</w:t>
      </w:r>
      <w:r>
        <w:t xml:space="preserve"> education, trafficking and child labour. The Committee is however </w:t>
      </w:r>
      <w:r w:rsidRPr="004C02B1">
        <w:t xml:space="preserve">concerned that </w:t>
      </w:r>
      <w:r>
        <w:t xml:space="preserve">the National Plan has not been evaluated and that a new one has not been designed yet.  </w:t>
      </w:r>
    </w:p>
    <w:p w:rsidR="00357F31" w:rsidRPr="00357F31" w:rsidRDefault="00357F31" w:rsidP="0060544E">
      <w:pPr>
        <w:pStyle w:val="SingleTxtG"/>
        <w:rPr>
          <w:b/>
          <w:bCs/>
        </w:rPr>
      </w:pPr>
      <w:r w:rsidRPr="00357F31">
        <w:t>14</w:t>
      </w:r>
      <w:r>
        <w:rPr>
          <w:b/>
          <w:bCs/>
        </w:rPr>
        <w:t>.</w:t>
      </w:r>
      <w:r>
        <w:rPr>
          <w:b/>
          <w:bCs/>
        </w:rPr>
        <w:tab/>
      </w:r>
      <w:r w:rsidRPr="00830E95">
        <w:rPr>
          <w:b/>
          <w:bCs/>
        </w:rPr>
        <w:t xml:space="preserve">The Committee recommends that the State </w:t>
      </w:r>
      <w:r w:rsidR="00DD3EC5">
        <w:rPr>
          <w:b/>
          <w:bCs/>
        </w:rPr>
        <w:t>p</w:t>
      </w:r>
      <w:r w:rsidR="00DD3EC5" w:rsidRPr="00830E95">
        <w:rPr>
          <w:b/>
          <w:bCs/>
        </w:rPr>
        <w:t xml:space="preserve">arty </w:t>
      </w:r>
      <w:r>
        <w:rPr>
          <w:b/>
          <w:bCs/>
        </w:rPr>
        <w:t>evaluate the current National Plan of Action for Children and develop a new p</w:t>
      </w:r>
      <w:r w:rsidRPr="00830E95">
        <w:rPr>
          <w:b/>
          <w:bCs/>
        </w:rPr>
        <w:t>lan covering all aspects of the Convention</w:t>
      </w:r>
      <w:r>
        <w:rPr>
          <w:b/>
          <w:bCs/>
        </w:rPr>
        <w:t xml:space="preserve"> and its Protocols</w:t>
      </w:r>
      <w:r w:rsidRPr="00830E95">
        <w:rPr>
          <w:b/>
          <w:bCs/>
        </w:rPr>
        <w:t xml:space="preserve"> and taking into account the new framework for the integral protection of children and adolescents established in the LEPINA. The Committee strongly recommends that this National Plan of Action for Children </w:t>
      </w:r>
      <w:r w:rsidR="0060544E">
        <w:rPr>
          <w:b/>
          <w:bCs/>
        </w:rPr>
        <w:t>be</w:t>
      </w:r>
      <w:r w:rsidR="0060544E" w:rsidRPr="00830E95">
        <w:rPr>
          <w:b/>
          <w:bCs/>
        </w:rPr>
        <w:t xml:space="preserve"> </w:t>
      </w:r>
      <w:r w:rsidRPr="00830E95">
        <w:rPr>
          <w:b/>
          <w:bCs/>
        </w:rPr>
        <w:t xml:space="preserve">time-bound and that it </w:t>
      </w:r>
      <w:r w:rsidR="0060544E">
        <w:rPr>
          <w:b/>
          <w:bCs/>
        </w:rPr>
        <w:t>be</w:t>
      </w:r>
      <w:r w:rsidR="0060544E" w:rsidRPr="00830E95">
        <w:rPr>
          <w:b/>
          <w:bCs/>
        </w:rPr>
        <w:t xml:space="preserve"> </w:t>
      </w:r>
      <w:r w:rsidRPr="00830E95">
        <w:rPr>
          <w:b/>
          <w:bCs/>
        </w:rPr>
        <w:t xml:space="preserve">linked with the other thematic National Plans of Action in order to have a holistic approach towards the rights of the child. It further recommends that the State </w:t>
      </w:r>
      <w:r w:rsidR="00DD3EC5">
        <w:rPr>
          <w:b/>
          <w:bCs/>
        </w:rPr>
        <w:t>p</w:t>
      </w:r>
      <w:r w:rsidR="00DD3EC5" w:rsidRPr="00830E95">
        <w:rPr>
          <w:b/>
          <w:bCs/>
        </w:rPr>
        <w:t xml:space="preserve">arty </w:t>
      </w:r>
      <w:r w:rsidRPr="00830E95">
        <w:rPr>
          <w:b/>
          <w:bCs/>
        </w:rPr>
        <w:t xml:space="preserve">provide the necessary human and financial resources for the implementation of this </w:t>
      </w:r>
      <w:r>
        <w:rPr>
          <w:b/>
          <w:bCs/>
        </w:rPr>
        <w:t>P</w:t>
      </w:r>
      <w:r w:rsidRPr="00830E95">
        <w:rPr>
          <w:b/>
          <w:bCs/>
        </w:rPr>
        <w:t xml:space="preserve">lan, and carry out the necessary monitoring and evaluation efforts to regularly assess progress across sectors and identify gaps and remedial actions. </w:t>
      </w:r>
    </w:p>
    <w:p w:rsidR="00357F31" w:rsidRPr="004C02B1" w:rsidRDefault="00357F31" w:rsidP="00DD3EC5">
      <w:pPr>
        <w:pStyle w:val="H23G"/>
      </w:pPr>
      <w:r>
        <w:tab/>
      </w:r>
      <w:r>
        <w:tab/>
      </w:r>
      <w:r w:rsidRPr="004C02B1">
        <w:t xml:space="preserve">Independent </w:t>
      </w:r>
      <w:r w:rsidR="00DD3EC5">
        <w:t>m</w:t>
      </w:r>
      <w:r w:rsidR="00DD3EC5" w:rsidRPr="004C02B1">
        <w:t>onitoring</w:t>
      </w:r>
    </w:p>
    <w:p w:rsidR="00357F31" w:rsidRPr="004C02B1" w:rsidRDefault="00357F31" w:rsidP="0060544E">
      <w:pPr>
        <w:pStyle w:val="SingleTxtG"/>
        <w:rPr>
          <w:bCs/>
          <w:u w:val="single"/>
        </w:rPr>
      </w:pPr>
      <w:r>
        <w:t>15.</w:t>
      </w:r>
      <w:r>
        <w:tab/>
      </w:r>
      <w:r w:rsidRPr="004C02B1">
        <w:t xml:space="preserve">The </w:t>
      </w:r>
      <w:r w:rsidRPr="003A00EE">
        <w:t>Committee welcomes</w:t>
      </w:r>
      <w:r w:rsidR="0060544E" w:rsidRPr="003A00EE">
        <w:t xml:space="preserve"> </w:t>
      </w:r>
      <w:r w:rsidR="007F295B" w:rsidRPr="003A00EE">
        <w:t xml:space="preserve">the </w:t>
      </w:r>
      <w:r w:rsidR="0060544E" w:rsidRPr="003A00EE">
        <w:t xml:space="preserve">compliance of </w:t>
      </w:r>
      <w:r w:rsidRPr="003A00EE">
        <w:t>the</w:t>
      </w:r>
      <w:r w:rsidRPr="004C02B1">
        <w:t xml:space="preserve"> Human Rights Procurator’s Office with the Paris Principles. It also welcomes that the Deputy Procurator</w:t>
      </w:r>
      <w:r w:rsidRPr="004C02B1">
        <w:rPr>
          <w:bCs/>
        </w:rPr>
        <w:t xml:space="preserve"> for the protection of Children and Youth, created within the Office of the Human Rights Procurator,</w:t>
      </w:r>
      <w:r w:rsidRPr="004C02B1">
        <w:t xml:space="preserve"> has developed a working method with children in “Youth Units for the Human Rights Dissemination” (</w:t>
      </w:r>
      <w:r w:rsidRPr="00377A7B">
        <w:rPr>
          <w:i/>
          <w:iCs/>
        </w:rPr>
        <w:t>Unidades Juveniles de Difusión de Derechos Humanos</w:t>
      </w:r>
      <w:r w:rsidRPr="004C02B1">
        <w:t xml:space="preserve">), which involves the participation of children and has an impact into the communities, schools and universities. However, the Committee </w:t>
      </w:r>
      <w:r>
        <w:t xml:space="preserve">shares the concerns expressed in November 2009 by </w:t>
      </w:r>
      <w:r>
        <w:rPr>
          <w:rFonts w:hint="eastAsia"/>
        </w:rPr>
        <w:t>the</w:t>
      </w:r>
      <w:r>
        <w:t xml:space="preserve"> Committee </w:t>
      </w:r>
      <w:r w:rsidR="002916BC">
        <w:t>against</w:t>
      </w:r>
      <w:r>
        <w:t xml:space="preserve"> Torture about allegations </w:t>
      </w:r>
      <w:r w:rsidR="0060544E">
        <w:t xml:space="preserve">that </w:t>
      </w:r>
      <w:r>
        <w:t>the Procurator</w:t>
      </w:r>
      <w:r>
        <w:rPr>
          <w:rFonts w:hint="eastAsia"/>
        </w:rPr>
        <w:t>’</w:t>
      </w:r>
      <w:r>
        <w:t>s Office had suffered</w:t>
      </w:r>
      <w:r w:rsidR="0060544E">
        <w:t xml:space="preserve"> threats</w:t>
      </w:r>
      <w:r>
        <w:t xml:space="preserve"> aimed at interfering in its work and undermining its independence</w:t>
      </w:r>
      <w:r>
        <w:rPr>
          <w:bCs/>
        </w:rPr>
        <w:t>. The Committee is also concerned at the limited access that children have to the Procurator</w:t>
      </w:r>
      <w:r>
        <w:rPr>
          <w:rFonts w:hint="eastAsia"/>
          <w:bCs/>
        </w:rPr>
        <w:t>’</w:t>
      </w:r>
      <w:r>
        <w:rPr>
          <w:bCs/>
        </w:rPr>
        <w:t xml:space="preserve">s Office complaint procedure. </w:t>
      </w:r>
    </w:p>
    <w:p w:rsidR="00357F31" w:rsidRPr="00357F31" w:rsidRDefault="00357F31" w:rsidP="00F36E2F">
      <w:pPr>
        <w:pStyle w:val="SingleTxtG"/>
      </w:pPr>
      <w:r w:rsidRPr="00357F31">
        <w:t>16</w:t>
      </w:r>
      <w:r>
        <w:rPr>
          <w:b/>
          <w:bCs/>
        </w:rPr>
        <w:t>.</w:t>
      </w:r>
      <w:r>
        <w:rPr>
          <w:b/>
          <w:bCs/>
        </w:rPr>
        <w:tab/>
      </w:r>
      <w:r w:rsidRPr="008158EA">
        <w:rPr>
          <w:b/>
          <w:bCs/>
        </w:rPr>
        <w:t xml:space="preserve">The Committee reiterates and reinforces its recommendation expressed in its previous concluding observations about the need to </w:t>
      </w:r>
      <w:r w:rsidRPr="008158EA">
        <w:rPr>
          <w:rFonts w:eastAsia="SimSun"/>
          <w:b/>
          <w:bCs/>
          <w:lang w:val="en-US" w:eastAsia="zh-CN"/>
        </w:rPr>
        <w:t>ensure that the Human Rights</w:t>
      </w:r>
      <w:r w:rsidRPr="008158EA">
        <w:rPr>
          <w:b/>
          <w:bCs/>
        </w:rPr>
        <w:t xml:space="preserve"> </w:t>
      </w:r>
      <w:r w:rsidRPr="008158EA">
        <w:rPr>
          <w:rFonts w:eastAsia="SimSun"/>
          <w:b/>
          <w:bCs/>
          <w:lang w:val="en-US" w:eastAsia="zh-CN"/>
        </w:rPr>
        <w:t>Procurator’s Office</w:t>
      </w:r>
      <w:r w:rsidRPr="008158EA">
        <w:rPr>
          <w:b/>
          <w:bCs/>
        </w:rPr>
        <w:t>, and through it the Deputy Procurator for the protection of Children and Youth,</w:t>
      </w:r>
      <w:r w:rsidRPr="008158EA">
        <w:rPr>
          <w:rFonts w:eastAsia="SimSun"/>
          <w:b/>
          <w:bCs/>
          <w:lang w:val="en-US" w:eastAsia="zh-CN"/>
        </w:rPr>
        <w:t xml:space="preserve"> receive sufficient resources</w:t>
      </w:r>
      <w:r w:rsidR="00F36E2F">
        <w:rPr>
          <w:rFonts w:eastAsia="SimSun"/>
          <w:b/>
          <w:bCs/>
          <w:lang w:val="en-US" w:eastAsia="zh-CN"/>
        </w:rPr>
        <w:t>,</w:t>
      </w:r>
      <w:r>
        <w:rPr>
          <w:rFonts w:eastAsia="SimSun"/>
          <w:b/>
          <w:bCs/>
          <w:lang w:val="en-US" w:eastAsia="zh-CN"/>
        </w:rPr>
        <w:t xml:space="preserve"> human, technical and financial</w:t>
      </w:r>
      <w:r w:rsidR="00F36E2F">
        <w:rPr>
          <w:rFonts w:eastAsia="SimSun"/>
          <w:b/>
          <w:bCs/>
          <w:lang w:val="en-US" w:eastAsia="zh-CN"/>
        </w:rPr>
        <w:t>,</w:t>
      </w:r>
      <w:r w:rsidRPr="008158EA">
        <w:rPr>
          <w:rFonts w:eastAsia="SimSun"/>
          <w:b/>
          <w:bCs/>
          <w:lang w:val="en-US" w:eastAsia="zh-CN"/>
        </w:rPr>
        <w:t xml:space="preserve"> to carry out </w:t>
      </w:r>
      <w:r w:rsidRPr="008158EA">
        <w:rPr>
          <w:b/>
          <w:bCs/>
        </w:rPr>
        <w:t>their</w:t>
      </w:r>
      <w:r w:rsidRPr="008158EA">
        <w:rPr>
          <w:rFonts w:eastAsia="SimSun"/>
          <w:b/>
          <w:bCs/>
          <w:lang w:val="en-US" w:eastAsia="zh-CN"/>
        </w:rPr>
        <w:t xml:space="preserve"> mandate</w:t>
      </w:r>
      <w:r>
        <w:rPr>
          <w:rFonts w:eastAsia="SimSun"/>
          <w:b/>
          <w:bCs/>
          <w:lang w:val="en-US" w:eastAsia="zh-CN"/>
        </w:rPr>
        <w:t>, including making more accessible and culturally sensitive the complaint procedure for all children</w:t>
      </w:r>
      <w:r w:rsidRPr="008158EA">
        <w:rPr>
          <w:b/>
          <w:bCs/>
        </w:rPr>
        <w:t xml:space="preserve">. The Committee also recommends </w:t>
      </w:r>
      <w:r w:rsidRPr="008158EA">
        <w:rPr>
          <w:rFonts w:eastAsia="SimSun"/>
          <w:b/>
          <w:bCs/>
          <w:lang w:val="en-US" w:eastAsia="zh-CN"/>
        </w:rPr>
        <w:t>that the State party</w:t>
      </w:r>
      <w:r>
        <w:rPr>
          <w:rFonts w:eastAsia="SimSun"/>
          <w:b/>
          <w:bCs/>
          <w:lang w:val="en-US" w:eastAsia="zh-CN"/>
        </w:rPr>
        <w:t xml:space="preserve"> protect the activities of the </w:t>
      </w:r>
      <w:r w:rsidRPr="008158EA">
        <w:rPr>
          <w:rFonts w:eastAsia="SimSun"/>
          <w:b/>
          <w:bCs/>
          <w:lang w:val="en-US" w:eastAsia="zh-CN"/>
        </w:rPr>
        <w:t>Human Rights</w:t>
      </w:r>
      <w:r w:rsidRPr="008158EA">
        <w:rPr>
          <w:b/>
          <w:bCs/>
        </w:rPr>
        <w:t xml:space="preserve"> </w:t>
      </w:r>
      <w:r w:rsidRPr="008158EA">
        <w:rPr>
          <w:rFonts w:eastAsia="SimSun"/>
          <w:b/>
          <w:bCs/>
          <w:lang w:val="en-US" w:eastAsia="zh-CN"/>
        </w:rPr>
        <w:t>Procurator’s Office</w:t>
      </w:r>
      <w:r>
        <w:rPr>
          <w:rFonts w:eastAsia="SimSun"/>
          <w:b/>
          <w:bCs/>
          <w:lang w:val="en-US" w:eastAsia="zh-CN"/>
        </w:rPr>
        <w:t xml:space="preserve"> from any undue interference or external pressure so as to ensure its proper functioning and independence. The State party is also encouraged to </w:t>
      </w:r>
      <w:r w:rsidRPr="008158EA">
        <w:rPr>
          <w:rFonts w:eastAsia="SimSun"/>
          <w:b/>
          <w:bCs/>
          <w:lang w:val="en-US" w:eastAsia="zh-CN"/>
        </w:rPr>
        <w:t xml:space="preserve">give adequate follow-up to </w:t>
      </w:r>
      <w:r w:rsidRPr="008158EA">
        <w:rPr>
          <w:b/>
          <w:bCs/>
        </w:rPr>
        <w:t>the</w:t>
      </w:r>
      <w:r w:rsidRPr="008158EA">
        <w:rPr>
          <w:rFonts w:eastAsia="SimSun"/>
          <w:b/>
          <w:bCs/>
          <w:lang w:val="en-US" w:eastAsia="zh-CN"/>
        </w:rPr>
        <w:t xml:space="preserve"> recommendations</w:t>
      </w:r>
      <w:r w:rsidRPr="008158EA">
        <w:rPr>
          <w:b/>
          <w:bCs/>
        </w:rPr>
        <w:t xml:space="preserve"> of the Procurator’s</w:t>
      </w:r>
      <w:r w:rsidRPr="008158EA">
        <w:rPr>
          <w:rFonts w:eastAsia="SimSun"/>
          <w:b/>
          <w:bCs/>
          <w:lang w:val="en-US" w:eastAsia="zh-CN"/>
        </w:rPr>
        <w:t xml:space="preserve"> Office</w:t>
      </w:r>
      <w:r w:rsidRPr="004C02B1">
        <w:t xml:space="preserve">. </w:t>
      </w:r>
    </w:p>
    <w:p w:rsidR="00357F31" w:rsidRPr="004C02B1" w:rsidRDefault="00357F31" w:rsidP="00357F31">
      <w:pPr>
        <w:pStyle w:val="H23G"/>
      </w:pPr>
      <w:r>
        <w:tab/>
      </w:r>
      <w:r>
        <w:tab/>
        <w:t>A</w:t>
      </w:r>
      <w:r w:rsidRPr="004C02B1">
        <w:t>llocation</w:t>
      </w:r>
      <w:r>
        <w:t xml:space="preserve"> of resources </w:t>
      </w:r>
    </w:p>
    <w:p w:rsidR="00357F31" w:rsidRPr="007345DD" w:rsidRDefault="00357F31" w:rsidP="0060544E">
      <w:pPr>
        <w:pStyle w:val="SingleTxtG"/>
      </w:pPr>
      <w:r>
        <w:t>17.</w:t>
      </w:r>
      <w:r>
        <w:tab/>
      </w:r>
      <w:r w:rsidRPr="00DD44C8">
        <w:t>The Committee</w:t>
      </w:r>
      <w:r>
        <w:t>, while</w:t>
      </w:r>
      <w:r w:rsidRPr="00DD44C8">
        <w:t xml:space="preserve"> welcom</w:t>
      </w:r>
      <w:r>
        <w:t>ing the State party’s approach to allocation of resources based on an approach of equity and social inclusion is concerned</w:t>
      </w:r>
      <w:r w:rsidRPr="004C02B1">
        <w:t xml:space="preserve"> </w:t>
      </w:r>
      <w:r w:rsidR="0060544E">
        <w:t xml:space="preserve">about </w:t>
      </w:r>
      <w:r>
        <w:t xml:space="preserve">the low allocation </w:t>
      </w:r>
      <w:r w:rsidR="0060544E">
        <w:t xml:space="preserve">of resources </w:t>
      </w:r>
      <w:r>
        <w:t>to education (2,9</w:t>
      </w:r>
      <w:r w:rsidR="0060544E">
        <w:t xml:space="preserve"> per</w:t>
      </w:r>
      <w:r w:rsidR="002916BC">
        <w:t xml:space="preserve"> </w:t>
      </w:r>
      <w:r w:rsidR="0060544E">
        <w:t>cent</w:t>
      </w:r>
      <w:r>
        <w:t xml:space="preserve"> of the GDP) and to health (1.7</w:t>
      </w:r>
      <w:r w:rsidR="0060544E">
        <w:t xml:space="preserve"> per cent</w:t>
      </w:r>
      <w:r>
        <w:t xml:space="preserve"> of the GDP). The Committee also regrets that existing </w:t>
      </w:r>
      <w:r w:rsidR="0060544E">
        <w:t xml:space="preserve">programmes </w:t>
      </w:r>
      <w:r>
        <w:t>and actions</w:t>
      </w:r>
      <w:r w:rsidRPr="004C02B1">
        <w:t xml:space="preserve"> </w:t>
      </w:r>
      <w:r>
        <w:t>focus</w:t>
      </w:r>
      <w:r w:rsidRPr="004C02B1">
        <w:t xml:space="preserve"> almost exclusively </w:t>
      </w:r>
      <w:r>
        <w:t xml:space="preserve">on </w:t>
      </w:r>
      <w:r w:rsidRPr="004C02B1">
        <w:t>the area of child protection</w:t>
      </w:r>
      <w:r>
        <w:t xml:space="preserve"> and poverty alleviation</w:t>
      </w:r>
      <w:r w:rsidRPr="004C02B1">
        <w:t xml:space="preserve"> without</w:t>
      </w:r>
      <w:r>
        <w:t xml:space="preserve"> facing</w:t>
      </w:r>
      <w:r w:rsidRPr="004C02B1">
        <w:t xml:space="preserve"> </w:t>
      </w:r>
      <w:r>
        <w:t xml:space="preserve">structural disparities and </w:t>
      </w:r>
      <w:r w:rsidRPr="004C02B1">
        <w:t>the necessary</w:t>
      </w:r>
      <w:r>
        <w:t xml:space="preserve"> </w:t>
      </w:r>
      <w:r w:rsidRPr="004C02B1">
        <w:t xml:space="preserve">holistic </w:t>
      </w:r>
      <w:r>
        <w:t xml:space="preserve">child rights </w:t>
      </w:r>
      <w:r w:rsidRPr="004C02B1">
        <w:t>approach</w:t>
      </w:r>
      <w:r>
        <w:t>.</w:t>
      </w:r>
      <w:r w:rsidRPr="00F5267C">
        <w:t xml:space="preserve"> </w:t>
      </w:r>
    </w:p>
    <w:p w:rsidR="00357F31" w:rsidRPr="00357F31" w:rsidRDefault="00357F31" w:rsidP="00357F31">
      <w:pPr>
        <w:pStyle w:val="SingleTxtG"/>
        <w:rPr>
          <w:b/>
          <w:bCs/>
        </w:rPr>
      </w:pPr>
      <w:r>
        <w:rPr>
          <w:b/>
          <w:bCs/>
        </w:rPr>
        <w:t>18.</w:t>
      </w:r>
      <w:r>
        <w:rPr>
          <w:b/>
          <w:bCs/>
        </w:rPr>
        <w:tab/>
      </w:r>
      <w:r w:rsidRPr="00357F31">
        <w:rPr>
          <w:b/>
          <w:bCs/>
        </w:rPr>
        <w:t>The Committee recommends that the State party:</w:t>
      </w:r>
    </w:p>
    <w:p w:rsidR="00357F31" w:rsidRDefault="00357F31" w:rsidP="00357F31">
      <w:pPr>
        <w:pStyle w:val="SingleTxtG"/>
        <w:rPr>
          <w:b/>
          <w:bCs/>
        </w:rPr>
      </w:pPr>
      <w:r>
        <w:rPr>
          <w:b/>
          <w:bCs/>
        </w:rPr>
        <w:tab/>
        <w:t>(a)</w:t>
      </w:r>
      <w:r>
        <w:rPr>
          <w:b/>
          <w:bCs/>
        </w:rPr>
        <w:tab/>
        <w:t>A</w:t>
      </w:r>
      <w:r w:rsidRPr="004C02B1">
        <w:rPr>
          <w:b/>
          <w:bCs/>
        </w:rPr>
        <w:t xml:space="preserve">ddress the issue of budget allocations for children not simply as a </w:t>
      </w:r>
      <w:r>
        <w:rPr>
          <w:b/>
          <w:bCs/>
        </w:rPr>
        <w:t>matter</w:t>
      </w:r>
      <w:r w:rsidRPr="004C02B1" w:rsidDel="00222F8E">
        <w:rPr>
          <w:b/>
          <w:bCs/>
        </w:rPr>
        <w:t xml:space="preserve"> </w:t>
      </w:r>
      <w:r w:rsidRPr="004C02B1">
        <w:rPr>
          <w:b/>
          <w:bCs/>
        </w:rPr>
        <w:t>of expenditures in the areas of child protection, but in a more holistic approach which covers health, education,</w:t>
      </w:r>
      <w:r>
        <w:rPr>
          <w:b/>
          <w:bCs/>
        </w:rPr>
        <w:t xml:space="preserve"> food and food security</w:t>
      </w:r>
      <w:r w:rsidRPr="004C02B1">
        <w:rPr>
          <w:b/>
          <w:bCs/>
        </w:rPr>
        <w:t xml:space="preserve">, water, </w:t>
      </w:r>
      <w:r>
        <w:rPr>
          <w:b/>
          <w:bCs/>
        </w:rPr>
        <w:t xml:space="preserve">basic </w:t>
      </w:r>
      <w:r w:rsidRPr="004C02B1">
        <w:rPr>
          <w:b/>
          <w:bCs/>
        </w:rPr>
        <w:t>sanitation</w:t>
      </w:r>
      <w:r>
        <w:rPr>
          <w:b/>
          <w:bCs/>
        </w:rPr>
        <w:t xml:space="preserve">, </w:t>
      </w:r>
      <w:r w:rsidRPr="004C02B1">
        <w:rPr>
          <w:b/>
          <w:bCs/>
        </w:rPr>
        <w:t>recreation</w:t>
      </w:r>
      <w:r>
        <w:rPr>
          <w:b/>
          <w:bCs/>
        </w:rPr>
        <w:t>, prevention of violence,  etc.;</w:t>
      </w:r>
    </w:p>
    <w:p w:rsidR="00357F31" w:rsidRPr="004B1444" w:rsidRDefault="00357F31" w:rsidP="00357F31">
      <w:pPr>
        <w:pStyle w:val="SingleTxtG"/>
        <w:rPr>
          <w:b/>
          <w:bCs/>
        </w:rPr>
      </w:pPr>
      <w:r>
        <w:rPr>
          <w:b/>
          <w:bCs/>
        </w:rPr>
        <w:tab/>
        <w:t>(b)</w:t>
      </w:r>
      <w:r>
        <w:rPr>
          <w:b/>
          <w:bCs/>
        </w:rPr>
        <w:tab/>
      </w:r>
      <w:r w:rsidRPr="004B1444">
        <w:rPr>
          <w:b/>
          <w:bCs/>
        </w:rPr>
        <w:t xml:space="preserve">Increase substantially the allocation of resources to </w:t>
      </w:r>
      <w:r>
        <w:rPr>
          <w:b/>
          <w:bCs/>
        </w:rPr>
        <w:t xml:space="preserve">health </w:t>
      </w:r>
      <w:r w:rsidRPr="004B1444">
        <w:rPr>
          <w:b/>
          <w:bCs/>
        </w:rPr>
        <w:t>and education;</w:t>
      </w:r>
    </w:p>
    <w:p w:rsidR="00357F31" w:rsidRDefault="00357F31" w:rsidP="00357F31">
      <w:pPr>
        <w:pStyle w:val="SingleTxtG"/>
        <w:rPr>
          <w:b/>
          <w:bCs/>
        </w:rPr>
      </w:pPr>
      <w:r>
        <w:rPr>
          <w:b/>
          <w:bCs/>
        </w:rPr>
        <w:tab/>
        <w:t>(c)</w:t>
      </w:r>
      <w:r>
        <w:rPr>
          <w:b/>
          <w:bCs/>
        </w:rPr>
        <w:tab/>
        <w:t xml:space="preserve">Protect </w:t>
      </w:r>
      <w:r w:rsidR="007F295B">
        <w:rPr>
          <w:b/>
          <w:bCs/>
        </w:rPr>
        <w:t>children’s</w:t>
      </w:r>
      <w:r>
        <w:rPr>
          <w:b/>
          <w:bCs/>
        </w:rPr>
        <w:t xml:space="preserve"> budget and social budget from any external or internal shock, such as situations of economic crisis, natural disasters or other emergencies, in order to maintain sustainable investments;</w:t>
      </w:r>
    </w:p>
    <w:p w:rsidR="00357F31" w:rsidRPr="000D6F2C" w:rsidRDefault="00357F31" w:rsidP="00357F31">
      <w:pPr>
        <w:pStyle w:val="SingleTxtG"/>
        <w:rPr>
          <w:b/>
          <w:bCs/>
        </w:rPr>
      </w:pPr>
      <w:r>
        <w:rPr>
          <w:b/>
          <w:bCs/>
        </w:rPr>
        <w:tab/>
        <w:t>(d)</w:t>
      </w:r>
      <w:r>
        <w:rPr>
          <w:b/>
          <w:bCs/>
        </w:rPr>
        <w:tab/>
        <w:t>U</w:t>
      </w:r>
      <w:r w:rsidRPr="000D6F2C">
        <w:rPr>
          <w:b/>
          <w:bCs/>
        </w:rPr>
        <w:t>se a child right’s approach</w:t>
      </w:r>
      <w:r>
        <w:rPr>
          <w:b/>
          <w:bCs/>
        </w:rPr>
        <w:t xml:space="preserve"> </w:t>
      </w:r>
      <w:r w:rsidRPr="000D6F2C">
        <w:rPr>
          <w:b/>
          <w:bCs/>
        </w:rPr>
        <w:t>in the elaboration of the State budget by implementing a tracking system for the allocation</w:t>
      </w:r>
      <w:r>
        <w:rPr>
          <w:b/>
          <w:bCs/>
        </w:rPr>
        <w:t>,</w:t>
      </w:r>
      <w:r w:rsidRPr="000D6F2C">
        <w:rPr>
          <w:b/>
          <w:bCs/>
        </w:rPr>
        <w:t xml:space="preserve"> providing visibility to the investment</w:t>
      </w:r>
      <w:r>
        <w:rPr>
          <w:b/>
          <w:bCs/>
        </w:rPr>
        <w:t>s</w:t>
      </w:r>
      <w:r w:rsidRPr="000D6F2C">
        <w:rPr>
          <w:b/>
          <w:bCs/>
        </w:rPr>
        <w:t xml:space="preserve"> on children</w:t>
      </w:r>
      <w:r>
        <w:rPr>
          <w:b/>
          <w:bCs/>
        </w:rPr>
        <w:t>, and evaluate its impact</w:t>
      </w:r>
      <w:r w:rsidRPr="000D6F2C">
        <w:rPr>
          <w:b/>
          <w:bCs/>
        </w:rPr>
        <w:t>;</w:t>
      </w:r>
    </w:p>
    <w:p w:rsidR="00357F31" w:rsidRDefault="00357F31" w:rsidP="00357F31">
      <w:pPr>
        <w:pStyle w:val="SingleTxtG"/>
        <w:rPr>
          <w:b/>
          <w:bCs/>
        </w:rPr>
      </w:pPr>
      <w:r>
        <w:rPr>
          <w:b/>
          <w:bCs/>
        </w:rPr>
        <w:tab/>
        <w:t>(e)</w:t>
      </w:r>
      <w:r>
        <w:rPr>
          <w:b/>
          <w:bCs/>
        </w:rPr>
        <w:tab/>
        <w:t>D</w:t>
      </w:r>
      <w:r w:rsidRPr="00CB7BC3">
        <w:rPr>
          <w:b/>
          <w:bCs/>
        </w:rPr>
        <w:t>efine strategic budgetary lines for those situations that may require affirmative social measures (such as birth registration, chronic malnutrition, violence against children)</w:t>
      </w:r>
      <w:r>
        <w:rPr>
          <w:b/>
          <w:bCs/>
        </w:rPr>
        <w:t xml:space="preserve">; and </w:t>
      </w:r>
      <w:r w:rsidRPr="000D6F2C">
        <w:rPr>
          <w:b/>
          <w:bCs/>
        </w:rPr>
        <w:t>address the</w:t>
      </w:r>
      <w:r>
        <w:rPr>
          <w:b/>
          <w:bCs/>
        </w:rPr>
        <w:t xml:space="preserve"> existing</w:t>
      </w:r>
      <w:r w:rsidRPr="000D6F2C">
        <w:rPr>
          <w:b/>
          <w:bCs/>
        </w:rPr>
        <w:t xml:space="preserve"> disparities</w:t>
      </w:r>
      <w:r>
        <w:rPr>
          <w:b/>
          <w:bCs/>
        </w:rPr>
        <w:t xml:space="preserve"> (ethnic, geographic and gender);</w:t>
      </w:r>
    </w:p>
    <w:p w:rsidR="00357F31" w:rsidRPr="004C02B1" w:rsidRDefault="00357F31" w:rsidP="00357F31">
      <w:pPr>
        <w:pStyle w:val="SingleTxtG"/>
      </w:pPr>
      <w:r>
        <w:rPr>
          <w:b/>
          <w:bCs/>
        </w:rPr>
        <w:tab/>
        <w:t>(f)</w:t>
      </w:r>
      <w:r>
        <w:rPr>
          <w:b/>
          <w:bCs/>
        </w:rPr>
        <w:tab/>
        <w:t>Ensure</w:t>
      </w:r>
      <w:r w:rsidRPr="00CB7BC3">
        <w:rPr>
          <w:b/>
          <w:bCs/>
        </w:rPr>
        <w:t xml:space="preserve"> </w:t>
      </w:r>
      <w:r w:rsidRPr="004C02B1">
        <w:rPr>
          <w:b/>
          <w:bCs/>
        </w:rPr>
        <w:t>proper accountability by local authorities in an open and transparent way;</w:t>
      </w:r>
      <w:r>
        <w:rPr>
          <w:b/>
          <w:bCs/>
        </w:rPr>
        <w:t xml:space="preserve"> strengthen the mechanisms for the prevention of corruption; and </w:t>
      </w:r>
      <w:r w:rsidRPr="00CB7BC3">
        <w:rPr>
          <w:b/>
          <w:bCs/>
        </w:rPr>
        <w:t>create a specific mechanisms for the participation of people on</w:t>
      </w:r>
      <w:r w:rsidRPr="004C02B1">
        <w:rPr>
          <w:b/>
          <w:bCs/>
        </w:rPr>
        <w:t xml:space="preserve"> the surveillance of social expenditure for children, </w:t>
      </w:r>
      <w:r>
        <w:rPr>
          <w:b/>
          <w:bCs/>
        </w:rPr>
        <w:t xml:space="preserve">such as participative budget, </w:t>
      </w:r>
      <w:r w:rsidRPr="004C02B1">
        <w:rPr>
          <w:b/>
          <w:bCs/>
        </w:rPr>
        <w:t>in order to ensure greater transparency</w:t>
      </w:r>
      <w:r>
        <w:rPr>
          <w:b/>
          <w:bCs/>
        </w:rPr>
        <w:t>,</w:t>
      </w:r>
      <w:r w:rsidRPr="004C02B1">
        <w:rPr>
          <w:b/>
          <w:bCs/>
        </w:rPr>
        <w:t xml:space="preserve"> accountability</w:t>
      </w:r>
      <w:r>
        <w:rPr>
          <w:b/>
          <w:bCs/>
        </w:rPr>
        <w:t xml:space="preserve"> and concerted allocation of resources</w:t>
      </w:r>
      <w:r w:rsidRPr="004C02B1">
        <w:rPr>
          <w:b/>
          <w:bCs/>
        </w:rPr>
        <w:t>;</w:t>
      </w:r>
    </w:p>
    <w:p w:rsidR="00357F31" w:rsidRPr="00902DD4" w:rsidRDefault="00357F31" w:rsidP="00357F31">
      <w:pPr>
        <w:pStyle w:val="SingleTxtG"/>
        <w:rPr>
          <w:b/>
          <w:bCs/>
        </w:rPr>
      </w:pPr>
      <w:r>
        <w:rPr>
          <w:b/>
          <w:bCs/>
        </w:rPr>
        <w:tab/>
        <w:t>(g)</w:t>
      </w:r>
      <w:r>
        <w:rPr>
          <w:b/>
          <w:bCs/>
        </w:rPr>
        <w:tab/>
        <w:t>D</w:t>
      </w:r>
      <w:r w:rsidRPr="004C02B1">
        <w:rPr>
          <w:b/>
          <w:bCs/>
        </w:rPr>
        <w:t>isseminate information and statistical data on social expenditure to the public in general and for institutions carrying out analysis and investigations</w:t>
      </w:r>
      <w:r>
        <w:rPr>
          <w:b/>
          <w:bCs/>
        </w:rPr>
        <w:t xml:space="preserve"> on children</w:t>
      </w:r>
      <w:r w:rsidRPr="004C02B1">
        <w:rPr>
          <w:b/>
          <w:bCs/>
        </w:rPr>
        <w:t>;</w:t>
      </w:r>
    </w:p>
    <w:p w:rsidR="00357F31" w:rsidRPr="00357F31" w:rsidRDefault="00357F31" w:rsidP="00357F31">
      <w:pPr>
        <w:pStyle w:val="SingleTxtG"/>
      </w:pPr>
      <w:r>
        <w:rPr>
          <w:b/>
          <w:bCs/>
        </w:rPr>
        <w:tab/>
        <w:t>(h)</w:t>
      </w:r>
      <w:r>
        <w:rPr>
          <w:b/>
          <w:bCs/>
        </w:rPr>
        <w:tab/>
        <w:t>T</w:t>
      </w:r>
      <w:r w:rsidRPr="007E5F42">
        <w:rPr>
          <w:b/>
          <w:bCs/>
        </w:rPr>
        <w:t xml:space="preserve">ake into account the Committee’s recommendations resulting from its 2007 Day of General Discussion on “resources for the rights of the child – responsibility of States”. </w:t>
      </w:r>
    </w:p>
    <w:p w:rsidR="00357F31" w:rsidRPr="007E5F42" w:rsidRDefault="00357F31" w:rsidP="00357F31">
      <w:pPr>
        <w:pStyle w:val="H23G"/>
      </w:pPr>
      <w:r>
        <w:tab/>
      </w:r>
      <w:r>
        <w:tab/>
      </w:r>
      <w:r w:rsidRPr="007E5F42">
        <w:t>Cooperation with civil society</w:t>
      </w:r>
    </w:p>
    <w:p w:rsidR="00357F31" w:rsidRPr="00357F31" w:rsidRDefault="00357F31" w:rsidP="00357F31">
      <w:pPr>
        <w:pStyle w:val="SingleTxtG"/>
        <w:rPr>
          <w:bCs/>
        </w:rPr>
      </w:pPr>
      <w:r>
        <w:rPr>
          <w:bCs/>
        </w:rPr>
        <w:t>19.</w:t>
      </w:r>
      <w:r>
        <w:rPr>
          <w:bCs/>
        </w:rPr>
        <w:tab/>
      </w:r>
      <w:r w:rsidRPr="00902DD4">
        <w:rPr>
          <w:bCs/>
        </w:rPr>
        <w:t>The Committee notes with appreciation that the State party’s delegation has stressed during the dialogue the importance of the work of civil society stakeholders and the need to consult them systematically in developing program</w:t>
      </w:r>
      <w:r w:rsidR="005D2665">
        <w:rPr>
          <w:bCs/>
        </w:rPr>
        <w:t>me</w:t>
      </w:r>
      <w:r w:rsidRPr="00902DD4">
        <w:rPr>
          <w:bCs/>
        </w:rPr>
        <w:t>s and policies for the rights of the child. In this respect, the Committee notes that some concerns expressed by civil society organizations with respect to the LEPINA will be discussed an</w:t>
      </w:r>
      <w:r>
        <w:rPr>
          <w:bCs/>
        </w:rPr>
        <w:t>d taken into account in the near</w:t>
      </w:r>
      <w:r w:rsidRPr="00902DD4">
        <w:rPr>
          <w:bCs/>
        </w:rPr>
        <w:t xml:space="preserve"> future for possible amendments to the law.</w:t>
      </w:r>
    </w:p>
    <w:p w:rsidR="00357F31" w:rsidRPr="00357F31" w:rsidRDefault="00357F31" w:rsidP="00357F31">
      <w:pPr>
        <w:pStyle w:val="SingleTxtG"/>
      </w:pPr>
      <w:r w:rsidRPr="00357F31">
        <w:t>20</w:t>
      </w:r>
      <w:r>
        <w:rPr>
          <w:b/>
          <w:bCs/>
        </w:rPr>
        <w:t>.</w:t>
      </w:r>
      <w:r>
        <w:rPr>
          <w:b/>
          <w:bCs/>
        </w:rPr>
        <w:tab/>
      </w:r>
      <w:r w:rsidRPr="004C02B1">
        <w:rPr>
          <w:b/>
          <w:bCs/>
        </w:rPr>
        <w:t xml:space="preserve">The Committee recommends that the State party strengthen its efforts to develop a </w:t>
      </w:r>
      <w:r>
        <w:rPr>
          <w:b/>
          <w:bCs/>
        </w:rPr>
        <w:t>more effective, inclusive and systematic</w:t>
      </w:r>
      <w:r w:rsidRPr="004C02B1">
        <w:rPr>
          <w:b/>
          <w:bCs/>
        </w:rPr>
        <w:t xml:space="preserve"> cooperation and coordination with civil society</w:t>
      </w:r>
      <w:r>
        <w:rPr>
          <w:b/>
          <w:bCs/>
        </w:rPr>
        <w:t>, particularly with children’s organizations, which</w:t>
      </w:r>
      <w:r w:rsidRPr="004C02B1">
        <w:rPr>
          <w:b/>
          <w:bCs/>
        </w:rPr>
        <w:t xml:space="preserve"> is essential for the effective implementation of the Convention.</w:t>
      </w:r>
    </w:p>
    <w:p w:rsidR="00357F31" w:rsidRPr="004C02B1" w:rsidRDefault="00357F31" w:rsidP="00357F31">
      <w:pPr>
        <w:pStyle w:val="H23G"/>
      </w:pPr>
      <w:r>
        <w:tab/>
      </w:r>
      <w:r>
        <w:tab/>
      </w:r>
      <w:r w:rsidRPr="004C02B1">
        <w:t>Data collection</w:t>
      </w:r>
    </w:p>
    <w:p w:rsidR="00357F31" w:rsidRPr="004C02B1" w:rsidRDefault="00357F31" w:rsidP="00650FE8">
      <w:pPr>
        <w:pStyle w:val="SingleTxtG"/>
      </w:pPr>
      <w:r>
        <w:rPr>
          <w:bCs/>
          <w:lang w:val="en-US" w:eastAsia="fr-FR"/>
        </w:rPr>
        <w:t>21.</w:t>
      </w:r>
      <w:r>
        <w:rPr>
          <w:bCs/>
          <w:lang w:val="en-US" w:eastAsia="fr-FR"/>
        </w:rPr>
        <w:tab/>
      </w:r>
      <w:r w:rsidRPr="004C02B1">
        <w:rPr>
          <w:bCs/>
          <w:lang w:val="en-US" w:eastAsia="fr-FR"/>
        </w:rPr>
        <w:t>The Committee notes</w:t>
      </w:r>
      <w:r w:rsidRPr="004C02B1">
        <w:rPr>
          <w:lang w:val="en-US"/>
        </w:rPr>
        <w:t xml:space="preserve"> that</w:t>
      </w:r>
      <w:r>
        <w:rPr>
          <w:lang w:val="en-US"/>
        </w:rPr>
        <w:t xml:space="preserve"> the newly established </w:t>
      </w:r>
      <w:r>
        <w:t>Secretariat of Social Inclusion within the Office of the Presidency of the Republic has started a consultative process to collect information and statistics in areas where this is virtually absent, such as</w:t>
      </w:r>
      <w:r w:rsidRPr="004C02B1">
        <w:rPr>
          <w:lang w:val="en-US"/>
        </w:rPr>
        <w:t xml:space="preserve"> </w:t>
      </w:r>
      <w:r>
        <w:rPr>
          <w:lang w:val="en-US"/>
        </w:rPr>
        <w:t xml:space="preserve">on indigenous children and children with disabilities. The Committee also notes that ISNA will now </w:t>
      </w:r>
      <w:r w:rsidR="001C3F38">
        <w:rPr>
          <w:lang w:val="en-US"/>
        </w:rPr>
        <w:t xml:space="preserve">also </w:t>
      </w:r>
      <w:r>
        <w:rPr>
          <w:lang w:val="en-US"/>
        </w:rPr>
        <w:t>have investigation and research capacity as well as the role of collecting data in areas relevant for the Convention.</w:t>
      </w:r>
      <w:r w:rsidRPr="004C02B1">
        <w:rPr>
          <w:lang w:val="en-US"/>
        </w:rPr>
        <w:t xml:space="preserve"> </w:t>
      </w:r>
      <w:r w:rsidRPr="004C02B1">
        <w:rPr>
          <w:bCs/>
          <w:lang w:val="en-US" w:eastAsia="fr-FR"/>
        </w:rPr>
        <w:t xml:space="preserve">However, </w:t>
      </w:r>
      <w:r>
        <w:rPr>
          <w:bCs/>
          <w:lang w:val="en-US" w:eastAsia="fr-FR"/>
        </w:rPr>
        <w:t>the Committee</w:t>
      </w:r>
      <w:r w:rsidRPr="004C02B1">
        <w:rPr>
          <w:bCs/>
          <w:lang w:val="en-US" w:eastAsia="fr-FR"/>
        </w:rPr>
        <w:t xml:space="preserve"> remains concerned at the</w:t>
      </w:r>
      <w:r>
        <w:rPr>
          <w:bCs/>
          <w:lang w:val="en-US" w:eastAsia="fr-FR"/>
        </w:rPr>
        <w:t xml:space="preserve"> current</w:t>
      </w:r>
      <w:r w:rsidRPr="004C02B1">
        <w:rPr>
          <w:bCs/>
          <w:lang w:val="en-US" w:eastAsia="fr-FR"/>
        </w:rPr>
        <w:t xml:space="preserve"> lack of a comprehensive nationwide system of </w:t>
      </w:r>
      <w:r>
        <w:rPr>
          <w:bCs/>
          <w:lang w:val="en-US" w:eastAsia="fr-FR"/>
        </w:rPr>
        <w:t xml:space="preserve">data </w:t>
      </w:r>
      <w:r w:rsidRPr="004C02B1">
        <w:rPr>
          <w:bCs/>
          <w:lang w:val="en-US" w:eastAsia="fr-FR"/>
        </w:rPr>
        <w:t xml:space="preserve">collection covering all areas of the Convention </w:t>
      </w:r>
      <w:r>
        <w:rPr>
          <w:bCs/>
          <w:lang w:val="en-US" w:eastAsia="fr-FR"/>
        </w:rPr>
        <w:t xml:space="preserve">and its two </w:t>
      </w:r>
      <w:r w:rsidR="005D2665">
        <w:rPr>
          <w:bCs/>
          <w:lang w:val="en-US" w:eastAsia="fr-FR"/>
        </w:rPr>
        <w:t xml:space="preserve">Optional </w:t>
      </w:r>
      <w:r>
        <w:rPr>
          <w:bCs/>
          <w:lang w:val="en-US" w:eastAsia="fr-FR"/>
        </w:rPr>
        <w:t xml:space="preserve">Protocols </w:t>
      </w:r>
      <w:r w:rsidRPr="004C02B1">
        <w:rPr>
          <w:bCs/>
          <w:lang w:val="en-US" w:eastAsia="fr-FR"/>
        </w:rPr>
        <w:t>throughout the country.</w:t>
      </w:r>
    </w:p>
    <w:p w:rsidR="00357F31" w:rsidRPr="00357F31" w:rsidRDefault="00357F31" w:rsidP="00D142CB">
      <w:pPr>
        <w:pStyle w:val="SingleTxtG"/>
      </w:pPr>
      <w:r w:rsidRPr="00357F31">
        <w:t>22</w:t>
      </w:r>
      <w:r>
        <w:rPr>
          <w:b/>
          <w:bCs/>
        </w:rPr>
        <w:t>.</w:t>
      </w:r>
      <w:r>
        <w:rPr>
          <w:b/>
          <w:bCs/>
        </w:rPr>
        <w:tab/>
      </w:r>
      <w:r w:rsidRPr="004C02B1">
        <w:rPr>
          <w:b/>
          <w:bCs/>
        </w:rPr>
        <w:t xml:space="preserve">The Committee </w:t>
      </w:r>
      <w:r w:rsidRPr="004C02B1">
        <w:rPr>
          <w:b/>
          <w:bCs/>
          <w:lang w:eastAsia="ja-JP"/>
        </w:rPr>
        <w:t>reiterates its previous recommendation</w:t>
      </w:r>
      <w:r w:rsidRPr="004C02B1">
        <w:rPr>
          <w:b/>
          <w:bCs/>
        </w:rPr>
        <w:t xml:space="preserve"> that the State </w:t>
      </w:r>
      <w:r w:rsidR="007F295B">
        <w:rPr>
          <w:b/>
          <w:bCs/>
        </w:rPr>
        <w:t>p</w:t>
      </w:r>
      <w:r w:rsidR="007F295B" w:rsidRPr="004C02B1">
        <w:rPr>
          <w:b/>
          <w:bCs/>
        </w:rPr>
        <w:t xml:space="preserve">arty </w:t>
      </w:r>
      <w:r w:rsidRPr="004C02B1">
        <w:rPr>
          <w:b/>
          <w:bCs/>
        </w:rPr>
        <w:t>strengthen its efforts to develop a comprehensive system of collection of data on the implementation of the Convention. The data should cover all children below the age of 18 years</w:t>
      </w:r>
      <w:r w:rsidR="00D142CB">
        <w:rPr>
          <w:b/>
          <w:bCs/>
        </w:rPr>
        <w:t>,</w:t>
      </w:r>
      <w:r w:rsidRPr="004C02B1">
        <w:rPr>
          <w:b/>
          <w:bCs/>
        </w:rPr>
        <w:t xml:space="preserve"> disaggregated by </w:t>
      </w:r>
      <w:r>
        <w:rPr>
          <w:b/>
          <w:bCs/>
        </w:rPr>
        <w:t>sex,</w:t>
      </w:r>
      <w:r w:rsidRPr="004C02B1">
        <w:rPr>
          <w:b/>
          <w:bCs/>
        </w:rPr>
        <w:t xml:space="preserve"> age</w:t>
      </w:r>
      <w:r>
        <w:rPr>
          <w:b/>
          <w:bCs/>
        </w:rPr>
        <w:t>, rural and urban areas, ethnicity, disabilities, victims of violence, cycle of life (particularly early childhood and adolescents)</w:t>
      </w:r>
      <w:r w:rsidRPr="004C02B1">
        <w:rPr>
          <w:b/>
          <w:bCs/>
        </w:rPr>
        <w:t xml:space="preserve"> and other relevant indicators</w:t>
      </w:r>
      <w:r w:rsidR="00D142CB">
        <w:rPr>
          <w:b/>
          <w:bCs/>
        </w:rPr>
        <w:t>,</w:t>
      </w:r>
      <w:r w:rsidRPr="004C02B1">
        <w:rPr>
          <w:b/>
          <w:bCs/>
        </w:rPr>
        <w:t xml:space="preserve"> and be easily accessible and available to the general public. To this end, the State party should consider strengthening the General Statistics and Census Department of the Ministry of Economy (DIGESTYC)</w:t>
      </w:r>
      <w:r>
        <w:rPr>
          <w:b/>
          <w:bCs/>
        </w:rPr>
        <w:t xml:space="preserve"> as well as providing the necessary human, technical and financial resources to the data collection and research activities carried out by the ISNA and the </w:t>
      </w:r>
      <w:r w:rsidRPr="00732C76">
        <w:rPr>
          <w:b/>
          <w:bCs/>
        </w:rPr>
        <w:t>Secretariat of Social Inclusion</w:t>
      </w:r>
      <w:r w:rsidRPr="004C02B1">
        <w:rPr>
          <w:b/>
          <w:bCs/>
        </w:rPr>
        <w:t xml:space="preserve">, </w:t>
      </w:r>
    </w:p>
    <w:p w:rsidR="00357F31" w:rsidRPr="004C02B1" w:rsidRDefault="00F2572E" w:rsidP="001C3F38">
      <w:pPr>
        <w:pStyle w:val="H23G"/>
      </w:pPr>
      <w:r>
        <w:tab/>
      </w:r>
      <w:r>
        <w:tab/>
      </w:r>
      <w:r w:rsidR="00357F31" w:rsidRPr="004C02B1">
        <w:t>Dissemination</w:t>
      </w:r>
      <w:r w:rsidR="00357F31">
        <w:t>,</w:t>
      </w:r>
      <w:r w:rsidR="00357F31" w:rsidRPr="004C02B1">
        <w:t xml:space="preserve"> training</w:t>
      </w:r>
      <w:r w:rsidR="00357F31">
        <w:t xml:space="preserve"> and awareness</w:t>
      </w:r>
      <w:r w:rsidR="001C3F38">
        <w:t>-</w:t>
      </w:r>
      <w:r w:rsidR="00357F31">
        <w:t>raising</w:t>
      </w:r>
    </w:p>
    <w:p w:rsidR="00357F31" w:rsidRPr="004C02B1" w:rsidRDefault="00F2572E" w:rsidP="00F2572E">
      <w:pPr>
        <w:pStyle w:val="SingleTxtG"/>
        <w:rPr>
          <w:b/>
          <w:bCs/>
        </w:rPr>
      </w:pPr>
      <w:r>
        <w:t>23.</w:t>
      </w:r>
      <w:r>
        <w:tab/>
      </w:r>
      <w:r w:rsidR="00357F31" w:rsidRPr="004C02B1">
        <w:t>The Committee notes the efforts made to further disseminate the Convention among professionals working with and for children as well as among the general public, especially children themselves</w:t>
      </w:r>
      <w:r w:rsidR="00357F31" w:rsidRPr="004C02B1">
        <w:rPr>
          <w:bCs/>
        </w:rPr>
        <w:t>.</w:t>
      </w:r>
      <w:r w:rsidR="00357F31" w:rsidRPr="004C02B1">
        <w:rPr>
          <w:b/>
          <w:bCs/>
        </w:rPr>
        <w:t xml:space="preserve"> </w:t>
      </w:r>
      <w:r w:rsidR="00357F31" w:rsidRPr="004C02B1">
        <w:t>However, t</w:t>
      </w:r>
      <w:r w:rsidR="00357F31" w:rsidRPr="004C02B1">
        <w:rPr>
          <w:bCs/>
        </w:rPr>
        <w:t>he Committee regrets that the previous concluding observations of the Committee were not sufficiently disseminated and that</w:t>
      </w:r>
      <w:r w:rsidR="00357F31">
        <w:rPr>
          <w:bCs/>
        </w:rPr>
        <w:t>, despite</w:t>
      </w:r>
      <w:r w:rsidR="00357F31" w:rsidRPr="004C02B1">
        <w:rPr>
          <w:bCs/>
        </w:rPr>
        <w:t xml:space="preserve"> the efforts in this respect</w:t>
      </w:r>
      <w:r w:rsidR="00357F31">
        <w:rPr>
          <w:bCs/>
        </w:rPr>
        <w:t>,</w:t>
      </w:r>
      <w:r w:rsidR="00357F31" w:rsidRPr="004C02B1">
        <w:rPr>
          <w:bCs/>
        </w:rPr>
        <w:t xml:space="preserve"> the level of awareness </w:t>
      </w:r>
      <w:r w:rsidR="00357F31">
        <w:rPr>
          <w:bCs/>
        </w:rPr>
        <w:t xml:space="preserve">in the general population </w:t>
      </w:r>
      <w:r w:rsidR="00357F31" w:rsidRPr="004C02B1">
        <w:rPr>
          <w:bCs/>
        </w:rPr>
        <w:t>about the Convention</w:t>
      </w:r>
      <w:r w:rsidR="00357F31">
        <w:rPr>
          <w:bCs/>
        </w:rPr>
        <w:t xml:space="preserve"> </w:t>
      </w:r>
      <w:r w:rsidR="00357F31" w:rsidRPr="004C02B1">
        <w:rPr>
          <w:bCs/>
        </w:rPr>
        <w:t xml:space="preserve">is still low, </w:t>
      </w:r>
      <w:r w:rsidR="00357F31">
        <w:rPr>
          <w:bCs/>
        </w:rPr>
        <w:t xml:space="preserve">and has not improved </w:t>
      </w:r>
      <w:r w:rsidR="00357F31" w:rsidRPr="004C02B1">
        <w:rPr>
          <w:bCs/>
        </w:rPr>
        <w:t>since the consideration of the last periodic report.</w:t>
      </w:r>
    </w:p>
    <w:p w:rsidR="00357F31" w:rsidRDefault="00F2572E" w:rsidP="00F2572E">
      <w:pPr>
        <w:pStyle w:val="SingleTxtG"/>
        <w:rPr>
          <w:b/>
          <w:bCs/>
        </w:rPr>
      </w:pPr>
      <w:r w:rsidRPr="00F2572E">
        <w:t>24</w:t>
      </w:r>
      <w:r>
        <w:rPr>
          <w:b/>
          <w:bCs/>
        </w:rPr>
        <w:t>.</w:t>
      </w:r>
      <w:r>
        <w:rPr>
          <w:b/>
          <w:bCs/>
        </w:rPr>
        <w:tab/>
      </w:r>
      <w:r w:rsidR="00357F31" w:rsidRPr="004C02B1">
        <w:rPr>
          <w:b/>
          <w:bCs/>
        </w:rPr>
        <w:t>The Committee recommends that the State party</w:t>
      </w:r>
      <w:r w:rsidR="00357F31">
        <w:rPr>
          <w:b/>
          <w:bCs/>
        </w:rPr>
        <w:t>:</w:t>
      </w:r>
    </w:p>
    <w:p w:rsidR="00357F31" w:rsidRDefault="00F2572E" w:rsidP="00357F31">
      <w:pPr>
        <w:pStyle w:val="SingleTxtG"/>
        <w:rPr>
          <w:b/>
          <w:bCs/>
        </w:rPr>
      </w:pPr>
      <w:r>
        <w:rPr>
          <w:b/>
          <w:bCs/>
        </w:rPr>
        <w:tab/>
        <w:t>(a)</w:t>
      </w:r>
      <w:r>
        <w:rPr>
          <w:b/>
          <w:bCs/>
        </w:rPr>
        <w:tab/>
      </w:r>
      <w:r w:rsidR="00357F31">
        <w:rPr>
          <w:b/>
          <w:bCs/>
        </w:rPr>
        <w:t>C</w:t>
      </w:r>
      <w:r w:rsidR="00357F31" w:rsidRPr="004C02B1">
        <w:rPr>
          <w:b/>
          <w:bCs/>
        </w:rPr>
        <w:t xml:space="preserve">ontinue to strengthen its awareness-raising campaigns and ensure that such campaigns reach the rural and remote areas, including </w:t>
      </w:r>
      <w:r w:rsidR="00357F31">
        <w:rPr>
          <w:b/>
          <w:bCs/>
        </w:rPr>
        <w:t xml:space="preserve">indigenous </w:t>
      </w:r>
      <w:r w:rsidR="00357F31" w:rsidRPr="004C02B1">
        <w:rPr>
          <w:b/>
          <w:bCs/>
        </w:rPr>
        <w:t>children</w:t>
      </w:r>
      <w:r w:rsidR="00357F31">
        <w:rPr>
          <w:b/>
          <w:bCs/>
        </w:rPr>
        <w:t>;</w:t>
      </w:r>
    </w:p>
    <w:p w:rsidR="00357F31" w:rsidRPr="002771CD" w:rsidRDefault="00F2572E" w:rsidP="00357F31">
      <w:pPr>
        <w:pStyle w:val="SingleTxtG"/>
        <w:rPr>
          <w:b/>
          <w:bCs/>
        </w:rPr>
      </w:pPr>
      <w:r>
        <w:rPr>
          <w:b/>
          <w:bCs/>
        </w:rPr>
        <w:tab/>
        <w:t>(b)</w:t>
      </w:r>
      <w:r>
        <w:rPr>
          <w:b/>
          <w:bCs/>
        </w:rPr>
        <w:tab/>
      </w:r>
      <w:r w:rsidR="00357F31">
        <w:rPr>
          <w:b/>
          <w:bCs/>
        </w:rPr>
        <w:t>E</w:t>
      </w:r>
      <w:r w:rsidR="00357F31" w:rsidRPr="002771CD">
        <w:rPr>
          <w:b/>
          <w:bCs/>
        </w:rPr>
        <w:t>nsure that the Convention is included in school</w:t>
      </w:r>
      <w:r w:rsidR="00357F31">
        <w:rPr>
          <w:b/>
          <w:bCs/>
        </w:rPr>
        <w:t xml:space="preserve"> curricula</w:t>
      </w:r>
      <w:r w:rsidR="00357F31" w:rsidRPr="002771CD">
        <w:rPr>
          <w:b/>
          <w:bCs/>
        </w:rPr>
        <w:t xml:space="preserve"> </w:t>
      </w:r>
      <w:r w:rsidR="00357F31">
        <w:rPr>
          <w:b/>
          <w:bCs/>
        </w:rPr>
        <w:t>throughout the whole education cycle;</w:t>
      </w:r>
    </w:p>
    <w:p w:rsidR="00357F31" w:rsidRPr="005B2000" w:rsidRDefault="00F2572E" w:rsidP="00357F31">
      <w:pPr>
        <w:pStyle w:val="SingleTxtG"/>
        <w:rPr>
          <w:b/>
          <w:bCs/>
        </w:rPr>
      </w:pPr>
      <w:r>
        <w:rPr>
          <w:b/>
          <w:bCs/>
        </w:rPr>
        <w:tab/>
        <w:t>(c)</w:t>
      </w:r>
      <w:r>
        <w:rPr>
          <w:b/>
          <w:bCs/>
        </w:rPr>
        <w:tab/>
      </w:r>
      <w:r w:rsidR="00357F31">
        <w:rPr>
          <w:b/>
          <w:bCs/>
        </w:rPr>
        <w:t>W</w:t>
      </w:r>
      <w:r w:rsidR="00357F31" w:rsidRPr="004C02B1">
        <w:rPr>
          <w:b/>
          <w:bCs/>
        </w:rPr>
        <w:t>ork closely with the media in respect of such dissemination and awareness-raising and encourage the media to develop child-oriented products to provide better coverage while respecting the rights of the child, and to promote children’s own participation in the media</w:t>
      </w:r>
      <w:r w:rsidR="00357F31">
        <w:rPr>
          <w:b/>
          <w:bCs/>
        </w:rPr>
        <w:t>;</w:t>
      </w:r>
    </w:p>
    <w:p w:rsidR="00357F31" w:rsidRPr="004C02B1" w:rsidRDefault="00F2572E" w:rsidP="007F295B">
      <w:pPr>
        <w:pStyle w:val="SingleTxtG"/>
        <w:rPr>
          <w:b/>
          <w:bCs/>
        </w:rPr>
      </w:pPr>
      <w:r>
        <w:rPr>
          <w:b/>
          <w:bCs/>
        </w:rPr>
        <w:tab/>
        <w:t>(d)</w:t>
      </w:r>
      <w:r>
        <w:rPr>
          <w:b/>
          <w:bCs/>
        </w:rPr>
        <w:tab/>
      </w:r>
      <w:r w:rsidR="00357F31">
        <w:rPr>
          <w:b/>
          <w:bCs/>
        </w:rPr>
        <w:t>C</w:t>
      </w:r>
      <w:r w:rsidR="00357F31" w:rsidRPr="004C02B1">
        <w:rPr>
          <w:b/>
          <w:bCs/>
        </w:rPr>
        <w:t xml:space="preserve">ontinue to develop and strengthen ongoing training </w:t>
      </w:r>
      <w:r w:rsidR="00676A8E">
        <w:rPr>
          <w:b/>
          <w:bCs/>
        </w:rPr>
        <w:t>programme</w:t>
      </w:r>
      <w:r w:rsidR="00357F31" w:rsidRPr="004C02B1">
        <w:rPr>
          <w:b/>
          <w:bCs/>
        </w:rPr>
        <w:t xml:space="preserve">s on human rights, including children’s rights for all persons working with or for children, such as the UNICEF led “Training in Human Rights of Children and Adolescents” in the context of the </w:t>
      </w:r>
      <w:r w:rsidR="007F295B">
        <w:rPr>
          <w:b/>
          <w:bCs/>
        </w:rPr>
        <w:t>G</w:t>
      </w:r>
      <w:r w:rsidR="007F295B" w:rsidRPr="004C02B1">
        <w:rPr>
          <w:b/>
          <w:bCs/>
        </w:rPr>
        <w:t xml:space="preserve">overnment </w:t>
      </w:r>
      <w:r w:rsidR="007F295B">
        <w:rPr>
          <w:b/>
          <w:bCs/>
        </w:rPr>
        <w:t>P</w:t>
      </w:r>
      <w:r w:rsidR="007F295B" w:rsidRPr="004C02B1">
        <w:rPr>
          <w:b/>
          <w:bCs/>
        </w:rPr>
        <w:t>rogram</w:t>
      </w:r>
      <w:r w:rsidR="007F295B">
        <w:rPr>
          <w:b/>
          <w:bCs/>
        </w:rPr>
        <w:t>me</w:t>
      </w:r>
      <w:r w:rsidR="007F295B" w:rsidRPr="004C02B1">
        <w:rPr>
          <w:b/>
          <w:bCs/>
        </w:rPr>
        <w:t xml:space="preserve"> </w:t>
      </w:r>
      <w:r w:rsidR="00357F31" w:rsidRPr="004C02B1">
        <w:rPr>
          <w:b/>
          <w:bCs/>
        </w:rPr>
        <w:t xml:space="preserve">“Solidarity Network”. </w:t>
      </w:r>
    </w:p>
    <w:p w:rsidR="00357F31" w:rsidRPr="00F2572E" w:rsidRDefault="00F2572E" w:rsidP="007F295B">
      <w:pPr>
        <w:pStyle w:val="H1G"/>
      </w:pPr>
      <w:r>
        <w:tab/>
        <w:t>2.</w:t>
      </w:r>
      <w:r>
        <w:tab/>
      </w:r>
      <w:r w:rsidR="00357F31" w:rsidRPr="004C02B1">
        <w:t>Definition of the child</w:t>
      </w:r>
      <w:r>
        <w:t xml:space="preserve"> </w:t>
      </w:r>
      <w:r w:rsidRPr="004C02B1">
        <w:t>(</w:t>
      </w:r>
      <w:r w:rsidR="007F295B">
        <w:t>art.</w:t>
      </w:r>
      <w:r w:rsidR="007F295B" w:rsidRPr="004C02B1">
        <w:t xml:space="preserve"> </w:t>
      </w:r>
      <w:r w:rsidRPr="004C02B1">
        <w:t>1 of the Convention)</w:t>
      </w:r>
    </w:p>
    <w:p w:rsidR="00357F31" w:rsidRPr="00F2572E" w:rsidRDefault="00F2572E" w:rsidP="00F2572E">
      <w:pPr>
        <w:pStyle w:val="SingleTxtG"/>
        <w:rPr>
          <w:bCs/>
          <w:lang w:val="en-US" w:eastAsia="fr-FR"/>
        </w:rPr>
      </w:pPr>
      <w:r>
        <w:rPr>
          <w:rFonts w:ascii="Tms Rmn" w:eastAsia="SimSun" w:hAnsi="Tms Rmn" w:cs="Tms Rmn"/>
          <w:bCs/>
          <w:lang w:val="en-US" w:eastAsia="zh-CN"/>
        </w:rPr>
        <w:t>25.</w:t>
      </w:r>
      <w:r>
        <w:rPr>
          <w:rFonts w:ascii="Tms Rmn" w:eastAsia="SimSun" w:hAnsi="Tms Rmn" w:cs="Tms Rmn"/>
          <w:bCs/>
          <w:lang w:val="en-US" w:eastAsia="zh-CN"/>
        </w:rPr>
        <w:tab/>
      </w:r>
      <w:r w:rsidR="00357F31" w:rsidRPr="00CA2662">
        <w:rPr>
          <w:rFonts w:ascii="Tms Rmn" w:eastAsia="SimSun" w:hAnsi="Tms Rmn" w:cs="Tms Rmn"/>
          <w:bCs/>
          <w:lang w:val="en-US" w:eastAsia="zh-CN"/>
        </w:rPr>
        <w:t xml:space="preserve">The Committee notes the formal distinction made in the State party between a child (under 12 years) and adolescent (between the ages of 12 and 18 years). </w:t>
      </w:r>
      <w:r w:rsidR="00357F31" w:rsidRPr="00CA2662">
        <w:t xml:space="preserve">The Committee reiterates its previous concern about the provisions in </w:t>
      </w:r>
      <w:r w:rsidR="00357F31" w:rsidRPr="00CA2662">
        <w:rPr>
          <w:bCs/>
          <w:lang w:val="en-US" w:eastAsia="fr-FR"/>
        </w:rPr>
        <w:t>the Family Code still allowing marriage to be contracted by children as young as 14 years under certain conditions</w:t>
      </w:r>
      <w:r w:rsidR="00357F31">
        <w:rPr>
          <w:bCs/>
          <w:lang w:val="en-US" w:eastAsia="fr-FR"/>
        </w:rPr>
        <w:t xml:space="preserve">, i.e. </w:t>
      </w:r>
      <w:r w:rsidR="00357F31" w:rsidRPr="00F2572E">
        <w:rPr>
          <w:bCs/>
          <w:lang w:val="en-US" w:eastAsia="fr-FR"/>
        </w:rPr>
        <w:t>when they have reached puberty, already have a child or if the girl is pregnant.</w:t>
      </w:r>
    </w:p>
    <w:p w:rsidR="00357F31" w:rsidRPr="004C02B1" w:rsidRDefault="00F2572E" w:rsidP="00F2572E">
      <w:pPr>
        <w:pStyle w:val="SingleTxtG"/>
        <w:rPr>
          <w:lang w:val="en-US"/>
        </w:rPr>
      </w:pPr>
      <w:r w:rsidRPr="00F2572E">
        <w:rPr>
          <w:bCs/>
        </w:rPr>
        <w:t>26</w:t>
      </w:r>
      <w:r>
        <w:rPr>
          <w:b/>
          <w:bCs/>
        </w:rPr>
        <w:t>.</w:t>
      </w:r>
      <w:r>
        <w:rPr>
          <w:b/>
          <w:bCs/>
        </w:rPr>
        <w:tab/>
      </w:r>
      <w:r w:rsidR="00357F31" w:rsidRPr="004C02B1">
        <w:rPr>
          <w:b/>
          <w:bCs/>
        </w:rPr>
        <w:t xml:space="preserve">The Committee reiterates its recommendation that the State party set the minimum age for marriage for </w:t>
      </w:r>
      <w:r w:rsidR="00357F31">
        <w:rPr>
          <w:b/>
          <w:bCs/>
        </w:rPr>
        <w:t xml:space="preserve">both </w:t>
      </w:r>
      <w:r w:rsidR="00357F31" w:rsidRPr="004C02B1">
        <w:rPr>
          <w:b/>
          <w:bCs/>
        </w:rPr>
        <w:t xml:space="preserve">girls and boys at </w:t>
      </w:r>
      <w:r w:rsidR="00357F31">
        <w:rPr>
          <w:b/>
          <w:bCs/>
        </w:rPr>
        <w:t>18 years</w:t>
      </w:r>
      <w:r w:rsidR="00357F31" w:rsidRPr="004C02B1">
        <w:rPr>
          <w:b/>
          <w:bCs/>
        </w:rPr>
        <w:t>.</w:t>
      </w:r>
    </w:p>
    <w:p w:rsidR="00357F31" w:rsidRPr="004C02B1" w:rsidRDefault="00F2572E" w:rsidP="00813236">
      <w:pPr>
        <w:pStyle w:val="H1G"/>
      </w:pPr>
      <w:r>
        <w:tab/>
        <w:t>3.</w:t>
      </w:r>
      <w:r>
        <w:tab/>
      </w:r>
      <w:r w:rsidR="00357F31" w:rsidRPr="004C02B1">
        <w:t xml:space="preserve">General </w:t>
      </w:r>
      <w:r w:rsidR="00813236">
        <w:t>p</w:t>
      </w:r>
      <w:r w:rsidR="00813236" w:rsidRPr="004C02B1">
        <w:t>rinciples</w:t>
      </w:r>
      <w:r w:rsidR="00813236">
        <w:t xml:space="preserve"> </w:t>
      </w:r>
      <w:r w:rsidRPr="004C02B1">
        <w:t>(</w:t>
      </w:r>
      <w:r w:rsidR="007F295B">
        <w:t>a</w:t>
      </w:r>
      <w:r w:rsidR="007F295B" w:rsidRPr="004C02B1">
        <w:t>rts</w:t>
      </w:r>
      <w:r w:rsidRPr="004C02B1">
        <w:t>. 2, 3, 6 and 12 of the Convention)</w:t>
      </w:r>
    </w:p>
    <w:p w:rsidR="00357F31" w:rsidRPr="004C02B1" w:rsidRDefault="00F2572E" w:rsidP="00F2572E">
      <w:pPr>
        <w:pStyle w:val="H23G"/>
      </w:pPr>
      <w:r>
        <w:tab/>
      </w:r>
      <w:r>
        <w:tab/>
      </w:r>
      <w:r w:rsidR="00357F31" w:rsidRPr="004C02B1">
        <w:t>Non-discrimination</w:t>
      </w:r>
    </w:p>
    <w:p w:rsidR="00357F31" w:rsidRPr="00F2572E" w:rsidRDefault="00F2572E" w:rsidP="009914AA">
      <w:pPr>
        <w:pStyle w:val="SingleTxtG"/>
        <w:rPr>
          <w:bCs/>
          <w:lang w:val="en-US" w:eastAsia="fr-FR"/>
        </w:rPr>
      </w:pPr>
      <w:r>
        <w:rPr>
          <w:bCs/>
          <w:lang w:val="en-US" w:eastAsia="fr-FR"/>
        </w:rPr>
        <w:t>27.</w:t>
      </w:r>
      <w:r>
        <w:rPr>
          <w:bCs/>
          <w:lang w:val="en-US" w:eastAsia="fr-FR"/>
        </w:rPr>
        <w:tab/>
      </w:r>
      <w:r w:rsidR="00357F31" w:rsidRPr="00A852BE">
        <w:rPr>
          <w:bCs/>
          <w:lang w:val="en-US" w:eastAsia="fr-FR"/>
        </w:rPr>
        <w:t xml:space="preserve">The Committee regrets that, despite the State party’s efforts to combat racism and discrimination, discriminatory attitudes and social exclusion still affect some sections of the child population, and in particular adolescents, children with disabilities, girls, </w:t>
      </w:r>
      <w:r w:rsidR="00357F31" w:rsidRPr="00A852BE">
        <w:rPr>
          <w:bCs/>
        </w:rPr>
        <w:t xml:space="preserve">children living in rural and remote areas, </w:t>
      </w:r>
      <w:r w:rsidR="00357F31" w:rsidRPr="00A852BE">
        <w:rPr>
          <w:bCs/>
          <w:lang w:val="en-US" w:eastAsia="fr-FR"/>
        </w:rPr>
        <w:t>indigenous children</w:t>
      </w:r>
      <w:r w:rsidR="00357F31" w:rsidRPr="00A852BE">
        <w:rPr>
          <w:bCs/>
        </w:rPr>
        <w:t xml:space="preserve"> and children from economically </w:t>
      </w:r>
      <w:r w:rsidR="00357F31">
        <w:rPr>
          <w:bCs/>
        </w:rPr>
        <w:t xml:space="preserve">excluded </w:t>
      </w:r>
      <w:r w:rsidR="00357F31" w:rsidRPr="00A852BE">
        <w:rPr>
          <w:bCs/>
        </w:rPr>
        <w:t>families. T</w:t>
      </w:r>
      <w:r w:rsidR="00357F31" w:rsidRPr="00A852BE">
        <w:rPr>
          <w:bCs/>
          <w:lang w:val="en-US" w:eastAsia="fr-FR"/>
        </w:rPr>
        <w:t>he Committee also notes the persistence of a traditional patriarchal conception of the family, which often result</w:t>
      </w:r>
      <w:r w:rsidR="00357F31">
        <w:rPr>
          <w:bCs/>
          <w:lang w:val="en-US" w:eastAsia="fr-FR"/>
        </w:rPr>
        <w:t>s</w:t>
      </w:r>
      <w:r w:rsidR="00357F31" w:rsidRPr="00A852BE">
        <w:rPr>
          <w:bCs/>
          <w:lang w:val="en-US" w:eastAsia="fr-FR"/>
        </w:rPr>
        <w:t xml:space="preserve"> in girls being given subordinate and dangerous tasks</w:t>
      </w:r>
      <w:r w:rsidR="009914AA">
        <w:rPr>
          <w:bCs/>
          <w:lang w:val="en-US" w:eastAsia="fr-FR"/>
        </w:rPr>
        <w:t>,</w:t>
      </w:r>
      <w:r w:rsidR="00EF088B">
        <w:rPr>
          <w:bCs/>
          <w:lang w:val="en-US" w:eastAsia="fr-FR"/>
        </w:rPr>
        <w:t xml:space="preserve"> </w:t>
      </w:r>
      <w:r w:rsidR="00357F31">
        <w:rPr>
          <w:bCs/>
          <w:lang w:val="en-US" w:eastAsia="fr-FR"/>
        </w:rPr>
        <w:t>such as domestic service</w:t>
      </w:r>
      <w:r w:rsidR="009914AA">
        <w:rPr>
          <w:bCs/>
          <w:lang w:val="en-US" w:eastAsia="fr-FR"/>
        </w:rPr>
        <w:t>,</w:t>
      </w:r>
      <w:r w:rsidR="00357F31" w:rsidRPr="00A852BE">
        <w:rPr>
          <w:bCs/>
          <w:lang w:val="en-US" w:eastAsia="fr-FR"/>
        </w:rPr>
        <w:t xml:space="preserve"> which place them in a vulnerable situation and at risk of abuses. Furthermore, t</w:t>
      </w:r>
      <w:r w:rsidR="00357F31" w:rsidRPr="00A852BE">
        <w:rPr>
          <w:rFonts w:eastAsia="SimSun"/>
          <w:bCs/>
          <w:lang w:val="en-US" w:eastAsia="zh-CN"/>
        </w:rPr>
        <w:t xml:space="preserve">he Committee is also concerned </w:t>
      </w:r>
      <w:r w:rsidR="00357F31">
        <w:rPr>
          <w:rFonts w:eastAsia="SimSun"/>
          <w:bCs/>
          <w:lang w:val="en-US" w:eastAsia="zh-CN"/>
        </w:rPr>
        <w:t xml:space="preserve">that </w:t>
      </w:r>
      <w:r w:rsidR="00357F31" w:rsidRPr="00A852BE">
        <w:rPr>
          <w:rFonts w:eastAsia="SimSun"/>
          <w:bCs/>
          <w:lang w:val="en-US" w:eastAsia="zh-CN"/>
        </w:rPr>
        <w:t xml:space="preserve">adolescents are </w:t>
      </w:r>
      <w:r w:rsidR="00357F31">
        <w:rPr>
          <w:rFonts w:eastAsia="SimSun"/>
          <w:bCs/>
          <w:lang w:val="en-US" w:eastAsia="zh-CN"/>
        </w:rPr>
        <w:t xml:space="preserve">often mistakenly </w:t>
      </w:r>
      <w:r w:rsidR="00357F31" w:rsidRPr="00A852BE">
        <w:rPr>
          <w:rFonts w:eastAsia="SimSun"/>
          <w:bCs/>
          <w:lang w:val="en-US" w:eastAsia="zh-CN"/>
        </w:rPr>
        <w:t>depicted</w:t>
      </w:r>
      <w:r w:rsidR="00357F31">
        <w:rPr>
          <w:rFonts w:eastAsia="SimSun"/>
          <w:bCs/>
          <w:lang w:val="en-US" w:eastAsia="zh-CN"/>
        </w:rPr>
        <w:t xml:space="preserve"> in the media and in the society</w:t>
      </w:r>
      <w:r w:rsidR="00357F31" w:rsidRPr="00A852BE">
        <w:rPr>
          <w:rFonts w:eastAsia="SimSun"/>
          <w:bCs/>
          <w:lang w:val="en-US" w:eastAsia="zh-CN"/>
        </w:rPr>
        <w:t xml:space="preserve"> as the main cause of the spread of violence affecting the country</w:t>
      </w:r>
    </w:p>
    <w:p w:rsidR="00357F31" w:rsidRPr="00F2572E" w:rsidRDefault="00F2572E" w:rsidP="00F2572E">
      <w:pPr>
        <w:pStyle w:val="SingleTxtG"/>
        <w:rPr>
          <w:b/>
          <w:bCs/>
        </w:rPr>
      </w:pPr>
      <w:r w:rsidRPr="00F2572E">
        <w:rPr>
          <w:bCs/>
          <w:lang w:val="en-US" w:eastAsia="fr-FR"/>
        </w:rPr>
        <w:t>28</w:t>
      </w:r>
      <w:r>
        <w:rPr>
          <w:b/>
          <w:lang w:val="en-US" w:eastAsia="fr-FR"/>
        </w:rPr>
        <w:t>.</w:t>
      </w:r>
      <w:r>
        <w:rPr>
          <w:b/>
          <w:lang w:val="en-US" w:eastAsia="fr-FR"/>
        </w:rPr>
        <w:tab/>
      </w:r>
      <w:r w:rsidR="00357F31" w:rsidRPr="004C02B1">
        <w:rPr>
          <w:b/>
          <w:lang w:val="en-US" w:eastAsia="fr-FR"/>
        </w:rPr>
        <w:t>In light of article 2 of the Convention, the Committee reiterates its recommendation that the State</w:t>
      </w:r>
      <w:r w:rsidR="00357F31" w:rsidRPr="004C02B1">
        <w:rPr>
          <w:bCs/>
          <w:lang w:val="en-US" w:eastAsia="fr-FR"/>
        </w:rPr>
        <w:t xml:space="preserve"> </w:t>
      </w:r>
      <w:r w:rsidR="00357F31" w:rsidRPr="004C02B1">
        <w:rPr>
          <w:b/>
          <w:lang w:val="en-US" w:eastAsia="fr-FR"/>
        </w:rPr>
        <w:t>party</w:t>
      </w:r>
      <w:r w:rsidR="00357F31">
        <w:rPr>
          <w:b/>
          <w:lang w:val="en-US" w:eastAsia="fr-FR"/>
        </w:rPr>
        <w:t>:</w:t>
      </w:r>
    </w:p>
    <w:p w:rsidR="00357F31" w:rsidRPr="00E17F99" w:rsidRDefault="00F2572E" w:rsidP="00357F31">
      <w:pPr>
        <w:pStyle w:val="SingleTxtG"/>
        <w:rPr>
          <w:b/>
          <w:lang w:val="en-US" w:eastAsia="fr-FR"/>
        </w:rPr>
      </w:pPr>
      <w:r>
        <w:rPr>
          <w:b/>
          <w:lang w:val="en-US" w:eastAsia="fr-FR"/>
        </w:rPr>
        <w:tab/>
        <w:t>(a)</w:t>
      </w:r>
      <w:r>
        <w:rPr>
          <w:b/>
          <w:lang w:val="en-US" w:eastAsia="fr-FR"/>
        </w:rPr>
        <w:tab/>
      </w:r>
      <w:r w:rsidR="00357F31" w:rsidRPr="00E17F99">
        <w:rPr>
          <w:b/>
          <w:lang w:val="en-US" w:eastAsia="fr-FR"/>
        </w:rPr>
        <w:t>E</w:t>
      </w:r>
      <w:r w:rsidR="00357F31" w:rsidRPr="00E17F99">
        <w:rPr>
          <w:rFonts w:ascii="TimesNewRoman,Bold" w:eastAsia="SimSun" w:hAnsi="TimesNewRoman,Bold" w:cs="TimesNewRoman,Bold"/>
          <w:b/>
          <w:lang w:val="en-US" w:eastAsia="zh-CN"/>
        </w:rPr>
        <w:t>nsure full implementation in practice of all legal</w:t>
      </w:r>
      <w:r w:rsidR="00357F31" w:rsidRPr="00E17F99">
        <w:rPr>
          <w:b/>
          <w:lang w:val="en-US" w:eastAsia="fr-FR"/>
        </w:rPr>
        <w:t xml:space="preserve"> </w:t>
      </w:r>
      <w:r w:rsidR="00357F31" w:rsidRPr="00E17F99">
        <w:rPr>
          <w:rFonts w:ascii="TimesNewRoman,Bold" w:eastAsia="SimSun" w:hAnsi="TimesNewRoman,Bold" w:cs="TimesNewRoman,Bold"/>
          <w:b/>
          <w:lang w:val="en-US" w:eastAsia="zh-CN"/>
        </w:rPr>
        <w:t>provisions prohibiting discrimination;</w:t>
      </w:r>
    </w:p>
    <w:p w:rsidR="00357F31" w:rsidRDefault="00F2572E" w:rsidP="00357F31">
      <w:pPr>
        <w:pStyle w:val="SingleTxtG"/>
        <w:rPr>
          <w:b/>
          <w:lang w:val="en-US" w:eastAsia="fr-FR"/>
        </w:rPr>
      </w:pPr>
      <w:r>
        <w:rPr>
          <w:rFonts w:ascii="TimesNewRoman,Bold" w:eastAsia="SimSun" w:hAnsi="TimesNewRoman,Bold" w:cs="TimesNewRoman,Bold"/>
          <w:b/>
          <w:lang w:val="en-US" w:eastAsia="zh-CN"/>
        </w:rPr>
        <w:tab/>
        <w:t>(b)</w:t>
      </w:r>
      <w:r>
        <w:rPr>
          <w:rFonts w:ascii="TimesNewRoman,Bold" w:eastAsia="SimSun" w:hAnsi="TimesNewRoman,Bold" w:cs="TimesNewRoman,Bold"/>
          <w:b/>
          <w:lang w:val="en-US" w:eastAsia="zh-CN"/>
        </w:rPr>
        <w:tab/>
      </w:r>
      <w:r w:rsidR="00357F31" w:rsidRPr="00E17F99">
        <w:rPr>
          <w:rFonts w:ascii="TimesNewRoman,Bold" w:eastAsia="SimSun" w:hAnsi="TimesNewRoman,Bold" w:cs="TimesNewRoman,Bold"/>
          <w:b/>
          <w:lang w:val="en-US" w:eastAsia="zh-CN"/>
        </w:rPr>
        <w:t>Combat discrimination by</w:t>
      </w:r>
      <w:r w:rsidR="00357F31" w:rsidRPr="001C3F38">
        <w:rPr>
          <w:rFonts w:ascii="TimesNewRoman,Bold" w:eastAsia="SimSun" w:hAnsi="TimesNewRoman,Bold" w:cs="TimesNewRoman,Bold"/>
          <w:b/>
          <w:lang w:val="en-US" w:eastAsia="zh-CN"/>
        </w:rPr>
        <w:t>, inter alia, ensuring</w:t>
      </w:r>
      <w:r w:rsidR="00357F31" w:rsidRPr="00E17F99">
        <w:rPr>
          <w:rFonts w:ascii="TimesNewRoman,Bold" w:eastAsia="SimSun" w:hAnsi="TimesNewRoman,Bold" w:cs="TimesNewRoman,Bold"/>
          <w:b/>
          <w:lang w:val="en-US" w:eastAsia="zh-CN"/>
        </w:rPr>
        <w:t xml:space="preserve"> equal a</w:t>
      </w:r>
      <w:r w:rsidR="00804869">
        <w:rPr>
          <w:rFonts w:ascii="TimesNewRoman,Bold" w:eastAsia="SimSun" w:hAnsi="TimesNewRoman,Bold" w:cs="TimesNewRoman,Bold"/>
          <w:b/>
          <w:lang w:val="en-US" w:eastAsia="zh-CN"/>
        </w:rPr>
        <w:t>ccess to education, health-care</w:t>
      </w:r>
      <w:r w:rsidR="00357F31" w:rsidRPr="00E17F99">
        <w:rPr>
          <w:rFonts w:ascii="TimesNewRoman,Bold" w:eastAsia="SimSun" w:hAnsi="TimesNewRoman,Bold" w:cs="TimesNewRoman,Bold"/>
          <w:b/>
          <w:lang w:val="en-US" w:eastAsia="zh-CN"/>
        </w:rPr>
        <w:t xml:space="preserve"> fa</w:t>
      </w:r>
      <w:r w:rsidR="00357F31">
        <w:rPr>
          <w:rFonts w:ascii="TimesNewRoman,Bold" w:eastAsia="SimSun" w:hAnsi="TimesNewRoman,Bold" w:cs="TimesNewRoman,Bold"/>
          <w:b/>
          <w:lang w:val="en-US" w:eastAsia="zh-CN"/>
        </w:rPr>
        <w:t>cilities and poverty reduction</w:t>
      </w:r>
      <w:r w:rsidR="00357F31" w:rsidRPr="00E17F99">
        <w:rPr>
          <w:rFonts w:ascii="TimesNewRoman,Bold" w:eastAsia="SimSun" w:hAnsi="TimesNewRoman,Bold" w:cs="TimesNewRoman,Bold"/>
          <w:b/>
          <w:lang w:val="en-US" w:eastAsia="zh-CN"/>
        </w:rPr>
        <w:t xml:space="preserve"> </w:t>
      </w:r>
      <w:r w:rsidR="00676A8E">
        <w:rPr>
          <w:rFonts w:ascii="TimesNewRoman,Bold" w:eastAsia="SimSun" w:hAnsi="TimesNewRoman,Bold" w:cs="TimesNewRoman,Bold"/>
          <w:b/>
          <w:lang w:val="en-US" w:eastAsia="zh-CN"/>
        </w:rPr>
        <w:t>programme</w:t>
      </w:r>
      <w:r w:rsidR="00357F31" w:rsidRPr="00E17F99">
        <w:rPr>
          <w:rFonts w:ascii="TimesNewRoman,Bold" w:eastAsia="SimSun" w:hAnsi="TimesNewRoman,Bold" w:cs="TimesNewRoman,Bold"/>
          <w:b/>
          <w:lang w:val="en-US" w:eastAsia="zh-CN"/>
        </w:rPr>
        <w:t>s and pay special attention to the situation of</w:t>
      </w:r>
      <w:r w:rsidR="00357F31" w:rsidRPr="00E17F99">
        <w:rPr>
          <w:b/>
          <w:lang w:val="en-US" w:eastAsia="fr-FR"/>
        </w:rPr>
        <w:t xml:space="preserve"> </w:t>
      </w:r>
      <w:r w:rsidR="00357F31" w:rsidRPr="00E17F99">
        <w:rPr>
          <w:rFonts w:ascii="TimesNewRoman,Bold" w:eastAsia="SimSun" w:hAnsi="TimesNewRoman,Bold" w:cs="TimesNewRoman,Bold"/>
          <w:b/>
          <w:lang w:val="en-US" w:eastAsia="zh-CN"/>
        </w:rPr>
        <w:t>girls;</w:t>
      </w:r>
    </w:p>
    <w:p w:rsidR="00357F31" w:rsidRPr="00A852BE" w:rsidRDefault="00F2572E" w:rsidP="00357F31">
      <w:pPr>
        <w:pStyle w:val="SingleTxtG"/>
        <w:rPr>
          <w:rFonts w:eastAsia="SimSun"/>
          <w:bCs/>
          <w:lang w:val="en-US" w:eastAsia="zh-CN"/>
        </w:rPr>
      </w:pPr>
      <w:r>
        <w:rPr>
          <w:rFonts w:eastAsia="SimSun"/>
          <w:b/>
          <w:lang w:val="en-US" w:eastAsia="zh-CN"/>
        </w:rPr>
        <w:tab/>
        <w:t>(c)</w:t>
      </w:r>
      <w:r>
        <w:rPr>
          <w:rFonts w:eastAsia="SimSun"/>
          <w:b/>
          <w:lang w:val="en-US" w:eastAsia="zh-CN"/>
        </w:rPr>
        <w:tab/>
      </w:r>
      <w:r w:rsidR="00357F31" w:rsidRPr="00A852BE">
        <w:rPr>
          <w:rFonts w:eastAsia="SimSun"/>
          <w:b/>
          <w:lang w:val="en-US" w:eastAsia="zh-CN"/>
        </w:rPr>
        <w:t>Tak</w:t>
      </w:r>
      <w:r w:rsidR="00357F31">
        <w:rPr>
          <w:rFonts w:eastAsia="SimSun"/>
          <w:b/>
          <w:lang w:val="en-US" w:eastAsia="zh-CN"/>
        </w:rPr>
        <w:t xml:space="preserve">e </w:t>
      </w:r>
      <w:r w:rsidR="00357F31" w:rsidRPr="00A852BE">
        <w:rPr>
          <w:rFonts w:eastAsia="SimSun"/>
          <w:b/>
          <w:lang w:val="en-US" w:eastAsia="zh-CN"/>
        </w:rPr>
        <w:t>measures to address the inappropriate characterization</w:t>
      </w:r>
      <w:r w:rsidR="00357F31">
        <w:rPr>
          <w:rFonts w:eastAsia="SimSun"/>
          <w:b/>
          <w:lang w:val="en-US" w:eastAsia="zh-CN"/>
        </w:rPr>
        <w:t xml:space="preserve"> and stigmatization</w:t>
      </w:r>
      <w:r w:rsidR="00357F31" w:rsidRPr="00A852BE">
        <w:rPr>
          <w:rFonts w:eastAsia="SimSun"/>
          <w:b/>
          <w:lang w:val="en-US" w:eastAsia="zh-CN"/>
        </w:rPr>
        <w:t xml:space="preserve"> of children, especially adolescents, within the society, including in the media;</w:t>
      </w:r>
    </w:p>
    <w:p w:rsidR="00357F31" w:rsidRPr="00E17F99" w:rsidRDefault="00CD2360" w:rsidP="00357F31">
      <w:pPr>
        <w:pStyle w:val="SingleTxtG"/>
        <w:rPr>
          <w:b/>
          <w:lang w:val="en-US" w:eastAsia="fr-FR"/>
        </w:rPr>
      </w:pPr>
      <w:r>
        <w:rPr>
          <w:rFonts w:ascii="TimesNewRoman,Bold" w:eastAsia="SimSun" w:hAnsi="TimesNewRoman,Bold" w:cs="TimesNewRoman,Bold"/>
          <w:b/>
          <w:lang w:val="en-US" w:eastAsia="zh-CN"/>
        </w:rPr>
        <w:tab/>
        <w:t>(d)</w:t>
      </w:r>
      <w:r>
        <w:rPr>
          <w:rFonts w:ascii="TimesNewRoman,Bold" w:eastAsia="SimSun" w:hAnsi="TimesNewRoman,Bold" w:cs="TimesNewRoman,Bold"/>
          <w:b/>
          <w:lang w:val="en-US" w:eastAsia="zh-CN"/>
        </w:rPr>
        <w:tab/>
      </w:r>
      <w:r w:rsidR="00357F31" w:rsidRPr="00E17F99">
        <w:rPr>
          <w:rFonts w:ascii="TimesNewRoman,Bold" w:eastAsia="SimSun" w:hAnsi="TimesNewRoman,Bold" w:cs="TimesNewRoman,Bold"/>
          <w:b/>
          <w:lang w:val="en-US" w:eastAsia="zh-CN"/>
        </w:rPr>
        <w:t>Carry out comprehensive public education campaigns to prevent and combat all</w:t>
      </w:r>
      <w:r w:rsidR="00357F31" w:rsidRPr="00E17F99">
        <w:rPr>
          <w:b/>
          <w:lang w:val="en-US" w:eastAsia="fr-FR"/>
        </w:rPr>
        <w:t xml:space="preserve"> </w:t>
      </w:r>
      <w:r w:rsidR="00357F31" w:rsidRPr="00E17F99">
        <w:rPr>
          <w:rFonts w:ascii="TimesNewRoman,Bold" w:eastAsia="SimSun" w:hAnsi="TimesNewRoman,Bold" w:cs="TimesNewRoman,Bold"/>
          <w:b/>
          <w:lang w:val="en-US" w:eastAsia="zh-CN"/>
        </w:rPr>
        <w:t>forms of discrimination;</w:t>
      </w:r>
    </w:p>
    <w:p w:rsidR="00357F31" w:rsidRPr="00C02B85" w:rsidRDefault="00CD2360" w:rsidP="00357F31">
      <w:pPr>
        <w:pStyle w:val="SingleTxtG"/>
        <w:rPr>
          <w:b/>
          <w:lang w:val="en-US" w:eastAsia="fr-FR"/>
        </w:rPr>
      </w:pPr>
      <w:r>
        <w:rPr>
          <w:b/>
          <w:lang w:eastAsia="fr-FR"/>
        </w:rPr>
        <w:tab/>
        <w:t>(e)</w:t>
      </w:r>
      <w:r>
        <w:rPr>
          <w:b/>
          <w:lang w:eastAsia="fr-FR"/>
        </w:rPr>
        <w:tab/>
      </w:r>
      <w:r w:rsidR="00357F31">
        <w:rPr>
          <w:b/>
          <w:lang w:eastAsia="fr-FR"/>
        </w:rPr>
        <w:t>I</w:t>
      </w:r>
      <w:r w:rsidR="00357F31" w:rsidRPr="00C02B85">
        <w:rPr>
          <w:b/>
          <w:lang w:eastAsia="fr-FR"/>
        </w:rPr>
        <w:t xml:space="preserve">ntensify its efforts to prevent and eliminate all forms of de facto discrimination against </w:t>
      </w:r>
      <w:r w:rsidR="00357F31">
        <w:rPr>
          <w:b/>
          <w:lang w:eastAsia="fr-FR"/>
        </w:rPr>
        <w:t xml:space="preserve">adolescents, </w:t>
      </w:r>
      <w:r w:rsidR="00357F31" w:rsidRPr="00C02B85">
        <w:rPr>
          <w:b/>
          <w:lang w:eastAsia="fr-FR"/>
        </w:rPr>
        <w:t>children with disabilities, girls</w:t>
      </w:r>
      <w:r w:rsidR="00357F31" w:rsidRPr="00C02B85">
        <w:rPr>
          <w:b/>
        </w:rPr>
        <w:t>, children living in rural and remote areas</w:t>
      </w:r>
      <w:r w:rsidR="00357F31">
        <w:rPr>
          <w:b/>
        </w:rPr>
        <w:t xml:space="preserve">, children in street situations, </w:t>
      </w:r>
      <w:r w:rsidR="00357F31" w:rsidRPr="00C02B85">
        <w:rPr>
          <w:b/>
          <w:lang w:eastAsia="fr-FR"/>
        </w:rPr>
        <w:t>indigenous children</w:t>
      </w:r>
      <w:r w:rsidR="00357F31" w:rsidRPr="00C02B85">
        <w:rPr>
          <w:b/>
        </w:rPr>
        <w:t xml:space="preserve"> and children from economically </w:t>
      </w:r>
      <w:r w:rsidR="00357F31">
        <w:rPr>
          <w:b/>
        </w:rPr>
        <w:t>excluded</w:t>
      </w:r>
      <w:r w:rsidR="00357F31" w:rsidRPr="00C02B85">
        <w:rPr>
          <w:b/>
        </w:rPr>
        <w:t xml:space="preserve"> families;</w:t>
      </w:r>
    </w:p>
    <w:p w:rsidR="00357F31" w:rsidRPr="00CD2360" w:rsidRDefault="00CD2360" w:rsidP="00EF088B">
      <w:pPr>
        <w:pStyle w:val="SingleTxtG"/>
        <w:rPr>
          <w:b/>
          <w:lang w:val="en-US" w:eastAsia="fr-FR"/>
        </w:rPr>
      </w:pPr>
      <w:r>
        <w:rPr>
          <w:b/>
        </w:rPr>
        <w:tab/>
        <w:t>(f)</w:t>
      </w:r>
      <w:r>
        <w:rPr>
          <w:b/>
        </w:rPr>
        <w:tab/>
      </w:r>
      <w:r w:rsidR="00357F31">
        <w:rPr>
          <w:b/>
        </w:rPr>
        <w:t>T</w:t>
      </w:r>
      <w:r w:rsidR="00357F31" w:rsidRPr="00C02B85">
        <w:rPr>
          <w:b/>
        </w:rPr>
        <w:t xml:space="preserve">ake into account in these efforts the recommendations adopted by the Committee in </w:t>
      </w:r>
      <w:r w:rsidR="001C3F38">
        <w:rPr>
          <w:b/>
        </w:rPr>
        <w:t>its g</w:t>
      </w:r>
      <w:r w:rsidR="001C3F38" w:rsidRPr="00C02B85">
        <w:rPr>
          <w:b/>
        </w:rPr>
        <w:t xml:space="preserve">eneral </w:t>
      </w:r>
      <w:r w:rsidR="001C3F38">
        <w:rPr>
          <w:b/>
        </w:rPr>
        <w:t>c</w:t>
      </w:r>
      <w:r w:rsidR="001C3F38" w:rsidRPr="00C02B85">
        <w:rPr>
          <w:b/>
        </w:rPr>
        <w:t xml:space="preserve">omment </w:t>
      </w:r>
      <w:r w:rsidR="00357F31" w:rsidRPr="00C02B85">
        <w:rPr>
          <w:b/>
        </w:rPr>
        <w:t>No. 11</w:t>
      </w:r>
      <w:r w:rsidR="001C3F38">
        <w:rPr>
          <w:b/>
        </w:rPr>
        <w:t xml:space="preserve"> (2009) </w:t>
      </w:r>
      <w:r w:rsidR="00357F31" w:rsidRPr="00C02B85">
        <w:rPr>
          <w:b/>
        </w:rPr>
        <w:t xml:space="preserve">on </w:t>
      </w:r>
      <w:r w:rsidR="001C3F38">
        <w:rPr>
          <w:b/>
        </w:rPr>
        <w:t>i</w:t>
      </w:r>
      <w:r w:rsidR="001C3F38" w:rsidRPr="00C02B85">
        <w:rPr>
          <w:b/>
        </w:rPr>
        <w:t xml:space="preserve">ndigenous </w:t>
      </w:r>
      <w:r w:rsidR="00357F31" w:rsidRPr="00C02B85">
        <w:rPr>
          <w:b/>
        </w:rPr>
        <w:t>children and their rights under the Convention</w:t>
      </w:r>
      <w:r w:rsidR="00EF088B">
        <w:rPr>
          <w:b/>
        </w:rPr>
        <w:t>,</w:t>
      </w:r>
      <w:r w:rsidR="00357F31" w:rsidRPr="00C02B85">
        <w:rPr>
          <w:b/>
        </w:rPr>
        <w:t xml:space="preserve"> as well as the outcome document adopted at the 2009 </w:t>
      </w:r>
      <w:smartTag w:uri="urn:schemas-microsoft-com:office:smarttags" w:element="City">
        <w:smartTag w:uri="urn:schemas-microsoft-com:office:smarttags" w:element="place">
          <w:r w:rsidR="00357F31" w:rsidRPr="00C02B85">
            <w:rPr>
              <w:b/>
            </w:rPr>
            <w:t>Durban</w:t>
          </w:r>
        </w:smartTag>
      </w:smartTag>
      <w:r w:rsidR="00357F31" w:rsidRPr="00C02B85">
        <w:rPr>
          <w:b/>
        </w:rPr>
        <w:t xml:space="preserve"> Review Conference. </w:t>
      </w:r>
    </w:p>
    <w:p w:rsidR="00357F31" w:rsidRPr="004C02B1" w:rsidRDefault="00CD2360" w:rsidP="00CD2360">
      <w:pPr>
        <w:pStyle w:val="H23G"/>
      </w:pPr>
      <w:r>
        <w:tab/>
      </w:r>
      <w:r>
        <w:tab/>
      </w:r>
      <w:r w:rsidR="00357F31" w:rsidRPr="004C02B1">
        <w:t>Best interests of the child</w:t>
      </w:r>
    </w:p>
    <w:p w:rsidR="00357F31" w:rsidRPr="004C02B1" w:rsidRDefault="00CD2360" w:rsidP="00CD2360">
      <w:pPr>
        <w:pStyle w:val="SingleTxtG"/>
      </w:pPr>
      <w:r>
        <w:t>29.</w:t>
      </w:r>
      <w:r>
        <w:tab/>
      </w:r>
      <w:r w:rsidR="00357F31" w:rsidRPr="004C02B1">
        <w:t xml:space="preserve">The Committee notes </w:t>
      </w:r>
      <w:r w:rsidR="00357F31">
        <w:t xml:space="preserve">with appreciation that the principle </w:t>
      </w:r>
      <w:r w:rsidR="00357F31" w:rsidRPr="004C02B1">
        <w:t xml:space="preserve">of the best interests </w:t>
      </w:r>
      <w:r w:rsidR="00357F31">
        <w:t xml:space="preserve">of the child is already included </w:t>
      </w:r>
      <w:r w:rsidR="00EF088B">
        <w:t>in the Family Code (art.</w:t>
      </w:r>
      <w:r w:rsidR="00357F31" w:rsidRPr="004C02B1">
        <w:t xml:space="preserve"> 305)</w:t>
      </w:r>
      <w:r w:rsidR="00357F31">
        <w:t xml:space="preserve"> and is also enshrined in the LEPINA, notably in its article 12</w:t>
      </w:r>
      <w:r w:rsidR="00357F31" w:rsidRPr="004C02B1">
        <w:t>. However, the Committee is concerned that the principle is not sufficiently implemented in practice, especially in the areas of prevention,</w:t>
      </w:r>
      <w:r w:rsidR="00357F31">
        <w:t xml:space="preserve"> corporal punishment,</w:t>
      </w:r>
      <w:r w:rsidR="00357F31" w:rsidRPr="004C02B1">
        <w:t xml:space="preserve"> child protection and juvenile justice.</w:t>
      </w:r>
    </w:p>
    <w:p w:rsidR="00357F31" w:rsidRPr="00CD2360" w:rsidRDefault="00CD2360" w:rsidP="00CD2360">
      <w:pPr>
        <w:pStyle w:val="SingleTxtG"/>
      </w:pPr>
      <w:r w:rsidRPr="00CD2360">
        <w:t>30</w:t>
      </w:r>
      <w:r>
        <w:rPr>
          <w:b/>
          <w:bCs/>
        </w:rPr>
        <w:t>.</w:t>
      </w:r>
      <w:r>
        <w:rPr>
          <w:b/>
          <w:bCs/>
        </w:rPr>
        <w:tab/>
      </w:r>
      <w:r w:rsidR="00357F31" w:rsidRPr="004C02B1">
        <w:rPr>
          <w:b/>
          <w:bCs/>
        </w:rPr>
        <w:t>The Committee recommends that the State party:</w:t>
      </w:r>
    </w:p>
    <w:p w:rsidR="00357F31" w:rsidRPr="004C02B1" w:rsidRDefault="00CD2360" w:rsidP="00357F31">
      <w:pPr>
        <w:pStyle w:val="SingleTxtG"/>
        <w:rPr>
          <w:b/>
          <w:bCs/>
        </w:rPr>
      </w:pPr>
      <w:r>
        <w:rPr>
          <w:b/>
          <w:bCs/>
        </w:rPr>
        <w:tab/>
        <w:t>(a)</w:t>
      </w:r>
      <w:r>
        <w:rPr>
          <w:b/>
          <w:bCs/>
        </w:rPr>
        <w:tab/>
      </w:r>
      <w:r w:rsidR="00357F31">
        <w:rPr>
          <w:b/>
          <w:bCs/>
        </w:rPr>
        <w:t>E</w:t>
      </w:r>
      <w:r w:rsidR="00357F31" w:rsidRPr="004C02B1">
        <w:rPr>
          <w:b/>
          <w:bCs/>
        </w:rPr>
        <w:t>nsure that the principle of best interests of the child does not remain on paper but is taken into account in practice in children’s policies and program</w:t>
      </w:r>
      <w:r w:rsidR="001C3F38">
        <w:rPr>
          <w:b/>
          <w:bCs/>
        </w:rPr>
        <w:t>me</w:t>
      </w:r>
      <w:r w:rsidR="00357F31" w:rsidRPr="004C02B1">
        <w:rPr>
          <w:b/>
          <w:bCs/>
        </w:rPr>
        <w:t>s;</w:t>
      </w:r>
    </w:p>
    <w:p w:rsidR="00357F31" w:rsidRPr="004C02B1" w:rsidRDefault="00CD2360" w:rsidP="00357F31">
      <w:pPr>
        <w:pStyle w:val="SingleTxtG"/>
      </w:pPr>
      <w:r>
        <w:rPr>
          <w:b/>
          <w:bCs/>
        </w:rPr>
        <w:tab/>
        <w:t>(b)</w:t>
      </w:r>
      <w:r>
        <w:rPr>
          <w:b/>
          <w:bCs/>
        </w:rPr>
        <w:tab/>
      </w:r>
      <w:r w:rsidR="00357F31">
        <w:rPr>
          <w:b/>
          <w:bCs/>
        </w:rPr>
        <w:t>C</w:t>
      </w:r>
      <w:r w:rsidR="00357F31" w:rsidRPr="004C02B1">
        <w:rPr>
          <w:b/>
          <w:bCs/>
        </w:rPr>
        <w:t>ontinue and strengthen its efforts to ensure that the general principle of the best interests of the child is appropriately integrated in all legal provisions as well as in judicial and administrative decisions and in projects, programmes, and services that have an impact on children;</w:t>
      </w:r>
    </w:p>
    <w:p w:rsidR="00357F31" w:rsidRPr="004C02B1" w:rsidRDefault="00CD2360" w:rsidP="00357F31">
      <w:pPr>
        <w:pStyle w:val="SingleTxtG"/>
      </w:pPr>
      <w:r>
        <w:rPr>
          <w:b/>
          <w:bCs/>
        </w:rPr>
        <w:tab/>
        <w:t>(c)</w:t>
      </w:r>
      <w:r>
        <w:rPr>
          <w:b/>
          <w:bCs/>
        </w:rPr>
        <w:tab/>
      </w:r>
      <w:r w:rsidR="00357F31">
        <w:rPr>
          <w:b/>
          <w:bCs/>
        </w:rPr>
        <w:t xml:space="preserve">Carry out a study to </w:t>
      </w:r>
      <w:r w:rsidR="00357F31" w:rsidRPr="004C02B1">
        <w:rPr>
          <w:b/>
          <w:bCs/>
        </w:rPr>
        <w:t>assess how the principle of the best interests of the child is implemented in practice in individual cases</w:t>
      </w:r>
      <w:r w:rsidR="00357F31">
        <w:rPr>
          <w:b/>
          <w:bCs/>
        </w:rPr>
        <w:t xml:space="preserve"> at judicial and administrative levels</w:t>
      </w:r>
      <w:r w:rsidR="00357F31" w:rsidRPr="004C02B1">
        <w:rPr>
          <w:b/>
          <w:bCs/>
        </w:rPr>
        <w:t>;</w:t>
      </w:r>
    </w:p>
    <w:p w:rsidR="00357F31" w:rsidRPr="00CD2360" w:rsidRDefault="00CD2360" w:rsidP="00501869">
      <w:pPr>
        <w:pStyle w:val="SingleTxtG"/>
      </w:pPr>
      <w:r>
        <w:rPr>
          <w:b/>
          <w:bCs/>
        </w:rPr>
        <w:tab/>
        <w:t>(d)</w:t>
      </w:r>
      <w:r>
        <w:rPr>
          <w:b/>
          <w:bCs/>
        </w:rPr>
        <w:tab/>
      </w:r>
      <w:r w:rsidR="00357F31">
        <w:rPr>
          <w:b/>
          <w:bCs/>
        </w:rPr>
        <w:t>T</w:t>
      </w:r>
      <w:r w:rsidR="00357F31" w:rsidRPr="004C02B1">
        <w:rPr>
          <w:b/>
          <w:bCs/>
        </w:rPr>
        <w:t xml:space="preserve">ake into account the recommendations adopted in </w:t>
      </w:r>
      <w:r w:rsidR="004079F2">
        <w:rPr>
          <w:rFonts w:eastAsia="SimSun"/>
          <w:b/>
          <w:bCs/>
          <w:lang w:val="en-US" w:eastAsia="zh-CN"/>
        </w:rPr>
        <w:t>g</w:t>
      </w:r>
      <w:r w:rsidR="004079F2" w:rsidRPr="004C02B1">
        <w:rPr>
          <w:rFonts w:eastAsia="SimSun"/>
          <w:b/>
          <w:bCs/>
          <w:lang w:val="en-US" w:eastAsia="zh-CN"/>
        </w:rPr>
        <w:t xml:space="preserve">eneral </w:t>
      </w:r>
      <w:r w:rsidR="004079F2">
        <w:rPr>
          <w:rFonts w:eastAsia="SimSun"/>
          <w:b/>
          <w:bCs/>
          <w:lang w:val="en-US" w:eastAsia="zh-CN"/>
        </w:rPr>
        <w:t>c</w:t>
      </w:r>
      <w:r w:rsidR="004079F2" w:rsidRPr="004C02B1">
        <w:rPr>
          <w:rFonts w:eastAsia="SimSun"/>
          <w:b/>
          <w:bCs/>
          <w:lang w:val="en-US" w:eastAsia="zh-CN"/>
        </w:rPr>
        <w:t xml:space="preserve">omment </w:t>
      </w:r>
      <w:r w:rsidR="00357F31" w:rsidRPr="004C02B1">
        <w:rPr>
          <w:rFonts w:eastAsia="SimSun"/>
          <w:b/>
          <w:bCs/>
          <w:lang w:val="en-US" w:eastAsia="zh-CN"/>
        </w:rPr>
        <w:t>No. 5</w:t>
      </w:r>
      <w:r w:rsidR="004079F2">
        <w:rPr>
          <w:rFonts w:eastAsia="SimSun"/>
          <w:b/>
          <w:bCs/>
          <w:lang w:val="en-US" w:eastAsia="zh-CN"/>
        </w:rPr>
        <w:t xml:space="preserve"> (2003)</w:t>
      </w:r>
      <w:r w:rsidR="00501869">
        <w:rPr>
          <w:rFonts w:eastAsia="SimSun"/>
          <w:b/>
          <w:bCs/>
          <w:lang w:val="en-US" w:eastAsia="zh-CN"/>
        </w:rPr>
        <w:t>.</w:t>
      </w:r>
    </w:p>
    <w:p w:rsidR="00357F31" w:rsidRPr="004C02B1" w:rsidRDefault="00CD2360" w:rsidP="00CD2360">
      <w:pPr>
        <w:pStyle w:val="H23G"/>
      </w:pPr>
      <w:r>
        <w:tab/>
      </w:r>
      <w:r>
        <w:tab/>
      </w:r>
      <w:r w:rsidR="00357F31" w:rsidRPr="004C02B1">
        <w:t>Right to life, survival and development</w:t>
      </w:r>
    </w:p>
    <w:p w:rsidR="00357F31" w:rsidRPr="004C02B1" w:rsidRDefault="00CD2360" w:rsidP="00B65A33">
      <w:pPr>
        <w:pStyle w:val="SingleTxtG"/>
        <w:rPr>
          <w:b/>
          <w:bCs/>
        </w:rPr>
      </w:pPr>
      <w:r>
        <w:rPr>
          <w:rFonts w:ascii="TimesNewRoman" w:eastAsia="SimSun" w:hAnsi="TimesNewRoman" w:cs="TimesNewRoman"/>
          <w:bCs/>
          <w:lang w:val="en-US" w:eastAsia="zh-CN"/>
        </w:rPr>
        <w:t>31.</w:t>
      </w:r>
      <w:r>
        <w:rPr>
          <w:rFonts w:ascii="TimesNewRoman" w:eastAsia="SimSun" w:hAnsi="TimesNewRoman" w:cs="TimesNewRoman"/>
          <w:bCs/>
          <w:lang w:val="en-US" w:eastAsia="zh-CN"/>
        </w:rPr>
        <w:tab/>
      </w:r>
      <w:r w:rsidR="00357F31" w:rsidRPr="006A70AF">
        <w:rPr>
          <w:rFonts w:ascii="TimesNewRoman" w:eastAsia="SimSun" w:hAnsi="TimesNewRoman" w:cs="TimesNewRoman"/>
          <w:bCs/>
          <w:lang w:val="en-US" w:eastAsia="zh-CN"/>
        </w:rPr>
        <w:t xml:space="preserve">The Committee is extremely concerned at the very high number of </w:t>
      </w:r>
      <w:r w:rsidR="00357F31">
        <w:rPr>
          <w:rFonts w:ascii="TimesNewRoman" w:eastAsia="SimSun" w:hAnsi="TimesNewRoman" w:cs="TimesNewRoman"/>
          <w:bCs/>
          <w:lang w:val="en-US" w:eastAsia="zh-CN"/>
        </w:rPr>
        <w:t xml:space="preserve">killings of </w:t>
      </w:r>
      <w:r w:rsidR="00357F31" w:rsidRPr="000D4D7A">
        <w:rPr>
          <w:rFonts w:ascii="TimesNewRoman" w:eastAsia="SimSun" w:hAnsi="TimesNewRoman" w:cs="TimesNewRoman"/>
          <w:bCs/>
          <w:lang w:val="en-US" w:eastAsia="zh-CN"/>
        </w:rPr>
        <w:t>children</w:t>
      </w:r>
      <w:r w:rsidR="005E386C" w:rsidRPr="000D4D7A">
        <w:rPr>
          <w:rFonts w:ascii="TimesNewRoman" w:eastAsia="SimSun" w:hAnsi="TimesNewRoman" w:cs="TimesNewRoman"/>
          <w:bCs/>
          <w:lang w:val="en-US" w:eastAsia="zh-CN"/>
        </w:rPr>
        <w:t>,</w:t>
      </w:r>
      <w:r w:rsidR="00357F31" w:rsidRPr="000D4D7A">
        <w:rPr>
          <w:rFonts w:ascii="TimesNewRoman" w:eastAsia="SimSun" w:hAnsi="TimesNewRoman" w:cs="TimesNewRoman"/>
          <w:bCs/>
          <w:lang w:val="en-US" w:eastAsia="zh-CN"/>
        </w:rPr>
        <w:t xml:space="preserve"> many of </w:t>
      </w:r>
      <w:r w:rsidR="00B65A33" w:rsidRPr="000D4D7A">
        <w:rPr>
          <w:rFonts w:ascii="TimesNewRoman" w:eastAsia="SimSun" w:hAnsi="TimesNewRoman" w:cs="TimesNewRoman"/>
          <w:bCs/>
          <w:lang w:val="en-US" w:eastAsia="zh-CN"/>
        </w:rPr>
        <w:t>who</w:t>
      </w:r>
      <w:r w:rsidR="00854677">
        <w:rPr>
          <w:rFonts w:ascii="TimesNewRoman" w:eastAsia="SimSun" w:hAnsi="TimesNewRoman" w:cs="TimesNewRoman"/>
          <w:bCs/>
          <w:lang w:val="en-US" w:eastAsia="zh-CN"/>
        </w:rPr>
        <w:t>m</w:t>
      </w:r>
      <w:r w:rsidR="00B65A33" w:rsidRPr="000D4D7A">
        <w:rPr>
          <w:rFonts w:ascii="TimesNewRoman" w:eastAsia="SimSun" w:hAnsi="TimesNewRoman" w:cs="TimesNewRoman"/>
          <w:bCs/>
          <w:lang w:val="en-US" w:eastAsia="zh-CN"/>
        </w:rPr>
        <w:t xml:space="preserve"> are</w:t>
      </w:r>
      <w:r w:rsidR="00357F31">
        <w:rPr>
          <w:rFonts w:ascii="TimesNewRoman" w:eastAsia="SimSun" w:hAnsi="TimesNewRoman" w:cs="TimesNewRoman"/>
          <w:bCs/>
          <w:lang w:val="en-US" w:eastAsia="zh-CN"/>
        </w:rPr>
        <w:t xml:space="preserve"> members of “maras”</w:t>
      </w:r>
      <w:r w:rsidR="005E386C">
        <w:rPr>
          <w:rFonts w:ascii="TimesNewRoman" w:eastAsia="SimSun" w:hAnsi="TimesNewRoman" w:cs="TimesNewRoman"/>
          <w:bCs/>
          <w:lang w:val="en-US" w:eastAsia="zh-CN"/>
        </w:rPr>
        <w:t>,</w:t>
      </w:r>
      <w:r w:rsidR="00357F31" w:rsidRPr="006A70AF">
        <w:rPr>
          <w:rFonts w:ascii="TimesNewRoman" w:eastAsia="SimSun" w:hAnsi="TimesNewRoman" w:cs="TimesNewRoman"/>
          <w:bCs/>
          <w:lang w:val="en-US" w:eastAsia="zh-CN"/>
        </w:rPr>
        <w:t xml:space="preserve"> </w:t>
      </w:r>
      <w:r w:rsidR="00357F31">
        <w:rPr>
          <w:rFonts w:ascii="TimesNewRoman" w:eastAsia="SimSun" w:hAnsi="TimesNewRoman" w:cs="TimesNewRoman"/>
          <w:bCs/>
          <w:lang w:val="en-US" w:eastAsia="zh-CN"/>
        </w:rPr>
        <w:t>at a rate of one child killed every day. The Committee is concerned</w:t>
      </w:r>
      <w:r w:rsidR="00357F31" w:rsidRPr="006A70AF">
        <w:rPr>
          <w:rFonts w:ascii="TimesNewRoman" w:eastAsia="SimSun" w:hAnsi="TimesNewRoman" w:cs="TimesNewRoman"/>
          <w:bCs/>
          <w:lang w:val="en-US" w:eastAsia="zh-CN"/>
        </w:rPr>
        <w:t xml:space="preserve"> at the</w:t>
      </w:r>
      <w:r w:rsidR="00357F31" w:rsidRPr="006A70AF">
        <w:rPr>
          <w:b/>
          <w:bCs/>
        </w:rPr>
        <w:t xml:space="preserve"> </w:t>
      </w:r>
      <w:r w:rsidR="00357F31" w:rsidRPr="006A70AF">
        <w:rPr>
          <w:rFonts w:ascii="TimesNewRoman" w:eastAsia="SimSun" w:hAnsi="TimesNewRoman" w:cs="TimesNewRoman"/>
          <w:bCs/>
          <w:lang w:val="en-US" w:eastAsia="zh-CN"/>
        </w:rPr>
        <w:t>fact that these</w:t>
      </w:r>
      <w:r w:rsidR="00357F31">
        <w:rPr>
          <w:rFonts w:ascii="TimesNewRoman" w:eastAsia="SimSun" w:hAnsi="TimesNewRoman" w:cs="TimesNewRoman"/>
          <w:bCs/>
          <w:lang w:val="en-US" w:eastAsia="zh-CN"/>
        </w:rPr>
        <w:t xml:space="preserve"> crimes</w:t>
      </w:r>
      <w:r w:rsidR="00357F31" w:rsidRPr="006A70AF">
        <w:rPr>
          <w:rFonts w:ascii="TimesNewRoman" w:eastAsia="SimSun" w:hAnsi="TimesNewRoman" w:cs="TimesNewRoman"/>
          <w:bCs/>
          <w:lang w:val="en-US" w:eastAsia="zh-CN"/>
        </w:rPr>
        <w:t xml:space="preserve"> are not responded to with </w:t>
      </w:r>
      <w:r w:rsidR="00357F31">
        <w:rPr>
          <w:rFonts w:ascii="TimesNewRoman" w:eastAsia="SimSun" w:hAnsi="TimesNewRoman" w:cs="TimesNewRoman"/>
          <w:bCs/>
          <w:lang w:val="en-US" w:eastAsia="zh-CN"/>
        </w:rPr>
        <w:t>effective</w:t>
      </w:r>
      <w:r w:rsidR="00357F31" w:rsidRPr="006A70AF">
        <w:rPr>
          <w:rFonts w:ascii="TimesNewRoman" w:eastAsia="SimSun" w:hAnsi="TimesNewRoman" w:cs="TimesNewRoman"/>
          <w:bCs/>
          <w:lang w:val="en-US" w:eastAsia="zh-CN"/>
        </w:rPr>
        <w:t xml:space="preserve"> action</w:t>
      </w:r>
      <w:r w:rsidR="00357F31">
        <w:rPr>
          <w:rFonts w:ascii="TimesNewRoman" w:eastAsia="SimSun" w:hAnsi="TimesNewRoman" w:cs="TimesNewRoman"/>
          <w:bCs/>
          <w:lang w:val="en-US" w:eastAsia="zh-CN"/>
        </w:rPr>
        <w:t>, both preventive and protective,</w:t>
      </w:r>
      <w:r w:rsidR="00357F31" w:rsidRPr="006A70AF">
        <w:rPr>
          <w:rFonts w:ascii="TimesNewRoman" w:eastAsia="SimSun" w:hAnsi="TimesNewRoman" w:cs="TimesNewRoman"/>
          <w:bCs/>
          <w:lang w:val="en-US" w:eastAsia="zh-CN"/>
        </w:rPr>
        <w:t xml:space="preserve"> by the authorities. </w:t>
      </w:r>
      <w:r w:rsidR="00357F31">
        <w:rPr>
          <w:rFonts w:ascii="TimesNewRoman" w:eastAsia="SimSun" w:hAnsi="TimesNewRoman" w:cs="TimesNewRoman"/>
          <w:bCs/>
          <w:lang w:val="en-US" w:eastAsia="zh-CN"/>
        </w:rPr>
        <w:t xml:space="preserve">The Committee is also concerned that these crimes remain often not investigated or prosecuted and </w:t>
      </w:r>
      <w:r w:rsidR="00357F31" w:rsidRPr="004C02B1">
        <w:t xml:space="preserve">regrets the paucity of information provided by the State party on this </w:t>
      </w:r>
      <w:r w:rsidR="00357F31">
        <w:t>very serious situation of children in El Salvador</w:t>
      </w:r>
      <w:r w:rsidR="00357F31" w:rsidRPr="004C02B1">
        <w:t xml:space="preserve">. </w:t>
      </w:r>
    </w:p>
    <w:p w:rsidR="00357F31" w:rsidRPr="0078479A" w:rsidRDefault="00CD2360" w:rsidP="004079F2">
      <w:pPr>
        <w:pStyle w:val="SingleTxtG"/>
        <w:rPr>
          <w:b/>
          <w:bCs/>
        </w:rPr>
      </w:pPr>
      <w:r w:rsidRPr="00CD2360">
        <w:t>32</w:t>
      </w:r>
      <w:r>
        <w:rPr>
          <w:b/>
          <w:bCs/>
        </w:rPr>
        <w:t>.</w:t>
      </w:r>
      <w:r>
        <w:rPr>
          <w:b/>
          <w:bCs/>
        </w:rPr>
        <w:tab/>
      </w:r>
      <w:r w:rsidR="00357F31" w:rsidRPr="004C02B1">
        <w:rPr>
          <w:b/>
          <w:bCs/>
        </w:rPr>
        <w:t>In light of article 6 of the Convention, the Committee recommends that the State party:</w:t>
      </w:r>
    </w:p>
    <w:p w:rsidR="00357F31" w:rsidRPr="00826DCF" w:rsidRDefault="00CD2360" w:rsidP="00357F31">
      <w:pPr>
        <w:pStyle w:val="SingleTxtG"/>
        <w:rPr>
          <w:rFonts w:ascii="TimesNewRoman,Bold" w:eastAsia="SimSun" w:hAnsi="TimesNewRoman,Bold" w:cs="TimesNewRoman,Bold"/>
          <w:b/>
          <w:lang w:val="en-US" w:eastAsia="zh-CN"/>
        </w:rPr>
      </w:pPr>
      <w:r>
        <w:rPr>
          <w:rFonts w:ascii="TimesNewRoman,Bold" w:eastAsia="SimSun" w:hAnsi="TimesNewRoman,Bold" w:cs="TimesNewRoman,Bold"/>
          <w:b/>
          <w:lang w:val="en-US" w:eastAsia="zh-CN"/>
        </w:rPr>
        <w:tab/>
        <w:t>(a)</w:t>
      </w:r>
      <w:r>
        <w:rPr>
          <w:rFonts w:ascii="TimesNewRoman,Bold" w:eastAsia="SimSun" w:hAnsi="TimesNewRoman,Bold" w:cs="TimesNewRoman,Bold"/>
          <w:b/>
          <w:lang w:val="en-US" w:eastAsia="zh-CN"/>
        </w:rPr>
        <w:tab/>
      </w:r>
      <w:r w:rsidR="00357F31">
        <w:rPr>
          <w:rFonts w:ascii="TimesNewRoman,Bold" w:eastAsia="SimSun" w:hAnsi="TimesNewRoman,Bold" w:cs="TimesNewRoman,Bold"/>
          <w:b/>
          <w:lang w:val="en-US" w:eastAsia="zh-CN"/>
        </w:rPr>
        <w:t>C</w:t>
      </w:r>
      <w:r w:rsidR="00357F31" w:rsidRPr="00826DCF">
        <w:rPr>
          <w:rFonts w:ascii="TimesNewRoman,Bold" w:eastAsia="SimSun" w:hAnsi="TimesNewRoman,Bold" w:cs="TimesNewRoman,Bold"/>
          <w:b/>
          <w:lang w:val="en-US" w:eastAsia="zh-CN"/>
        </w:rPr>
        <w:t>arry out a thorou</w:t>
      </w:r>
      <w:r w:rsidR="00357F31">
        <w:rPr>
          <w:rFonts w:ascii="TimesNewRoman,Bold" w:eastAsia="SimSun" w:hAnsi="TimesNewRoman,Bold" w:cs="TimesNewRoman,Bold"/>
          <w:b/>
          <w:lang w:val="en-US" w:eastAsia="zh-CN"/>
        </w:rPr>
        <w:t xml:space="preserve">gh investigation of all cases of </w:t>
      </w:r>
      <w:r w:rsidR="00357F31" w:rsidRPr="00826DCF">
        <w:rPr>
          <w:rFonts w:ascii="TimesNewRoman,Bold" w:eastAsia="SimSun" w:hAnsi="TimesNewRoman,Bold" w:cs="TimesNewRoman,Bold"/>
          <w:b/>
          <w:lang w:val="en-US" w:eastAsia="zh-CN"/>
        </w:rPr>
        <w:t>killings of children, and prosec</w:t>
      </w:r>
      <w:r w:rsidR="00357F31">
        <w:rPr>
          <w:rFonts w:ascii="TimesNewRoman,Bold" w:eastAsia="SimSun" w:hAnsi="TimesNewRoman,Bold" w:cs="TimesNewRoman,Bold"/>
          <w:b/>
          <w:lang w:val="en-US" w:eastAsia="zh-CN"/>
        </w:rPr>
        <w:t>ute and adequately punish the perpetrators</w:t>
      </w:r>
      <w:r w:rsidR="00357F31" w:rsidRPr="00826DCF">
        <w:rPr>
          <w:rFonts w:ascii="TimesNewRoman,Bold" w:eastAsia="SimSun" w:hAnsi="TimesNewRoman,Bold" w:cs="TimesNewRoman,Bold"/>
          <w:b/>
          <w:lang w:val="en-US" w:eastAsia="zh-CN"/>
        </w:rPr>
        <w:t xml:space="preserve"> of these heinous acts;</w:t>
      </w:r>
      <w:r w:rsidR="00357F31">
        <w:rPr>
          <w:rFonts w:ascii="TimesNewRoman,Bold" w:eastAsia="SimSun" w:hAnsi="TimesNewRoman,Bold" w:cs="TimesNewRoman,Bold"/>
          <w:b/>
          <w:lang w:val="en-US" w:eastAsia="zh-CN"/>
        </w:rPr>
        <w:t xml:space="preserve"> and make available to</w:t>
      </w:r>
      <w:r w:rsidR="00357F31" w:rsidRPr="00826DCF">
        <w:rPr>
          <w:rFonts w:ascii="TimesNewRoman,Bold" w:eastAsia="SimSun" w:hAnsi="TimesNewRoman,Bold" w:cs="TimesNewRoman,Bold"/>
          <w:b/>
          <w:lang w:val="en-US" w:eastAsia="zh-CN"/>
        </w:rPr>
        <w:t xml:space="preserve"> the family of the victims</w:t>
      </w:r>
      <w:r w:rsidR="00357F31">
        <w:rPr>
          <w:rFonts w:ascii="TimesNewRoman,Bold" w:eastAsia="SimSun" w:hAnsi="TimesNewRoman,Bold" w:cs="TimesNewRoman,Bold"/>
          <w:b/>
          <w:lang w:val="en-US" w:eastAsia="zh-CN"/>
        </w:rPr>
        <w:t xml:space="preserve"> adequate procedures and mechanisms to obtain</w:t>
      </w:r>
      <w:r w:rsidR="00357F31" w:rsidRPr="00826DCF">
        <w:rPr>
          <w:rFonts w:ascii="TimesNewRoman,Bold" w:eastAsia="SimSun" w:hAnsi="TimesNewRoman,Bold" w:cs="TimesNewRoman,Bold"/>
          <w:b/>
          <w:lang w:val="en-US" w:eastAsia="zh-CN"/>
        </w:rPr>
        <w:t xml:space="preserve"> </w:t>
      </w:r>
      <w:r w:rsidR="00357F31">
        <w:rPr>
          <w:rFonts w:ascii="TimesNewRoman,Bold" w:eastAsia="SimSun" w:hAnsi="TimesNewRoman,Bold" w:cs="TimesNewRoman,Bold"/>
          <w:b/>
          <w:lang w:val="en-US" w:eastAsia="zh-CN"/>
        </w:rPr>
        <w:t xml:space="preserve">redress </w:t>
      </w:r>
      <w:r w:rsidR="00357F31" w:rsidRPr="00826DCF">
        <w:rPr>
          <w:rFonts w:ascii="TimesNewRoman,Bold" w:eastAsia="SimSun" w:hAnsi="TimesNewRoman,Bold" w:cs="TimesNewRoman,Bold"/>
          <w:b/>
          <w:lang w:val="en-US" w:eastAsia="zh-CN"/>
        </w:rPr>
        <w:t>and compensation</w:t>
      </w:r>
      <w:r w:rsidR="00357F31">
        <w:rPr>
          <w:rFonts w:ascii="TimesNewRoman,Bold" w:eastAsia="SimSun" w:hAnsi="TimesNewRoman,Bold" w:cs="TimesNewRoman,Bold"/>
          <w:b/>
          <w:lang w:val="en-US" w:eastAsia="zh-CN"/>
        </w:rPr>
        <w:t xml:space="preserve"> as well as </w:t>
      </w:r>
      <w:r w:rsidR="00357F31" w:rsidRPr="00826DCF">
        <w:rPr>
          <w:rFonts w:ascii="TimesNewRoman,Bold" w:eastAsia="SimSun" w:hAnsi="TimesNewRoman,Bold" w:cs="TimesNewRoman,Bold"/>
          <w:b/>
          <w:lang w:val="en-US" w:eastAsia="zh-CN"/>
        </w:rPr>
        <w:t>adequate support</w:t>
      </w:r>
      <w:r w:rsidR="00357F31">
        <w:rPr>
          <w:rFonts w:ascii="TimesNewRoman,Bold" w:eastAsia="SimSun" w:hAnsi="TimesNewRoman,Bold" w:cs="TimesNewRoman,Bold"/>
          <w:b/>
          <w:lang w:val="en-US" w:eastAsia="zh-CN"/>
        </w:rPr>
        <w:t>;</w:t>
      </w:r>
    </w:p>
    <w:p w:rsidR="00357F31" w:rsidRPr="00826DCF" w:rsidRDefault="00CD2360" w:rsidP="00357F31">
      <w:pPr>
        <w:pStyle w:val="SingleTxtG"/>
        <w:rPr>
          <w:rFonts w:ascii="TimesNewRoman,Bold" w:eastAsia="SimSun" w:hAnsi="TimesNewRoman,Bold" w:cs="TimesNewRoman,Bold"/>
          <w:b/>
          <w:lang w:val="en-US" w:eastAsia="zh-CN"/>
        </w:rPr>
      </w:pPr>
      <w:r>
        <w:rPr>
          <w:b/>
          <w:bCs/>
          <w:lang w:val="en-US"/>
        </w:rPr>
        <w:tab/>
        <w:t>(b)</w:t>
      </w:r>
      <w:r>
        <w:rPr>
          <w:b/>
          <w:bCs/>
          <w:lang w:val="en-US"/>
        </w:rPr>
        <w:tab/>
      </w:r>
      <w:r w:rsidR="00357F31">
        <w:rPr>
          <w:b/>
          <w:bCs/>
          <w:lang w:val="en-US"/>
        </w:rPr>
        <w:t>Develop and implement</w:t>
      </w:r>
      <w:r w:rsidR="00357F31">
        <w:rPr>
          <w:b/>
          <w:bCs/>
        </w:rPr>
        <w:t xml:space="preserve"> a comprehensive policy to prevent violence against children, notably killings, and intensify its efforts to </w:t>
      </w:r>
      <w:r w:rsidR="00357F31" w:rsidRPr="00826DCF">
        <w:rPr>
          <w:rFonts w:ascii="TimesNewRoman,Bold" w:eastAsia="SimSun" w:hAnsi="TimesNewRoman,Bold" w:cs="TimesNewRoman,Bold"/>
          <w:b/>
          <w:lang w:val="en-US" w:eastAsia="zh-CN"/>
        </w:rPr>
        <w:t>guarantee children the right to life</w:t>
      </w:r>
      <w:r w:rsidR="00357F31">
        <w:rPr>
          <w:rFonts w:ascii="TimesNewRoman,Bold" w:eastAsia="SimSun" w:hAnsi="TimesNewRoman,Bold" w:cs="TimesNewRoman,Bold"/>
          <w:b/>
          <w:lang w:val="en-US" w:eastAsia="zh-CN"/>
        </w:rPr>
        <w:t xml:space="preserve"> </w:t>
      </w:r>
      <w:r w:rsidR="00357F31" w:rsidRPr="00826DCF">
        <w:rPr>
          <w:rFonts w:ascii="TimesNewRoman,Bold" w:eastAsia="SimSun" w:hAnsi="TimesNewRoman,Bold" w:cs="TimesNewRoman,Bold"/>
          <w:b/>
          <w:lang w:val="en-US" w:eastAsia="zh-CN"/>
        </w:rPr>
        <w:t>throughout the country;</w:t>
      </w:r>
    </w:p>
    <w:p w:rsidR="00357F31" w:rsidRPr="00826DCF" w:rsidRDefault="00CD2360" w:rsidP="00357F31">
      <w:pPr>
        <w:pStyle w:val="SingleTxtG"/>
        <w:rPr>
          <w:rFonts w:ascii="TimesNewRoman,Bold" w:eastAsia="SimSun" w:hAnsi="TimesNewRoman,Bold" w:cs="TimesNewRoman,Bold"/>
          <w:b/>
          <w:lang w:val="en-US" w:eastAsia="zh-CN"/>
        </w:rPr>
      </w:pPr>
      <w:r>
        <w:rPr>
          <w:rFonts w:ascii="TimesNewRoman,Bold" w:eastAsia="SimSun" w:hAnsi="TimesNewRoman,Bold" w:cs="TimesNewRoman,Bold"/>
          <w:b/>
          <w:lang w:val="en-US" w:eastAsia="zh-CN"/>
        </w:rPr>
        <w:tab/>
        <w:t>(c)</w:t>
      </w:r>
      <w:r>
        <w:rPr>
          <w:rFonts w:ascii="TimesNewRoman,Bold" w:eastAsia="SimSun" w:hAnsi="TimesNewRoman,Bold" w:cs="TimesNewRoman,Bold"/>
          <w:b/>
          <w:lang w:val="en-US" w:eastAsia="zh-CN"/>
        </w:rPr>
        <w:tab/>
      </w:r>
      <w:r w:rsidR="00357F31" w:rsidRPr="00826DCF">
        <w:rPr>
          <w:rFonts w:ascii="TimesNewRoman,Bold" w:eastAsia="SimSun" w:hAnsi="TimesNewRoman,Bold" w:cs="TimesNewRoman,Bold"/>
          <w:b/>
          <w:lang w:val="en-US" w:eastAsia="zh-CN"/>
        </w:rPr>
        <w:t xml:space="preserve">Systematically collect data and information on all </w:t>
      </w:r>
      <w:r w:rsidR="00357F31">
        <w:rPr>
          <w:rFonts w:ascii="TimesNewRoman,Bold" w:eastAsia="SimSun" w:hAnsi="TimesNewRoman,Bold" w:cs="TimesNewRoman,Bold"/>
          <w:b/>
          <w:lang w:val="en-US" w:eastAsia="zh-CN"/>
        </w:rPr>
        <w:t xml:space="preserve">forms of </w:t>
      </w:r>
      <w:r w:rsidR="00357F31" w:rsidRPr="00826DCF">
        <w:rPr>
          <w:rFonts w:ascii="TimesNewRoman,Bold" w:eastAsia="SimSun" w:hAnsi="TimesNewRoman,Bold" w:cs="TimesNewRoman,Bold"/>
          <w:b/>
          <w:lang w:val="en-US" w:eastAsia="zh-CN"/>
        </w:rPr>
        <w:t>violence and abuse against children and notably killings;</w:t>
      </w:r>
    </w:p>
    <w:p w:rsidR="00357F31" w:rsidRPr="00826DCF" w:rsidRDefault="00CD2360" w:rsidP="00357F31">
      <w:pPr>
        <w:pStyle w:val="SingleTxtG"/>
        <w:rPr>
          <w:rFonts w:ascii="TimesNewRoman,Bold" w:eastAsia="SimSun" w:hAnsi="TimesNewRoman,Bold" w:cs="TimesNewRoman,Bold"/>
          <w:b/>
          <w:lang w:val="en-US" w:eastAsia="zh-CN"/>
        </w:rPr>
      </w:pPr>
      <w:r>
        <w:rPr>
          <w:rFonts w:ascii="TimesNewRoman,Bold" w:eastAsia="SimSun" w:hAnsi="TimesNewRoman,Bold" w:cs="TimesNewRoman,Bold"/>
          <w:b/>
          <w:lang w:val="en-US" w:eastAsia="zh-CN"/>
        </w:rPr>
        <w:tab/>
        <w:t>(d)</w:t>
      </w:r>
      <w:r>
        <w:rPr>
          <w:rFonts w:ascii="TimesNewRoman,Bold" w:eastAsia="SimSun" w:hAnsi="TimesNewRoman,Bold" w:cs="TimesNewRoman,Bold"/>
          <w:b/>
          <w:lang w:val="en-US" w:eastAsia="zh-CN"/>
        </w:rPr>
        <w:tab/>
      </w:r>
      <w:r w:rsidR="00357F31">
        <w:rPr>
          <w:rFonts w:ascii="TimesNewRoman,Bold" w:eastAsia="SimSun" w:hAnsi="TimesNewRoman,Bold" w:cs="TimesNewRoman,Bold"/>
          <w:b/>
          <w:lang w:val="en-US" w:eastAsia="zh-CN"/>
        </w:rPr>
        <w:t>Urgently set up a policy to eradicate</w:t>
      </w:r>
      <w:r w:rsidR="00357F31" w:rsidRPr="00826DCF">
        <w:rPr>
          <w:rFonts w:ascii="TimesNewRoman,Bold" w:eastAsia="SimSun" w:hAnsi="TimesNewRoman,Bold" w:cs="TimesNewRoman,Bold"/>
          <w:b/>
          <w:lang w:val="en-US" w:eastAsia="zh-CN"/>
        </w:rPr>
        <w:t xml:space="preserve"> </w:t>
      </w:r>
      <w:r w:rsidR="00357F31">
        <w:rPr>
          <w:rFonts w:ascii="TimesNewRoman,Bold" w:eastAsia="SimSun" w:hAnsi="TimesNewRoman,Bold" w:cs="TimesNewRoman,Bold"/>
          <w:b/>
          <w:lang w:val="en-US" w:eastAsia="zh-CN"/>
        </w:rPr>
        <w:t xml:space="preserve">and control </w:t>
      </w:r>
      <w:r w:rsidR="00357F31" w:rsidRPr="00826DCF">
        <w:rPr>
          <w:rFonts w:ascii="TimesNewRoman,Bold" w:eastAsia="SimSun" w:hAnsi="TimesNewRoman,Bold" w:cs="TimesNewRoman,Bold"/>
          <w:b/>
          <w:lang w:val="en-US" w:eastAsia="zh-CN"/>
        </w:rPr>
        <w:t>the</w:t>
      </w:r>
      <w:r w:rsidR="00357F31">
        <w:rPr>
          <w:rFonts w:ascii="TimesNewRoman,Bold" w:eastAsia="SimSun" w:hAnsi="TimesNewRoman,Bold" w:cs="TimesNewRoman,Bold"/>
          <w:b/>
          <w:lang w:val="en-US" w:eastAsia="zh-CN"/>
        </w:rPr>
        <w:t xml:space="preserve"> informal</w:t>
      </w:r>
      <w:r w:rsidR="00357F31" w:rsidRPr="00826DCF">
        <w:rPr>
          <w:rFonts w:ascii="TimesNewRoman,Bold" w:eastAsia="SimSun" w:hAnsi="TimesNewRoman,Bold" w:cs="TimesNewRoman,Bold"/>
          <w:b/>
          <w:lang w:val="en-US" w:eastAsia="zh-CN"/>
        </w:rPr>
        <w:t xml:space="preserve"> availability of arms</w:t>
      </w:r>
      <w:r w:rsidR="00357F31">
        <w:rPr>
          <w:rFonts w:ascii="TimesNewRoman,Bold" w:eastAsia="SimSun" w:hAnsi="TimesNewRoman,Bold" w:cs="TimesNewRoman,Bold"/>
          <w:b/>
          <w:lang w:val="en-US" w:eastAsia="zh-CN"/>
        </w:rPr>
        <w:t>, including small arms,</w:t>
      </w:r>
      <w:r w:rsidR="00357F31" w:rsidRPr="00826DCF">
        <w:rPr>
          <w:rFonts w:ascii="TimesNewRoman,Bold" w:eastAsia="SimSun" w:hAnsi="TimesNewRoman,Bold" w:cs="TimesNewRoman,Bold"/>
          <w:b/>
          <w:lang w:val="en-US" w:eastAsia="zh-CN"/>
        </w:rPr>
        <w:t xml:space="preserve"> and ensure that their sale occurs only under strict governmental control;</w:t>
      </w:r>
    </w:p>
    <w:p w:rsidR="00357F31" w:rsidRPr="00826DCF" w:rsidRDefault="00CD2360" w:rsidP="00357F31">
      <w:pPr>
        <w:pStyle w:val="SingleTxtG"/>
        <w:rPr>
          <w:rFonts w:ascii="TimesNewRoman,Bold" w:eastAsia="SimSun" w:hAnsi="TimesNewRoman,Bold" w:cs="TimesNewRoman,Bold"/>
          <w:b/>
          <w:lang w:val="en-US" w:eastAsia="zh-CN"/>
        </w:rPr>
      </w:pPr>
      <w:r>
        <w:rPr>
          <w:rFonts w:ascii="TimesNewRoman,Bold" w:eastAsia="SimSun" w:hAnsi="TimesNewRoman,Bold" w:cs="TimesNewRoman,Bold"/>
          <w:b/>
          <w:lang w:val="en-US" w:eastAsia="zh-CN"/>
        </w:rPr>
        <w:tab/>
        <w:t>(e)</w:t>
      </w:r>
      <w:r>
        <w:rPr>
          <w:rFonts w:ascii="TimesNewRoman,Bold" w:eastAsia="SimSun" w:hAnsi="TimesNewRoman,Bold" w:cs="TimesNewRoman,Bold"/>
          <w:b/>
          <w:lang w:val="en-US" w:eastAsia="zh-CN"/>
        </w:rPr>
        <w:tab/>
      </w:r>
      <w:r w:rsidR="00357F31" w:rsidRPr="00826DCF">
        <w:rPr>
          <w:rFonts w:ascii="TimesNewRoman,Bold" w:eastAsia="SimSun" w:hAnsi="TimesNewRoman,Bold" w:cs="TimesNewRoman,Bold"/>
          <w:b/>
          <w:lang w:val="en-US" w:eastAsia="zh-CN"/>
        </w:rPr>
        <w:t xml:space="preserve">Address the root causes of these violent acts, including </w:t>
      </w:r>
      <w:r w:rsidR="00357F31">
        <w:rPr>
          <w:rFonts w:ascii="TimesNewRoman,Bold" w:eastAsia="SimSun" w:hAnsi="TimesNewRoman,Bold" w:cs="TimesNewRoman,Bold"/>
          <w:b/>
          <w:lang w:val="en-US" w:eastAsia="zh-CN"/>
        </w:rPr>
        <w:t>impunity, poverty and exclus</w:t>
      </w:r>
      <w:r w:rsidR="00357F31" w:rsidRPr="00826DCF">
        <w:rPr>
          <w:rFonts w:ascii="TimesNewRoman,Bold" w:eastAsia="SimSun" w:hAnsi="TimesNewRoman,Bold" w:cs="TimesNewRoman,Bold"/>
          <w:b/>
          <w:lang w:val="en-US" w:eastAsia="zh-CN"/>
        </w:rPr>
        <w:t>ion;</w:t>
      </w:r>
    </w:p>
    <w:p w:rsidR="00357F31" w:rsidRPr="00826DCF" w:rsidRDefault="00CD2360" w:rsidP="00357F31">
      <w:pPr>
        <w:pStyle w:val="SingleTxtG"/>
        <w:rPr>
          <w:rFonts w:ascii="TimesNewRoman,Bold" w:eastAsia="SimSun" w:hAnsi="TimesNewRoman,Bold" w:cs="TimesNewRoman,Bold"/>
          <w:b/>
          <w:lang w:val="en-US" w:eastAsia="zh-CN"/>
        </w:rPr>
      </w:pPr>
      <w:r>
        <w:rPr>
          <w:rFonts w:ascii="TimesNewRoman,Bold" w:eastAsia="SimSun" w:hAnsi="TimesNewRoman,Bold" w:cs="TimesNewRoman,Bold"/>
          <w:b/>
          <w:lang w:val="en-US" w:eastAsia="zh-CN"/>
        </w:rPr>
        <w:tab/>
        <w:t>(f)</w:t>
      </w:r>
      <w:r>
        <w:rPr>
          <w:rFonts w:ascii="TimesNewRoman,Bold" w:eastAsia="SimSun" w:hAnsi="TimesNewRoman,Bold" w:cs="TimesNewRoman,Bold"/>
          <w:b/>
          <w:lang w:val="en-US" w:eastAsia="zh-CN"/>
        </w:rPr>
        <w:tab/>
      </w:r>
      <w:r w:rsidR="00357F31" w:rsidRPr="00826DCF">
        <w:rPr>
          <w:rFonts w:ascii="TimesNewRoman,Bold" w:eastAsia="SimSun" w:hAnsi="TimesNewRoman,Bold" w:cs="TimesNewRoman,Bold"/>
          <w:b/>
          <w:lang w:val="en-US" w:eastAsia="zh-CN"/>
        </w:rPr>
        <w:t>Take measures, in cooperation with the media, to sensitize the public</w:t>
      </w:r>
      <w:r w:rsidR="00357F31">
        <w:rPr>
          <w:rFonts w:ascii="TimesNewRoman,Bold" w:eastAsia="SimSun" w:hAnsi="TimesNewRoman,Bold" w:cs="TimesNewRoman,Bold"/>
          <w:b/>
          <w:lang w:val="en-US" w:eastAsia="zh-CN"/>
        </w:rPr>
        <w:t xml:space="preserve"> </w:t>
      </w:r>
      <w:r w:rsidR="00357F31" w:rsidRPr="00826DCF">
        <w:rPr>
          <w:rFonts w:ascii="TimesNewRoman,Bold" w:eastAsia="SimSun" w:hAnsi="TimesNewRoman,Bold" w:cs="TimesNewRoman,Bold"/>
          <w:b/>
          <w:lang w:val="en-US" w:eastAsia="zh-CN"/>
        </w:rPr>
        <w:t>against the use of violent and other illegal measures in the strategy to address the problem of “</w:t>
      </w:r>
      <w:r w:rsidR="00357F31" w:rsidRPr="00103D21">
        <w:rPr>
          <w:rFonts w:ascii="TimesNewRoman,BoldItalic" w:eastAsia="SimSun" w:hAnsi="TimesNewRoman,BoldItalic" w:cs="TimesNewRoman,BoldItalic"/>
          <w:b/>
          <w:lang w:val="en-US" w:eastAsia="zh-CN"/>
        </w:rPr>
        <w:t>maras</w:t>
      </w:r>
      <w:r w:rsidR="00357F31" w:rsidRPr="00826DCF">
        <w:rPr>
          <w:rFonts w:ascii="TimesNewRoman,Bold" w:eastAsia="SimSun" w:hAnsi="TimesNewRoman,Bold" w:cs="TimesNewRoman,Bold"/>
          <w:b/>
          <w:lang w:val="en-US" w:eastAsia="zh-CN"/>
        </w:rPr>
        <w:t>”</w:t>
      </w:r>
      <w:r w:rsidR="00357F31">
        <w:rPr>
          <w:rFonts w:ascii="TimesNewRoman,Bold" w:eastAsia="SimSun" w:hAnsi="TimesNewRoman,Bold" w:cs="TimesNewRoman,Bold"/>
          <w:b/>
          <w:lang w:val="en-US" w:eastAsia="zh-CN"/>
        </w:rPr>
        <w:t>, while favoring a preventive approach</w:t>
      </w:r>
      <w:r w:rsidR="00357F31" w:rsidRPr="00826DCF">
        <w:rPr>
          <w:rFonts w:ascii="TimesNewRoman,Bold" w:eastAsia="SimSun" w:hAnsi="TimesNewRoman,Bold" w:cs="TimesNewRoman,Bold"/>
          <w:b/>
          <w:lang w:val="en-US" w:eastAsia="zh-CN"/>
        </w:rPr>
        <w:t>;</w:t>
      </w:r>
    </w:p>
    <w:p w:rsidR="00357F31" w:rsidRPr="004C02B1" w:rsidRDefault="00CD2360" w:rsidP="001C3F38">
      <w:pPr>
        <w:pStyle w:val="SingleTxtG"/>
        <w:rPr>
          <w:b/>
          <w:bCs/>
        </w:rPr>
      </w:pPr>
      <w:r>
        <w:rPr>
          <w:b/>
          <w:bCs/>
        </w:rPr>
        <w:tab/>
        <w:t>(g)</w:t>
      </w:r>
      <w:r>
        <w:rPr>
          <w:b/>
          <w:bCs/>
        </w:rPr>
        <w:tab/>
      </w:r>
      <w:r w:rsidR="001C3F38">
        <w:rPr>
          <w:b/>
          <w:bCs/>
        </w:rPr>
        <w:t>Cooperate</w:t>
      </w:r>
      <w:r w:rsidR="001C3F38" w:rsidRPr="00826DCF">
        <w:rPr>
          <w:b/>
          <w:bCs/>
        </w:rPr>
        <w:t xml:space="preserve"> </w:t>
      </w:r>
      <w:r w:rsidR="00357F31" w:rsidRPr="00826DCF">
        <w:rPr>
          <w:b/>
          <w:bCs/>
        </w:rPr>
        <w:t>to protect children against the risks they face within the community.</w:t>
      </w:r>
    </w:p>
    <w:p w:rsidR="00357F31" w:rsidRPr="004C02B1" w:rsidRDefault="00CD2360" w:rsidP="00CD2360">
      <w:pPr>
        <w:pStyle w:val="H23G"/>
      </w:pPr>
      <w:r>
        <w:tab/>
      </w:r>
      <w:r>
        <w:tab/>
      </w:r>
      <w:r w:rsidR="00357F31" w:rsidRPr="004C02B1">
        <w:t>Respect for the views of the child</w:t>
      </w:r>
    </w:p>
    <w:p w:rsidR="00357F31" w:rsidRPr="004C02B1" w:rsidRDefault="00CD2360" w:rsidP="004079F2">
      <w:pPr>
        <w:pStyle w:val="SingleTxtG"/>
        <w:rPr>
          <w:lang w:eastAsia="fi-FI"/>
        </w:rPr>
      </w:pPr>
      <w:r>
        <w:rPr>
          <w:lang w:eastAsia="fi-FI"/>
        </w:rPr>
        <w:t>33.</w:t>
      </w:r>
      <w:r>
        <w:rPr>
          <w:lang w:eastAsia="fi-FI"/>
        </w:rPr>
        <w:tab/>
      </w:r>
      <w:r w:rsidR="00357F31" w:rsidRPr="004C02B1">
        <w:rPr>
          <w:lang w:eastAsia="fi-FI"/>
        </w:rPr>
        <w:t xml:space="preserve">The </w:t>
      </w:r>
      <w:r w:rsidR="00357F31" w:rsidRPr="004C02B1">
        <w:t xml:space="preserve">Committee appreciates the efforts made by the State </w:t>
      </w:r>
      <w:r w:rsidR="004079F2">
        <w:t>p</w:t>
      </w:r>
      <w:r w:rsidR="004079F2" w:rsidRPr="004C02B1">
        <w:t xml:space="preserve">arty </w:t>
      </w:r>
      <w:r w:rsidR="00357F31" w:rsidRPr="004C02B1">
        <w:t>to promote, facilitate and implement in practice the principle of respect for the views of children and their participation in all matters affecting them</w:t>
      </w:r>
      <w:r w:rsidR="00357F31">
        <w:t>.</w:t>
      </w:r>
      <w:r w:rsidR="00357F31" w:rsidRPr="004C02B1">
        <w:t xml:space="preserve"> The Committee notes with appreciation that more than 600 children and adolescents from 6 to 18 years participated</w:t>
      </w:r>
      <w:r w:rsidR="00357F31">
        <w:t xml:space="preserve"> </w:t>
      </w:r>
      <w:r w:rsidR="00357F31" w:rsidRPr="004C02B1">
        <w:t xml:space="preserve">in the process of formulating LEPINA, providing valuable contributions, especially on the topics of violence against children, the right to identity and to a name and the right to be heard. </w:t>
      </w:r>
      <w:r w:rsidR="00357F31">
        <w:t>However, t</w:t>
      </w:r>
      <w:r w:rsidR="00357F31" w:rsidRPr="004C02B1">
        <w:t>he Committee regrets that while the principle of respect for the views of children has been formally achieved, it continues to be an element that is too often missing from the formulation, implementation and evaluation of public policies</w:t>
      </w:r>
      <w:r w:rsidR="00357F31">
        <w:t xml:space="preserve"> as well as in judicial and administrative procedures</w:t>
      </w:r>
      <w:r w:rsidR="00357F31" w:rsidRPr="004C02B1">
        <w:t>.</w:t>
      </w:r>
      <w:r w:rsidR="00357F31">
        <w:t xml:space="preserve"> </w:t>
      </w:r>
    </w:p>
    <w:p w:rsidR="00357F31" w:rsidRPr="004C02B1" w:rsidRDefault="00CD2360" w:rsidP="00EF088B">
      <w:pPr>
        <w:pStyle w:val="SingleTxtG"/>
      </w:pPr>
      <w:r w:rsidRPr="00CD2360">
        <w:t>34</w:t>
      </w:r>
      <w:r>
        <w:rPr>
          <w:b/>
          <w:bCs/>
        </w:rPr>
        <w:t>.</w:t>
      </w:r>
      <w:r>
        <w:rPr>
          <w:b/>
          <w:bCs/>
        </w:rPr>
        <w:tab/>
      </w:r>
      <w:r w:rsidR="00357F31" w:rsidRPr="004C02B1">
        <w:rPr>
          <w:b/>
          <w:bCs/>
        </w:rPr>
        <w:t xml:space="preserve">The Committee recommends that the State </w:t>
      </w:r>
      <w:r w:rsidR="004079F2">
        <w:rPr>
          <w:b/>
          <w:bCs/>
        </w:rPr>
        <w:t>p</w:t>
      </w:r>
      <w:r w:rsidR="004079F2" w:rsidRPr="004C02B1">
        <w:rPr>
          <w:b/>
          <w:bCs/>
        </w:rPr>
        <w:t xml:space="preserve">arty </w:t>
      </w:r>
      <w:r w:rsidR="00357F31" w:rsidRPr="004C02B1">
        <w:rPr>
          <w:b/>
          <w:bCs/>
        </w:rPr>
        <w:t xml:space="preserve">continue to promote, facilitate and implement in practice, within the family, schools, the community level, </w:t>
      </w:r>
      <w:r w:rsidR="00EF088B" w:rsidRPr="004C02B1">
        <w:rPr>
          <w:b/>
          <w:bCs/>
        </w:rPr>
        <w:t>in residential</w:t>
      </w:r>
      <w:r w:rsidR="00357F31">
        <w:rPr>
          <w:b/>
          <w:bCs/>
        </w:rPr>
        <w:t xml:space="preserve"> care</w:t>
      </w:r>
      <w:r w:rsidR="00357F31" w:rsidRPr="004C02B1">
        <w:rPr>
          <w:b/>
          <w:bCs/>
        </w:rPr>
        <w:t xml:space="preserve"> as well as in judicial and administrative procedures that concern children, the principle of respect for the views of children in all matters affecting them</w:t>
      </w:r>
      <w:r w:rsidR="00357F31">
        <w:rPr>
          <w:b/>
          <w:bCs/>
        </w:rPr>
        <w:t>. The Committee further recommends that the State party institutionalize the participation of children in schools, public events and other relevant fora and activities. The State party should also take in account in this respect</w:t>
      </w:r>
      <w:r w:rsidR="00EF088B">
        <w:rPr>
          <w:b/>
          <w:bCs/>
        </w:rPr>
        <w:t xml:space="preserve"> </w:t>
      </w:r>
      <w:r w:rsidR="00357F31">
        <w:rPr>
          <w:b/>
          <w:bCs/>
        </w:rPr>
        <w:t>t</w:t>
      </w:r>
      <w:r w:rsidR="00357F31" w:rsidRPr="004C02B1">
        <w:rPr>
          <w:b/>
          <w:bCs/>
        </w:rPr>
        <w:t xml:space="preserve">he recommendations recently adopted by the Committee in </w:t>
      </w:r>
      <w:r w:rsidR="004079F2">
        <w:rPr>
          <w:b/>
          <w:bCs/>
        </w:rPr>
        <w:t>its g</w:t>
      </w:r>
      <w:r w:rsidR="004079F2" w:rsidRPr="004C02B1">
        <w:rPr>
          <w:b/>
          <w:bCs/>
        </w:rPr>
        <w:t xml:space="preserve">eneral </w:t>
      </w:r>
      <w:r w:rsidR="004079F2">
        <w:rPr>
          <w:b/>
          <w:bCs/>
        </w:rPr>
        <w:t>c</w:t>
      </w:r>
      <w:r w:rsidR="004079F2" w:rsidRPr="004C02B1">
        <w:rPr>
          <w:b/>
          <w:bCs/>
        </w:rPr>
        <w:t xml:space="preserve">omment </w:t>
      </w:r>
      <w:r w:rsidR="00357F31" w:rsidRPr="004C02B1">
        <w:rPr>
          <w:b/>
          <w:bCs/>
        </w:rPr>
        <w:t xml:space="preserve">No. 12 </w:t>
      </w:r>
      <w:r w:rsidR="004079F2">
        <w:rPr>
          <w:b/>
          <w:bCs/>
        </w:rPr>
        <w:t xml:space="preserve">(2009) </w:t>
      </w:r>
      <w:r w:rsidR="00357F31" w:rsidRPr="004C02B1">
        <w:rPr>
          <w:b/>
          <w:bCs/>
        </w:rPr>
        <w:t xml:space="preserve">on the right of the child to be </w:t>
      </w:r>
      <w:r w:rsidR="00EF088B" w:rsidRPr="004C02B1">
        <w:rPr>
          <w:b/>
          <w:bCs/>
        </w:rPr>
        <w:t>heard</w:t>
      </w:r>
      <w:r w:rsidR="00EF088B">
        <w:rPr>
          <w:b/>
          <w:bCs/>
        </w:rPr>
        <w:t xml:space="preserve">. </w:t>
      </w:r>
    </w:p>
    <w:p w:rsidR="00357F31" w:rsidRPr="004C02B1" w:rsidRDefault="00CD2360" w:rsidP="004079F2">
      <w:pPr>
        <w:pStyle w:val="H1G"/>
      </w:pPr>
      <w:r>
        <w:tab/>
        <w:t>4.</w:t>
      </w:r>
      <w:r>
        <w:tab/>
      </w:r>
      <w:r w:rsidR="00357F31" w:rsidRPr="004C02B1">
        <w:t xml:space="preserve">Civil </w:t>
      </w:r>
      <w:r w:rsidR="004079F2">
        <w:t>r</w:t>
      </w:r>
      <w:r w:rsidR="004079F2" w:rsidRPr="004C02B1">
        <w:t xml:space="preserve">ights </w:t>
      </w:r>
      <w:r w:rsidR="00357F31" w:rsidRPr="004C02B1">
        <w:t xml:space="preserve">and </w:t>
      </w:r>
      <w:r w:rsidR="004079F2">
        <w:t>f</w:t>
      </w:r>
      <w:r w:rsidR="004079F2" w:rsidRPr="004C02B1">
        <w:t xml:space="preserve">reedoms </w:t>
      </w:r>
      <w:r w:rsidRPr="004C02B1">
        <w:t>(</w:t>
      </w:r>
      <w:r w:rsidR="004079F2">
        <w:t>a</w:t>
      </w:r>
      <w:r w:rsidR="004079F2" w:rsidRPr="004C02B1">
        <w:t>rts</w:t>
      </w:r>
      <w:r w:rsidRPr="004C02B1">
        <w:t>. 7, 8, 13-</w:t>
      </w:r>
      <w:r>
        <w:t>17 and 37(a) of the Convention)</w:t>
      </w:r>
    </w:p>
    <w:p w:rsidR="00357F31" w:rsidRPr="004C02B1" w:rsidRDefault="00CD2360" w:rsidP="00CD2360">
      <w:pPr>
        <w:pStyle w:val="H23G"/>
      </w:pPr>
      <w:r>
        <w:tab/>
      </w:r>
      <w:r>
        <w:tab/>
      </w:r>
      <w:r w:rsidR="00357F31" w:rsidRPr="004C02B1">
        <w:t>Birth registration, name and nationality</w:t>
      </w:r>
    </w:p>
    <w:p w:rsidR="00357F31" w:rsidRPr="004C02B1" w:rsidRDefault="00CD2360" w:rsidP="00CD2360">
      <w:pPr>
        <w:pStyle w:val="SingleTxtG"/>
        <w:rPr>
          <w:u w:val="single"/>
        </w:rPr>
      </w:pPr>
      <w:r>
        <w:t>35.</w:t>
      </w:r>
      <w:r>
        <w:tab/>
      </w:r>
      <w:r w:rsidR="00357F31" w:rsidRPr="004C02B1">
        <w:t>The Committee,</w:t>
      </w:r>
      <w:r w:rsidR="00357F31">
        <w:t xml:space="preserve"> while welcoming the operative plan 2010 for the elimination of fines for the late registration of children, </w:t>
      </w:r>
      <w:r w:rsidR="00357F31" w:rsidRPr="004C02B1">
        <w:t>is concerned at the information that the lack of birth registration continues to be a problem, especially in rural and remote areas</w:t>
      </w:r>
      <w:r w:rsidR="00357F31">
        <w:t xml:space="preserve"> and regrets the lack of data on this issue</w:t>
      </w:r>
      <w:r w:rsidR="00357F31" w:rsidRPr="004C02B1">
        <w:t xml:space="preserve">. The Committee is also concerned that, there are still fees to pay to register a </w:t>
      </w:r>
      <w:r w:rsidR="00357F31" w:rsidRPr="00C055E8">
        <w:t>child, fines applicable for</w:t>
      </w:r>
      <w:r w:rsidR="00357F31">
        <w:t xml:space="preserve"> non-registration,</w:t>
      </w:r>
      <w:r w:rsidR="00357F31" w:rsidRPr="004C02B1">
        <w:t xml:space="preserve"> as well as administrative obstacles which de facto obstruct registration.</w:t>
      </w:r>
    </w:p>
    <w:p w:rsidR="00357F31" w:rsidRDefault="00CD2360" w:rsidP="00972D2E">
      <w:pPr>
        <w:pStyle w:val="SingleTxtG"/>
        <w:rPr>
          <w:b/>
          <w:bCs/>
          <w:u w:val="single"/>
        </w:rPr>
      </w:pPr>
      <w:r w:rsidRPr="00CD2360">
        <w:t>36</w:t>
      </w:r>
      <w:r>
        <w:rPr>
          <w:b/>
          <w:bCs/>
        </w:rPr>
        <w:t>.</w:t>
      </w:r>
      <w:r>
        <w:rPr>
          <w:b/>
          <w:bCs/>
        </w:rPr>
        <w:tab/>
      </w:r>
      <w:r w:rsidR="00357F31" w:rsidRPr="004C02B1">
        <w:rPr>
          <w:b/>
          <w:bCs/>
        </w:rPr>
        <w:t xml:space="preserve">The Committee </w:t>
      </w:r>
      <w:r w:rsidR="00357F31">
        <w:rPr>
          <w:b/>
          <w:bCs/>
        </w:rPr>
        <w:t xml:space="preserve">reiterates its previous </w:t>
      </w:r>
      <w:r w:rsidR="00357F31" w:rsidRPr="004C02B1">
        <w:rPr>
          <w:b/>
          <w:bCs/>
        </w:rPr>
        <w:t>recommend</w:t>
      </w:r>
      <w:r w:rsidR="00357F31">
        <w:rPr>
          <w:b/>
          <w:bCs/>
        </w:rPr>
        <w:t xml:space="preserve">ation </w:t>
      </w:r>
      <w:r w:rsidR="00857927" w:rsidRPr="003A00EE">
        <w:rPr>
          <w:b/>
          <w:bCs/>
        </w:rPr>
        <w:t>that the</w:t>
      </w:r>
      <w:r w:rsidR="00357F31" w:rsidRPr="003A00EE">
        <w:rPr>
          <w:b/>
          <w:bCs/>
        </w:rPr>
        <w:t xml:space="preserve"> State party pursue and strengthen its efforts to develop an efficient and free birth registration system for all children. The Committee urges the State</w:t>
      </w:r>
      <w:r w:rsidR="00357F31" w:rsidRPr="004C02B1">
        <w:rPr>
          <w:b/>
          <w:bCs/>
        </w:rPr>
        <w:t xml:space="preserve"> party to make the civil registration system more accessible at the grassroots level, to ensure allocation of adequate </w:t>
      </w:r>
      <w:r w:rsidR="00357F31">
        <w:rPr>
          <w:b/>
          <w:bCs/>
        </w:rPr>
        <w:t xml:space="preserve">human, technical and </w:t>
      </w:r>
      <w:r w:rsidR="00357F31" w:rsidRPr="004C02B1">
        <w:rPr>
          <w:b/>
          <w:bCs/>
        </w:rPr>
        <w:t xml:space="preserve">financial resources to registration centres and to take further measures, including mobile services, to ensure easy access to registration by the population, including in </w:t>
      </w:r>
      <w:r w:rsidR="00357F31">
        <w:rPr>
          <w:b/>
          <w:bCs/>
        </w:rPr>
        <w:t xml:space="preserve">less </w:t>
      </w:r>
      <w:r w:rsidR="00357F31">
        <w:rPr>
          <w:rFonts w:hint="eastAsia"/>
          <w:b/>
          <w:bCs/>
        </w:rPr>
        <w:t>accessible</w:t>
      </w:r>
      <w:r w:rsidR="00357F31">
        <w:rPr>
          <w:b/>
          <w:bCs/>
        </w:rPr>
        <w:t xml:space="preserve"> </w:t>
      </w:r>
      <w:r w:rsidR="00357F31" w:rsidRPr="004C02B1">
        <w:rPr>
          <w:b/>
          <w:bCs/>
        </w:rPr>
        <w:t xml:space="preserve">areas of the country. </w:t>
      </w:r>
      <w:r w:rsidR="00357F31">
        <w:rPr>
          <w:b/>
          <w:bCs/>
        </w:rPr>
        <w:t xml:space="preserve">The State party should also provide the Committee with relevant data on this issue in its next report.  </w:t>
      </w:r>
    </w:p>
    <w:p w:rsidR="00357F31" w:rsidRPr="008158EA" w:rsidRDefault="00CD2360" w:rsidP="00CD2360">
      <w:pPr>
        <w:pStyle w:val="H23G"/>
      </w:pPr>
      <w:r>
        <w:tab/>
      </w:r>
      <w:r>
        <w:tab/>
      </w:r>
      <w:r w:rsidR="00357F31" w:rsidRPr="008158EA">
        <w:t>Preservation of identity</w:t>
      </w:r>
    </w:p>
    <w:p w:rsidR="00357F31" w:rsidRPr="00CD2360" w:rsidRDefault="00CD2360" w:rsidP="00CD2360">
      <w:pPr>
        <w:pStyle w:val="SingleTxtG"/>
        <w:rPr>
          <w:b/>
          <w:bCs/>
        </w:rPr>
      </w:pPr>
      <w:r>
        <w:t>37.</w:t>
      </w:r>
      <w:r>
        <w:tab/>
      </w:r>
      <w:r w:rsidR="00357F31" w:rsidRPr="004C02B1">
        <w:t xml:space="preserve">The Committee </w:t>
      </w:r>
      <w:r w:rsidR="00357F31">
        <w:t xml:space="preserve">notes </w:t>
      </w:r>
      <w:r w:rsidR="00357F31" w:rsidRPr="004C02B1">
        <w:t xml:space="preserve">that the Inter-Institutional Commission for the Search of Children in </w:t>
      </w:r>
      <w:smartTag w:uri="urn:schemas-microsoft-com:office:smarttags" w:element="place">
        <w:smartTag w:uri="urn:schemas-microsoft-com:office:smarttags" w:element="country-region">
          <w:r w:rsidR="00357F31" w:rsidRPr="004C02B1">
            <w:t>El Salvador</w:t>
          </w:r>
        </w:smartTag>
      </w:smartTag>
      <w:r w:rsidR="00357F31" w:rsidRPr="004C02B1">
        <w:t xml:space="preserve"> mandated to search and find children who disappeared during the internal armed conflict concluded its activities on 31 May 2009</w:t>
      </w:r>
      <w:r w:rsidR="00357F31">
        <w:t xml:space="preserve">, with </w:t>
      </w:r>
      <w:r w:rsidR="00357F31" w:rsidRPr="004C02B1">
        <w:t>little progress in the investigations of disappear</w:t>
      </w:r>
      <w:r w:rsidR="00357F31">
        <w:t>ed</w:t>
      </w:r>
      <w:r w:rsidR="00357F31" w:rsidRPr="004C02B1">
        <w:t xml:space="preserve"> children. The Committee is concerned   that this Commission did not meet the standards required by the </w:t>
      </w:r>
      <w:smartTag w:uri="urn:schemas-microsoft-com:office:smarttags" w:element="Street">
        <w:smartTag w:uri="urn:schemas-microsoft-com:office:smarttags" w:element="address">
          <w:r w:rsidR="00357F31" w:rsidRPr="004C02B1">
            <w:t>Inter American Co</w:t>
          </w:r>
          <w:r w:rsidR="00357F31">
            <w:t>urt</w:t>
          </w:r>
        </w:smartTag>
      </w:smartTag>
      <w:r w:rsidR="00357F31">
        <w:t xml:space="preserve"> on Human Rights</w:t>
      </w:r>
      <w:r w:rsidR="00357F31" w:rsidRPr="004C02B1">
        <w:t xml:space="preserve"> in its 2005 judgment “Hermanas Serrano Cruz c. </w:t>
      </w:r>
      <w:smartTag w:uri="urn:schemas-microsoft-com:office:smarttags" w:element="place">
        <w:smartTag w:uri="urn:schemas-microsoft-com:office:smarttags" w:element="country-region">
          <w:r w:rsidR="00357F31" w:rsidRPr="004C02B1">
            <w:t>El Salvador</w:t>
          </w:r>
        </w:smartTag>
      </w:smartTag>
      <w:r w:rsidR="00357F31" w:rsidRPr="004C02B1">
        <w:t xml:space="preserve">”, namely increased investigative capacity, independence of its members and victims’ representation in the activities of the Commission. </w:t>
      </w:r>
      <w:r w:rsidR="00357F31">
        <w:t>As noted above (para</w:t>
      </w:r>
      <w:r w:rsidR="00972D2E">
        <w:t>.</w:t>
      </w:r>
      <w:r w:rsidR="00357F31">
        <w:t xml:space="preserve"> 4(a)), the </w:t>
      </w:r>
      <w:r w:rsidR="00357F31" w:rsidRPr="004C02B1">
        <w:t>Committee</w:t>
      </w:r>
      <w:r w:rsidR="00357F31">
        <w:t xml:space="preserve"> welcomes </w:t>
      </w:r>
      <w:r w:rsidR="001C3F38">
        <w:t xml:space="preserve">the fact </w:t>
      </w:r>
      <w:r w:rsidR="00357F31" w:rsidRPr="004C02B1">
        <w:t xml:space="preserve">that the new Government has taken the commitment to create a new Commission of Investigation according to the standards set out in the Serrano Cruz </w:t>
      </w:r>
      <w:r w:rsidR="00357F31">
        <w:t>case</w:t>
      </w:r>
      <w:r w:rsidR="00357F31" w:rsidRPr="004C02B1">
        <w:t xml:space="preserve">. </w:t>
      </w:r>
    </w:p>
    <w:p w:rsidR="00357F31" w:rsidRDefault="00CD2360" w:rsidP="00CD2360">
      <w:pPr>
        <w:pStyle w:val="SingleTxtG"/>
        <w:rPr>
          <w:b/>
          <w:bCs/>
          <w:u w:val="single"/>
        </w:rPr>
      </w:pPr>
      <w:r w:rsidRPr="00CD2360">
        <w:t>38.</w:t>
      </w:r>
      <w:r>
        <w:rPr>
          <w:b/>
          <w:bCs/>
        </w:rPr>
        <w:tab/>
      </w:r>
      <w:r w:rsidR="00357F31" w:rsidRPr="004C02B1">
        <w:rPr>
          <w:b/>
          <w:bCs/>
        </w:rPr>
        <w:t>The Committee recommends that the State party provide</w:t>
      </w:r>
      <w:r w:rsidR="00357F31">
        <w:rPr>
          <w:b/>
          <w:bCs/>
        </w:rPr>
        <w:t xml:space="preserve"> the new Commission</w:t>
      </w:r>
      <w:r w:rsidR="00357F31" w:rsidRPr="004C02B1">
        <w:rPr>
          <w:b/>
          <w:bCs/>
        </w:rPr>
        <w:t xml:space="preserve"> with the necessary human and financial resources, according to the standards set out by the Inter American Court</w:t>
      </w:r>
      <w:r w:rsidR="00357F31">
        <w:rPr>
          <w:b/>
          <w:bCs/>
        </w:rPr>
        <w:t xml:space="preserve"> of Human Rights</w:t>
      </w:r>
      <w:r w:rsidR="00357F31" w:rsidRPr="004C02B1">
        <w:rPr>
          <w:b/>
          <w:bCs/>
        </w:rPr>
        <w:t>. The State party should also allocate the necessa</w:t>
      </w:r>
      <w:r w:rsidR="00357F31">
        <w:rPr>
          <w:b/>
          <w:bCs/>
        </w:rPr>
        <w:t xml:space="preserve">ry resources to comply with the decision in the case of the </w:t>
      </w:r>
      <w:r w:rsidR="00357F31" w:rsidRPr="004C02B1">
        <w:rPr>
          <w:b/>
          <w:bCs/>
        </w:rPr>
        <w:t>Serrano Cruz</w:t>
      </w:r>
      <w:r w:rsidR="00357F31">
        <w:rPr>
          <w:b/>
          <w:bCs/>
        </w:rPr>
        <w:t xml:space="preserve"> sisters</w:t>
      </w:r>
      <w:r w:rsidR="00357F31" w:rsidRPr="004C02B1">
        <w:rPr>
          <w:b/>
          <w:bCs/>
        </w:rPr>
        <w:t>, including by granting the reparatory measures envisaged by the Court and thoroughly investigating their disappearance</w:t>
      </w:r>
      <w:r w:rsidR="00357F31">
        <w:rPr>
          <w:b/>
          <w:bCs/>
        </w:rPr>
        <w:t xml:space="preserve"> as well as the disappearance of other children during the conflict</w:t>
      </w:r>
      <w:r w:rsidR="00357F31" w:rsidRPr="004C02B1">
        <w:rPr>
          <w:b/>
          <w:bCs/>
        </w:rPr>
        <w:t>.</w:t>
      </w:r>
      <w:r w:rsidR="00357F31">
        <w:rPr>
          <w:b/>
          <w:bCs/>
        </w:rPr>
        <w:t xml:space="preserve"> The State party should also consider promptly ratifying the United Nations International Convention for the Protection of All Persons from Enforced Disappearance as well as the Inter-American Convention on the Forced Disappearances of Persons. </w:t>
      </w:r>
    </w:p>
    <w:p w:rsidR="00357F31" w:rsidRPr="00067EE5" w:rsidRDefault="00CD2360" w:rsidP="00CD2360">
      <w:pPr>
        <w:pStyle w:val="H23G"/>
      </w:pPr>
      <w:r>
        <w:tab/>
      </w:r>
      <w:r>
        <w:tab/>
      </w:r>
      <w:r w:rsidR="00357F31" w:rsidRPr="00067EE5">
        <w:t>Protection of privacy</w:t>
      </w:r>
    </w:p>
    <w:p w:rsidR="00357F31" w:rsidRPr="00A110D3" w:rsidRDefault="00CD2360" w:rsidP="001C3F38">
      <w:pPr>
        <w:pStyle w:val="SingleTxtG"/>
        <w:rPr>
          <w:b/>
          <w:bCs/>
          <w:u w:val="single"/>
          <w:lang w:val="en-US"/>
        </w:rPr>
      </w:pPr>
      <w:r>
        <w:rPr>
          <w:rFonts w:ascii="Tms Rmn" w:eastAsia="SimSun" w:hAnsi="Tms Rmn" w:cs="Tms Rmn"/>
          <w:bCs/>
          <w:lang w:val="en-US" w:eastAsia="zh-CN"/>
        </w:rPr>
        <w:t>39.</w:t>
      </w:r>
      <w:r>
        <w:rPr>
          <w:rFonts w:ascii="Tms Rmn" w:eastAsia="SimSun" w:hAnsi="Tms Rmn" w:cs="Tms Rmn"/>
          <w:bCs/>
          <w:lang w:val="en-US" w:eastAsia="zh-CN"/>
        </w:rPr>
        <w:tab/>
      </w:r>
      <w:r w:rsidR="00357F31" w:rsidRPr="002E02DF">
        <w:rPr>
          <w:rFonts w:ascii="Tms Rmn" w:eastAsia="SimSun" w:hAnsi="Tms Rmn" w:cs="Tms Rmn"/>
          <w:bCs/>
          <w:lang w:val="en-US" w:eastAsia="zh-CN"/>
        </w:rPr>
        <w:t>The Committee notes the various initiatives taken by the State party to ensure that</w:t>
      </w:r>
      <w:r w:rsidR="00357F31">
        <w:rPr>
          <w:rFonts w:ascii="Tms Rmn" w:eastAsia="SimSun" w:hAnsi="Tms Rmn" w:cs="Tms Rmn"/>
          <w:bCs/>
          <w:lang w:val="en-US" w:eastAsia="zh-CN"/>
        </w:rPr>
        <w:t xml:space="preserve"> the</w:t>
      </w:r>
      <w:r w:rsidR="00357F31" w:rsidRPr="002E02DF">
        <w:rPr>
          <w:rFonts w:ascii="Tms Rmn" w:eastAsia="SimSun" w:hAnsi="Tms Rmn" w:cs="Tms Rmn"/>
          <w:bCs/>
          <w:lang w:val="en-US" w:eastAsia="zh-CN"/>
        </w:rPr>
        <w:t xml:space="preserve"> media promote and </w:t>
      </w:r>
      <w:r w:rsidR="00357F31">
        <w:rPr>
          <w:rFonts w:ascii="Tms Rmn" w:eastAsia="SimSun" w:hAnsi="Tms Rmn" w:cs="Tms Rmn"/>
          <w:bCs/>
          <w:lang w:val="en-US" w:eastAsia="zh-CN"/>
        </w:rPr>
        <w:t>respect the rights of the child</w:t>
      </w:r>
      <w:r w:rsidR="00357F31" w:rsidRPr="002E02DF">
        <w:rPr>
          <w:rFonts w:ascii="Tms Rmn" w:eastAsia="SimSun" w:hAnsi="Tms Rmn" w:cs="Tms Rmn"/>
          <w:bCs/>
          <w:lang w:val="en-US" w:eastAsia="zh-CN"/>
        </w:rPr>
        <w:t xml:space="preserve">. </w:t>
      </w:r>
      <w:r w:rsidR="00357F31" w:rsidRPr="00BE0A10">
        <w:rPr>
          <w:rFonts w:ascii="Tms Rmn" w:eastAsia="SimSun" w:hAnsi="Tms Rmn" w:cs="Tms Rmn"/>
          <w:bCs/>
          <w:lang w:val="en-US" w:eastAsia="zh-CN"/>
        </w:rPr>
        <w:t>Nevertheless, the Committee is concerned at</w:t>
      </w:r>
      <w:r w:rsidR="00357F31">
        <w:rPr>
          <w:rFonts w:ascii="Tms Rmn" w:eastAsia="SimSun" w:hAnsi="Tms Rmn" w:cs="Tms Rmn"/>
          <w:bCs/>
          <w:lang w:val="en-US" w:eastAsia="zh-CN"/>
        </w:rPr>
        <w:t xml:space="preserve"> </w:t>
      </w:r>
      <w:r w:rsidR="00357F31" w:rsidRPr="001C3F38">
        <w:rPr>
          <w:rFonts w:ascii="Tms Rmn" w:eastAsia="SimSun" w:hAnsi="Tms Rmn" w:cs="Tms Rmn"/>
          <w:bCs/>
          <w:lang w:val="en-US" w:eastAsia="zh-CN"/>
        </w:rPr>
        <w:t>the fact that</w:t>
      </w:r>
      <w:r w:rsidR="001C3F38" w:rsidRPr="001C3F38">
        <w:rPr>
          <w:rFonts w:ascii="Tms Rmn" w:eastAsia="SimSun" w:hAnsi="Tms Rmn" w:cs="Tms Rmn"/>
          <w:bCs/>
          <w:lang w:val="en-US" w:eastAsia="zh-CN"/>
        </w:rPr>
        <w:t xml:space="preserve"> in various instances</w:t>
      </w:r>
      <w:r w:rsidR="001C3F38">
        <w:rPr>
          <w:rFonts w:ascii="Tms Rmn" w:eastAsia="SimSun" w:hAnsi="Tms Rmn" w:cs="Tms Rmn"/>
          <w:bCs/>
          <w:lang w:val="en-US" w:eastAsia="zh-CN"/>
        </w:rPr>
        <w:t>,</w:t>
      </w:r>
      <w:r w:rsidR="00357F31" w:rsidRPr="001C3F38">
        <w:rPr>
          <w:rFonts w:ascii="Tms Rmn" w:eastAsia="SimSun" w:hAnsi="Tms Rmn" w:cs="Tms Rmn"/>
          <w:bCs/>
          <w:lang w:val="en-US" w:eastAsia="zh-CN"/>
        </w:rPr>
        <w:t xml:space="preserve"> the media</w:t>
      </w:r>
      <w:r w:rsidR="00357F31" w:rsidRPr="002E02DF">
        <w:rPr>
          <w:rFonts w:ascii="Tms Rmn" w:eastAsia="SimSun" w:hAnsi="Tms Rmn" w:cs="Tms Rmn"/>
          <w:bCs/>
          <w:lang w:val="en-US" w:eastAsia="zh-CN"/>
        </w:rPr>
        <w:t xml:space="preserve"> continue</w:t>
      </w:r>
      <w:r w:rsidR="00357F31">
        <w:rPr>
          <w:rFonts w:ascii="Tms Rmn" w:eastAsia="SimSun" w:hAnsi="Tms Rmn" w:cs="Tms Rmn"/>
          <w:bCs/>
          <w:lang w:val="en-US" w:eastAsia="zh-CN"/>
        </w:rPr>
        <w:t xml:space="preserve"> </w:t>
      </w:r>
      <w:r w:rsidR="00357F31" w:rsidRPr="002E02DF">
        <w:rPr>
          <w:rFonts w:ascii="Tms Rmn" w:eastAsia="SimSun" w:hAnsi="Tms Rmn" w:cs="Tms Rmn"/>
          <w:bCs/>
          <w:lang w:val="en-US" w:eastAsia="zh-CN"/>
        </w:rPr>
        <w:t>attack</w:t>
      </w:r>
      <w:r w:rsidR="00357F31">
        <w:rPr>
          <w:rFonts w:ascii="Tms Rmn" w:eastAsia="SimSun" w:hAnsi="Tms Rmn" w:cs="Tms Rmn"/>
          <w:bCs/>
          <w:lang w:val="en-US" w:eastAsia="zh-CN"/>
        </w:rPr>
        <w:t xml:space="preserve">ing </w:t>
      </w:r>
      <w:r w:rsidR="00357F31" w:rsidRPr="002E02DF">
        <w:rPr>
          <w:rFonts w:ascii="Tms Rmn" w:eastAsia="SimSun" w:hAnsi="Tms Rmn" w:cs="Tms Rmn"/>
          <w:bCs/>
          <w:lang w:val="en-US" w:eastAsia="zh-CN"/>
        </w:rPr>
        <w:t xml:space="preserve">the </w:t>
      </w:r>
      <w:r w:rsidR="00357F31">
        <w:rPr>
          <w:rFonts w:ascii="Tms Rmn" w:eastAsia="SimSun" w:hAnsi="Tms Rmn" w:cs="Tms Rmn"/>
          <w:bCs/>
          <w:lang w:val="en-US" w:eastAsia="zh-CN"/>
        </w:rPr>
        <w:t xml:space="preserve">honor and </w:t>
      </w:r>
      <w:r w:rsidR="00357F31" w:rsidRPr="002E02DF">
        <w:rPr>
          <w:rFonts w:ascii="Tms Rmn" w:eastAsia="SimSun" w:hAnsi="Tms Rmn" w:cs="Tms Rmn"/>
          <w:bCs/>
          <w:lang w:val="en-US" w:eastAsia="zh-CN"/>
        </w:rPr>
        <w:t>reputation of children, especially adolescents</w:t>
      </w:r>
      <w:r w:rsidR="00357F31">
        <w:rPr>
          <w:rFonts w:ascii="Tms Rmn" w:eastAsia="SimSun" w:hAnsi="Tms Rmn" w:cs="Tms Rmn"/>
          <w:bCs/>
          <w:lang w:val="en-US" w:eastAsia="zh-CN"/>
        </w:rPr>
        <w:t>.</w:t>
      </w:r>
    </w:p>
    <w:p w:rsidR="00357F31" w:rsidRPr="00CD2360" w:rsidRDefault="00CD2360" w:rsidP="00CD2360">
      <w:pPr>
        <w:pStyle w:val="SingleTxtG"/>
        <w:rPr>
          <w:b/>
          <w:bCs/>
          <w:u w:val="single"/>
          <w:lang w:val="en-US"/>
        </w:rPr>
      </w:pPr>
      <w:r w:rsidRPr="00CD2360">
        <w:rPr>
          <w:lang w:val="en-US"/>
        </w:rPr>
        <w:t>40</w:t>
      </w:r>
      <w:r>
        <w:rPr>
          <w:b/>
          <w:bCs/>
          <w:lang w:val="en-US"/>
        </w:rPr>
        <w:t>.</w:t>
      </w:r>
      <w:r>
        <w:rPr>
          <w:b/>
          <w:bCs/>
          <w:lang w:val="en-US"/>
        </w:rPr>
        <w:tab/>
      </w:r>
      <w:r w:rsidR="00357F31" w:rsidRPr="00067EE5">
        <w:rPr>
          <w:b/>
          <w:bCs/>
          <w:lang w:val="en-US"/>
        </w:rPr>
        <w:t xml:space="preserve">The Committee recommends that the State party </w:t>
      </w:r>
      <w:r w:rsidR="00357F31" w:rsidRPr="00BE0A10">
        <w:rPr>
          <w:b/>
          <w:lang w:val="en-US"/>
        </w:rPr>
        <w:t xml:space="preserve">protect children from </w:t>
      </w:r>
      <w:r w:rsidR="00357F31" w:rsidRPr="00BE0A10">
        <w:rPr>
          <w:b/>
        </w:rPr>
        <w:t>unlawful attacks on their honour and reputation</w:t>
      </w:r>
      <w:r w:rsidR="00357F31">
        <w:rPr>
          <w:b/>
        </w:rPr>
        <w:t xml:space="preserve">, especially in the media, including by encouraging and </w:t>
      </w:r>
      <w:r w:rsidR="00357F31">
        <w:rPr>
          <w:rFonts w:hint="eastAsia"/>
          <w:b/>
        </w:rPr>
        <w:t>promoting</w:t>
      </w:r>
      <w:r w:rsidR="00357F31">
        <w:rPr>
          <w:b/>
        </w:rPr>
        <w:t xml:space="preserve"> </w:t>
      </w:r>
      <w:bookmarkStart w:id="0" w:name="OLE_LINK1"/>
      <w:bookmarkStart w:id="1" w:name="OLE_LINK2"/>
      <w:r w:rsidR="00357F31">
        <w:rPr>
          <w:b/>
        </w:rPr>
        <w:t xml:space="preserve">the </w:t>
      </w:r>
      <w:r w:rsidR="00357F31" w:rsidRPr="00C055E8">
        <w:rPr>
          <w:b/>
        </w:rPr>
        <w:t xml:space="preserve">adoption of </w:t>
      </w:r>
      <w:r w:rsidR="00972D2E" w:rsidRPr="00C055E8">
        <w:rPr>
          <w:b/>
        </w:rPr>
        <w:t xml:space="preserve">an </w:t>
      </w:r>
      <w:r w:rsidR="00357F31" w:rsidRPr="00C055E8">
        <w:rPr>
          <w:rFonts w:hint="eastAsia"/>
          <w:b/>
        </w:rPr>
        <w:t>ethic</w:t>
      </w:r>
      <w:r w:rsidR="00357F31" w:rsidRPr="00C055E8">
        <w:rPr>
          <w:b/>
        </w:rPr>
        <w:t xml:space="preserve">s code </w:t>
      </w:r>
      <w:bookmarkEnd w:id="0"/>
      <w:bookmarkEnd w:id="1"/>
      <w:r w:rsidR="00357F31" w:rsidRPr="00C055E8">
        <w:rPr>
          <w:b/>
        </w:rPr>
        <w:t>by the</w:t>
      </w:r>
      <w:r w:rsidR="00357F31">
        <w:rPr>
          <w:b/>
        </w:rPr>
        <w:t xml:space="preserve"> media for self-regulation aimed at respecting the rights of the child.</w:t>
      </w:r>
    </w:p>
    <w:p w:rsidR="00357F31" w:rsidRPr="00CA6E74" w:rsidRDefault="00CD2360" w:rsidP="00CD2360">
      <w:pPr>
        <w:pStyle w:val="H23G"/>
        <w:rPr>
          <w:lang w:val="en-US"/>
        </w:rPr>
      </w:pPr>
      <w:r>
        <w:rPr>
          <w:lang w:val="en-US"/>
        </w:rPr>
        <w:tab/>
      </w:r>
      <w:r>
        <w:rPr>
          <w:lang w:val="en-US"/>
        </w:rPr>
        <w:tab/>
      </w:r>
      <w:r w:rsidR="00357F31" w:rsidRPr="00CA6E74">
        <w:rPr>
          <w:lang w:val="en-US"/>
        </w:rPr>
        <w:t>A</w:t>
      </w:r>
      <w:r w:rsidR="00357F31" w:rsidRPr="00CD2360">
        <w:t>c</w:t>
      </w:r>
      <w:r w:rsidR="00357F31" w:rsidRPr="00CA6E74">
        <w:rPr>
          <w:lang w:val="en-US"/>
        </w:rPr>
        <w:t xml:space="preserve">cess to appropriate information </w:t>
      </w:r>
    </w:p>
    <w:p w:rsidR="00357F31" w:rsidRPr="00CD2360" w:rsidRDefault="00CD2360" w:rsidP="00CD2360">
      <w:pPr>
        <w:pStyle w:val="SingleTxtG"/>
        <w:rPr>
          <w:b/>
          <w:bCs/>
          <w:u w:val="single"/>
          <w:lang w:val="en-US"/>
        </w:rPr>
      </w:pPr>
      <w:r>
        <w:rPr>
          <w:rFonts w:ascii="Tms Rmn" w:eastAsia="SimSun" w:hAnsi="Tms Rmn" w:cs="Tms Rmn"/>
          <w:bCs/>
          <w:lang w:val="en-US" w:eastAsia="zh-CN"/>
        </w:rPr>
        <w:t>41.</w:t>
      </w:r>
      <w:r>
        <w:rPr>
          <w:rFonts w:ascii="Tms Rmn" w:eastAsia="SimSun" w:hAnsi="Tms Rmn" w:cs="Tms Rmn"/>
          <w:bCs/>
          <w:lang w:val="en-US" w:eastAsia="zh-CN"/>
        </w:rPr>
        <w:tab/>
      </w:r>
      <w:r w:rsidR="00357F31" w:rsidRPr="002E02DF">
        <w:rPr>
          <w:rFonts w:ascii="Tms Rmn" w:eastAsia="SimSun" w:hAnsi="Tms Rmn" w:cs="Tms Rmn"/>
          <w:bCs/>
          <w:lang w:val="en-US" w:eastAsia="zh-CN"/>
        </w:rPr>
        <w:t xml:space="preserve">The Committee </w:t>
      </w:r>
      <w:r w:rsidR="00357F31" w:rsidRPr="00BE0A10">
        <w:rPr>
          <w:rFonts w:ascii="Tms Rmn" w:eastAsia="SimSun" w:hAnsi="Tms Rmn" w:cs="Tms Rmn"/>
          <w:bCs/>
          <w:lang w:val="en-US" w:eastAsia="zh-CN"/>
        </w:rPr>
        <w:t>is concerned at</w:t>
      </w:r>
      <w:r w:rsidR="00357F31">
        <w:rPr>
          <w:rFonts w:ascii="Tms Rmn" w:eastAsia="SimSun" w:hAnsi="Tms Rmn" w:cs="Tms Rmn"/>
          <w:bCs/>
          <w:lang w:val="en-US" w:eastAsia="zh-CN"/>
        </w:rPr>
        <w:t xml:space="preserve"> t</w:t>
      </w:r>
      <w:r w:rsidR="00357F31" w:rsidRPr="002E02DF">
        <w:rPr>
          <w:rFonts w:ascii="Tms Rmn" w:eastAsia="SimSun" w:hAnsi="Tms Rmn" w:cs="Tms Rmn"/>
          <w:bCs/>
          <w:lang w:val="en-US" w:eastAsia="zh-CN"/>
        </w:rPr>
        <w:t xml:space="preserve">he </w:t>
      </w:r>
      <w:r w:rsidR="00357F31">
        <w:rPr>
          <w:rFonts w:ascii="Tms Rmn" w:eastAsia="SimSun" w:hAnsi="Tms Rmn" w:cs="Tms Rmn"/>
          <w:bCs/>
          <w:lang w:val="en-US" w:eastAsia="zh-CN"/>
        </w:rPr>
        <w:t>limited availability</w:t>
      </w:r>
      <w:r w:rsidR="00357F31" w:rsidRPr="002E02DF">
        <w:rPr>
          <w:rFonts w:ascii="Tms Rmn" w:eastAsia="SimSun" w:hAnsi="Tms Rmn" w:cs="Tms Rmn"/>
          <w:bCs/>
          <w:lang w:val="en-US" w:eastAsia="zh-CN"/>
        </w:rPr>
        <w:t xml:space="preserve"> of information </w:t>
      </w:r>
      <w:r w:rsidR="00357F31" w:rsidRPr="002E02DF">
        <w:rPr>
          <w:lang w:val="en-US"/>
        </w:rPr>
        <w:t>and material based on a diversity of national and international sources, which would facilitate a better understanding of the situation of children</w:t>
      </w:r>
      <w:r w:rsidR="00357F31">
        <w:rPr>
          <w:rFonts w:ascii="Tms Rmn" w:eastAsia="SimSun" w:hAnsi="Tms Rmn" w:cs="Tms Rmn"/>
          <w:bCs/>
          <w:lang w:val="en-US" w:eastAsia="zh-CN"/>
        </w:rPr>
        <w:t>. The Committee is also concerned at t</w:t>
      </w:r>
      <w:r w:rsidR="00357F31" w:rsidRPr="002E02DF">
        <w:rPr>
          <w:rFonts w:ascii="Tms Rmn" w:eastAsia="SimSun" w:hAnsi="Tms Rmn" w:cs="Tms Rmn"/>
          <w:bCs/>
          <w:lang w:val="en-US" w:eastAsia="zh-CN"/>
        </w:rPr>
        <w:t>he in</w:t>
      </w:r>
      <w:r w:rsidR="00357F31">
        <w:rPr>
          <w:rFonts w:ascii="Tms Rmn" w:eastAsia="SimSun" w:hAnsi="Tms Rmn" w:cs="Tms Rmn"/>
          <w:bCs/>
          <w:lang w:val="en-US" w:eastAsia="zh-CN"/>
        </w:rPr>
        <w:t>sufficient</w:t>
      </w:r>
      <w:r w:rsidR="00357F31" w:rsidRPr="002E02DF">
        <w:rPr>
          <w:rFonts w:ascii="Tms Rmn" w:eastAsia="SimSun" w:hAnsi="Tms Rmn" w:cs="Tms Rmn"/>
          <w:bCs/>
          <w:lang w:val="en-US" w:eastAsia="zh-CN"/>
        </w:rPr>
        <w:t xml:space="preserve"> dissemination of </w:t>
      </w:r>
      <w:r w:rsidR="00357F31">
        <w:rPr>
          <w:rFonts w:ascii="Tms Rmn" w:eastAsia="SimSun" w:hAnsi="Tms Rmn" w:cs="Tms Rmn"/>
          <w:bCs/>
          <w:lang w:val="en-US" w:eastAsia="zh-CN"/>
        </w:rPr>
        <w:t xml:space="preserve">appropriate </w:t>
      </w:r>
      <w:r w:rsidR="00357F31" w:rsidRPr="002E02DF">
        <w:rPr>
          <w:lang w:val="en-US"/>
        </w:rPr>
        <w:t>information and material of so</w:t>
      </w:r>
      <w:r w:rsidR="00357F31">
        <w:rPr>
          <w:lang w:val="en-US"/>
        </w:rPr>
        <w:t>cial and cultural benefit to</w:t>
      </w:r>
      <w:r w:rsidR="00357F31" w:rsidRPr="002E02DF">
        <w:rPr>
          <w:lang w:val="en-US"/>
        </w:rPr>
        <w:t xml:space="preserve"> child</w:t>
      </w:r>
      <w:r w:rsidR="00357F31">
        <w:rPr>
          <w:lang w:val="en-US"/>
        </w:rPr>
        <w:t>ren</w:t>
      </w:r>
      <w:r w:rsidR="00357F31" w:rsidRPr="002E02DF">
        <w:rPr>
          <w:lang w:val="en-US"/>
        </w:rPr>
        <w:t>.</w:t>
      </w:r>
      <w:r w:rsidR="00357F31">
        <w:rPr>
          <w:lang w:val="en-US"/>
        </w:rPr>
        <w:t xml:space="preserve"> </w:t>
      </w:r>
    </w:p>
    <w:p w:rsidR="00357F31" w:rsidRPr="004E527B" w:rsidRDefault="00CD2360" w:rsidP="00357F31">
      <w:pPr>
        <w:pStyle w:val="SingleTxtG"/>
        <w:rPr>
          <w:b/>
          <w:u w:val="single"/>
          <w:lang w:val="en-US"/>
        </w:rPr>
      </w:pPr>
      <w:r w:rsidRPr="00CD2360">
        <w:rPr>
          <w:rFonts w:ascii="Tms Rmn" w:eastAsia="SimSun" w:hAnsi="Tms Rmn" w:cs="Tms Rmn"/>
          <w:bCs/>
          <w:lang w:val="en-US" w:eastAsia="zh-CN"/>
        </w:rPr>
        <w:t>42</w:t>
      </w:r>
      <w:r>
        <w:rPr>
          <w:rFonts w:ascii="Tms Rmn" w:eastAsia="SimSun" w:hAnsi="Tms Rmn" w:cs="Tms Rmn"/>
          <w:b/>
          <w:lang w:val="en-US" w:eastAsia="zh-CN"/>
        </w:rPr>
        <w:t>.</w:t>
      </w:r>
      <w:r>
        <w:rPr>
          <w:rFonts w:ascii="Tms Rmn" w:eastAsia="SimSun" w:hAnsi="Tms Rmn" w:cs="Tms Rmn"/>
          <w:b/>
          <w:lang w:val="en-US" w:eastAsia="zh-CN"/>
        </w:rPr>
        <w:tab/>
      </w:r>
      <w:r w:rsidR="00357F31" w:rsidRPr="00BE0A10">
        <w:rPr>
          <w:rFonts w:ascii="Tms Rmn" w:eastAsia="SimSun" w:hAnsi="Tms Rmn" w:cs="Tms Rmn"/>
          <w:b/>
          <w:lang w:val="en-US" w:eastAsia="zh-CN"/>
        </w:rPr>
        <w:t xml:space="preserve">The Committee recommends that the State party continue its efforts to make sure that the media know and respect the rights of the child. To this aim, the Committee recommends that the State party develop, in consultation with </w:t>
      </w:r>
      <w:r w:rsidR="00972D2E">
        <w:rPr>
          <w:rFonts w:ascii="Tms Rmn" w:eastAsia="SimSun" w:hAnsi="Tms Rmn" w:cs="Tms Rmn"/>
          <w:b/>
          <w:lang w:val="en-US" w:eastAsia="zh-CN"/>
        </w:rPr>
        <w:t xml:space="preserve">the </w:t>
      </w:r>
      <w:r w:rsidR="00357F31" w:rsidRPr="00BE0A10">
        <w:rPr>
          <w:rFonts w:ascii="Tms Rmn" w:eastAsia="SimSun" w:hAnsi="Tms Rmn" w:cs="Tms Rmn"/>
          <w:b/>
          <w:lang w:val="en-US" w:eastAsia="zh-CN"/>
        </w:rPr>
        <w:t xml:space="preserve">media, </w:t>
      </w:r>
      <w:r w:rsidR="00357F31" w:rsidRPr="00BE0A10">
        <w:rPr>
          <w:b/>
        </w:rPr>
        <w:t>appropriate guid</w:t>
      </w:r>
      <w:r w:rsidR="00357F31">
        <w:rPr>
          <w:b/>
        </w:rPr>
        <w:t>elines for the protection of</w:t>
      </w:r>
      <w:r w:rsidR="00357F31" w:rsidRPr="00BE0A10">
        <w:rPr>
          <w:b/>
        </w:rPr>
        <w:t xml:space="preserve"> child</w:t>
      </w:r>
      <w:r w:rsidR="00357F31">
        <w:rPr>
          <w:b/>
        </w:rPr>
        <w:t>ren</w:t>
      </w:r>
      <w:r w:rsidR="00357F31" w:rsidRPr="00BE0A10">
        <w:rPr>
          <w:b/>
        </w:rPr>
        <w:t xml:space="preserve"> from information and material injurious to</w:t>
      </w:r>
      <w:r w:rsidR="00357F31">
        <w:rPr>
          <w:b/>
        </w:rPr>
        <w:t xml:space="preserve"> their </w:t>
      </w:r>
      <w:r w:rsidR="00357F31" w:rsidRPr="00BE0A10">
        <w:rPr>
          <w:b/>
        </w:rPr>
        <w:t xml:space="preserve">well-being. </w:t>
      </w:r>
      <w:r w:rsidR="00357F31" w:rsidRPr="004E527B">
        <w:rPr>
          <w:b/>
          <w:lang w:val="en-US"/>
        </w:rPr>
        <w:t>The Committee further recommends that the State party:</w:t>
      </w:r>
    </w:p>
    <w:p w:rsidR="00357F31" w:rsidRPr="00BE0A10" w:rsidRDefault="00CD2360" w:rsidP="00357F31">
      <w:pPr>
        <w:pStyle w:val="SingleTxtG"/>
        <w:rPr>
          <w:b/>
          <w:u w:val="single"/>
          <w:lang w:val="en-US"/>
        </w:rPr>
      </w:pPr>
      <w:r>
        <w:rPr>
          <w:b/>
        </w:rPr>
        <w:tab/>
        <w:t>(a)</w:t>
      </w:r>
      <w:r>
        <w:rPr>
          <w:b/>
        </w:rPr>
        <w:tab/>
        <w:t>E</w:t>
      </w:r>
      <w:r w:rsidRPr="00BE0A10">
        <w:rPr>
          <w:b/>
        </w:rPr>
        <w:t xml:space="preserve">ncourage </w:t>
      </w:r>
      <w:r w:rsidR="00357F31" w:rsidRPr="00BE0A10">
        <w:rPr>
          <w:b/>
        </w:rPr>
        <w:t>the mass media to disseminate</w:t>
      </w:r>
      <w:r w:rsidR="00357F31">
        <w:rPr>
          <w:b/>
        </w:rPr>
        <w:t xml:space="preserve"> appropriate </w:t>
      </w:r>
      <w:r w:rsidR="00357F31" w:rsidRPr="00BE0A10">
        <w:rPr>
          <w:b/>
        </w:rPr>
        <w:t xml:space="preserve">information and material of social and cultural benefit to </w:t>
      </w:r>
      <w:r w:rsidR="00357F31">
        <w:rPr>
          <w:b/>
        </w:rPr>
        <w:t>children</w:t>
      </w:r>
      <w:r w:rsidR="00357F31" w:rsidRPr="00BE0A10">
        <w:rPr>
          <w:b/>
        </w:rPr>
        <w:t>;</w:t>
      </w:r>
    </w:p>
    <w:p w:rsidR="00357F31" w:rsidRPr="00CD2360" w:rsidRDefault="00CD2360" w:rsidP="00CD2360">
      <w:pPr>
        <w:pStyle w:val="SingleTxtG"/>
        <w:rPr>
          <w:b/>
          <w:u w:val="single"/>
          <w:lang w:val="en-US"/>
        </w:rPr>
      </w:pPr>
      <w:r>
        <w:rPr>
          <w:b/>
        </w:rPr>
        <w:tab/>
        <w:t>(b)</w:t>
      </w:r>
      <w:r>
        <w:rPr>
          <w:b/>
        </w:rPr>
        <w:tab/>
        <w:t xml:space="preserve">Ensure </w:t>
      </w:r>
      <w:r w:rsidR="00357F31">
        <w:rPr>
          <w:b/>
        </w:rPr>
        <w:t>that</w:t>
      </w:r>
      <w:r w:rsidR="00357F31" w:rsidRPr="00BE0A10">
        <w:rPr>
          <w:b/>
        </w:rPr>
        <w:t xml:space="preserve"> child</w:t>
      </w:r>
      <w:r w:rsidR="00357F31">
        <w:rPr>
          <w:b/>
        </w:rPr>
        <w:t>ren</w:t>
      </w:r>
      <w:r w:rsidR="00357F31" w:rsidRPr="00BE0A10">
        <w:rPr>
          <w:b/>
        </w:rPr>
        <w:t xml:space="preserve"> ha</w:t>
      </w:r>
      <w:r w:rsidR="00357F31">
        <w:rPr>
          <w:b/>
        </w:rPr>
        <w:t>ve</w:t>
      </w:r>
      <w:r w:rsidR="00357F31" w:rsidRPr="00BE0A10">
        <w:rPr>
          <w:b/>
        </w:rPr>
        <w:t xml:space="preserve"> access to information and material from a diversity of national and international sources, especially those aimed at the promotion of </w:t>
      </w:r>
      <w:r w:rsidR="00357F31">
        <w:rPr>
          <w:b/>
        </w:rPr>
        <w:t>their</w:t>
      </w:r>
      <w:r w:rsidR="00357F31" w:rsidRPr="00BE0A10">
        <w:rPr>
          <w:b/>
        </w:rPr>
        <w:t xml:space="preserve"> social, spiritual and moral well-being and physical and mental health.</w:t>
      </w:r>
      <w:r w:rsidR="00357F31">
        <w:rPr>
          <w:b/>
        </w:rPr>
        <w:t xml:space="preserve"> </w:t>
      </w:r>
    </w:p>
    <w:p w:rsidR="00357F31" w:rsidRPr="004C02B1" w:rsidRDefault="00CD2360" w:rsidP="00CD2360">
      <w:pPr>
        <w:pStyle w:val="H23G"/>
        <w:rPr>
          <w:bCs/>
        </w:rPr>
      </w:pPr>
      <w:r>
        <w:tab/>
      </w:r>
      <w:r>
        <w:tab/>
      </w:r>
      <w:r w:rsidR="00357F31" w:rsidRPr="004C02B1">
        <w:t>Torture or other cruel, inhuman or degrading treatment or punishment</w:t>
      </w:r>
    </w:p>
    <w:p w:rsidR="00357F31" w:rsidRPr="004C02B1" w:rsidRDefault="00CD2360" w:rsidP="00CD2360">
      <w:pPr>
        <w:pStyle w:val="SingleTxtG"/>
        <w:rPr>
          <w:b/>
          <w:bCs/>
          <w:lang w:val="en-US"/>
        </w:rPr>
      </w:pPr>
      <w:r>
        <w:rPr>
          <w:lang w:val="en-US"/>
        </w:rPr>
        <w:t>43.</w:t>
      </w:r>
      <w:r>
        <w:rPr>
          <w:lang w:val="en-US"/>
        </w:rPr>
        <w:tab/>
      </w:r>
      <w:r w:rsidR="00357F31" w:rsidRPr="004C02B1">
        <w:rPr>
          <w:lang w:val="en-US"/>
        </w:rPr>
        <w:t xml:space="preserve">The Committee shares the concerns expressed by the Committee </w:t>
      </w:r>
      <w:r w:rsidR="001C3F38" w:rsidRPr="004C02B1">
        <w:rPr>
          <w:lang w:val="en-US"/>
        </w:rPr>
        <w:t>against</w:t>
      </w:r>
      <w:r w:rsidR="00357F31" w:rsidRPr="004C02B1">
        <w:rPr>
          <w:lang w:val="en-US"/>
        </w:rPr>
        <w:t xml:space="preserve"> Torture</w:t>
      </w:r>
      <w:r w:rsidR="00357F31">
        <w:rPr>
          <w:lang w:val="en-US"/>
        </w:rPr>
        <w:t xml:space="preserve"> in 2009</w:t>
      </w:r>
      <w:r w:rsidR="00357F31" w:rsidRPr="004C02B1">
        <w:rPr>
          <w:lang w:val="en-US"/>
        </w:rPr>
        <w:t xml:space="preserve"> about allegations of torture and ill-treatment of children, including at </w:t>
      </w:r>
      <w:r w:rsidR="00357F31">
        <w:rPr>
          <w:lang w:val="en-US"/>
        </w:rPr>
        <w:t xml:space="preserve">the </w:t>
      </w:r>
      <w:r w:rsidR="00357F31" w:rsidRPr="004C02B1">
        <w:rPr>
          <w:lang w:val="en-US"/>
        </w:rPr>
        <w:t xml:space="preserve">hands of law enforcement officials, especially in the context of the fight against </w:t>
      </w:r>
      <w:r w:rsidR="00357F31">
        <w:rPr>
          <w:lang w:val="en-US"/>
        </w:rPr>
        <w:t>“</w:t>
      </w:r>
      <w:r w:rsidR="00357F31" w:rsidRPr="00103D21">
        <w:rPr>
          <w:lang w:val="en-US"/>
        </w:rPr>
        <w:t>maras</w:t>
      </w:r>
      <w:r w:rsidR="00357F31">
        <w:rPr>
          <w:lang w:val="en-US"/>
        </w:rPr>
        <w:t>”</w:t>
      </w:r>
      <w:r w:rsidR="00357F31" w:rsidRPr="004C02B1">
        <w:rPr>
          <w:lang w:val="en-US"/>
        </w:rPr>
        <w:t>. The Committee is also concerned at the allegations of ill-treatment against children in street situation</w:t>
      </w:r>
      <w:r w:rsidR="00357F31">
        <w:rPr>
          <w:lang w:val="en-US"/>
        </w:rPr>
        <w:t xml:space="preserve">s as well as in </w:t>
      </w:r>
      <w:r w:rsidR="00676A8E">
        <w:rPr>
          <w:lang w:val="en-US"/>
        </w:rPr>
        <w:t>centre</w:t>
      </w:r>
      <w:r w:rsidR="00357F31">
        <w:rPr>
          <w:lang w:val="en-US"/>
        </w:rPr>
        <w:t>s of deprivation of liberty</w:t>
      </w:r>
      <w:r w:rsidR="00357F31" w:rsidRPr="004C02B1">
        <w:rPr>
          <w:lang w:val="en-US"/>
        </w:rPr>
        <w:t xml:space="preserve">. </w:t>
      </w:r>
    </w:p>
    <w:p w:rsidR="00357F31" w:rsidRPr="004C02B1" w:rsidRDefault="00CD2360" w:rsidP="00CD2360">
      <w:pPr>
        <w:pStyle w:val="SingleTxtG"/>
        <w:rPr>
          <w:b/>
          <w:bCs/>
          <w:lang w:val="en-US"/>
        </w:rPr>
      </w:pPr>
      <w:r w:rsidRPr="00CD2360">
        <w:rPr>
          <w:rFonts w:eastAsia="SimSun"/>
          <w:bCs/>
          <w:lang w:val="en-US" w:eastAsia="zh-CN"/>
        </w:rPr>
        <w:t>44</w:t>
      </w:r>
      <w:r>
        <w:rPr>
          <w:rFonts w:eastAsia="SimSun"/>
          <w:b/>
          <w:lang w:val="en-US" w:eastAsia="zh-CN"/>
        </w:rPr>
        <w:t>.</w:t>
      </w:r>
      <w:r>
        <w:rPr>
          <w:rFonts w:eastAsia="SimSun"/>
          <w:b/>
          <w:lang w:val="en-US" w:eastAsia="zh-CN"/>
        </w:rPr>
        <w:tab/>
      </w:r>
      <w:r w:rsidR="00357F31">
        <w:rPr>
          <w:rFonts w:eastAsia="SimSun"/>
          <w:b/>
          <w:lang w:val="en-US" w:eastAsia="zh-CN"/>
        </w:rPr>
        <w:t>The Committee recommends that</w:t>
      </w:r>
      <w:r w:rsidR="00357F31" w:rsidRPr="00CD180F">
        <w:rPr>
          <w:rFonts w:eastAsia="SimSun"/>
          <w:b/>
          <w:lang w:val="en-US" w:eastAsia="zh-CN"/>
        </w:rPr>
        <w:t xml:space="preserve"> the State party take all necessary measures to prevent</w:t>
      </w:r>
      <w:r w:rsidR="00357F31" w:rsidRPr="00CD180F">
        <w:rPr>
          <w:b/>
          <w:bCs/>
          <w:lang w:val="en-US"/>
        </w:rPr>
        <w:t xml:space="preserve"> </w:t>
      </w:r>
      <w:r w:rsidR="00357F31" w:rsidRPr="00CD180F">
        <w:rPr>
          <w:rFonts w:eastAsia="SimSun"/>
          <w:b/>
          <w:lang w:val="en-US" w:eastAsia="zh-CN"/>
        </w:rPr>
        <w:t>children from being subjected to torture or any other cruel, inhuman or degrading</w:t>
      </w:r>
      <w:r w:rsidR="00357F31" w:rsidRPr="00CD180F">
        <w:rPr>
          <w:b/>
          <w:bCs/>
          <w:lang w:val="en-US"/>
        </w:rPr>
        <w:t xml:space="preserve"> </w:t>
      </w:r>
      <w:r w:rsidR="00357F31" w:rsidRPr="00CD180F">
        <w:rPr>
          <w:rFonts w:eastAsia="SimSun"/>
          <w:b/>
          <w:lang w:val="en-US" w:eastAsia="zh-CN"/>
        </w:rPr>
        <w:t>treatment or punishment in all circumstances, and in particular during or after their apprehension by law-enforcement officials. The Committee further recommends that all allegations of ill-treatment and abuse</w:t>
      </w:r>
      <w:r w:rsidR="00357F31">
        <w:rPr>
          <w:rFonts w:eastAsia="SimSun"/>
          <w:b/>
          <w:lang w:val="en-US" w:eastAsia="zh-CN"/>
        </w:rPr>
        <w:t xml:space="preserve">, </w:t>
      </w:r>
      <w:r w:rsidR="00357F31" w:rsidRPr="00CD180F">
        <w:rPr>
          <w:rFonts w:eastAsia="SimSun"/>
          <w:b/>
          <w:lang w:val="en-US" w:eastAsia="zh-CN"/>
        </w:rPr>
        <w:t xml:space="preserve">be investigated and those responsible prosecuted and punished. </w:t>
      </w:r>
      <w:r w:rsidR="00357F31" w:rsidRPr="00CD180F">
        <w:rPr>
          <w:b/>
          <w:bCs/>
          <w:lang w:val="en-US"/>
        </w:rPr>
        <w:t xml:space="preserve">The Committee also reiterates the recommendation put forward by the Committee </w:t>
      </w:r>
      <w:r w:rsidR="001C3F38" w:rsidRPr="00CD180F">
        <w:rPr>
          <w:b/>
          <w:bCs/>
          <w:lang w:val="en-US"/>
        </w:rPr>
        <w:t>against</w:t>
      </w:r>
      <w:r w:rsidR="00357F31" w:rsidRPr="00CD180F">
        <w:rPr>
          <w:b/>
          <w:bCs/>
          <w:lang w:val="en-US"/>
        </w:rPr>
        <w:t xml:space="preserve"> Torture that the State party speed up the legislative reform to create an independent mechanism to monitor the conduct of police forces.</w:t>
      </w:r>
      <w:r w:rsidR="00357F31">
        <w:rPr>
          <w:b/>
          <w:bCs/>
          <w:lang w:val="en-US"/>
        </w:rPr>
        <w:t xml:space="preserve"> The State party should also bring its legislation, regulations and practices in line with the </w:t>
      </w:r>
      <w:r w:rsidR="00357F31" w:rsidRPr="00067EE5">
        <w:rPr>
          <w:b/>
          <w:bCs/>
        </w:rPr>
        <w:t xml:space="preserve">United Nations Basic Principles on the </w:t>
      </w:r>
      <w:r w:rsidR="00357F31" w:rsidRPr="00067EE5">
        <w:rPr>
          <w:rStyle w:val="Strong"/>
        </w:rPr>
        <w:t>Use of Force</w:t>
      </w:r>
      <w:r w:rsidR="00357F31" w:rsidRPr="00067EE5">
        <w:rPr>
          <w:rStyle w:val="Strong"/>
          <w:b w:val="0"/>
          <w:bCs w:val="0"/>
        </w:rPr>
        <w:t xml:space="preserve"> </w:t>
      </w:r>
      <w:r w:rsidR="00357F31" w:rsidRPr="00067EE5">
        <w:rPr>
          <w:b/>
          <w:bCs/>
        </w:rPr>
        <w:t>and Firearms by Law Enforcement Officials</w:t>
      </w:r>
      <w:r w:rsidR="00357F31">
        <w:rPr>
          <w:b/>
          <w:bCs/>
        </w:rPr>
        <w:t>.</w:t>
      </w:r>
    </w:p>
    <w:p w:rsidR="00357F31" w:rsidRPr="004C02B1" w:rsidRDefault="00CD2360" w:rsidP="001C3F38">
      <w:pPr>
        <w:pStyle w:val="H23G"/>
      </w:pPr>
      <w:r>
        <w:tab/>
      </w:r>
      <w:r>
        <w:tab/>
      </w:r>
      <w:r w:rsidR="00357F31" w:rsidRPr="004C02B1">
        <w:t xml:space="preserve">Follow-up to the </w:t>
      </w:r>
      <w:r w:rsidR="001C3F38">
        <w:t xml:space="preserve">United </w:t>
      </w:r>
      <w:r w:rsidR="00972D2E">
        <w:t xml:space="preserve">Nations </w:t>
      </w:r>
      <w:r w:rsidR="00972D2E" w:rsidRPr="004C02B1">
        <w:t>Study</w:t>
      </w:r>
      <w:r w:rsidR="00357F31" w:rsidRPr="004C02B1">
        <w:t xml:space="preserve"> on Violence against Children</w:t>
      </w:r>
    </w:p>
    <w:p w:rsidR="00357F31" w:rsidRPr="004C02B1" w:rsidRDefault="00CD2360" w:rsidP="00972D2E">
      <w:pPr>
        <w:pStyle w:val="SingleTxtG"/>
        <w:rPr>
          <w:b/>
          <w:bCs/>
          <w:lang w:val="en-US"/>
        </w:rPr>
      </w:pPr>
      <w:r w:rsidRPr="00CD2360">
        <w:rPr>
          <w:lang w:val="en-US"/>
        </w:rPr>
        <w:t>45.</w:t>
      </w:r>
      <w:r>
        <w:rPr>
          <w:b/>
          <w:bCs/>
          <w:lang w:val="en-US"/>
        </w:rPr>
        <w:tab/>
      </w:r>
      <w:r w:rsidR="00357F31" w:rsidRPr="004C02B1">
        <w:rPr>
          <w:b/>
          <w:bCs/>
          <w:lang w:val="en-US"/>
        </w:rPr>
        <w:t xml:space="preserve">With reference to the United Nations Study on </w:t>
      </w:r>
      <w:r w:rsidR="00972D2E">
        <w:rPr>
          <w:b/>
          <w:bCs/>
          <w:lang w:val="en-US"/>
        </w:rPr>
        <w:t>V</w:t>
      </w:r>
      <w:r w:rsidR="00972D2E" w:rsidRPr="004C02B1">
        <w:rPr>
          <w:b/>
          <w:bCs/>
          <w:lang w:val="en-US"/>
        </w:rPr>
        <w:t xml:space="preserve">iolence </w:t>
      </w:r>
      <w:r w:rsidR="00357F31" w:rsidRPr="004C02B1">
        <w:rPr>
          <w:b/>
          <w:bCs/>
          <w:lang w:val="en-US"/>
        </w:rPr>
        <w:t xml:space="preserve">against </w:t>
      </w:r>
      <w:r w:rsidR="00972D2E">
        <w:rPr>
          <w:b/>
          <w:bCs/>
          <w:lang w:val="en-US"/>
        </w:rPr>
        <w:t>C</w:t>
      </w:r>
      <w:r w:rsidR="00972D2E" w:rsidRPr="004C02B1">
        <w:rPr>
          <w:b/>
          <w:bCs/>
          <w:lang w:val="en-US"/>
        </w:rPr>
        <w:t>hildren</w:t>
      </w:r>
      <w:r w:rsidR="00972D2E">
        <w:rPr>
          <w:b/>
          <w:bCs/>
          <w:lang w:val="en-US"/>
        </w:rPr>
        <w:t xml:space="preserve"> </w:t>
      </w:r>
      <w:r w:rsidR="00357F31">
        <w:rPr>
          <w:b/>
          <w:bCs/>
          <w:lang w:val="en-US"/>
        </w:rPr>
        <w:t>(A/61/299)</w:t>
      </w:r>
      <w:r w:rsidR="00357F31" w:rsidRPr="004C02B1">
        <w:rPr>
          <w:b/>
          <w:bCs/>
          <w:lang w:val="en-US"/>
        </w:rPr>
        <w:t>, the Committee recommends that the State party:</w:t>
      </w:r>
    </w:p>
    <w:p w:rsidR="00357F31" w:rsidRPr="004C02B1" w:rsidRDefault="00CD2360" w:rsidP="00972D2E">
      <w:pPr>
        <w:pStyle w:val="SingleTxtG"/>
        <w:rPr>
          <w:b/>
          <w:bCs/>
          <w:lang w:val="en-US"/>
        </w:rPr>
      </w:pPr>
      <w:r>
        <w:rPr>
          <w:b/>
          <w:bCs/>
          <w:lang w:val="en-US"/>
        </w:rPr>
        <w:tab/>
        <w:t>(a)</w:t>
      </w:r>
      <w:r>
        <w:rPr>
          <w:b/>
          <w:bCs/>
          <w:lang w:val="en-US"/>
        </w:rPr>
        <w:tab/>
      </w:r>
      <w:r w:rsidR="00357F31" w:rsidRPr="004C02B1">
        <w:rPr>
          <w:b/>
          <w:bCs/>
          <w:lang w:val="en-US"/>
        </w:rPr>
        <w:t xml:space="preserve">Take all necessary measures for the implementation of the recommendations contained in the report of the </w:t>
      </w:r>
      <w:r w:rsidR="00972D2E">
        <w:rPr>
          <w:b/>
          <w:bCs/>
          <w:lang w:val="en-US"/>
        </w:rPr>
        <w:t>I</w:t>
      </w:r>
      <w:r w:rsidR="00972D2E" w:rsidRPr="004C02B1">
        <w:rPr>
          <w:b/>
          <w:bCs/>
          <w:lang w:val="en-US"/>
        </w:rPr>
        <w:t xml:space="preserve">ndependent </w:t>
      </w:r>
      <w:r w:rsidR="00972D2E">
        <w:rPr>
          <w:b/>
          <w:bCs/>
          <w:lang w:val="en-US"/>
        </w:rPr>
        <w:t>E</w:t>
      </w:r>
      <w:r w:rsidR="00972D2E" w:rsidRPr="004C02B1">
        <w:rPr>
          <w:b/>
          <w:bCs/>
          <w:lang w:val="en-US"/>
        </w:rPr>
        <w:t xml:space="preserve">xpert </w:t>
      </w:r>
      <w:r w:rsidR="00357F31" w:rsidRPr="004C02B1">
        <w:rPr>
          <w:b/>
          <w:bCs/>
          <w:lang w:val="en-US"/>
        </w:rPr>
        <w:t xml:space="preserve">for the United Nations </w:t>
      </w:r>
      <w:r w:rsidR="00972D2E">
        <w:rPr>
          <w:b/>
          <w:bCs/>
          <w:lang w:val="en-US"/>
        </w:rPr>
        <w:t>S</w:t>
      </w:r>
      <w:r w:rsidR="00972D2E" w:rsidRPr="004C02B1">
        <w:rPr>
          <w:b/>
          <w:bCs/>
          <w:lang w:val="en-US"/>
        </w:rPr>
        <w:t xml:space="preserve">tudy </w:t>
      </w:r>
      <w:r w:rsidR="00357F31" w:rsidRPr="004C02B1">
        <w:rPr>
          <w:b/>
          <w:bCs/>
          <w:lang w:val="en-US"/>
        </w:rPr>
        <w:t xml:space="preserve">on </w:t>
      </w:r>
      <w:r w:rsidR="00972D2E">
        <w:rPr>
          <w:b/>
          <w:bCs/>
          <w:lang w:val="en-US"/>
        </w:rPr>
        <w:t>V</w:t>
      </w:r>
      <w:r w:rsidR="00972D2E" w:rsidRPr="004C02B1">
        <w:rPr>
          <w:b/>
          <w:bCs/>
          <w:lang w:val="en-US"/>
        </w:rPr>
        <w:t xml:space="preserve">iolence </w:t>
      </w:r>
      <w:r w:rsidR="00357F31" w:rsidRPr="004C02B1">
        <w:rPr>
          <w:b/>
          <w:bCs/>
          <w:lang w:val="en-US"/>
        </w:rPr>
        <w:t xml:space="preserve">against </w:t>
      </w:r>
      <w:r w:rsidR="00972D2E">
        <w:rPr>
          <w:b/>
          <w:bCs/>
          <w:lang w:val="en-US"/>
        </w:rPr>
        <w:t>C</w:t>
      </w:r>
      <w:r w:rsidR="00972D2E" w:rsidRPr="004C02B1">
        <w:rPr>
          <w:b/>
          <w:bCs/>
          <w:lang w:val="en-US"/>
        </w:rPr>
        <w:t xml:space="preserve">hildren </w:t>
      </w:r>
      <w:r w:rsidR="00357F31" w:rsidRPr="004C02B1">
        <w:rPr>
          <w:b/>
          <w:bCs/>
          <w:lang w:val="en-US"/>
        </w:rPr>
        <w:t xml:space="preserve">while taking into account the outcome and recommendations of the regional consultation for Latin America held in Argentina </w:t>
      </w:r>
      <w:r w:rsidR="0069140D">
        <w:rPr>
          <w:b/>
          <w:bCs/>
          <w:lang w:val="en-US"/>
        </w:rPr>
        <w:t>(</w:t>
      </w:r>
      <w:r w:rsidR="00357F31" w:rsidRPr="004C02B1">
        <w:rPr>
          <w:b/>
          <w:bCs/>
          <w:lang w:val="en-US"/>
        </w:rPr>
        <w:t>30 May and 1 June 2005</w:t>
      </w:r>
      <w:r w:rsidR="0069140D">
        <w:rPr>
          <w:b/>
          <w:bCs/>
          <w:lang w:val="en-US"/>
        </w:rPr>
        <w:t>)</w:t>
      </w:r>
      <w:r w:rsidR="00357F31" w:rsidRPr="004C02B1">
        <w:rPr>
          <w:b/>
          <w:bCs/>
          <w:lang w:val="en-US"/>
        </w:rPr>
        <w:t>. In particular, the Committee recommends that the State party pay particular attention to the following recommendations:</w:t>
      </w:r>
    </w:p>
    <w:p w:rsidR="00357F31" w:rsidRPr="004C02B1" w:rsidRDefault="00357F31" w:rsidP="0069140D">
      <w:pPr>
        <w:pStyle w:val="Bullet1G"/>
        <w:numPr>
          <w:ilvl w:val="0"/>
          <w:numId w:val="4"/>
        </w:numPr>
        <w:rPr>
          <w:lang w:val="en-US"/>
        </w:rPr>
      </w:pPr>
      <w:r w:rsidRPr="004C02B1">
        <w:rPr>
          <w:lang w:val="en-US"/>
        </w:rPr>
        <w:t>Prohibit all violence against children, including corporal punishment in all places;</w:t>
      </w:r>
    </w:p>
    <w:p w:rsidR="00357F31" w:rsidRPr="004C02B1" w:rsidRDefault="00357F31" w:rsidP="0069140D">
      <w:pPr>
        <w:pStyle w:val="Bullet1G"/>
        <w:numPr>
          <w:ilvl w:val="0"/>
          <w:numId w:val="6"/>
        </w:numPr>
        <w:rPr>
          <w:lang w:val="en-US"/>
        </w:rPr>
      </w:pPr>
      <w:r w:rsidRPr="004C02B1">
        <w:rPr>
          <w:lang w:val="en-US"/>
        </w:rPr>
        <w:t>Prioritize prevention, including inter-family violence;</w:t>
      </w:r>
    </w:p>
    <w:p w:rsidR="00357F31" w:rsidRDefault="00357F31" w:rsidP="0069140D">
      <w:pPr>
        <w:pStyle w:val="Bullet1G"/>
        <w:numPr>
          <w:ilvl w:val="0"/>
          <w:numId w:val="8"/>
        </w:numPr>
        <w:rPr>
          <w:lang w:val="en-US"/>
        </w:rPr>
      </w:pPr>
      <w:r w:rsidRPr="004C02B1">
        <w:rPr>
          <w:lang w:val="en-US"/>
        </w:rPr>
        <w:t>Ensure accountability and end impunity;</w:t>
      </w:r>
    </w:p>
    <w:p w:rsidR="00357F31" w:rsidRPr="004C02B1" w:rsidRDefault="00357F31" w:rsidP="0069140D">
      <w:pPr>
        <w:pStyle w:val="Bullet1G"/>
        <w:numPr>
          <w:ilvl w:val="0"/>
          <w:numId w:val="10"/>
        </w:numPr>
        <w:rPr>
          <w:lang w:val="en-US"/>
        </w:rPr>
      </w:pPr>
      <w:r>
        <w:rPr>
          <w:lang w:val="en-US"/>
        </w:rPr>
        <w:t>Address the gender dimension of violence against children;</w:t>
      </w:r>
      <w:r w:rsidRPr="004C02B1">
        <w:rPr>
          <w:lang w:val="en-US"/>
        </w:rPr>
        <w:t xml:space="preserve"> and</w:t>
      </w:r>
    </w:p>
    <w:p w:rsidR="00357F31" w:rsidRPr="00CD2360" w:rsidRDefault="00357F31" w:rsidP="0069140D">
      <w:pPr>
        <w:pStyle w:val="Bullet1G"/>
        <w:numPr>
          <w:ilvl w:val="0"/>
          <w:numId w:val="12"/>
        </w:numPr>
        <w:rPr>
          <w:lang w:val="en-US"/>
        </w:rPr>
      </w:pPr>
      <w:r w:rsidRPr="004C02B1">
        <w:rPr>
          <w:lang w:val="en-US"/>
        </w:rPr>
        <w:t>Develop and implement systematic national data collection and research.</w:t>
      </w:r>
    </w:p>
    <w:p w:rsidR="00357F31" w:rsidRPr="004C02B1" w:rsidRDefault="00CD2360" w:rsidP="008917C2">
      <w:pPr>
        <w:pStyle w:val="SingleTxtG"/>
        <w:rPr>
          <w:b/>
          <w:bCs/>
          <w:lang w:val="en-US"/>
        </w:rPr>
      </w:pPr>
      <w:r>
        <w:rPr>
          <w:b/>
          <w:bCs/>
          <w:lang w:val="en-US"/>
        </w:rPr>
        <w:tab/>
        <w:t>(b)</w:t>
      </w:r>
      <w:r>
        <w:rPr>
          <w:b/>
          <w:bCs/>
          <w:lang w:val="en-US"/>
        </w:rPr>
        <w:tab/>
      </w:r>
      <w:r w:rsidR="00357F31" w:rsidRPr="004C02B1">
        <w:rPr>
          <w:b/>
          <w:bCs/>
          <w:lang w:val="en-US"/>
        </w:rPr>
        <w:t>Use these recommendations as a tool for action, in partnership with civil society and in particular with the involvement of children, to ensure that every child is protected from all forms of physical, sexual and psychological violence and to gain momentum for concrete and, where appropriate, time-bound actions to prevent and respond to such violence and abuse</w:t>
      </w:r>
      <w:r w:rsidR="008917C2">
        <w:rPr>
          <w:b/>
          <w:bCs/>
          <w:lang w:val="en-US"/>
        </w:rPr>
        <w:t>;</w:t>
      </w:r>
    </w:p>
    <w:p w:rsidR="00357F31" w:rsidRPr="00CD2360" w:rsidRDefault="00CD2360" w:rsidP="00972D2E">
      <w:pPr>
        <w:pStyle w:val="SingleTxtG"/>
        <w:rPr>
          <w:b/>
          <w:bCs/>
          <w:lang w:val="en-US"/>
        </w:rPr>
      </w:pPr>
      <w:r>
        <w:rPr>
          <w:b/>
          <w:bCs/>
          <w:lang w:val="en-US"/>
        </w:rPr>
        <w:tab/>
        <w:t>(c)</w:t>
      </w:r>
      <w:r>
        <w:rPr>
          <w:b/>
          <w:bCs/>
          <w:lang w:val="en-US"/>
        </w:rPr>
        <w:tab/>
      </w:r>
      <w:r w:rsidR="00357F31" w:rsidRPr="004C02B1">
        <w:rPr>
          <w:b/>
          <w:bCs/>
          <w:lang w:val="en-US"/>
        </w:rPr>
        <w:t>Seek technical cooperation in this respect from</w:t>
      </w:r>
      <w:r w:rsidR="00357F31">
        <w:rPr>
          <w:b/>
          <w:bCs/>
          <w:lang w:val="en-US"/>
        </w:rPr>
        <w:t xml:space="preserve">, inter alia, the Special Representative of the </w:t>
      </w:r>
      <w:r w:rsidR="008917C2">
        <w:rPr>
          <w:b/>
          <w:bCs/>
          <w:lang w:val="en-US"/>
        </w:rPr>
        <w:t>Secretary-</w:t>
      </w:r>
      <w:r w:rsidR="00357F31">
        <w:rPr>
          <w:b/>
          <w:bCs/>
          <w:lang w:val="en-US"/>
        </w:rPr>
        <w:t xml:space="preserve">General on Violence </w:t>
      </w:r>
      <w:r w:rsidR="00972D2E">
        <w:rPr>
          <w:b/>
          <w:bCs/>
          <w:lang w:val="en-US"/>
        </w:rPr>
        <w:t xml:space="preserve">against </w:t>
      </w:r>
      <w:r w:rsidR="00357F31">
        <w:rPr>
          <w:b/>
          <w:bCs/>
          <w:lang w:val="en-US"/>
        </w:rPr>
        <w:t>Children,</w:t>
      </w:r>
      <w:r w:rsidR="00357F31" w:rsidRPr="004C02B1">
        <w:rPr>
          <w:b/>
          <w:bCs/>
          <w:lang w:val="en-US"/>
        </w:rPr>
        <w:t xml:space="preserve"> OHCHR, UNICEF and WHO and other relevant agencies, as well as NGO partners.</w:t>
      </w:r>
    </w:p>
    <w:p w:rsidR="00357F31" w:rsidRPr="00CD2360" w:rsidRDefault="00CD2360" w:rsidP="00EF088B">
      <w:pPr>
        <w:pStyle w:val="H1G"/>
      </w:pPr>
      <w:r>
        <w:tab/>
        <w:t>5.</w:t>
      </w:r>
      <w:r>
        <w:tab/>
      </w:r>
      <w:r w:rsidR="00357F31" w:rsidRPr="004C02B1">
        <w:t xml:space="preserve">Family </w:t>
      </w:r>
      <w:r w:rsidR="00972D2E">
        <w:t>e</w:t>
      </w:r>
      <w:r w:rsidR="00972D2E" w:rsidRPr="004C02B1">
        <w:t xml:space="preserve">nvironment </w:t>
      </w:r>
      <w:r w:rsidR="00357F31" w:rsidRPr="004C02B1">
        <w:t xml:space="preserve">and </w:t>
      </w:r>
      <w:r w:rsidR="00972D2E">
        <w:t>a</w:t>
      </w:r>
      <w:r w:rsidR="00972D2E" w:rsidRPr="004C02B1">
        <w:t xml:space="preserve">lternative </w:t>
      </w:r>
      <w:r w:rsidR="00972D2E">
        <w:t>c</w:t>
      </w:r>
      <w:r w:rsidR="00972D2E" w:rsidRPr="004C02B1">
        <w:t>are</w:t>
      </w:r>
      <w:r w:rsidR="00972D2E">
        <w:t xml:space="preserve"> </w:t>
      </w:r>
      <w:r w:rsidRPr="004C02B1">
        <w:t>(</w:t>
      </w:r>
      <w:r w:rsidR="001C3F38">
        <w:t>a</w:t>
      </w:r>
      <w:r w:rsidR="001C3F38" w:rsidRPr="004C02B1">
        <w:t>rts</w:t>
      </w:r>
      <w:r w:rsidRPr="004C02B1">
        <w:t>. 5; 18</w:t>
      </w:r>
      <w:r w:rsidR="00EF088B">
        <w:t>,</w:t>
      </w:r>
      <w:r w:rsidRPr="004C02B1">
        <w:t xml:space="preserve"> </w:t>
      </w:r>
      <w:r w:rsidR="00813236">
        <w:t>p</w:t>
      </w:r>
      <w:r w:rsidR="00813236" w:rsidRPr="004C02B1">
        <w:t>ara</w:t>
      </w:r>
      <w:r w:rsidR="00813236">
        <w:t>s</w:t>
      </w:r>
      <w:r w:rsidR="00EF088B">
        <w:t>. 1-2</w:t>
      </w:r>
      <w:r w:rsidRPr="004C02B1">
        <w:t>; 9-11; 19-21; 25; 27</w:t>
      </w:r>
      <w:r w:rsidR="00EF088B">
        <w:t>,</w:t>
      </w:r>
      <w:r w:rsidRPr="004C02B1">
        <w:t xml:space="preserve"> </w:t>
      </w:r>
      <w:r w:rsidR="0069140D">
        <w:t>p</w:t>
      </w:r>
      <w:r w:rsidR="0069140D" w:rsidRPr="004C02B1">
        <w:t>ara</w:t>
      </w:r>
      <w:r w:rsidR="00EF088B">
        <w:t>. 4;</w:t>
      </w:r>
      <w:r w:rsidRPr="004C02B1">
        <w:t xml:space="preserve"> and 39 of the Convention)</w:t>
      </w:r>
    </w:p>
    <w:p w:rsidR="00357F31" w:rsidRPr="004C02B1" w:rsidRDefault="00CD2360" w:rsidP="00CD2360">
      <w:pPr>
        <w:pStyle w:val="H23G"/>
      </w:pPr>
      <w:r>
        <w:tab/>
      </w:r>
      <w:r>
        <w:tab/>
      </w:r>
      <w:r w:rsidR="00357F31" w:rsidRPr="004C02B1">
        <w:t>Family environment</w:t>
      </w:r>
    </w:p>
    <w:p w:rsidR="00357F31" w:rsidRPr="004C02B1" w:rsidRDefault="00CD2360" w:rsidP="008568D9">
      <w:pPr>
        <w:pStyle w:val="SingleTxtG"/>
      </w:pPr>
      <w:r>
        <w:rPr>
          <w:bCs/>
        </w:rPr>
        <w:t>46.</w:t>
      </w:r>
      <w:r>
        <w:rPr>
          <w:bCs/>
        </w:rPr>
        <w:tab/>
      </w:r>
      <w:r w:rsidR="00357F31" w:rsidRPr="004C02B1">
        <w:rPr>
          <w:bCs/>
        </w:rPr>
        <w:t>The Committee welcomes t</w:t>
      </w:r>
      <w:r w:rsidR="00357F31">
        <w:rPr>
          <w:bCs/>
        </w:rPr>
        <w:t>he approach contained in the</w:t>
      </w:r>
      <w:r w:rsidR="00357F31" w:rsidRPr="004C02B1">
        <w:rPr>
          <w:bCs/>
        </w:rPr>
        <w:t xml:space="preserve"> LEPINA which</w:t>
      </w:r>
      <w:r w:rsidR="00357F31" w:rsidRPr="004C02B1">
        <w:t xml:space="preserve"> recognises and strengthens the fundamental right of the child and adolescent to live, be brought up and develop in </w:t>
      </w:r>
      <w:r w:rsidR="00357F31">
        <w:t>the</w:t>
      </w:r>
      <w:r w:rsidR="00357F31" w:rsidRPr="004C02B1">
        <w:t xml:space="preserve"> nuclear or extended family of origin. According to the new Law, family separation may only take place in exceptional cases; it also clearly establishe</w:t>
      </w:r>
      <w:r w:rsidR="00357F31">
        <w:t>s</w:t>
      </w:r>
      <w:r w:rsidR="00357F31" w:rsidRPr="004C02B1">
        <w:t xml:space="preserve"> the shared responsibility of the family, the State and society in complying with these rights</w:t>
      </w:r>
      <w:r w:rsidR="00357F31" w:rsidRPr="004C02B1">
        <w:rPr>
          <w:bCs/>
        </w:rPr>
        <w:t xml:space="preserve">. </w:t>
      </w:r>
      <w:r w:rsidR="00357F31" w:rsidRPr="00E602AF">
        <w:rPr>
          <w:bCs/>
        </w:rPr>
        <w:t xml:space="preserve">The Committee, however, is concerned </w:t>
      </w:r>
      <w:r w:rsidR="00357F31">
        <w:rPr>
          <w:bCs/>
        </w:rPr>
        <w:t xml:space="preserve">that for different reasons, including </w:t>
      </w:r>
      <w:r w:rsidR="00357F31" w:rsidRPr="00E602AF">
        <w:rPr>
          <w:bCs/>
        </w:rPr>
        <w:t xml:space="preserve">the weakening of the </w:t>
      </w:r>
      <w:r w:rsidR="00357F31">
        <w:rPr>
          <w:bCs/>
        </w:rPr>
        <w:t>social fabric at community level, the absence at local level of policies to strengthen families,</w:t>
      </w:r>
      <w:r w:rsidR="00357F31" w:rsidRPr="004C02B1">
        <w:rPr>
          <w:bCs/>
        </w:rPr>
        <w:t xml:space="preserve"> pa</w:t>
      </w:r>
      <w:r w:rsidR="00357F31">
        <w:rPr>
          <w:bCs/>
        </w:rPr>
        <w:t>rental</w:t>
      </w:r>
      <w:r w:rsidR="00357F31" w:rsidRPr="004C02B1">
        <w:rPr>
          <w:bCs/>
        </w:rPr>
        <w:t xml:space="preserve"> irresponsibility and</w:t>
      </w:r>
      <w:r w:rsidR="00357F31">
        <w:rPr>
          <w:bCs/>
        </w:rPr>
        <w:t xml:space="preserve"> </w:t>
      </w:r>
      <w:r w:rsidR="00357F31" w:rsidRPr="004C02B1">
        <w:rPr>
          <w:bCs/>
        </w:rPr>
        <w:t>migration abroad, many children live without one or both parents</w:t>
      </w:r>
      <w:r w:rsidR="00357F31">
        <w:rPr>
          <w:bCs/>
        </w:rPr>
        <w:t xml:space="preserve"> and are left without the necessary support and care</w:t>
      </w:r>
      <w:r w:rsidR="00357F31" w:rsidRPr="004C02B1">
        <w:rPr>
          <w:bCs/>
        </w:rPr>
        <w:t>.</w:t>
      </w:r>
    </w:p>
    <w:p w:rsidR="00357F31" w:rsidRPr="008568D9" w:rsidRDefault="008568D9" w:rsidP="00932E99">
      <w:pPr>
        <w:pStyle w:val="SingleTxtG"/>
      </w:pPr>
      <w:r w:rsidRPr="008568D9">
        <w:rPr>
          <w:bCs/>
        </w:rPr>
        <w:t>47.</w:t>
      </w:r>
      <w:r>
        <w:rPr>
          <w:b/>
        </w:rPr>
        <w:tab/>
      </w:r>
      <w:r w:rsidR="00357F31" w:rsidRPr="004C02B1">
        <w:rPr>
          <w:b/>
        </w:rPr>
        <w:t xml:space="preserve">The Committee encourages the State </w:t>
      </w:r>
      <w:r w:rsidR="00932E99">
        <w:rPr>
          <w:b/>
        </w:rPr>
        <w:t>p</w:t>
      </w:r>
      <w:r w:rsidR="00932E99" w:rsidRPr="004C02B1">
        <w:rPr>
          <w:b/>
        </w:rPr>
        <w:t xml:space="preserve">arty </w:t>
      </w:r>
      <w:r w:rsidR="00357F31" w:rsidRPr="004C02B1">
        <w:rPr>
          <w:b/>
        </w:rPr>
        <w:t>to:</w:t>
      </w:r>
    </w:p>
    <w:p w:rsidR="00357F31" w:rsidRDefault="008568D9" w:rsidP="00357F31">
      <w:pPr>
        <w:pStyle w:val="SingleTxtG"/>
        <w:rPr>
          <w:b/>
        </w:rPr>
      </w:pPr>
      <w:r>
        <w:rPr>
          <w:b/>
        </w:rPr>
        <w:tab/>
        <w:t>(a)</w:t>
      </w:r>
      <w:r>
        <w:rPr>
          <w:b/>
        </w:rPr>
        <w:tab/>
      </w:r>
      <w:r w:rsidR="00357F31">
        <w:rPr>
          <w:b/>
        </w:rPr>
        <w:t>C</w:t>
      </w:r>
      <w:r w:rsidR="00357F31" w:rsidRPr="004C02B1">
        <w:rPr>
          <w:b/>
        </w:rPr>
        <w:t>ontinue promoting responsible motherhood and fatherhood, including</w:t>
      </w:r>
      <w:r w:rsidR="00357F31">
        <w:rPr>
          <w:b/>
        </w:rPr>
        <w:t xml:space="preserve"> by strengthening the mechanisms to verify the provision of maintenance allowances, as well as </w:t>
      </w:r>
      <w:r w:rsidR="00357F31" w:rsidRPr="004C02B1">
        <w:rPr>
          <w:b/>
        </w:rPr>
        <w:t>by effectively implement</w:t>
      </w:r>
      <w:r w:rsidR="00357F31">
        <w:rPr>
          <w:b/>
        </w:rPr>
        <w:t>ing</w:t>
      </w:r>
      <w:r w:rsidR="00357F31" w:rsidRPr="004C02B1">
        <w:rPr>
          <w:b/>
        </w:rPr>
        <w:t xml:space="preserve"> the existing legislation, which should be strengthened with the entry into force of LEPINA;</w:t>
      </w:r>
      <w:r w:rsidR="00357F31">
        <w:rPr>
          <w:b/>
        </w:rPr>
        <w:t xml:space="preserve"> </w:t>
      </w:r>
    </w:p>
    <w:p w:rsidR="00357F31" w:rsidRDefault="00C73571" w:rsidP="00357F31">
      <w:pPr>
        <w:pStyle w:val="SingleTxtG"/>
        <w:rPr>
          <w:b/>
        </w:rPr>
      </w:pPr>
      <w:r>
        <w:rPr>
          <w:b/>
        </w:rPr>
        <w:tab/>
        <w:t>(b)</w:t>
      </w:r>
      <w:r>
        <w:rPr>
          <w:b/>
        </w:rPr>
        <w:tab/>
      </w:r>
      <w:r w:rsidR="00357F31">
        <w:rPr>
          <w:b/>
        </w:rPr>
        <w:t>Consider becoming a party to the 1973 Hague Convention No.23 on the Recognition and Enforcement of Decisions relating to Maintenance Obligations;</w:t>
      </w:r>
    </w:p>
    <w:p w:rsidR="00357F31" w:rsidRPr="005D380C" w:rsidRDefault="00C73571" w:rsidP="00C055E8">
      <w:pPr>
        <w:pStyle w:val="SingleTxtG"/>
        <w:rPr>
          <w:rFonts w:cs="Times New Roman Bold"/>
          <w:b/>
          <w:bCs/>
        </w:rPr>
      </w:pPr>
      <w:r>
        <w:rPr>
          <w:rFonts w:cs="Times New Roman Bold"/>
          <w:b/>
          <w:bCs/>
        </w:rPr>
        <w:tab/>
        <w:t>(c)</w:t>
      </w:r>
      <w:r>
        <w:rPr>
          <w:rFonts w:cs="Times New Roman Bold"/>
          <w:b/>
          <w:bCs/>
        </w:rPr>
        <w:tab/>
      </w:r>
      <w:r w:rsidR="00357F31" w:rsidRPr="005D380C">
        <w:rPr>
          <w:rFonts w:cs="Times New Roman Bold"/>
          <w:b/>
          <w:bCs/>
        </w:rPr>
        <w:t xml:space="preserve">Develop comprehensive family services and support </w:t>
      </w:r>
      <w:r w:rsidR="00676A8E">
        <w:rPr>
          <w:rFonts w:cs="Times New Roman Bold"/>
          <w:b/>
          <w:bCs/>
        </w:rPr>
        <w:t>programme</w:t>
      </w:r>
      <w:r w:rsidR="00357F31" w:rsidRPr="005D380C">
        <w:rPr>
          <w:rFonts w:cs="Times New Roman Bold"/>
          <w:b/>
          <w:bCs/>
        </w:rPr>
        <w:t xml:space="preserve">s such as family counselling, parental training, home visit and family recreation </w:t>
      </w:r>
      <w:r w:rsidR="00676A8E">
        <w:rPr>
          <w:rFonts w:cs="Times New Roman Bold"/>
          <w:b/>
          <w:bCs/>
        </w:rPr>
        <w:t>programme</w:t>
      </w:r>
      <w:r w:rsidR="00357F31" w:rsidRPr="005D380C">
        <w:rPr>
          <w:rFonts w:cs="Times New Roman Bold"/>
          <w:b/>
          <w:bCs/>
        </w:rPr>
        <w:t>s in every community;</w:t>
      </w:r>
    </w:p>
    <w:p w:rsidR="00357F31" w:rsidRPr="00987608" w:rsidRDefault="00C73571" w:rsidP="00357F31">
      <w:pPr>
        <w:pStyle w:val="SingleTxtG"/>
        <w:rPr>
          <w:b/>
          <w:bCs/>
        </w:rPr>
      </w:pPr>
      <w:r>
        <w:rPr>
          <w:b/>
        </w:rPr>
        <w:tab/>
        <w:t>(d)</w:t>
      </w:r>
      <w:r>
        <w:rPr>
          <w:b/>
        </w:rPr>
        <w:tab/>
      </w:r>
      <w:r w:rsidR="00357F31">
        <w:rPr>
          <w:b/>
        </w:rPr>
        <w:t>S</w:t>
      </w:r>
      <w:r w:rsidR="00357F31" w:rsidRPr="004C02B1">
        <w:rPr>
          <w:b/>
        </w:rPr>
        <w:t>trengthen social protection networks at local level</w:t>
      </w:r>
      <w:r w:rsidR="00357F31">
        <w:rPr>
          <w:b/>
        </w:rPr>
        <w:t>;</w:t>
      </w:r>
    </w:p>
    <w:p w:rsidR="00357F31" w:rsidRPr="004C6E38" w:rsidRDefault="00EC6479" w:rsidP="00357F31">
      <w:pPr>
        <w:pStyle w:val="SingleTxtG"/>
      </w:pPr>
      <w:r>
        <w:rPr>
          <w:b/>
        </w:rPr>
        <w:tab/>
        <w:t>(e)</w:t>
      </w:r>
      <w:r>
        <w:rPr>
          <w:b/>
        </w:rPr>
        <w:tab/>
      </w:r>
      <w:r w:rsidRPr="004C02B1">
        <w:rPr>
          <w:b/>
        </w:rPr>
        <w:t xml:space="preserve">Establish </w:t>
      </w:r>
      <w:r w:rsidR="00357F31" w:rsidRPr="004C02B1">
        <w:rPr>
          <w:b/>
        </w:rPr>
        <w:t xml:space="preserve">orientation and support </w:t>
      </w:r>
      <w:r w:rsidR="00676A8E">
        <w:rPr>
          <w:b/>
        </w:rPr>
        <w:t>programme</w:t>
      </w:r>
      <w:r w:rsidR="00357F31" w:rsidRPr="004C02B1">
        <w:rPr>
          <w:b/>
        </w:rPr>
        <w:t>s</w:t>
      </w:r>
      <w:r w:rsidR="00357F31">
        <w:rPr>
          <w:b/>
        </w:rPr>
        <w:t xml:space="preserve"> </w:t>
      </w:r>
      <w:r w:rsidR="00357F31" w:rsidRPr="004C02B1">
        <w:rPr>
          <w:b/>
        </w:rPr>
        <w:t>at local level for families a</w:t>
      </w:r>
      <w:r w:rsidR="00357F31">
        <w:rPr>
          <w:b/>
        </w:rPr>
        <w:t>ffected by migration</w:t>
      </w:r>
      <w:r w:rsidR="00357F31" w:rsidRPr="004C02B1">
        <w:rPr>
          <w:b/>
        </w:rPr>
        <w:t>;</w:t>
      </w:r>
    </w:p>
    <w:p w:rsidR="00357F31" w:rsidRPr="00776410" w:rsidRDefault="00EC6479" w:rsidP="00357F31">
      <w:pPr>
        <w:pStyle w:val="SingleTxtG"/>
      </w:pPr>
      <w:r>
        <w:rPr>
          <w:b/>
          <w:bCs/>
        </w:rPr>
        <w:tab/>
        <w:t>(f)</w:t>
      </w:r>
      <w:r>
        <w:rPr>
          <w:b/>
          <w:bCs/>
        </w:rPr>
        <w:tab/>
      </w:r>
      <w:r w:rsidR="00357F31">
        <w:rPr>
          <w:b/>
          <w:bCs/>
        </w:rPr>
        <w:t xml:space="preserve">Implement </w:t>
      </w:r>
      <w:r w:rsidR="00357F31" w:rsidRPr="004C02B1">
        <w:rPr>
          <w:b/>
          <w:bCs/>
        </w:rPr>
        <w:t xml:space="preserve">the recommendation made recently by the Committee on </w:t>
      </w:r>
      <w:r w:rsidR="00357F31">
        <w:rPr>
          <w:b/>
          <w:bCs/>
        </w:rPr>
        <w:t>M</w:t>
      </w:r>
      <w:r w:rsidR="00357F31" w:rsidRPr="004C02B1">
        <w:rPr>
          <w:b/>
          <w:bCs/>
        </w:rPr>
        <w:t xml:space="preserve">igrant </w:t>
      </w:r>
      <w:r w:rsidR="00357F31">
        <w:rPr>
          <w:b/>
          <w:bCs/>
        </w:rPr>
        <w:t>W</w:t>
      </w:r>
      <w:r w:rsidR="00357F31" w:rsidRPr="004C02B1">
        <w:rPr>
          <w:b/>
          <w:bCs/>
        </w:rPr>
        <w:t>orkers</w:t>
      </w:r>
      <w:r w:rsidR="00357F31">
        <w:rPr>
          <w:b/>
          <w:bCs/>
        </w:rPr>
        <w:t xml:space="preserve"> </w:t>
      </w:r>
      <w:r w:rsidR="00357F31" w:rsidRPr="00560633">
        <w:rPr>
          <w:b/>
          <w:bCs/>
        </w:rPr>
        <w:t>(CMW/C/SLV/CO/1)</w:t>
      </w:r>
      <w:r w:rsidR="00357F31" w:rsidRPr="004C02B1">
        <w:rPr>
          <w:b/>
          <w:bCs/>
        </w:rPr>
        <w:t xml:space="preserve"> to</w:t>
      </w:r>
      <w:r w:rsidR="00357F31" w:rsidRPr="004C02B1">
        <w:rPr>
          <w:b/>
          <w:lang w:val="en-US"/>
        </w:rPr>
        <w:t xml:space="preserve"> finalize the study on the impact of</w:t>
      </w:r>
      <w:r w:rsidR="00357F31" w:rsidRPr="004C02B1">
        <w:rPr>
          <w:b/>
          <w:bCs/>
        </w:rPr>
        <w:t xml:space="preserve"> </w:t>
      </w:r>
      <w:r w:rsidR="00357F31" w:rsidRPr="004C02B1">
        <w:rPr>
          <w:b/>
          <w:lang w:val="en-US"/>
        </w:rPr>
        <w:t>migration on children. The findings of the study should be widely disseminated with a view to developing</w:t>
      </w:r>
      <w:r w:rsidR="00357F31" w:rsidRPr="004C02B1">
        <w:rPr>
          <w:b/>
          <w:bCs/>
        </w:rPr>
        <w:t xml:space="preserve"> </w:t>
      </w:r>
      <w:r w:rsidR="00357F31" w:rsidRPr="004C02B1">
        <w:rPr>
          <w:b/>
          <w:lang w:val="en-US"/>
        </w:rPr>
        <w:t>adequate strategies to ensure the protection and the full enjoyment of rights by children affected by migration</w:t>
      </w:r>
      <w:r w:rsidR="00357F31">
        <w:rPr>
          <w:b/>
          <w:lang w:val="en-US"/>
        </w:rPr>
        <w:t>;</w:t>
      </w:r>
    </w:p>
    <w:p w:rsidR="00357F31" w:rsidRPr="00EC6479" w:rsidRDefault="00EC6479" w:rsidP="00EC6479">
      <w:pPr>
        <w:pStyle w:val="SingleTxtG"/>
      </w:pPr>
      <w:r>
        <w:rPr>
          <w:rFonts w:eastAsia="SimSun"/>
          <w:b/>
          <w:lang w:val="en-US" w:eastAsia="zh-CN"/>
        </w:rPr>
        <w:tab/>
        <w:t>(g)</w:t>
      </w:r>
      <w:r>
        <w:rPr>
          <w:rFonts w:eastAsia="SimSun"/>
          <w:b/>
          <w:lang w:val="en-US" w:eastAsia="zh-CN"/>
        </w:rPr>
        <w:tab/>
      </w:r>
      <w:r w:rsidR="001C3F38" w:rsidRPr="004C02B1">
        <w:rPr>
          <w:rFonts w:eastAsia="SimSun"/>
          <w:b/>
          <w:lang w:val="en-US" w:eastAsia="zh-CN"/>
        </w:rPr>
        <w:t>Seek</w:t>
      </w:r>
      <w:r w:rsidR="00357F31" w:rsidRPr="004C02B1">
        <w:rPr>
          <w:rFonts w:eastAsia="SimSun"/>
          <w:b/>
          <w:lang w:val="en-US" w:eastAsia="zh-CN"/>
        </w:rPr>
        <w:t xml:space="preserve"> assistance from</w:t>
      </w:r>
      <w:r w:rsidR="00357F31">
        <w:rPr>
          <w:rFonts w:eastAsia="SimSun"/>
          <w:b/>
          <w:lang w:val="en-US" w:eastAsia="zh-CN"/>
        </w:rPr>
        <w:t>,</w:t>
      </w:r>
      <w:r w:rsidR="00357F31" w:rsidRPr="004C02B1">
        <w:rPr>
          <w:rFonts w:eastAsia="SimSun"/>
          <w:b/>
          <w:lang w:val="en-US" w:eastAsia="zh-CN"/>
        </w:rPr>
        <w:t xml:space="preserve"> inter alia, UNICEF in this respect.</w:t>
      </w:r>
    </w:p>
    <w:p w:rsidR="00357F31" w:rsidRPr="004C02B1" w:rsidRDefault="00EC6479" w:rsidP="00EC6479">
      <w:pPr>
        <w:pStyle w:val="H23G"/>
      </w:pPr>
      <w:r>
        <w:tab/>
      </w:r>
      <w:r>
        <w:tab/>
      </w:r>
      <w:r w:rsidR="00357F31" w:rsidRPr="004C02B1">
        <w:t>Children deprived of a family environment</w:t>
      </w:r>
    </w:p>
    <w:p w:rsidR="00357F31" w:rsidRPr="00EC6479" w:rsidRDefault="00EC6479" w:rsidP="001C3F38">
      <w:pPr>
        <w:pStyle w:val="SingleTxtG"/>
      </w:pPr>
      <w:r>
        <w:t>48.</w:t>
      </w:r>
      <w:r>
        <w:tab/>
      </w:r>
      <w:r w:rsidR="00357F31" w:rsidRPr="004C02B1">
        <w:t>The Committee notes that, according to the State party’s legislation, in cases of family separation, the child will be temporarily entrusted to a foster family, the latter being part of his extended family or an external family. Only in exceptional cases, the law provides for possibility of resorting to institutional care, for the shortest possible duration, which must be reviewed periodically: every six months in cases of foster care, and every three months in cases of institutional placement.</w:t>
      </w:r>
      <w:r w:rsidR="00357F31">
        <w:t xml:space="preserve"> However, t</w:t>
      </w:r>
      <w:r w:rsidR="00357F31" w:rsidRPr="004C02B1">
        <w:t xml:space="preserve">he Committee regrets that, despite the efforts aimed at </w:t>
      </w:r>
      <w:r w:rsidR="00357F31" w:rsidRPr="004C02B1">
        <w:rPr>
          <w:bCs/>
        </w:rPr>
        <w:t xml:space="preserve">reducing the number of children separated from their parents who are placed </w:t>
      </w:r>
      <w:r w:rsidR="00357F31" w:rsidRPr="004C02B1">
        <w:rPr>
          <w:rFonts w:eastAsia="SimSun"/>
          <w:bCs/>
          <w:lang w:val="en-US" w:eastAsia="zh-CN"/>
        </w:rPr>
        <w:t xml:space="preserve">in public and private institutions and care </w:t>
      </w:r>
      <w:r w:rsidR="001C3F38">
        <w:rPr>
          <w:rFonts w:eastAsia="SimSun"/>
          <w:bCs/>
          <w:lang w:val="en-US" w:eastAsia="zh-CN"/>
        </w:rPr>
        <w:t>centres</w:t>
      </w:r>
      <w:r w:rsidR="00357F31" w:rsidRPr="004C02B1">
        <w:rPr>
          <w:rFonts w:eastAsia="SimSun"/>
          <w:bCs/>
          <w:lang w:val="en-US" w:eastAsia="zh-CN"/>
        </w:rPr>
        <w:t>, their number is still qui</w:t>
      </w:r>
      <w:r w:rsidR="00357F31">
        <w:rPr>
          <w:rFonts w:eastAsia="SimSun"/>
          <w:bCs/>
          <w:lang w:val="en-US" w:eastAsia="zh-CN"/>
        </w:rPr>
        <w:t>te high, mainly due to a practice</w:t>
      </w:r>
      <w:r w:rsidR="00357F31" w:rsidRPr="004C02B1">
        <w:rPr>
          <w:rFonts w:eastAsia="SimSun"/>
          <w:bCs/>
          <w:lang w:val="en-US" w:eastAsia="zh-CN"/>
        </w:rPr>
        <w:t xml:space="preserve"> of institutional</w:t>
      </w:r>
      <w:r w:rsidR="00357F31">
        <w:rPr>
          <w:rFonts w:eastAsia="SimSun"/>
          <w:bCs/>
          <w:lang w:val="en-US" w:eastAsia="zh-CN"/>
        </w:rPr>
        <w:t>ization</w:t>
      </w:r>
      <w:r w:rsidR="00357F31" w:rsidRPr="004C02B1">
        <w:rPr>
          <w:rFonts w:eastAsia="SimSun"/>
          <w:bCs/>
          <w:lang w:val="en-US" w:eastAsia="zh-CN"/>
        </w:rPr>
        <w:t xml:space="preserve"> still widely prevalent in the country</w:t>
      </w:r>
      <w:r w:rsidR="00357F31">
        <w:rPr>
          <w:rFonts w:eastAsia="SimSun"/>
          <w:bCs/>
          <w:lang w:val="en-US" w:eastAsia="zh-CN"/>
        </w:rPr>
        <w:t>. The Committee is also concerne</w:t>
      </w:r>
      <w:r w:rsidR="00357F31" w:rsidRPr="001F61F1">
        <w:rPr>
          <w:rFonts w:eastAsia="SimSun"/>
          <w:bCs/>
          <w:lang w:val="en-US" w:eastAsia="zh-CN"/>
        </w:rPr>
        <w:t xml:space="preserve">d that there are allegations of ill-treatment in some of these centres and that </w:t>
      </w:r>
      <w:r w:rsidR="00357F31">
        <w:rPr>
          <w:rFonts w:eastAsia="SimSun"/>
          <w:bCs/>
          <w:lang w:val="en-US" w:eastAsia="zh-CN"/>
        </w:rPr>
        <w:t>others are reported to function without the necessary legal authorization</w:t>
      </w:r>
      <w:r w:rsidR="00357F31" w:rsidRPr="001F61F1">
        <w:rPr>
          <w:rFonts w:eastAsia="SimSun"/>
          <w:bCs/>
          <w:lang w:val="en-US" w:eastAsia="zh-CN"/>
        </w:rPr>
        <w:t>.</w:t>
      </w:r>
    </w:p>
    <w:p w:rsidR="00357F31" w:rsidRPr="004C02B1" w:rsidRDefault="00EC6479" w:rsidP="00EC6479">
      <w:pPr>
        <w:pStyle w:val="SingleTxtG"/>
        <w:rPr>
          <w:b/>
          <w:bCs/>
        </w:rPr>
      </w:pPr>
      <w:r w:rsidRPr="00EC6479">
        <w:t>49</w:t>
      </w:r>
      <w:r>
        <w:rPr>
          <w:b/>
          <w:bCs/>
        </w:rPr>
        <w:t>.</w:t>
      </w:r>
      <w:r>
        <w:rPr>
          <w:b/>
          <w:bCs/>
        </w:rPr>
        <w:tab/>
      </w:r>
      <w:r w:rsidR="00357F31" w:rsidRPr="004C02B1">
        <w:rPr>
          <w:b/>
          <w:bCs/>
        </w:rPr>
        <w:t>The Committee recommends that the State party:</w:t>
      </w:r>
    </w:p>
    <w:p w:rsidR="00357F31" w:rsidRPr="004C02B1" w:rsidRDefault="00EC6479" w:rsidP="00650FE8">
      <w:pPr>
        <w:pStyle w:val="SingleTxtG"/>
        <w:rPr>
          <w:b/>
          <w:bCs/>
        </w:rPr>
      </w:pPr>
      <w:r>
        <w:rPr>
          <w:b/>
          <w:bCs/>
        </w:rPr>
        <w:tab/>
        <w:t>(a)</w:t>
      </w:r>
      <w:r>
        <w:rPr>
          <w:b/>
          <w:bCs/>
        </w:rPr>
        <w:tab/>
      </w:r>
      <w:r w:rsidR="00357F31">
        <w:rPr>
          <w:b/>
          <w:bCs/>
        </w:rPr>
        <w:t>R</w:t>
      </w:r>
      <w:r w:rsidR="00357F31" w:rsidRPr="004C02B1">
        <w:rPr>
          <w:b/>
          <w:bCs/>
        </w:rPr>
        <w:t xml:space="preserve">evise its legislation and </w:t>
      </w:r>
      <w:r w:rsidR="00676A8E">
        <w:rPr>
          <w:b/>
          <w:bCs/>
        </w:rPr>
        <w:t>programme</w:t>
      </w:r>
      <w:r w:rsidR="00357F31" w:rsidRPr="004C02B1">
        <w:rPr>
          <w:b/>
          <w:bCs/>
        </w:rPr>
        <w:t>s on alternative care</w:t>
      </w:r>
      <w:r w:rsidR="00357F31">
        <w:rPr>
          <w:b/>
          <w:bCs/>
        </w:rPr>
        <w:t>,</w:t>
      </w:r>
      <w:r w:rsidR="00357F31" w:rsidRPr="004C02B1">
        <w:rPr>
          <w:b/>
          <w:bCs/>
        </w:rPr>
        <w:t xml:space="preserve"> taking into account the</w:t>
      </w:r>
      <w:r w:rsidR="00357F31">
        <w:rPr>
          <w:b/>
          <w:bCs/>
        </w:rPr>
        <w:t xml:space="preserve"> </w:t>
      </w:r>
      <w:r w:rsidR="00357F31" w:rsidRPr="00871C51">
        <w:rPr>
          <w:b/>
          <w:bCs/>
        </w:rPr>
        <w:t xml:space="preserve">Guidelines for the Alternative Care of Children </w:t>
      </w:r>
      <w:r w:rsidR="00932E99">
        <w:rPr>
          <w:b/>
          <w:bCs/>
        </w:rPr>
        <w:t xml:space="preserve">(General </w:t>
      </w:r>
      <w:r w:rsidR="00357F31" w:rsidRPr="00871C51">
        <w:rPr>
          <w:b/>
          <w:bCs/>
        </w:rPr>
        <w:t xml:space="preserve">Assembly </w:t>
      </w:r>
      <w:r w:rsidR="00932E99">
        <w:rPr>
          <w:b/>
          <w:bCs/>
        </w:rPr>
        <w:t>r</w:t>
      </w:r>
      <w:r w:rsidR="00932E99" w:rsidRPr="00871C51">
        <w:rPr>
          <w:b/>
          <w:bCs/>
        </w:rPr>
        <w:t xml:space="preserve">esolution </w:t>
      </w:r>
      <w:r w:rsidR="00357F31" w:rsidRPr="00871C51">
        <w:rPr>
          <w:b/>
          <w:bCs/>
        </w:rPr>
        <w:t>A/RES/64/142</w:t>
      </w:r>
      <w:r w:rsidR="00932E99">
        <w:rPr>
          <w:b/>
          <w:bCs/>
        </w:rPr>
        <w:t>)</w:t>
      </w:r>
      <w:r w:rsidR="00650FE8">
        <w:rPr>
          <w:b/>
          <w:bCs/>
        </w:rPr>
        <w:t>;</w:t>
      </w:r>
      <w:r w:rsidR="00357F31" w:rsidRPr="004C02B1">
        <w:rPr>
          <w:b/>
          <w:bCs/>
        </w:rPr>
        <w:t xml:space="preserve"> </w:t>
      </w:r>
    </w:p>
    <w:p w:rsidR="00357F31" w:rsidRPr="00FE7351" w:rsidRDefault="00EC6479" w:rsidP="00357F31">
      <w:pPr>
        <w:pStyle w:val="SingleTxtG"/>
        <w:rPr>
          <w:b/>
          <w:bCs/>
        </w:rPr>
      </w:pPr>
      <w:r>
        <w:rPr>
          <w:b/>
          <w:bCs/>
        </w:rPr>
        <w:tab/>
        <w:t>(b)</w:t>
      </w:r>
      <w:r>
        <w:rPr>
          <w:b/>
          <w:bCs/>
        </w:rPr>
        <w:tab/>
      </w:r>
      <w:r w:rsidR="00357F31">
        <w:rPr>
          <w:b/>
          <w:bCs/>
        </w:rPr>
        <w:t>S</w:t>
      </w:r>
      <w:r w:rsidR="00357F31" w:rsidRPr="004C02B1">
        <w:rPr>
          <w:b/>
          <w:bCs/>
        </w:rPr>
        <w:t>trengthen its efforts to reduce the number of children placed in institutions and undertake a study to assess the</w:t>
      </w:r>
      <w:r w:rsidR="00357F31">
        <w:rPr>
          <w:b/>
          <w:bCs/>
        </w:rPr>
        <w:t>ir</w:t>
      </w:r>
      <w:r w:rsidR="00357F31" w:rsidRPr="004C02B1">
        <w:rPr>
          <w:b/>
          <w:bCs/>
        </w:rPr>
        <w:t xml:space="preserve"> situation, including their living conditions</w:t>
      </w:r>
      <w:r w:rsidR="00357F31">
        <w:rPr>
          <w:b/>
          <w:bCs/>
        </w:rPr>
        <w:t xml:space="preserve">, </w:t>
      </w:r>
      <w:r w:rsidR="00357F31" w:rsidRPr="004C02B1">
        <w:rPr>
          <w:b/>
          <w:bCs/>
        </w:rPr>
        <w:t>the services provided</w:t>
      </w:r>
      <w:r w:rsidR="00357F31">
        <w:rPr>
          <w:b/>
          <w:bCs/>
        </w:rPr>
        <w:t>, the training of professionals therein, and the compliance with legal and other procedures for the their functioning;</w:t>
      </w:r>
    </w:p>
    <w:p w:rsidR="00357F31" w:rsidRPr="007345DD" w:rsidRDefault="00EC6479" w:rsidP="00EC6479">
      <w:pPr>
        <w:pStyle w:val="SingleTxtG"/>
        <w:rPr>
          <w:b/>
          <w:bCs/>
          <w:lang w:val="en-US"/>
        </w:rPr>
      </w:pPr>
      <w:r>
        <w:rPr>
          <w:b/>
          <w:bCs/>
          <w:lang w:val="en-US"/>
        </w:rPr>
        <w:tab/>
        <w:t>(c)</w:t>
      </w:r>
      <w:r>
        <w:rPr>
          <w:b/>
          <w:bCs/>
          <w:lang w:val="en-US"/>
        </w:rPr>
        <w:tab/>
      </w:r>
      <w:r w:rsidR="00357F31">
        <w:rPr>
          <w:b/>
          <w:bCs/>
          <w:lang w:val="en-US"/>
        </w:rPr>
        <w:t>I</w:t>
      </w:r>
      <w:r w:rsidR="00357F31" w:rsidRPr="007345DD">
        <w:rPr>
          <w:b/>
          <w:bCs/>
          <w:lang w:val="en-US"/>
        </w:rPr>
        <w:t>nvestigate all allegations of ill-treatment committed in these centres and pro</w:t>
      </w:r>
      <w:r w:rsidR="00357F31">
        <w:rPr>
          <w:b/>
          <w:bCs/>
          <w:lang w:val="en-US"/>
        </w:rPr>
        <w:t>vide children with an effective</w:t>
      </w:r>
      <w:r w:rsidR="00357F31" w:rsidRPr="007345DD">
        <w:rPr>
          <w:b/>
          <w:bCs/>
          <w:lang w:val="en-US"/>
        </w:rPr>
        <w:t xml:space="preserve"> complaint mechanism;</w:t>
      </w:r>
    </w:p>
    <w:p w:rsidR="00357F31" w:rsidRDefault="00EC6479" w:rsidP="00357F31">
      <w:pPr>
        <w:pStyle w:val="SingleTxtG"/>
        <w:rPr>
          <w:b/>
          <w:bCs/>
        </w:rPr>
      </w:pPr>
      <w:r>
        <w:rPr>
          <w:b/>
          <w:bCs/>
        </w:rPr>
        <w:tab/>
        <w:t>(d)</w:t>
      </w:r>
      <w:r>
        <w:rPr>
          <w:b/>
          <w:bCs/>
        </w:rPr>
        <w:tab/>
      </w:r>
      <w:r w:rsidR="00357F31">
        <w:rPr>
          <w:b/>
          <w:bCs/>
        </w:rPr>
        <w:t xml:space="preserve">Continue to ensure the periodic review of all the circumstances relevant to the placement </w:t>
      </w:r>
      <w:r w:rsidR="00357F31" w:rsidRPr="004C02B1">
        <w:rPr>
          <w:b/>
          <w:bCs/>
        </w:rPr>
        <w:t>of children both in foster and in institutional</w:t>
      </w:r>
      <w:r w:rsidR="00357F31">
        <w:rPr>
          <w:b/>
          <w:bCs/>
        </w:rPr>
        <w:t xml:space="preserve"> </w:t>
      </w:r>
      <w:r w:rsidR="00357F31" w:rsidRPr="004C02B1">
        <w:rPr>
          <w:b/>
          <w:bCs/>
        </w:rPr>
        <w:t>care;</w:t>
      </w:r>
    </w:p>
    <w:p w:rsidR="00357F31" w:rsidRPr="004C02B1" w:rsidRDefault="00EC6479" w:rsidP="00EC6479">
      <w:pPr>
        <w:pStyle w:val="SingleTxtG"/>
        <w:rPr>
          <w:b/>
          <w:bCs/>
        </w:rPr>
      </w:pPr>
      <w:r>
        <w:rPr>
          <w:b/>
          <w:bCs/>
        </w:rPr>
        <w:tab/>
        <w:t>(e)</w:t>
      </w:r>
      <w:r>
        <w:rPr>
          <w:b/>
          <w:bCs/>
        </w:rPr>
        <w:tab/>
      </w:r>
      <w:r w:rsidR="00357F31">
        <w:rPr>
          <w:b/>
          <w:bCs/>
        </w:rPr>
        <w:t>Ensure that children are not separated from their families only due to poverty.</w:t>
      </w:r>
    </w:p>
    <w:p w:rsidR="00357F31" w:rsidRPr="004C02B1" w:rsidRDefault="00EC6479" w:rsidP="00EC6479">
      <w:pPr>
        <w:pStyle w:val="H23G"/>
      </w:pPr>
      <w:r>
        <w:tab/>
      </w:r>
      <w:r>
        <w:tab/>
      </w:r>
      <w:r w:rsidR="00357F31" w:rsidRPr="004C02B1">
        <w:t>Adoption</w:t>
      </w:r>
    </w:p>
    <w:p w:rsidR="00357F31" w:rsidRPr="00EC6479" w:rsidRDefault="00EC6479" w:rsidP="00932E99">
      <w:pPr>
        <w:pStyle w:val="SingleTxtG"/>
      </w:pPr>
      <w:r>
        <w:rPr>
          <w:bCs/>
        </w:rPr>
        <w:t>50.</w:t>
      </w:r>
      <w:r>
        <w:rPr>
          <w:bCs/>
        </w:rPr>
        <w:tab/>
      </w:r>
      <w:r w:rsidR="00357F31" w:rsidRPr="004C02B1">
        <w:rPr>
          <w:bCs/>
        </w:rPr>
        <w:t xml:space="preserve">The Committee notes that the State party’s legislation </w:t>
      </w:r>
      <w:r w:rsidR="00357F31" w:rsidRPr="004C02B1">
        <w:t xml:space="preserve">specifies that adoptions must be carried out within the framework provided by applicable international </w:t>
      </w:r>
      <w:r w:rsidR="00357F31">
        <w:t>standards</w:t>
      </w:r>
      <w:r w:rsidR="00357F31" w:rsidRPr="004C02B1">
        <w:t xml:space="preserve"> (Convention on the Rights of the Child and </w:t>
      </w:r>
      <w:r w:rsidR="00357F31">
        <w:t xml:space="preserve">The Hague </w:t>
      </w:r>
      <w:r w:rsidR="00357F31" w:rsidRPr="004C02B1">
        <w:t>Convention on Protection of Children and Cooperation in Respect of Inter</w:t>
      </w:r>
      <w:r w:rsidR="00357F31">
        <w:t>-</w:t>
      </w:r>
      <w:r w:rsidR="00357F31" w:rsidRPr="004C02B1">
        <w:t xml:space="preserve">country Adoption) </w:t>
      </w:r>
      <w:r w:rsidR="00357F31">
        <w:t>but regrets that</w:t>
      </w:r>
      <w:r w:rsidR="00357F31" w:rsidRPr="004C02B1">
        <w:t xml:space="preserve"> national laws (Family Code and Law on Family Procedure)</w:t>
      </w:r>
      <w:r w:rsidR="00357F31">
        <w:t xml:space="preserve"> are not in full conformity with these </w:t>
      </w:r>
      <w:r w:rsidR="00932E99">
        <w:t>Conventions</w:t>
      </w:r>
      <w:r w:rsidR="00357F31" w:rsidRPr="004C02B1">
        <w:t xml:space="preserve">. </w:t>
      </w:r>
      <w:r w:rsidR="00357F31">
        <w:t>While the Committee welcomes</w:t>
      </w:r>
      <w:r w:rsidR="00357F31" w:rsidRPr="004C02B1">
        <w:rPr>
          <w:bCs/>
        </w:rPr>
        <w:t xml:space="preserve"> the promotion of national adoptions</w:t>
      </w:r>
      <w:r w:rsidR="00357F31">
        <w:rPr>
          <w:bCs/>
        </w:rPr>
        <w:t>, it is concerned</w:t>
      </w:r>
      <w:r w:rsidR="00357F31" w:rsidRPr="004C02B1">
        <w:t xml:space="preserve"> that there is a lack of coordination among the different institutions dealing with national and </w:t>
      </w:r>
      <w:r w:rsidR="00932E99">
        <w:t>intercountry</w:t>
      </w:r>
      <w:r w:rsidR="00357F31" w:rsidRPr="004C02B1">
        <w:t xml:space="preserve"> adoptions and that there are not yet formally established administrative procedures for adoption. </w:t>
      </w:r>
      <w:r w:rsidR="00357F31">
        <w:t>The Committee is also concerned that the law</w:t>
      </w:r>
      <w:r w:rsidR="00932E99">
        <w:t>,</w:t>
      </w:r>
      <w:r w:rsidR="00682DD7">
        <w:t xml:space="preserve"> </w:t>
      </w:r>
      <w:r w:rsidR="00357F31">
        <w:t>when deciding on prospective adoptive parents</w:t>
      </w:r>
      <w:r w:rsidR="00932E99">
        <w:t>,</w:t>
      </w:r>
      <w:r w:rsidR="00357F31">
        <w:t xml:space="preserve"> gives priority to foster families (substitute homes), which in 90</w:t>
      </w:r>
      <w:r w:rsidR="000D01C9">
        <w:t xml:space="preserve"> per cent</w:t>
      </w:r>
      <w:r w:rsidR="00357F31">
        <w:t xml:space="preserve"> of the cases lead to adoption. It is concerned that sometimes foster parents are selected as adoptive parents without necessarily going through the whole regular selection and eligibility process, potentially affecting the best interests of the child.</w:t>
      </w:r>
    </w:p>
    <w:p w:rsidR="00357F31" w:rsidRDefault="00EC6479" w:rsidP="00EC6479">
      <w:pPr>
        <w:pStyle w:val="SingleTxtG"/>
        <w:rPr>
          <w:b/>
          <w:bCs/>
        </w:rPr>
      </w:pPr>
      <w:r w:rsidRPr="00EC6479">
        <w:t>51</w:t>
      </w:r>
      <w:r>
        <w:rPr>
          <w:b/>
          <w:bCs/>
        </w:rPr>
        <w:t>.</w:t>
      </w:r>
      <w:r>
        <w:rPr>
          <w:b/>
          <w:bCs/>
        </w:rPr>
        <w:tab/>
      </w:r>
      <w:r w:rsidR="00357F31" w:rsidRPr="00E217EF">
        <w:rPr>
          <w:b/>
          <w:bCs/>
        </w:rPr>
        <w:t>The Committee recommends that the State party</w:t>
      </w:r>
      <w:r w:rsidR="00357F31">
        <w:rPr>
          <w:b/>
          <w:bCs/>
        </w:rPr>
        <w:t>:</w:t>
      </w:r>
    </w:p>
    <w:p w:rsidR="00357F31" w:rsidRDefault="00EC6479" w:rsidP="00EC6479">
      <w:pPr>
        <w:pStyle w:val="SingleTxtG"/>
        <w:rPr>
          <w:b/>
          <w:bCs/>
        </w:rPr>
      </w:pPr>
      <w:r>
        <w:rPr>
          <w:b/>
          <w:bCs/>
        </w:rPr>
        <w:tab/>
        <w:t>(a)</w:t>
      </w:r>
      <w:r>
        <w:rPr>
          <w:b/>
          <w:bCs/>
        </w:rPr>
        <w:tab/>
      </w:r>
      <w:r w:rsidRPr="00E217EF">
        <w:rPr>
          <w:b/>
          <w:bCs/>
        </w:rPr>
        <w:t xml:space="preserve">Adjust </w:t>
      </w:r>
      <w:r w:rsidR="00357F31" w:rsidRPr="00E217EF">
        <w:rPr>
          <w:b/>
          <w:bCs/>
        </w:rPr>
        <w:t>administrative and judicial procedures in line with the Convention on the Rights of the Child</w:t>
      </w:r>
      <w:r w:rsidR="00357F31">
        <w:rPr>
          <w:b/>
          <w:bCs/>
        </w:rPr>
        <w:t>,</w:t>
      </w:r>
      <w:r w:rsidR="00357F31" w:rsidRPr="00E217EF">
        <w:rPr>
          <w:b/>
          <w:bCs/>
        </w:rPr>
        <w:t xml:space="preserve"> its Optional Protocol on </w:t>
      </w:r>
      <w:r w:rsidR="00932E99">
        <w:rPr>
          <w:b/>
          <w:bCs/>
        </w:rPr>
        <w:t xml:space="preserve">the </w:t>
      </w:r>
      <w:r w:rsidR="00357F31" w:rsidRPr="00E217EF">
        <w:rPr>
          <w:b/>
          <w:bCs/>
        </w:rPr>
        <w:t>sale of children</w:t>
      </w:r>
      <w:r w:rsidR="00932E99">
        <w:rPr>
          <w:b/>
          <w:bCs/>
        </w:rPr>
        <w:t>, child prostitution and child pornography</w:t>
      </w:r>
      <w:r w:rsidR="00357F31" w:rsidRPr="00E217EF">
        <w:rPr>
          <w:b/>
          <w:bCs/>
        </w:rPr>
        <w:t xml:space="preserve"> and The Hague Convention on</w:t>
      </w:r>
      <w:r w:rsidR="00357F31">
        <w:rPr>
          <w:b/>
          <w:bCs/>
        </w:rPr>
        <w:t xml:space="preserve"> the Protection of Children and Cooperation in Respect of </w:t>
      </w:r>
      <w:r w:rsidR="00357F31" w:rsidRPr="00E217EF">
        <w:rPr>
          <w:b/>
          <w:bCs/>
        </w:rPr>
        <w:t>Inter</w:t>
      </w:r>
      <w:r w:rsidR="00357F31">
        <w:rPr>
          <w:b/>
          <w:bCs/>
        </w:rPr>
        <w:t xml:space="preserve">-country </w:t>
      </w:r>
      <w:r w:rsidR="00357F31" w:rsidRPr="00E217EF">
        <w:rPr>
          <w:b/>
          <w:bCs/>
        </w:rPr>
        <w:t>Adoption in order to guarantee the rights of the child during the adoption process</w:t>
      </w:r>
      <w:r w:rsidR="00357F31">
        <w:rPr>
          <w:b/>
          <w:bCs/>
        </w:rPr>
        <w:t>;</w:t>
      </w:r>
    </w:p>
    <w:p w:rsidR="00357F31" w:rsidRDefault="00EC6479" w:rsidP="00EC6479">
      <w:pPr>
        <w:pStyle w:val="SingleTxtG"/>
        <w:rPr>
          <w:b/>
          <w:bCs/>
        </w:rPr>
      </w:pPr>
      <w:r>
        <w:rPr>
          <w:b/>
          <w:bCs/>
        </w:rPr>
        <w:tab/>
        <w:t>(b)</w:t>
      </w:r>
      <w:r>
        <w:rPr>
          <w:b/>
          <w:bCs/>
        </w:rPr>
        <w:tab/>
      </w:r>
      <w:r w:rsidRPr="00E217EF">
        <w:rPr>
          <w:b/>
          <w:bCs/>
        </w:rPr>
        <w:t xml:space="preserve">Take </w:t>
      </w:r>
      <w:r w:rsidR="00357F31" w:rsidRPr="00E217EF">
        <w:rPr>
          <w:b/>
          <w:bCs/>
        </w:rPr>
        <w:t xml:space="preserve">all </w:t>
      </w:r>
      <w:r w:rsidR="00357F31">
        <w:rPr>
          <w:b/>
          <w:bCs/>
        </w:rPr>
        <w:t xml:space="preserve">necessary </w:t>
      </w:r>
      <w:r w:rsidR="00357F31" w:rsidRPr="00E217EF">
        <w:rPr>
          <w:b/>
          <w:bCs/>
        </w:rPr>
        <w:t xml:space="preserve">measures to </w:t>
      </w:r>
      <w:r w:rsidR="00357F31">
        <w:rPr>
          <w:b/>
          <w:bCs/>
        </w:rPr>
        <w:t xml:space="preserve">ensure the respect of the best interests of the child </w:t>
      </w:r>
      <w:r w:rsidR="00357F31" w:rsidRPr="00E217EF">
        <w:rPr>
          <w:b/>
          <w:bCs/>
        </w:rPr>
        <w:t>and continue its efforts to</w:t>
      </w:r>
      <w:r w:rsidR="00357F31">
        <w:rPr>
          <w:b/>
          <w:bCs/>
        </w:rPr>
        <w:t xml:space="preserve"> guarantee</w:t>
      </w:r>
      <w:r w:rsidR="00357F31" w:rsidRPr="00E217EF">
        <w:rPr>
          <w:b/>
          <w:bCs/>
        </w:rPr>
        <w:t xml:space="preserve"> </w:t>
      </w:r>
      <w:r w:rsidR="00357F31">
        <w:rPr>
          <w:b/>
          <w:bCs/>
        </w:rPr>
        <w:t>s</w:t>
      </w:r>
      <w:r w:rsidR="00357F31" w:rsidRPr="00E217EF">
        <w:rPr>
          <w:b/>
          <w:bCs/>
        </w:rPr>
        <w:t xml:space="preserve">pecialization </w:t>
      </w:r>
      <w:r w:rsidR="00357F31">
        <w:rPr>
          <w:b/>
          <w:bCs/>
        </w:rPr>
        <w:t xml:space="preserve">and supervision </w:t>
      </w:r>
      <w:r w:rsidR="00357F31" w:rsidRPr="00E217EF">
        <w:rPr>
          <w:b/>
          <w:bCs/>
        </w:rPr>
        <w:t>of institutions in charge of adoptions</w:t>
      </w:r>
      <w:r w:rsidR="00357F31">
        <w:rPr>
          <w:b/>
          <w:bCs/>
        </w:rPr>
        <w:t>;</w:t>
      </w:r>
    </w:p>
    <w:p w:rsidR="00357F31" w:rsidRPr="004C02B1" w:rsidRDefault="00EC6479" w:rsidP="00EC6479">
      <w:pPr>
        <w:pStyle w:val="SingleTxtG"/>
        <w:rPr>
          <w:b/>
          <w:bCs/>
        </w:rPr>
      </w:pPr>
      <w:r>
        <w:rPr>
          <w:b/>
          <w:bCs/>
        </w:rPr>
        <w:tab/>
        <w:t>(c)</w:t>
      </w:r>
      <w:r>
        <w:rPr>
          <w:b/>
          <w:bCs/>
        </w:rPr>
        <w:tab/>
        <w:t xml:space="preserve">Ensure </w:t>
      </w:r>
      <w:r w:rsidR="00357F31">
        <w:rPr>
          <w:b/>
          <w:bCs/>
        </w:rPr>
        <w:t>that foster parents do not become adoptive parents automatically without going through the regular legal and administrative procedures applicable in case of adoption;</w:t>
      </w:r>
    </w:p>
    <w:p w:rsidR="00357F31" w:rsidRPr="004C02B1" w:rsidRDefault="00EC6479" w:rsidP="00EC6479">
      <w:pPr>
        <w:pStyle w:val="H23G"/>
      </w:pPr>
      <w:r>
        <w:tab/>
      </w:r>
      <w:r>
        <w:tab/>
      </w:r>
      <w:r w:rsidR="00357F31">
        <w:t>A</w:t>
      </w:r>
      <w:r w:rsidR="00357F31" w:rsidRPr="004C02B1">
        <w:t>buse and neglect</w:t>
      </w:r>
    </w:p>
    <w:p w:rsidR="00357F31" w:rsidRPr="004C02B1" w:rsidRDefault="00EC6479" w:rsidP="001C3F38">
      <w:pPr>
        <w:pStyle w:val="SingleTxtG"/>
        <w:rPr>
          <w:bCs/>
        </w:rPr>
      </w:pPr>
      <w:r>
        <w:rPr>
          <w:bCs/>
        </w:rPr>
        <w:t>52.</w:t>
      </w:r>
      <w:r>
        <w:rPr>
          <w:bCs/>
        </w:rPr>
        <w:tab/>
      </w:r>
      <w:r w:rsidR="00357F31" w:rsidRPr="004C02B1">
        <w:rPr>
          <w:bCs/>
        </w:rPr>
        <w:t>The Committee</w:t>
      </w:r>
      <w:r w:rsidR="00357F31">
        <w:rPr>
          <w:bCs/>
        </w:rPr>
        <w:t xml:space="preserve">, while appreciating the </w:t>
      </w:r>
      <w:r w:rsidR="00357F31" w:rsidRPr="00193C34">
        <w:rPr>
          <w:rFonts w:eastAsia="SimSun"/>
          <w:bCs/>
          <w:lang w:val="en-US" w:eastAsia="zh-CN"/>
        </w:rPr>
        <w:t>B</w:t>
      </w:r>
      <w:r w:rsidR="00357F31">
        <w:rPr>
          <w:rFonts w:eastAsia="SimSun"/>
          <w:bCs/>
          <w:lang w:val="en-US" w:eastAsia="zh-CN"/>
        </w:rPr>
        <w:t>ill on</w:t>
      </w:r>
      <w:r w:rsidR="00357F31" w:rsidRPr="00193C34">
        <w:rPr>
          <w:rFonts w:eastAsia="SimSun"/>
          <w:bCs/>
          <w:lang w:val="en-US" w:eastAsia="zh-CN"/>
        </w:rPr>
        <w:t xml:space="preserve"> the Protection of Victims and Witnesses of Domestic Violence</w:t>
      </w:r>
      <w:r w:rsidR="00357F31">
        <w:rPr>
          <w:bCs/>
        </w:rPr>
        <w:t>,</w:t>
      </w:r>
      <w:r w:rsidR="00357F31" w:rsidRPr="004C02B1">
        <w:rPr>
          <w:bCs/>
        </w:rPr>
        <w:t xml:space="preserve"> continues to be concerned </w:t>
      </w:r>
      <w:r w:rsidR="00357F31">
        <w:rPr>
          <w:bCs/>
        </w:rPr>
        <w:t>that there is a ver</w:t>
      </w:r>
      <w:r w:rsidR="00357F31" w:rsidRPr="004C02B1">
        <w:rPr>
          <w:bCs/>
        </w:rPr>
        <w:t>y high level of violence present in the Salvadoran society</w:t>
      </w:r>
      <w:r w:rsidR="00357F31">
        <w:rPr>
          <w:bCs/>
        </w:rPr>
        <w:t>,</w:t>
      </w:r>
      <w:r w:rsidR="00357F31" w:rsidRPr="004C02B1">
        <w:rPr>
          <w:bCs/>
        </w:rPr>
        <w:t xml:space="preserve"> with acts of violence and abuse characterizing the daily life of many children in the country. </w:t>
      </w:r>
      <w:r w:rsidR="00357F31">
        <w:rPr>
          <w:bCs/>
        </w:rPr>
        <w:t>The Committee is concerned, in particular, at</w:t>
      </w:r>
      <w:r w:rsidR="00357F31" w:rsidRPr="004C02B1">
        <w:rPr>
          <w:bCs/>
        </w:rPr>
        <w:t xml:space="preserve"> the level of violence present in the home, which remains </w:t>
      </w:r>
      <w:r w:rsidR="00357F31">
        <w:rPr>
          <w:bCs/>
        </w:rPr>
        <w:t>very</w:t>
      </w:r>
      <w:r w:rsidR="00357F31" w:rsidRPr="004C02B1">
        <w:rPr>
          <w:bCs/>
        </w:rPr>
        <w:t xml:space="preserve"> high and is on the rise, in spite</w:t>
      </w:r>
      <w:r w:rsidR="00357F31">
        <w:rPr>
          <w:bCs/>
        </w:rPr>
        <w:t xml:space="preserve"> </w:t>
      </w:r>
      <w:r w:rsidR="00357F31" w:rsidRPr="004C02B1">
        <w:rPr>
          <w:bCs/>
        </w:rPr>
        <w:t xml:space="preserve">of numerous initiatives taken by the State party to prevent domestic violence. The </w:t>
      </w:r>
      <w:r w:rsidR="00357F31">
        <w:rPr>
          <w:bCs/>
        </w:rPr>
        <w:t>Committee</w:t>
      </w:r>
      <w:r w:rsidR="00357F31" w:rsidRPr="004C02B1">
        <w:rPr>
          <w:bCs/>
        </w:rPr>
        <w:t xml:space="preserve"> is also concerned that these </w:t>
      </w:r>
      <w:r w:rsidR="00357F31">
        <w:rPr>
          <w:bCs/>
        </w:rPr>
        <w:t xml:space="preserve">acts of violence </w:t>
      </w:r>
      <w:r w:rsidR="001C3F38">
        <w:rPr>
          <w:bCs/>
        </w:rPr>
        <w:t>are</w:t>
      </w:r>
      <w:r w:rsidR="001C3F38" w:rsidRPr="004C02B1">
        <w:rPr>
          <w:bCs/>
        </w:rPr>
        <w:t xml:space="preserve"> </w:t>
      </w:r>
      <w:r w:rsidR="00357F31" w:rsidRPr="004C02B1">
        <w:rPr>
          <w:bCs/>
        </w:rPr>
        <w:t>often</w:t>
      </w:r>
      <w:r w:rsidR="00357F31">
        <w:rPr>
          <w:bCs/>
        </w:rPr>
        <w:t xml:space="preserve"> </w:t>
      </w:r>
      <w:r w:rsidR="00EF088B">
        <w:rPr>
          <w:bCs/>
        </w:rPr>
        <w:t>neither investigated</w:t>
      </w:r>
      <w:r w:rsidR="00357F31">
        <w:rPr>
          <w:bCs/>
        </w:rPr>
        <w:t xml:space="preserve"> </w:t>
      </w:r>
      <w:r w:rsidR="001C3F38">
        <w:rPr>
          <w:bCs/>
        </w:rPr>
        <w:t xml:space="preserve">nor </w:t>
      </w:r>
      <w:r w:rsidR="00357F31">
        <w:rPr>
          <w:bCs/>
        </w:rPr>
        <w:t>prosecuted</w:t>
      </w:r>
      <w:r w:rsidR="00357F31" w:rsidRPr="004C02B1">
        <w:rPr>
          <w:bCs/>
        </w:rPr>
        <w:t xml:space="preserve">. </w:t>
      </w:r>
    </w:p>
    <w:p w:rsidR="00357F31" w:rsidRPr="00EC6479" w:rsidRDefault="00EC6479" w:rsidP="00EC6479">
      <w:pPr>
        <w:pStyle w:val="SingleTxtG"/>
        <w:rPr>
          <w:bCs/>
        </w:rPr>
      </w:pPr>
      <w:r w:rsidRPr="00EC6479">
        <w:rPr>
          <w:rFonts w:eastAsia="SimSun"/>
          <w:bCs/>
          <w:lang w:val="en-US" w:eastAsia="zh-CN"/>
        </w:rPr>
        <w:t>53</w:t>
      </w:r>
      <w:r>
        <w:rPr>
          <w:rFonts w:eastAsia="SimSun"/>
          <w:b/>
          <w:lang w:val="en-US" w:eastAsia="zh-CN"/>
        </w:rPr>
        <w:t>.</w:t>
      </w:r>
      <w:r>
        <w:rPr>
          <w:rFonts w:eastAsia="SimSun"/>
          <w:b/>
          <w:lang w:val="en-US" w:eastAsia="zh-CN"/>
        </w:rPr>
        <w:tab/>
      </w:r>
      <w:r w:rsidR="00357F31" w:rsidRPr="004C02B1">
        <w:rPr>
          <w:rFonts w:eastAsia="SimSun"/>
          <w:b/>
          <w:lang w:val="en-US" w:eastAsia="zh-CN"/>
        </w:rPr>
        <w:t>The Committee recommends that the State party strengthen current efforts to</w:t>
      </w:r>
      <w:r w:rsidR="00357F31" w:rsidRPr="004C02B1">
        <w:rPr>
          <w:bCs/>
        </w:rPr>
        <w:t xml:space="preserve"> </w:t>
      </w:r>
      <w:r w:rsidR="00357F31" w:rsidRPr="004C02B1">
        <w:rPr>
          <w:rFonts w:eastAsia="SimSun"/>
          <w:b/>
          <w:lang w:val="en-US" w:eastAsia="zh-CN"/>
        </w:rPr>
        <w:t>address the high level of violence present in the society, which affects the daily life of children. Particular attention should be also paid to tackle the problems of domestic violence and child abuse</w:t>
      </w:r>
      <w:r w:rsidR="00357F31">
        <w:rPr>
          <w:rFonts w:eastAsia="SimSun"/>
          <w:b/>
          <w:lang w:val="en-US" w:eastAsia="zh-CN"/>
        </w:rPr>
        <w:t xml:space="preserve"> and neglect</w:t>
      </w:r>
      <w:r w:rsidR="00357F31" w:rsidRPr="004C02B1">
        <w:rPr>
          <w:rFonts w:eastAsia="SimSun"/>
          <w:b/>
          <w:lang w:val="en-US" w:eastAsia="zh-CN"/>
        </w:rPr>
        <w:t>, notably against girls. In particular, the State party should:</w:t>
      </w:r>
    </w:p>
    <w:p w:rsidR="00357F31" w:rsidRPr="004C02B1" w:rsidRDefault="00EC6479" w:rsidP="00EC6479">
      <w:pPr>
        <w:pStyle w:val="SingleTxtG"/>
        <w:rPr>
          <w:rFonts w:eastAsia="SimSun"/>
          <w:b/>
          <w:lang w:val="en-US" w:eastAsia="zh-CN"/>
        </w:rPr>
      </w:pPr>
      <w:r>
        <w:rPr>
          <w:rFonts w:eastAsia="SimSun"/>
          <w:b/>
          <w:lang w:val="en-US" w:eastAsia="zh-CN"/>
        </w:rPr>
        <w:tab/>
        <w:t>(a)</w:t>
      </w:r>
      <w:r>
        <w:rPr>
          <w:rFonts w:eastAsia="SimSun"/>
          <w:b/>
          <w:lang w:val="en-US" w:eastAsia="zh-CN"/>
        </w:rPr>
        <w:tab/>
      </w:r>
      <w:r w:rsidR="00357F31" w:rsidRPr="004C02B1">
        <w:rPr>
          <w:rFonts w:eastAsia="SimSun"/>
          <w:b/>
          <w:lang w:val="en-US" w:eastAsia="zh-CN"/>
        </w:rPr>
        <w:t>Intensify public education and awareness campaigns about the negative consequences of violence</w:t>
      </w:r>
      <w:r w:rsidR="00357F31">
        <w:rPr>
          <w:rFonts w:eastAsia="SimSun"/>
          <w:b/>
          <w:lang w:val="en-US" w:eastAsia="zh-CN"/>
        </w:rPr>
        <w:t>, abuse and neglect</w:t>
      </w:r>
      <w:r w:rsidR="00357F31" w:rsidRPr="004C02B1">
        <w:rPr>
          <w:rFonts w:eastAsia="SimSun"/>
          <w:b/>
          <w:lang w:val="en-US" w:eastAsia="zh-CN"/>
        </w:rPr>
        <w:t xml:space="preserve"> and develop </w:t>
      </w:r>
      <w:r w:rsidR="00EF088B" w:rsidRPr="004C02B1">
        <w:rPr>
          <w:rFonts w:eastAsia="SimSun"/>
          <w:b/>
          <w:lang w:val="en-US" w:eastAsia="zh-CN"/>
        </w:rPr>
        <w:t xml:space="preserve">preventive </w:t>
      </w:r>
      <w:r w:rsidR="00EF088B">
        <w:rPr>
          <w:rFonts w:eastAsia="SimSun"/>
          <w:b/>
          <w:lang w:val="en-US" w:eastAsia="zh-CN"/>
        </w:rPr>
        <w:t>programmes</w:t>
      </w:r>
      <w:r w:rsidR="00357F31" w:rsidRPr="004C02B1">
        <w:rPr>
          <w:rFonts w:eastAsia="SimSun"/>
          <w:b/>
          <w:lang w:val="en-US" w:eastAsia="zh-CN"/>
        </w:rPr>
        <w:t xml:space="preserve">, including family development </w:t>
      </w:r>
      <w:r w:rsidR="00676A8E">
        <w:rPr>
          <w:rFonts w:eastAsia="SimSun"/>
          <w:b/>
          <w:lang w:val="en-US" w:eastAsia="zh-CN"/>
        </w:rPr>
        <w:t>programme</w:t>
      </w:r>
      <w:r w:rsidR="00357F31" w:rsidRPr="004C02B1">
        <w:rPr>
          <w:rFonts w:eastAsia="SimSun"/>
          <w:b/>
          <w:lang w:val="en-US" w:eastAsia="zh-CN"/>
        </w:rPr>
        <w:t>s;</w:t>
      </w:r>
    </w:p>
    <w:p w:rsidR="00357F31" w:rsidRPr="004C02B1" w:rsidRDefault="00EC6479" w:rsidP="00EC6479">
      <w:pPr>
        <w:pStyle w:val="SingleTxtG"/>
        <w:rPr>
          <w:rFonts w:eastAsia="SimSun"/>
          <w:b/>
          <w:lang w:val="en-US" w:eastAsia="zh-CN"/>
        </w:rPr>
      </w:pPr>
      <w:r>
        <w:rPr>
          <w:rFonts w:eastAsia="SimSun"/>
          <w:b/>
          <w:lang w:val="en-US" w:eastAsia="zh-CN"/>
        </w:rPr>
        <w:tab/>
        <w:t>(b)</w:t>
      </w:r>
      <w:r>
        <w:rPr>
          <w:rFonts w:eastAsia="SimSun"/>
          <w:b/>
          <w:lang w:val="en-US" w:eastAsia="zh-CN"/>
        </w:rPr>
        <w:tab/>
      </w:r>
      <w:r w:rsidR="00357F31" w:rsidRPr="004C02B1">
        <w:rPr>
          <w:rFonts w:eastAsia="SimSun"/>
          <w:b/>
          <w:lang w:val="en-US" w:eastAsia="zh-CN"/>
        </w:rPr>
        <w:t>Investigate all acts of violence, ill.-treatment and abuse committed against children</w:t>
      </w:r>
      <w:r w:rsidR="00357F31">
        <w:rPr>
          <w:rFonts w:eastAsia="SimSun"/>
          <w:b/>
          <w:lang w:val="en-US" w:eastAsia="zh-CN"/>
        </w:rPr>
        <w:t>, including in the home</w:t>
      </w:r>
      <w:r w:rsidR="00932E99">
        <w:rPr>
          <w:rFonts w:eastAsia="SimSun"/>
          <w:b/>
          <w:lang w:val="en-US" w:eastAsia="zh-CN"/>
        </w:rPr>
        <w:t>,</w:t>
      </w:r>
      <w:r w:rsidR="00357F31" w:rsidRPr="004C02B1">
        <w:rPr>
          <w:rFonts w:eastAsia="SimSun"/>
          <w:b/>
          <w:lang w:val="en-US" w:eastAsia="zh-CN"/>
        </w:rPr>
        <w:t xml:space="preserve"> and prosecute those responsible;</w:t>
      </w:r>
    </w:p>
    <w:p w:rsidR="00357F31" w:rsidRPr="004C02B1" w:rsidRDefault="00EC6479" w:rsidP="00EB1C59">
      <w:pPr>
        <w:pStyle w:val="SingleTxtG"/>
        <w:rPr>
          <w:rFonts w:eastAsia="SimSun"/>
          <w:b/>
          <w:lang w:val="en-US" w:eastAsia="zh-CN"/>
        </w:rPr>
      </w:pPr>
      <w:r>
        <w:rPr>
          <w:rFonts w:eastAsia="SimSun"/>
          <w:b/>
          <w:lang w:val="en-US" w:eastAsia="zh-CN"/>
        </w:rPr>
        <w:tab/>
        <w:t>(c)</w:t>
      </w:r>
      <w:r>
        <w:rPr>
          <w:rFonts w:eastAsia="SimSun"/>
          <w:b/>
          <w:lang w:val="en-US" w:eastAsia="zh-CN"/>
        </w:rPr>
        <w:tab/>
      </w:r>
      <w:r w:rsidR="00357F31" w:rsidRPr="003A00EE">
        <w:rPr>
          <w:rFonts w:eastAsia="SimSun"/>
          <w:b/>
          <w:lang w:val="en-US" w:eastAsia="zh-CN"/>
        </w:rPr>
        <w:t xml:space="preserve">Ensure that all victims of violence have access to </w:t>
      </w:r>
      <w:r w:rsidR="00357F31" w:rsidRPr="003A00EE">
        <w:rPr>
          <w:rFonts w:eastAsia="SimSun"/>
          <w:b/>
          <w:lang w:eastAsia="zh-CN"/>
        </w:rPr>
        <w:t>counselling</w:t>
      </w:r>
      <w:r w:rsidR="00357F31" w:rsidRPr="003A00EE">
        <w:rPr>
          <w:rFonts w:eastAsia="SimSun"/>
          <w:b/>
          <w:lang w:val="en-US" w:eastAsia="zh-CN"/>
        </w:rPr>
        <w:t xml:space="preserve"> and assistance </w:t>
      </w:r>
      <w:r w:rsidR="00EB1C59" w:rsidRPr="003A00EE">
        <w:rPr>
          <w:rFonts w:eastAsia="SimSun"/>
          <w:b/>
          <w:lang w:val="en-US" w:eastAsia="zh-CN"/>
        </w:rPr>
        <w:t>through</w:t>
      </w:r>
      <w:r w:rsidR="00357F31" w:rsidRPr="003A00EE">
        <w:rPr>
          <w:rFonts w:eastAsia="SimSun"/>
          <w:b/>
          <w:lang w:val="en-US" w:eastAsia="zh-CN"/>
        </w:rPr>
        <w:t xml:space="preserve"> the necessary recovery and reintegration services, including </w:t>
      </w:r>
      <w:r w:rsidR="001C3F38" w:rsidRPr="003A00EE">
        <w:rPr>
          <w:rFonts w:eastAsia="SimSun"/>
          <w:b/>
          <w:lang w:val="en-US" w:eastAsia="zh-CN"/>
        </w:rPr>
        <w:t>those designed</w:t>
      </w:r>
      <w:r w:rsidR="001C3F38">
        <w:rPr>
          <w:rFonts w:eastAsia="SimSun"/>
          <w:b/>
          <w:lang w:val="en-US" w:eastAsia="zh-CN"/>
        </w:rPr>
        <w:t xml:space="preserve"> </w:t>
      </w:r>
      <w:r w:rsidR="00357F31" w:rsidRPr="004C02B1">
        <w:rPr>
          <w:rFonts w:eastAsia="SimSun"/>
          <w:b/>
          <w:lang w:val="en-US" w:eastAsia="zh-CN"/>
        </w:rPr>
        <w:t xml:space="preserve">to avoid re-victimization; </w:t>
      </w:r>
    </w:p>
    <w:p w:rsidR="00357F31" w:rsidRPr="002A50CB" w:rsidRDefault="00EC6479" w:rsidP="00EC6479">
      <w:pPr>
        <w:pStyle w:val="SingleTxtG"/>
        <w:rPr>
          <w:rFonts w:eastAsia="SimSun"/>
          <w:b/>
          <w:lang w:val="en-US" w:eastAsia="zh-CN"/>
        </w:rPr>
      </w:pPr>
      <w:r>
        <w:rPr>
          <w:rFonts w:eastAsia="SimSun"/>
          <w:b/>
          <w:lang w:val="en-US" w:eastAsia="zh-CN"/>
        </w:rPr>
        <w:tab/>
        <w:t>(d)</w:t>
      </w:r>
      <w:r>
        <w:rPr>
          <w:rFonts w:eastAsia="SimSun"/>
          <w:b/>
          <w:lang w:val="en-US" w:eastAsia="zh-CN"/>
        </w:rPr>
        <w:tab/>
      </w:r>
      <w:r w:rsidR="00357F31" w:rsidRPr="002A50CB">
        <w:rPr>
          <w:rFonts w:eastAsia="SimSun"/>
          <w:b/>
          <w:lang w:val="en-US" w:eastAsia="zh-CN"/>
        </w:rPr>
        <w:t>Ensure the effective implementation of relevant provisions of LEPINA in this respect</w:t>
      </w:r>
      <w:r w:rsidR="00357F31">
        <w:rPr>
          <w:rFonts w:eastAsia="SimSun"/>
          <w:b/>
          <w:lang w:val="en-US" w:eastAsia="zh-CN"/>
        </w:rPr>
        <w:t xml:space="preserve"> and s</w:t>
      </w:r>
      <w:r w:rsidR="00357F31" w:rsidRPr="002A50CB">
        <w:rPr>
          <w:rFonts w:eastAsia="SimSun"/>
          <w:b/>
          <w:lang w:val="en-US" w:eastAsia="zh-CN"/>
        </w:rPr>
        <w:t>peed-up the process of adoption of the B</w:t>
      </w:r>
      <w:r w:rsidR="00357F31">
        <w:rPr>
          <w:rFonts w:eastAsia="SimSun"/>
          <w:b/>
          <w:lang w:val="en-US" w:eastAsia="zh-CN"/>
        </w:rPr>
        <w:t>ill on the Protection of Victims and Witnesses of Domestic Violence;</w:t>
      </w:r>
    </w:p>
    <w:p w:rsidR="00357F31" w:rsidRDefault="00EC6479" w:rsidP="00EC6479">
      <w:pPr>
        <w:pStyle w:val="SingleTxtG"/>
        <w:rPr>
          <w:rFonts w:eastAsia="SimSun"/>
          <w:b/>
          <w:lang w:val="en-US" w:eastAsia="zh-CN"/>
        </w:rPr>
      </w:pPr>
      <w:r>
        <w:rPr>
          <w:rFonts w:eastAsia="SimSun"/>
          <w:b/>
          <w:lang w:val="en-US" w:eastAsia="zh-CN"/>
        </w:rPr>
        <w:tab/>
        <w:t>(e)</w:t>
      </w:r>
      <w:r>
        <w:rPr>
          <w:rFonts w:eastAsia="SimSun"/>
          <w:b/>
          <w:lang w:val="en-US" w:eastAsia="zh-CN"/>
        </w:rPr>
        <w:tab/>
      </w:r>
      <w:r w:rsidR="00357F31" w:rsidRPr="004C02B1">
        <w:rPr>
          <w:rFonts w:eastAsia="SimSun"/>
          <w:b/>
          <w:lang w:val="en-US" w:eastAsia="zh-CN"/>
        </w:rPr>
        <w:t>Provide adequate protection to child victims of abuse in their homes;</w:t>
      </w:r>
    </w:p>
    <w:p w:rsidR="00357F31" w:rsidRPr="004C02B1" w:rsidRDefault="00EC6479" w:rsidP="00EC6479">
      <w:pPr>
        <w:pStyle w:val="SingleTxtG"/>
        <w:rPr>
          <w:rFonts w:eastAsia="SimSun"/>
          <w:b/>
          <w:lang w:val="en-US" w:eastAsia="zh-CN"/>
        </w:rPr>
      </w:pPr>
      <w:r>
        <w:rPr>
          <w:b/>
          <w:bCs/>
        </w:rPr>
        <w:tab/>
        <w:t>(f)</w:t>
      </w:r>
      <w:r>
        <w:rPr>
          <w:b/>
          <w:bCs/>
        </w:rPr>
        <w:tab/>
      </w:r>
      <w:r w:rsidR="00357F31" w:rsidRPr="004C02B1">
        <w:rPr>
          <w:b/>
          <w:bCs/>
        </w:rPr>
        <w:t>Establish the Municipal Councils for the Prevention of violence;</w:t>
      </w:r>
    </w:p>
    <w:p w:rsidR="00357F31" w:rsidRPr="00EC6479" w:rsidRDefault="00EC6479" w:rsidP="00EC6479">
      <w:pPr>
        <w:pStyle w:val="SingleTxtG"/>
        <w:rPr>
          <w:rFonts w:eastAsia="SimSun"/>
          <w:b/>
          <w:lang w:val="en-US" w:eastAsia="zh-CN"/>
        </w:rPr>
      </w:pPr>
      <w:r>
        <w:rPr>
          <w:rFonts w:eastAsia="SimSun"/>
          <w:b/>
          <w:lang w:val="en-US" w:eastAsia="zh-CN"/>
        </w:rPr>
        <w:tab/>
        <w:t>(g)</w:t>
      </w:r>
      <w:r>
        <w:rPr>
          <w:rFonts w:eastAsia="SimSun"/>
          <w:b/>
          <w:lang w:val="en-US" w:eastAsia="zh-CN"/>
        </w:rPr>
        <w:tab/>
      </w:r>
      <w:r w:rsidR="00357F31" w:rsidRPr="004C02B1">
        <w:rPr>
          <w:rFonts w:eastAsia="SimSun"/>
          <w:b/>
          <w:lang w:val="en-US" w:eastAsia="zh-CN"/>
        </w:rPr>
        <w:t xml:space="preserve">Ratify the Optional Protocol to the Convention on the Elimination </w:t>
      </w:r>
      <w:r w:rsidR="00357F31" w:rsidRPr="004C02B1">
        <w:rPr>
          <w:b/>
        </w:rPr>
        <w:t>of All Forms of Discrimination against Women</w:t>
      </w:r>
      <w:r w:rsidR="00357F31" w:rsidRPr="004C02B1">
        <w:rPr>
          <w:rFonts w:eastAsia="SimSun"/>
          <w:b/>
          <w:lang w:val="en-US" w:eastAsia="zh-CN"/>
        </w:rPr>
        <w:t xml:space="preserve"> </w:t>
      </w:r>
    </w:p>
    <w:p w:rsidR="00357F31" w:rsidRPr="004C02B1" w:rsidRDefault="00EC6479" w:rsidP="00CA7F30">
      <w:pPr>
        <w:pStyle w:val="H23G"/>
      </w:pPr>
      <w:r>
        <w:tab/>
      </w:r>
      <w:r>
        <w:tab/>
      </w:r>
      <w:r w:rsidR="00357F31" w:rsidRPr="004C02B1">
        <w:t xml:space="preserve">Corporal </w:t>
      </w:r>
      <w:r w:rsidR="00CA7F30">
        <w:t>p</w:t>
      </w:r>
      <w:r w:rsidR="00CA7F30" w:rsidRPr="004C02B1">
        <w:t xml:space="preserve">unishment </w:t>
      </w:r>
    </w:p>
    <w:p w:rsidR="00357F31" w:rsidRPr="004C02B1" w:rsidRDefault="00EC6479" w:rsidP="00EC6479">
      <w:pPr>
        <w:pStyle w:val="SingleTxtG"/>
        <w:rPr>
          <w:u w:val="single"/>
        </w:rPr>
      </w:pPr>
      <w:r>
        <w:t>54.</w:t>
      </w:r>
      <w:r>
        <w:tab/>
      </w:r>
      <w:r w:rsidR="00357F31" w:rsidRPr="004C02B1">
        <w:t>The Committee is concerned that corporal punishment is still lawful in the home</w:t>
      </w:r>
      <w:r w:rsidR="00357F31">
        <w:t>, according to</w:t>
      </w:r>
      <w:r w:rsidR="00357F31" w:rsidRPr="004C02B1">
        <w:t xml:space="preserve"> article 215 of the Family Code. The Committee regrets in particular that the newly adopted LEPINA has </w:t>
      </w:r>
      <w:r w:rsidR="00357F31">
        <w:t xml:space="preserve">not </w:t>
      </w:r>
      <w:r w:rsidR="00357F31" w:rsidRPr="004C02B1">
        <w:t>expressly prohibit</w:t>
      </w:r>
      <w:r w:rsidR="00357F31">
        <w:t>ed</w:t>
      </w:r>
      <w:r w:rsidR="00357F31" w:rsidRPr="004C02B1">
        <w:t xml:space="preserve"> corporal punishment within the home</w:t>
      </w:r>
      <w:r w:rsidR="00357F31">
        <w:t xml:space="preserve">, as in its article 38 it provides that </w:t>
      </w:r>
      <w:r w:rsidR="00357F31" w:rsidRPr="004C02B1">
        <w:t>parents can “adequately and moderately correct” their children</w:t>
      </w:r>
      <w:r w:rsidR="00357F31">
        <w:t>. The Committee notes the delegation’s remark that the State party is aware that the LEPINA is not in conformity with the Convention on this particular aspect, and that this is one of the issues that will be discussed in the context of possible future adjustments to the LEPINA</w:t>
      </w:r>
      <w:r w:rsidR="00357F31" w:rsidRPr="004C02B1">
        <w:t>.</w:t>
      </w:r>
    </w:p>
    <w:p w:rsidR="00357F31" w:rsidRPr="00EC6479" w:rsidRDefault="00EC6479" w:rsidP="00932E99">
      <w:pPr>
        <w:pStyle w:val="SingleTxtG"/>
        <w:rPr>
          <w:b/>
          <w:bCs/>
          <w:u w:val="single"/>
        </w:rPr>
      </w:pPr>
      <w:r w:rsidRPr="00EC6479">
        <w:t>55</w:t>
      </w:r>
      <w:r>
        <w:rPr>
          <w:b/>
          <w:bCs/>
        </w:rPr>
        <w:t>.</w:t>
      </w:r>
      <w:r>
        <w:rPr>
          <w:b/>
          <w:bCs/>
        </w:rPr>
        <w:tab/>
      </w:r>
      <w:r w:rsidR="00357F31" w:rsidRPr="004C02B1">
        <w:rPr>
          <w:b/>
          <w:bCs/>
        </w:rPr>
        <w:t xml:space="preserve">The Committee recommends that the State party expressly prohibit corporal punishment by law in all settings, taking into account the Committee’s </w:t>
      </w:r>
      <w:r w:rsidR="00932E99">
        <w:rPr>
          <w:b/>
          <w:bCs/>
        </w:rPr>
        <w:t>g</w:t>
      </w:r>
      <w:r w:rsidR="00932E99" w:rsidRPr="004C02B1">
        <w:rPr>
          <w:b/>
          <w:bCs/>
        </w:rPr>
        <w:t xml:space="preserve">eneral </w:t>
      </w:r>
      <w:r w:rsidR="00932E99">
        <w:rPr>
          <w:b/>
          <w:bCs/>
        </w:rPr>
        <w:t>c</w:t>
      </w:r>
      <w:r w:rsidR="00932E99" w:rsidRPr="004C02B1">
        <w:rPr>
          <w:b/>
          <w:bCs/>
        </w:rPr>
        <w:t xml:space="preserve">omment </w:t>
      </w:r>
      <w:r w:rsidR="00357F31" w:rsidRPr="004C02B1">
        <w:rPr>
          <w:b/>
          <w:bCs/>
        </w:rPr>
        <w:t>No. 8</w:t>
      </w:r>
      <w:r w:rsidR="00932E99">
        <w:rPr>
          <w:b/>
          <w:bCs/>
        </w:rPr>
        <w:t xml:space="preserve"> (2006</w:t>
      </w:r>
      <w:r w:rsidR="00EF088B">
        <w:rPr>
          <w:b/>
          <w:bCs/>
        </w:rPr>
        <w:t xml:space="preserve">) </w:t>
      </w:r>
      <w:r w:rsidR="00EF088B" w:rsidRPr="004C02B1">
        <w:rPr>
          <w:b/>
          <w:bCs/>
        </w:rPr>
        <w:t>on</w:t>
      </w:r>
      <w:r w:rsidR="00357F31" w:rsidRPr="004C02B1">
        <w:rPr>
          <w:b/>
          <w:bCs/>
        </w:rPr>
        <w:t xml:space="preserve"> the right of the child to protection from corporal punishment and other cruel or </w:t>
      </w:r>
      <w:r w:rsidR="00EF088B" w:rsidRPr="004C02B1">
        <w:rPr>
          <w:b/>
          <w:bCs/>
        </w:rPr>
        <w:t>degrading forms</w:t>
      </w:r>
      <w:r w:rsidR="00357F31" w:rsidRPr="004C02B1">
        <w:rPr>
          <w:b/>
          <w:bCs/>
        </w:rPr>
        <w:t xml:space="preserve"> of punishment. The Committee further recommends that the State party carry out public education campaigns about the negative consequences of corporal punishment of children, and promote positive, non-violent forms of discipline as an alternative to corporal punishment.</w:t>
      </w:r>
    </w:p>
    <w:p w:rsidR="00357F31" w:rsidRPr="00EC6479" w:rsidRDefault="00EC6479" w:rsidP="000D01C9">
      <w:pPr>
        <w:pStyle w:val="H1G"/>
      </w:pPr>
      <w:r>
        <w:tab/>
        <w:t>6.</w:t>
      </w:r>
      <w:r>
        <w:tab/>
      </w:r>
      <w:r w:rsidR="00357F31" w:rsidRPr="004C02B1">
        <w:t xml:space="preserve">Basic </w:t>
      </w:r>
      <w:r w:rsidR="000D01C9">
        <w:t>h</w:t>
      </w:r>
      <w:r w:rsidR="000D01C9" w:rsidRPr="004C02B1">
        <w:t xml:space="preserve">ealth </w:t>
      </w:r>
      <w:r w:rsidR="00357F31" w:rsidRPr="004C02B1">
        <w:t xml:space="preserve">and </w:t>
      </w:r>
      <w:r w:rsidR="000D01C9">
        <w:t>w</w:t>
      </w:r>
      <w:r w:rsidR="000D01C9" w:rsidRPr="004C02B1">
        <w:t>elfare</w:t>
      </w:r>
      <w:r w:rsidR="000D01C9">
        <w:t xml:space="preserve"> </w:t>
      </w:r>
      <w:r w:rsidRPr="004C02B1">
        <w:t>(</w:t>
      </w:r>
      <w:r w:rsidR="001C3F38">
        <w:t>a</w:t>
      </w:r>
      <w:r w:rsidR="001C3F38" w:rsidRPr="004C02B1">
        <w:t>rts</w:t>
      </w:r>
      <w:r w:rsidRPr="004C02B1">
        <w:t xml:space="preserve">. 6; 18, </w:t>
      </w:r>
      <w:r w:rsidR="000D01C9">
        <w:t>p</w:t>
      </w:r>
      <w:r w:rsidR="000D01C9" w:rsidRPr="004C02B1">
        <w:t>ara</w:t>
      </w:r>
      <w:r w:rsidRPr="004C02B1">
        <w:t>. 3; 23; 24; 26</w:t>
      </w:r>
      <w:r w:rsidR="00813236">
        <w:t xml:space="preserve">, </w:t>
      </w:r>
      <w:r w:rsidR="00EF088B">
        <w:t xml:space="preserve">and </w:t>
      </w:r>
      <w:r w:rsidR="00EF088B" w:rsidRPr="004C02B1">
        <w:t>27</w:t>
      </w:r>
      <w:r w:rsidRPr="004C02B1">
        <w:t xml:space="preserve">, </w:t>
      </w:r>
      <w:r w:rsidR="009914AA">
        <w:t xml:space="preserve"> </w:t>
      </w:r>
      <w:r w:rsidR="000D01C9">
        <w:t>p</w:t>
      </w:r>
      <w:r w:rsidR="000D01C9" w:rsidRPr="004C02B1">
        <w:t>ara</w:t>
      </w:r>
      <w:r w:rsidR="000D01C9">
        <w:t>s</w:t>
      </w:r>
      <w:r w:rsidRPr="004C02B1">
        <w:t>. 1-3 of the Convention)</w:t>
      </w:r>
    </w:p>
    <w:p w:rsidR="00357F31" w:rsidRPr="004C02B1" w:rsidRDefault="00EC6479" w:rsidP="00EC6479">
      <w:pPr>
        <w:pStyle w:val="H23G"/>
      </w:pPr>
      <w:r>
        <w:tab/>
      </w:r>
      <w:r>
        <w:tab/>
      </w:r>
      <w:r w:rsidR="00357F31" w:rsidRPr="004C02B1">
        <w:t>Children with disabilities</w:t>
      </w:r>
    </w:p>
    <w:p w:rsidR="00357F31" w:rsidRPr="004C02B1" w:rsidRDefault="00E57964" w:rsidP="00E57964">
      <w:pPr>
        <w:pStyle w:val="SingleTxtG"/>
        <w:rPr>
          <w:bCs/>
        </w:rPr>
      </w:pPr>
      <w:r>
        <w:rPr>
          <w:bCs/>
        </w:rPr>
        <w:t>56.</w:t>
      </w:r>
      <w:r>
        <w:rPr>
          <w:bCs/>
        </w:rPr>
        <w:tab/>
      </w:r>
      <w:r w:rsidR="00357F31" w:rsidRPr="004C02B1">
        <w:rPr>
          <w:bCs/>
        </w:rPr>
        <w:t xml:space="preserve">The Committee notes with appreciation </w:t>
      </w:r>
      <w:r w:rsidR="00357F31">
        <w:rPr>
          <w:bCs/>
        </w:rPr>
        <w:t>the various</w:t>
      </w:r>
      <w:r w:rsidR="00357F31" w:rsidRPr="004C02B1">
        <w:rPr>
          <w:bCs/>
        </w:rPr>
        <w:t xml:space="preserve"> initiatives</w:t>
      </w:r>
      <w:r w:rsidR="00357F31">
        <w:rPr>
          <w:bCs/>
        </w:rPr>
        <w:t xml:space="preserve"> taken by</w:t>
      </w:r>
      <w:r w:rsidR="00357F31" w:rsidRPr="004C02B1">
        <w:rPr>
          <w:bCs/>
        </w:rPr>
        <w:t xml:space="preserve"> the National Council for Comprehensive Attention to Persons with Disabilities (</w:t>
      </w:r>
      <w:r w:rsidR="00357F31" w:rsidRPr="004C02B1">
        <w:rPr>
          <w:bCs/>
          <w:lang w:val="en-US"/>
        </w:rPr>
        <w:t>Consejo</w:t>
      </w:r>
      <w:r w:rsidR="00357F31" w:rsidRPr="004C02B1">
        <w:rPr>
          <w:bCs/>
        </w:rPr>
        <w:t xml:space="preserve"> </w:t>
      </w:r>
      <w:r w:rsidR="00357F31" w:rsidRPr="004C02B1">
        <w:rPr>
          <w:bCs/>
          <w:lang w:val="en-US"/>
        </w:rPr>
        <w:t>Nacional</w:t>
      </w:r>
      <w:r w:rsidR="00357F31" w:rsidRPr="004C02B1">
        <w:rPr>
          <w:bCs/>
        </w:rPr>
        <w:t xml:space="preserve"> de </w:t>
      </w:r>
      <w:r w:rsidR="00357F31" w:rsidRPr="004C02B1">
        <w:rPr>
          <w:bCs/>
          <w:lang w:val="en-US"/>
        </w:rPr>
        <w:t>Atención</w:t>
      </w:r>
      <w:r w:rsidR="00357F31" w:rsidRPr="004C02B1">
        <w:rPr>
          <w:bCs/>
        </w:rPr>
        <w:t xml:space="preserve"> Integral a </w:t>
      </w:r>
      <w:r w:rsidR="00357F31" w:rsidRPr="004C02B1">
        <w:rPr>
          <w:bCs/>
          <w:lang w:val="en-US"/>
        </w:rPr>
        <w:t>las</w:t>
      </w:r>
      <w:r w:rsidR="00357F31" w:rsidRPr="004C02B1">
        <w:rPr>
          <w:bCs/>
        </w:rPr>
        <w:t xml:space="preserve"> Personas con </w:t>
      </w:r>
      <w:r w:rsidR="00357F31" w:rsidRPr="004C02B1">
        <w:rPr>
          <w:bCs/>
          <w:lang w:val="en-US"/>
        </w:rPr>
        <w:t>Discapacidad</w:t>
      </w:r>
      <w:r w:rsidR="00357F31" w:rsidRPr="004C02B1">
        <w:rPr>
          <w:bCs/>
        </w:rPr>
        <w:t xml:space="preserve">, CONAIPD) </w:t>
      </w:r>
      <w:r w:rsidR="00357F31">
        <w:rPr>
          <w:bCs/>
        </w:rPr>
        <w:t>aimed at</w:t>
      </w:r>
      <w:r w:rsidR="00357F31" w:rsidRPr="004C02B1">
        <w:rPr>
          <w:bCs/>
        </w:rPr>
        <w:t xml:space="preserve"> promot</w:t>
      </w:r>
      <w:r w:rsidR="00357F31">
        <w:rPr>
          <w:bCs/>
        </w:rPr>
        <w:t>ing</w:t>
      </w:r>
      <w:r w:rsidR="00357F31" w:rsidRPr="004C02B1">
        <w:rPr>
          <w:bCs/>
        </w:rPr>
        <w:t xml:space="preserve"> and ensur</w:t>
      </w:r>
      <w:r w:rsidR="00357F31">
        <w:rPr>
          <w:bCs/>
        </w:rPr>
        <w:t>ing</w:t>
      </w:r>
      <w:r w:rsidR="00357F31" w:rsidRPr="004C02B1">
        <w:rPr>
          <w:bCs/>
        </w:rPr>
        <w:t xml:space="preserve"> equal rights of children with disabilities, including the efforts to integrate children with disabilities into the regular education system. Nevertheless, the Committee regrets that the State party did not suc</w:t>
      </w:r>
      <w:r w:rsidR="00357F31">
        <w:rPr>
          <w:bCs/>
        </w:rPr>
        <w:t>ceed in conducting a census to reflect</w:t>
      </w:r>
      <w:r w:rsidR="00357F31" w:rsidRPr="004C02B1">
        <w:rPr>
          <w:bCs/>
        </w:rPr>
        <w:t xml:space="preserve"> the exact number of children with disabilities, which results in the</w:t>
      </w:r>
      <w:r w:rsidR="00357F31">
        <w:rPr>
          <w:bCs/>
        </w:rPr>
        <w:t xml:space="preserve"> invisibility of the children</w:t>
      </w:r>
      <w:r w:rsidR="00357F31" w:rsidRPr="004C02B1">
        <w:rPr>
          <w:bCs/>
        </w:rPr>
        <w:t xml:space="preserve"> and the limited scope of the relevant strategies. The Commit</w:t>
      </w:r>
      <w:r w:rsidR="00357F31">
        <w:rPr>
          <w:bCs/>
        </w:rPr>
        <w:t>tee is also concerned that</w:t>
      </w:r>
      <w:r w:rsidR="00357F31" w:rsidRPr="004C02B1">
        <w:rPr>
          <w:bCs/>
        </w:rPr>
        <w:t xml:space="preserve"> children</w:t>
      </w:r>
      <w:r w:rsidR="00357F31">
        <w:rPr>
          <w:bCs/>
        </w:rPr>
        <w:t xml:space="preserve"> with disabilities </w:t>
      </w:r>
      <w:r w:rsidR="00357F31" w:rsidRPr="004C02B1">
        <w:rPr>
          <w:bCs/>
        </w:rPr>
        <w:t>still experience various forms of discrimination.</w:t>
      </w:r>
    </w:p>
    <w:p w:rsidR="00357F31" w:rsidRPr="00E57964" w:rsidRDefault="00E57964" w:rsidP="002C114D">
      <w:pPr>
        <w:pStyle w:val="SingleTxtG"/>
        <w:rPr>
          <w:b/>
        </w:rPr>
      </w:pPr>
      <w:r w:rsidRPr="00E57964">
        <w:t>57</w:t>
      </w:r>
      <w:r>
        <w:rPr>
          <w:b/>
          <w:bCs/>
        </w:rPr>
        <w:t>.</w:t>
      </w:r>
      <w:r>
        <w:rPr>
          <w:b/>
          <w:bCs/>
        </w:rPr>
        <w:tab/>
      </w:r>
      <w:r w:rsidR="00357F31" w:rsidRPr="00AA109E">
        <w:rPr>
          <w:b/>
          <w:bCs/>
        </w:rPr>
        <w:t xml:space="preserve">The Committee recommends that the State party continue the measures to protect and promote the rights of children with disabilities, by taking into account </w:t>
      </w:r>
      <w:r w:rsidR="002C114D">
        <w:rPr>
          <w:b/>
          <w:bCs/>
        </w:rPr>
        <w:t>the Committee’s g</w:t>
      </w:r>
      <w:r w:rsidR="002C114D" w:rsidRPr="00AA109E">
        <w:rPr>
          <w:b/>
          <w:bCs/>
        </w:rPr>
        <w:t xml:space="preserve">eneral </w:t>
      </w:r>
      <w:r w:rsidR="002C114D">
        <w:rPr>
          <w:b/>
          <w:bCs/>
        </w:rPr>
        <w:t>c</w:t>
      </w:r>
      <w:r w:rsidR="002C114D" w:rsidRPr="00AA109E">
        <w:rPr>
          <w:b/>
          <w:bCs/>
        </w:rPr>
        <w:t xml:space="preserve">omment </w:t>
      </w:r>
      <w:r w:rsidR="00357F31" w:rsidRPr="00AA109E">
        <w:rPr>
          <w:b/>
          <w:bCs/>
        </w:rPr>
        <w:t>No. 9 (2006</w:t>
      </w:r>
      <w:r w:rsidR="002C114D" w:rsidRPr="00AA109E" w:rsidDel="002C114D">
        <w:rPr>
          <w:b/>
          <w:bCs/>
        </w:rPr>
        <w:t xml:space="preserve"> </w:t>
      </w:r>
      <w:r w:rsidR="00357F31" w:rsidRPr="00AA109E">
        <w:rPr>
          <w:b/>
          <w:bCs/>
        </w:rPr>
        <w:t xml:space="preserve"> on the rights of children with disabilities, </w:t>
      </w:r>
      <w:r w:rsidR="002C114D">
        <w:rPr>
          <w:b/>
          <w:bCs/>
        </w:rPr>
        <w:t>article</w:t>
      </w:r>
      <w:r w:rsidR="00357F31" w:rsidRPr="00AA109E">
        <w:rPr>
          <w:b/>
          <w:bCs/>
        </w:rPr>
        <w:t xml:space="preserve"> 23 of the Convention, the Convention on the Rights of Persons with Disabilities as well as the Inter-American Convention on the Elimination of All Forms of Discrimination against persons with disabilities</w:t>
      </w:r>
      <w:r w:rsidR="00357F31">
        <w:rPr>
          <w:b/>
          <w:bCs/>
        </w:rPr>
        <w:t>; and</w:t>
      </w:r>
      <w:r w:rsidR="00357F31" w:rsidRPr="00AA109E">
        <w:rPr>
          <w:b/>
          <w:bCs/>
        </w:rPr>
        <w:t>:</w:t>
      </w:r>
    </w:p>
    <w:p w:rsidR="00357F31" w:rsidRPr="004C02B1" w:rsidRDefault="00E57964" w:rsidP="00E57964">
      <w:pPr>
        <w:pStyle w:val="SingleTxtG"/>
        <w:rPr>
          <w:b/>
          <w:bCs/>
          <w:u w:val="single"/>
        </w:rPr>
      </w:pPr>
      <w:r>
        <w:rPr>
          <w:b/>
        </w:rPr>
        <w:tab/>
        <w:t>(a)</w:t>
      </w:r>
      <w:r>
        <w:rPr>
          <w:b/>
        </w:rPr>
        <w:tab/>
      </w:r>
      <w:r w:rsidR="00357F31" w:rsidRPr="004C02B1">
        <w:rPr>
          <w:b/>
        </w:rPr>
        <w:t>Continue taking measures to protect and promote the rights of children with disabilities;</w:t>
      </w:r>
    </w:p>
    <w:p w:rsidR="00357F31" w:rsidRPr="004C02B1" w:rsidRDefault="00E57964" w:rsidP="00E57964">
      <w:pPr>
        <w:pStyle w:val="SingleTxtG"/>
        <w:rPr>
          <w:b/>
          <w:bCs/>
          <w:u w:val="single"/>
        </w:rPr>
      </w:pPr>
      <w:r>
        <w:rPr>
          <w:b/>
        </w:rPr>
        <w:tab/>
        <w:t>(b)</w:t>
      </w:r>
      <w:r>
        <w:rPr>
          <w:b/>
        </w:rPr>
        <w:tab/>
      </w:r>
      <w:r w:rsidR="00357F31" w:rsidRPr="004C02B1">
        <w:rPr>
          <w:b/>
        </w:rPr>
        <w:t>Make additional efforts in order to collect data and maintain updated and disaggregated information and statistical data about children with disabilities;</w:t>
      </w:r>
    </w:p>
    <w:p w:rsidR="00357F31" w:rsidRPr="004C02B1" w:rsidRDefault="00E57964" w:rsidP="00E57964">
      <w:pPr>
        <w:pStyle w:val="SingleTxtG"/>
        <w:rPr>
          <w:b/>
          <w:bCs/>
          <w:u w:val="single"/>
        </w:rPr>
      </w:pPr>
      <w:r>
        <w:rPr>
          <w:b/>
        </w:rPr>
        <w:tab/>
        <w:t>(c)</w:t>
      </w:r>
      <w:r>
        <w:rPr>
          <w:b/>
        </w:rPr>
        <w:tab/>
      </w:r>
      <w:r w:rsidR="00357F31" w:rsidRPr="004C02B1">
        <w:rPr>
          <w:b/>
        </w:rPr>
        <w:t xml:space="preserve">Establish concrete mechanisms to improve equal access of children with disabilities to education and health services; in this respect, </w:t>
      </w:r>
      <w:r w:rsidR="00357F31">
        <w:rPr>
          <w:b/>
        </w:rPr>
        <w:t xml:space="preserve">inclusive </w:t>
      </w:r>
      <w:r w:rsidR="00357F31" w:rsidRPr="004C02B1">
        <w:rPr>
          <w:b/>
        </w:rPr>
        <w:t>education should be</w:t>
      </w:r>
      <w:r w:rsidR="00357F31">
        <w:rPr>
          <w:b/>
        </w:rPr>
        <w:t xml:space="preserve"> encouraged</w:t>
      </w:r>
      <w:r w:rsidR="00357F31" w:rsidRPr="004C02B1">
        <w:rPr>
          <w:b/>
        </w:rPr>
        <w:t xml:space="preserve"> as much as possible</w:t>
      </w:r>
      <w:r w:rsidR="002C114D">
        <w:rPr>
          <w:b/>
        </w:rPr>
        <w:t xml:space="preserve">, and </w:t>
      </w:r>
      <w:r w:rsidR="00357F31">
        <w:rPr>
          <w:b/>
        </w:rPr>
        <w:t xml:space="preserve"> the offer of </w:t>
      </w:r>
      <w:r w:rsidR="00357F31" w:rsidRPr="004C02B1">
        <w:rPr>
          <w:b/>
        </w:rPr>
        <w:t>education for children with disabilities should have as priority</w:t>
      </w:r>
      <w:r w:rsidR="00357F31">
        <w:rPr>
          <w:b/>
        </w:rPr>
        <w:t xml:space="preserve"> concern</w:t>
      </w:r>
      <w:r w:rsidR="00357F31" w:rsidRPr="004C02B1">
        <w:rPr>
          <w:b/>
        </w:rPr>
        <w:t xml:space="preserve"> the special needs of each child; </w:t>
      </w:r>
    </w:p>
    <w:p w:rsidR="00357F31" w:rsidRPr="004C02B1" w:rsidRDefault="00E57964" w:rsidP="00E57964">
      <w:pPr>
        <w:pStyle w:val="SingleTxtG"/>
        <w:rPr>
          <w:u w:val="single"/>
        </w:rPr>
      </w:pPr>
      <w:r>
        <w:rPr>
          <w:b/>
        </w:rPr>
        <w:tab/>
        <w:t>(d)</w:t>
      </w:r>
      <w:r>
        <w:rPr>
          <w:b/>
        </w:rPr>
        <w:tab/>
      </w:r>
      <w:r w:rsidR="00357F31" w:rsidRPr="004C02B1">
        <w:rPr>
          <w:b/>
        </w:rPr>
        <w:t>Undertake greater efforts to make available the necessary professional (i.e. disability specialists) and financial resources, especially at the local level and to promote and expand community-based rehabilitation programmes, including parent support groups to e</w:t>
      </w:r>
      <w:r w:rsidR="00357F31" w:rsidRPr="004C02B1">
        <w:rPr>
          <w:b/>
          <w:bCs/>
        </w:rPr>
        <w:t>nsure that all children with special needs are being taken care of, while working hand in hand with the private sector;</w:t>
      </w:r>
    </w:p>
    <w:p w:rsidR="00357F31" w:rsidRPr="004C02B1" w:rsidRDefault="00E57964" w:rsidP="002C114D">
      <w:pPr>
        <w:pStyle w:val="SingleTxtG"/>
        <w:rPr>
          <w:u w:val="single"/>
        </w:rPr>
      </w:pPr>
      <w:r>
        <w:rPr>
          <w:b/>
          <w:bCs/>
        </w:rPr>
        <w:tab/>
        <w:t>(e)</w:t>
      </w:r>
      <w:r>
        <w:rPr>
          <w:b/>
          <w:bCs/>
        </w:rPr>
        <w:tab/>
      </w:r>
      <w:r w:rsidR="00357F31" w:rsidRPr="004C02B1">
        <w:rPr>
          <w:b/>
          <w:bCs/>
        </w:rPr>
        <w:t xml:space="preserve">Establish systems of early identification and early intervention as part of their health services; </w:t>
      </w:r>
    </w:p>
    <w:p w:rsidR="00357F31" w:rsidRPr="00E57964" w:rsidRDefault="00E57964" w:rsidP="00E57964">
      <w:pPr>
        <w:pStyle w:val="SingleTxtG"/>
        <w:rPr>
          <w:u w:val="single"/>
        </w:rPr>
      </w:pPr>
      <w:r>
        <w:rPr>
          <w:b/>
        </w:rPr>
        <w:tab/>
        <w:t>(f)</w:t>
      </w:r>
      <w:r>
        <w:rPr>
          <w:b/>
        </w:rPr>
        <w:tab/>
      </w:r>
      <w:r w:rsidR="00357F31">
        <w:rPr>
          <w:b/>
        </w:rPr>
        <w:t>Implement the provision</w:t>
      </w:r>
      <w:r w:rsidR="00357F31" w:rsidRPr="004C02B1">
        <w:rPr>
          <w:b/>
        </w:rPr>
        <w:t>s contained in the Convention on the Rights of Persons with Disabilities and its Optional Protocol.</w:t>
      </w:r>
    </w:p>
    <w:p w:rsidR="00357F31" w:rsidRPr="004C02B1" w:rsidRDefault="00E57964" w:rsidP="00E57964">
      <w:pPr>
        <w:pStyle w:val="H23G"/>
      </w:pPr>
      <w:r>
        <w:tab/>
      </w:r>
      <w:r>
        <w:tab/>
      </w:r>
      <w:r w:rsidR="00357F31" w:rsidRPr="004C02B1">
        <w:t xml:space="preserve">Health and health services </w:t>
      </w:r>
    </w:p>
    <w:p w:rsidR="00357F31" w:rsidRPr="004C02B1" w:rsidRDefault="00E57964" w:rsidP="00357F31">
      <w:pPr>
        <w:pStyle w:val="SingleTxtG"/>
      </w:pPr>
      <w:r w:rsidRPr="00E57964">
        <w:rPr>
          <w:bCs/>
        </w:rPr>
        <w:t>58.</w:t>
      </w:r>
      <w:r>
        <w:rPr>
          <w:b/>
        </w:rPr>
        <w:tab/>
      </w:r>
      <w:r w:rsidR="00357F31" w:rsidRPr="004C02B1">
        <w:rPr>
          <w:bCs/>
        </w:rPr>
        <w:t xml:space="preserve">The Committee welcomes </w:t>
      </w:r>
      <w:r w:rsidR="00357F31" w:rsidRPr="004C02B1">
        <w:t xml:space="preserve">the enactment in 2005 of the </w:t>
      </w:r>
      <w:r w:rsidR="00357F31">
        <w:t xml:space="preserve">Basic System </w:t>
      </w:r>
      <w:r w:rsidR="00357F31" w:rsidRPr="004C02B1">
        <w:t xml:space="preserve">Health </w:t>
      </w:r>
      <w:r w:rsidR="00357F31">
        <w:t xml:space="preserve">Integral </w:t>
      </w:r>
      <w:r w:rsidR="00357F31" w:rsidRPr="004C02B1">
        <w:t>Law (</w:t>
      </w:r>
      <w:r w:rsidR="00357F31" w:rsidRPr="004C02B1">
        <w:rPr>
          <w:lang w:val="en-US"/>
        </w:rPr>
        <w:t>Ley</w:t>
      </w:r>
      <w:r w:rsidR="00357F31" w:rsidRPr="004C02B1">
        <w:t xml:space="preserve"> </w:t>
      </w:r>
      <w:smartTag w:uri="urn:schemas-microsoft-com:office:smarttags" w:element="place">
        <w:smartTag w:uri="urn:schemas-microsoft-com:office:smarttags" w:element="State">
          <w:r w:rsidR="00357F31">
            <w:t>del</w:t>
          </w:r>
        </w:smartTag>
      </w:smartTag>
      <w:r w:rsidR="00357F31">
        <w:t xml:space="preserve"> </w:t>
      </w:r>
      <w:r w:rsidR="00357F31" w:rsidRPr="004C02B1">
        <w:rPr>
          <w:lang w:val="en-US"/>
        </w:rPr>
        <w:t>Sistema</w:t>
      </w:r>
      <w:r w:rsidR="00357F31" w:rsidRPr="004C02B1">
        <w:t xml:space="preserve"> </w:t>
      </w:r>
      <w:r w:rsidR="00357F31" w:rsidRPr="004C02B1">
        <w:rPr>
          <w:lang w:val="en-US"/>
        </w:rPr>
        <w:t>Básico</w:t>
      </w:r>
      <w:r w:rsidR="00357F31" w:rsidRPr="004C02B1">
        <w:t xml:space="preserve"> de </w:t>
      </w:r>
      <w:r w:rsidR="00357F31" w:rsidRPr="004C02B1">
        <w:rPr>
          <w:lang w:val="en-US"/>
        </w:rPr>
        <w:t>Salud</w:t>
      </w:r>
      <w:r w:rsidR="00357F31" w:rsidRPr="004C02B1">
        <w:t xml:space="preserve"> Integral) which organizes and coordinates the network of facilities dedicated to the provision and coverage of health services at the national </w:t>
      </w:r>
      <w:r w:rsidR="00357F31">
        <w:t>level</w:t>
      </w:r>
      <w:r w:rsidR="00357F31" w:rsidRPr="004C02B1">
        <w:t>. However, the Committee is concerned that:</w:t>
      </w:r>
    </w:p>
    <w:p w:rsidR="00357F31" w:rsidRDefault="00E57964" w:rsidP="002C114D">
      <w:pPr>
        <w:pStyle w:val="SingleTxtG"/>
      </w:pPr>
      <w:r>
        <w:tab/>
        <w:t>(a)</w:t>
      </w:r>
      <w:r>
        <w:tab/>
      </w:r>
      <w:r w:rsidR="00357F31">
        <w:t xml:space="preserve">Allocation of resources to child health issues </w:t>
      </w:r>
      <w:r w:rsidR="002C114D">
        <w:t xml:space="preserve">is </w:t>
      </w:r>
      <w:r w:rsidR="00357F31">
        <w:t>insufficient;</w:t>
      </w:r>
    </w:p>
    <w:p w:rsidR="00357F31" w:rsidRPr="004C02B1" w:rsidRDefault="00E57964" w:rsidP="002C114D">
      <w:pPr>
        <w:pStyle w:val="SingleTxtG"/>
      </w:pPr>
      <w:r>
        <w:tab/>
        <w:t>(b)</w:t>
      </w:r>
      <w:r>
        <w:tab/>
      </w:r>
      <w:r w:rsidR="00357F31">
        <w:t>A</w:t>
      </w:r>
      <w:r w:rsidR="00357F31" w:rsidRPr="004C02B1">
        <w:t>ccess to health is still a serious issue in the country,</w:t>
      </w:r>
      <w:r w:rsidR="00357F31">
        <w:t xml:space="preserve"> especially in rural areas,</w:t>
      </w:r>
      <w:r w:rsidR="00357F31" w:rsidRPr="004C02B1">
        <w:t xml:space="preserve"> including due to the </w:t>
      </w:r>
      <w:r w:rsidR="00357F31">
        <w:t>very high</w:t>
      </w:r>
      <w:r w:rsidR="00357F31" w:rsidRPr="004C02B1">
        <w:t xml:space="preserve"> costs of basic medicines despite the initiatives undertaken by the State </w:t>
      </w:r>
      <w:r w:rsidR="002C114D">
        <w:t>p</w:t>
      </w:r>
      <w:r w:rsidR="002C114D" w:rsidRPr="004C02B1">
        <w:t xml:space="preserve">arty </w:t>
      </w:r>
      <w:r w:rsidR="00357F31" w:rsidRPr="004C02B1">
        <w:t>to regulate the prices of medicines;</w:t>
      </w:r>
    </w:p>
    <w:p w:rsidR="00357F31" w:rsidRPr="004C02B1" w:rsidRDefault="00E57964" w:rsidP="00357F31">
      <w:pPr>
        <w:pStyle w:val="SingleTxtG"/>
      </w:pPr>
      <w:r>
        <w:tab/>
        <w:t>(c)</w:t>
      </w:r>
      <w:r>
        <w:tab/>
      </w:r>
      <w:r w:rsidR="00357F31">
        <w:t>A</w:t>
      </w:r>
      <w:r w:rsidR="00357F31" w:rsidRPr="004C02B1">
        <w:t>lthough there was a slight decrease in child mortality rates</w:t>
      </w:r>
      <w:r w:rsidR="00357F31">
        <w:t xml:space="preserve">, </w:t>
      </w:r>
      <w:r w:rsidR="00357F31" w:rsidRPr="004C02B1">
        <w:t>malnutrition is still a ma</w:t>
      </w:r>
      <w:r w:rsidR="001B6D28">
        <w:t>jor cause of children’s death;</w:t>
      </w:r>
    </w:p>
    <w:p w:rsidR="00357F31" w:rsidRPr="00E57964" w:rsidRDefault="00E57964" w:rsidP="00E57964">
      <w:pPr>
        <w:pStyle w:val="SingleTxtG"/>
      </w:pPr>
      <w:r>
        <w:tab/>
        <w:t>(d)</w:t>
      </w:r>
      <w:r>
        <w:tab/>
      </w:r>
      <w:r w:rsidR="00357F31">
        <w:t>A</w:t>
      </w:r>
      <w:r w:rsidR="00357F31" w:rsidRPr="004C02B1">
        <w:t>n</w:t>
      </w:r>
      <w:r w:rsidR="00357F31">
        <w:t>a</w:t>
      </w:r>
      <w:r w:rsidR="00357F31" w:rsidRPr="004C02B1">
        <w:t>emia currently affects almost one fourth of the children under the age of five.</w:t>
      </w:r>
    </w:p>
    <w:p w:rsidR="00357F31" w:rsidRPr="004C02B1" w:rsidRDefault="00E57964" w:rsidP="00E57964">
      <w:pPr>
        <w:pStyle w:val="SingleTxtG"/>
        <w:rPr>
          <w:b/>
          <w:bCs/>
        </w:rPr>
      </w:pPr>
      <w:r w:rsidRPr="00E57964">
        <w:rPr>
          <w:lang w:val="en-US"/>
        </w:rPr>
        <w:t>59</w:t>
      </w:r>
      <w:r>
        <w:rPr>
          <w:b/>
          <w:bCs/>
          <w:lang w:val="en-US"/>
        </w:rPr>
        <w:t>.</w:t>
      </w:r>
      <w:r>
        <w:rPr>
          <w:b/>
          <w:bCs/>
          <w:lang w:val="en-US"/>
        </w:rPr>
        <w:tab/>
      </w:r>
      <w:r w:rsidR="00357F31" w:rsidRPr="004C02B1">
        <w:rPr>
          <w:b/>
          <w:bCs/>
          <w:lang w:val="en-US"/>
        </w:rPr>
        <w:t>The Committee recommends that the State party:</w:t>
      </w:r>
    </w:p>
    <w:p w:rsidR="00357F31" w:rsidRDefault="00E57964" w:rsidP="00357F31">
      <w:pPr>
        <w:pStyle w:val="SingleTxtG"/>
        <w:rPr>
          <w:b/>
          <w:bCs/>
        </w:rPr>
      </w:pPr>
      <w:r>
        <w:rPr>
          <w:b/>
          <w:bCs/>
        </w:rPr>
        <w:tab/>
        <w:t>(a)</w:t>
      </w:r>
      <w:r>
        <w:rPr>
          <w:b/>
          <w:bCs/>
        </w:rPr>
        <w:tab/>
      </w:r>
      <w:r w:rsidR="00357F31">
        <w:rPr>
          <w:b/>
          <w:bCs/>
        </w:rPr>
        <w:t>Take all the necessary measures to considerably increase allocation of resources to child health issues;</w:t>
      </w:r>
    </w:p>
    <w:p w:rsidR="00357F31" w:rsidRPr="004C02B1" w:rsidRDefault="00E57964" w:rsidP="00357F31">
      <w:pPr>
        <w:pStyle w:val="SingleTxtG"/>
        <w:rPr>
          <w:b/>
          <w:bCs/>
        </w:rPr>
      </w:pPr>
      <w:r>
        <w:rPr>
          <w:b/>
          <w:bCs/>
        </w:rPr>
        <w:tab/>
        <w:t>(b)</w:t>
      </w:r>
      <w:r>
        <w:rPr>
          <w:b/>
          <w:bCs/>
        </w:rPr>
        <w:tab/>
      </w:r>
      <w:r w:rsidR="00357F31">
        <w:rPr>
          <w:b/>
          <w:bCs/>
        </w:rPr>
        <w:t>C</w:t>
      </w:r>
      <w:r w:rsidR="00357F31" w:rsidRPr="004C02B1">
        <w:rPr>
          <w:b/>
          <w:bCs/>
        </w:rPr>
        <w:t>ontinue its efforts to provide equal access to health and health services for all children throughout the State party, with</w:t>
      </w:r>
      <w:r w:rsidR="00357F31">
        <w:rPr>
          <w:b/>
          <w:bCs/>
        </w:rPr>
        <w:t>out</w:t>
      </w:r>
      <w:r w:rsidR="00357F31" w:rsidRPr="004C02B1">
        <w:rPr>
          <w:b/>
          <w:bCs/>
        </w:rPr>
        <w:t xml:space="preserve"> discrimination of any</w:t>
      </w:r>
      <w:r w:rsidR="00357F31">
        <w:rPr>
          <w:b/>
          <w:bCs/>
        </w:rPr>
        <w:t xml:space="preserve"> kind</w:t>
      </w:r>
      <w:r w:rsidR="00357F31" w:rsidRPr="004C02B1">
        <w:rPr>
          <w:b/>
          <w:bCs/>
        </w:rPr>
        <w:t>;</w:t>
      </w:r>
    </w:p>
    <w:p w:rsidR="00357F31" w:rsidRDefault="00E57964" w:rsidP="00E57964">
      <w:pPr>
        <w:pStyle w:val="SingleTxtG"/>
        <w:rPr>
          <w:b/>
          <w:bCs/>
        </w:rPr>
      </w:pPr>
      <w:r>
        <w:rPr>
          <w:b/>
          <w:bCs/>
        </w:rPr>
        <w:tab/>
        <w:t>(c)</w:t>
      </w:r>
      <w:r>
        <w:rPr>
          <w:b/>
          <w:bCs/>
        </w:rPr>
        <w:tab/>
      </w:r>
      <w:r w:rsidR="00357F31">
        <w:rPr>
          <w:b/>
          <w:bCs/>
        </w:rPr>
        <w:t>U</w:t>
      </w:r>
      <w:r w:rsidR="00357F31" w:rsidRPr="004C02B1">
        <w:rPr>
          <w:b/>
          <w:bCs/>
        </w:rPr>
        <w:t>rgently solve the issue of the excessive costs of medicines,</w:t>
      </w:r>
      <w:r w:rsidR="00357F31">
        <w:rPr>
          <w:b/>
          <w:bCs/>
        </w:rPr>
        <w:t xml:space="preserve"> notably for poor families;</w:t>
      </w:r>
    </w:p>
    <w:p w:rsidR="00357F31" w:rsidRPr="004C02B1" w:rsidRDefault="00E57964" w:rsidP="00357F31">
      <w:pPr>
        <w:pStyle w:val="SingleTxtG"/>
        <w:rPr>
          <w:b/>
          <w:bCs/>
        </w:rPr>
      </w:pPr>
      <w:r>
        <w:rPr>
          <w:b/>
          <w:bCs/>
        </w:rPr>
        <w:tab/>
        <w:t>(d)</w:t>
      </w:r>
      <w:r>
        <w:rPr>
          <w:b/>
          <w:bCs/>
        </w:rPr>
        <w:tab/>
      </w:r>
      <w:r w:rsidR="00357F31">
        <w:rPr>
          <w:b/>
          <w:bCs/>
        </w:rPr>
        <w:t>I</w:t>
      </w:r>
      <w:r w:rsidR="00357F31" w:rsidRPr="004C02B1">
        <w:rPr>
          <w:b/>
          <w:bCs/>
        </w:rPr>
        <w:t>mplement the Integral Health Basic System Law;</w:t>
      </w:r>
    </w:p>
    <w:p w:rsidR="00357F31" w:rsidRDefault="00E57964" w:rsidP="00357F31">
      <w:pPr>
        <w:pStyle w:val="SingleTxtG"/>
        <w:rPr>
          <w:b/>
          <w:bCs/>
        </w:rPr>
      </w:pPr>
      <w:r>
        <w:rPr>
          <w:b/>
          <w:bCs/>
        </w:rPr>
        <w:tab/>
        <w:t>(e)</w:t>
      </w:r>
      <w:r>
        <w:rPr>
          <w:b/>
          <w:bCs/>
        </w:rPr>
        <w:tab/>
      </w:r>
      <w:r w:rsidR="00357F31">
        <w:rPr>
          <w:b/>
          <w:bCs/>
        </w:rPr>
        <w:t>T</w:t>
      </w:r>
      <w:r w:rsidR="00357F31" w:rsidRPr="004C02B1">
        <w:rPr>
          <w:b/>
          <w:bCs/>
        </w:rPr>
        <w:t>ake urgent measures to eradicate child malnutrition and an</w:t>
      </w:r>
      <w:r w:rsidR="00357F31">
        <w:rPr>
          <w:b/>
          <w:bCs/>
        </w:rPr>
        <w:t>a</w:t>
      </w:r>
      <w:r w:rsidR="00357F31" w:rsidRPr="004C02B1">
        <w:rPr>
          <w:b/>
          <w:bCs/>
        </w:rPr>
        <w:t>emia, in both urban and rural areas</w:t>
      </w:r>
      <w:r w:rsidR="00357F31">
        <w:rPr>
          <w:b/>
          <w:bCs/>
        </w:rPr>
        <w:t>;</w:t>
      </w:r>
    </w:p>
    <w:p w:rsidR="00357F31" w:rsidRPr="00890C39" w:rsidRDefault="00E57964" w:rsidP="001B6D28">
      <w:pPr>
        <w:pStyle w:val="SingleTxtG"/>
        <w:rPr>
          <w:b/>
          <w:bCs/>
        </w:rPr>
      </w:pPr>
      <w:r>
        <w:rPr>
          <w:b/>
          <w:bCs/>
        </w:rPr>
        <w:tab/>
        <w:t>(f)</w:t>
      </w:r>
      <w:r>
        <w:rPr>
          <w:b/>
          <w:bCs/>
        </w:rPr>
        <w:tab/>
      </w:r>
      <w:r w:rsidR="00357F31">
        <w:rPr>
          <w:b/>
          <w:bCs/>
        </w:rPr>
        <w:t>T</w:t>
      </w:r>
      <w:r w:rsidR="00357F31" w:rsidRPr="00890C39">
        <w:rPr>
          <w:b/>
          <w:bCs/>
        </w:rPr>
        <w:t xml:space="preserve">ake its human rights obligations into account when negotiating Trade Agreements, in particular as to the possible impact of commercial agreements on the full enjoyment of the </w:t>
      </w:r>
      <w:r w:rsidR="00357F31">
        <w:rPr>
          <w:b/>
          <w:bCs/>
        </w:rPr>
        <w:t xml:space="preserve">child </w:t>
      </w:r>
      <w:r w:rsidR="00357F31" w:rsidRPr="00890C39">
        <w:rPr>
          <w:b/>
          <w:bCs/>
        </w:rPr>
        <w:t>right to health</w:t>
      </w:r>
      <w:r w:rsidR="001B6D28">
        <w:rPr>
          <w:b/>
          <w:bCs/>
        </w:rPr>
        <w:t>;</w:t>
      </w:r>
    </w:p>
    <w:p w:rsidR="00357F31" w:rsidRDefault="00E57964" w:rsidP="002C114D">
      <w:pPr>
        <w:pStyle w:val="SingleTxtG"/>
        <w:rPr>
          <w:b/>
          <w:bCs/>
        </w:rPr>
      </w:pPr>
      <w:r>
        <w:rPr>
          <w:b/>
          <w:bCs/>
        </w:rPr>
        <w:tab/>
        <w:t>(g)</w:t>
      </w:r>
      <w:r>
        <w:rPr>
          <w:b/>
          <w:bCs/>
        </w:rPr>
        <w:tab/>
      </w:r>
      <w:r w:rsidR="00357F31">
        <w:rPr>
          <w:b/>
          <w:bCs/>
        </w:rPr>
        <w:t>S</w:t>
      </w:r>
      <w:r w:rsidR="00357F31" w:rsidRPr="00890C39">
        <w:rPr>
          <w:b/>
          <w:bCs/>
        </w:rPr>
        <w:t>eek, in this respect, technical cooperation from</w:t>
      </w:r>
      <w:r w:rsidR="002C114D">
        <w:rPr>
          <w:b/>
          <w:bCs/>
        </w:rPr>
        <w:t>,</w:t>
      </w:r>
      <w:r>
        <w:rPr>
          <w:b/>
          <w:bCs/>
        </w:rPr>
        <w:t xml:space="preserve"> inter alia</w:t>
      </w:r>
      <w:r w:rsidR="002C114D">
        <w:rPr>
          <w:b/>
          <w:bCs/>
        </w:rPr>
        <w:t>,</w:t>
      </w:r>
      <w:r>
        <w:rPr>
          <w:b/>
          <w:bCs/>
        </w:rPr>
        <w:t xml:space="preserve"> WHO and UNICEF.</w:t>
      </w:r>
    </w:p>
    <w:p w:rsidR="00357F31" w:rsidRPr="008158EA" w:rsidRDefault="00E57964" w:rsidP="00E57964">
      <w:pPr>
        <w:pStyle w:val="H23G"/>
      </w:pPr>
      <w:r>
        <w:tab/>
      </w:r>
      <w:r>
        <w:tab/>
      </w:r>
      <w:r w:rsidR="00357F31" w:rsidRPr="008158EA">
        <w:t>Adolescent health</w:t>
      </w:r>
    </w:p>
    <w:p w:rsidR="00357F31" w:rsidRPr="00E57964" w:rsidRDefault="00E57964" w:rsidP="00E57964">
      <w:pPr>
        <w:pStyle w:val="SingleTxtG"/>
      </w:pPr>
      <w:r>
        <w:t>60.</w:t>
      </w:r>
      <w:r>
        <w:tab/>
      </w:r>
      <w:r w:rsidR="00357F31" w:rsidRPr="004C02B1">
        <w:t>The Committee reiterates its previous concern expressed upon consideration of the State party’s second periodic report at the high number of teenage pregnancies and the lack of results of the preventive measures adopted by the State party in this regard. The Committee is also concerned at the fact that the</w:t>
      </w:r>
      <w:r w:rsidR="00357F31">
        <w:t xml:space="preserve"> current penal legislation</w:t>
      </w:r>
      <w:r w:rsidR="00357F31" w:rsidRPr="004C02B1">
        <w:t xml:space="preserve"> criminalizes abortion in all circumstances</w:t>
      </w:r>
      <w:r w:rsidR="00357F31">
        <w:t xml:space="preserve"> and that this absolute prohibition may </w:t>
      </w:r>
      <w:r w:rsidR="00357F31" w:rsidRPr="004C02B1">
        <w:t>lead girls</w:t>
      </w:r>
      <w:r w:rsidR="00357F31">
        <w:t xml:space="preserve"> to </w:t>
      </w:r>
      <w:r w:rsidR="00357F31" w:rsidRPr="004C02B1">
        <w:t>resort to unsafe and clandestine abortion practices</w:t>
      </w:r>
      <w:r w:rsidR="00357F31">
        <w:t xml:space="preserve">, </w:t>
      </w:r>
      <w:r w:rsidR="00357F31" w:rsidRPr="004C02B1">
        <w:t xml:space="preserve">sometimes </w:t>
      </w:r>
      <w:r w:rsidR="00357F31">
        <w:t>with fatal</w:t>
      </w:r>
      <w:r w:rsidR="00357F31" w:rsidRPr="004C02B1">
        <w:t xml:space="preserve"> consequences. Furthermore, the Committee, while welcoming the National Plan of Action to Prevent Tobacco Addiction 2002-2008, as well as other </w:t>
      </w:r>
      <w:r w:rsidR="00676A8E">
        <w:t>programme</w:t>
      </w:r>
      <w:r w:rsidR="00357F31" w:rsidRPr="004C02B1">
        <w:t xml:space="preserve">s to tackle alcohol and drug addictions, is concerned at the high percentage of children consuming alcohol and tobacco and using drugs in the country. </w:t>
      </w:r>
    </w:p>
    <w:p w:rsidR="00357F31" w:rsidRPr="00095582" w:rsidRDefault="00E57964" w:rsidP="002C114D">
      <w:pPr>
        <w:pStyle w:val="SingleTxtG"/>
        <w:rPr>
          <w:b/>
        </w:rPr>
      </w:pPr>
      <w:r w:rsidRPr="00E57964">
        <w:rPr>
          <w:bCs/>
        </w:rPr>
        <w:t>61.</w:t>
      </w:r>
      <w:r>
        <w:rPr>
          <w:b/>
        </w:rPr>
        <w:tab/>
      </w:r>
      <w:r w:rsidR="00357F31" w:rsidRPr="004C02B1">
        <w:rPr>
          <w:b/>
        </w:rPr>
        <w:t xml:space="preserve">The Committee recommends that the State </w:t>
      </w:r>
      <w:r w:rsidR="002C114D">
        <w:rPr>
          <w:b/>
        </w:rPr>
        <w:t>p</w:t>
      </w:r>
      <w:r w:rsidR="002C114D" w:rsidRPr="004C02B1">
        <w:rPr>
          <w:b/>
        </w:rPr>
        <w:t>arty</w:t>
      </w:r>
      <w:r w:rsidR="00357F31" w:rsidRPr="004C02B1">
        <w:rPr>
          <w:b/>
        </w:rPr>
        <w:t>:</w:t>
      </w:r>
    </w:p>
    <w:p w:rsidR="00357F31" w:rsidRPr="004C02B1" w:rsidRDefault="00E57964" w:rsidP="00E57964">
      <w:pPr>
        <w:pStyle w:val="SingleTxtG"/>
        <w:rPr>
          <w:b/>
          <w:bCs/>
        </w:rPr>
      </w:pPr>
      <w:r>
        <w:rPr>
          <w:b/>
          <w:bCs/>
        </w:rPr>
        <w:tab/>
        <w:t>(a)</w:t>
      </w:r>
      <w:r>
        <w:rPr>
          <w:b/>
          <w:bCs/>
        </w:rPr>
        <w:tab/>
      </w:r>
      <w:r w:rsidR="00357F31" w:rsidRPr="004C02B1">
        <w:rPr>
          <w:b/>
          <w:bCs/>
        </w:rPr>
        <w:t xml:space="preserve">Undertake a comprehensive study in order to understand the nature and extent of adolescent health problems, with the full participation of adolescents, and use this as a basis for the formulation of adolescent health policies and programmes, with particular attention to female adolescents; </w:t>
      </w:r>
    </w:p>
    <w:p w:rsidR="00357F31" w:rsidRPr="004C02B1" w:rsidRDefault="00E57964" w:rsidP="00093E31">
      <w:pPr>
        <w:pStyle w:val="SingleTxtG"/>
        <w:rPr>
          <w:rFonts w:eastAsia="SimSun"/>
          <w:bCs/>
          <w:lang w:val="en-US" w:eastAsia="zh-CN"/>
        </w:rPr>
      </w:pPr>
      <w:r>
        <w:rPr>
          <w:rFonts w:eastAsia="SimSun"/>
          <w:b/>
          <w:lang w:val="en-US" w:eastAsia="zh-CN"/>
        </w:rPr>
        <w:tab/>
        <w:t>(b)</w:t>
      </w:r>
      <w:r>
        <w:rPr>
          <w:rFonts w:eastAsia="SimSun"/>
          <w:b/>
          <w:lang w:val="en-US" w:eastAsia="zh-CN"/>
        </w:rPr>
        <w:tab/>
      </w:r>
      <w:r w:rsidR="00357F31">
        <w:rPr>
          <w:rFonts w:eastAsia="SimSun"/>
          <w:b/>
          <w:lang w:val="en-US" w:eastAsia="zh-CN"/>
        </w:rPr>
        <w:t>F</w:t>
      </w:r>
      <w:r w:rsidR="00357F31" w:rsidRPr="004C02B1">
        <w:rPr>
          <w:rFonts w:eastAsia="SimSun"/>
          <w:b/>
          <w:lang w:val="en-US" w:eastAsia="zh-CN"/>
        </w:rPr>
        <w:t xml:space="preserve">urther promote and ensure access to reproductive health services for all adolescents, including sex and reproductive health education in schools as well as youth-sensitive and confidential </w:t>
      </w:r>
      <w:r w:rsidR="00093E31">
        <w:rPr>
          <w:rFonts w:eastAsia="SimSun"/>
          <w:b/>
          <w:lang w:val="en-US" w:eastAsia="zh-CN"/>
        </w:rPr>
        <w:t>counselling</w:t>
      </w:r>
      <w:r w:rsidR="00093E31" w:rsidRPr="004C02B1">
        <w:rPr>
          <w:rFonts w:eastAsia="SimSun"/>
          <w:b/>
          <w:lang w:val="en-US" w:eastAsia="zh-CN"/>
        </w:rPr>
        <w:t xml:space="preserve"> </w:t>
      </w:r>
      <w:r w:rsidR="00357F31" w:rsidRPr="004C02B1">
        <w:rPr>
          <w:rFonts w:eastAsia="SimSun"/>
          <w:b/>
          <w:lang w:val="en-US" w:eastAsia="zh-CN"/>
        </w:rPr>
        <w:t>and health-care services, taking into due account the Committee’s general comment No 4. (2003) on adolescent health and development in the context of the Convention on the Rights of the Child;</w:t>
      </w:r>
    </w:p>
    <w:p w:rsidR="00357F31" w:rsidRPr="004C02B1" w:rsidRDefault="00E57964" w:rsidP="00E57964">
      <w:pPr>
        <w:pStyle w:val="SingleTxtG"/>
        <w:rPr>
          <w:rFonts w:eastAsia="SimSun"/>
          <w:bCs/>
          <w:lang w:val="en-US" w:eastAsia="zh-CN"/>
        </w:rPr>
      </w:pPr>
      <w:r>
        <w:rPr>
          <w:rFonts w:eastAsia="SimSun"/>
          <w:b/>
          <w:lang w:val="en-US" w:eastAsia="zh-CN"/>
        </w:rPr>
        <w:tab/>
        <w:t>(c)</w:t>
      </w:r>
      <w:r>
        <w:rPr>
          <w:rFonts w:eastAsia="SimSun"/>
          <w:b/>
          <w:lang w:val="en-US" w:eastAsia="zh-CN"/>
        </w:rPr>
        <w:tab/>
      </w:r>
      <w:r w:rsidR="00357F31">
        <w:rPr>
          <w:rFonts w:eastAsia="SimSun"/>
          <w:b/>
          <w:lang w:val="en-US" w:eastAsia="zh-CN"/>
        </w:rPr>
        <w:t>R</w:t>
      </w:r>
      <w:r w:rsidR="00357F31" w:rsidRPr="004C02B1">
        <w:rPr>
          <w:rFonts w:eastAsia="SimSun"/>
          <w:b/>
          <w:lang w:val="en-US" w:eastAsia="zh-CN"/>
        </w:rPr>
        <w:t>aise further awareness among adolescents of the importance of preventing early pregnancies;</w:t>
      </w:r>
    </w:p>
    <w:p w:rsidR="00357F31" w:rsidRPr="004C02B1" w:rsidRDefault="00E57964" w:rsidP="00E57964">
      <w:pPr>
        <w:pStyle w:val="SingleTxtG"/>
        <w:rPr>
          <w:b/>
          <w:bCs/>
        </w:rPr>
      </w:pPr>
      <w:r>
        <w:rPr>
          <w:b/>
          <w:bCs/>
        </w:rPr>
        <w:tab/>
        <w:t>(d)</w:t>
      </w:r>
      <w:r>
        <w:rPr>
          <w:b/>
          <w:bCs/>
        </w:rPr>
        <w:tab/>
      </w:r>
      <w:r w:rsidR="00357F31">
        <w:rPr>
          <w:b/>
          <w:bCs/>
        </w:rPr>
        <w:t xml:space="preserve">Consider </w:t>
      </w:r>
      <w:r w:rsidR="00357F31" w:rsidRPr="004C02B1">
        <w:rPr>
          <w:b/>
          <w:bCs/>
        </w:rPr>
        <w:t>revis</w:t>
      </w:r>
      <w:r w:rsidR="00357F31">
        <w:rPr>
          <w:b/>
          <w:bCs/>
        </w:rPr>
        <w:t>ing</w:t>
      </w:r>
      <w:r w:rsidR="00357F31" w:rsidRPr="004C02B1">
        <w:rPr>
          <w:b/>
          <w:bCs/>
        </w:rPr>
        <w:t xml:space="preserve"> the provisions in the penal code criminalizing termination of pregnancy in all circumstances;</w:t>
      </w:r>
    </w:p>
    <w:p w:rsidR="00357F31" w:rsidRDefault="00E57964" w:rsidP="00E57964">
      <w:pPr>
        <w:pStyle w:val="SingleTxtG"/>
        <w:rPr>
          <w:b/>
          <w:bCs/>
        </w:rPr>
      </w:pPr>
      <w:r>
        <w:rPr>
          <w:rFonts w:eastAsia="SimSun"/>
          <w:b/>
          <w:lang w:val="en-US" w:eastAsia="zh-CN"/>
        </w:rPr>
        <w:tab/>
        <w:t>(e)</w:t>
      </w:r>
      <w:r>
        <w:rPr>
          <w:rFonts w:eastAsia="SimSun"/>
          <w:b/>
          <w:lang w:val="en-US" w:eastAsia="zh-CN"/>
        </w:rPr>
        <w:tab/>
      </w:r>
      <w:r w:rsidR="00357F31">
        <w:rPr>
          <w:rFonts w:eastAsia="SimSun"/>
          <w:b/>
          <w:lang w:val="en-US" w:eastAsia="zh-CN"/>
        </w:rPr>
        <w:t>A</w:t>
      </w:r>
      <w:r w:rsidR="00357F31" w:rsidRPr="004C02B1">
        <w:rPr>
          <w:rFonts w:eastAsia="SimSun"/>
          <w:b/>
          <w:lang w:val="en-US" w:eastAsia="zh-CN"/>
        </w:rPr>
        <w:t>llocate</w:t>
      </w:r>
      <w:r w:rsidR="00357F31" w:rsidRPr="004C02B1">
        <w:rPr>
          <w:b/>
          <w:bCs/>
        </w:rPr>
        <w:t xml:space="preserve"> </w:t>
      </w:r>
      <w:r w:rsidR="00357F31" w:rsidRPr="004C02B1">
        <w:rPr>
          <w:rFonts w:eastAsia="SimSun"/>
          <w:b/>
          <w:lang w:val="en-US" w:eastAsia="zh-CN"/>
        </w:rPr>
        <w:t>additional resources for preventive and rehabilitation measures in order to combat</w:t>
      </w:r>
      <w:r w:rsidR="00357F31" w:rsidRPr="004C02B1">
        <w:rPr>
          <w:b/>
          <w:bCs/>
        </w:rPr>
        <w:t xml:space="preserve"> </w:t>
      </w:r>
      <w:r w:rsidR="00357F31" w:rsidRPr="004C02B1">
        <w:rPr>
          <w:rFonts w:eastAsia="SimSun"/>
          <w:b/>
          <w:lang w:val="en-US" w:eastAsia="zh-CN"/>
        </w:rPr>
        <w:t>substance abuse among adolescents</w:t>
      </w:r>
      <w:r w:rsidR="00357F31">
        <w:rPr>
          <w:rFonts w:eastAsia="SimSun"/>
          <w:b/>
          <w:lang w:val="en-US" w:eastAsia="zh-CN"/>
        </w:rPr>
        <w:t>;</w:t>
      </w:r>
    </w:p>
    <w:p w:rsidR="00357F31" w:rsidRPr="00E57964" w:rsidRDefault="00E57964" w:rsidP="002C114D">
      <w:pPr>
        <w:pStyle w:val="SingleTxtG"/>
        <w:rPr>
          <w:b/>
          <w:bCs/>
        </w:rPr>
      </w:pPr>
      <w:r>
        <w:rPr>
          <w:b/>
          <w:bCs/>
        </w:rPr>
        <w:tab/>
        <w:t>(f)</w:t>
      </w:r>
      <w:r>
        <w:rPr>
          <w:b/>
          <w:bCs/>
        </w:rPr>
        <w:tab/>
      </w:r>
      <w:r w:rsidR="00357F31">
        <w:rPr>
          <w:b/>
          <w:bCs/>
        </w:rPr>
        <w:t>S</w:t>
      </w:r>
      <w:r w:rsidR="00357F31" w:rsidRPr="00890C39">
        <w:rPr>
          <w:b/>
          <w:bCs/>
        </w:rPr>
        <w:t>eek, in this respect, technical cooperation from</w:t>
      </w:r>
      <w:r w:rsidR="002C114D">
        <w:rPr>
          <w:b/>
          <w:bCs/>
        </w:rPr>
        <w:t>,</w:t>
      </w:r>
      <w:r w:rsidR="00357F31" w:rsidRPr="00890C39">
        <w:rPr>
          <w:b/>
          <w:bCs/>
        </w:rPr>
        <w:t xml:space="preserve"> inter alia</w:t>
      </w:r>
      <w:r w:rsidR="002C114D">
        <w:rPr>
          <w:b/>
          <w:bCs/>
        </w:rPr>
        <w:t>,</w:t>
      </w:r>
      <w:r w:rsidR="00357F31" w:rsidRPr="00890C39">
        <w:rPr>
          <w:b/>
          <w:bCs/>
        </w:rPr>
        <w:t xml:space="preserve"> WHO and UN</w:t>
      </w:r>
      <w:r>
        <w:rPr>
          <w:b/>
          <w:bCs/>
        </w:rPr>
        <w:t>ICEF.</w:t>
      </w:r>
    </w:p>
    <w:p w:rsidR="00357F31" w:rsidRPr="004C02B1" w:rsidRDefault="00E57964" w:rsidP="00E57964">
      <w:pPr>
        <w:pStyle w:val="H23G"/>
      </w:pPr>
      <w:r>
        <w:tab/>
      </w:r>
      <w:r>
        <w:tab/>
      </w:r>
      <w:r w:rsidR="00357F31" w:rsidRPr="004C02B1">
        <w:t>Breastfeeding</w:t>
      </w:r>
    </w:p>
    <w:p w:rsidR="00357F31" w:rsidRPr="001B6D28" w:rsidRDefault="00E57964" w:rsidP="007A087B">
      <w:pPr>
        <w:pStyle w:val="SingleTxtG"/>
        <w:rPr>
          <w:b/>
          <w:bCs/>
          <w:lang w:val="en-US"/>
        </w:rPr>
      </w:pPr>
      <w:r>
        <w:t>62.</w:t>
      </w:r>
      <w:r>
        <w:tab/>
      </w:r>
      <w:r w:rsidR="00357F31" w:rsidRPr="004C02B1">
        <w:t xml:space="preserve">While noting the efforts made by the State </w:t>
      </w:r>
      <w:r w:rsidR="002C114D">
        <w:t>p</w:t>
      </w:r>
      <w:r w:rsidR="002C114D" w:rsidRPr="004C02B1">
        <w:t xml:space="preserve">arty </w:t>
      </w:r>
      <w:r w:rsidR="00357F31" w:rsidRPr="004C02B1">
        <w:t xml:space="preserve">to encourage breastfeeding, including </w:t>
      </w:r>
      <w:r w:rsidR="00357F31" w:rsidRPr="003C6232">
        <w:t xml:space="preserve">the elaboration of a draft </w:t>
      </w:r>
      <w:r w:rsidR="007A087B">
        <w:t>l</w:t>
      </w:r>
      <w:r w:rsidR="00357F31" w:rsidRPr="003C6232">
        <w:t xml:space="preserve">aw </w:t>
      </w:r>
      <w:r w:rsidR="001B6D28">
        <w:t xml:space="preserve">on the </w:t>
      </w:r>
      <w:r w:rsidR="00246C7D">
        <w:t>p</w:t>
      </w:r>
      <w:r w:rsidR="001B6D28">
        <w:t>romotion</w:t>
      </w:r>
      <w:r w:rsidR="00246C7D">
        <w:t>, protection</w:t>
      </w:r>
      <w:r w:rsidR="00357F31" w:rsidRPr="003C6232">
        <w:t xml:space="preserve"> and</w:t>
      </w:r>
      <w:r w:rsidR="00357F31" w:rsidRPr="004C02B1">
        <w:t xml:space="preserve"> </w:t>
      </w:r>
      <w:r w:rsidR="00246C7D">
        <w:t>support</w:t>
      </w:r>
      <w:r w:rsidR="00357F31" w:rsidRPr="004C02B1">
        <w:t xml:space="preserve"> </w:t>
      </w:r>
      <w:r w:rsidR="00246C7D">
        <w:t>for b</w:t>
      </w:r>
      <w:r w:rsidR="00357F31" w:rsidRPr="004C02B1">
        <w:t>reast</w:t>
      </w:r>
      <w:r w:rsidR="00357F31">
        <w:t>f</w:t>
      </w:r>
      <w:r w:rsidR="00357F31" w:rsidRPr="004C02B1">
        <w:t xml:space="preserve">eeding, the Committee reiterates its concern about the low practice of exclusive breastfeeding of </w:t>
      </w:r>
      <w:r w:rsidR="00357F31" w:rsidRPr="00CA7F30">
        <w:t xml:space="preserve">children </w:t>
      </w:r>
      <w:r w:rsidR="00357F31" w:rsidRPr="00C766E7">
        <w:t xml:space="preserve">under </w:t>
      </w:r>
      <w:r w:rsidR="002C114D" w:rsidRPr="00C766E7">
        <w:t xml:space="preserve">six </w:t>
      </w:r>
      <w:r w:rsidR="00357F31" w:rsidRPr="00C766E7">
        <w:t>months of age.</w:t>
      </w:r>
    </w:p>
    <w:p w:rsidR="00357F31" w:rsidRPr="001B6D28" w:rsidRDefault="00E57964" w:rsidP="007A087B">
      <w:pPr>
        <w:pStyle w:val="SingleTxtG"/>
        <w:rPr>
          <w:b/>
          <w:bCs/>
          <w:lang w:val="en-US"/>
        </w:rPr>
      </w:pPr>
      <w:r w:rsidRPr="00E57964">
        <w:t>63.</w:t>
      </w:r>
      <w:r>
        <w:rPr>
          <w:b/>
          <w:bCs/>
        </w:rPr>
        <w:tab/>
      </w:r>
      <w:r w:rsidR="00357F31" w:rsidRPr="004C02B1">
        <w:rPr>
          <w:b/>
          <w:bCs/>
        </w:rPr>
        <w:t xml:space="preserve">The Committee recommends that the State </w:t>
      </w:r>
      <w:r w:rsidR="002C114D">
        <w:rPr>
          <w:b/>
          <w:bCs/>
        </w:rPr>
        <w:t>p</w:t>
      </w:r>
      <w:r w:rsidR="002C114D" w:rsidRPr="004C02B1">
        <w:rPr>
          <w:b/>
          <w:bCs/>
        </w:rPr>
        <w:t xml:space="preserve">arty </w:t>
      </w:r>
      <w:r w:rsidR="00357F31" w:rsidRPr="004C02B1">
        <w:rPr>
          <w:b/>
          <w:bCs/>
        </w:rPr>
        <w:t xml:space="preserve">approve and implement as soon as possible the </w:t>
      </w:r>
      <w:r w:rsidR="00357F31" w:rsidRPr="00246C7D">
        <w:rPr>
          <w:b/>
          <w:bCs/>
        </w:rPr>
        <w:t xml:space="preserve">draft </w:t>
      </w:r>
      <w:r w:rsidR="007A087B">
        <w:rPr>
          <w:b/>
          <w:bCs/>
        </w:rPr>
        <w:t>l</w:t>
      </w:r>
      <w:r w:rsidR="00357F31" w:rsidRPr="00246C7D">
        <w:rPr>
          <w:b/>
          <w:bCs/>
        </w:rPr>
        <w:t xml:space="preserve">aw </w:t>
      </w:r>
      <w:r w:rsidR="00246C7D" w:rsidRPr="00246C7D">
        <w:rPr>
          <w:b/>
          <w:bCs/>
        </w:rPr>
        <w:t>on the promotion, protection and support for breastfeeding</w:t>
      </w:r>
      <w:r w:rsidR="00246C7D" w:rsidRPr="004C02B1">
        <w:rPr>
          <w:b/>
          <w:bCs/>
        </w:rPr>
        <w:t xml:space="preserve"> </w:t>
      </w:r>
      <w:r w:rsidR="00357F31" w:rsidRPr="004C02B1">
        <w:rPr>
          <w:b/>
          <w:bCs/>
        </w:rPr>
        <w:t>which is currently under review</w:t>
      </w:r>
      <w:r w:rsidR="00357F31">
        <w:rPr>
          <w:b/>
          <w:bCs/>
        </w:rPr>
        <w:t xml:space="preserve"> and provide support to mothers in this respect.</w:t>
      </w:r>
    </w:p>
    <w:p w:rsidR="00357F31" w:rsidRPr="004C02B1" w:rsidRDefault="00E57964" w:rsidP="00E57964">
      <w:pPr>
        <w:pStyle w:val="H23G"/>
      </w:pPr>
      <w:r>
        <w:tab/>
      </w:r>
      <w:r>
        <w:tab/>
      </w:r>
      <w:r w:rsidR="00357F31" w:rsidRPr="004C02B1">
        <w:t>HIV/AIDS</w:t>
      </w:r>
    </w:p>
    <w:p w:rsidR="00357F31" w:rsidRPr="004C02B1" w:rsidRDefault="00E57964" w:rsidP="002C114D">
      <w:pPr>
        <w:pStyle w:val="SingleTxtG"/>
      </w:pPr>
      <w:r>
        <w:t>64.</w:t>
      </w:r>
      <w:r>
        <w:tab/>
      </w:r>
      <w:r w:rsidR="00357F31" w:rsidRPr="004C02B1">
        <w:t xml:space="preserve">Noting the efforts made by the State </w:t>
      </w:r>
      <w:r w:rsidR="002C114D">
        <w:t>p</w:t>
      </w:r>
      <w:r w:rsidR="002C114D" w:rsidRPr="004C02B1">
        <w:t xml:space="preserve">arty </w:t>
      </w:r>
      <w:r w:rsidR="00357F31" w:rsidRPr="004C02B1">
        <w:t>to develop prevention campaign</w:t>
      </w:r>
      <w:r w:rsidR="00357F31">
        <w:t>s</w:t>
      </w:r>
      <w:r w:rsidR="00357F31" w:rsidRPr="004C02B1">
        <w:t xml:space="preserve"> to tackle the </w:t>
      </w:r>
      <w:r w:rsidR="00357F31">
        <w:t>spread</w:t>
      </w:r>
      <w:r w:rsidR="00357F31" w:rsidRPr="004C02B1">
        <w:t xml:space="preserve"> of the </w:t>
      </w:r>
      <w:r w:rsidR="00357F31">
        <w:t>AIDS</w:t>
      </w:r>
      <w:r w:rsidR="00357F31" w:rsidRPr="004C02B1">
        <w:t xml:space="preserve">, the Committee is concerned that adequate knowledge and education about </w:t>
      </w:r>
      <w:r w:rsidR="00357F31">
        <w:t>HIV/AIDS</w:t>
      </w:r>
      <w:r w:rsidR="00357F31" w:rsidRPr="004C02B1">
        <w:t xml:space="preserve"> and preventive measures are still at a low level. The Committee is also concerned at the increasingly young age of the children with HIV/AIDS.</w:t>
      </w:r>
    </w:p>
    <w:p w:rsidR="00357F31" w:rsidRDefault="00E57964" w:rsidP="00E57964">
      <w:pPr>
        <w:pStyle w:val="SingleTxtG"/>
        <w:rPr>
          <w:b/>
          <w:bCs/>
        </w:rPr>
      </w:pPr>
      <w:r w:rsidRPr="00E57964">
        <w:t>65</w:t>
      </w:r>
      <w:r>
        <w:rPr>
          <w:b/>
          <w:bCs/>
        </w:rPr>
        <w:t>.</w:t>
      </w:r>
      <w:r>
        <w:rPr>
          <w:b/>
          <w:bCs/>
        </w:rPr>
        <w:tab/>
      </w:r>
      <w:r w:rsidR="00357F31" w:rsidRPr="004C02B1">
        <w:rPr>
          <w:b/>
          <w:bCs/>
        </w:rPr>
        <w:t>The Committee recommends that the State party continue to enhance quality education related to sexual and reproductive health as a fundamental tool to prevent HIV/AIDS</w:t>
      </w:r>
      <w:r w:rsidR="00357F31">
        <w:rPr>
          <w:b/>
          <w:bCs/>
        </w:rPr>
        <w:t>, including to indigenous adolescents in a culturally sensitive way</w:t>
      </w:r>
      <w:r w:rsidR="00357F31" w:rsidRPr="004C02B1">
        <w:rPr>
          <w:b/>
          <w:bCs/>
        </w:rPr>
        <w:t>. The State party should also intensify its efforts to prevent mother-to-child transmission.</w:t>
      </w:r>
    </w:p>
    <w:p w:rsidR="00357F31" w:rsidRPr="004C02B1" w:rsidRDefault="00E57964" w:rsidP="00E57964">
      <w:pPr>
        <w:pStyle w:val="H23G"/>
      </w:pPr>
      <w:r>
        <w:tab/>
      </w:r>
      <w:r>
        <w:tab/>
      </w:r>
      <w:r w:rsidR="00357F31" w:rsidRPr="004C02B1">
        <w:t>Standard of living</w:t>
      </w:r>
    </w:p>
    <w:p w:rsidR="00357F31" w:rsidRPr="004C02B1" w:rsidRDefault="00E57964" w:rsidP="00E57964">
      <w:pPr>
        <w:pStyle w:val="SingleTxtG"/>
        <w:rPr>
          <w:b/>
          <w:bCs/>
        </w:rPr>
      </w:pPr>
      <w:r>
        <w:t>66.</w:t>
      </w:r>
      <w:r>
        <w:tab/>
      </w:r>
      <w:r w:rsidR="00357F31" w:rsidRPr="004C02B1">
        <w:t>The Committee</w:t>
      </w:r>
      <w:r w:rsidR="00357F31">
        <w:t xml:space="preserve"> notes the efforts undertaken by the State party to reduce poverty and socio-economic disparities, such as the </w:t>
      </w:r>
      <w:r w:rsidR="00676A8E">
        <w:t>programme</w:t>
      </w:r>
      <w:r w:rsidR="00357F31">
        <w:t xml:space="preserve"> “Urban and Rural Communities in Solidarity”. However, the Committee is conc</w:t>
      </w:r>
      <w:r w:rsidR="00357F31" w:rsidRPr="004C02B1">
        <w:t xml:space="preserve">erned that, although poverty has been decreasing since 1991, six out of ten children still live in poverty with devastating effects on their standard of living and the enjoyment of their rights. The Committee is also concerned </w:t>
      </w:r>
      <w:r w:rsidR="00357F31">
        <w:t>that</w:t>
      </w:r>
      <w:r w:rsidR="00357F31" w:rsidRPr="004C02B1">
        <w:t xml:space="preserve"> dis</w:t>
      </w:r>
      <w:r w:rsidR="00357F31">
        <w:t>parities</w:t>
      </w:r>
      <w:r w:rsidR="00357F31" w:rsidRPr="004C02B1">
        <w:t xml:space="preserve"> between urban and rural areas</w:t>
      </w:r>
      <w:r w:rsidR="00357F31">
        <w:t xml:space="preserve"> remain substantial</w:t>
      </w:r>
      <w:r w:rsidR="00357F31" w:rsidRPr="004C02B1">
        <w:t>.</w:t>
      </w:r>
    </w:p>
    <w:p w:rsidR="00357F31" w:rsidRPr="00E57964" w:rsidRDefault="00E57964" w:rsidP="000D01C9">
      <w:pPr>
        <w:pStyle w:val="SingleTxtG"/>
        <w:rPr>
          <w:rFonts w:eastAsia="SimSun"/>
          <w:b/>
          <w:bCs/>
          <w:lang w:val="en-US" w:eastAsia="zh-CN"/>
        </w:rPr>
      </w:pPr>
      <w:r w:rsidRPr="00E57964">
        <w:t>67</w:t>
      </w:r>
      <w:r>
        <w:rPr>
          <w:b/>
          <w:bCs/>
        </w:rPr>
        <w:t>.</w:t>
      </w:r>
      <w:r>
        <w:rPr>
          <w:b/>
          <w:bCs/>
        </w:rPr>
        <w:tab/>
      </w:r>
      <w:r w:rsidR="00357F31" w:rsidRPr="004C02B1">
        <w:rPr>
          <w:b/>
          <w:bCs/>
        </w:rPr>
        <w:t xml:space="preserve">The Committee recommends that the State </w:t>
      </w:r>
      <w:r w:rsidR="000D01C9">
        <w:rPr>
          <w:b/>
          <w:bCs/>
        </w:rPr>
        <w:t>p</w:t>
      </w:r>
      <w:r w:rsidR="000D01C9" w:rsidRPr="004C02B1">
        <w:rPr>
          <w:b/>
          <w:bCs/>
        </w:rPr>
        <w:t>arty</w:t>
      </w:r>
      <w:r w:rsidR="00357F31">
        <w:rPr>
          <w:b/>
          <w:bCs/>
        </w:rPr>
        <w:t>:</w:t>
      </w:r>
    </w:p>
    <w:p w:rsidR="00357F31" w:rsidRDefault="00E57964" w:rsidP="002C114D">
      <w:pPr>
        <w:pStyle w:val="SingleTxtG"/>
        <w:rPr>
          <w:rFonts w:eastAsia="SimSun"/>
          <w:b/>
          <w:bCs/>
          <w:lang w:val="en-US" w:eastAsia="zh-CN"/>
        </w:rPr>
      </w:pPr>
      <w:r>
        <w:rPr>
          <w:b/>
          <w:bCs/>
        </w:rPr>
        <w:tab/>
        <w:t>(a)</w:t>
      </w:r>
      <w:r>
        <w:rPr>
          <w:b/>
          <w:bCs/>
        </w:rPr>
        <w:tab/>
      </w:r>
      <w:r w:rsidR="00357F31">
        <w:rPr>
          <w:b/>
          <w:bCs/>
        </w:rPr>
        <w:t>T</w:t>
      </w:r>
      <w:r w:rsidR="00357F31" w:rsidRPr="004C02B1">
        <w:rPr>
          <w:b/>
          <w:bCs/>
        </w:rPr>
        <w:t xml:space="preserve">ake additional measures to guarantee to all children in the State </w:t>
      </w:r>
      <w:r w:rsidR="002C114D">
        <w:rPr>
          <w:b/>
          <w:bCs/>
        </w:rPr>
        <w:t>p</w:t>
      </w:r>
      <w:r w:rsidR="002C114D" w:rsidRPr="004C02B1">
        <w:rPr>
          <w:b/>
          <w:bCs/>
        </w:rPr>
        <w:t xml:space="preserve">arty </w:t>
      </w:r>
      <w:r w:rsidR="00357F31" w:rsidRPr="004C02B1">
        <w:rPr>
          <w:b/>
          <w:bCs/>
        </w:rPr>
        <w:t xml:space="preserve">an adequate standard of living, including by </w:t>
      </w:r>
      <w:r w:rsidR="00357F31" w:rsidRPr="004C02B1">
        <w:rPr>
          <w:rFonts w:eastAsia="SimSun"/>
          <w:b/>
          <w:bCs/>
          <w:lang w:val="en-US" w:eastAsia="zh-CN"/>
        </w:rPr>
        <w:t>providing additional and better managed resources</w:t>
      </w:r>
      <w:r w:rsidR="00357F31">
        <w:rPr>
          <w:rFonts w:eastAsia="SimSun"/>
          <w:b/>
          <w:bCs/>
          <w:lang w:val="en-US" w:eastAsia="zh-CN"/>
        </w:rPr>
        <w:t>;</w:t>
      </w:r>
    </w:p>
    <w:p w:rsidR="00357F31" w:rsidRDefault="00E57964" w:rsidP="00357F31">
      <w:pPr>
        <w:pStyle w:val="SingleTxtG"/>
        <w:rPr>
          <w:rFonts w:eastAsia="SimSun"/>
          <w:b/>
          <w:bCs/>
          <w:lang w:val="en-US" w:eastAsia="zh-CN"/>
        </w:rPr>
      </w:pPr>
      <w:r>
        <w:rPr>
          <w:b/>
          <w:bCs/>
        </w:rPr>
        <w:tab/>
        <w:t>(b)</w:t>
      </w:r>
      <w:r>
        <w:rPr>
          <w:b/>
          <w:bCs/>
        </w:rPr>
        <w:tab/>
      </w:r>
      <w:r w:rsidR="00357F31">
        <w:rPr>
          <w:b/>
          <w:bCs/>
        </w:rPr>
        <w:t>E</w:t>
      </w:r>
      <w:r w:rsidR="00357F31" w:rsidRPr="004C02B1">
        <w:rPr>
          <w:b/>
          <w:bCs/>
        </w:rPr>
        <w:t xml:space="preserve">xpand the capacity of local services to improve access to </w:t>
      </w:r>
      <w:r w:rsidR="00357F31" w:rsidRPr="004C02B1">
        <w:rPr>
          <w:rFonts w:eastAsia="SimSun"/>
          <w:b/>
          <w:bCs/>
          <w:lang w:val="en-US" w:eastAsia="zh-CN"/>
        </w:rPr>
        <w:t xml:space="preserve">basic goods, education, health and other services, especially </w:t>
      </w:r>
      <w:r w:rsidR="00357F31">
        <w:rPr>
          <w:rFonts w:eastAsia="SimSun"/>
          <w:b/>
          <w:bCs/>
          <w:lang w:val="en-US" w:eastAsia="zh-CN"/>
        </w:rPr>
        <w:t xml:space="preserve">in </w:t>
      </w:r>
      <w:r w:rsidR="00357F31" w:rsidRPr="004C02B1">
        <w:rPr>
          <w:rFonts w:eastAsia="SimSun"/>
          <w:b/>
          <w:bCs/>
          <w:lang w:val="en-US" w:eastAsia="zh-CN"/>
        </w:rPr>
        <w:t>the rural areas</w:t>
      </w:r>
      <w:r w:rsidR="00357F31">
        <w:rPr>
          <w:rFonts w:eastAsia="SimSun"/>
          <w:b/>
          <w:bCs/>
          <w:lang w:val="en-US" w:eastAsia="zh-CN"/>
        </w:rPr>
        <w:t>;</w:t>
      </w:r>
    </w:p>
    <w:p w:rsidR="00357F31" w:rsidRDefault="00E57964" w:rsidP="002A69CE">
      <w:pPr>
        <w:pStyle w:val="SingleTxtG"/>
        <w:rPr>
          <w:rFonts w:eastAsia="SimSun"/>
          <w:b/>
          <w:bCs/>
          <w:lang w:val="en-US" w:eastAsia="zh-CN"/>
        </w:rPr>
      </w:pPr>
      <w:r>
        <w:rPr>
          <w:rFonts w:eastAsia="SimSun"/>
          <w:b/>
          <w:bCs/>
          <w:lang w:val="en-US" w:eastAsia="zh-CN"/>
        </w:rPr>
        <w:tab/>
        <w:t>(c)</w:t>
      </w:r>
      <w:r>
        <w:rPr>
          <w:rFonts w:eastAsia="SimSun"/>
          <w:b/>
          <w:bCs/>
          <w:lang w:val="en-US" w:eastAsia="zh-CN"/>
        </w:rPr>
        <w:tab/>
      </w:r>
      <w:r w:rsidR="00357F31">
        <w:rPr>
          <w:rFonts w:eastAsia="SimSun"/>
          <w:b/>
          <w:bCs/>
          <w:lang w:val="en-US" w:eastAsia="zh-CN"/>
        </w:rPr>
        <w:t>P</w:t>
      </w:r>
      <w:r w:rsidR="00357F31" w:rsidRPr="004C02B1">
        <w:rPr>
          <w:rFonts w:eastAsia="SimSun"/>
          <w:b/>
          <w:bCs/>
          <w:lang w:val="en-US" w:eastAsia="zh-CN"/>
        </w:rPr>
        <w:t>ay special attention to children’s rights in the development and implementation of poverty</w:t>
      </w:r>
      <w:r w:rsidR="002A69CE">
        <w:rPr>
          <w:rFonts w:eastAsia="SimSun"/>
          <w:b/>
          <w:bCs/>
          <w:lang w:val="en-US" w:eastAsia="zh-CN"/>
        </w:rPr>
        <w:t xml:space="preserve"> </w:t>
      </w:r>
      <w:r w:rsidR="00357F31" w:rsidRPr="004C02B1">
        <w:rPr>
          <w:rFonts w:eastAsia="SimSun"/>
          <w:b/>
          <w:bCs/>
          <w:lang w:val="en-US" w:eastAsia="zh-CN"/>
        </w:rPr>
        <w:t>reduction strategies</w:t>
      </w:r>
      <w:r w:rsidR="00357F31">
        <w:rPr>
          <w:rFonts w:eastAsia="SimSun"/>
          <w:b/>
          <w:bCs/>
          <w:lang w:val="en-US" w:eastAsia="zh-CN"/>
        </w:rPr>
        <w:t>;</w:t>
      </w:r>
    </w:p>
    <w:p w:rsidR="00357F31" w:rsidRPr="00E57964" w:rsidRDefault="00E57964" w:rsidP="002C114D">
      <w:pPr>
        <w:pStyle w:val="SingleTxtG"/>
        <w:rPr>
          <w:rFonts w:eastAsia="SimSun"/>
          <w:b/>
          <w:bCs/>
          <w:lang w:val="en-US" w:eastAsia="zh-CN"/>
        </w:rPr>
      </w:pPr>
      <w:r>
        <w:rPr>
          <w:rFonts w:eastAsia="SimSun"/>
          <w:b/>
          <w:bCs/>
          <w:lang w:val="en-US" w:eastAsia="zh-CN"/>
        </w:rPr>
        <w:tab/>
        <w:t>(d)</w:t>
      </w:r>
      <w:r>
        <w:rPr>
          <w:rFonts w:eastAsia="SimSun"/>
          <w:b/>
          <w:bCs/>
          <w:lang w:val="en-US" w:eastAsia="zh-CN"/>
        </w:rPr>
        <w:tab/>
      </w:r>
      <w:r w:rsidR="00357F31">
        <w:rPr>
          <w:rFonts w:eastAsia="SimSun"/>
          <w:b/>
          <w:bCs/>
          <w:lang w:val="en-US" w:eastAsia="zh-CN"/>
        </w:rPr>
        <w:t>Intensify its efforts to provide</w:t>
      </w:r>
      <w:r w:rsidR="00357F31" w:rsidRPr="004C02B1">
        <w:rPr>
          <w:rFonts w:eastAsia="SimSun"/>
          <w:b/>
          <w:bCs/>
          <w:lang w:val="en-US" w:eastAsia="zh-CN"/>
        </w:rPr>
        <w:t xml:space="preserve"> a safe</w:t>
      </w:r>
      <w:r w:rsidR="00357F31">
        <w:rPr>
          <w:rFonts w:eastAsia="SimSun"/>
          <w:b/>
          <w:bCs/>
          <w:lang w:val="en-US" w:eastAsia="zh-CN"/>
        </w:rPr>
        <w:t>r</w:t>
      </w:r>
      <w:r w:rsidR="00357F31" w:rsidRPr="004C02B1">
        <w:rPr>
          <w:rFonts w:eastAsia="SimSun"/>
          <w:b/>
          <w:bCs/>
          <w:lang w:val="en-US" w:eastAsia="zh-CN"/>
        </w:rPr>
        <w:t xml:space="preserve">, </w:t>
      </w:r>
      <w:r w:rsidR="00357F31">
        <w:rPr>
          <w:rFonts w:eastAsia="SimSun"/>
          <w:b/>
          <w:bCs/>
          <w:lang w:val="en-US" w:eastAsia="zh-CN"/>
        </w:rPr>
        <w:t xml:space="preserve">more </w:t>
      </w:r>
      <w:r w:rsidR="00357F31" w:rsidRPr="004C02B1">
        <w:rPr>
          <w:rFonts w:eastAsia="SimSun"/>
          <w:b/>
          <w:bCs/>
          <w:lang w:val="en-US" w:eastAsia="zh-CN"/>
        </w:rPr>
        <w:t xml:space="preserve">secure and </w:t>
      </w:r>
      <w:r w:rsidR="002C114D">
        <w:rPr>
          <w:rFonts w:eastAsia="SimSun"/>
          <w:b/>
          <w:bCs/>
          <w:lang w:val="en-US" w:eastAsia="zh-CN"/>
        </w:rPr>
        <w:t>non-violent</w:t>
      </w:r>
      <w:r w:rsidR="00357F31" w:rsidRPr="004C02B1">
        <w:rPr>
          <w:rFonts w:eastAsia="SimSun"/>
          <w:b/>
          <w:bCs/>
          <w:lang w:val="en-US" w:eastAsia="zh-CN"/>
        </w:rPr>
        <w:t xml:space="preserve"> environment</w:t>
      </w:r>
      <w:r w:rsidR="00357F31">
        <w:rPr>
          <w:rFonts w:eastAsia="SimSun"/>
          <w:b/>
          <w:bCs/>
          <w:lang w:val="en-US" w:eastAsia="zh-CN"/>
        </w:rPr>
        <w:t>, which</w:t>
      </w:r>
      <w:r w:rsidR="00357F31" w:rsidRPr="004C02B1">
        <w:rPr>
          <w:rFonts w:eastAsia="SimSun"/>
          <w:b/>
          <w:bCs/>
          <w:lang w:val="en-US" w:eastAsia="zh-CN"/>
        </w:rPr>
        <w:t xml:space="preserve"> is the basis of an adequate standard of living for children. </w:t>
      </w:r>
    </w:p>
    <w:p w:rsidR="00357F31" w:rsidRPr="00E57964" w:rsidRDefault="00E57964" w:rsidP="000D01C9">
      <w:pPr>
        <w:pStyle w:val="H1G"/>
      </w:pPr>
      <w:r>
        <w:tab/>
        <w:t>7.</w:t>
      </w:r>
      <w:r>
        <w:tab/>
      </w:r>
      <w:r w:rsidR="00357F31" w:rsidRPr="004C02B1">
        <w:t xml:space="preserve">Education, </w:t>
      </w:r>
      <w:r w:rsidR="000D01C9">
        <w:t>l</w:t>
      </w:r>
      <w:r w:rsidR="000D01C9" w:rsidRPr="004C02B1">
        <w:t xml:space="preserve">eisure </w:t>
      </w:r>
      <w:r w:rsidR="00357F31" w:rsidRPr="004C02B1">
        <w:t xml:space="preserve">and </w:t>
      </w:r>
      <w:r w:rsidR="000D01C9">
        <w:t>c</w:t>
      </w:r>
      <w:r w:rsidR="000D01C9" w:rsidRPr="004C02B1">
        <w:t xml:space="preserve">ultural </w:t>
      </w:r>
      <w:r w:rsidR="000D01C9">
        <w:t>a</w:t>
      </w:r>
      <w:r w:rsidR="000D01C9" w:rsidRPr="004C02B1">
        <w:t>ctivities</w:t>
      </w:r>
      <w:r w:rsidR="000D01C9">
        <w:t xml:space="preserve"> </w:t>
      </w:r>
      <w:r w:rsidRPr="004C02B1">
        <w:t>(</w:t>
      </w:r>
      <w:r w:rsidR="001C3F38">
        <w:t>a</w:t>
      </w:r>
      <w:r w:rsidR="001C3F38" w:rsidRPr="004C02B1">
        <w:t>rts</w:t>
      </w:r>
      <w:r w:rsidRPr="004C02B1">
        <w:t>. 28, 29 and 31 of the Convention)</w:t>
      </w:r>
    </w:p>
    <w:p w:rsidR="00357F31" w:rsidRPr="004C02B1" w:rsidRDefault="00E57964" w:rsidP="00E57964">
      <w:pPr>
        <w:pStyle w:val="H23G"/>
        <w:rPr>
          <w:u w:val="single"/>
        </w:rPr>
      </w:pPr>
      <w:r>
        <w:tab/>
      </w:r>
      <w:r>
        <w:tab/>
      </w:r>
      <w:r w:rsidR="00357F31" w:rsidRPr="004C02B1">
        <w:t>Education, including vocational training and guidance</w:t>
      </w:r>
    </w:p>
    <w:p w:rsidR="00357F31" w:rsidRPr="004C02B1" w:rsidRDefault="00E57964" w:rsidP="00357F31">
      <w:pPr>
        <w:pStyle w:val="SingleTxtG"/>
        <w:rPr>
          <w:b/>
        </w:rPr>
      </w:pPr>
      <w:r>
        <w:t>68.</w:t>
      </w:r>
      <w:r>
        <w:tab/>
      </w:r>
      <w:r w:rsidR="00357F31" w:rsidRPr="004C02B1">
        <w:t xml:space="preserve">The Committee welcomes the reform of the General Law on Education (2004) as well as the Opportunities Programme and the National Plan of Education 2021. </w:t>
      </w:r>
      <w:r w:rsidR="00357F31">
        <w:t xml:space="preserve">It also notes the forthcoming launch of an early childhood policy. </w:t>
      </w:r>
      <w:r w:rsidR="00357F31" w:rsidRPr="004C02B1">
        <w:rPr>
          <w:bCs/>
        </w:rPr>
        <w:t xml:space="preserve">However, the </w:t>
      </w:r>
      <w:r w:rsidR="00357F31" w:rsidRPr="004C02B1">
        <w:t>Committee is concerned at:</w:t>
      </w:r>
    </w:p>
    <w:p w:rsidR="00357F31" w:rsidRPr="004C02B1" w:rsidRDefault="00E57964" w:rsidP="00357F31">
      <w:pPr>
        <w:pStyle w:val="SingleTxtG"/>
      </w:pPr>
      <w:r>
        <w:tab/>
        <w:t>(a)</w:t>
      </w:r>
      <w:r>
        <w:tab/>
      </w:r>
      <w:r w:rsidRPr="004C02B1">
        <w:t xml:space="preserve">The </w:t>
      </w:r>
      <w:r w:rsidR="00357F31" w:rsidRPr="004C02B1">
        <w:t>decrease</w:t>
      </w:r>
      <w:r w:rsidR="00357F31">
        <w:t xml:space="preserve"> in the budget</w:t>
      </w:r>
      <w:r w:rsidR="00357F31" w:rsidRPr="004C02B1">
        <w:t xml:space="preserve"> allocated to education since 2002;</w:t>
      </w:r>
    </w:p>
    <w:p w:rsidR="00357F31" w:rsidRDefault="00E57964" w:rsidP="004A2CFC">
      <w:pPr>
        <w:pStyle w:val="SingleTxtG"/>
      </w:pPr>
      <w:r>
        <w:tab/>
        <w:t>(b)</w:t>
      </w:r>
      <w:r>
        <w:tab/>
      </w:r>
      <w:r w:rsidRPr="004C02B1">
        <w:t>The</w:t>
      </w:r>
      <w:r>
        <w:t xml:space="preserve"> </w:t>
      </w:r>
      <w:r w:rsidR="00357F31">
        <w:t>current</w:t>
      </w:r>
      <w:r w:rsidR="00357F31" w:rsidRPr="004C02B1">
        <w:t xml:space="preserve"> </w:t>
      </w:r>
      <w:r w:rsidR="00357F31">
        <w:t xml:space="preserve">lack of a comprehensive early childhood care and education policy and </w:t>
      </w:r>
      <w:r w:rsidR="00E92DDC">
        <w:t>programme,</w:t>
      </w:r>
      <w:r w:rsidR="00357F31">
        <w:t xml:space="preserve"> and the limited</w:t>
      </w:r>
      <w:r w:rsidR="00357F31" w:rsidRPr="004C02B1">
        <w:t xml:space="preserve"> coverage of </w:t>
      </w:r>
      <w:r w:rsidR="004A2CFC">
        <w:t>preschools</w:t>
      </w:r>
      <w:r w:rsidR="00357F31">
        <w:t>;</w:t>
      </w:r>
    </w:p>
    <w:p w:rsidR="00357F31" w:rsidRPr="004C02B1" w:rsidRDefault="00E57964" w:rsidP="002C114D">
      <w:pPr>
        <w:pStyle w:val="SingleTxtG"/>
      </w:pPr>
      <w:r>
        <w:tab/>
        <w:t>(c)</w:t>
      </w:r>
      <w:r>
        <w:tab/>
        <w:t xml:space="preserve">The </w:t>
      </w:r>
      <w:r w:rsidR="00357F31">
        <w:t xml:space="preserve">low level of attendance of adolescents </w:t>
      </w:r>
      <w:r w:rsidR="000D01C9">
        <w:t>in</w:t>
      </w:r>
      <w:r w:rsidR="000D01C9" w:rsidRPr="004C02B1">
        <w:t xml:space="preserve"> </w:t>
      </w:r>
      <w:r w:rsidR="00357F31" w:rsidRPr="004C02B1">
        <w:t>secondary education</w:t>
      </w:r>
      <w:r w:rsidR="00357F31">
        <w:t xml:space="preserve"> which cover only 50</w:t>
      </w:r>
      <w:r w:rsidR="002C114D">
        <w:t xml:space="preserve"> per cent </w:t>
      </w:r>
      <w:r w:rsidR="00357F31">
        <w:t>of adolescents, and increases the risk</w:t>
      </w:r>
      <w:r w:rsidR="00357F31" w:rsidRPr="002C114D">
        <w:t>, inter alia,</w:t>
      </w:r>
      <w:r w:rsidR="00357F31">
        <w:t xml:space="preserve"> of them being recruited by youth gangs “</w:t>
      </w:r>
      <w:r w:rsidR="00357F31" w:rsidRPr="00CA7F30">
        <w:t>maras</w:t>
      </w:r>
      <w:r w:rsidR="00357F31">
        <w:t>”</w:t>
      </w:r>
      <w:r w:rsidR="00357F31" w:rsidRPr="004C02B1">
        <w:t>;</w:t>
      </w:r>
    </w:p>
    <w:p w:rsidR="00357F31" w:rsidRPr="004C02B1" w:rsidRDefault="00E57964" w:rsidP="00357F31">
      <w:pPr>
        <w:pStyle w:val="SingleTxtG"/>
      </w:pPr>
      <w:r>
        <w:tab/>
        <w:t>(d)</w:t>
      </w:r>
      <w:r>
        <w:tab/>
      </w:r>
      <w:r w:rsidRPr="004C02B1">
        <w:t xml:space="preserve">The </w:t>
      </w:r>
      <w:r w:rsidR="00357F31" w:rsidRPr="004C02B1">
        <w:t xml:space="preserve">substantial discrepancy in the access to education between urban and rural areas as well as between girls and boys; </w:t>
      </w:r>
    </w:p>
    <w:p w:rsidR="00357F31" w:rsidRPr="004C02B1" w:rsidRDefault="00E57964" w:rsidP="00357F31">
      <w:pPr>
        <w:pStyle w:val="SingleTxtG"/>
        <w:rPr>
          <w:b/>
        </w:rPr>
      </w:pPr>
      <w:r>
        <w:tab/>
        <w:t>(e)</w:t>
      </w:r>
      <w:r>
        <w:tab/>
      </w:r>
      <w:r w:rsidRPr="004C02B1">
        <w:t xml:space="preserve">The </w:t>
      </w:r>
      <w:r w:rsidR="00357F31" w:rsidRPr="004C02B1">
        <w:t>persistence of illiteracy;</w:t>
      </w:r>
    </w:p>
    <w:p w:rsidR="00357F31" w:rsidRPr="004C02B1" w:rsidRDefault="00E57964" w:rsidP="00E57964">
      <w:pPr>
        <w:pStyle w:val="SingleTxtG"/>
        <w:rPr>
          <w:b/>
        </w:rPr>
      </w:pPr>
      <w:r>
        <w:tab/>
        <w:t>(f)</w:t>
      </w:r>
      <w:r>
        <w:tab/>
      </w:r>
      <w:r w:rsidRPr="004C02B1">
        <w:t xml:space="preserve">The </w:t>
      </w:r>
      <w:r w:rsidR="00357F31" w:rsidRPr="004C02B1">
        <w:t>high number of young girls and boys who drop out of school due to teenage pregnancy, child labour or reasons related to economic migration</w:t>
      </w:r>
      <w:r w:rsidR="00357F31">
        <w:t>.</w:t>
      </w:r>
    </w:p>
    <w:p w:rsidR="00357F31" w:rsidRPr="00DE2C30" w:rsidRDefault="00DE2C30" w:rsidP="000D01C9">
      <w:pPr>
        <w:pStyle w:val="SingleTxtG"/>
        <w:rPr>
          <w:b/>
        </w:rPr>
      </w:pPr>
      <w:r w:rsidRPr="00DE2C30">
        <w:t>69</w:t>
      </w:r>
      <w:r>
        <w:rPr>
          <w:b/>
          <w:bCs/>
        </w:rPr>
        <w:t>.</w:t>
      </w:r>
      <w:r>
        <w:rPr>
          <w:b/>
          <w:bCs/>
        </w:rPr>
        <w:tab/>
      </w:r>
      <w:r w:rsidR="00357F31" w:rsidRPr="004C02B1">
        <w:rPr>
          <w:b/>
          <w:bCs/>
        </w:rPr>
        <w:t xml:space="preserve">The Committee recommends that the State </w:t>
      </w:r>
      <w:r w:rsidR="000D01C9">
        <w:rPr>
          <w:b/>
          <w:bCs/>
        </w:rPr>
        <w:t>p</w:t>
      </w:r>
      <w:r w:rsidR="000D01C9" w:rsidRPr="004C02B1">
        <w:rPr>
          <w:b/>
          <w:bCs/>
        </w:rPr>
        <w:t>arty</w:t>
      </w:r>
      <w:r w:rsidR="00357F31" w:rsidRPr="004C02B1">
        <w:rPr>
          <w:b/>
          <w:bCs/>
        </w:rPr>
        <w:t>:</w:t>
      </w:r>
    </w:p>
    <w:p w:rsidR="00357F31" w:rsidRDefault="00DE2C30" w:rsidP="003A00EE">
      <w:pPr>
        <w:pStyle w:val="SingleTxtG"/>
        <w:rPr>
          <w:b/>
          <w:bCs/>
        </w:rPr>
      </w:pPr>
      <w:r>
        <w:rPr>
          <w:b/>
          <w:bCs/>
        </w:rPr>
        <w:tab/>
        <w:t>(a)</w:t>
      </w:r>
      <w:r>
        <w:rPr>
          <w:b/>
          <w:bCs/>
        </w:rPr>
        <w:tab/>
      </w:r>
      <w:r w:rsidR="00357F31" w:rsidRPr="003A00EE">
        <w:rPr>
          <w:b/>
          <w:bCs/>
        </w:rPr>
        <w:t xml:space="preserve">Increase budgets allocated to education, </w:t>
      </w:r>
      <w:r w:rsidR="00357F31" w:rsidRPr="00C766E7">
        <w:rPr>
          <w:b/>
          <w:bCs/>
        </w:rPr>
        <w:t xml:space="preserve">including </w:t>
      </w:r>
      <w:r w:rsidR="003A00EE" w:rsidRPr="00C766E7">
        <w:rPr>
          <w:b/>
          <w:bCs/>
        </w:rPr>
        <w:t xml:space="preserve">for </w:t>
      </w:r>
      <w:r w:rsidR="000D01C9" w:rsidRPr="00C766E7">
        <w:rPr>
          <w:b/>
          <w:bCs/>
        </w:rPr>
        <w:t xml:space="preserve">the </w:t>
      </w:r>
      <w:r w:rsidR="00357F31" w:rsidRPr="00C766E7">
        <w:rPr>
          <w:b/>
          <w:bCs/>
        </w:rPr>
        <w:t>achieve</w:t>
      </w:r>
      <w:r w:rsidR="000D01C9" w:rsidRPr="00C766E7">
        <w:rPr>
          <w:b/>
          <w:bCs/>
        </w:rPr>
        <w:t>ment</w:t>
      </w:r>
      <w:r w:rsidR="00357F31" w:rsidRPr="00C766E7">
        <w:rPr>
          <w:b/>
          <w:bCs/>
        </w:rPr>
        <w:t xml:space="preserve"> </w:t>
      </w:r>
      <w:r w:rsidR="000D01C9" w:rsidRPr="00C766E7">
        <w:rPr>
          <w:b/>
          <w:bCs/>
        </w:rPr>
        <w:t xml:space="preserve">of </w:t>
      </w:r>
      <w:r w:rsidR="00357F31" w:rsidRPr="00C766E7">
        <w:rPr>
          <w:b/>
          <w:bCs/>
        </w:rPr>
        <w:t>higher levels of coverage in preschool;</w:t>
      </w:r>
    </w:p>
    <w:p w:rsidR="00357F31" w:rsidRPr="004C02B1" w:rsidRDefault="00DE2C30" w:rsidP="004A2CFC">
      <w:pPr>
        <w:pStyle w:val="SingleTxtG"/>
        <w:rPr>
          <w:b/>
          <w:bCs/>
        </w:rPr>
      </w:pPr>
      <w:r>
        <w:rPr>
          <w:b/>
          <w:bCs/>
        </w:rPr>
        <w:tab/>
        <w:t>(b)</w:t>
      </w:r>
      <w:r>
        <w:rPr>
          <w:b/>
          <w:bCs/>
        </w:rPr>
        <w:tab/>
      </w:r>
      <w:r w:rsidR="00357F31">
        <w:rPr>
          <w:b/>
          <w:bCs/>
        </w:rPr>
        <w:t xml:space="preserve">Develop and implement a comprehensive national </w:t>
      </w:r>
      <w:r w:rsidR="00357F31" w:rsidRPr="009E24CC">
        <w:rPr>
          <w:b/>
          <w:bCs/>
        </w:rPr>
        <w:t>early childhood care and education</w:t>
      </w:r>
      <w:r w:rsidR="00357F31">
        <w:rPr>
          <w:b/>
          <w:bCs/>
        </w:rPr>
        <w:t xml:space="preserve"> policy, including </w:t>
      </w:r>
      <w:r w:rsidR="004A2CFC">
        <w:rPr>
          <w:b/>
          <w:bCs/>
        </w:rPr>
        <w:t xml:space="preserve">at </w:t>
      </w:r>
      <w:r w:rsidR="00357F31">
        <w:rPr>
          <w:b/>
          <w:bCs/>
        </w:rPr>
        <w:t xml:space="preserve">the community level, as a holistic approach to early </w:t>
      </w:r>
      <w:r w:rsidR="00357F31" w:rsidRPr="00C055E8">
        <w:rPr>
          <w:b/>
          <w:bCs/>
        </w:rPr>
        <w:t>childhood development is</w:t>
      </w:r>
      <w:r w:rsidR="004A2CFC" w:rsidRPr="00C055E8">
        <w:rPr>
          <w:b/>
          <w:bCs/>
        </w:rPr>
        <w:t xml:space="preserve"> </w:t>
      </w:r>
      <w:r w:rsidR="00357F31" w:rsidRPr="00C055E8">
        <w:rPr>
          <w:b/>
          <w:bCs/>
        </w:rPr>
        <w:t>a fundamental step</w:t>
      </w:r>
      <w:r w:rsidR="00357F31">
        <w:rPr>
          <w:b/>
          <w:bCs/>
        </w:rPr>
        <w:t xml:space="preserve"> of the whole education cycle;</w:t>
      </w:r>
    </w:p>
    <w:p w:rsidR="00357F31" w:rsidRDefault="00DE2C30" w:rsidP="00DE2C30">
      <w:pPr>
        <w:pStyle w:val="SingleTxtG"/>
        <w:rPr>
          <w:b/>
          <w:bCs/>
        </w:rPr>
      </w:pPr>
      <w:r>
        <w:rPr>
          <w:b/>
          <w:bCs/>
        </w:rPr>
        <w:tab/>
        <w:t>(c)</w:t>
      </w:r>
      <w:r>
        <w:rPr>
          <w:b/>
          <w:bCs/>
        </w:rPr>
        <w:tab/>
      </w:r>
      <w:r w:rsidR="00357F31" w:rsidRPr="004C02B1">
        <w:rPr>
          <w:b/>
          <w:bCs/>
        </w:rPr>
        <w:t xml:space="preserve">Make greater efforts in providing families with </w:t>
      </w:r>
      <w:r w:rsidR="00357F31">
        <w:rPr>
          <w:b/>
          <w:bCs/>
        </w:rPr>
        <w:t>better availability of</w:t>
      </w:r>
      <w:r w:rsidR="00357F31" w:rsidRPr="004C02B1">
        <w:rPr>
          <w:b/>
          <w:bCs/>
        </w:rPr>
        <w:t xml:space="preserve"> free c</w:t>
      </w:r>
      <w:r w:rsidR="00357F31">
        <w:rPr>
          <w:b/>
          <w:bCs/>
        </w:rPr>
        <w:t>are centres to look after their</w:t>
      </w:r>
      <w:r w:rsidR="00357F31" w:rsidRPr="004C02B1">
        <w:rPr>
          <w:b/>
          <w:bCs/>
        </w:rPr>
        <w:t xml:space="preserve"> children;</w:t>
      </w:r>
    </w:p>
    <w:p w:rsidR="00357F31" w:rsidRDefault="00DE2C30" w:rsidP="00DE2C30">
      <w:pPr>
        <w:pStyle w:val="SingleTxtG"/>
        <w:rPr>
          <w:b/>
          <w:bCs/>
        </w:rPr>
      </w:pPr>
      <w:r>
        <w:rPr>
          <w:b/>
          <w:bCs/>
        </w:rPr>
        <w:tab/>
        <w:t>(d)</w:t>
      </w:r>
      <w:r>
        <w:rPr>
          <w:b/>
          <w:bCs/>
        </w:rPr>
        <w:tab/>
      </w:r>
      <w:r w:rsidR="00357F31" w:rsidRPr="004C02B1">
        <w:rPr>
          <w:b/>
          <w:bCs/>
        </w:rPr>
        <w:t xml:space="preserve">Increase access and quality of secondary education as a fundamental safeguard </w:t>
      </w:r>
      <w:r w:rsidR="00357F31">
        <w:rPr>
          <w:b/>
          <w:bCs/>
        </w:rPr>
        <w:t xml:space="preserve">to guarantee equal opportunities and prevent </w:t>
      </w:r>
      <w:r w:rsidR="00357F31" w:rsidRPr="004C02B1">
        <w:rPr>
          <w:b/>
          <w:bCs/>
        </w:rPr>
        <w:t>recruitment in youth gangs;</w:t>
      </w:r>
    </w:p>
    <w:p w:rsidR="00357F31" w:rsidRPr="00DE2C30" w:rsidRDefault="00DE2C30" w:rsidP="00DE2C30">
      <w:pPr>
        <w:pStyle w:val="SingleTxtG"/>
        <w:rPr>
          <w:b/>
          <w:bCs/>
        </w:rPr>
      </w:pPr>
      <w:r>
        <w:rPr>
          <w:b/>
          <w:bCs/>
        </w:rPr>
        <w:tab/>
        <w:t>(e)</w:t>
      </w:r>
      <w:r>
        <w:rPr>
          <w:b/>
          <w:bCs/>
        </w:rPr>
        <w:tab/>
      </w:r>
      <w:r w:rsidR="00357F31" w:rsidRPr="004C02B1">
        <w:rPr>
          <w:b/>
          <w:bCs/>
        </w:rPr>
        <w:t xml:space="preserve">Provide more </w:t>
      </w:r>
      <w:r w:rsidR="00357F31">
        <w:rPr>
          <w:b/>
          <w:bCs/>
        </w:rPr>
        <w:t xml:space="preserve">accurate </w:t>
      </w:r>
      <w:r w:rsidR="00357F31" w:rsidRPr="004C02B1">
        <w:rPr>
          <w:b/>
          <w:bCs/>
        </w:rPr>
        <w:t>data on access to education, especially with gender</w:t>
      </w:r>
      <w:r w:rsidR="00357F31">
        <w:rPr>
          <w:b/>
          <w:bCs/>
        </w:rPr>
        <w:t xml:space="preserve">, age and geographic </w:t>
      </w:r>
      <w:r w:rsidR="00357F31" w:rsidRPr="004C02B1">
        <w:rPr>
          <w:b/>
          <w:bCs/>
        </w:rPr>
        <w:t>indicators;</w:t>
      </w:r>
    </w:p>
    <w:p w:rsidR="00357F31" w:rsidRPr="004C02B1" w:rsidRDefault="00DE2C30" w:rsidP="00DE2C30">
      <w:pPr>
        <w:pStyle w:val="SingleTxtG"/>
        <w:rPr>
          <w:b/>
          <w:bCs/>
        </w:rPr>
      </w:pPr>
      <w:r>
        <w:rPr>
          <w:b/>
          <w:bCs/>
        </w:rPr>
        <w:tab/>
        <w:t>(f)</w:t>
      </w:r>
      <w:r>
        <w:rPr>
          <w:b/>
          <w:bCs/>
        </w:rPr>
        <w:tab/>
      </w:r>
      <w:r w:rsidR="00357F31" w:rsidRPr="004C02B1">
        <w:rPr>
          <w:b/>
          <w:bCs/>
        </w:rPr>
        <w:t>Ratify the UNESCO Convention against Discrimination in Education of 1960</w:t>
      </w:r>
      <w:r w:rsidR="00357F31">
        <w:rPr>
          <w:b/>
          <w:bCs/>
        </w:rPr>
        <w:t>.</w:t>
      </w:r>
    </w:p>
    <w:p w:rsidR="00357F31" w:rsidRPr="004C02B1" w:rsidRDefault="00DE2C30" w:rsidP="00DE2C30">
      <w:pPr>
        <w:pStyle w:val="H23G"/>
      </w:pPr>
      <w:r>
        <w:tab/>
      </w:r>
      <w:r>
        <w:tab/>
      </w:r>
      <w:r w:rsidR="00357F31" w:rsidRPr="004C02B1">
        <w:t>Rest, leisure</w:t>
      </w:r>
      <w:r w:rsidR="00357F31">
        <w:t>, recreation</w:t>
      </w:r>
      <w:r w:rsidR="00357F31" w:rsidRPr="004C02B1">
        <w:t xml:space="preserve"> and cultural activities</w:t>
      </w:r>
    </w:p>
    <w:p w:rsidR="00357F31" w:rsidRPr="004C02B1" w:rsidRDefault="00DE2C30" w:rsidP="00DE2C30">
      <w:pPr>
        <w:pStyle w:val="SingleTxtG"/>
        <w:rPr>
          <w:b/>
        </w:rPr>
      </w:pPr>
      <w:r w:rsidRPr="00DE2C30">
        <w:rPr>
          <w:bCs/>
        </w:rPr>
        <w:t>70</w:t>
      </w:r>
      <w:r>
        <w:rPr>
          <w:b/>
        </w:rPr>
        <w:t>.</w:t>
      </w:r>
      <w:r>
        <w:rPr>
          <w:b/>
        </w:rPr>
        <w:tab/>
      </w:r>
      <w:r w:rsidR="00357F31" w:rsidRPr="004C02B1">
        <w:rPr>
          <w:bCs/>
        </w:rPr>
        <w:t xml:space="preserve">The Committee regrets that the cultural and recreational activities for children and adolescents are </w:t>
      </w:r>
      <w:r w:rsidR="00357F31">
        <w:rPr>
          <w:bCs/>
        </w:rPr>
        <w:t>limited</w:t>
      </w:r>
      <w:r w:rsidR="00357F31" w:rsidRPr="004C02B1">
        <w:rPr>
          <w:bCs/>
        </w:rPr>
        <w:t xml:space="preserve"> in </w:t>
      </w:r>
      <w:smartTag w:uri="urn:schemas-microsoft-com:office:smarttags" w:element="place">
        <w:smartTag w:uri="urn:schemas-microsoft-com:office:smarttags" w:element="country-region">
          <w:r w:rsidR="00357F31" w:rsidRPr="004C02B1">
            <w:rPr>
              <w:bCs/>
            </w:rPr>
            <w:t>El Salvador</w:t>
          </w:r>
        </w:smartTag>
      </w:smartTag>
      <w:r w:rsidR="00357F31" w:rsidRPr="004C02B1">
        <w:rPr>
          <w:bCs/>
        </w:rPr>
        <w:t xml:space="preserve">. The Committee </w:t>
      </w:r>
      <w:r w:rsidR="00357F31">
        <w:rPr>
          <w:bCs/>
        </w:rPr>
        <w:t>is concerned</w:t>
      </w:r>
      <w:r w:rsidR="00357F31" w:rsidRPr="004C02B1">
        <w:rPr>
          <w:bCs/>
        </w:rPr>
        <w:t xml:space="preserve"> </w:t>
      </w:r>
      <w:r w:rsidR="00357F31">
        <w:rPr>
          <w:bCs/>
        </w:rPr>
        <w:t xml:space="preserve">in particular at the lack of safe public spaces at community level for cultural, leisure and recreational activities for children and adolescents, in particular in the city of </w:t>
      </w:r>
      <w:smartTag w:uri="urn:schemas-microsoft-com:office:smarttags" w:element="place">
        <w:smartTag w:uri="urn:schemas-microsoft-com:office:smarttags" w:element="City">
          <w:r w:rsidR="00357F31">
            <w:rPr>
              <w:bCs/>
            </w:rPr>
            <w:t>San Salvador</w:t>
          </w:r>
        </w:smartTag>
      </w:smartTag>
      <w:r w:rsidR="00357F31">
        <w:rPr>
          <w:bCs/>
        </w:rPr>
        <w:t>, as this is one of the most important preventive measures to avoid the recruitment of children and adolescents by the “</w:t>
      </w:r>
      <w:r w:rsidR="00357F31" w:rsidRPr="00103D21">
        <w:rPr>
          <w:bCs/>
        </w:rPr>
        <w:t>maras</w:t>
      </w:r>
      <w:r w:rsidR="00357F31">
        <w:rPr>
          <w:bCs/>
        </w:rPr>
        <w:t>” and criminal organizations</w:t>
      </w:r>
      <w:r w:rsidR="00357F31" w:rsidRPr="004C02B1">
        <w:rPr>
          <w:bCs/>
        </w:rPr>
        <w:t xml:space="preserve">. </w:t>
      </w:r>
    </w:p>
    <w:p w:rsidR="00357F31" w:rsidRDefault="00DE2C30" w:rsidP="00DE2C30">
      <w:pPr>
        <w:pStyle w:val="SingleTxtG"/>
        <w:rPr>
          <w:b/>
        </w:rPr>
      </w:pPr>
      <w:r w:rsidRPr="00DE2C30">
        <w:rPr>
          <w:bCs/>
        </w:rPr>
        <w:t>71</w:t>
      </w:r>
      <w:r>
        <w:rPr>
          <w:b/>
        </w:rPr>
        <w:t>.</w:t>
      </w:r>
      <w:r>
        <w:rPr>
          <w:b/>
        </w:rPr>
        <w:tab/>
      </w:r>
      <w:r w:rsidR="00357F31" w:rsidRPr="004C02B1">
        <w:rPr>
          <w:b/>
        </w:rPr>
        <w:t xml:space="preserve">The Committee recommends that the State party create more public and safe places </w:t>
      </w:r>
      <w:r w:rsidR="00357F31">
        <w:rPr>
          <w:b/>
        </w:rPr>
        <w:t xml:space="preserve">at the community level </w:t>
      </w:r>
      <w:r w:rsidR="00357F31" w:rsidRPr="004C02B1">
        <w:rPr>
          <w:b/>
        </w:rPr>
        <w:t xml:space="preserve">for </w:t>
      </w:r>
      <w:r w:rsidR="00357F31">
        <w:rPr>
          <w:b/>
        </w:rPr>
        <w:t>sports, cultural, leisure and recreational activities</w:t>
      </w:r>
      <w:r w:rsidR="00357F31" w:rsidRPr="004C02B1">
        <w:rPr>
          <w:b/>
        </w:rPr>
        <w:t xml:space="preserve">. To this end, the Committee encourages the State party to strengthen the </w:t>
      </w:r>
      <w:r w:rsidR="00357F31">
        <w:rPr>
          <w:b/>
        </w:rPr>
        <w:t xml:space="preserve">institutional </w:t>
      </w:r>
      <w:r w:rsidR="00357F31" w:rsidRPr="004C02B1">
        <w:rPr>
          <w:b/>
        </w:rPr>
        <w:t xml:space="preserve">capacity in the area of development of recreation and leisure </w:t>
      </w:r>
      <w:r w:rsidR="00676A8E">
        <w:rPr>
          <w:b/>
        </w:rPr>
        <w:t>programme</w:t>
      </w:r>
      <w:r w:rsidR="00357F31" w:rsidRPr="004C02B1">
        <w:rPr>
          <w:b/>
        </w:rPr>
        <w:t>s</w:t>
      </w:r>
      <w:r w:rsidR="00357F31">
        <w:rPr>
          <w:b/>
        </w:rPr>
        <w:t xml:space="preserve"> and activities</w:t>
      </w:r>
      <w:r w:rsidR="00357F31" w:rsidRPr="004C02B1">
        <w:rPr>
          <w:b/>
        </w:rPr>
        <w:t xml:space="preserve"> for children.</w:t>
      </w:r>
    </w:p>
    <w:p w:rsidR="00357F31" w:rsidRPr="00DE2C30" w:rsidRDefault="00DE2C30" w:rsidP="000D01C9">
      <w:pPr>
        <w:pStyle w:val="H1G"/>
      </w:pPr>
      <w:r>
        <w:tab/>
        <w:t>8.</w:t>
      </w:r>
      <w:r>
        <w:tab/>
      </w:r>
      <w:r w:rsidR="00357F31" w:rsidRPr="004C02B1">
        <w:t xml:space="preserve">Special </w:t>
      </w:r>
      <w:r w:rsidR="000D01C9">
        <w:t>p</w:t>
      </w:r>
      <w:r w:rsidR="000D01C9" w:rsidRPr="004C02B1">
        <w:t xml:space="preserve">rotection </w:t>
      </w:r>
      <w:r w:rsidR="000D01C9">
        <w:t>m</w:t>
      </w:r>
      <w:r w:rsidR="000D01C9" w:rsidRPr="004C02B1">
        <w:t>easures</w:t>
      </w:r>
      <w:r w:rsidR="000D01C9">
        <w:t xml:space="preserve"> </w:t>
      </w:r>
      <w:r w:rsidRPr="004C02B1">
        <w:t>(</w:t>
      </w:r>
      <w:r w:rsidR="001C3F38">
        <w:t>a</w:t>
      </w:r>
      <w:r w:rsidR="001C3F38" w:rsidRPr="004C02B1">
        <w:t>rts</w:t>
      </w:r>
      <w:r w:rsidRPr="004C02B1">
        <w:t>. 22; 30; 38; 39; 40; 37 (b)-(d)</w:t>
      </w:r>
      <w:r w:rsidR="004A2CFC">
        <w:t>, and</w:t>
      </w:r>
      <w:r w:rsidR="00EF088B">
        <w:t xml:space="preserve"> </w:t>
      </w:r>
      <w:r w:rsidRPr="004C02B1">
        <w:t>32-36 of the Convention)</w:t>
      </w:r>
    </w:p>
    <w:p w:rsidR="00357F31" w:rsidRPr="00AE44AD" w:rsidRDefault="00DE2C30" w:rsidP="00DE2C30">
      <w:pPr>
        <w:pStyle w:val="H23G"/>
      </w:pPr>
      <w:r>
        <w:tab/>
      </w:r>
      <w:r>
        <w:tab/>
      </w:r>
      <w:r w:rsidR="00357F31" w:rsidRPr="004C02B1">
        <w:t>Children affected by migration</w:t>
      </w:r>
    </w:p>
    <w:p w:rsidR="00357F31" w:rsidRDefault="00DE2C30" w:rsidP="00C055E8">
      <w:pPr>
        <w:pStyle w:val="SingleTxtG"/>
        <w:rPr>
          <w:rFonts w:ascii="TimesNewRoman" w:eastAsia="SimSun" w:hAnsi="TimesNewRoman" w:cs="TimesNewRoman"/>
          <w:bCs/>
          <w:lang w:val="en-US" w:eastAsia="zh-CN"/>
        </w:rPr>
      </w:pPr>
      <w:r>
        <w:rPr>
          <w:bCs/>
        </w:rPr>
        <w:t>72.</w:t>
      </w:r>
      <w:r>
        <w:rPr>
          <w:bCs/>
        </w:rPr>
        <w:tab/>
      </w:r>
      <w:r w:rsidR="00357F31">
        <w:rPr>
          <w:bCs/>
        </w:rPr>
        <w:t xml:space="preserve">The Committee is concerned about the impact of migration on the enjoyment by children </w:t>
      </w:r>
      <w:r w:rsidR="00357F31" w:rsidRPr="00191253">
        <w:rPr>
          <w:bCs/>
        </w:rPr>
        <w:t xml:space="preserve">of their rights (about </w:t>
      </w:r>
      <w:r w:rsidR="004A2CFC">
        <w:rPr>
          <w:bCs/>
        </w:rPr>
        <w:t>three</w:t>
      </w:r>
      <w:r w:rsidR="004A2CFC" w:rsidRPr="00191253">
        <w:rPr>
          <w:bCs/>
        </w:rPr>
        <w:t xml:space="preserve"> </w:t>
      </w:r>
      <w:r w:rsidR="00357F31" w:rsidRPr="00191253">
        <w:rPr>
          <w:bCs/>
        </w:rPr>
        <w:t xml:space="preserve">million Salvadorans are believed to live outside the country </w:t>
      </w:r>
      <w:r w:rsidR="003A00EE">
        <w:rPr>
          <w:bCs/>
        </w:rPr>
        <w:t>because of</w:t>
      </w:r>
      <w:r w:rsidR="000D01C9" w:rsidRPr="00191253">
        <w:rPr>
          <w:bCs/>
        </w:rPr>
        <w:t xml:space="preserve"> </w:t>
      </w:r>
      <w:r w:rsidR="00357F31" w:rsidRPr="00191253">
        <w:rPr>
          <w:bCs/>
        </w:rPr>
        <w:t xml:space="preserve">economic migration) and is concerned </w:t>
      </w:r>
      <w:r w:rsidR="00357F31">
        <w:rPr>
          <w:bCs/>
        </w:rPr>
        <w:t xml:space="preserve">in particular </w:t>
      </w:r>
      <w:r w:rsidR="00357F31" w:rsidRPr="00191253">
        <w:rPr>
          <w:bCs/>
        </w:rPr>
        <w:t>at the situation of mi</w:t>
      </w:r>
      <w:r w:rsidR="00357F31" w:rsidRPr="00191253">
        <w:rPr>
          <w:rFonts w:ascii="TimesNewRoman" w:eastAsia="SimSun" w:hAnsi="TimesNewRoman" w:cs="TimesNewRoman"/>
          <w:bCs/>
          <w:lang w:val="en-US" w:eastAsia="zh-CN"/>
        </w:rPr>
        <w:t xml:space="preserve">grant children </w:t>
      </w:r>
      <w:r w:rsidR="00357F31">
        <w:rPr>
          <w:rFonts w:ascii="TimesNewRoman" w:eastAsia="SimSun" w:hAnsi="TimesNewRoman" w:cs="TimesNewRoman"/>
          <w:bCs/>
          <w:lang w:val="en-US" w:eastAsia="zh-CN"/>
        </w:rPr>
        <w:t>-</w:t>
      </w:r>
      <w:r w:rsidR="00357F31" w:rsidRPr="00191253">
        <w:rPr>
          <w:rFonts w:ascii="TimesNewRoman" w:eastAsia="SimSun" w:hAnsi="TimesNewRoman" w:cs="TimesNewRoman"/>
          <w:bCs/>
          <w:lang w:val="en-US" w:eastAsia="zh-CN"/>
        </w:rPr>
        <w:t xml:space="preserve"> especially those unaccompanied and in an irregular or undocumented situation </w:t>
      </w:r>
      <w:r w:rsidR="000D01C9">
        <w:rPr>
          <w:rFonts w:ascii="TimesNewRoman" w:eastAsia="SimSun" w:hAnsi="TimesNewRoman" w:cs="TimesNewRoman"/>
          <w:bCs/>
          <w:lang w:val="en-US" w:eastAsia="zh-CN"/>
        </w:rPr>
        <w:t>–</w:t>
      </w:r>
      <w:r w:rsidR="00357F31" w:rsidRPr="00191253">
        <w:rPr>
          <w:rFonts w:ascii="TimesNewRoman" w:eastAsia="SimSun" w:hAnsi="TimesNewRoman" w:cs="TimesNewRoman"/>
          <w:bCs/>
          <w:lang w:val="en-US" w:eastAsia="zh-CN"/>
        </w:rPr>
        <w:t xml:space="preserve"> </w:t>
      </w:r>
      <w:r w:rsidR="000D01C9">
        <w:rPr>
          <w:rFonts w:ascii="TimesNewRoman" w:eastAsia="SimSun" w:hAnsi="TimesNewRoman" w:cs="TimesNewRoman"/>
          <w:bCs/>
          <w:lang w:val="en-US" w:eastAsia="zh-CN"/>
        </w:rPr>
        <w:t xml:space="preserve">who </w:t>
      </w:r>
      <w:r w:rsidR="00357F31" w:rsidRPr="00191253">
        <w:rPr>
          <w:rFonts w:ascii="TimesNewRoman" w:eastAsia="SimSun" w:hAnsi="TimesNewRoman" w:cs="TimesNewRoman"/>
          <w:bCs/>
          <w:lang w:val="en-US" w:eastAsia="zh-CN"/>
        </w:rPr>
        <w:t>are particularly vulnerable to becoming victims of exploitation and abus</w:t>
      </w:r>
      <w:r w:rsidR="00357F31">
        <w:rPr>
          <w:rFonts w:ascii="TimesNewRoman" w:eastAsia="SimSun" w:hAnsi="TimesNewRoman" w:cs="TimesNewRoman"/>
          <w:bCs/>
          <w:lang w:val="en-US" w:eastAsia="zh-CN"/>
        </w:rPr>
        <w:t>e, notably</w:t>
      </w:r>
      <w:r w:rsidR="00357F31" w:rsidRPr="00191253">
        <w:rPr>
          <w:rFonts w:ascii="TimesNewRoman" w:eastAsia="SimSun" w:hAnsi="TimesNewRoman" w:cs="TimesNewRoman"/>
          <w:bCs/>
          <w:lang w:val="en-US" w:eastAsia="zh-CN"/>
        </w:rPr>
        <w:t xml:space="preserve"> sexual</w:t>
      </w:r>
      <w:r w:rsidR="00357F31">
        <w:rPr>
          <w:rFonts w:ascii="TimesNewRoman" w:eastAsia="SimSun" w:hAnsi="TimesNewRoman" w:cs="TimesNewRoman"/>
          <w:bCs/>
          <w:lang w:val="en-US" w:eastAsia="zh-CN"/>
        </w:rPr>
        <w:t xml:space="preserve"> and economic</w:t>
      </w:r>
      <w:r w:rsidR="00357F31" w:rsidRPr="00191253">
        <w:rPr>
          <w:rFonts w:ascii="TimesNewRoman" w:eastAsia="SimSun" w:hAnsi="TimesNewRoman" w:cs="TimesNewRoman"/>
          <w:bCs/>
          <w:lang w:val="en-US" w:eastAsia="zh-CN"/>
        </w:rPr>
        <w:t xml:space="preserve"> exploitation, and have difficulties</w:t>
      </w:r>
      <w:r w:rsidR="00357F31">
        <w:rPr>
          <w:rFonts w:ascii="TimesNewRoman" w:eastAsia="SimSun" w:hAnsi="TimesNewRoman" w:cs="TimesNewRoman"/>
          <w:bCs/>
          <w:lang w:val="en-US" w:eastAsia="zh-CN"/>
        </w:rPr>
        <w:t xml:space="preserve"> of reintegration</w:t>
      </w:r>
      <w:r w:rsidR="00357F31" w:rsidRPr="00191253">
        <w:rPr>
          <w:rFonts w:ascii="TimesNewRoman" w:eastAsia="SimSun" w:hAnsi="TimesNewRoman" w:cs="TimesNewRoman"/>
          <w:bCs/>
          <w:lang w:val="en-US" w:eastAsia="zh-CN"/>
        </w:rPr>
        <w:t xml:space="preserve"> when forcibly returned home</w:t>
      </w:r>
      <w:r w:rsidR="00357F31">
        <w:rPr>
          <w:rFonts w:ascii="TimesNewRoman" w:eastAsia="SimSun" w:hAnsi="TimesNewRoman" w:cs="TimesNewRoman"/>
          <w:bCs/>
          <w:lang w:val="en-US" w:eastAsia="zh-CN"/>
        </w:rPr>
        <w:t xml:space="preserve"> from the country of destination</w:t>
      </w:r>
      <w:r w:rsidR="00357F31" w:rsidRPr="00191253">
        <w:rPr>
          <w:rFonts w:ascii="TimesNewRoman" w:eastAsia="SimSun" w:hAnsi="TimesNewRoman" w:cs="TimesNewRoman"/>
          <w:bCs/>
          <w:lang w:val="en-US" w:eastAsia="zh-CN"/>
        </w:rPr>
        <w:t>.</w:t>
      </w:r>
    </w:p>
    <w:p w:rsidR="00357F31" w:rsidRPr="00DE2C30" w:rsidRDefault="00DE2C30" w:rsidP="002E51EA">
      <w:pPr>
        <w:pStyle w:val="SingleTxtG"/>
        <w:rPr>
          <w:rFonts w:ascii="TimesNewRoman" w:eastAsia="SimSun" w:hAnsi="TimesNewRoman" w:cs="TimesNewRoman"/>
          <w:bCs/>
          <w:lang w:val="en-US" w:eastAsia="zh-CN"/>
        </w:rPr>
      </w:pPr>
      <w:r w:rsidRPr="00DE2C30">
        <w:rPr>
          <w:rFonts w:ascii="TimesNewRoman" w:eastAsia="SimSun" w:hAnsi="TimesNewRoman" w:cs="TimesNewRoman"/>
          <w:bCs/>
          <w:lang w:val="en-US" w:eastAsia="zh-CN"/>
        </w:rPr>
        <w:t>73</w:t>
      </w:r>
      <w:r>
        <w:rPr>
          <w:rFonts w:ascii="TimesNewRoman" w:eastAsia="SimSun" w:hAnsi="TimesNewRoman" w:cs="TimesNewRoman"/>
          <w:b/>
          <w:lang w:val="en-US" w:eastAsia="zh-CN"/>
        </w:rPr>
        <w:t>.</w:t>
      </w:r>
      <w:r>
        <w:rPr>
          <w:rFonts w:ascii="TimesNewRoman" w:eastAsia="SimSun" w:hAnsi="TimesNewRoman" w:cs="TimesNewRoman"/>
          <w:b/>
          <w:lang w:val="en-US" w:eastAsia="zh-CN"/>
        </w:rPr>
        <w:tab/>
      </w:r>
      <w:r w:rsidR="00357F31">
        <w:rPr>
          <w:rFonts w:ascii="TimesNewRoman" w:eastAsia="SimSun" w:hAnsi="TimesNewRoman" w:cs="TimesNewRoman"/>
          <w:b/>
          <w:lang w:val="en-US" w:eastAsia="zh-CN"/>
        </w:rPr>
        <w:t xml:space="preserve">The Committee recommends that the State party, </w:t>
      </w:r>
      <w:r w:rsidR="00357F31" w:rsidRPr="00191253">
        <w:rPr>
          <w:b/>
        </w:rPr>
        <w:t xml:space="preserve">taking into account the Committee’s </w:t>
      </w:r>
      <w:r w:rsidR="004A2CFC">
        <w:rPr>
          <w:b/>
        </w:rPr>
        <w:t>g</w:t>
      </w:r>
      <w:r w:rsidR="004A2CFC" w:rsidRPr="00191253">
        <w:rPr>
          <w:b/>
        </w:rPr>
        <w:t xml:space="preserve">eneral </w:t>
      </w:r>
      <w:r w:rsidR="004A2CFC">
        <w:rPr>
          <w:b/>
        </w:rPr>
        <w:t>c</w:t>
      </w:r>
      <w:r w:rsidR="004A2CFC" w:rsidRPr="00191253">
        <w:rPr>
          <w:b/>
        </w:rPr>
        <w:t xml:space="preserve">omment </w:t>
      </w:r>
      <w:r w:rsidR="00357F31" w:rsidRPr="00191253">
        <w:rPr>
          <w:rFonts w:ascii="TimesNewRoman,Bold" w:eastAsia="SimSun" w:hAnsi="TimesNewRoman,Bold" w:cs="TimesNewRoman,Bold"/>
          <w:b/>
          <w:lang w:val="en-US" w:eastAsia="zh-CN"/>
        </w:rPr>
        <w:t>No. 6 (2005) on the treatment of unaccompanied and</w:t>
      </w:r>
      <w:r w:rsidR="00357F31">
        <w:rPr>
          <w:rFonts w:ascii="TimesNewRoman,Bold" w:eastAsia="SimSun" w:hAnsi="TimesNewRoman,Bold" w:cs="TimesNewRoman,Bold"/>
          <w:b/>
          <w:lang w:val="en-US" w:eastAsia="zh-CN"/>
        </w:rPr>
        <w:t xml:space="preserve"> </w:t>
      </w:r>
      <w:r w:rsidR="00357F31" w:rsidRPr="00191253">
        <w:rPr>
          <w:rFonts w:ascii="TimesNewRoman,Bold" w:eastAsia="SimSun" w:hAnsi="TimesNewRoman,Bold" w:cs="TimesNewRoman,Bold"/>
          <w:b/>
          <w:lang w:val="en-US" w:eastAsia="zh-CN"/>
        </w:rPr>
        <w:t>separated children outside their country of origin</w:t>
      </w:r>
      <w:r w:rsidR="00357F31">
        <w:rPr>
          <w:rFonts w:ascii="TimesNewRoman,Bold" w:eastAsia="SimSun" w:hAnsi="TimesNewRoman,Bold" w:cs="TimesNewRoman,Bold"/>
          <w:b/>
          <w:lang w:val="en-US" w:eastAsia="zh-CN"/>
        </w:rPr>
        <w:t>:</w:t>
      </w:r>
    </w:p>
    <w:p w:rsidR="00357F31" w:rsidRDefault="00DE2C30" w:rsidP="00DE2C30">
      <w:pPr>
        <w:pStyle w:val="SingleTxtG"/>
        <w:rPr>
          <w:rFonts w:ascii="TimesNewRoman,Bold" w:eastAsia="SimSun" w:hAnsi="TimesNewRoman,Bold" w:cs="TimesNewRoman,Bold"/>
          <w:b/>
          <w:lang w:val="en-US" w:eastAsia="zh-CN"/>
        </w:rPr>
      </w:pPr>
      <w:r>
        <w:rPr>
          <w:rFonts w:ascii="TimesNewRoman,Bold" w:eastAsia="SimSun" w:hAnsi="TimesNewRoman,Bold" w:cs="TimesNewRoman,Bold"/>
          <w:b/>
          <w:lang w:val="en-US" w:eastAsia="zh-CN"/>
        </w:rPr>
        <w:tab/>
        <w:t>(a)</w:t>
      </w:r>
      <w:r>
        <w:rPr>
          <w:rFonts w:ascii="TimesNewRoman,Bold" w:eastAsia="SimSun" w:hAnsi="TimesNewRoman,Bold" w:cs="TimesNewRoman,Bold"/>
          <w:b/>
          <w:lang w:val="en-US" w:eastAsia="zh-CN"/>
        </w:rPr>
        <w:tab/>
      </w:r>
      <w:r w:rsidR="00357F31" w:rsidRPr="00191253">
        <w:rPr>
          <w:rFonts w:ascii="TimesNewRoman,Bold" w:eastAsia="SimSun" w:hAnsi="TimesNewRoman,Bold" w:cs="TimesNewRoman,Bold"/>
          <w:b/>
          <w:lang w:val="en-US" w:eastAsia="zh-CN"/>
        </w:rPr>
        <w:t>Pay special attention to the situation of migrant children, particularly those</w:t>
      </w:r>
      <w:r w:rsidR="00357F31">
        <w:rPr>
          <w:rFonts w:ascii="TimesNewRoman,Bold" w:eastAsia="SimSun" w:hAnsi="TimesNewRoman,Bold" w:cs="TimesNewRoman,Bold"/>
          <w:b/>
          <w:lang w:val="en-US" w:eastAsia="zh-CN"/>
        </w:rPr>
        <w:t xml:space="preserve"> </w:t>
      </w:r>
      <w:r w:rsidR="00357F31" w:rsidRPr="00191253">
        <w:rPr>
          <w:rFonts w:ascii="TimesNewRoman,Bold" w:eastAsia="SimSun" w:hAnsi="TimesNewRoman,Bold" w:cs="TimesNewRoman,Bold"/>
          <w:b/>
          <w:lang w:val="en-US" w:eastAsia="zh-CN"/>
        </w:rPr>
        <w:t>unaccompanied and in irregular and/or undocumented situation</w:t>
      </w:r>
      <w:r w:rsidR="000D01C9">
        <w:rPr>
          <w:rFonts w:ascii="TimesNewRoman,Bold" w:eastAsia="SimSun" w:hAnsi="TimesNewRoman,Bold" w:cs="TimesNewRoman,Bold"/>
          <w:b/>
          <w:lang w:val="en-US" w:eastAsia="zh-CN"/>
        </w:rPr>
        <w:t>s</w:t>
      </w:r>
      <w:r w:rsidR="00357F31" w:rsidRPr="00191253">
        <w:rPr>
          <w:rFonts w:ascii="TimesNewRoman,Bold" w:eastAsia="SimSun" w:hAnsi="TimesNewRoman,Bold" w:cs="TimesNewRoman,Bold"/>
          <w:b/>
          <w:lang w:val="en-US" w:eastAsia="zh-CN"/>
        </w:rPr>
        <w:t>;</w:t>
      </w:r>
      <w:r w:rsidR="00357F31">
        <w:rPr>
          <w:rFonts w:ascii="TimesNewRoman,Bold" w:eastAsia="SimSun" w:hAnsi="TimesNewRoman,Bold" w:cs="TimesNewRoman,Bold"/>
          <w:b/>
          <w:lang w:val="en-US" w:eastAsia="zh-CN"/>
        </w:rPr>
        <w:t xml:space="preserve"> </w:t>
      </w:r>
    </w:p>
    <w:p w:rsidR="00357F31" w:rsidRPr="00DE2C30" w:rsidRDefault="00DE2C30" w:rsidP="001B6D28">
      <w:pPr>
        <w:pStyle w:val="SingleTxtG"/>
        <w:rPr>
          <w:rFonts w:ascii="TimesNewRoman,Bold" w:eastAsia="SimSun" w:hAnsi="TimesNewRoman,Bold" w:cs="TimesNewRoman,Bold"/>
          <w:b/>
          <w:lang w:val="en-US" w:eastAsia="zh-CN"/>
        </w:rPr>
      </w:pPr>
      <w:r>
        <w:rPr>
          <w:rFonts w:ascii="TimesNewRoman,Bold" w:eastAsia="SimSun" w:hAnsi="TimesNewRoman,Bold" w:cs="TimesNewRoman,Bold"/>
          <w:b/>
          <w:lang w:val="en-US" w:eastAsia="zh-CN"/>
        </w:rPr>
        <w:tab/>
        <w:t>(b)</w:t>
      </w:r>
      <w:r>
        <w:rPr>
          <w:rFonts w:ascii="TimesNewRoman,Bold" w:eastAsia="SimSun" w:hAnsi="TimesNewRoman,Bold" w:cs="TimesNewRoman,Bold"/>
          <w:b/>
          <w:lang w:val="en-US" w:eastAsia="zh-CN"/>
        </w:rPr>
        <w:tab/>
      </w:r>
      <w:r w:rsidR="00357F31">
        <w:rPr>
          <w:rFonts w:ascii="TimesNewRoman,Bold" w:eastAsia="SimSun" w:hAnsi="TimesNewRoman,Bold" w:cs="TimesNewRoman,Bold"/>
          <w:b/>
          <w:lang w:val="en-US" w:eastAsia="zh-CN"/>
        </w:rPr>
        <w:t>I</w:t>
      </w:r>
      <w:r w:rsidR="00357F31" w:rsidRPr="00191253">
        <w:rPr>
          <w:rFonts w:ascii="TimesNewRoman,Bold" w:eastAsia="SimSun" w:hAnsi="TimesNewRoman,Bold" w:cs="TimesNewRoman,Bold"/>
          <w:b/>
          <w:lang w:val="en-US" w:eastAsia="zh-CN"/>
        </w:rPr>
        <w:t>ntensify its efforts to prevent irregular</w:t>
      </w:r>
      <w:r w:rsidR="00357F31">
        <w:rPr>
          <w:rFonts w:ascii="TimesNewRoman,Bold" w:eastAsia="SimSun" w:hAnsi="TimesNewRoman,Bold" w:cs="TimesNewRoman,Bold"/>
          <w:b/>
          <w:lang w:val="en-US" w:eastAsia="zh-CN"/>
        </w:rPr>
        <w:t xml:space="preserve"> </w:t>
      </w:r>
      <w:r w:rsidR="00357F31" w:rsidRPr="00191253">
        <w:rPr>
          <w:rFonts w:ascii="TimesNewRoman,Bold" w:eastAsia="SimSun" w:hAnsi="TimesNewRoman,Bold" w:cs="TimesNewRoman,Bold"/>
          <w:b/>
          <w:lang w:val="en-US" w:eastAsia="zh-CN"/>
        </w:rPr>
        <w:t>migration, including by raising awareness about the risks involved</w:t>
      </w:r>
      <w:r w:rsidR="00CA7F30">
        <w:rPr>
          <w:rFonts w:ascii="TimesNewRoman,Bold" w:eastAsia="SimSun" w:hAnsi="TimesNewRoman,Bold" w:cs="TimesNewRoman,Bold"/>
          <w:b/>
          <w:lang w:val="en-US" w:eastAsia="zh-CN"/>
        </w:rPr>
        <w:t>,</w:t>
      </w:r>
      <w:r w:rsidR="00357F31" w:rsidRPr="00191253">
        <w:rPr>
          <w:rFonts w:ascii="TimesNewRoman,Bold" w:eastAsia="SimSun" w:hAnsi="TimesNewRoman,Bold" w:cs="TimesNewRoman,Bold"/>
          <w:b/>
          <w:lang w:val="en-US" w:eastAsia="zh-CN"/>
        </w:rPr>
        <w:t xml:space="preserve"> and promoting</w:t>
      </w:r>
      <w:r w:rsidR="00357F31">
        <w:rPr>
          <w:rFonts w:ascii="TimesNewRoman,Bold" w:eastAsia="SimSun" w:hAnsi="TimesNewRoman,Bold" w:cs="TimesNewRoman,Bold"/>
          <w:b/>
          <w:lang w:val="en-US" w:eastAsia="zh-CN"/>
        </w:rPr>
        <w:t xml:space="preserve"> </w:t>
      </w:r>
      <w:r w:rsidR="00357F31" w:rsidRPr="00191253">
        <w:rPr>
          <w:rFonts w:ascii="TimesNewRoman,Bold" w:eastAsia="SimSun" w:hAnsi="TimesNewRoman,Bold" w:cs="TimesNewRoman,Bold"/>
          <w:b/>
          <w:lang w:val="en-US" w:eastAsia="zh-CN"/>
        </w:rPr>
        <w:t>adequate conditions for the resettlement and reintegration of these children and their</w:t>
      </w:r>
      <w:r w:rsidR="00357F31">
        <w:rPr>
          <w:rFonts w:ascii="TimesNewRoman,Bold" w:eastAsia="SimSun" w:hAnsi="TimesNewRoman,Bold" w:cs="TimesNewRoman,Bold"/>
          <w:b/>
          <w:lang w:val="en-US" w:eastAsia="zh-CN"/>
        </w:rPr>
        <w:t xml:space="preserve"> families upon their return</w:t>
      </w:r>
      <w:r w:rsidR="001B6D28">
        <w:rPr>
          <w:rFonts w:ascii="TimesNewRoman,Bold" w:eastAsia="SimSun" w:hAnsi="TimesNewRoman,Bold" w:cs="TimesNewRoman,Bold"/>
          <w:b/>
          <w:lang w:val="en-US" w:eastAsia="zh-CN"/>
        </w:rPr>
        <w:t>;</w:t>
      </w:r>
    </w:p>
    <w:p w:rsidR="00357F31" w:rsidRPr="00DE2C30" w:rsidRDefault="00DE2C30" w:rsidP="00DE2C30">
      <w:pPr>
        <w:pStyle w:val="SingleTxtG"/>
        <w:rPr>
          <w:rFonts w:ascii="TimesNewRoman" w:eastAsia="SimSun" w:hAnsi="TimesNewRoman" w:cs="TimesNewRoman"/>
          <w:b/>
          <w:lang w:val="en-US" w:eastAsia="zh-CN"/>
        </w:rPr>
      </w:pPr>
      <w:r>
        <w:rPr>
          <w:rFonts w:ascii="TimesNewRoman" w:eastAsia="SimSun" w:hAnsi="TimesNewRoman" w:cs="TimesNewRoman"/>
          <w:b/>
          <w:lang w:val="en-US" w:eastAsia="zh-CN"/>
        </w:rPr>
        <w:tab/>
        <w:t>(c)</w:t>
      </w:r>
      <w:r>
        <w:rPr>
          <w:rFonts w:ascii="TimesNewRoman" w:eastAsia="SimSun" w:hAnsi="TimesNewRoman" w:cs="TimesNewRoman"/>
          <w:b/>
          <w:lang w:val="en-US" w:eastAsia="zh-CN"/>
        </w:rPr>
        <w:tab/>
      </w:r>
      <w:r w:rsidR="00357F31">
        <w:rPr>
          <w:rFonts w:ascii="TimesNewRoman" w:eastAsia="SimSun" w:hAnsi="TimesNewRoman" w:cs="TimesNewRoman"/>
          <w:b/>
          <w:lang w:val="en-US" w:eastAsia="zh-CN"/>
        </w:rPr>
        <w:t>Strengthen bilateral, regional and international cooperation in this respect.</w:t>
      </w:r>
    </w:p>
    <w:p w:rsidR="00357F31" w:rsidRPr="00AE44AD" w:rsidRDefault="00DE2C30" w:rsidP="00DE2C30">
      <w:pPr>
        <w:pStyle w:val="H23G"/>
      </w:pPr>
      <w:r>
        <w:tab/>
      </w:r>
      <w:r>
        <w:tab/>
      </w:r>
      <w:r w:rsidR="00357F31" w:rsidRPr="004C02B1">
        <w:t>Children in armed conflict</w:t>
      </w:r>
    </w:p>
    <w:p w:rsidR="00357F31" w:rsidRDefault="00DE2C30" w:rsidP="00EF088B">
      <w:pPr>
        <w:pStyle w:val="SingleTxtG"/>
        <w:rPr>
          <w:rFonts w:ascii="TimesNewRoman" w:eastAsia="SimSun" w:hAnsi="TimesNewRoman" w:cs="TimesNewRoman"/>
          <w:bCs/>
          <w:lang w:val="en-US" w:eastAsia="zh-CN"/>
        </w:rPr>
      </w:pPr>
      <w:r>
        <w:rPr>
          <w:rFonts w:ascii="TimesNewRoman" w:eastAsia="SimSun" w:hAnsi="TimesNewRoman" w:cs="TimesNewRoman"/>
          <w:bCs/>
          <w:lang w:val="en-US" w:eastAsia="zh-CN"/>
        </w:rPr>
        <w:t>74.</w:t>
      </w:r>
      <w:r>
        <w:rPr>
          <w:rFonts w:ascii="TimesNewRoman" w:eastAsia="SimSun" w:hAnsi="TimesNewRoman" w:cs="TimesNewRoman"/>
          <w:bCs/>
          <w:lang w:val="en-US" w:eastAsia="zh-CN"/>
        </w:rPr>
        <w:tab/>
      </w:r>
      <w:r w:rsidR="00357F31">
        <w:rPr>
          <w:rFonts w:ascii="TimesNewRoman" w:eastAsia="SimSun" w:hAnsi="TimesNewRoman" w:cs="TimesNewRoman"/>
          <w:bCs/>
          <w:lang w:val="en-US" w:eastAsia="zh-CN"/>
        </w:rPr>
        <w:t xml:space="preserve">The Committee is concerned at the lack of information concerning the </w:t>
      </w:r>
      <w:r w:rsidR="004A2CFC">
        <w:rPr>
          <w:rFonts w:ascii="TimesNewRoman" w:eastAsia="SimSun" w:hAnsi="TimesNewRoman" w:cs="TimesNewRoman"/>
          <w:bCs/>
          <w:lang w:val="en-US" w:eastAsia="zh-CN"/>
        </w:rPr>
        <w:t>follow-up</w:t>
      </w:r>
      <w:r w:rsidR="00357F31">
        <w:rPr>
          <w:rFonts w:ascii="TimesNewRoman" w:eastAsia="SimSun" w:hAnsi="TimesNewRoman" w:cs="TimesNewRoman"/>
          <w:bCs/>
          <w:lang w:val="en-US" w:eastAsia="zh-CN"/>
        </w:rPr>
        <w:t xml:space="preserve"> given to the</w:t>
      </w:r>
      <w:r w:rsidR="004A2CFC">
        <w:rPr>
          <w:rFonts w:ascii="TimesNewRoman" w:eastAsia="SimSun" w:hAnsi="TimesNewRoman" w:cs="TimesNewRoman"/>
          <w:bCs/>
          <w:lang w:val="en-US" w:eastAsia="zh-CN"/>
        </w:rPr>
        <w:t xml:space="preserve"> </w:t>
      </w:r>
      <w:r w:rsidR="00357F31">
        <w:rPr>
          <w:rFonts w:ascii="TimesNewRoman" w:eastAsia="SimSun" w:hAnsi="TimesNewRoman" w:cs="TimesNewRoman"/>
          <w:bCs/>
          <w:lang w:val="en-US" w:eastAsia="zh-CN"/>
        </w:rPr>
        <w:t xml:space="preserve">recommendations contained in the </w:t>
      </w:r>
      <w:r w:rsidR="00357F31" w:rsidRPr="00390CB4">
        <w:t xml:space="preserve">concluding observations on the State party’s initial report </w:t>
      </w:r>
      <w:r w:rsidR="004A2CFC">
        <w:t>under</w:t>
      </w:r>
      <w:r w:rsidR="004A2CFC" w:rsidRPr="00390CB4">
        <w:t xml:space="preserve"> </w:t>
      </w:r>
      <w:r w:rsidR="00357F31" w:rsidRPr="00390CB4">
        <w:t xml:space="preserve">the Optional Protocol to the Convention on the involvement of children in armed conflict </w:t>
      </w:r>
      <w:r w:rsidR="004A2CFC">
        <w:t>(</w:t>
      </w:r>
      <w:r w:rsidR="00357F31" w:rsidRPr="00390CB4">
        <w:t>CRC/C/OPAC/SLV/CO</w:t>
      </w:r>
      <w:r w:rsidR="004A2CFC">
        <w:t>/</w:t>
      </w:r>
      <w:r w:rsidR="00357F31" w:rsidRPr="00390CB4">
        <w:t>1</w:t>
      </w:r>
      <w:r w:rsidR="004A2CFC">
        <w:t>)</w:t>
      </w:r>
      <w:r w:rsidR="00357F31">
        <w:t xml:space="preserve">. </w:t>
      </w:r>
    </w:p>
    <w:p w:rsidR="00357F31" w:rsidRDefault="00DE2C30" w:rsidP="004A2CFC">
      <w:pPr>
        <w:pStyle w:val="SingleTxtG"/>
        <w:rPr>
          <w:b/>
          <w:bCs/>
        </w:rPr>
      </w:pPr>
      <w:r w:rsidRPr="00DE2C30">
        <w:t>75.</w:t>
      </w:r>
      <w:r>
        <w:rPr>
          <w:b/>
          <w:bCs/>
        </w:rPr>
        <w:tab/>
      </w:r>
      <w:r w:rsidR="00357F31" w:rsidRPr="004C02B1">
        <w:rPr>
          <w:b/>
          <w:bCs/>
        </w:rPr>
        <w:t>The Committee refers for this section to its concl</w:t>
      </w:r>
      <w:r w:rsidR="00357F31">
        <w:rPr>
          <w:b/>
          <w:bCs/>
        </w:rPr>
        <w:t xml:space="preserve">uding observations on the State </w:t>
      </w:r>
      <w:r w:rsidR="00357F31" w:rsidRPr="004C02B1">
        <w:rPr>
          <w:b/>
          <w:bCs/>
        </w:rPr>
        <w:t xml:space="preserve">party’s initial </w:t>
      </w:r>
      <w:r w:rsidR="00357F31" w:rsidRPr="00CA7F30">
        <w:rPr>
          <w:b/>
          <w:bCs/>
        </w:rPr>
        <w:t xml:space="preserve">report </w:t>
      </w:r>
      <w:r w:rsidR="004A2CFC" w:rsidRPr="00CA7F30">
        <w:rPr>
          <w:b/>
          <w:bCs/>
        </w:rPr>
        <w:t xml:space="preserve">under </w:t>
      </w:r>
      <w:r w:rsidR="00357F31" w:rsidRPr="00CA7F30">
        <w:rPr>
          <w:b/>
          <w:bCs/>
        </w:rPr>
        <w:t>the</w:t>
      </w:r>
      <w:r w:rsidR="00357F31" w:rsidRPr="004C02B1">
        <w:rPr>
          <w:b/>
          <w:bCs/>
        </w:rPr>
        <w:t xml:space="preserve"> Optional Protocol to the Convention on the involvement of children in armed conflict.</w:t>
      </w:r>
      <w:r w:rsidR="00357F31">
        <w:rPr>
          <w:b/>
          <w:bCs/>
        </w:rPr>
        <w:t xml:space="preserve"> In particular, the Committee reiterates some of those recommendations, on which it would appreciate information on the follow-up given by the State party, including on:</w:t>
      </w:r>
    </w:p>
    <w:p w:rsidR="00357F31" w:rsidRDefault="00DE2C30" w:rsidP="00357F31">
      <w:pPr>
        <w:pStyle w:val="SingleTxtG"/>
        <w:rPr>
          <w:b/>
          <w:bCs/>
        </w:rPr>
      </w:pPr>
      <w:r>
        <w:rPr>
          <w:b/>
          <w:bCs/>
        </w:rPr>
        <w:tab/>
        <w:t>(a)</w:t>
      </w:r>
      <w:r>
        <w:rPr>
          <w:b/>
          <w:bCs/>
        </w:rPr>
        <w:tab/>
      </w:r>
      <w:r w:rsidR="00357F31">
        <w:rPr>
          <w:b/>
          <w:bCs/>
        </w:rPr>
        <w:t>The explicit prohibition by law of the recruitment of children under 15 years into armed forces/groups and their direct participation in hostilities (para. 5(a));</w:t>
      </w:r>
    </w:p>
    <w:p w:rsidR="00357F31" w:rsidRDefault="00DE2C30" w:rsidP="00357F31">
      <w:pPr>
        <w:pStyle w:val="SingleTxtG"/>
        <w:rPr>
          <w:b/>
          <w:bCs/>
        </w:rPr>
      </w:pPr>
      <w:r>
        <w:rPr>
          <w:b/>
          <w:bCs/>
        </w:rPr>
        <w:tab/>
        <w:t>(b)</w:t>
      </w:r>
      <w:r>
        <w:rPr>
          <w:b/>
          <w:bCs/>
        </w:rPr>
        <w:tab/>
      </w:r>
      <w:r w:rsidR="00357F31">
        <w:rPr>
          <w:b/>
          <w:bCs/>
        </w:rPr>
        <w:t>The explicit prohibition by law of the violation of the provisions of the Optional Protocol regarding the recruitment and involving of children in hostilities (para. 5(b));</w:t>
      </w:r>
    </w:p>
    <w:p w:rsidR="00357F31" w:rsidRDefault="00DE2C30" w:rsidP="004A2CFC">
      <w:pPr>
        <w:pStyle w:val="SingleTxtG"/>
        <w:rPr>
          <w:b/>
          <w:bCs/>
        </w:rPr>
      </w:pPr>
      <w:r>
        <w:rPr>
          <w:b/>
          <w:bCs/>
        </w:rPr>
        <w:tab/>
        <w:t>(c)</w:t>
      </w:r>
      <w:r>
        <w:rPr>
          <w:b/>
          <w:bCs/>
        </w:rPr>
        <w:tab/>
      </w:r>
      <w:r w:rsidR="00357F31">
        <w:rPr>
          <w:b/>
          <w:bCs/>
        </w:rPr>
        <w:t xml:space="preserve">The ratification of the </w:t>
      </w:r>
      <w:smartTag w:uri="urn:schemas-microsoft-com:office:smarttags" w:element="place">
        <w:smartTag w:uri="urn:schemas-microsoft-com:office:smarttags" w:element="City">
          <w:r w:rsidR="00357F31">
            <w:rPr>
              <w:b/>
              <w:bCs/>
            </w:rPr>
            <w:t>Rome</w:t>
          </w:r>
        </w:smartTag>
      </w:smartTag>
      <w:r w:rsidR="00357F31">
        <w:rPr>
          <w:b/>
          <w:bCs/>
        </w:rPr>
        <w:t xml:space="preserve"> Statute of the International Criminal Court (para. 5(e)); </w:t>
      </w:r>
    </w:p>
    <w:p w:rsidR="00357F31" w:rsidRPr="00DE2C30" w:rsidRDefault="00DE2C30" w:rsidP="00EF088B">
      <w:pPr>
        <w:pStyle w:val="SingleTxtG"/>
        <w:rPr>
          <w:b/>
          <w:bCs/>
        </w:rPr>
      </w:pPr>
      <w:r>
        <w:rPr>
          <w:b/>
          <w:bCs/>
        </w:rPr>
        <w:tab/>
        <w:t>(d)</w:t>
      </w:r>
      <w:r>
        <w:rPr>
          <w:b/>
          <w:bCs/>
        </w:rPr>
        <w:tab/>
      </w:r>
      <w:r w:rsidR="00357F31">
        <w:rPr>
          <w:b/>
          <w:bCs/>
        </w:rPr>
        <w:t>The abolition by law of the voluntary recruitment of 16 and 17</w:t>
      </w:r>
      <w:r w:rsidR="00CA7F30">
        <w:rPr>
          <w:b/>
          <w:bCs/>
        </w:rPr>
        <w:t>-</w:t>
      </w:r>
      <w:r w:rsidR="00357F31">
        <w:rPr>
          <w:b/>
          <w:bCs/>
        </w:rPr>
        <w:t xml:space="preserve"> </w:t>
      </w:r>
      <w:r w:rsidR="00CA7F30" w:rsidRPr="00CA7F30">
        <w:rPr>
          <w:b/>
          <w:bCs/>
        </w:rPr>
        <w:t>year-</w:t>
      </w:r>
      <w:r w:rsidR="00357F31" w:rsidRPr="00CA7F30">
        <w:rPr>
          <w:b/>
          <w:bCs/>
        </w:rPr>
        <w:t>old</w:t>
      </w:r>
      <w:r w:rsidR="004A2CFC" w:rsidRPr="00CA7F30">
        <w:rPr>
          <w:b/>
          <w:bCs/>
        </w:rPr>
        <w:t>s</w:t>
      </w:r>
      <w:r w:rsidR="00357F31" w:rsidRPr="00CA7F30">
        <w:rPr>
          <w:b/>
          <w:bCs/>
        </w:rPr>
        <w:t>, so as to reflect</w:t>
      </w:r>
      <w:r w:rsidR="00357F31">
        <w:rPr>
          <w:b/>
          <w:bCs/>
        </w:rPr>
        <w:t xml:space="preserve"> the situation in practice (para. 17(b)).</w:t>
      </w:r>
    </w:p>
    <w:p w:rsidR="00357F31" w:rsidRPr="00AE44AD" w:rsidRDefault="00DE2C30" w:rsidP="00DE2C30">
      <w:pPr>
        <w:pStyle w:val="H23G"/>
      </w:pPr>
      <w:r>
        <w:tab/>
      </w:r>
      <w:r>
        <w:tab/>
      </w:r>
      <w:r w:rsidR="00357F31" w:rsidRPr="004C02B1">
        <w:t>Economic exploitation including child labour</w:t>
      </w:r>
    </w:p>
    <w:p w:rsidR="00357F31" w:rsidRPr="00DE2C30" w:rsidRDefault="00DE2C30" w:rsidP="000D01C9">
      <w:pPr>
        <w:pStyle w:val="SingleTxtG"/>
      </w:pPr>
      <w:r>
        <w:rPr>
          <w:rFonts w:ascii="TimesNewRoman" w:eastAsia="SimSun" w:hAnsi="TimesNewRoman" w:cs="TimesNewRoman"/>
          <w:bCs/>
          <w:lang w:val="en-US" w:eastAsia="zh-CN"/>
        </w:rPr>
        <w:t>76.</w:t>
      </w:r>
      <w:r>
        <w:rPr>
          <w:rFonts w:ascii="TimesNewRoman" w:eastAsia="SimSun" w:hAnsi="TimesNewRoman" w:cs="TimesNewRoman"/>
          <w:bCs/>
          <w:lang w:val="en-US" w:eastAsia="zh-CN"/>
        </w:rPr>
        <w:tab/>
      </w:r>
      <w:r w:rsidR="00357F31">
        <w:rPr>
          <w:rFonts w:ascii="TimesNewRoman" w:eastAsia="SimSun" w:hAnsi="TimesNewRoman" w:cs="TimesNewRoman"/>
          <w:bCs/>
          <w:lang w:val="en-US" w:eastAsia="zh-CN"/>
        </w:rPr>
        <w:t xml:space="preserve">The Committee notes the adoption of the </w:t>
      </w:r>
      <w:r w:rsidR="00357F31" w:rsidRPr="004C02B1" w:rsidDel="00FD3952">
        <w:t>the National Plan for the Eradication of the Worst Forms of Child Labour (2006-2009)</w:t>
      </w:r>
      <w:r w:rsidR="00357F31">
        <w:t xml:space="preserve"> and </w:t>
      </w:r>
      <w:r w:rsidR="00357F31">
        <w:rPr>
          <w:bCs/>
        </w:rPr>
        <w:t xml:space="preserve">welcomes the State party’s goals aimed at eradicating the worst forms of child labour in El Salvador by 2015 and all forms of child labour by 2020. It also notes </w:t>
      </w:r>
      <w:r w:rsidR="00357F31" w:rsidRPr="004C02B1">
        <w:t xml:space="preserve">the </w:t>
      </w:r>
      <w:r w:rsidR="00357F31">
        <w:t>various</w:t>
      </w:r>
      <w:r w:rsidR="00357F31" w:rsidRPr="004C02B1">
        <w:t xml:space="preserve"> measures (national plans, cooperative actions with IPEC-ILO and UNICEF) undertaken by the State party to eradicate the worst forms of child labour, including the</w:t>
      </w:r>
      <w:r w:rsidR="00357F31">
        <w:t xml:space="preserve"> establishment of the</w:t>
      </w:r>
      <w:r w:rsidR="00357F31" w:rsidRPr="004C02B1">
        <w:t xml:space="preserve"> National Commission for the Eradication of the Worst Forms of Child Labour</w:t>
      </w:r>
      <w:r w:rsidR="00357F31">
        <w:t>. However, the Committee</w:t>
      </w:r>
      <w:r w:rsidR="00357F31" w:rsidRPr="004C02B1">
        <w:t xml:space="preserve"> is concerned that many children are still forced to work in </w:t>
      </w:r>
      <w:r w:rsidR="00357F31" w:rsidRPr="003A00EE">
        <w:t xml:space="preserve">hazardous </w:t>
      </w:r>
      <w:r w:rsidR="000D01C9" w:rsidRPr="003A00EE">
        <w:t xml:space="preserve">conditions </w:t>
      </w:r>
      <w:r w:rsidR="00357F31" w:rsidRPr="003A00EE">
        <w:t>and drop out of</w:t>
      </w:r>
      <w:r w:rsidR="00357F31" w:rsidRPr="004C02B1">
        <w:t xml:space="preserve"> school for that reason</w:t>
      </w:r>
      <w:r w:rsidR="00357F31">
        <w:t xml:space="preserve">, and that especially </w:t>
      </w:r>
      <w:r w:rsidR="00357F31" w:rsidRPr="004C02B1">
        <w:t>girls</w:t>
      </w:r>
      <w:r w:rsidR="00357F31">
        <w:t xml:space="preserve"> are</w:t>
      </w:r>
      <w:r w:rsidR="00357F31" w:rsidRPr="004C02B1">
        <w:t xml:space="preserve"> often employed informally in domestic work under very difficult and degrading conditions.</w:t>
      </w:r>
    </w:p>
    <w:p w:rsidR="00357F31" w:rsidRPr="00DE2C30" w:rsidRDefault="00357F31" w:rsidP="00DE2C30">
      <w:pPr>
        <w:pStyle w:val="SingleTxtG"/>
        <w:rPr>
          <w:bCs/>
        </w:rPr>
      </w:pPr>
      <w:r w:rsidRPr="00DE2C30">
        <w:rPr>
          <w:bCs/>
        </w:rPr>
        <w:t>77</w:t>
      </w:r>
      <w:r>
        <w:rPr>
          <w:b/>
        </w:rPr>
        <w:t>.</w:t>
      </w:r>
      <w:r w:rsidR="00DE2C30">
        <w:rPr>
          <w:b/>
        </w:rPr>
        <w:tab/>
      </w:r>
      <w:r>
        <w:rPr>
          <w:b/>
        </w:rPr>
        <w:t>The Committee recommends that the State party:</w:t>
      </w:r>
    </w:p>
    <w:p w:rsidR="00357F31" w:rsidRPr="004A0CAC" w:rsidRDefault="00DE2C30" w:rsidP="00357F31">
      <w:pPr>
        <w:pStyle w:val="SingleTxtG"/>
        <w:rPr>
          <w:bCs/>
        </w:rPr>
      </w:pPr>
      <w:r>
        <w:rPr>
          <w:b/>
        </w:rPr>
        <w:tab/>
        <w:t>(a)</w:t>
      </w:r>
      <w:r>
        <w:rPr>
          <w:b/>
        </w:rPr>
        <w:tab/>
      </w:r>
      <w:r w:rsidR="00357F31">
        <w:rPr>
          <w:b/>
        </w:rPr>
        <w:t>Define and determine hazardous work in national legislation, and in accordance with international standards; and ensure that</w:t>
      </w:r>
      <w:r w:rsidR="00357F31" w:rsidRPr="004C02B1">
        <w:rPr>
          <w:b/>
        </w:rPr>
        <w:t xml:space="preserve"> </w:t>
      </w:r>
      <w:r w:rsidR="004A2CFC" w:rsidRPr="004C02B1">
        <w:rPr>
          <w:b/>
        </w:rPr>
        <w:t>children</w:t>
      </w:r>
      <w:r w:rsidR="004A2CFC">
        <w:rPr>
          <w:b/>
        </w:rPr>
        <w:t xml:space="preserve"> </w:t>
      </w:r>
      <w:r w:rsidR="004A2CFC" w:rsidRPr="004C02B1">
        <w:rPr>
          <w:b/>
        </w:rPr>
        <w:t>are</w:t>
      </w:r>
      <w:r w:rsidR="00357F31" w:rsidRPr="004C02B1">
        <w:rPr>
          <w:b/>
        </w:rPr>
        <w:t xml:space="preserve"> never exposed to</w:t>
      </w:r>
      <w:r w:rsidR="00357F31">
        <w:rPr>
          <w:b/>
        </w:rPr>
        <w:t xml:space="preserve"> such</w:t>
      </w:r>
      <w:r w:rsidR="00357F31" w:rsidRPr="004C02B1">
        <w:rPr>
          <w:b/>
        </w:rPr>
        <w:t xml:space="preserve"> </w:t>
      </w:r>
      <w:r w:rsidR="00357F31">
        <w:rPr>
          <w:b/>
        </w:rPr>
        <w:t>work</w:t>
      </w:r>
      <w:r w:rsidR="00357F31" w:rsidRPr="004C02B1">
        <w:rPr>
          <w:b/>
        </w:rPr>
        <w:t xml:space="preserve"> or to any of the worst forms of child labour</w:t>
      </w:r>
      <w:r w:rsidR="00357F31">
        <w:rPr>
          <w:b/>
        </w:rPr>
        <w:t>;</w:t>
      </w:r>
    </w:p>
    <w:p w:rsidR="00357F31" w:rsidRPr="004A0CAC" w:rsidRDefault="00DE2C30" w:rsidP="00357F31">
      <w:pPr>
        <w:pStyle w:val="SingleTxtG"/>
        <w:rPr>
          <w:bCs/>
        </w:rPr>
      </w:pPr>
      <w:r>
        <w:rPr>
          <w:rFonts w:eastAsia="SimSun"/>
          <w:b/>
          <w:lang w:val="en-US" w:eastAsia="zh-CN"/>
        </w:rPr>
        <w:tab/>
        <w:t>(b)</w:t>
      </w:r>
      <w:r>
        <w:rPr>
          <w:rFonts w:eastAsia="SimSun"/>
          <w:b/>
          <w:lang w:val="en-US" w:eastAsia="zh-CN"/>
        </w:rPr>
        <w:tab/>
      </w:r>
      <w:r w:rsidR="00357F31">
        <w:rPr>
          <w:rFonts w:eastAsia="SimSun"/>
          <w:b/>
          <w:lang w:val="en-US" w:eastAsia="zh-CN"/>
        </w:rPr>
        <w:t>Co</w:t>
      </w:r>
      <w:r w:rsidR="00357F31" w:rsidRPr="004C02B1">
        <w:rPr>
          <w:rFonts w:eastAsia="SimSun"/>
          <w:b/>
          <w:lang w:val="en-US" w:eastAsia="zh-CN"/>
        </w:rPr>
        <w:t>ntinue strengthen</w:t>
      </w:r>
      <w:r w:rsidR="00357F31">
        <w:rPr>
          <w:rFonts w:eastAsia="SimSun"/>
          <w:b/>
          <w:lang w:val="en-US" w:eastAsia="zh-CN"/>
        </w:rPr>
        <w:t>ing</w:t>
      </w:r>
      <w:r w:rsidR="00357F31" w:rsidRPr="004C02B1">
        <w:rPr>
          <w:rFonts w:eastAsia="SimSun"/>
          <w:b/>
          <w:lang w:val="en-US" w:eastAsia="zh-CN"/>
        </w:rPr>
        <w:t xml:space="preserve"> measures to combat economic exploitation of children, including as domestic workers. To this end, the State party should increase the frequency of inspections to detect the exposure of children to </w:t>
      </w:r>
      <w:r w:rsidR="00357F31">
        <w:rPr>
          <w:rFonts w:eastAsia="SimSun"/>
          <w:b/>
          <w:lang w:val="en-US" w:eastAsia="zh-CN"/>
        </w:rPr>
        <w:t xml:space="preserve">the so-called 3D jobs, namely </w:t>
      </w:r>
      <w:r w:rsidR="00357F31" w:rsidRPr="004C02B1">
        <w:rPr>
          <w:rFonts w:eastAsia="SimSun"/>
          <w:b/>
          <w:lang w:val="en-US" w:eastAsia="zh-CN"/>
        </w:rPr>
        <w:t>dangerous, degrading or dirty jobs</w:t>
      </w:r>
      <w:r w:rsidR="00357F31">
        <w:rPr>
          <w:rFonts w:eastAsia="SimSun"/>
          <w:b/>
          <w:lang w:val="en-US" w:eastAsia="zh-CN"/>
        </w:rPr>
        <w:t>;</w:t>
      </w:r>
    </w:p>
    <w:p w:rsidR="00357F31" w:rsidRPr="00181CFA" w:rsidRDefault="00DE2C30" w:rsidP="00DE2C30">
      <w:pPr>
        <w:pStyle w:val="SingleTxtG"/>
        <w:rPr>
          <w:bCs/>
        </w:rPr>
      </w:pPr>
      <w:r>
        <w:rPr>
          <w:rFonts w:eastAsia="SimSun"/>
          <w:b/>
          <w:lang w:val="en-US" w:eastAsia="zh-CN"/>
        </w:rPr>
        <w:tab/>
        <w:t>(c)</w:t>
      </w:r>
      <w:r>
        <w:rPr>
          <w:rFonts w:eastAsia="SimSun"/>
          <w:b/>
          <w:lang w:val="en-US" w:eastAsia="zh-CN"/>
        </w:rPr>
        <w:tab/>
      </w:r>
      <w:r w:rsidR="00357F31">
        <w:rPr>
          <w:rFonts w:eastAsia="SimSun"/>
          <w:b/>
          <w:lang w:val="en-US" w:eastAsia="zh-CN"/>
        </w:rPr>
        <w:t>Ensure that national legislation on minimum age for admission to employment conform to applicable international standards;</w:t>
      </w:r>
      <w:r w:rsidR="00357F31" w:rsidRPr="004C02B1">
        <w:rPr>
          <w:rFonts w:eastAsia="SimSun"/>
          <w:b/>
          <w:lang w:val="en-US" w:eastAsia="zh-CN"/>
        </w:rPr>
        <w:t xml:space="preserve"> </w:t>
      </w:r>
    </w:p>
    <w:p w:rsidR="00357F31" w:rsidRPr="00DE2C30" w:rsidRDefault="00DE2C30" w:rsidP="00DE2C30">
      <w:pPr>
        <w:pStyle w:val="SingleTxtG"/>
        <w:rPr>
          <w:bCs/>
        </w:rPr>
      </w:pPr>
      <w:r>
        <w:rPr>
          <w:rFonts w:eastAsia="SimSun"/>
          <w:b/>
          <w:lang w:val="en-US" w:eastAsia="zh-CN"/>
        </w:rPr>
        <w:tab/>
        <w:t>(d)</w:t>
      </w:r>
      <w:r>
        <w:rPr>
          <w:rFonts w:eastAsia="SimSun"/>
          <w:b/>
          <w:lang w:val="en-US" w:eastAsia="zh-CN"/>
        </w:rPr>
        <w:tab/>
      </w:r>
      <w:r w:rsidR="00357F31">
        <w:rPr>
          <w:rFonts w:eastAsia="SimSun"/>
          <w:b/>
          <w:lang w:val="en-US" w:eastAsia="zh-CN"/>
        </w:rPr>
        <w:t xml:space="preserve">Work towards its goals </w:t>
      </w:r>
      <w:r w:rsidR="00357F31" w:rsidRPr="008E0C78">
        <w:rPr>
          <w:b/>
        </w:rPr>
        <w:t xml:space="preserve">to eradicate the worst forms of child labour in </w:t>
      </w:r>
      <w:smartTag w:uri="urn:schemas-microsoft-com:office:smarttags" w:element="place">
        <w:smartTag w:uri="urn:schemas-microsoft-com:office:smarttags" w:element="country-region">
          <w:r w:rsidR="00357F31" w:rsidRPr="008E0C78">
            <w:rPr>
              <w:b/>
            </w:rPr>
            <w:t>El Salvador</w:t>
          </w:r>
        </w:smartTag>
      </w:smartTag>
      <w:r w:rsidR="00357F31" w:rsidRPr="008E0C78">
        <w:rPr>
          <w:b/>
        </w:rPr>
        <w:t xml:space="preserve"> by 2015 and all forms of child labour by 2020</w:t>
      </w:r>
      <w:r w:rsidR="00357F31">
        <w:rPr>
          <w:rFonts w:eastAsia="SimSun"/>
          <w:b/>
          <w:lang w:val="en-US" w:eastAsia="zh-CN"/>
        </w:rPr>
        <w:t>. In this respect, i</w:t>
      </w:r>
      <w:r w:rsidR="00357F31" w:rsidRPr="004C02B1">
        <w:rPr>
          <w:rFonts w:eastAsia="SimSun"/>
          <w:b/>
          <w:lang w:val="en-US" w:eastAsia="zh-CN"/>
        </w:rPr>
        <w:t xml:space="preserve">t encourages the State party to continue seeking </w:t>
      </w:r>
      <w:r w:rsidR="00357F31" w:rsidRPr="004C02B1">
        <w:rPr>
          <w:b/>
        </w:rPr>
        <w:t>technical assistance from ILO-IPEC</w:t>
      </w:r>
      <w:r w:rsidR="00357F31">
        <w:rPr>
          <w:b/>
        </w:rPr>
        <w:t>,</w:t>
      </w:r>
      <w:r w:rsidR="00357F31" w:rsidRPr="004C02B1">
        <w:rPr>
          <w:b/>
        </w:rPr>
        <w:t xml:space="preserve"> UNICEF</w:t>
      </w:r>
      <w:r w:rsidR="00357F31">
        <w:rPr>
          <w:b/>
        </w:rPr>
        <w:t xml:space="preserve"> as well as relevant NGOs partners</w:t>
      </w:r>
      <w:r w:rsidR="00357F31" w:rsidRPr="004C02B1">
        <w:rPr>
          <w:b/>
        </w:rPr>
        <w:t>.</w:t>
      </w:r>
    </w:p>
    <w:p w:rsidR="00357F31" w:rsidRPr="004C02B1" w:rsidRDefault="00DE2C30" w:rsidP="00DE2C30">
      <w:pPr>
        <w:pStyle w:val="H23G"/>
      </w:pPr>
      <w:r>
        <w:tab/>
      </w:r>
      <w:r>
        <w:tab/>
      </w:r>
      <w:r w:rsidR="00357F31" w:rsidRPr="004C02B1">
        <w:t>Children in street situat</w:t>
      </w:r>
      <w:r w:rsidR="00357F31">
        <w:t>ions</w:t>
      </w:r>
    </w:p>
    <w:p w:rsidR="00357F31" w:rsidRPr="004C02B1" w:rsidRDefault="00DE2C30" w:rsidP="00357F31">
      <w:pPr>
        <w:pStyle w:val="SingleTxtG"/>
        <w:rPr>
          <w:b/>
        </w:rPr>
      </w:pPr>
      <w:r>
        <w:t>78.</w:t>
      </w:r>
      <w:r>
        <w:tab/>
      </w:r>
      <w:r w:rsidR="00357F31" w:rsidRPr="004C02B1">
        <w:t>The Committee</w:t>
      </w:r>
      <w:r w:rsidR="00357F31">
        <w:t xml:space="preserve"> notes the information from the State party’s delegation that there is currently a restructuring, including in terms of human and financial resources</w:t>
      </w:r>
      <w:r w:rsidR="00357F31" w:rsidRPr="004C02B1">
        <w:t xml:space="preserve">, </w:t>
      </w:r>
      <w:r w:rsidR="00357F31">
        <w:t xml:space="preserve">of </w:t>
      </w:r>
      <w:r w:rsidR="00357F31" w:rsidRPr="004C02B1">
        <w:t xml:space="preserve">the Centre of Social Integration for Children and Adolescents (Centro </w:t>
      </w:r>
      <w:r w:rsidR="00357F31" w:rsidRPr="004C02B1">
        <w:rPr>
          <w:lang w:val="en-US"/>
        </w:rPr>
        <w:t>Infantil</w:t>
      </w:r>
      <w:r w:rsidR="00357F31" w:rsidRPr="004C02B1">
        <w:t xml:space="preserve"> de </w:t>
      </w:r>
      <w:r w:rsidR="00357F31" w:rsidRPr="004C02B1">
        <w:rPr>
          <w:lang w:val="en-US"/>
        </w:rPr>
        <w:t>Integración</w:t>
      </w:r>
      <w:r w:rsidR="00357F31" w:rsidRPr="004C02B1">
        <w:t xml:space="preserve"> Social </w:t>
      </w:r>
      <w:r w:rsidR="00357F31" w:rsidRPr="004C02B1">
        <w:rPr>
          <w:lang w:val="en-US"/>
        </w:rPr>
        <w:t>para</w:t>
      </w:r>
      <w:r w:rsidR="00357F31" w:rsidRPr="004C02B1">
        <w:t xml:space="preserve"> la </w:t>
      </w:r>
      <w:r w:rsidR="00357F31" w:rsidRPr="004C02B1">
        <w:rPr>
          <w:lang w:val="en-US"/>
        </w:rPr>
        <w:t>Niñez</w:t>
      </w:r>
      <w:r w:rsidR="00357F31" w:rsidRPr="004C02B1">
        <w:t xml:space="preserve"> y la </w:t>
      </w:r>
      <w:r w:rsidR="00357F31" w:rsidRPr="004C02B1">
        <w:rPr>
          <w:lang w:val="en-US"/>
        </w:rPr>
        <w:t>Adolescencia</w:t>
      </w:r>
      <w:r w:rsidR="00357F31" w:rsidRPr="004C02B1">
        <w:t>)</w:t>
      </w:r>
      <w:r w:rsidR="00357F31">
        <w:t>, which</w:t>
      </w:r>
      <w:r w:rsidR="00357F31" w:rsidRPr="004C02B1">
        <w:t xml:space="preserve"> deals with children</w:t>
      </w:r>
      <w:r w:rsidR="00357F31">
        <w:t xml:space="preserve"> in street situations. The Committee </w:t>
      </w:r>
      <w:r w:rsidR="00357F31" w:rsidRPr="004C02B1">
        <w:t>is concerned at:</w:t>
      </w:r>
    </w:p>
    <w:p w:rsidR="00357F31" w:rsidRPr="004C02B1" w:rsidRDefault="00DE2C30" w:rsidP="00357F31">
      <w:pPr>
        <w:pStyle w:val="SingleTxtG"/>
      </w:pPr>
      <w:r>
        <w:tab/>
        <w:t>(a)</w:t>
      </w:r>
      <w:r>
        <w:tab/>
      </w:r>
      <w:r w:rsidRPr="004C02B1">
        <w:t xml:space="preserve">The </w:t>
      </w:r>
      <w:r w:rsidR="00357F31" w:rsidRPr="004C02B1">
        <w:t>paucity of human resources available to the Centre</w:t>
      </w:r>
      <w:r w:rsidR="00357F31">
        <w:t xml:space="preserve"> so far</w:t>
      </w:r>
      <w:r w:rsidR="00357F31" w:rsidRPr="004C02B1">
        <w:t xml:space="preserve">, also in </w:t>
      </w:r>
      <w:r w:rsidR="00357F31" w:rsidRPr="002E51EA">
        <w:t xml:space="preserve">consideration of </w:t>
      </w:r>
      <w:r w:rsidR="00A570DD" w:rsidRPr="002E51EA">
        <w:t xml:space="preserve">the </w:t>
      </w:r>
      <w:r w:rsidR="00357F31" w:rsidRPr="002E51EA">
        <w:t>increase in</w:t>
      </w:r>
      <w:r w:rsidR="00357F31" w:rsidRPr="004C02B1">
        <w:t xml:space="preserve"> the number of children working or living in the street;</w:t>
      </w:r>
    </w:p>
    <w:p w:rsidR="00357F31" w:rsidRPr="004C02B1" w:rsidRDefault="00DE2C30" w:rsidP="00357F31">
      <w:pPr>
        <w:pStyle w:val="SingleTxtG"/>
        <w:rPr>
          <w:b/>
        </w:rPr>
      </w:pPr>
      <w:r>
        <w:tab/>
        <w:t>(b)</w:t>
      </w:r>
      <w:r>
        <w:tab/>
      </w:r>
      <w:r w:rsidRPr="004C02B1">
        <w:t xml:space="preserve">The </w:t>
      </w:r>
      <w:r w:rsidR="00357F31" w:rsidRPr="004C02B1">
        <w:t>increased vulnerability of street children to recruitment by youth gangs</w:t>
      </w:r>
      <w:r w:rsidR="00357F31">
        <w:t xml:space="preserve"> (“</w:t>
      </w:r>
      <w:r w:rsidR="00357F31" w:rsidRPr="00103D21">
        <w:t>maras</w:t>
      </w:r>
      <w:r w:rsidR="00357F31">
        <w:t>”)</w:t>
      </w:r>
      <w:r w:rsidR="00357F31" w:rsidRPr="004C02B1">
        <w:t>;</w:t>
      </w:r>
    </w:p>
    <w:p w:rsidR="00357F31" w:rsidRDefault="00DE2C30" w:rsidP="00DE2C30">
      <w:pPr>
        <w:pStyle w:val="SingleTxtG"/>
        <w:rPr>
          <w:b/>
        </w:rPr>
      </w:pPr>
      <w:r>
        <w:tab/>
        <w:t>(c)</w:t>
      </w:r>
      <w:r>
        <w:tab/>
      </w:r>
      <w:r w:rsidRPr="004C02B1">
        <w:t xml:space="preserve">The </w:t>
      </w:r>
      <w:r w:rsidR="00357F31" w:rsidRPr="004C02B1">
        <w:t>lack of information and research on the scope, nature and causes of this phenomenon, which makes difficult the adoption of effective preventive and protective policies.</w:t>
      </w:r>
    </w:p>
    <w:p w:rsidR="00357F31" w:rsidRPr="004C02B1" w:rsidRDefault="00DE2C30" w:rsidP="00DE2C30">
      <w:pPr>
        <w:pStyle w:val="SingleTxtG"/>
        <w:rPr>
          <w:b/>
        </w:rPr>
      </w:pPr>
      <w:r w:rsidRPr="00DE2C30">
        <w:rPr>
          <w:bCs/>
        </w:rPr>
        <w:t>79</w:t>
      </w:r>
      <w:r>
        <w:rPr>
          <w:b/>
        </w:rPr>
        <w:t>.</w:t>
      </w:r>
      <w:r>
        <w:rPr>
          <w:b/>
        </w:rPr>
        <w:tab/>
      </w:r>
      <w:r w:rsidR="00357F31" w:rsidRPr="004C02B1">
        <w:rPr>
          <w:b/>
        </w:rPr>
        <w:t>The Committee recommends that the State party:</w:t>
      </w:r>
    </w:p>
    <w:p w:rsidR="00357F31" w:rsidRPr="00E90F29" w:rsidRDefault="00DE2C30" w:rsidP="00DE2C30">
      <w:pPr>
        <w:pStyle w:val="SingleTxtG"/>
        <w:rPr>
          <w:b/>
          <w:bCs/>
        </w:rPr>
      </w:pPr>
      <w:r>
        <w:rPr>
          <w:b/>
          <w:bCs/>
        </w:rPr>
        <w:tab/>
        <w:t>(a)</w:t>
      </w:r>
      <w:r>
        <w:rPr>
          <w:b/>
          <w:bCs/>
        </w:rPr>
        <w:tab/>
      </w:r>
      <w:r w:rsidR="00357F31">
        <w:rPr>
          <w:b/>
          <w:bCs/>
        </w:rPr>
        <w:t xml:space="preserve">Collect </w:t>
      </w:r>
      <w:r w:rsidR="00357F31" w:rsidRPr="00E90F29">
        <w:rPr>
          <w:b/>
          <w:bCs/>
        </w:rPr>
        <w:t>data o</w:t>
      </w:r>
      <w:r w:rsidR="00357F31">
        <w:rPr>
          <w:b/>
          <w:bCs/>
        </w:rPr>
        <w:t>n the</w:t>
      </w:r>
      <w:r w:rsidR="00357F31" w:rsidRPr="00E90F29">
        <w:rPr>
          <w:b/>
          <w:bCs/>
        </w:rPr>
        <w:t xml:space="preserve"> number of children in street situation</w:t>
      </w:r>
      <w:r w:rsidR="00357F31">
        <w:rPr>
          <w:b/>
          <w:bCs/>
        </w:rPr>
        <w:t xml:space="preserve">s throughout the country; and </w:t>
      </w:r>
      <w:r w:rsidR="00357F31" w:rsidRPr="00E90F29">
        <w:rPr>
          <w:b/>
          <w:bCs/>
        </w:rPr>
        <w:t xml:space="preserve">study the root causes of this </w:t>
      </w:r>
      <w:r w:rsidR="00357F31">
        <w:rPr>
          <w:b/>
          <w:bCs/>
        </w:rPr>
        <w:t>serious</w:t>
      </w:r>
      <w:r w:rsidR="00357F31" w:rsidRPr="00E90F29">
        <w:rPr>
          <w:b/>
          <w:bCs/>
        </w:rPr>
        <w:t xml:space="preserve"> </w:t>
      </w:r>
      <w:r w:rsidR="00357F31">
        <w:rPr>
          <w:b/>
          <w:bCs/>
        </w:rPr>
        <w:t xml:space="preserve">situation, including with respect to the living </w:t>
      </w:r>
      <w:r w:rsidR="00357F31" w:rsidRPr="00E90F29">
        <w:rPr>
          <w:b/>
          <w:bCs/>
        </w:rPr>
        <w:t>c</w:t>
      </w:r>
      <w:r w:rsidR="00357F31">
        <w:rPr>
          <w:b/>
          <w:bCs/>
        </w:rPr>
        <w:t>onditions</w:t>
      </w:r>
      <w:r w:rsidR="00357F31" w:rsidRPr="00E90F29">
        <w:rPr>
          <w:b/>
          <w:bCs/>
        </w:rPr>
        <w:t xml:space="preserve"> </w:t>
      </w:r>
      <w:r w:rsidR="00357F31">
        <w:rPr>
          <w:b/>
          <w:bCs/>
        </w:rPr>
        <w:t>of children in street situations;</w:t>
      </w:r>
    </w:p>
    <w:p w:rsidR="00357F31" w:rsidRPr="008E0C78" w:rsidRDefault="00DE2C30" w:rsidP="00DE2C30">
      <w:pPr>
        <w:pStyle w:val="SingleTxtG"/>
        <w:rPr>
          <w:b/>
          <w:bCs/>
        </w:rPr>
      </w:pPr>
      <w:r>
        <w:rPr>
          <w:b/>
          <w:bCs/>
        </w:rPr>
        <w:tab/>
        <w:t>(b)</w:t>
      </w:r>
      <w:r>
        <w:rPr>
          <w:b/>
          <w:bCs/>
        </w:rPr>
        <w:tab/>
        <w:t xml:space="preserve">Set </w:t>
      </w:r>
      <w:r w:rsidR="00357F31">
        <w:rPr>
          <w:b/>
          <w:bCs/>
        </w:rPr>
        <w:t>up a national and comprehensive policy to prevent children from living and working in the street, with strong emphasis on education, and on preventive strategies at local and community level;</w:t>
      </w:r>
    </w:p>
    <w:p w:rsidR="00357F31" w:rsidRPr="004C02B1" w:rsidRDefault="00DE2C30" w:rsidP="00DE2C30">
      <w:pPr>
        <w:pStyle w:val="SingleTxtG"/>
        <w:rPr>
          <w:b/>
          <w:bCs/>
        </w:rPr>
      </w:pPr>
      <w:r>
        <w:rPr>
          <w:b/>
        </w:rPr>
        <w:tab/>
        <w:t>(c)</w:t>
      </w:r>
      <w:r>
        <w:rPr>
          <w:b/>
        </w:rPr>
        <w:tab/>
      </w:r>
      <w:r w:rsidR="00357F31" w:rsidRPr="004C02B1">
        <w:rPr>
          <w:b/>
        </w:rPr>
        <w:t xml:space="preserve">Extend the assistance measures to support street children in order to facilitate their </w:t>
      </w:r>
      <w:r w:rsidR="00357F31">
        <w:rPr>
          <w:b/>
        </w:rPr>
        <w:t xml:space="preserve">full </w:t>
      </w:r>
      <w:r w:rsidR="00357F31" w:rsidRPr="004C02B1">
        <w:rPr>
          <w:b/>
        </w:rPr>
        <w:t>reinsertion</w:t>
      </w:r>
      <w:r w:rsidR="00357F31">
        <w:rPr>
          <w:b/>
        </w:rPr>
        <w:t xml:space="preserve"> into school</w:t>
      </w:r>
      <w:r w:rsidR="00357F31" w:rsidRPr="004C02B1">
        <w:rPr>
          <w:b/>
        </w:rPr>
        <w:t>;</w:t>
      </w:r>
    </w:p>
    <w:p w:rsidR="00357F31" w:rsidRPr="004C02B1" w:rsidRDefault="00DE2C30" w:rsidP="00A570DD">
      <w:pPr>
        <w:pStyle w:val="SingleTxtG"/>
        <w:rPr>
          <w:b/>
          <w:bCs/>
        </w:rPr>
      </w:pPr>
      <w:r>
        <w:rPr>
          <w:rFonts w:eastAsia="SimSun"/>
          <w:b/>
          <w:lang w:val="en-US" w:eastAsia="zh-CN"/>
        </w:rPr>
        <w:tab/>
        <w:t>(d)</w:t>
      </w:r>
      <w:r>
        <w:rPr>
          <w:rFonts w:eastAsia="SimSun"/>
          <w:b/>
          <w:lang w:val="en-US" w:eastAsia="zh-CN"/>
        </w:rPr>
        <w:tab/>
      </w:r>
      <w:r w:rsidR="00357F31" w:rsidRPr="004C02B1">
        <w:rPr>
          <w:rFonts w:eastAsia="SimSun"/>
          <w:b/>
          <w:lang w:val="en-US" w:eastAsia="zh-CN"/>
        </w:rPr>
        <w:t xml:space="preserve">Facilitate </w:t>
      </w:r>
      <w:r w:rsidR="00357F31">
        <w:rPr>
          <w:rFonts w:eastAsia="SimSun"/>
          <w:b/>
          <w:lang w:val="en-US" w:eastAsia="zh-CN"/>
        </w:rPr>
        <w:t xml:space="preserve">strengthening of family ties of children in street situations; and their </w:t>
      </w:r>
      <w:r w:rsidR="00357F31" w:rsidRPr="004C02B1">
        <w:rPr>
          <w:rFonts w:eastAsia="SimSun"/>
          <w:b/>
          <w:lang w:val="en-US" w:eastAsia="zh-CN"/>
        </w:rPr>
        <w:t>reunification</w:t>
      </w:r>
      <w:r w:rsidR="00357F31">
        <w:rPr>
          <w:rFonts w:eastAsia="SimSun"/>
          <w:b/>
          <w:lang w:val="en-US" w:eastAsia="zh-CN"/>
        </w:rPr>
        <w:t xml:space="preserve"> with their families, when appropriate and </w:t>
      </w:r>
      <w:r w:rsidR="00357F31" w:rsidRPr="004C02B1">
        <w:rPr>
          <w:rFonts w:eastAsia="SimSun"/>
          <w:b/>
          <w:lang w:val="en-US" w:eastAsia="zh-CN"/>
        </w:rPr>
        <w:t>in the best</w:t>
      </w:r>
      <w:r w:rsidR="00357F31" w:rsidRPr="004C02B1">
        <w:rPr>
          <w:b/>
          <w:bCs/>
        </w:rPr>
        <w:t xml:space="preserve"> </w:t>
      </w:r>
      <w:r w:rsidR="00357F31" w:rsidRPr="004C02B1">
        <w:rPr>
          <w:rFonts w:eastAsia="SimSun"/>
          <w:b/>
          <w:lang w:val="en-US" w:eastAsia="zh-CN"/>
        </w:rPr>
        <w:t xml:space="preserve">interests of the child; </w:t>
      </w:r>
    </w:p>
    <w:p w:rsidR="00357F31" w:rsidRDefault="00DE2C30" w:rsidP="00DE2C30">
      <w:pPr>
        <w:pStyle w:val="SingleTxtG"/>
        <w:rPr>
          <w:b/>
          <w:bCs/>
        </w:rPr>
      </w:pPr>
      <w:r>
        <w:rPr>
          <w:rFonts w:ascii="TimesNewRoman,Bold" w:eastAsia="SimSun" w:hAnsi="TimesNewRoman,Bold" w:cs="TimesNewRoman,Bold"/>
          <w:b/>
          <w:lang w:val="en-US" w:eastAsia="zh-CN"/>
        </w:rPr>
        <w:tab/>
        <w:t>(e)</w:t>
      </w:r>
      <w:r>
        <w:rPr>
          <w:rFonts w:ascii="TimesNewRoman,Bold" w:eastAsia="SimSun" w:hAnsi="TimesNewRoman,Bold" w:cs="TimesNewRoman,Bold"/>
          <w:b/>
          <w:lang w:val="en-US" w:eastAsia="zh-CN"/>
        </w:rPr>
        <w:tab/>
      </w:r>
      <w:r w:rsidR="00357F31" w:rsidRPr="004A0CAC">
        <w:rPr>
          <w:rFonts w:ascii="TimesNewRoman,Bold" w:eastAsia="SimSun" w:hAnsi="TimesNewRoman,Bold" w:cs="TimesNewRoman,Bold"/>
          <w:b/>
          <w:lang w:val="en-US" w:eastAsia="zh-CN"/>
        </w:rPr>
        <w:t>Seek assistance from, inter alia, UNICEF.</w:t>
      </w:r>
    </w:p>
    <w:p w:rsidR="00357F31" w:rsidRDefault="00DE2C30" w:rsidP="00DE2C30">
      <w:pPr>
        <w:pStyle w:val="H23G"/>
      </w:pPr>
      <w:r>
        <w:tab/>
      </w:r>
      <w:r>
        <w:tab/>
      </w:r>
      <w:r w:rsidR="00357F31" w:rsidRPr="004C02B1">
        <w:t>Youth gangs (</w:t>
      </w:r>
      <w:r w:rsidR="00357F31">
        <w:t>“</w:t>
      </w:r>
      <w:r w:rsidR="00357F31" w:rsidRPr="00A570DD">
        <w:t>maras”</w:t>
      </w:r>
      <w:r w:rsidR="00357F31" w:rsidRPr="004C02B1">
        <w:t>)</w:t>
      </w:r>
    </w:p>
    <w:p w:rsidR="00357F31" w:rsidRDefault="00DE2C30" w:rsidP="00DE2C30">
      <w:pPr>
        <w:pStyle w:val="SingleTxtG"/>
      </w:pPr>
      <w:r>
        <w:t>80.</w:t>
      </w:r>
      <w:r>
        <w:tab/>
      </w:r>
      <w:r w:rsidR="00357F31" w:rsidRPr="004C02B1">
        <w:t>The Committee is deeply concerned at the extent of the problem of youth gangs (</w:t>
      </w:r>
      <w:r w:rsidR="00357F31">
        <w:t>“</w:t>
      </w:r>
      <w:r w:rsidR="00357F31" w:rsidRPr="004C02B1">
        <w:t>maras</w:t>
      </w:r>
      <w:r w:rsidR="00357F31">
        <w:t>”</w:t>
      </w:r>
      <w:r w:rsidR="00357F31" w:rsidRPr="004C02B1">
        <w:t>) in the State party</w:t>
      </w:r>
      <w:r w:rsidR="00357F31">
        <w:t>. These gangs,</w:t>
      </w:r>
      <w:r w:rsidR="00357F31" w:rsidRPr="004C02B1">
        <w:t xml:space="preserve"> mostly composed of children between 16 and 18 years, reportedly count on more than ten thousand members in </w:t>
      </w:r>
      <w:smartTag w:uri="urn:schemas-microsoft-com:office:smarttags" w:element="place">
        <w:smartTag w:uri="urn:schemas-microsoft-com:office:smarttags" w:element="country-region">
          <w:r w:rsidR="00357F31" w:rsidRPr="004C02B1">
            <w:t>El Salvador</w:t>
          </w:r>
        </w:smartTag>
      </w:smartTag>
      <w:r w:rsidR="00357F31" w:rsidRPr="004C02B1">
        <w:t>.</w:t>
      </w:r>
      <w:r w:rsidR="00357F31">
        <w:t xml:space="preserve"> The Committee is concerned that the climate of fear, insecurity and violence due to these gangs </w:t>
      </w:r>
      <w:r w:rsidR="00357F31" w:rsidRPr="004C02B1">
        <w:rPr>
          <w:bCs/>
        </w:rPr>
        <w:t xml:space="preserve">prevents children from living fully their childhood and adolescence </w:t>
      </w:r>
      <w:r w:rsidR="00357F31">
        <w:t xml:space="preserve">and deeply affects the enjoyment of their rights. The Committee is </w:t>
      </w:r>
      <w:r w:rsidR="00357F31" w:rsidRPr="004C02B1">
        <w:t>also concerned that insufficient attention is paid to the root causes of this phenomenon</w:t>
      </w:r>
      <w:r w:rsidR="00357F31">
        <w:t>,</w:t>
      </w:r>
      <w:r w:rsidR="00357F31" w:rsidRPr="004C02B1">
        <w:t xml:space="preserve"> which </w:t>
      </w:r>
      <w:r w:rsidR="00357F31">
        <w:t xml:space="preserve">has so far been </w:t>
      </w:r>
      <w:r w:rsidR="00357F31" w:rsidRPr="004C02B1">
        <w:t>tackled exclusively as a criminal justice prob</w:t>
      </w:r>
      <w:r w:rsidR="00357F31">
        <w:t>lem through</w:t>
      </w:r>
      <w:r w:rsidR="00357F31" w:rsidRPr="004C02B1">
        <w:t xml:space="preserve"> repressive policies</w:t>
      </w:r>
      <w:r w:rsidR="00357F31">
        <w:t xml:space="preserve"> and measures</w:t>
      </w:r>
      <w:r w:rsidR="00357F31" w:rsidRPr="004C02B1">
        <w:t>.</w:t>
      </w:r>
    </w:p>
    <w:p w:rsidR="00357F31" w:rsidRPr="00DE2C30" w:rsidRDefault="00DE2C30" w:rsidP="00DE2C30">
      <w:pPr>
        <w:pStyle w:val="SingleTxtG"/>
      </w:pPr>
      <w:r w:rsidRPr="00DE2C30">
        <w:rPr>
          <w:rFonts w:eastAsia="SimSun"/>
          <w:bCs/>
          <w:lang w:val="en-US" w:eastAsia="zh-CN"/>
        </w:rPr>
        <w:t>81</w:t>
      </w:r>
      <w:r>
        <w:rPr>
          <w:rFonts w:eastAsia="SimSun"/>
          <w:b/>
          <w:lang w:val="en-US" w:eastAsia="zh-CN"/>
        </w:rPr>
        <w:t>.</w:t>
      </w:r>
      <w:r>
        <w:rPr>
          <w:rFonts w:eastAsia="SimSun"/>
          <w:b/>
          <w:lang w:val="en-US" w:eastAsia="zh-CN"/>
        </w:rPr>
        <w:tab/>
      </w:r>
      <w:r w:rsidR="00357F31" w:rsidRPr="004C02B1">
        <w:rPr>
          <w:rFonts w:eastAsia="SimSun"/>
          <w:b/>
          <w:lang w:val="en-US" w:eastAsia="zh-CN"/>
        </w:rPr>
        <w:t xml:space="preserve">The Committee recommends </w:t>
      </w:r>
      <w:r w:rsidR="00357F31">
        <w:rPr>
          <w:rFonts w:eastAsia="SimSun"/>
          <w:b/>
          <w:lang w:val="en-US" w:eastAsia="zh-CN"/>
        </w:rPr>
        <w:t>that the State party:</w:t>
      </w:r>
    </w:p>
    <w:p w:rsidR="00357F31" w:rsidRPr="00B8444D" w:rsidRDefault="00DE2C30" w:rsidP="00DE2C30">
      <w:pPr>
        <w:pStyle w:val="SingleTxtG"/>
        <w:rPr>
          <w:rFonts w:eastAsia="SimSun"/>
          <w:b/>
          <w:lang w:val="en-US" w:eastAsia="zh-CN"/>
        </w:rPr>
      </w:pPr>
      <w:r>
        <w:rPr>
          <w:rFonts w:eastAsia="SimSun"/>
          <w:b/>
          <w:lang w:val="en-US" w:eastAsia="zh-CN"/>
        </w:rPr>
        <w:tab/>
        <w:t>(a)</w:t>
      </w:r>
      <w:r>
        <w:rPr>
          <w:rFonts w:eastAsia="SimSun"/>
          <w:b/>
          <w:lang w:val="en-US" w:eastAsia="zh-CN"/>
        </w:rPr>
        <w:tab/>
      </w:r>
      <w:r w:rsidR="00357F31">
        <w:rPr>
          <w:rFonts w:eastAsia="SimSun"/>
          <w:b/>
          <w:lang w:val="en-US" w:eastAsia="zh-CN"/>
        </w:rPr>
        <w:t xml:space="preserve">Undertake a study to </w:t>
      </w:r>
      <w:r w:rsidR="00357F31" w:rsidRPr="004C02B1">
        <w:rPr>
          <w:rFonts w:eastAsia="SimSun"/>
          <w:b/>
          <w:lang w:val="en-US" w:eastAsia="zh-CN"/>
        </w:rPr>
        <w:t>develop a holistic and comprehensive public policy to deal with juvenile violence and delinquency, addressing the social factors and causes at the roots of the problem of</w:t>
      </w:r>
      <w:r w:rsidR="00357F31" w:rsidRPr="004C02B1">
        <w:rPr>
          <w:b/>
        </w:rPr>
        <w:t xml:space="preserve"> </w:t>
      </w:r>
      <w:r w:rsidR="00357F31">
        <w:rPr>
          <w:b/>
        </w:rPr>
        <w:t>“</w:t>
      </w:r>
      <w:r w:rsidR="00357F31" w:rsidRPr="00A570DD">
        <w:rPr>
          <w:rFonts w:eastAsia="SimSun"/>
          <w:b/>
          <w:lang w:val="en-US" w:eastAsia="zh-CN"/>
        </w:rPr>
        <w:t>maras</w:t>
      </w:r>
      <w:r w:rsidR="00357F31">
        <w:rPr>
          <w:rFonts w:eastAsia="SimSun"/>
          <w:b/>
          <w:lang w:val="en-US" w:eastAsia="zh-CN"/>
        </w:rPr>
        <w:t>”</w:t>
      </w:r>
      <w:r w:rsidR="00357F31" w:rsidRPr="004C02B1">
        <w:rPr>
          <w:rFonts w:eastAsia="SimSun"/>
          <w:b/>
          <w:lang w:val="en-US" w:eastAsia="zh-CN"/>
        </w:rPr>
        <w:t>, such as</w:t>
      </w:r>
      <w:r w:rsidR="00357F31" w:rsidRPr="00A760B8">
        <w:rPr>
          <w:b/>
        </w:rPr>
        <w:t>, inter alia,</w:t>
      </w:r>
      <w:r w:rsidR="00357F31" w:rsidRPr="004C02B1">
        <w:rPr>
          <w:b/>
        </w:rPr>
        <w:t xml:space="preserve"> political and social exclusion, lack of prevention policies and social services, culture of violence, migrati</w:t>
      </w:r>
      <w:r w:rsidR="00357F31">
        <w:rPr>
          <w:b/>
        </w:rPr>
        <w:t>on flows, lack of opportunities and</w:t>
      </w:r>
      <w:r w:rsidR="00357F31" w:rsidRPr="004C02B1">
        <w:rPr>
          <w:b/>
        </w:rPr>
        <w:t xml:space="preserve"> dysfunctional families</w:t>
      </w:r>
      <w:r w:rsidR="00357F31">
        <w:rPr>
          <w:rFonts w:eastAsia="SimSun"/>
          <w:b/>
          <w:lang w:val="en-US" w:eastAsia="zh-CN"/>
        </w:rPr>
        <w:t>;</w:t>
      </w:r>
    </w:p>
    <w:p w:rsidR="00357F31" w:rsidRPr="0017461A" w:rsidRDefault="00DE2C30" w:rsidP="00A760B8">
      <w:pPr>
        <w:pStyle w:val="SingleTxtG"/>
        <w:rPr>
          <w:rFonts w:eastAsia="SimSun"/>
          <w:b/>
          <w:lang w:val="en-US" w:eastAsia="zh-CN"/>
        </w:rPr>
      </w:pPr>
      <w:r>
        <w:rPr>
          <w:rFonts w:eastAsia="SimSun"/>
          <w:b/>
          <w:lang w:val="en-US" w:eastAsia="zh-CN"/>
        </w:rPr>
        <w:tab/>
        <w:t>(b)</w:t>
      </w:r>
      <w:r>
        <w:rPr>
          <w:rFonts w:eastAsia="SimSun"/>
          <w:b/>
          <w:lang w:val="en-US" w:eastAsia="zh-CN"/>
        </w:rPr>
        <w:tab/>
      </w:r>
      <w:r w:rsidR="00357F31">
        <w:rPr>
          <w:rFonts w:eastAsia="SimSun"/>
          <w:b/>
          <w:lang w:val="en-US" w:eastAsia="zh-CN"/>
        </w:rPr>
        <w:t>S</w:t>
      </w:r>
      <w:r w:rsidR="00357F31" w:rsidRPr="004C02B1">
        <w:rPr>
          <w:rFonts w:eastAsia="SimSun"/>
          <w:b/>
          <w:lang w:val="en-US" w:eastAsia="zh-CN"/>
        </w:rPr>
        <w:t>eek to focus</w:t>
      </w:r>
      <w:r w:rsidR="00A760B8">
        <w:rPr>
          <w:rFonts w:eastAsia="SimSun"/>
          <w:b/>
          <w:lang w:val="en-US" w:eastAsia="zh-CN"/>
        </w:rPr>
        <w:t>,</w:t>
      </w:r>
      <w:r w:rsidR="00357F31" w:rsidRPr="004C02B1">
        <w:rPr>
          <w:rFonts w:eastAsia="SimSun"/>
          <w:b/>
          <w:lang w:val="en-US" w:eastAsia="zh-CN"/>
        </w:rPr>
        <w:t xml:space="preserve"> as m</w:t>
      </w:r>
      <w:r w:rsidR="00357F31">
        <w:rPr>
          <w:rFonts w:eastAsia="SimSun"/>
          <w:b/>
          <w:lang w:val="en-US" w:eastAsia="zh-CN"/>
        </w:rPr>
        <w:t>uch as feasible</w:t>
      </w:r>
      <w:r w:rsidR="00A760B8">
        <w:rPr>
          <w:rFonts w:eastAsia="SimSun"/>
          <w:b/>
          <w:lang w:val="en-US" w:eastAsia="zh-CN"/>
        </w:rPr>
        <w:t>,</w:t>
      </w:r>
      <w:r w:rsidR="00357F31">
        <w:rPr>
          <w:rFonts w:eastAsia="SimSun"/>
          <w:b/>
          <w:lang w:val="en-US" w:eastAsia="zh-CN"/>
        </w:rPr>
        <w:t xml:space="preserve"> on preventive and protective </w:t>
      </w:r>
      <w:r w:rsidR="00357F31" w:rsidRPr="004C02B1">
        <w:rPr>
          <w:rFonts w:eastAsia="SimSun"/>
          <w:b/>
          <w:lang w:val="en-US" w:eastAsia="zh-CN"/>
        </w:rPr>
        <w:t>measures, starting from the local level, while refraining from treating this issue</w:t>
      </w:r>
      <w:r w:rsidR="00357F31" w:rsidRPr="004C02B1">
        <w:rPr>
          <w:b/>
        </w:rPr>
        <w:t xml:space="preserve"> </w:t>
      </w:r>
      <w:r w:rsidR="00357F31" w:rsidRPr="004C02B1">
        <w:rPr>
          <w:rFonts w:eastAsia="SimSun"/>
          <w:b/>
          <w:lang w:val="en-US" w:eastAsia="zh-CN"/>
        </w:rPr>
        <w:t>exclusively in a punitive and repressive way</w:t>
      </w:r>
      <w:r w:rsidR="00357F31">
        <w:rPr>
          <w:rFonts w:eastAsia="SimSun"/>
          <w:b/>
          <w:lang w:val="en-US" w:eastAsia="zh-CN"/>
        </w:rPr>
        <w:t>;</w:t>
      </w:r>
    </w:p>
    <w:p w:rsidR="00357F31" w:rsidRDefault="00DE2C30" w:rsidP="007F295B">
      <w:pPr>
        <w:pStyle w:val="SingleTxtG"/>
        <w:rPr>
          <w:rFonts w:eastAsia="SimSun"/>
          <w:b/>
          <w:lang w:val="en-US" w:eastAsia="zh-CN"/>
        </w:rPr>
      </w:pPr>
      <w:r>
        <w:rPr>
          <w:rFonts w:eastAsia="SimSun"/>
          <w:b/>
          <w:lang w:val="en-US" w:eastAsia="zh-CN"/>
        </w:rPr>
        <w:tab/>
        <w:t>(c)</w:t>
      </w:r>
      <w:r>
        <w:rPr>
          <w:rFonts w:eastAsia="SimSun"/>
          <w:b/>
          <w:lang w:val="en-US" w:eastAsia="zh-CN"/>
        </w:rPr>
        <w:tab/>
      </w:r>
      <w:r w:rsidR="00357F31">
        <w:rPr>
          <w:rFonts w:eastAsia="SimSun"/>
          <w:b/>
          <w:lang w:val="en-US" w:eastAsia="zh-CN"/>
        </w:rPr>
        <w:t>P</w:t>
      </w:r>
      <w:r w:rsidR="00357F31" w:rsidRPr="004C02B1">
        <w:rPr>
          <w:rFonts w:eastAsia="SimSun"/>
          <w:b/>
          <w:lang w:val="en-US" w:eastAsia="zh-CN"/>
        </w:rPr>
        <w:t>ut</w:t>
      </w:r>
      <w:r w:rsidR="00357F31">
        <w:rPr>
          <w:rFonts w:eastAsia="SimSun"/>
          <w:b/>
          <w:lang w:val="en-US" w:eastAsia="zh-CN"/>
        </w:rPr>
        <w:t xml:space="preserve"> more emphasis</w:t>
      </w:r>
      <w:r w:rsidR="00357F31" w:rsidRPr="004C02B1">
        <w:rPr>
          <w:rFonts w:eastAsia="SimSun"/>
          <w:b/>
          <w:lang w:val="en-US" w:eastAsia="zh-CN"/>
        </w:rPr>
        <w:t xml:space="preserve"> on the school, the family and on social </w:t>
      </w:r>
      <w:r w:rsidR="00357F31">
        <w:rPr>
          <w:rFonts w:eastAsia="SimSun"/>
          <w:b/>
          <w:lang w:val="en-US" w:eastAsia="zh-CN"/>
        </w:rPr>
        <w:t>cohesion</w:t>
      </w:r>
      <w:r w:rsidR="00357F31" w:rsidRPr="004C02B1">
        <w:rPr>
          <w:rFonts w:eastAsia="SimSun"/>
          <w:b/>
          <w:lang w:val="en-US" w:eastAsia="zh-CN"/>
        </w:rPr>
        <w:t xml:space="preserve"> </w:t>
      </w:r>
      <w:r w:rsidR="00357F31">
        <w:rPr>
          <w:rFonts w:eastAsia="SimSun"/>
          <w:b/>
          <w:lang w:val="en-US" w:eastAsia="zh-CN"/>
        </w:rPr>
        <w:t xml:space="preserve">measures and </w:t>
      </w:r>
      <w:r w:rsidR="00357F31" w:rsidRPr="004C02B1">
        <w:rPr>
          <w:rFonts w:eastAsia="SimSun"/>
          <w:b/>
          <w:lang w:val="en-US" w:eastAsia="zh-CN"/>
        </w:rPr>
        <w:t>mechanisms</w:t>
      </w:r>
      <w:r w:rsidR="007F295B">
        <w:rPr>
          <w:rFonts w:eastAsia="SimSun"/>
          <w:b/>
          <w:lang w:val="en-US" w:eastAsia="zh-CN"/>
        </w:rPr>
        <w:t>,</w:t>
      </w:r>
      <w:r w:rsidR="00357F31" w:rsidRPr="004C02B1">
        <w:rPr>
          <w:rFonts w:eastAsia="SimSun"/>
          <w:b/>
          <w:lang w:val="en-US" w:eastAsia="zh-CN"/>
        </w:rPr>
        <w:t xml:space="preserve"> such as sport and </w:t>
      </w:r>
      <w:r w:rsidR="00357F31">
        <w:rPr>
          <w:rFonts w:eastAsia="SimSun"/>
          <w:b/>
          <w:lang w:val="en-US" w:eastAsia="zh-CN"/>
        </w:rPr>
        <w:t>cultural</w:t>
      </w:r>
      <w:r w:rsidR="00357F31" w:rsidRPr="004C02B1">
        <w:rPr>
          <w:rFonts w:eastAsia="SimSun"/>
          <w:b/>
          <w:lang w:val="en-US" w:eastAsia="zh-CN"/>
        </w:rPr>
        <w:t xml:space="preserve"> associations</w:t>
      </w:r>
      <w:r w:rsidR="007F295B">
        <w:rPr>
          <w:rFonts w:eastAsia="SimSun"/>
          <w:b/>
          <w:lang w:val="en-US" w:eastAsia="zh-CN"/>
        </w:rPr>
        <w:t>,</w:t>
      </w:r>
      <w:r w:rsidR="00357F31" w:rsidRPr="004C02B1">
        <w:rPr>
          <w:rFonts w:eastAsia="SimSun"/>
          <w:b/>
          <w:lang w:val="en-US" w:eastAsia="zh-CN"/>
        </w:rPr>
        <w:t xml:space="preserve"> as preventive tools</w:t>
      </w:r>
      <w:r w:rsidR="00357F31">
        <w:rPr>
          <w:rFonts w:eastAsia="SimSun"/>
          <w:b/>
          <w:lang w:val="en-US" w:eastAsia="zh-CN"/>
        </w:rPr>
        <w:t>;</w:t>
      </w:r>
    </w:p>
    <w:p w:rsidR="00357F31" w:rsidRPr="0017461A" w:rsidRDefault="00DE2C30" w:rsidP="00DE2C30">
      <w:pPr>
        <w:pStyle w:val="SingleTxtG"/>
        <w:rPr>
          <w:rFonts w:eastAsia="SimSun"/>
          <w:b/>
          <w:lang w:val="en-US" w:eastAsia="zh-CN"/>
        </w:rPr>
      </w:pPr>
      <w:r>
        <w:rPr>
          <w:rFonts w:eastAsia="SimSun" w:cs="TimesNewRoman,Bold"/>
          <w:b/>
          <w:lang w:val="en-US" w:eastAsia="zh-CN"/>
        </w:rPr>
        <w:tab/>
        <w:t>(d)</w:t>
      </w:r>
      <w:r>
        <w:rPr>
          <w:rFonts w:eastAsia="SimSun" w:cs="TimesNewRoman,Bold"/>
          <w:b/>
          <w:lang w:val="en-US" w:eastAsia="zh-CN"/>
        </w:rPr>
        <w:tab/>
      </w:r>
      <w:r w:rsidR="00357F31">
        <w:rPr>
          <w:rFonts w:eastAsia="SimSun" w:cs="TimesNewRoman,Bold"/>
          <w:b/>
          <w:lang w:val="en-US" w:eastAsia="zh-CN"/>
        </w:rPr>
        <w:t>I</w:t>
      </w:r>
      <w:r w:rsidR="00357F31" w:rsidRPr="0017461A">
        <w:rPr>
          <w:rFonts w:eastAsia="SimSun" w:cs="TimesNewRoman,Bold"/>
          <w:b/>
          <w:lang w:val="en-US" w:eastAsia="zh-CN"/>
        </w:rPr>
        <w:t>nvest in financial and human resources for activities of prevention,</w:t>
      </w:r>
      <w:r w:rsidR="00357F31" w:rsidRPr="0017461A">
        <w:rPr>
          <w:rFonts w:eastAsia="SimSun"/>
          <w:b/>
          <w:bCs/>
          <w:lang w:val="en-US" w:eastAsia="zh-CN"/>
        </w:rPr>
        <w:t xml:space="preserve"> protection, </w:t>
      </w:r>
      <w:r w:rsidR="00357F31" w:rsidRPr="0017461A">
        <w:rPr>
          <w:rFonts w:eastAsia="SimSun" w:cs="TimesNewRoman,Bold"/>
          <w:b/>
          <w:lang w:val="en-US" w:eastAsia="zh-CN"/>
        </w:rPr>
        <w:t>rehabilitation and reintegration for members of “</w:t>
      </w:r>
      <w:r w:rsidR="00357F31" w:rsidRPr="0017461A">
        <w:rPr>
          <w:rFonts w:eastAsia="SimSun" w:cs="TimesNewRoman,BoldItalic"/>
          <w:b/>
          <w:lang w:val="en-US" w:eastAsia="zh-CN"/>
        </w:rPr>
        <w:t>maras”</w:t>
      </w:r>
      <w:r w:rsidR="00357F31" w:rsidRPr="0017461A">
        <w:rPr>
          <w:rFonts w:eastAsia="SimSun" w:cs="TimesNewRoman,Bold"/>
          <w:b/>
          <w:lang w:val="en-US" w:eastAsia="zh-CN"/>
        </w:rPr>
        <w:t>;</w:t>
      </w:r>
    </w:p>
    <w:p w:rsidR="00357F31" w:rsidRPr="00DE2C30" w:rsidRDefault="00DE2C30" w:rsidP="00DE2C30">
      <w:pPr>
        <w:pStyle w:val="SingleTxtG"/>
        <w:rPr>
          <w:rFonts w:eastAsia="SimSun"/>
          <w:b/>
          <w:lang w:val="en-US" w:eastAsia="zh-CN"/>
        </w:rPr>
      </w:pPr>
      <w:r>
        <w:rPr>
          <w:rFonts w:eastAsia="SimSun"/>
          <w:b/>
          <w:lang w:val="en-US" w:eastAsia="zh-CN"/>
        </w:rPr>
        <w:tab/>
        <w:t>(e)</w:t>
      </w:r>
      <w:r>
        <w:rPr>
          <w:rFonts w:eastAsia="SimSun"/>
          <w:b/>
          <w:lang w:val="en-US" w:eastAsia="zh-CN"/>
        </w:rPr>
        <w:tab/>
      </w:r>
      <w:r w:rsidR="00357F31">
        <w:rPr>
          <w:rFonts w:eastAsia="SimSun"/>
          <w:b/>
          <w:lang w:val="en-US" w:eastAsia="zh-CN"/>
        </w:rPr>
        <w:t>T</w:t>
      </w:r>
      <w:r w:rsidR="00357F31" w:rsidRPr="0017461A">
        <w:rPr>
          <w:rFonts w:eastAsia="SimSun"/>
          <w:b/>
          <w:lang w:val="en-US" w:eastAsia="zh-CN"/>
        </w:rPr>
        <w:t>ake all possible measures to prevent and address forced recruitment of children by the “maras”, including measures aimed at protecting</w:t>
      </w:r>
      <w:r w:rsidR="00357F31" w:rsidRPr="004C02B1">
        <w:rPr>
          <w:b/>
        </w:rPr>
        <w:t xml:space="preserve"> those children who are most at risk </w:t>
      </w:r>
      <w:r w:rsidR="00357F31">
        <w:rPr>
          <w:b/>
        </w:rPr>
        <w:t>of getting</w:t>
      </w:r>
      <w:r w:rsidR="00357F31" w:rsidRPr="004C02B1">
        <w:rPr>
          <w:b/>
        </w:rPr>
        <w:t xml:space="preserve"> involved </w:t>
      </w:r>
      <w:r w:rsidR="00357F31">
        <w:rPr>
          <w:b/>
        </w:rPr>
        <w:t>with the gangs, including</w:t>
      </w:r>
      <w:r w:rsidR="00357F31" w:rsidRPr="004C02B1">
        <w:rPr>
          <w:b/>
        </w:rPr>
        <w:t xml:space="preserve"> children</w:t>
      </w:r>
      <w:r w:rsidR="00357F31">
        <w:rPr>
          <w:b/>
        </w:rPr>
        <w:t xml:space="preserve"> in street situations, children of migrating parents</w:t>
      </w:r>
      <w:r w:rsidR="00357F31" w:rsidRPr="004C02B1">
        <w:rPr>
          <w:b/>
        </w:rPr>
        <w:t xml:space="preserve"> and children belonging to low income families. </w:t>
      </w:r>
    </w:p>
    <w:p w:rsidR="00357F31" w:rsidRDefault="00DE2C30" w:rsidP="00DE2C30">
      <w:pPr>
        <w:pStyle w:val="H23G"/>
      </w:pPr>
      <w:r>
        <w:tab/>
      </w:r>
      <w:r>
        <w:tab/>
      </w:r>
      <w:smartTag w:uri="urn:schemas-microsoft-com:office:smarttags" w:element="place">
        <w:smartTag w:uri="urn:schemas-microsoft-com:office:smarttags" w:element="City">
          <w:r w:rsidR="00357F31" w:rsidRPr="004C02B1">
            <w:t>Sale</w:t>
          </w:r>
        </w:smartTag>
      </w:smartTag>
      <w:r w:rsidR="00357F31" w:rsidRPr="004C02B1">
        <w:t xml:space="preserve">, trafficking and sexual exploitation </w:t>
      </w:r>
    </w:p>
    <w:p w:rsidR="00357F31" w:rsidRPr="004C02B1" w:rsidRDefault="00DE2C30" w:rsidP="00DE2C30">
      <w:pPr>
        <w:pStyle w:val="SingleTxtG"/>
        <w:rPr>
          <w:b/>
        </w:rPr>
      </w:pPr>
      <w:r>
        <w:rPr>
          <w:bCs/>
        </w:rPr>
        <w:t>82.</w:t>
      </w:r>
      <w:r>
        <w:rPr>
          <w:bCs/>
        </w:rPr>
        <w:tab/>
      </w:r>
      <w:r w:rsidR="00357F31" w:rsidRPr="004C02B1">
        <w:rPr>
          <w:bCs/>
        </w:rPr>
        <w:t>The Committee notes the 200</w:t>
      </w:r>
      <w:r w:rsidR="00357F31">
        <w:rPr>
          <w:bCs/>
        </w:rPr>
        <w:t>4</w:t>
      </w:r>
      <w:r w:rsidR="00357F31" w:rsidRPr="004C02B1">
        <w:rPr>
          <w:bCs/>
        </w:rPr>
        <w:t xml:space="preserve"> reform of the </w:t>
      </w:r>
      <w:r w:rsidR="00357F31">
        <w:rPr>
          <w:bCs/>
        </w:rPr>
        <w:t xml:space="preserve">Penal and Penal Procedure Codes </w:t>
      </w:r>
      <w:r w:rsidR="00357F31" w:rsidRPr="004C02B1">
        <w:rPr>
          <w:bCs/>
        </w:rPr>
        <w:t xml:space="preserve">which punish offenses related to the commercial sexual exploitation of children, including trafficking in persons </w:t>
      </w:r>
      <w:r w:rsidR="00357F31" w:rsidRPr="004C02B1">
        <w:t>(art</w:t>
      </w:r>
      <w:r w:rsidR="00A760B8">
        <w:t>.</w:t>
      </w:r>
      <w:r w:rsidR="00357F31" w:rsidRPr="004C02B1">
        <w:t xml:space="preserve"> 367-B)</w:t>
      </w:r>
      <w:r w:rsidR="00357F31">
        <w:t xml:space="preserve"> as well as </w:t>
      </w:r>
      <w:r w:rsidR="00357F31" w:rsidRPr="004C02B1">
        <w:rPr>
          <w:lang w:val="en-US"/>
        </w:rPr>
        <w:t>the National Policy against the Trafficking in Persons (2008-2017) and its Action Plan (2008-2012)</w:t>
      </w:r>
      <w:r w:rsidR="00357F31" w:rsidRPr="004C02B1">
        <w:rPr>
          <w:bCs/>
        </w:rPr>
        <w:t xml:space="preserve">. However, the Committee regrets </w:t>
      </w:r>
      <w:r w:rsidR="00357F31" w:rsidRPr="004C02B1">
        <w:t xml:space="preserve">that </w:t>
      </w:r>
      <w:r w:rsidR="00357F31" w:rsidRPr="004C02B1">
        <w:rPr>
          <w:lang w:val="en"/>
        </w:rPr>
        <w:t>trafficking for the purposes of commercial sexual exploitation and forced labor remains a substantial problem in the country and that there are no measures</w:t>
      </w:r>
      <w:r w:rsidR="00357F31" w:rsidRPr="004C02B1">
        <w:t xml:space="preserve"> aimed at reducing demand for commercial sex or forced labour. The Committee is also concerned at the low level of </w:t>
      </w:r>
      <w:r w:rsidR="00357F31">
        <w:t xml:space="preserve">prosecutions and </w:t>
      </w:r>
      <w:r w:rsidR="00357F31" w:rsidRPr="004C02B1">
        <w:t>convictions for trafficking-related crimes vis-à-vis the reported cases.</w:t>
      </w:r>
    </w:p>
    <w:p w:rsidR="00357F31" w:rsidRPr="00DE2C30" w:rsidRDefault="00DE2C30" w:rsidP="00F44205">
      <w:pPr>
        <w:pStyle w:val="SingleTxtG"/>
      </w:pPr>
      <w:r w:rsidRPr="00DE2C30">
        <w:t>83</w:t>
      </w:r>
      <w:r>
        <w:rPr>
          <w:b/>
          <w:bCs/>
        </w:rPr>
        <w:t>.</w:t>
      </w:r>
      <w:r>
        <w:rPr>
          <w:b/>
          <w:bCs/>
        </w:rPr>
        <w:tab/>
      </w:r>
      <w:r w:rsidR="00357F31" w:rsidRPr="004C02B1">
        <w:rPr>
          <w:b/>
          <w:bCs/>
        </w:rPr>
        <w:t xml:space="preserve">The Committee recommends that the State </w:t>
      </w:r>
      <w:r w:rsidR="00F44205">
        <w:rPr>
          <w:b/>
          <w:bCs/>
        </w:rPr>
        <w:t>p</w:t>
      </w:r>
      <w:r w:rsidR="00F44205" w:rsidRPr="004C02B1">
        <w:rPr>
          <w:b/>
          <w:bCs/>
        </w:rPr>
        <w:t>arty</w:t>
      </w:r>
      <w:r w:rsidR="00357F31" w:rsidRPr="004C02B1">
        <w:rPr>
          <w:b/>
          <w:bCs/>
        </w:rPr>
        <w:t>:</w:t>
      </w:r>
    </w:p>
    <w:p w:rsidR="00357F31" w:rsidRPr="004C02B1" w:rsidRDefault="00DE2C30" w:rsidP="00357F31">
      <w:pPr>
        <w:pStyle w:val="SingleTxtG"/>
        <w:rPr>
          <w:b/>
          <w:bCs/>
        </w:rPr>
      </w:pPr>
      <w:r>
        <w:rPr>
          <w:b/>
          <w:bCs/>
        </w:rPr>
        <w:tab/>
        <w:t>(a)</w:t>
      </w:r>
      <w:r>
        <w:rPr>
          <w:b/>
          <w:bCs/>
        </w:rPr>
        <w:tab/>
      </w:r>
      <w:r w:rsidRPr="004C02B1">
        <w:rPr>
          <w:b/>
          <w:bCs/>
        </w:rPr>
        <w:t xml:space="preserve">Take </w:t>
      </w:r>
      <w:r w:rsidR="00357F31" w:rsidRPr="004C02B1">
        <w:rPr>
          <w:b/>
          <w:bCs/>
        </w:rPr>
        <w:t>appropriate measures to ensure the prompt investigations of sale, trafficking and sexual exploitation offences against children, and the prosecution of perpetrators, when appropriate;</w:t>
      </w:r>
    </w:p>
    <w:p w:rsidR="00357F31" w:rsidRPr="004C02B1" w:rsidRDefault="00DE2C30" w:rsidP="00357F31">
      <w:pPr>
        <w:pStyle w:val="SingleTxtG"/>
      </w:pPr>
      <w:r>
        <w:rPr>
          <w:b/>
          <w:bCs/>
        </w:rPr>
        <w:tab/>
        <w:t>(b)</w:t>
      </w:r>
      <w:r>
        <w:rPr>
          <w:b/>
          <w:bCs/>
        </w:rPr>
        <w:tab/>
      </w:r>
      <w:r w:rsidRPr="004C02B1">
        <w:rPr>
          <w:b/>
          <w:bCs/>
        </w:rPr>
        <w:t xml:space="preserve">Intensify </w:t>
      </w:r>
      <w:r w:rsidR="00357F31" w:rsidRPr="004C02B1">
        <w:rPr>
          <w:b/>
          <w:bCs/>
        </w:rPr>
        <w:t>its efforts of public awareness and campaigns of prevention in order to tackle any societal attitude of tolerance towards such practice;</w:t>
      </w:r>
    </w:p>
    <w:p w:rsidR="00357F31" w:rsidRPr="00DE2C30" w:rsidRDefault="00DE2C30" w:rsidP="00DE2C30">
      <w:pPr>
        <w:pStyle w:val="SingleTxtG"/>
      </w:pPr>
      <w:r>
        <w:rPr>
          <w:b/>
          <w:bCs/>
        </w:rPr>
        <w:tab/>
        <w:t>(c)</w:t>
      </w:r>
      <w:r>
        <w:rPr>
          <w:b/>
          <w:bCs/>
        </w:rPr>
        <w:tab/>
        <w:t>F</w:t>
      </w:r>
      <w:r w:rsidRPr="004C02B1">
        <w:rPr>
          <w:b/>
          <w:bCs/>
        </w:rPr>
        <w:t xml:space="preserve">urther </w:t>
      </w:r>
      <w:r w:rsidR="00357F31" w:rsidRPr="004C02B1">
        <w:rPr>
          <w:b/>
          <w:bCs/>
        </w:rPr>
        <w:t xml:space="preserve">disseminate and implement the Optional Protocol to the Convention on the sale of children, child prostitution and child pornography as well as the Palermo Protocol </w:t>
      </w:r>
      <w:r w:rsidR="00357F31" w:rsidRPr="004C02B1">
        <w:rPr>
          <w:b/>
        </w:rPr>
        <w:t>to Prevent, Suppress and Punish trafficking in persons, especially women and children.</w:t>
      </w:r>
    </w:p>
    <w:p w:rsidR="00357F31" w:rsidRPr="00DE2C30" w:rsidRDefault="00357F31" w:rsidP="00CA7F30">
      <w:pPr>
        <w:pStyle w:val="SingleTxtG"/>
      </w:pPr>
      <w:r w:rsidRPr="00DE2C30">
        <w:t>84</w:t>
      </w:r>
      <w:r w:rsidR="00DE2C30">
        <w:rPr>
          <w:b/>
          <w:bCs/>
        </w:rPr>
        <w:t>.</w:t>
      </w:r>
      <w:r w:rsidR="00DE2C30">
        <w:rPr>
          <w:b/>
          <w:bCs/>
        </w:rPr>
        <w:tab/>
      </w:r>
      <w:r w:rsidRPr="004C02B1">
        <w:rPr>
          <w:b/>
          <w:bCs/>
        </w:rPr>
        <w:t xml:space="preserve">The Committee further refers to its concluding observations on the State party’s initial report </w:t>
      </w:r>
      <w:r w:rsidR="00CA7F30">
        <w:rPr>
          <w:b/>
          <w:bCs/>
        </w:rPr>
        <w:t>under</w:t>
      </w:r>
      <w:r w:rsidR="00CA7F30" w:rsidRPr="004C02B1">
        <w:rPr>
          <w:b/>
          <w:bCs/>
        </w:rPr>
        <w:t xml:space="preserve"> </w:t>
      </w:r>
      <w:r w:rsidRPr="004C02B1">
        <w:rPr>
          <w:b/>
          <w:bCs/>
        </w:rPr>
        <w:t>the Optional Protocol to the Convention on the sale of children, child prostitution and child pornography</w:t>
      </w:r>
      <w:r>
        <w:rPr>
          <w:b/>
          <w:bCs/>
        </w:rPr>
        <w:t xml:space="preserve"> (CRC/C/OPSC/SLV/CO/1), adopted on the same date</w:t>
      </w:r>
      <w:r w:rsidRPr="004C02B1">
        <w:rPr>
          <w:b/>
          <w:bCs/>
        </w:rPr>
        <w:t>.</w:t>
      </w:r>
    </w:p>
    <w:p w:rsidR="00357F31" w:rsidRPr="00441919" w:rsidRDefault="00DE2C30" w:rsidP="00DE2C30">
      <w:pPr>
        <w:pStyle w:val="H23G"/>
      </w:pPr>
      <w:r>
        <w:tab/>
      </w:r>
      <w:r>
        <w:tab/>
      </w:r>
      <w:r w:rsidR="00357F31">
        <w:t>Helpline</w:t>
      </w:r>
    </w:p>
    <w:p w:rsidR="00357F31" w:rsidRDefault="00DE2C30" w:rsidP="00DE2C30">
      <w:pPr>
        <w:pStyle w:val="SingleTxtG"/>
      </w:pPr>
      <w:r>
        <w:t>85.</w:t>
      </w:r>
      <w:r>
        <w:tab/>
      </w:r>
      <w:r w:rsidR="00357F31" w:rsidRPr="00E264F0">
        <w:t xml:space="preserve">The Committee is concerned that the State party has not yet established a toll-free 24-hour national helpline for children. </w:t>
      </w:r>
    </w:p>
    <w:p w:rsidR="00357F31" w:rsidRPr="00DE2C30" w:rsidRDefault="00DE2C30" w:rsidP="00DE2C30">
      <w:pPr>
        <w:pStyle w:val="SingleTxtG"/>
        <w:rPr>
          <w:b/>
          <w:bCs/>
        </w:rPr>
      </w:pPr>
      <w:r w:rsidRPr="00DE2C30">
        <w:rPr>
          <w:color w:val="0D0D0D"/>
        </w:rPr>
        <w:t>86.</w:t>
      </w:r>
      <w:r>
        <w:rPr>
          <w:b/>
          <w:bCs/>
          <w:color w:val="0D0D0D"/>
        </w:rPr>
        <w:tab/>
      </w:r>
      <w:r w:rsidR="00357F31" w:rsidRPr="00441919">
        <w:rPr>
          <w:b/>
          <w:bCs/>
          <w:color w:val="0D0D0D"/>
        </w:rPr>
        <w:t>The Committee recommends that the State party</w:t>
      </w:r>
      <w:r w:rsidR="00357F31">
        <w:rPr>
          <w:b/>
          <w:bCs/>
          <w:color w:val="0D0D0D"/>
        </w:rPr>
        <w:t>:</w:t>
      </w:r>
    </w:p>
    <w:p w:rsidR="00357F31" w:rsidRDefault="00DE2C30" w:rsidP="00357F31">
      <w:pPr>
        <w:pStyle w:val="SingleTxtG"/>
        <w:rPr>
          <w:b/>
          <w:bCs/>
          <w:color w:val="0D0D0D"/>
        </w:rPr>
      </w:pPr>
      <w:r>
        <w:rPr>
          <w:b/>
          <w:bCs/>
          <w:color w:val="0D0D0D"/>
        </w:rPr>
        <w:tab/>
        <w:t>(a)</w:t>
      </w:r>
      <w:r>
        <w:rPr>
          <w:b/>
          <w:bCs/>
          <w:color w:val="0D0D0D"/>
        </w:rPr>
        <w:tab/>
      </w:r>
      <w:r w:rsidR="00357F31">
        <w:rPr>
          <w:b/>
          <w:bCs/>
          <w:color w:val="0D0D0D"/>
        </w:rPr>
        <w:t>E</w:t>
      </w:r>
      <w:r w:rsidR="00357F31" w:rsidRPr="00441919">
        <w:rPr>
          <w:b/>
          <w:bCs/>
          <w:color w:val="0D0D0D"/>
        </w:rPr>
        <w:t>stablish a 3 digit 24-hour national helpline for children that can be reached free of cost from landlines as well as mobile phones</w:t>
      </w:r>
      <w:r w:rsidR="00357F31">
        <w:rPr>
          <w:b/>
          <w:bCs/>
          <w:color w:val="0D0D0D"/>
        </w:rPr>
        <w:t>, throughout the country;</w:t>
      </w:r>
    </w:p>
    <w:p w:rsidR="00357F31" w:rsidRDefault="00DE2C30" w:rsidP="000D01C9">
      <w:pPr>
        <w:pStyle w:val="SingleTxtG"/>
        <w:rPr>
          <w:b/>
          <w:bCs/>
        </w:rPr>
      </w:pPr>
      <w:r>
        <w:rPr>
          <w:b/>
          <w:bCs/>
        </w:rPr>
        <w:tab/>
        <w:t>(b)</w:t>
      </w:r>
      <w:r>
        <w:rPr>
          <w:b/>
          <w:bCs/>
        </w:rPr>
        <w:tab/>
      </w:r>
      <w:r w:rsidR="00357F31">
        <w:rPr>
          <w:b/>
          <w:bCs/>
        </w:rPr>
        <w:t>E</w:t>
      </w:r>
      <w:r w:rsidR="00357F31" w:rsidRPr="00441919">
        <w:rPr>
          <w:b/>
          <w:bCs/>
        </w:rPr>
        <w:t xml:space="preserve">nsure </w:t>
      </w:r>
      <w:r w:rsidR="003A00EE">
        <w:rPr>
          <w:b/>
          <w:bCs/>
        </w:rPr>
        <w:t xml:space="preserve">that </w:t>
      </w:r>
      <w:r w:rsidR="00357F31" w:rsidRPr="00441919">
        <w:rPr>
          <w:b/>
          <w:bCs/>
        </w:rPr>
        <w:t xml:space="preserve">the child helpline has an outreach component for the most </w:t>
      </w:r>
      <w:r w:rsidR="000D01C9" w:rsidRPr="003A00EE">
        <w:rPr>
          <w:b/>
          <w:bCs/>
        </w:rPr>
        <w:t xml:space="preserve">marginalized </w:t>
      </w:r>
      <w:r w:rsidR="00357F31" w:rsidRPr="003A00EE">
        <w:rPr>
          <w:b/>
          <w:bCs/>
        </w:rPr>
        <w:t>child</w:t>
      </w:r>
      <w:r w:rsidR="000D01C9" w:rsidRPr="003A00EE">
        <w:rPr>
          <w:b/>
          <w:bCs/>
        </w:rPr>
        <w:t>ren</w:t>
      </w:r>
      <w:r w:rsidR="00357F31" w:rsidRPr="00441919">
        <w:rPr>
          <w:b/>
          <w:bCs/>
        </w:rPr>
        <w:t xml:space="preserve"> and allocate funds to provide services in remote areas</w:t>
      </w:r>
      <w:r w:rsidR="00357F31">
        <w:rPr>
          <w:b/>
          <w:bCs/>
        </w:rPr>
        <w:t>;</w:t>
      </w:r>
    </w:p>
    <w:p w:rsidR="00357F31" w:rsidRDefault="00DE2C30" w:rsidP="00CA7F30">
      <w:pPr>
        <w:pStyle w:val="SingleTxtG"/>
        <w:rPr>
          <w:b/>
          <w:bCs/>
        </w:rPr>
      </w:pPr>
      <w:r>
        <w:rPr>
          <w:b/>
          <w:bCs/>
        </w:rPr>
        <w:tab/>
        <w:t>(c)</w:t>
      </w:r>
      <w:r>
        <w:rPr>
          <w:b/>
          <w:bCs/>
        </w:rPr>
        <w:tab/>
      </w:r>
      <w:r w:rsidR="00357F31">
        <w:rPr>
          <w:b/>
          <w:bCs/>
        </w:rPr>
        <w:t>F</w:t>
      </w:r>
      <w:r w:rsidR="00357F31" w:rsidRPr="00441919">
        <w:rPr>
          <w:b/>
          <w:bCs/>
        </w:rPr>
        <w:t xml:space="preserve">acilitate the collaboration of the helpline with child-focused NGOs as well as </w:t>
      </w:r>
      <w:r w:rsidR="00CA7F30">
        <w:rPr>
          <w:b/>
          <w:bCs/>
        </w:rPr>
        <w:t>S</w:t>
      </w:r>
      <w:r w:rsidR="00CA7F30" w:rsidRPr="00441919">
        <w:rPr>
          <w:b/>
          <w:bCs/>
        </w:rPr>
        <w:t xml:space="preserve">tate </w:t>
      </w:r>
      <w:r w:rsidR="00357F31">
        <w:rPr>
          <w:b/>
          <w:bCs/>
        </w:rPr>
        <w:t>authorities, such as the police and</w:t>
      </w:r>
      <w:r w:rsidR="00357F31" w:rsidRPr="00441919">
        <w:rPr>
          <w:b/>
          <w:bCs/>
        </w:rPr>
        <w:t xml:space="preserve"> health and social welfare institutions</w:t>
      </w:r>
      <w:r w:rsidR="00357F31">
        <w:rPr>
          <w:b/>
          <w:bCs/>
        </w:rPr>
        <w:t xml:space="preserve"> in order</w:t>
      </w:r>
      <w:r w:rsidR="00357F31" w:rsidRPr="00441919">
        <w:rPr>
          <w:b/>
          <w:bCs/>
        </w:rPr>
        <w:t xml:space="preserve"> to enhance its intervention and follow-up model. </w:t>
      </w:r>
    </w:p>
    <w:p w:rsidR="00357F31" w:rsidRPr="004C02B1" w:rsidRDefault="00DE2C30" w:rsidP="00DE2C30">
      <w:pPr>
        <w:pStyle w:val="H23G"/>
      </w:pPr>
      <w:r>
        <w:tab/>
      </w:r>
      <w:r>
        <w:tab/>
      </w:r>
      <w:r w:rsidR="00357F31" w:rsidRPr="004C02B1">
        <w:t>Administration of juvenile justice</w:t>
      </w:r>
    </w:p>
    <w:p w:rsidR="00357F31" w:rsidRDefault="00DE2C30" w:rsidP="00DE2C30">
      <w:pPr>
        <w:pStyle w:val="SingleTxtG"/>
      </w:pPr>
      <w:r>
        <w:t>87.</w:t>
      </w:r>
      <w:r>
        <w:tab/>
      </w:r>
      <w:r w:rsidR="00357F31" w:rsidRPr="004C02B1">
        <w:t xml:space="preserve">The Committee </w:t>
      </w:r>
      <w:r w:rsidR="00357F31">
        <w:t>notes</w:t>
      </w:r>
      <w:r w:rsidR="00357F31" w:rsidRPr="004C02B1">
        <w:t xml:space="preserve"> the 2004 reform on juvenile justice, which protects</w:t>
      </w:r>
      <w:r w:rsidR="00F44205">
        <w:t>,</w:t>
      </w:r>
      <w:r w:rsidR="00357F31" w:rsidRPr="004C02B1">
        <w:t xml:space="preserve"> inter alia</w:t>
      </w:r>
      <w:r w:rsidR="00F44205">
        <w:t>,</w:t>
      </w:r>
      <w:r w:rsidR="00357F31" w:rsidRPr="004C02B1">
        <w:t xml:space="preserve"> the right to identity and privacy of children in conflict with the law. However, the Committee is concerned at</w:t>
      </w:r>
      <w:r w:rsidR="00357F31">
        <w:t>:</w:t>
      </w:r>
    </w:p>
    <w:p w:rsidR="00357F31" w:rsidRDefault="00DE2C30" w:rsidP="00357F31">
      <w:pPr>
        <w:pStyle w:val="SingleTxtG"/>
      </w:pPr>
      <w:r>
        <w:tab/>
        <w:t>(a)</w:t>
      </w:r>
      <w:r>
        <w:tab/>
      </w:r>
      <w:r w:rsidR="00357F31">
        <w:t>The lack of a juvenile justice system in accordance with the Convention;</w:t>
      </w:r>
    </w:p>
    <w:p w:rsidR="00357F31" w:rsidRDefault="00DE2C30" w:rsidP="00357F31">
      <w:pPr>
        <w:pStyle w:val="SingleTxtG"/>
      </w:pPr>
      <w:r>
        <w:tab/>
        <w:t>(b)</w:t>
      </w:r>
      <w:r>
        <w:tab/>
      </w:r>
      <w:r w:rsidR="00357F31">
        <w:t>T</w:t>
      </w:r>
      <w:r w:rsidR="00357F31" w:rsidRPr="004C02B1">
        <w:t>he</w:t>
      </w:r>
      <w:r w:rsidR="00357F31">
        <w:t xml:space="preserve"> so far</w:t>
      </w:r>
      <w:r w:rsidR="00357F31" w:rsidRPr="004C02B1">
        <w:t xml:space="preserve"> repressive approach applied by the State party towards juvenile delinquency, </w:t>
      </w:r>
      <w:r w:rsidR="00357F31">
        <w:t xml:space="preserve">notably against “maras”, </w:t>
      </w:r>
      <w:r w:rsidR="00357F31" w:rsidRPr="004C02B1">
        <w:t>and at the resulting increase in the use of deprivation of liberty for children</w:t>
      </w:r>
      <w:r w:rsidR="00357F31">
        <w:t>;</w:t>
      </w:r>
    </w:p>
    <w:p w:rsidR="00357F31" w:rsidRPr="000A3754" w:rsidRDefault="00DE2C30" w:rsidP="00357F31">
      <w:pPr>
        <w:pStyle w:val="SingleTxtG"/>
      </w:pPr>
      <w:r>
        <w:tab/>
        <w:t>(c)</w:t>
      </w:r>
      <w:r>
        <w:tab/>
      </w:r>
      <w:r w:rsidR="00357F31">
        <w:rPr>
          <w:lang w:val="en-US"/>
        </w:rPr>
        <w:t>The serious lack of availability of measures alternative to deprivation of liberty;</w:t>
      </w:r>
    </w:p>
    <w:p w:rsidR="00357F31" w:rsidRPr="000A3754" w:rsidRDefault="00DE2C30" w:rsidP="00357F31">
      <w:pPr>
        <w:pStyle w:val="SingleTxtG"/>
      </w:pPr>
      <w:r>
        <w:tab/>
        <w:t>(d)</w:t>
      </w:r>
      <w:r>
        <w:tab/>
      </w:r>
      <w:r w:rsidR="00357F31">
        <w:t>The lack of</w:t>
      </w:r>
      <w:r w:rsidR="00357F31">
        <w:rPr>
          <w:lang w:val="en-US"/>
        </w:rPr>
        <w:t xml:space="preserve"> systematic training designed for law enforcement officials, judges and prosecutors on the Convention, and on juvenile justice standards in particular;</w:t>
      </w:r>
    </w:p>
    <w:p w:rsidR="00357F31" w:rsidRPr="000A3754" w:rsidRDefault="00DE2C30" w:rsidP="00357F31">
      <w:pPr>
        <w:pStyle w:val="SingleTxtG"/>
      </w:pPr>
      <w:r>
        <w:rPr>
          <w:lang w:val="en-US"/>
        </w:rPr>
        <w:tab/>
        <w:t>(e)</w:t>
      </w:r>
      <w:r>
        <w:rPr>
          <w:lang w:val="en-US"/>
        </w:rPr>
        <w:tab/>
      </w:r>
      <w:r w:rsidR="00357F31">
        <w:rPr>
          <w:lang w:val="en-US"/>
        </w:rPr>
        <w:t>The limited access to education of children deprived of their liberty;</w:t>
      </w:r>
    </w:p>
    <w:p w:rsidR="00357F31" w:rsidRPr="00DE2C30" w:rsidRDefault="00DE2C30" w:rsidP="000D01C9">
      <w:pPr>
        <w:pStyle w:val="SingleTxtG"/>
      </w:pPr>
      <w:r>
        <w:rPr>
          <w:lang w:val="en-US"/>
        </w:rPr>
        <w:tab/>
        <w:t>(f)</w:t>
      </w:r>
      <w:r>
        <w:rPr>
          <w:lang w:val="en-US"/>
        </w:rPr>
        <w:tab/>
      </w:r>
      <w:r w:rsidR="00357F31">
        <w:rPr>
          <w:lang w:val="en-US"/>
        </w:rPr>
        <w:t>T</w:t>
      </w:r>
      <w:r w:rsidR="00357F31" w:rsidRPr="004C02B1">
        <w:rPr>
          <w:lang w:val="en-US"/>
        </w:rPr>
        <w:t xml:space="preserve">he information reporting that at least five adolescents died in 2009 in rehabilitation </w:t>
      </w:r>
      <w:r w:rsidR="000D01C9">
        <w:rPr>
          <w:lang w:val="en-US"/>
        </w:rPr>
        <w:t>centres</w:t>
      </w:r>
      <w:r w:rsidR="000D01C9" w:rsidRPr="004C02B1">
        <w:rPr>
          <w:lang w:val="en-US"/>
        </w:rPr>
        <w:t xml:space="preserve"> </w:t>
      </w:r>
      <w:r w:rsidR="00357F31" w:rsidRPr="004C02B1">
        <w:rPr>
          <w:lang w:val="en-US"/>
        </w:rPr>
        <w:t>where children are deprived of liberty.</w:t>
      </w:r>
      <w:r w:rsidR="00357F31">
        <w:rPr>
          <w:lang w:val="en-US"/>
        </w:rPr>
        <w:t xml:space="preserve"> </w:t>
      </w:r>
    </w:p>
    <w:p w:rsidR="00357F31" w:rsidRDefault="00DE2C30" w:rsidP="00EF088B">
      <w:pPr>
        <w:pStyle w:val="SingleTxtG"/>
        <w:rPr>
          <w:rFonts w:ascii="TimesNewRoman,Bold" w:eastAsia="SimSun" w:hAnsi="TimesNewRoman,Bold" w:cs="TimesNewRoman,Bold"/>
          <w:b/>
          <w:bCs/>
          <w:lang w:val="en-US" w:eastAsia="zh-CN"/>
        </w:rPr>
      </w:pPr>
      <w:r w:rsidRPr="00DE2C30">
        <w:t>88</w:t>
      </w:r>
      <w:r w:rsidR="008850C6">
        <w:t>.</w:t>
      </w:r>
      <w:r>
        <w:rPr>
          <w:b/>
          <w:bCs/>
        </w:rPr>
        <w:tab/>
      </w:r>
      <w:r w:rsidR="00357F31">
        <w:rPr>
          <w:rFonts w:ascii="TimesNewRoman,Bold" w:eastAsia="SimSun" w:hAnsi="TimesNewRoman,Bold" w:cs="TimesNewRoman,Bold"/>
          <w:b/>
          <w:bCs/>
          <w:lang w:val="en-US" w:eastAsia="zh-CN"/>
        </w:rPr>
        <w:t xml:space="preserve">The State party </w:t>
      </w:r>
      <w:r w:rsidR="00357F31" w:rsidRPr="004C02B1">
        <w:rPr>
          <w:b/>
          <w:bCs/>
        </w:rPr>
        <w:t>should ensure the full implementation of juvenile justice standards, in particular articles 37, 39 and 40 of the Convention as well as the United Nations Standard Minimum Rules for the Administration of Juvenile Justice (the Beijing Rules)</w:t>
      </w:r>
      <w:r w:rsidR="00A005C7">
        <w:rPr>
          <w:b/>
          <w:bCs/>
        </w:rPr>
        <w:t xml:space="preserve">, </w:t>
      </w:r>
      <w:r w:rsidR="00357F31" w:rsidRPr="004C02B1">
        <w:rPr>
          <w:b/>
          <w:bCs/>
        </w:rPr>
        <w:t>and the United Nations Guidelines for the Prevention of Juvenile Delinquency (the Riyadh Guidelines),</w:t>
      </w:r>
      <w:r w:rsidR="00A005C7">
        <w:rPr>
          <w:b/>
          <w:bCs/>
        </w:rPr>
        <w:t xml:space="preserve"> </w:t>
      </w:r>
      <w:r w:rsidR="00357F31" w:rsidRPr="004C02B1">
        <w:rPr>
          <w:b/>
          <w:bCs/>
        </w:rPr>
        <w:t xml:space="preserve">in light of </w:t>
      </w:r>
      <w:r w:rsidR="00501869">
        <w:rPr>
          <w:b/>
          <w:bCs/>
        </w:rPr>
        <w:t>g</w:t>
      </w:r>
      <w:r w:rsidR="00501869" w:rsidRPr="004C02B1">
        <w:rPr>
          <w:b/>
          <w:bCs/>
        </w:rPr>
        <w:t xml:space="preserve">eneral </w:t>
      </w:r>
      <w:r w:rsidR="00501869">
        <w:rPr>
          <w:b/>
          <w:bCs/>
        </w:rPr>
        <w:t>c</w:t>
      </w:r>
      <w:r w:rsidR="00501869" w:rsidRPr="004C02B1">
        <w:rPr>
          <w:b/>
          <w:bCs/>
        </w:rPr>
        <w:t xml:space="preserve">omment </w:t>
      </w:r>
      <w:r w:rsidR="00357F31" w:rsidRPr="004C02B1">
        <w:rPr>
          <w:b/>
          <w:bCs/>
        </w:rPr>
        <w:t>No</w:t>
      </w:r>
      <w:r w:rsidR="00A005C7">
        <w:rPr>
          <w:b/>
          <w:bCs/>
        </w:rPr>
        <w:t>.</w:t>
      </w:r>
      <w:r w:rsidR="00357F31" w:rsidRPr="004C02B1">
        <w:rPr>
          <w:b/>
          <w:bCs/>
        </w:rPr>
        <w:t xml:space="preserve"> 10</w:t>
      </w:r>
      <w:r w:rsidR="000177E9">
        <w:rPr>
          <w:b/>
          <w:bCs/>
        </w:rPr>
        <w:t xml:space="preserve"> (2007)</w:t>
      </w:r>
      <w:r w:rsidR="00357F31" w:rsidRPr="004C02B1">
        <w:rPr>
          <w:b/>
          <w:bCs/>
        </w:rPr>
        <w:t xml:space="preserve"> on children’s rights in juvenile justice</w:t>
      </w:r>
      <w:r w:rsidR="00357F31">
        <w:rPr>
          <w:b/>
          <w:bCs/>
        </w:rPr>
        <w:t>. Furthermore, t</w:t>
      </w:r>
      <w:r w:rsidR="00357F31" w:rsidRPr="009305A2">
        <w:rPr>
          <w:b/>
          <w:bCs/>
        </w:rPr>
        <w:t xml:space="preserve">he Committee recommends that the State </w:t>
      </w:r>
      <w:r w:rsidR="00F44205">
        <w:rPr>
          <w:b/>
          <w:bCs/>
        </w:rPr>
        <w:t>p</w:t>
      </w:r>
      <w:r w:rsidR="00F44205" w:rsidRPr="009305A2">
        <w:rPr>
          <w:b/>
          <w:bCs/>
        </w:rPr>
        <w:t>arty</w:t>
      </w:r>
      <w:r w:rsidR="00357F31">
        <w:rPr>
          <w:b/>
          <w:bCs/>
        </w:rPr>
        <w:t>:</w:t>
      </w:r>
    </w:p>
    <w:p w:rsidR="00357F31" w:rsidRDefault="00056F66" w:rsidP="00357F31">
      <w:pPr>
        <w:pStyle w:val="SingleTxtG"/>
        <w:rPr>
          <w:rFonts w:ascii="TimesNewRoman,Bold" w:eastAsia="SimSun" w:hAnsi="TimesNewRoman,Bold" w:cs="TimesNewRoman,Bold"/>
          <w:b/>
          <w:bCs/>
          <w:lang w:val="en-US" w:eastAsia="zh-CN"/>
        </w:rPr>
      </w:pPr>
      <w:r>
        <w:rPr>
          <w:rFonts w:ascii="TimesNewRoman,Bold" w:eastAsia="SimSun" w:hAnsi="TimesNewRoman,Bold" w:cs="TimesNewRoman,Bold"/>
          <w:b/>
          <w:bCs/>
          <w:lang w:val="en-US" w:eastAsia="zh-CN"/>
        </w:rPr>
        <w:tab/>
        <w:t>(a)</w:t>
      </w:r>
      <w:r>
        <w:rPr>
          <w:rFonts w:ascii="TimesNewRoman,Bold" w:eastAsia="SimSun" w:hAnsi="TimesNewRoman,Bold" w:cs="TimesNewRoman,Bold"/>
          <w:b/>
          <w:bCs/>
          <w:lang w:val="en-US" w:eastAsia="zh-CN"/>
        </w:rPr>
        <w:tab/>
      </w:r>
      <w:r w:rsidR="00357F31">
        <w:rPr>
          <w:rFonts w:ascii="TimesNewRoman,Bold" w:eastAsia="SimSun" w:hAnsi="TimesNewRoman,Bold" w:cs="TimesNewRoman,Bold"/>
          <w:b/>
          <w:bCs/>
          <w:lang w:val="en-US" w:eastAsia="zh-CN"/>
        </w:rPr>
        <w:t>Develop a juvenile justice system in accordance with the Convention;</w:t>
      </w:r>
    </w:p>
    <w:p w:rsidR="00357F31" w:rsidRDefault="00056F66" w:rsidP="00357F31">
      <w:pPr>
        <w:pStyle w:val="SingleTxtG"/>
        <w:rPr>
          <w:rFonts w:ascii="TimesNewRoman,Bold" w:eastAsia="SimSun" w:hAnsi="TimesNewRoman,Bold" w:cs="TimesNewRoman,Bold"/>
          <w:b/>
          <w:bCs/>
          <w:lang w:val="en-US" w:eastAsia="zh-CN"/>
        </w:rPr>
      </w:pPr>
      <w:r>
        <w:rPr>
          <w:rFonts w:ascii="TimesNewRoman,Bold" w:eastAsia="SimSun" w:hAnsi="TimesNewRoman,Bold" w:cs="TimesNewRoman,Bold"/>
          <w:b/>
          <w:bCs/>
          <w:lang w:val="en-US" w:eastAsia="zh-CN"/>
        </w:rPr>
        <w:tab/>
        <w:t>(b)</w:t>
      </w:r>
      <w:r>
        <w:rPr>
          <w:rFonts w:ascii="TimesNewRoman,Bold" w:eastAsia="SimSun" w:hAnsi="TimesNewRoman,Bold" w:cs="TimesNewRoman,Bold"/>
          <w:b/>
          <w:bCs/>
          <w:lang w:val="en-US" w:eastAsia="zh-CN"/>
        </w:rPr>
        <w:tab/>
      </w:r>
      <w:r w:rsidR="00357F31">
        <w:rPr>
          <w:rFonts w:ascii="TimesNewRoman,Bold" w:eastAsia="SimSun" w:hAnsi="TimesNewRoman,Bold" w:cs="TimesNewRoman,Bold"/>
          <w:b/>
          <w:bCs/>
          <w:lang w:val="en-US" w:eastAsia="zh-CN"/>
        </w:rPr>
        <w:t>E</w:t>
      </w:r>
      <w:r w:rsidR="00357F31" w:rsidRPr="009305A2">
        <w:rPr>
          <w:rFonts w:ascii="TimesNewRoman,Bold" w:eastAsia="SimSun" w:hAnsi="TimesNewRoman,Bold" w:cs="TimesNewRoman,Bold"/>
          <w:b/>
          <w:bCs/>
          <w:lang w:val="en-US" w:eastAsia="zh-CN"/>
        </w:rPr>
        <w:t>nsure that, both in law and in practice, deprivation of liberty is used only as measure of last resort and for the shortest period of time</w:t>
      </w:r>
      <w:r w:rsidR="00357F31">
        <w:rPr>
          <w:rFonts w:ascii="TimesNewRoman,Bold" w:eastAsia="SimSun" w:hAnsi="TimesNewRoman,Bold" w:cs="TimesNewRoman,Bold"/>
          <w:b/>
          <w:bCs/>
          <w:lang w:val="en-US" w:eastAsia="zh-CN"/>
        </w:rPr>
        <w:t>;</w:t>
      </w:r>
    </w:p>
    <w:p w:rsidR="00357F31" w:rsidRPr="00B57AE4" w:rsidRDefault="00056F66" w:rsidP="00937545">
      <w:pPr>
        <w:pStyle w:val="SingleTxtG"/>
        <w:rPr>
          <w:rFonts w:ascii="TimesNewRoman,Bold" w:eastAsia="SimSun" w:hAnsi="TimesNewRoman,Bold" w:cs="TimesNewRoman,Bold"/>
          <w:b/>
          <w:bCs/>
          <w:lang w:val="en-US" w:eastAsia="zh-CN"/>
        </w:rPr>
      </w:pPr>
      <w:r>
        <w:rPr>
          <w:b/>
          <w:bCs/>
        </w:rPr>
        <w:tab/>
        <w:t>(c)</w:t>
      </w:r>
      <w:r>
        <w:rPr>
          <w:b/>
          <w:bCs/>
        </w:rPr>
        <w:tab/>
      </w:r>
      <w:r w:rsidR="00357F31">
        <w:rPr>
          <w:b/>
          <w:bCs/>
        </w:rPr>
        <w:t>S</w:t>
      </w:r>
      <w:r w:rsidR="00357F31" w:rsidRPr="009305A2">
        <w:rPr>
          <w:b/>
          <w:bCs/>
        </w:rPr>
        <w:t>eek</w:t>
      </w:r>
      <w:r w:rsidR="00357F31">
        <w:rPr>
          <w:b/>
          <w:bCs/>
        </w:rPr>
        <w:t>,</w:t>
      </w:r>
      <w:r w:rsidR="00357F31" w:rsidRPr="009305A2">
        <w:rPr>
          <w:b/>
          <w:bCs/>
        </w:rPr>
        <w:t xml:space="preserve"> as much as possible</w:t>
      </w:r>
      <w:r w:rsidR="00357F31">
        <w:rPr>
          <w:b/>
          <w:bCs/>
        </w:rPr>
        <w:t>,</w:t>
      </w:r>
      <w:r w:rsidR="00357F31" w:rsidRPr="009305A2">
        <w:rPr>
          <w:b/>
          <w:bCs/>
        </w:rPr>
        <w:t xml:space="preserve"> to promote the establishment of measures alternative to detention</w:t>
      </w:r>
      <w:r w:rsidR="00357F31">
        <w:rPr>
          <w:b/>
          <w:bCs/>
        </w:rPr>
        <w:t xml:space="preserve">, </w:t>
      </w:r>
      <w:r w:rsidR="00357F31" w:rsidRPr="00B57AE4">
        <w:rPr>
          <w:b/>
          <w:bCs/>
          <w:lang w:val="en-US"/>
        </w:rPr>
        <w:t xml:space="preserve">such as </w:t>
      </w:r>
      <w:r w:rsidR="00937545">
        <w:rPr>
          <w:b/>
          <w:bCs/>
          <w:lang w:val="en-US"/>
        </w:rPr>
        <w:t>counselling</w:t>
      </w:r>
      <w:r w:rsidR="00357F31" w:rsidRPr="00B57AE4">
        <w:rPr>
          <w:b/>
          <w:bCs/>
          <w:lang w:val="en-US"/>
        </w:rPr>
        <w:t>, probation or supervision orders</w:t>
      </w:r>
      <w:r w:rsidR="00357F31" w:rsidRPr="00B57AE4">
        <w:rPr>
          <w:b/>
          <w:bCs/>
        </w:rPr>
        <w:t>;</w:t>
      </w:r>
    </w:p>
    <w:p w:rsidR="00357F31" w:rsidRDefault="00056F66" w:rsidP="00357F31">
      <w:pPr>
        <w:pStyle w:val="SingleTxtG"/>
        <w:rPr>
          <w:b/>
          <w:bCs/>
        </w:rPr>
      </w:pPr>
      <w:r>
        <w:rPr>
          <w:b/>
          <w:bCs/>
          <w:lang w:val="en-US"/>
        </w:rPr>
        <w:tab/>
        <w:t>(d)</w:t>
      </w:r>
      <w:r>
        <w:rPr>
          <w:b/>
          <w:bCs/>
          <w:lang w:val="en-US"/>
        </w:rPr>
        <w:tab/>
      </w:r>
      <w:r w:rsidR="00357F31">
        <w:rPr>
          <w:b/>
          <w:bCs/>
          <w:lang w:val="en-US"/>
        </w:rPr>
        <w:t xml:space="preserve">Improve access to education of </w:t>
      </w:r>
      <w:r w:rsidR="00357F31">
        <w:rPr>
          <w:b/>
          <w:bCs/>
        </w:rPr>
        <w:t>c</w:t>
      </w:r>
      <w:r w:rsidR="00357F31" w:rsidRPr="00410F11">
        <w:rPr>
          <w:b/>
          <w:bCs/>
        </w:rPr>
        <w:t xml:space="preserve">hildren deprived of liberty, including </w:t>
      </w:r>
      <w:r w:rsidR="00357F31">
        <w:rPr>
          <w:b/>
          <w:bCs/>
        </w:rPr>
        <w:t xml:space="preserve">those </w:t>
      </w:r>
      <w:r w:rsidR="00D12CBA">
        <w:rPr>
          <w:b/>
          <w:bCs/>
        </w:rPr>
        <w:t>in pre</w:t>
      </w:r>
      <w:r w:rsidR="00357F31" w:rsidRPr="00410F11">
        <w:rPr>
          <w:b/>
          <w:bCs/>
        </w:rPr>
        <w:t>trial detention;</w:t>
      </w:r>
      <w:r w:rsidR="00357F31">
        <w:rPr>
          <w:b/>
          <w:bCs/>
        </w:rPr>
        <w:t xml:space="preserve"> and fully </w:t>
      </w:r>
      <w:r w:rsidR="00357F31" w:rsidRPr="004C02B1">
        <w:rPr>
          <w:b/>
          <w:bCs/>
          <w:lang w:val="en-US"/>
        </w:rPr>
        <w:t xml:space="preserve">implement the recommendations of the </w:t>
      </w:r>
      <w:r w:rsidR="00357F31">
        <w:rPr>
          <w:b/>
          <w:bCs/>
          <w:lang w:val="en-US"/>
        </w:rPr>
        <w:t>Human Right’s Procurator Office in this respect;</w:t>
      </w:r>
    </w:p>
    <w:p w:rsidR="00357F31" w:rsidRDefault="00056F66" w:rsidP="00357F31">
      <w:pPr>
        <w:pStyle w:val="SingleTxtG"/>
        <w:rPr>
          <w:b/>
          <w:bCs/>
        </w:rPr>
      </w:pPr>
      <w:r>
        <w:rPr>
          <w:b/>
          <w:bCs/>
        </w:rPr>
        <w:tab/>
        <w:t>(e)</w:t>
      </w:r>
      <w:r>
        <w:rPr>
          <w:b/>
          <w:bCs/>
        </w:rPr>
        <w:tab/>
      </w:r>
      <w:r w:rsidR="00357F31">
        <w:rPr>
          <w:b/>
          <w:bCs/>
        </w:rPr>
        <w:t>Provide systematic training on the Convention and on juvenile justice standards to law enforcement officials, judges and prosecutors;</w:t>
      </w:r>
    </w:p>
    <w:p w:rsidR="00357F31" w:rsidRPr="00056F66" w:rsidRDefault="00056F66" w:rsidP="00056F66">
      <w:pPr>
        <w:pStyle w:val="SingleTxtG"/>
        <w:rPr>
          <w:rFonts w:ascii="TimesNewRoman,Bold" w:eastAsia="SimSun" w:hAnsi="TimesNewRoman,Bold" w:cs="TimesNewRoman,Bold"/>
          <w:b/>
          <w:bCs/>
          <w:lang w:val="en-US" w:eastAsia="zh-CN"/>
        </w:rPr>
      </w:pPr>
      <w:r>
        <w:rPr>
          <w:rFonts w:ascii="TimesNewRoman,Bold" w:eastAsia="SimSun" w:hAnsi="TimesNewRoman,Bold" w:cs="TimesNewRoman,Bold"/>
          <w:b/>
          <w:bCs/>
          <w:lang w:val="en-US" w:eastAsia="zh-CN"/>
        </w:rPr>
        <w:tab/>
        <w:t>(f)</w:t>
      </w:r>
      <w:r>
        <w:rPr>
          <w:rFonts w:ascii="TimesNewRoman,Bold" w:eastAsia="SimSun" w:hAnsi="TimesNewRoman,Bold" w:cs="TimesNewRoman,Bold"/>
          <w:b/>
          <w:bCs/>
          <w:lang w:val="en-US" w:eastAsia="zh-CN"/>
        </w:rPr>
        <w:tab/>
      </w:r>
      <w:r w:rsidR="00357F31">
        <w:rPr>
          <w:rFonts w:ascii="TimesNewRoman,Bold" w:eastAsia="SimSun" w:hAnsi="TimesNewRoman,Bold" w:cs="TimesNewRoman,Bold"/>
          <w:b/>
          <w:bCs/>
          <w:lang w:val="en-US" w:eastAsia="zh-CN"/>
        </w:rPr>
        <w:t>Promptly</w:t>
      </w:r>
      <w:r w:rsidR="00357F31" w:rsidRPr="009305A2">
        <w:rPr>
          <w:rFonts w:ascii="TimesNewRoman,Bold" w:eastAsia="SimSun" w:hAnsi="TimesNewRoman,Bold" w:cs="TimesNewRoman,Bold"/>
          <w:b/>
          <w:bCs/>
          <w:lang w:val="en-US" w:eastAsia="zh-CN"/>
        </w:rPr>
        <w:t xml:space="preserve"> and thoroughly investigate all cases of deaths, as well as all allegations of ill-treatment or abuse, in </w:t>
      </w:r>
      <w:r w:rsidR="00676A8E">
        <w:rPr>
          <w:rFonts w:ascii="TimesNewRoman,Bold" w:eastAsia="SimSun" w:hAnsi="TimesNewRoman,Bold" w:cs="TimesNewRoman,Bold"/>
          <w:b/>
          <w:bCs/>
          <w:lang w:val="en-US" w:eastAsia="zh-CN"/>
        </w:rPr>
        <w:t>centre</w:t>
      </w:r>
      <w:r w:rsidR="00357F31" w:rsidRPr="009305A2">
        <w:rPr>
          <w:rFonts w:ascii="TimesNewRoman,Bold" w:eastAsia="SimSun" w:hAnsi="TimesNewRoman,Bold" w:cs="TimesNewRoman,Bold"/>
          <w:b/>
          <w:bCs/>
          <w:lang w:val="en-US" w:eastAsia="zh-CN"/>
        </w:rPr>
        <w:t xml:space="preserve">s for deprivation of liberty of children. </w:t>
      </w:r>
    </w:p>
    <w:p w:rsidR="00357F31" w:rsidRPr="00F91C03" w:rsidRDefault="00056F66" w:rsidP="00056F66">
      <w:pPr>
        <w:pStyle w:val="H23G"/>
      </w:pPr>
      <w:r>
        <w:tab/>
      </w:r>
      <w:r>
        <w:tab/>
      </w:r>
      <w:r w:rsidR="00357F31">
        <w:t>Protection of child v</w:t>
      </w:r>
      <w:r w:rsidR="00357F31" w:rsidRPr="00F91C03">
        <w:t>ictims and witnesses</w:t>
      </w:r>
      <w:r w:rsidR="00357F31">
        <w:t xml:space="preserve"> of crime</w:t>
      </w:r>
      <w:r w:rsidR="00357F31" w:rsidRPr="00F91C03">
        <w:t xml:space="preserve"> </w:t>
      </w:r>
    </w:p>
    <w:p w:rsidR="00357F31" w:rsidRPr="00F91C03" w:rsidRDefault="00056F66" w:rsidP="00056F66">
      <w:pPr>
        <w:pStyle w:val="SingleTxtG"/>
        <w:rPr>
          <w:rFonts w:ascii="TimesNewRoman,Bold" w:eastAsia="SimSun" w:hAnsi="TimesNewRoman,Bold" w:cs="TimesNewRoman,Bold"/>
          <w:b/>
          <w:bCs/>
          <w:lang w:val="en-US" w:eastAsia="zh-CN"/>
        </w:rPr>
      </w:pPr>
      <w:r>
        <w:t>89</w:t>
      </w:r>
      <w:r w:rsidR="008850C6">
        <w:t>.</w:t>
      </w:r>
      <w:r>
        <w:tab/>
      </w:r>
      <w:r w:rsidR="00357F31">
        <w:t>The Committee regrets the lack of information in the State party</w:t>
      </w:r>
      <w:r w:rsidR="00357F31">
        <w:rPr>
          <w:rFonts w:hint="eastAsia"/>
        </w:rPr>
        <w:t>’</w:t>
      </w:r>
      <w:r w:rsidR="00357F31">
        <w:t xml:space="preserve">s report on specific provisions in the criminal law and procedure for the hearing of child victims and witnesses of crime. However, it notes the information that special rooms (such as Gessel domes) are used for the hearing of child victims in some instances, including in cases of sexual exploitation and sexual abuse. </w:t>
      </w:r>
      <w:r w:rsidR="00357F31">
        <w:rPr>
          <w:rFonts w:ascii="TimesNewRoman,Bold" w:eastAsia="SimSun" w:hAnsi="TimesNewRoman,Bold" w:cs="TimesNewRoman,Bold"/>
          <w:b/>
          <w:bCs/>
          <w:lang w:val="en-US" w:eastAsia="zh-CN"/>
        </w:rPr>
        <w:t xml:space="preserve"> </w:t>
      </w:r>
    </w:p>
    <w:p w:rsidR="00357F31" w:rsidRPr="00056F66" w:rsidRDefault="00357F31" w:rsidP="00813236">
      <w:pPr>
        <w:pStyle w:val="SingleTxtG"/>
        <w:rPr>
          <w:b/>
          <w:bCs/>
        </w:rPr>
      </w:pPr>
      <w:r w:rsidRPr="00056F66">
        <w:t>90</w:t>
      </w:r>
      <w:r w:rsidR="00056F66">
        <w:rPr>
          <w:b/>
          <w:bCs/>
        </w:rPr>
        <w:t>.</w:t>
      </w:r>
      <w:r w:rsidR="00056F66">
        <w:rPr>
          <w:b/>
          <w:bCs/>
        </w:rPr>
        <w:tab/>
      </w:r>
      <w:r>
        <w:rPr>
          <w:b/>
          <w:bCs/>
        </w:rPr>
        <w:t>The Committee</w:t>
      </w:r>
      <w:r w:rsidRPr="00F91C03">
        <w:rPr>
          <w:b/>
          <w:bCs/>
        </w:rPr>
        <w:t xml:space="preserve"> recommends that the State party ensure, </w:t>
      </w:r>
      <w:r>
        <w:rPr>
          <w:b/>
          <w:bCs/>
        </w:rPr>
        <w:t>both in legislation and in practice</w:t>
      </w:r>
      <w:r w:rsidRPr="00F91C03">
        <w:rPr>
          <w:b/>
          <w:bCs/>
        </w:rPr>
        <w:t>, that all children victims and/or witnesses of crimes, e.g. children victims of abuse, domestic violence, armed conflict, sexual and economic exploitation</w:t>
      </w:r>
      <w:r>
        <w:rPr>
          <w:b/>
          <w:bCs/>
        </w:rPr>
        <w:t>, abduction, and trafficking as well as</w:t>
      </w:r>
      <w:r w:rsidRPr="00F91C03">
        <w:rPr>
          <w:b/>
          <w:bCs/>
        </w:rPr>
        <w:t xml:space="preserve"> witnesses of such crimes, are provided with the protection required by the Convention</w:t>
      </w:r>
      <w:r>
        <w:rPr>
          <w:b/>
          <w:bCs/>
        </w:rPr>
        <w:t xml:space="preserve"> and its Optional Protocols </w:t>
      </w:r>
      <w:r w:rsidRPr="00F91C03">
        <w:rPr>
          <w:b/>
          <w:bCs/>
        </w:rPr>
        <w:t xml:space="preserve">and that it take fully into account the United Nations Guidelines on Justice in Matters Involving Child Victims and Witnesses of Crime (annexed to Economic and Social Council resolution 2005/20). </w:t>
      </w:r>
    </w:p>
    <w:p w:rsidR="00357F31" w:rsidRPr="0065724D" w:rsidRDefault="00056F66" w:rsidP="00056F66">
      <w:pPr>
        <w:pStyle w:val="H23G"/>
      </w:pPr>
      <w:r>
        <w:tab/>
      </w:r>
      <w:r>
        <w:tab/>
      </w:r>
      <w:r w:rsidR="00357F31" w:rsidRPr="004C02B1">
        <w:t>Indigenous children</w:t>
      </w:r>
    </w:p>
    <w:p w:rsidR="00357F31" w:rsidRPr="00056F66" w:rsidRDefault="00056F66" w:rsidP="00D6744F">
      <w:pPr>
        <w:pStyle w:val="SingleTxtG"/>
        <w:rPr>
          <w:rFonts w:ascii="TimesNewRoman,Bold" w:eastAsia="SimSun" w:hAnsi="TimesNewRoman,Bold" w:cs="TimesNewRoman,Bold"/>
          <w:b/>
          <w:bCs/>
          <w:lang w:val="en-US" w:eastAsia="zh-CN"/>
        </w:rPr>
      </w:pPr>
      <w:r>
        <w:t>91.</w:t>
      </w:r>
      <w:r>
        <w:tab/>
      </w:r>
      <w:r w:rsidR="00357F31" w:rsidRPr="004C02B1">
        <w:t>The Committee remains concerned at the limited enjoyment of rights</w:t>
      </w:r>
      <w:r w:rsidR="00D6744F">
        <w:t>,</w:t>
      </w:r>
      <w:r w:rsidR="00357F31" w:rsidRPr="004C02B1">
        <w:t xml:space="preserve"> including protection and prevention against discrimination</w:t>
      </w:r>
      <w:r w:rsidR="00D6744F">
        <w:t>,</w:t>
      </w:r>
      <w:r w:rsidR="00357F31" w:rsidRPr="004C02B1">
        <w:t xml:space="preserve"> by indige</w:t>
      </w:r>
      <w:r w:rsidR="00357F31">
        <w:t>nous children and at the incomplete</w:t>
      </w:r>
      <w:r w:rsidR="00357F31" w:rsidRPr="004C02B1">
        <w:t xml:space="preserve"> information provided by the State party on this </w:t>
      </w:r>
      <w:r w:rsidR="00357F31">
        <w:t>issue</w:t>
      </w:r>
      <w:r w:rsidR="00357F31" w:rsidRPr="004C02B1">
        <w:t xml:space="preserve">. The Committee is also concerned </w:t>
      </w:r>
      <w:r w:rsidR="00357F31">
        <w:t>at the</w:t>
      </w:r>
      <w:r w:rsidR="00357F31" w:rsidRPr="004C02B1">
        <w:t xml:space="preserve"> cultural invisibility of the indigenous population in the State party, which result in the lack of specific public policies to promote the development and wellbeing of indigenous children, the discrepancies in the standard of living of indigenous people (more than 38</w:t>
      </w:r>
      <w:r w:rsidR="00F44205">
        <w:t xml:space="preserve"> per cent</w:t>
      </w:r>
      <w:r w:rsidR="00357F31" w:rsidRPr="004C02B1">
        <w:t xml:space="preserve"> reportedly live in extreme poverty) and the steep rise of emigration of indigenous adolescents. The Committee is also concerned at the lack of sufficient </w:t>
      </w:r>
      <w:r w:rsidR="00357F31">
        <w:t>opportunities</w:t>
      </w:r>
      <w:r w:rsidR="00357F31" w:rsidRPr="004C02B1">
        <w:t xml:space="preserve"> for the expression of indigenous culture and practices</w:t>
      </w:r>
      <w:r w:rsidR="00357F31">
        <w:t>, including intercultural and bilingual education,</w:t>
      </w:r>
      <w:r w:rsidR="00357F31" w:rsidRPr="004C02B1">
        <w:t xml:space="preserve"> as well as at the daily life discrimination </w:t>
      </w:r>
      <w:r w:rsidR="00357F31">
        <w:t xml:space="preserve">to which </w:t>
      </w:r>
      <w:r w:rsidR="00357F31" w:rsidRPr="004C02B1">
        <w:t>indigenous people and their children are subjected.</w:t>
      </w:r>
    </w:p>
    <w:p w:rsidR="00357F31" w:rsidRPr="004C02B1" w:rsidRDefault="00056F66" w:rsidP="00EF088B">
      <w:pPr>
        <w:pStyle w:val="SingleTxtG"/>
        <w:rPr>
          <w:b/>
        </w:rPr>
      </w:pPr>
      <w:r w:rsidRPr="00056F66">
        <w:rPr>
          <w:bCs/>
        </w:rPr>
        <w:t>92.</w:t>
      </w:r>
      <w:r>
        <w:rPr>
          <w:b/>
        </w:rPr>
        <w:tab/>
      </w:r>
      <w:r w:rsidR="00357F31" w:rsidRPr="004C02B1">
        <w:rPr>
          <w:b/>
        </w:rPr>
        <w:t>The Committee re</w:t>
      </w:r>
      <w:r w:rsidR="00357F31">
        <w:rPr>
          <w:b/>
        </w:rPr>
        <w:t xml:space="preserve">commends that </w:t>
      </w:r>
      <w:r w:rsidR="00357F31" w:rsidRPr="004C02B1">
        <w:rPr>
          <w:b/>
        </w:rPr>
        <w:t>the State party t</w:t>
      </w:r>
      <w:r w:rsidR="00357F31" w:rsidRPr="004C02B1">
        <w:rPr>
          <w:b/>
          <w:lang w:val="en-US"/>
        </w:rPr>
        <w:t>ake</w:t>
      </w:r>
      <w:r w:rsidR="00357F31" w:rsidRPr="004C02B1">
        <w:rPr>
          <w:b/>
        </w:rPr>
        <w:t xml:space="preserve"> all necessary measures to protect the rights of indigenous children against discrimination and to guarantee their enjoyment of the rights enshrined in domestic law and in the Convention</w:t>
      </w:r>
      <w:r w:rsidR="00357F31">
        <w:rPr>
          <w:b/>
        </w:rPr>
        <w:t>, including the right to</w:t>
      </w:r>
      <w:r w:rsidR="00357F31">
        <w:t xml:space="preserve"> </w:t>
      </w:r>
      <w:r w:rsidR="00357F31" w:rsidRPr="00FD0943">
        <w:rPr>
          <w:b/>
          <w:bCs/>
        </w:rPr>
        <w:t>intercultural and bilingual education</w:t>
      </w:r>
      <w:r w:rsidR="00357F31">
        <w:rPr>
          <w:b/>
          <w:bCs/>
        </w:rPr>
        <w:t>, in accordance with article 30 of the Convention</w:t>
      </w:r>
      <w:r w:rsidR="00357F31" w:rsidRPr="004C02B1">
        <w:rPr>
          <w:b/>
        </w:rPr>
        <w:t>. To this end, the State party should t</w:t>
      </w:r>
      <w:r w:rsidR="00357F31" w:rsidRPr="004C02B1">
        <w:rPr>
          <w:rFonts w:eastAsia="SimSun"/>
          <w:b/>
          <w:lang w:val="en-US" w:eastAsia="zh-CN"/>
        </w:rPr>
        <w:t>ake into account</w:t>
      </w:r>
      <w:r w:rsidR="00357F31">
        <w:rPr>
          <w:rFonts w:eastAsia="SimSun"/>
          <w:b/>
          <w:lang w:val="en-US" w:eastAsia="zh-CN"/>
        </w:rPr>
        <w:t>, inter alia,</w:t>
      </w:r>
      <w:r w:rsidR="00357F31" w:rsidRPr="004C02B1">
        <w:rPr>
          <w:rFonts w:eastAsia="SimSun"/>
          <w:b/>
          <w:lang w:val="en-US" w:eastAsia="zh-CN"/>
        </w:rPr>
        <w:t xml:space="preserve"> </w:t>
      </w:r>
      <w:r w:rsidR="001C3F38">
        <w:rPr>
          <w:b/>
        </w:rPr>
        <w:t>g</w:t>
      </w:r>
      <w:r w:rsidR="001C3F38" w:rsidRPr="004C02B1">
        <w:rPr>
          <w:b/>
        </w:rPr>
        <w:t xml:space="preserve">eneral </w:t>
      </w:r>
      <w:r w:rsidR="001C3F38">
        <w:rPr>
          <w:b/>
        </w:rPr>
        <w:t>c</w:t>
      </w:r>
      <w:r w:rsidR="001C3F38" w:rsidRPr="004C02B1">
        <w:rPr>
          <w:b/>
        </w:rPr>
        <w:t xml:space="preserve">omment </w:t>
      </w:r>
      <w:r w:rsidR="00357F31" w:rsidRPr="004C02B1">
        <w:rPr>
          <w:b/>
        </w:rPr>
        <w:t>No. 11</w:t>
      </w:r>
      <w:r w:rsidR="001C3F38">
        <w:rPr>
          <w:b/>
        </w:rPr>
        <w:t xml:space="preserve"> (2009)</w:t>
      </w:r>
      <w:r w:rsidR="00357F31" w:rsidRPr="004C02B1">
        <w:rPr>
          <w:b/>
        </w:rPr>
        <w:t xml:space="preserve">, as well as </w:t>
      </w:r>
      <w:r w:rsidR="00357F31" w:rsidRPr="004C02B1">
        <w:rPr>
          <w:rFonts w:eastAsia="SimSun"/>
          <w:b/>
          <w:lang w:eastAsia="zh-CN"/>
        </w:rPr>
        <w:t xml:space="preserve">the </w:t>
      </w:r>
      <w:r w:rsidR="00357F31" w:rsidRPr="004C02B1">
        <w:rPr>
          <w:b/>
        </w:rPr>
        <w:t xml:space="preserve">recommendations contained in the outcome </w:t>
      </w:r>
      <w:r w:rsidR="00357F31">
        <w:rPr>
          <w:b/>
        </w:rPr>
        <w:t xml:space="preserve">document </w:t>
      </w:r>
      <w:r w:rsidR="00357F31" w:rsidRPr="004C02B1">
        <w:rPr>
          <w:b/>
        </w:rPr>
        <w:t xml:space="preserve">of the </w:t>
      </w:r>
      <w:r w:rsidR="00F44205">
        <w:rPr>
          <w:b/>
        </w:rPr>
        <w:t xml:space="preserve">2009 </w:t>
      </w:r>
      <w:smartTag w:uri="urn:schemas-microsoft-com:office:smarttags" w:element="place">
        <w:smartTag w:uri="urn:schemas-microsoft-com:office:smarttags" w:element="City">
          <w:r w:rsidR="00357F31" w:rsidRPr="004C02B1">
            <w:rPr>
              <w:b/>
            </w:rPr>
            <w:t>Durban</w:t>
          </w:r>
        </w:smartTag>
      </w:smartTag>
      <w:r w:rsidR="00357F31" w:rsidRPr="004C02B1">
        <w:rPr>
          <w:b/>
        </w:rPr>
        <w:t xml:space="preserve"> Review </w:t>
      </w:r>
      <w:r w:rsidR="00EF088B" w:rsidRPr="004C02B1">
        <w:rPr>
          <w:b/>
        </w:rPr>
        <w:t>Conference)</w:t>
      </w:r>
      <w:r w:rsidR="00357F31" w:rsidRPr="004C02B1">
        <w:rPr>
          <w:b/>
        </w:rPr>
        <w:t>.</w:t>
      </w:r>
    </w:p>
    <w:p w:rsidR="00357F31" w:rsidRPr="004C02B1" w:rsidRDefault="00056F66" w:rsidP="00056F66">
      <w:pPr>
        <w:pStyle w:val="H1G"/>
      </w:pPr>
      <w:r>
        <w:tab/>
        <w:t>9.</w:t>
      </w:r>
      <w:r>
        <w:tab/>
      </w:r>
      <w:r w:rsidR="00357F31" w:rsidRPr="004C02B1">
        <w:t>Ratification of international human rights instruments</w:t>
      </w:r>
    </w:p>
    <w:p w:rsidR="00357F31" w:rsidRPr="00056F66" w:rsidRDefault="00056F66" w:rsidP="00056F66">
      <w:pPr>
        <w:pStyle w:val="SingleTxtG"/>
      </w:pPr>
      <w:r w:rsidRPr="00056F66">
        <w:t>93.</w:t>
      </w:r>
      <w:r>
        <w:rPr>
          <w:b/>
          <w:bCs/>
        </w:rPr>
        <w:tab/>
      </w:r>
      <w:r w:rsidR="00357F31" w:rsidRPr="004C02B1">
        <w:rPr>
          <w:b/>
          <w:bCs/>
        </w:rPr>
        <w:t xml:space="preserve">The Committee recommends that the State party ratify the core United Nations human rights treaties and their Protocols to which it is not yet a party, namely the International Convention for the Protection of All Persons from Enforced Disappearance, the Optional Protocol to the International Covenant on Economic, Social and Cultural Rights, the Second Optional Protocol to the International Covenant on Civil and Political Rights, the Optional Protocol to the </w:t>
      </w:r>
      <w:r w:rsidR="00357F31" w:rsidRPr="004C02B1">
        <w:rPr>
          <w:b/>
        </w:rPr>
        <w:t>Convention on the Elimination of All Forms of Discrimination against Women</w:t>
      </w:r>
      <w:r w:rsidR="00357F31" w:rsidRPr="004C02B1">
        <w:t xml:space="preserve"> </w:t>
      </w:r>
      <w:r w:rsidR="00357F31" w:rsidRPr="004C02B1">
        <w:rPr>
          <w:b/>
          <w:bCs/>
        </w:rPr>
        <w:t>and the Optional Protocol to the Convention against Torture and Other Cruel, Inhuman or Degrading Treatment or Punishment.</w:t>
      </w:r>
    </w:p>
    <w:p w:rsidR="00357F31" w:rsidRPr="004C02B1" w:rsidRDefault="00056F66" w:rsidP="00056F66">
      <w:pPr>
        <w:pStyle w:val="H1G"/>
      </w:pPr>
      <w:r>
        <w:tab/>
        <w:t>10.</w:t>
      </w:r>
      <w:r>
        <w:tab/>
      </w:r>
      <w:r w:rsidR="00357F31" w:rsidRPr="004C02B1">
        <w:t>Follow-up and dissemination</w:t>
      </w:r>
    </w:p>
    <w:p w:rsidR="00357F31" w:rsidRPr="004C02B1" w:rsidRDefault="00056F66" w:rsidP="00056F66">
      <w:pPr>
        <w:pStyle w:val="H23G"/>
      </w:pPr>
      <w:r>
        <w:tab/>
      </w:r>
      <w:r>
        <w:tab/>
      </w:r>
      <w:r w:rsidR="00357F31" w:rsidRPr="004C02B1">
        <w:t xml:space="preserve">Follow-up </w:t>
      </w:r>
    </w:p>
    <w:p w:rsidR="00357F31" w:rsidRDefault="00056F66" w:rsidP="001C3F38">
      <w:pPr>
        <w:pStyle w:val="SingleTxtG"/>
        <w:rPr>
          <w:b/>
        </w:rPr>
      </w:pPr>
      <w:r w:rsidRPr="00056F66">
        <w:rPr>
          <w:bCs/>
        </w:rPr>
        <w:t>94.</w:t>
      </w:r>
      <w:r>
        <w:rPr>
          <w:b/>
        </w:rPr>
        <w:tab/>
      </w:r>
      <w:r w:rsidR="00357F31" w:rsidRPr="004C02B1">
        <w:rPr>
          <w:b/>
        </w:rPr>
        <w:t xml:space="preserve">The Committee recommends that the State </w:t>
      </w:r>
      <w:r w:rsidR="001C3F38">
        <w:rPr>
          <w:b/>
        </w:rPr>
        <w:t>p</w:t>
      </w:r>
      <w:r w:rsidR="001C3F38" w:rsidRPr="004C02B1">
        <w:rPr>
          <w:b/>
        </w:rPr>
        <w:t xml:space="preserve">arty </w:t>
      </w:r>
      <w:r w:rsidR="00357F31" w:rsidRPr="004C02B1">
        <w:rPr>
          <w:b/>
        </w:rPr>
        <w:t>take all appropriate measures to ensure full implementation of the present recommendations, inter alia, by tra</w:t>
      </w:r>
      <w:r w:rsidR="00357F31">
        <w:rPr>
          <w:b/>
        </w:rPr>
        <w:t>nsmitting them to the Legislative Assembly</w:t>
      </w:r>
      <w:r w:rsidR="00357F31" w:rsidRPr="004C02B1">
        <w:rPr>
          <w:b/>
        </w:rPr>
        <w:t>, relevant ministries</w:t>
      </w:r>
      <w:r w:rsidR="00357F31">
        <w:rPr>
          <w:b/>
        </w:rPr>
        <w:t>, the judiciary</w:t>
      </w:r>
      <w:r w:rsidR="00357F31" w:rsidRPr="004C02B1">
        <w:rPr>
          <w:b/>
        </w:rPr>
        <w:t xml:space="preserve"> and </w:t>
      </w:r>
      <w:r w:rsidR="00357F31" w:rsidRPr="004C02B1">
        <w:rPr>
          <w:b/>
          <w:bCs/>
        </w:rPr>
        <w:t>local authorities</w:t>
      </w:r>
      <w:r w:rsidR="00357F31" w:rsidRPr="004C02B1">
        <w:rPr>
          <w:b/>
          <w:bCs/>
          <w:sz w:val="19"/>
          <w:szCs w:val="19"/>
        </w:rPr>
        <w:t xml:space="preserve"> </w:t>
      </w:r>
      <w:r w:rsidR="00357F31" w:rsidRPr="004C02B1">
        <w:rPr>
          <w:b/>
          <w:bCs/>
        </w:rPr>
        <w:t>for appropriate consideration and further action.</w:t>
      </w:r>
      <w:r w:rsidR="00357F31" w:rsidRPr="004C02B1">
        <w:rPr>
          <w:b/>
        </w:rPr>
        <w:t xml:space="preserve"> </w:t>
      </w:r>
      <w:r w:rsidR="00357F31">
        <w:rPr>
          <w:b/>
        </w:rPr>
        <w:t xml:space="preserve">The Committee also recommends the prompt approval of the Bill </w:t>
      </w:r>
      <w:r w:rsidR="00357F31" w:rsidRPr="0015174E">
        <w:rPr>
          <w:b/>
          <w:bCs/>
        </w:rPr>
        <w:t>proposing the crea</w:t>
      </w:r>
      <w:r w:rsidR="00357F31">
        <w:rPr>
          <w:b/>
          <w:bCs/>
        </w:rPr>
        <w:t>tion of a mechanism to follow-up on the implementation of</w:t>
      </w:r>
      <w:r w:rsidR="00357F31" w:rsidRPr="0015174E">
        <w:rPr>
          <w:b/>
          <w:bCs/>
        </w:rPr>
        <w:t xml:space="preserve"> the recommendations of i</w:t>
      </w:r>
      <w:r w:rsidR="00357F31" w:rsidRPr="0015174E">
        <w:rPr>
          <w:rFonts w:hint="eastAsia"/>
          <w:b/>
          <w:bCs/>
        </w:rPr>
        <w:t>nternational</w:t>
      </w:r>
      <w:r w:rsidR="00357F31" w:rsidRPr="0015174E">
        <w:rPr>
          <w:b/>
          <w:bCs/>
        </w:rPr>
        <w:t xml:space="preserve"> human r</w:t>
      </w:r>
      <w:r w:rsidR="00357F31" w:rsidRPr="0015174E">
        <w:rPr>
          <w:rFonts w:hint="eastAsia"/>
          <w:b/>
          <w:bCs/>
        </w:rPr>
        <w:t>ights</w:t>
      </w:r>
      <w:r w:rsidR="00357F31" w:rsidRPr="0015174E">
        <w:rPr>
          <w:b/>
          <w:bCs/>
        </w:rPr>
        <w:t xml:space="preserve"> monitoring bodies</w:t>
      </w:r>
      <w:r w:rsidR="00357F31">
        <w:rPr>
          <w:b/>
          <w:bCs/>
        </w:rPr>
        <w:t>.</w:t>
      </w:r>
    </w:p>
    <w:p w:rsidR="00357F31" w:rsidRPr="00F56FDC" w:rsidRDefault="00056F66" w:rsidP="00056F66">
      <w:pPr>
        <w:pStyle w:val="H23G"/>
      </w:pPr>
      <w:r>
        <w:tab/>
      </w:r>
      <w:r>
        <w:tab/>
      </w:r>
      <w:r w:rsidR="00357F31" w:rsidRPr="004C02B1">
        <w:t>Dissemination</w:t>
      </w:r>
    </w:p>
    <w:p w:rsidR="00357F31" w:rsidRPr="00056F66" w:rsidRDefault="00357F31" w:rsidP="00851294">
      <w:pPr>
        <w:pStyle w:val="SingleTxtG"/>
        <w:spacing w:after="0"/>
      </w:pPr>
      <w:r w:rsidRPr="00056F66">
        <w:rPr>
          <w:bCs/>
        </w:rPr>
        <w:t>95</w:t>
      </w:r>
      <w:r>
        <w:rPr>
          <w:b/>
        </w:rPr>
        <w:t>.</w:t>
      </w:r>
      <w:r w:rsidR="00056F66">
        <w:rPr>
          <w:b/>
        </w:rPr>
        <w:tab/>
      </w:r>
      <w:r w:rsidRPr="004C02B1">
        <w:rPr>
          <w:b/>
          <w:bCs/>
        </w:rPr>
        <w:t xml:space="preserve">The Committee recommends that the third and fourth combined periodic </w:t>
      </w:r>
      <w:r w:rsidR="0037602C">
        <w:rPr>
          <w:b/>
          <w:bCs/>
        </w:rPr>
        <w:t>report</w:t>
      </w:r>
      <w:r w:rsidR="0037602C" w:rsidRPr="004C02B1">
        <w:rPr>
          <w:b/>
          <w:bCs/>
        </w:rPr>
        <w:t xml:space="preserve"> </w:t>
      </w:r>
      <w:r w:rsidRPr="004C02B1">
        <w:rPr>
          <w:b/>
          <w:bCs/>
        </w:rPr>
        <w:t xml:space="preserve">and written replies </w:t>
      </w:r>
      <w:r>
        <w:rPr>
          <w:b/>
          <w:bCs/>
        </w:rPr>
        <w:t xml:space="preserve">and related recommendations </w:t>
      </w:r>
      <w:r w:rsidRPr="00871C51">
        <w:rPr>
          <w:b/>
          <w:bCs/>
        </w:rPr>
        <w:t>(concluding observations) it adopted be made widely available to the public at large, including notably children, youth groups and civil society organizations</w:t>
      </w:r>
      <w:r>
        <w:rPr>
          <w:b/>
          <w:bCs/>
        </w:rPr>
        <w:t xml:space="preserve"> and the media</w:t>
      </w:r>
      <w:r w:rsidRPr="00871C51">
        <w:rPr>
          <w:b/>
          <w:bCs/>
        </w:rPr>
        <w:t>, in order to generate debate and awareness of the Convention, its implementation and monitoring.</w:t>
      </w:r>
    </w:p>
    <w:p w:rsidR="00357F31" w:rsidRPr="00056F66" w:rsidRDefault="00056F66" w:rsidP="00056F66">
      <w:pPr>
        <w:pStyle w:val="H1G"/>
      </w:pPr>
      <w:r>
        <w:tab/>
      </w:r>
      <w:r w:rsidR="00357F31" w:rsidRPr="004C02B1">
        <w:t>11</w:t>
      </w:r>
      <w:r>
        <w:t>.</w:t>
      </w:r>
      <w:r>
        <w:tab/>
      </w:r>
      <w:r w:rsidR="00357F31" w:rsidRPr="004C02B1">
        <w:t>Next report</w:t>
      </w:r>
    </w:p>
    <w:p w:rsidR="008850C6" w:rsidRPr="008850C6" w:rsidRDefault="00357F31" w:rsidP="008850C6">
      <w:pPr>
        <w:pStyle w:val="SingleTxtG"/>
        <w:rPr>
          <w:rFonts w:eastAsia="SimSun"/>
          <w:b/>
          <w:lang w:val="en-US" w:eastAsia="zh-CN"/>
        </w:rPr>
      </w:pPr>
      <w:r w:rsidRPr="00056F66">
        <w:rPr>
          <w:rFonts w:eastAsia="SimSun"/>
          <w:bCs/>
          <w:lang w:val="en-US" w:eastAsia="zh-CN"/>
        </w:rPr>
        <w:t>96</w:t>
      </w:r>
      <w:r w:rsidR="00056F66">
        <w:rPr>
          <w:rFonts w:eastAsia="SimSun"/>
          <w:b/>
          <w:lang w:val="en-US" w:eastAsia="zh-CN"/>
        </w:rPr>
        <w:t>.</w:t>
      </w:r>
      <w:r w:rsidR="00056F66">
        <w:rPr>
          <w:rFonts w:eastAsia="SimSun"/>
          <w:b/>
          <w:lang w:val="en-US" w:eastAsia="zh-CN"/>
        </w:rPr>
        <w:tab/>
      </w:r>
      <w:r>
        <w:rPr>
          <w:rFonts w:eastAsia="SimSun"/>
          <w:b/>
          <w:lang w:val="en-US" w:eastAsia="zh-CN"/>
        </w:rPr>
        <w:t>In  light of the recommendation on reporting periodicity adopted by the Committee and described in its reports CRC/C/114 and CRC/C/124, and noting that the State party</w:t>
      </w:r>
      <w:r>
        <w:rPr>
          <w:rFonts w:ascii="Times New Roman Bold" w:eastAsia="SimSun" w:hAnsi="Times New Roman Bold" w:cs="Times New Roman Bold"/>
          <w:b/>
          <w:lang w:val="en-US" w:eastAsia="zh-CN"/>
        </w:rPr>
        <w:t>’</w:t>
      </w:r>
      <w:r>
        <w:rPr>
          <w:rFonts w:eastAsia="SimSun"/>
          <w:b/>
          <w:lang w:val="en-US" w:eastAsia="zh-CN"/>
        </w:rPr>
        <w:t>s fifth periodic report is due within two years after the consideration of its combined third and fourth report, the Committee invites the State party to submit a consolidated fifth and sixth periodic report on 1 March 2016 (i.e. 18 months before the date established in the Convention for the submission of the sixth periodic report). This report should not exceed 120 pages (see CRC/C/118). The Committee expects the State party to report every five years thereafter, as foreseen by the Committee</w:t>
      </w:r>
    </w:p>
    <w:p w:rsidR="008850C6" w:rsidRPr="008850C6" w:rsidRDefault="00357F31" w:rsidP="008850C6">
      <w:pPr>
        <w:pStyle w:val="SingleTxtG"/>
        <w:rPr>
          <w:b/>
        </w:rPr>
      </w:pPr>
      <w:r w:rsidRPr="00056F66">
        <w:rPr>
          <w:bCs/>
        </w:rPr>
        <w:t>97</w:t>
      </w:r>
      <w:r w:rsidR="00056F66">
        <w:rPr>
          <w:b/>
        </w:rPr>
        <w:t>.</w:t>
      </w:r>
      <w:r w:rsidR="00056F66">
        <w:rPr>
          <w:b/>
        </w:rPr>
        <w:tab/>
      </w:r>
      <w:r w:rsidRPr="004C02B1">
        <w:rPr>
          <w:b/>
        </w:rPr>
        <w:t xml:space="preserve">The Committee also invites the State </w:t>
      </w:r>
      <w:r w:rsidR="001C3F38">
        <w:rPr>
          <w:b/>
        </w:rPr>
        <w:t>p</w:t>
      </w:r>
      <w:r w:rsidR="001C3F38" w:rsidRPr="004C02B1">
        <w:rPr>
          <w:b/>
        </w:rPr>
        <w:t xml:space="preserve">arty </w:t>
      </w:r>
      <w:r w:rsidRPr="004C02B1">
        <w:rPr>
          <w:b/>
        </w:rPr>
        <w:t>to submit an updated core document in accordance with the requirements of the common core document in the “Harmonized guidelines on reporting under the international human rights treaties, including guidelines on a common core document and treaty-specific documents”, approved at the fifth Inter</w:t>
      </w:r>
      <w:r w:rsidRPr="004C02B1">
        <w:rPr>
          <w:b/>
        </w:rPr>
        <w:noBreakHyphen/>
        <w:t>Committee meeting of the human rights treaty bodi</w:t>
      </w:r>
      <w:r w:rsidR="008850C6">
        <w:rPr>
          <w:b/>
        </w:rPr>
        <w:t>es in June 2006 (HRI/MC/2006/3)</w:t>
      </w:r>
    </w:p>
    <w:sectPr w:rsidR="008850C6" w:rsidRPr="008850C6" w:rsidSect="007F6C66">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21B" w:rsidRDefault="0032021B"/>
  </w:endnote>
  <w:endnote w:type="continuationSeparator" w:id="0">
    <w:p w:rsidR="0032021B" w:rsidRDefault="0032021B"/>
  </w:endnote>
  <w:endnote w:type="continuationNotice" w:id="1">
    <w:p w:rsidR="0032021B" w:rsidRDefault="003202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1)">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JEGWO+Bembo">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58E" w:rsidRPr="007F6C66" w:rsidRDefault="00BD158E" w:rsidP="00056F66">
    <w:pPr>
      <w:pStyle w:val="Footer"/>
      <w:tabs>
        <w:tab w:val="right" w:pos="9638"/>
      </w:tabs>
    </w:pPr>
    <w:r w:rsidRPr="007F6C66">
      <w:rPr>
        <w:b/>
        <w:sz w:val="18"/>
      </w:rPr>
      <w:fldChar w:fldCharType="begin"/>
    </w:r>
    <w:r w:rsidRPr="007F6C66">
      <w:rPr>
        <w:b/>
        <w:sz w:val="18"/>
      </w:rPr>
      <w:instrText xml:space="preserve"> PAGE  \* MERGEFORMAT </w:instrText>
    </w:r>
    <w:r w:rsidRPr="007F6C66">
      <w:rPr>
        <w:b/>
        <w:sz w:val="18"/>
      </w:rPr>
      <w:fldChar w:fldCharType="separate"/>
    </w:r>
    <w:r w:rsidR="00851294">
      <w:rPr>
        <w:b/>
        <w:noProof/>
        <w:sz w:val="18"/>
      </w:rPr>
      <w:t>22</w:t>
    </w:r>
    <w:r w:rsidRPr="007F6C6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58E" w:rsidRPr="007F6C66" w:rsidRDefault="00BD158E" w:rsidP="007F6C66">
    <w:pPr>
      <w:pStyle w:val="Footer"/>
      <w:tabs>
        <w:tab w:val="right" w:pos="9638"/>
      </w:tabs>
      <w:rPr>
        <w:b/>
        <w:sz w:val="18"/>
      </w:rPr>
    </w:pPr>
    <w:r>
      <w:tab/>
    </w:r>
    <w:r w:rsidRPr="007F6C66">
      <w:rPr>
        <w:b/>
        <w:sz w:val="18"/>
      </w:rPr>
      <w:fldChar w:fldCharType="begin"/>
    </w:r>
    <w:r w:rsidRPr="007F6C66">
      <w:rPr>
        <w:b/>
        <w:sz w:val="18"/>
      </w:rPr>
      <w:instrText xml:space="preserve"> PAGE  \* MERGEFORMAT </w:instrText>
    </w:r>
    <w:r w:rsidRPr="007F6C66">
      <w:rPr>
        <w:b/>
        <w:sz w:val="18"/>
      </w:rPr>
      <w:fldChar w:fldCharType="separate"/>
    </w:r>
    <w:r w:rsidR="00851294">
      <w:rPr>
        <w:b/>
        <w:noProof/>
        <w:sz w:val="18"/>
      </w:rPr>
      <w:t>23</w:t>
    </w:r>
    <w:r w:rsidRPr="007F6C6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58E" w:rsidRPr="007F6C66" w:rsidRDefault="00BD158E" w:rsidP="00056F66">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t>GE.10-</w:t>
    </w:r>
    <w:r w:rsidR="00851294">
      <w:t>40686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21B" w:rsidRPr="000B175B" w:rsidRDefault="0032021B" w:rsidP="000B175B">
      <w:pPr>
        <w:tabs>
          <w:tab w:val="right" w:pos="2155"/>
        </w:tabs>
        <w:spacing w:after="80"/>
        <w:ind w:left="680"/>
        <w:rPr>
          <w:u w:val="single"/>
        </w:rPr>
      </w:pPr>
      <w:r>
        <w:rPr>
          <w:u w:val="single"/>
        </w:rPr>
        <w:tab/>
      </w:r>
    </w:p>
  </w:footnote>
  <w:footnote w:type="continuationSeparator" w:id="0">
    <w:p w:rsidR="0032021B" w:rsidRPr="00FC68B7" w:rsidRDefault="0032021B" w:rsidP="00FC68B7">
      <w:pPr>
        <w:tabs>
          <w:tab w:val="left" w:pos="2155"/>
        </w:tabs>
        <w:spacing w:after="80"/>
        <w:ind w:left="680"/>
        <w:rPr>
          <w:u w:val="single"/>
        </w:rPr>
      </w:pPr>
      <w:r>
        <w:rPr>
          <w:u w:val="single"/>
        </w:rPr>
        <w:tab/>
      </w:r>
    </w:p>
  </w:footnote>
  <w:footnote w:type="continuationNotice" w:id="1">
    <w:p w:rsidR="0032021B" w:rsidRDefault="003202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58E" w:rsidRPr="007F6C66" w:rsidRDefault="00BD158E">
    <w:pPr>
      <w:pStyle w:val="Header"/>
    </w:pPr>
    <w:r>
      <w:t>CRC/C/SLV/CO/3-4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58E" w:rsidRPr="007F6C66" w:rsidRDefault="00BD158E" w:rsidP="007F6C66">
    <w:pPr>
      <w:pStyle w:val="Header"/>
      <w:jc w:val="right"/>
    </w:pPr>
    <w:r>
      <w:t>CRC/C/SLV/CO/3-4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46223E7"/>
    <w:multiLevelType w:val="hybridMultilevel"/>
    <w:tmpl w:val="04B62974"/>
    <w:lvl w:ilvl="0" w:tplc="1BB66300">
      <w:start w:val="1"/>
      <w:numFmt w:val="bullet"/>
      <w:lvlText w:val=""/>
      <w:lvlJc w:val="left"/>
      <w:pPr>
        <w:tabs>
          <w:tab w:val="num" w:pos="1891"/>
        </w:tabs>
        <w:ind w:left="1891"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7AD0FFA"/>
    <w:multiLevelType w:val="multilevel"/>
    <w:tmpl w:val="B22E0BFA"/>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A48564F"/>
    <w:multiLevelType w:val="multilevel"/>
    <w:tmpl w:val="B22E0BFA"/>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93B5359"/>
    <w:multiLevelType w:val="hybridMultilevel"/>
    <w:tmpl w:val="929CFD9E"/>
    <w:lvl w:ilvl="0" w:tplc="1BB66300">
      <w:start w:val="1"/>
      <w:numFmt w:val="bullet"/>
      <w:lvlText w:val=""/>
      <w:lvlJc w:val="left"/>
      <w:pPr>
        <w:tabs>
          <w:tab w:val="num" w:pos="1891"/>
        </w:tabs>
        <w:ind w:left="1891"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A422ECE"/>
    <w:multiLevelType w:val="multilevel"/>
    <w:tmpl w:val="B22E0BFA"/>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F2409C1"/>
    <w:multiLevelType w:val="hybridMultilevel"/>
    <w:tmpl w:val="A35687D8"/>
    <w:lvl w:ilvl="0" w:tplc="1BB66300">
      <w:start w:val="1"/>
      <w:numFmt w:val="bullet"/>
      <w:lvlText w:val=""/>
      <w:lvlJc w:val="left"/>
      <w:pPr>
        <w:tabs>
          <w:tab w:val="num" w:pos="1891"/>
        </w:tabs>
        <w:ind w:left="1891"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463C1D07"/>
    <w:multiLevelType w:val="multilevel"/>
    <w:tmpl w:val="B22E0BFA"/>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64F04D5"/>
    <w:multiLevelType w:val="hybridMultilevel"/>
    <w:tmpl w:val="19CAA63C"/>
    <w:lvl w:ilvl="0" w:tplc="1BB66300">
      <w:start w:val="1"/>
      <w:numFmt w:val="bullet"/>
      <w:lvlText w:val=""/>
      <w:lvlJc w:val="left"/>
      <w:pPr>
        <w:tabs>
          <w:tab w:val="num" w:pos="1891"/>
        </w:tabs>
        <w:ind w:left="1891"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577E357C"/>
    <w:multiLevelType w:val="hybridMultilevel"/>
    <w:tmpl w:val="124C60F4"/>
    <w:lvl w:ilvl="0" w:tplc="1BB66300">
      <w:start w:val="1"/>
      <w:numFmt w:val="bullet"/>
      <w:lvlText w:val=""/>
      <w:lvlJc w:val="left"/>
      <w:pPr>
        <w:tabs>
          <w:tab w:val="num" w:pos="1891"/>
        </w:tabs>
        <w:ind w:left="1891"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7E666FDD"/>
    <w:multiLevelType w:val="multilevel"/>
    <w:tmpl w:val="B22E0BFA"/>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2"/>
  </w:num>
  <w:num w:numId="4">
    <w:abstractNumId w:val="1"/>
  </w:num>
  <w:num w:numId="5">
    <w:abstractNumId w:val="3"/>
  </w:num>
  <w:num w:numId="6">
    <w:abstractNumId w:val="9"/>
  </w:num>
  <w:num w:numId="7">
    <w:abstractNumId w:val="11"/>
  </w:num>
  <w:num w:numId="8">
    <w:abstractNumId w:val="4"/>
  </w:num>
  <w:num w:numId="9">
    <w:abstractNumId w:val="7"/>
  </w:num>
  <w:num w:numId="10">
    <w:abstractNumId w:val="6"/>
  </w:num>
  <w:num w:numId="11">
    <w:abstractNumId w:val="5"/>
  </w:num>
  <w:num w:numId="1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6C66"/>
    <w:rsid w:val="0000117A"/>
    <w:rsid w:val="00001E67"/>
    <w:rsid w:val="00010840"/>
    <w:rsid w:val="00015E9C"/>
    <w:rsid w:val="000177E9"/>
    <w:rsid w:val="00050F6B"/>
    <w:rsid w:val="00056F66"/>
    <w:rsid w:val="00072C8C"/>
    <w:rsid w:val="00091419"/>
    <w:rsid w:val="000931C0"/>
    <w:rsid w:val="00093E31"/>
    <w:rsid w:val="000B175B"/>
    <w:rsid w:val="000B3A0F"/>
    <w:rsid w:val="000B45CA"/>
    <w:rsid w:val="000C11CF"/>
    <w:rsid w:val="000D01C9"/>
    <w:rsid w:val="000D4D7A"/>
    <w:rsid w:val="000E0415"/>
    <w:rsid w:val="00102205"/>
    <w:rsid w:val="00103D21"/>
    <w:rsid w:val="001102D6"/>
    <w:rsid w:val="001261C6"/>
    <w:rsid w:val="00172EF0"/>
    <w:rsid w:val="001B4B04"/>
    <w:rsid w:val="001B604A"/>
    <w:rsid w:val="001B6D28"/>
    <w:rsid w:val="001C3F38"/>
    <w:rsid w:val="001C6663"/>
    <w:rsid w:val="001C7895"/>
    <w:rsid w:val="001D26DF"/>
    <w:rsid w:val="001D2FDC"/>
    <w:rsid w:val="001E3807"/>
    <w:rsid w:val="00211E0B"/>
    <w:rsid w:val="002239FF"/>
    <w:rsid w:val="00237785"/>
    <w:rsid w:val="00241466"/>
    <w:rsid w:val="00246C7D"/>
    <w:rsid w:val="00256405"/>
    <w:rsid w:val="00285844"/>
    <w:rsid w:val="002916BC"/>
    <w:rsid w:val="002A69CE"/>
    <w:rsid w:val="002C114D"/>
    <w:rsid w:val="002D2FD9"/>
    <w:rsid w:val="002E414E"/>
    <w:rsid w:val="002E51EA"/>
    <w:rsid w:val="00306BCA"/>
    <w:rsid w:val="003107FA"/>
    <w:rsid w:val="0032021B"/>
    <w:rsid w:val="003229D8"/>
    <w:rsid w:val="00334678"/>
    <w:rsid w:val="00336125"/>
    <w:rsid w:val="003407DC"/>
    <w:rsid w:val="00346C62"/>
    <w:rsid w:val="00355C90"/>
    <w:rsid w:val="00357F31"/>
    <w:rsid w:val="0037602C"/>
    <w:rsid w:val="0039277A"/>
    <w:rsid w:val="003972E0"/>
    <w:rsid w:val="003A00EE"/>
    <w:rsid w:val="003C2CC4"/>
    <w:rsid w:val="003C6232"/>
    <w:rsid w:val="003D4B23"/>
    <w:rsid w:val="004079F2"/>
    <w:rsid w:val="00410691"/>
    <w:rsid w:val="004325CB"/>
    <w:rsid w:val="00446DE4"/>
    <w:rsid w:val="00473FF8"/>
    <w:rsid w:val="004A2CFC"/>
    <w:rsid w:val="00501075"/>
    <w:rsid w:val="00501869"/>
    <w:rsid w:val="00533821"/>
    <w:rsid w:val="00540C2F"/>
    <w:rsid w:val="005420F2"/>
    <w:rsid w:val="00580DD2"/>
    <w:rsid w:val="00585664"/>
    <w:rsid w:val="00585BB8"/>
    <w:rsid w:val="005A274D"/>
    <w:rsid w:val="005B3DB3"/>
    <w:rsid w:val="005C0081"/>
    <w:rsid w:val="005C50EF"/>
    <w:rsid w:val="005D2665"/>
    <w:rsid w:val="005E386C"/>
    <w:rsid w:val="0060544E"/>
    <w:rsid w:val="00611FC4"/>
    <w:rsid w:val="006176FB"/>
    <w:rsid w:val="00640B26"/>
    <w:rsid w:val="00647ABC"/>
    <w:rsid w:val="00650FE8"/>
    <w:rsid w:val="00676A8E"/>
    <w:rsid w:val="00682D97"/>
    <w:rsid w:val="00682DD7"/>
    <w:rsid w:val="0069140D"/>
    <w:rsid w:val="006A7392"/>
    <w:rsid w:val="006C0D34"/>
    <w:rsid w:val="006C680F"/>
    <w:rsid w:val="006D191E"/>
    <w:rsid w:val="006E564B"/>
    <w:rsid w:val="00713FF9"/>
    <w:rsid w:val="00723CA7"/>
    <w:rsid w:val="0072632A"/>
    <w:rsid w:val="007A087B"/>
    <w:rsid w:val="007B6BA5"/>
    <w:rsid w:val="007B7268"/>
    <w:rsid w:val="007C3390"/>
    <w:rsid w:val="007C4F4B"/>
    <w:rsid w:val="007F295B"/>
    <w:rsid w:val="007F3143"/>
    <w:rsid w:val="007F6611"/>
    <w:rsid w:val="007F6C66"/>
    <w:rsid w:val="00804869"/>
    <w:rsid w:val="00813236"/>
    <w:rsid w:val="008175E9"/>
    <w:rsid w:val="008242D7"/>
    <w:rsid w:val="00851294"/>
    <w:rsid w:val="00854677"/>
    <w:rsid w:val="008568D9"/>
    <w:rsid w:val="00857927"/>
    <w:rsid w:val="00871FD5"/>
    <w:rsid w:val="008850C6"/>
    <w:rsid w:val="00887FA7"/>
    <w:rsid w:val="008917C2"/>
    <w:rsid w:val="008974E1"/>
    <w:rsid w:val="008979B1"/>
    <w:rsid w:val="008A6B25"/>
    <w:rsid w:val="008A6C4F"/>
    <w:rsid w:val="008C0431"/>
    <w:rsid w:val="008D2A31"/>
    <w:rsid w:val="008D4048"/>
    <w:rsid w:val="008E0E46"/>
    <w:rsid w:val="008F084C"/>
    <w:rsid w:val="00907CC9"/>
    <w:rsid w:val="00932E99"/>
    <w:rsid w:val="0093675E"/>
    <w:rsid w:val="00937545"/>
    <w:rsid w:val="00942BE3"/>
    <w:rsid w:val="00960A18"/>
    <w:rsid w:val="00963CBA"/>
    <w:rsid w:val="00972D2E"/>
    <w:rsid w:val="00991261"/>
    <w:rsid w:val="009914AA"/>
    <w:rsid w:val="009F1F9A"/>
    <w:rsid w:val="009F3E16"/>
    <w:rsid w:val="00A005C7"/>
    <w:rsid w:val="00A06C66"/>
    <w:rsid w:val="00A1427D"/>
    <w:rsid w:val="00A45233"/>
    <w:rsid w:val="00A472BB"/>
    <w:rsid w:val="00A570DD"/>
    <w:rsid w:val="00A72F22"/>
    <w:rsid w:val="00A748A6"/>
    <w:rsid w:val="00A760B8"/>
    <w:rsid w:val="00A879A4"/>
    <w:rsid w:val="00AA054B"/>
    <w:rsid w:val="00B14BE0"/>
    <w:rsid w:val="00B30179"/>
    <w:rsid w:val="00B3317B"/>
    <w:rsid w:val="00B55E84"/>
    <w:rsid w:val="00B65A33"/>
    <w:rsid w:val="00B75D73"/>
    <w:rsid w:val="00B81E12"/>
    <w:rsid w:val="00B93068"/>
    <w:rsid w:val="00BB7BF4"/>
    <w:rsid w:val="00BC74E9"/>
    <w:rsid w:val="00BD158E"/>
    <w:rsid w:val="00BE618E"/>
    <w:rsid w:val="00C01E72"/>
    <w:rsid w:val="00C055E8"/>
    <w:rsid w:val="00C0689E"/>
    <w:rsid w:val="00C41E2D"/>
    <w:rsid w:val="00C463DD"/>
    <w:rsid w:val="00C50448"/>
    <w:rsid w:val="00C73571"/>
    <w:rsid w:val="00C745C3"/>
    <w:rsid w:val="00C766E7"/>
    <w:rsid w:val="00CA7F30"/>
    <w:rsid w:val="00CD2360"/>
    <w:rsid w:val="00CE4A8F"/>
    <w:rsid w:val="00D10810"/>
    <w:rsid w:val="00D12CBA"/>
    <w:rsid w:val="00D142CB"/>
    <w:rsid w:val="00D2031B"/>
    <w:rsid w:val="00D25FE2"/>
    <w:rsid w:val="00D43252"/>
    <w:rsid w:val="00D46305"/>
    <w:rsid w:val="00D6744F"/>
    <w:rsid w:val="00D70CEC"/>
    <w:rsid w:val="00D978C6"/>
    <w:rsid w:val="00DA67AD"/>
    <w:rsid w:val="00DB4442"/>
    <w:rsid w:val="00DD3EC5"/>
    <w:rsid w:val="00DE2C30"/>
    <w:rsid w:val="00DE7C58"/>
    <w:rsid w:val="00E03CFF"/>
    <w:rsid w:val="00E130AB"/>
    <w:rsid w:val="00E5644E"/>
    <w:rsid w:val="00E57964"/>
    <w:rsid w:val="00E7260F"/>
    <w:rsid w:val="00E92DDC"/>
    <w:rsid w:val="00E96630"/>
    <w:rsid w:val="00EB1C59"/>
    <w:rsid w:val="00EC6479"/>
    <w:rsid w:val="00ED7A2A"/>
    <w:rsid w:val="00EE31A2"/>
    <w:rsid w:val="00EF088B"/>
    <w:rsid w:val="00EF1D7F"/>
    <w:rsid w:val="00EF2162"/>
    <w:rsid w:val="00EF79C1"/>
    <w:rsid w:val="00F2572E"/>
    <w:rsid w:val="00F36E2F"/>
    <w:rsid w:val="00F40E75"/>
    <w:rsid w:val="00F44205"/>
    <w:rsid w:val="00F45681"/>
    <w:rsid w:val="00F50D83"/>
    <w:rsid w:val="00F55C55"/>
    <w:rsid w:val="00FB0063"/>
    <w:rsid w:val="00FC68B7"/>
    <w:rsid w:val="00FD5B1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eastAsia="en-US"/>
    </w:rPr>
  </w:style>
  <w:style w:type="paragraph" w:styleId="Heading1">
    <w:name w:val="heading 1"/>
    <w:aliases w:val="Table_G,Pub"/>
    <w:basedOn w:val="SingleTxtG"/>
    <w:next w:val="SingleTxtG"/>
    <w:qFormat/>
    <w:rsid w:val="00B75D73"/>
    <w:pPr>
      <w:spacing w:after="0" w:line="240" w:lineRule="auto"/>
      <w:ind w:right="0"/>
      <w:jc w:val="left"/>
      <w:outlineLvl w:val="0"/>
    </w:pPr>
  </w:style>
  <w:style w:type="paragraph" w:styleId="Heading2">
    <w:name w:val="heading 2"/>
    <w:aliases w:val="Heading 2 Char"/>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semiHidden/>
    <w:rsid w:val="00B75D7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75D73"/>
  </w:style>
  <w:style w:type="paragraph" w:customStyle="1" w:styleId="SingleTxtG">
    <w:name w:val="_ Single Txt_G"/>
    <w:basedOn w:val="Normal"/>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B75D73"/>
    <w:rPr>
      <w:rFonts w:ascii="Times New Roman" w:hAnsi="Times New Roman"/>
      <w:sz w:val="18"/>
      <w:vertAlign w:val="superscript"/>
    </w:rPr>
  </w:style>
  <w:style w:type="character" w:styleId="EndnoteReference">
    <w:name w:val="endnote reference"/>
    <w:aliases w:val="1_G"/>
    <w:basedOn w:val="FootnoteReference"/>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Footnote Text Char1,Footnote Text Char Char,Footnote Text Char"/>
    <w:basedOn w:val="Normal"/>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paragraph" w:styleId="BlockText">
    <w:name w:val="Block Text"/>
    <w:basedOn w:val="Normal"/>
    <w:rsid w:val="00357F31"/>
    <w:pPr>
      <w:suppressAutoHyphens w:val="0"/>
      <w:spacing w:after="80" w:line="240" w:lineRule="auto"/>
      <w:ind w:left="-426" w:right="-404"/>
      <w:jc w:val="both"/>
    </w:pPr>
    <w:rPr>
      <w:rFonts w:ascii="Times New (W1)" w:hAnsi="Times New (W1)"/>
      <w:bCs/>
      <w:color w:val="000000"/>
      <w:sz w:val="22"/>
      <w:szCs w:val="24"/>
      <w:lang w:val="en-US"/>
    </w:rPr>
  </w:style>
  <w:style w:type="paragraph" w:styleId="Caption">
    <w:name w:val="caption"/>
    <w:basedOn w:val="Normal"/>
    <w:next w:val="Normal"/>
    <w:qFormat/>
    <w:rsid w:val="00357F3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after="60" w:line="240" w:lineRule="auto"/>
      <w:ind w:left="288"/>
      <w:jc w:val="both"/>
    </w:pPr>
    <w:rPr>
      <w:rFonts w:ascii="Times New (W1)" w:hAnsi="Times New (W1)"/>
      <w:b/>
      <w:bCs/>
      <w:color w:val="000000"/>
      <w:sz w:val="24"/>
      <w:szCs w:val="24"/>
    </w:rPr>
  </w:style>
  <w:style w:type="paragraph" w:styleId="NormalWeb">
    <w:name w:val="Normal (Web)"/>
    <w:basedOn w:val="Normal"/>
    <w:rsid w:val="00357F31"/>
    <w:pPr>
      <w:suppressAutoHyphens w:val="0"/>
      <w:spacing w:before="100" w:beforeAutospacing="1" w:after="100" w:afterAutospacing="1" w:line="240" w:lineRule="auto"/>
    </w:pPr>
    <w:rPr>
      <w:rFonts w:ascii="Times New (W1)" w:hAnsi="Times New (W1)"/>
      <w:bCs/>
      <w:color w:val="000000"/>
      <w:sz w:val="24"/>
      <w:szCs w:val="24"/>
      <w:lang w:val="en-US"/>
    </w:rPr>
  </w:style>
  <w:style w:type="character" w:styleId="Strong">
    <w:name w:val="Strong"/>
    <w:qFormat/>
    <w:rsid w:val="00357F31"/>
    <w:rPr>
      <w:b/>
      <w:bCs/>
    </w:rPr>
  </w:style>
  <w:style w:type="paragraph" w:styleId="BodyText">
    <w:name w:val="Body Text"/>
    <w:basedOn w:val="Normal"/>
    <w:rsid w:val="00357F31"/>
    <w:pPr>
      <w:suppressAutoHyphens w:val="0"/>
      <w:spacing w:line="240" w:lineRule="auto"/>
      <w:jc w:val="both"/>
    </w:pPr>
    <w:rPr>
      <w:rFonts w:ascii="Times New (W1)" w:hAnsi="Times New (W1)"/>
      <w:bCs/>
      <w:color w:val="000000"/>
      <w:sz w:val="24"/>
      <w:szCs w:val="24"/>
    </w:rPr>
  </w:style>
  <w:style w:type="paragraph" w:styleId="BodyText2">
    <w:name w:val="Body Text 2"/>
    <w:basedOn w:val="Normal"/>
    <w:rsid w:val="00357F31"/>
    <w:pPr>
      <w:keepNext/>
      <w:tabs>
        <w:tab w:val="left" w:pos="284"/>
      </w:tabs>
      <w:suppressAutoHyphens w:val="0"/>
      <w:spacing w:before="120" w:line="240" w:lineRule="auto"/>
      <w:ind w:right="-471"/>
      <w:jc w:val="both"/>
      <w:outlineLvl w:val="0"/>
    </w:pPr>
    <w:rPr>
      <w:rFonts w:ascii="Times New (W1)" w:hAnsi="Times New (W1)"/>
      <w:bCs/>
      <w:color w:val="000000"/>
      <w:sz w:val="24"/>
      <w:szCs w:val="24"/>
    </w:rPr>
  </w:style>
  <w:style w:type="paragraph" w:styleId="BodyText3">
    <w:name w:val="Body Text 3"/>
    <w:basedOn w:val="Normal"/>
    <w:rsid w:val="00357F31"/>
    <w:pPr>
      <w:widowControl w:val="0"/>
      <w:tabs>
        <w:tab w:val="left" w:pos="284"/>
      </w:tabs>
      <w:suppressAutoHyphens w:val="0"/>
      <w:spacing w:before="120" w:line="240" w:lineRule="auto"/>
      <w:ind w:right="-471"/>
      <w:jc w:val="both"/>
      <w:outlineLvl w:val="0"/>
    </w:pPr>
    <w:rPr>
      <w:rFonts w:ascii="Times New (W1)" w:hAnsi="Times New (W1)" w:cs="Arial"/>
      <w:color w:val="000000"/>
      <w:kern w:val="32"/>
      <w:sz w:val="24"/>
      <w:szCs w:val="32"/>
    </w:rPr>
  </w:style>
  <w:style w:type="paragraph" w:customStyle="1" w:styleId="s1">
    <w:name w:val="s1"/>
    <w:basedOn w:val="Normal"/>
    <w:rsid w:val="00357F31"/>
    <w:pPr>
      <w:suppressAutoHyphens w:val="0"/>
      <w:spacing w:before="100" w:beforeAutospacing="1" w:after="100" w:afterAutospacing="1" w:line="240" w:lineRule="auto"/>
    </w:pPr>
    <w:rPr>
      <w:rFonts w:ascii="Arial" w:eastAsia="SimSun" w:hAnsi="Arial" w:cs="Arial"/>
      <w:b/>
      <w:bCs/>
      <w:color w:val="000000"/>
      <w:lang w:val="en-US" w:eastAsia="zh-CN"/>
    </w:rPr>
  </w:style>
  <w:style w:type="character" w:customStyle="1" w:styleId="Hyperlink1">
    <w:name w:val="Hyperlink1"/>
    <w:rsid w:val="00357F31"/>
    <w:rPr>
      <w:color w:val="204E84"/>
      <w:u w:val="single"/>
    </w:rPr>
  </w:style>
  <w:style w:type="character" w:styleId="Emphasis">
    <w:name w:val="Emphasis"/>
    <w:qFormat/>
    <w:rsid w:val="00357F31"/>
    <w:rPr>
      <w:i/>
      <w:iCs/>
    </w:rPr>
  </w:style>
  <w:style w:type="paragraph" w:customStyle="1" w:styleId="123">
    <w:name w:val="1.2.3"/>
    <w:basedOn w:val="Normal"/>
    <w:rsid w:val="00357F31"/>
    <w:pPr>
      <w:widowControl w:val="0"/>
      <w:tabs>
        <w:tab w:val="num" w:pos="360"/>
      </w:tabs>
      <w:suppressAutoHyphens w:val="0"/>
      <w:spacing w:line="240" w:lineRule="auto"/>
      <w:ind w:left="360" w:hanging="720"/>
      <w:jc w:val="both"/>
    </w:pPr>
    <w:rPr>
      <w:snapToGrid w:val="0"/>
      <w:sz w:val="24"/>
      <w:lang w:val="en-US"/>
    </w:rPr>
  </w:style>
  <w:style w:type="paragraph" w:styleId="BodyTextIndent2">
    <w:name w:val="Body Text Indent 2"/>
    <w:basedOn w:val="Normal"/>
    <w:rsid w:val="00357F31"/>
    <w:pPr>
      <w:tabs>
        <w:tab w:val="left" w:pos="798"/>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ind w:left="798" w:hanging="399"/>
      <w:jc w:val="both"/>
    </w:pPr>
    <w:rPr>
      <w:b/>
      <w:color w:val="000000"/>
      <w:sz w:val="24"/>
      <w:szCs w:val="22"/>
    </w:rPr>
  </w:style>
  <w:style w:type="paragraph" w:customStyle="1" w:styleId="NormalWeb1">
    <w:name w:val="Normal (Web)1"/>
    <w:basedOn w:val="Normal"/>
    <w:rsid w:val="00357F31"/>
    <w:pPr>
      <w:suppressAutoHyphens w:val="0"/>
      <w:spacing w:before="100" w:beforeAutospacing="1" w:after="100" w:afterAutospacing="1" w:line="240" w:lineRule="auto"/>
    </w:pPr>
    <w:rPr>
      <w:rFonts w:eastAsia="MS Mincho"/>
      <w:sz w:val="24"/>
      <w:szCs w:val="24"/>
      <w:lang w:val="en-US"/>
    </w:rPr>
  </w:style>
  <w:style w:type="paragraph" w:styleId="NormalIndent">
    <w:name w:val="Normal Indent"/>
    <w:basedOn w:val="Normal"/>
    <w:rsid w:val="00357F31"/>
    <w:pPr>
      <w:suppressAutoHyphens w:val="0"/>
      <w:spacing w:line="240" w:lineRule="auto"/>
      <w:ind w:left="851"/>
    </w:pPr>
    <w:rPr>
      <w:rFonts w:eastAsia="MS Mincho"/>
      <w:sz w:val="24"/>
      <w:szCs w:val="24"/>
    </w:rPr>
  </w:style>
  <w:style w:type="character" w:customStyle="1" w:styleId="FootnoteTextChar1Char">
    <w:name w:val="Footnote Text Char1 Char"/>
    <w:aliases w:val="Footnote Text Char Char Char,Footnote Text Char Char Char1,Footnote Text Char Char Char2"/>
    <w:rsid w:val="00357F31"/>
    <w:rPr>
      <w:noProof w:val="0"/>
      <w:lang w:val="en-GB" w:eastAsia="en-US" w:bidi="ar-SA"/>
    </w:rPr>
  </w:style>
  <w:style w:type="paragraph" w:customStyle="1" w:styleId="coenolignes">
    <w:name w:val="coe_nolignes&quot;"/>
    <w:basedOn w:val="Normal"/>
    <w:rsid w:val="00357F31"/>
    <w:pPr>
      <w:suppressAutoHyphens w:val="0"/>
      <w:spacing w:before="100" w:beforeAutospacing="1" w:after="100" w:afterAutospacing="1" w:line="240" w:lineRule="auto"/>
    </w:pPr>
    <w:rPr>
      <w:rFonts w:ascii="Verdana" w:eastAsia="MS Mincho" w:hAnsi="Verdana"/>
      <w:sz w:val="24"/>
      <w:szCs w:val="24"/>
    </w:rPr>
  </w:style>
  <w:style w:type="character" w:customStyle="1" w:styleId="smalltext">
    <w:name w:val="smalltext"/>
    <w:basedOn w:val="DefaultParagraphFont"/>
    <w:rsid w:val="00357F31"/>
  </w:style>
  <w:style w:type="paragraph" w:customStyle="1" w:styleId="countryparagraph">
    <w:name w:val="countryparagraph"/>
    <w:basedOn w:val="Normal"/>
    <w:rsid w:val="00357F31"/>
    <w:pPr>
      <w:suppressAutoHyphens w:val="0"/>
      <w:spacing w:before="100" w:beforeAutospacing="1" w:after="100" w:afterAutospacing="1" w:line="240" w:lineRule="auto"/>
    </w:pPr>
    <w:rPr>
      <w:rFonts w:eastAsia="SimSun"/>
      <w:sz w:val="24"/>
      <w:szCs w:val="24"/>
      <w:lang w:val="en-US" w:eastAsia="zh-CN"/>
    </w:rPr>
  </w:style>
  <w:style w:type="character" w:customStyle="1" w:styleId="m-black1">
    <w:name w:val="m-black1"/>
    <w:rsid w:val="00357F31"/>
    <w:rPr>
      <w:rFonts w:ascii="Arial" w:hAnsi="Arial" w:cs="Arial" w:hint="default"/>
      <w:strike w:val="0"/>
      <w:dstrike w:val="0"/>
      <w:color w:val="000000"/>
      <w:sz w:val="17"/>
      <w:szCs w:val="17"/>
      <w:u w:val="none"/>
      <w:effect w:val="none"/>
    </w:rPr>
  </w:style>
  <w:style w:type="character" w:customStyle="1" w:styleId="text1">
    <w:name w:val="text1"/>
    <w:rsid w:val="00357F31"/>
    <w:rPr>
      <w:rFonts w:ascii="Arial" w:hAnsi="Arial" w:cs="Arial" w:hint="default"/>
      <w:sz w:val="18"/>
      <w:szCs w:val="18"/>
    </w:rPr>
  </w:style>
  <w:style w:type="paragraph" w:customStyle="1" w:styleId="Pa12">
    <w:name w:val="Pa12"/>
    <w:basedOn w:val="Normal"/>
    <w:next w:val="Normal"/>
    <w:rsid w:val="00357F31"/>
    <w:pPr>
      <w:suppressAutoHyphens w:val="0"/>
      <w:autoSpaceDE w:val="0"/>
      <w:autoSpaceDN w:val="0"/>
      <w:adjustRightInd w:val="0"/>
      <w:spacing w:after="100" w:line="211" w:lineRule="atLeast"/>
    </w:pPr>
    <w:rPr>
      <w:rFonts w:ascii="AJEGWO+Bembo" w:eastAsia="SimSun" w:hAnsi="AJEGWO+Bembo"/>
      <w:sz w:val="24"/>
      <w:szCs w:val="24"/>
      <w:lang w:val="en-US" w:eastAsia="zh-CN"/>
    </w:rPr>
  </w:style>
  <w:style w:type="paragraph" w:customStyle="1" w:styleId="Rom2">
    <w:name w:val="Rom2"/>
    <w:basedOn w:val="Normal"/>
    <w:rsid w:val="00357F31"/>
    <w:pPr>
      <w:tabs>
        <w:tab w:val="num" w:pos="2160"/>
      </w:tabs>
      <w:suppressAutoHyphens w:val="0"/>
      <w:spacing w:after="240" w:line="240" w:lineRule="auto"/>
      <w:ind w:left="2160" w:hanging="516"/>
    </w:pPr>
    <w:rPr>
      <w:sz w:val="24"/>
    </w:rPr>
  </w:style>
  <w:style w:type="paragraph" w:customStyle="1" w:styleId="Quick1">
    <w:name w:val="Quick 1."/>
    <w:basedOn w:val="Normal"/>
    <w:rsid w:val="00357F31"/>
    <w:pPr>
      <w:widowControl w:val="0"/>
      <w:suppressAutoHyphens w:val="0"/>
      <w:spacing w:line="240" w:lineRule="auto"/>
      <w:ind w:left="720" w:hanging="720"/>
    </w:pPr>
    <w:rPr>
      <w:snapToGrid w:val="0"/>
      <w:sz w:val="24"/>
      <w:szCs w:val="24"/>
      <w:lang w:val="en-US"/>
    </w:rPr>
  </w:style>
  <w:style w:type="paragraph" w:customStyle="1" w:styleId="just">
    <w:name w:val="just"/>
    <w:basedOn w:val="Normal"/>
    <w:rsid w:val="00357F31"/>
    <w:pPr>
      <w:suppressAutoHyphens w:val="0"/>
      <w:spacing w:after="15" w:line="240" w:lineRule="auto"/>
      <w:jc w:val="both"/>
    </w:pPr>
    <w:rPr>
      <w:rFonts w:eastAsia="SimSun"/>
      <w:sz w:val="24"/>
      <w:szCs w:val="24"/>
      <w:lang w:val="en-US" w:eastAsia="zh-CN"/>
    </w:rPr>
  </w:style>
  <w:style w:type="paragraph" w:customStyle="1" w:styleId="Default">
    <w:name w:val="Default"/>
    <w:rsid w:val="00357F31"/>
    <w:pPr>
      <w:autoSpaceDE w:val="0"/>
      <w:autoSpaceDN w:val="0"/>
      <w:adjustRightInd w:val="0"/>
    </w:pPr>
    <w:rPr>
      <w:rFonts w:eastAsia="SimSun"/>
      <w:color w:val="000000"/>
      <w:sz w:val="24"/>
      <w:szCs w:val="24"/>
      <w:lang w:val="en-US" w:eastAsia="zh-CN"/>
    </w:rPr>
  </w:style>
  <w:style w:type="paragraph" w:customStyle="1" w:styleId="g">
    <w:name w:val="g"/>
    <w:basedOn w:val="Normal"/>
    <w:rsid w:val="00357F31"/>
    <w:pPr>
      <w:suppressAutoHyphens w:val="0"/>
      <w:spacing w:before="100" w:beforeAutospacing="1" w:after="100" w:afterAutospacing="1" w:line="240" w:lineRule="auto"/>
    </w:pPr>
    <w:rPr>
      <w:sz w:val="24"/>
      <w:szCs w:val="24"/>
      <w:lang w:val="en-US" w:eastAsia="zh-CN"/>
    </w:rPr>
  </w:style>
  <w:style w:type="paragraph" w:customStyle="1" w:styleId="title5">
    <w:name w:val="title5"/>
    <w:basedOn w:val="Normal"/>
    <w:rsid w:val="00357F31"/>
    <w:pPr>
      <w:pBdr>
        <w:top w:val="single" w:sz="4" w:space="0" w:color="0000CC"/>
      </w:pBdr>
      <w:shd w:val="clear" w:color="auto" w:fill="0082D9"/>
      <w:suppressAutoHyphens w:val="0"/>
      <w:spacing w:line="240" w:lineRule="auto"/>
    </w:pPr>
    <w:rPr>
      <w:rFonts w:eastAsia="SimSun"/>
      <w:b/>
      <w:bCs/>
      <w:color w:val="FFFFFF"/>
      <w:sz w:val="26"/>
      <w:szCs w:val="26"/>
      <w:lang w:val="en-US" w:eastAsia="zh-CN"/>
    </w:rPr>
  </w:style>
  <w:style w:type="paragraph" w:customStyle="1" w:styleId="content5">
    <w:name w:val="content5"/>
    <w:basedOn w:val="Normal"/>
    <w:rsid w:val="00357F31"/>
    <w:pPr>
      <w:shd w:val="clear" w:color="auto" w:fill="DDF0FD"/>
      <w:suppressAutoHyphens w:val="0"/>
      <w:spacing w:line="240" w:lineRule="auto"/>
    </w:pPr>
    <w:rPr>
      <w:rFonts w:eastAsia="SimSun"/>
      <w:color w:val="000000"/>
      <w:sz w:val="24"/>
      <w:szCs w:val="24"/>
      <w:lang w:val="en-US" w:eastAsia="zh-CN"/>
    </w:rPr>
  </w:style>
  <w:style w:type="character" w:customStyle="1" w:styleId="document">
    <w:name w:val="document"/>
    <w:rsid w:val="00357F31"/>
    <w:rPr>
      <w:color w:val="4A88C2"/>
      <w:sz w:val="22"/>
      <w:szCs w:val="22"/>
    </w:rPr>
  </w:style>
  <w:style w:type="paragraph" w:customStyle="1" w:styleId="ParaNo">
    <w:name w:val="ParaNo."/>
    <w:basedOn w:val="Normal"/>
    <w:rsid w:val="00357F31"/>
    <w:pPr>
      <w:tabs>
        <w:tab w:val="num" w:pos="360"/>
        <w:tab w:val="left" w:pos="737"/>
      </w:tabs>
      <w:suppressAutoHyphens w:val="0"/>
      <w:spacing w:line="240" w:lineRule="auto"/>
      <w:ind w:left="-1" w:firstLine="1"/>
    </w:pPr>
    <w:rPr>
      <w:sz w:val="24"/>
      <w:lang w:val="fr-CH"/>
    </w:rPr>
  </w:style>
  <w:style w:type="paragraph" w:styleId="Date">
    <w:name w:val="Date"/>
    <w:basedOn w:val="Normal"/>
    <w:next w:val="Normal"/>
    <w:rsid w:val="00357F31"/>
    <w:pPr>
      <w:suppressAutoHyphens w:val="0"/>
      <w:spacing w:line="240" w:lineRule="auto"/>
    </w:pPr>
    <w:rPr>
      <w:rFonts w:eastAsia="MS Mincho"/>
      <w:sz w:val="24"/>
      <w:szCs w:val="24"/>
    </w:rPr>
  </w:style>
  <w:style w:type="paragraph" w:styleId="z-TopofForm">
    <w:name w:val="HTML Top of Form"/>
    <w:basedOn w:val="Normal"/>
    <w:next w:val="Normal"/>
    <w:hidden/>
    <w:rsid w:val="00357F31"/>
    <w:pPr>
      <w:pBdr>
        <w:bottom w:val="single" w:sz="6" w:space="1" w:color="auto"/>
      </w:pBdr>
      <w:suppressAutoHyphens w:val="0"/>
      <w:spacing w:line="240" w:lineRule="auto"/>
      <w:jc w:val="center"/>
    </w:pPr>
    <w:rPr>
      <w:rFonts w:ascii="Arial" w:eastAsia="SimSun" w:hAnsi="Arial" w:cs="Arial"/>
      <w:vanish/>
      <w:sz w:val="16"/>
      <w:szCs w:val="16"/>
      <w:lang w:val="en-US" w:eastAsia="zh-CN"/>
    </w:rPr>
  </w:style>
  <w:style w:type="paragraph" w:styleId="z-BottomofForm">
    <w:name w:val="HTML Bottom of Form"/>
    <w:basedOn w:val="Normal"/>
    <w:next w:val="Normal"/>
    <w:hidden/>
    <w:rsid w:val="00357F31"/>
    <w:pPr>
      <w:pBdr>
        <w:top w:val="single" w:sz="6" w:space="1" w:color="auto"/>
      </w:pBdr>
      <w:suppressAutoHyphens w:val="0"/>
      <w:spacing w:line="240" w:lineRule="auto"/>
      <w:jc w:val="center"/>
    </w:pPr>
    <w:rPr>
      <w:rFonts w:ascii="Arial" w:eastAsia="SimSun" w:hAnsi="Arial" w:cs="Arial"/>
      <w:vanish/>
      <w:sz w:val="16"/>
      <w:szCs w:val="16"/>
      <w:lang w:val="en-US" w:eastAsia="zh-CN"/>
    </w:rPr>
  </w:style>
  <w:style w:type="paragraph" w:customStyle="1" w:styleId="boldtext">
    <w:name w:val="boldtext"/>
    <w:basedOn w:val="Normal"/>
    <w:rsid w:val="00357F31"/>
    <w:pPr>
      <w:suppressAutoHyphens w:val="0"/>
      <w:spacing w:before="100" w:beforeAutospacing="1" w:after="100" w:afterAutospacing="1" w:line="240" w:lineRule="auto"/>
    </w:pPr>
    <w:rPr>
      <w:rFonts w:eastAsia="SimSun"/>
      <w:b/>
      <w:bCs/>
      <w:sz w:val="24"/>
      <w:szCs w:val="24"/>
      <w:lang w:val="en-US" w:eastAsia="zh-CN"/>
    </w:rPr>
  </w:style>
  <w:style w:type="character" w:customStyle="1" w:styleId="categorydata">
    <w:name w:val="category_data"/>
    <w:basedOn w:val="DefaultParagraphFont"/>
    <w:rsid w:val="00357F31"/>
  </w:style>
  <w:style w:type="character" w:customStyle="1" w:styleId="category">
    <w:name w:val="category"/>
    <w:basedOn w:val="DefaultParagraphFont"/>
    <w:rsid w:val="00357F31"/>
  </w:style>
  <w:style w:type="character" w:customStyle="1" w:styleId="scp-subtit-problem">
    <w:name w:val="scp-subtit-problem"/>
    <w:basedOn w:val="DefaultParagraphFont"/>
    <w:rsid w:val="00357F31"/>
  </w:style>
  <w:style w:type="character" w:customStyle="1" w:styleId="scp-content">
    <w:name w:val="scp-content"/>
    <w:basedOn w:val="DefaultParagraphFont"/>
    <w:rsid w:val="00357F31"/>
  </w:style>
  <w:style w:type="paragraph" w:customStyle="1" w:styleId="hidtag1">
    <w:name w:val="hidtag1"/>
    <w:basedOn w:val="Normal"/>
    <w:rsid w:val="00357F31"/>
    <w:pPr>
      <w:suppressAutoHyphens w:val="0"/>
      <w:spacing w:before="100" w:beforeAutospacing="1" w:after="100" w:afterAutospacing="1" w:line="240" w:lineRule="auto"/>
    </w:pPr>
    <w:rPr>
      <w:rFonts w:eastAsia="SimSun"/>
      <w:vanish/>
      <w:sz w:val="24"/>
      <w:szCs w:val="24"/>
      <w:lang w:val="en-US" w:eastAsia="zh-CN"/>
    </w:rPr>
  </w:style>
  <w:style w:type="paragraph" w:customStyle="1" w:styleId="Paragraphedeliste">
    <w:name w:val="Paragraphe de liste"/>
    <w:basedOn w:val="Normal"/>
    <w:qFormat/>
    <w:rsid w:val="00357F31"/>
    <w:pPr>
      <w:suppressAutoHyphens w:val="0"/>
      <w:spacing w:line="240" w:lineRule="auto"/>
      <w:ind w:left="708"/>
    </w:pPr>
    <w:rPr>
      <w:rFonts w:ascii="Times New (W1)" w:hAnsi="Times New (W1)"/>
      <w:bCs/>
      <w:color w:val="000000"/>
      <w:sz w:val="24"/>
      <w:szCs w:val="24"/>
    </w:rPr>
  </w:style>
  <w:style w:type="character" w:customStyle="1" w:styleId="a1">
    <w:name w:val="a1"/>
    <w:rsid w:val="00357F31"/>
    <w:rPr>
      <w:color w:val="9A2C06"/>
    </w:rPr>
  </w:style>
  <w:style w:type="paragraph" w:customStyle="1" w:styleId="Prrafodelista">
    <w:name w:val="Párrafo de lista"/>
    <w:basedOn w:val="Normal"/>
    <w:qFormat/>
    <w:rsid w:val="00357F31"/>
    <w:pPr>
      <w:suppressAutoHyphens w:val="0"/>
      <w:spacing w:line="240" w:lineRule="auto"/>
      <w:ind w:left="708"/>
    </w:pPr>
    <w:rPr>
      <w:rFonts w:ascii="Times New (W1)" w:hAnsi="Times New (W1)"/>
      <w:bCs/>
      <w:color w:val="000000"/>
      <w:sz w:val="24"/>
      <w:szCs w:val="24"/>
    </w:rPr>
  </w:style>
  <w:style w:type="character" w:customStyle="1" w:styleId="H23GChar">
    <w:name w:val="_ H_2/3_G Char"/>
    <w:link w:val="H23G"/>
    <w:rsid w:val="00CD2360"/>
    <w:rPr>
      <w:b/>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10714</Words>
  <Characters>61070</Characters>
  <Application>Microsoft Office Word</Application>
  <DocSecurity>4</DocSecurity>
  <Lines>508</Lines>
  <Paragraphs>143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71641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OHCHR</dc:creator>
  <cp:keywords/>
  <dc:description/>
  <cp:lastModifiedBy>csd</cp:lastModifiedBy>
  <cp:revision>2</cp:revision>
  <cp:lastPrinted>2010-02-16T13:50:00Z</cp:lastPrinted>
  <dcterms:created xsi:type="dcterms:W3CDTF">2010-02-19T07:27:00Z</dcterms:created>
  <dcterms:modified xsi:type="dcterms:W3CDTF">2010-02-19T07:27:00Z</dcterms:modified>
</cp:coreProperties>
</file>