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30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30AEE" w:rsidP="00C30AEE">
            <w:pPr>
              <w:jc w:val="right"/>
            </w:pPr>
            <w:proofErr w:type="spellStart"/>
            <w:r w:rsidRPr="00C30AEE">
              <w:rPr>
                <w:sz w:val="40"/>
              </w:rPr>
              <w:t>CRC</w:t>
            </w:r>
            <w:proofErr w:type="spellEnd"/>
            <w:r>
              <w:t>/C/</w:t>
            </w:r>
            <w:proofErr w:type="spellStart"/>
            <w:r>
              <w:t>BRB</w:t>
            </w:r>
            <w:proofErr w:type="spellEnd"/>
            <w:r>
              <w:t>/</w:t>
            </w:r>
            <w:proofErr w:type="spellStart"/>
            <w:r>
              <w:t>CO</w:t>
            </w:r>
            <w:proofErr w:type="spellEnd"/>
            <w:r>
              <w:t>/2</w:t>
            </w:r>
          </w:p>
        </w:tc>
      </w:tr>
      <w:tr w:rsidR="002D5AAC" w:rsidRPr="00C30AEE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79EC517A" wp14:editId="79FEA4F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30AEE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30AEE" w:rsidRDefault="00C30AEE" w:rsidP="00C30AE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March 2017</w:t>
            </w:r>
          </w:p>
          <w:p w:rsidR="00C30AEE" w:rsidRDefault="00C30AEE" w:rsidP="00C30AE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30AEE" w:rsidRPr="00B937DF" w:rsidRDefault="00C30AEE" w:rsidP="00C30AE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DB354D" w:rsidRPr="00DB354D" w:rsidRDefault="00DB354D" w:rsidP="00DB354D">
      <w:pPr>
        <w:spacing w:before="120"/>
        <w:rPr>
          <w:b/>
          <w:bCs/>
          <w:sz w:val="24"/>
          <w:szCs w:val="24"/>
        </w:rPr>
      </w:pPr>
      <w:r w:rsidRPr="00DB354D">
        <w:rPr>
          <w:b/>
          <w:bCs/>
          <w:sz w:val="24"/>
          <w:szCs w:val="24"/>
        </w:rPr>
        <w:t>Комитет по правам ребенка</w:t>
      </w:r>
    </w:p>
    <w:p w:rsidR="00DB354D" w:rsidRPr="00DB354D" w:rsidRDefault="00DB354D" w:rsidP="00DB354D">
      <w:pPr>
        <w:pStyle w:val="HChGR"/>
      </w:pPr>
      <w:r w:rsidRPr="00DB354D">
        <w:tab/>
      </w:r>
      <w:r w:rsidRPr="00DB354D">
        <w:tab/>
        <w:t>Заключительные замечания по второму периодическому д</w:t>
      </w:r>
      <w:r w:rsidRPr="00DB354D">
        <w:t>о</w:t>
      </w:r>
      <w:r w:rsidRPr="00DB354D">
        <w:t>кладу Барбадоса</w:t>
      </w:r>
      <w:r w:rsidRPr="00DB354D">
        <w:rPr>
          <w:b w:val="0"/>
          <w:sz w:val="20"/>
        </w:rPr>
        <w:footnoteReference w:customMarkFollows="1" w:id="1"/>
        <w:t>*</w:t>
      </w:r>
    </w:p>
    <w:p w:rsidR="00DB354D" w:rsidRPr="00DB354D" w:rsidRDefault="00DB354D" w:rsidP="00DB354D">
      <w:pPr>
        <w:pStyle w:val="HChGR"/>
      </w:pPr>
      <w:r>
        <w:rPr>
          <w:lang w:val="en-US"/>
        </w:rPr>
        <w:tab/>
      </w:r>
      <w:r w:rsidRPr="00DB354D">
        <w:t>I.</w:t>
      </w:r>
      <w:r w:rsidRPr="00DB354D">
        <w:tab/>
        <w:t>Введение</w:t>
      </w:r>
    </w:p>
    <w:p w:rsidR="00DB354D" w:rsidRPr="00DB354D" w:rsidRDefault="00DB354D" w:rsidP="00005537">
      <w:pPr>
        <w:pStyle w:val="SingleTxtGR"/>
      </w:pPr>
      <w:r w:rsidRPr="00DB354D">
        <w:t>1.</w:t>
      </w:r>
      <w:r w:rsidRPr="00DB354D">
        <w:tab/>
        <w:t>Комитет рассмотрел второй периодический доклад Барбадоса (</w:t>
      </w:r>
      <w:proofErr w:type="spellStart"/>
      <w:r w:rsidRPr="00DB354D">
        <w:t>CRC</w:t>
      </w:r>
      <w:proofErr w:type="spellEnd"/>
      <w:r w:rsidRPr="00DB354D">
        <w:t>/C/</w:t>
      </w:r>
      <w:proofErr w:type="spellStart"/>
      <w:r w:rsidRPr="00DB354D">
        <w:t>BRB</w:t>
      </w:r>
      <w:proofErr w:type="spellEnd"/>
      <w:r w:rsidRPr="00DB354D">
        <w:t xml:space="preserve">/2) на своих 2164-м и 2166-м заседаниях (см. </w:t>
      </w:r>
      <w:proofErr w:type="spellStart"/>
      <w:r w:rsidRPr="00DB354D">
        <w:t>CRC</w:t>
      </w:r>
      <w:proofErr w:type="spellEnd"/>
      <w:r w:rsidRPr="00DB354D">
        <w:t>/C/SR.2164 и</w:t>
      </w:r>
      <w:r>
        <w:rPr>
          <w:lang w:val="en-US"/>
        </w:rPr>
        <w:t> </w:t>
      </w:r>
      <w:r w:rsidRPr="00DB354D">
        <w:t>2166), состоявшихся 17 и 18 января 2017 года, и принял настоящие заключ</w:t>
      </w:r>
      <w:r w:rsidRPr="00DB354D">
        <w:t>и</w:t>
      </w:r>
      <w:r w:rsidRPr="00DB354D">
        <w:t>тельные замечания на своем 2193-м заседании, состоявшемс</w:t>
      </w:r>
      <w:r>
        <w:t>я 3 февраля 2017</w:t>
      </w:r>
      <w:r>
        <w:rPr>
          <w:lang w:val="en-US"/>
        </w:rPr>
        <w:t> </w:t>
      </w:r>
      <w:r w:rsidRPr="00DB354D">
        <w:t xml:space="preserve">года. </w:t>
      </w:r>
    </w:p>
    <w:p w:rsidR="00DB354D" w:rsidRPr="00DB354D" w:rsidRDefault="00DB354D" w:rsidP="00DB354D">
      <w:pPr>
        <w:pStyle w:val="SingleTxtGR"/>
      </w:pPr>
      <w:r w:rsidRPr="00DB354D">
        <w:t>2.</w:t>
      </w:r>
      <w:r w:rsidRPr="00DB354D">
        <w:tab/>
        <w:t>Комитет приветствует представление второго периодического доклада государства-участника, несмотря на задержку в представлении, и письменных ответов на перечень вопросов (</w:t>
      </w:r>
      <w:proofErr w:type="spellStart"/>
      <w:r w:rsidRPr="00DB354D">
        <w:t>CRC</w:t>
      </w:r>
      <w:proofErr w:type="spellEnd"/>
      <w:r w:rsidRPr="00DB354D">
        <w:t>/C/</w:t>
      </w:r>
      <w:proofErr w:type="spellStart"/>
      <w:r w:rsidRPr="00DB354D">
        <w:t>BRB</w:t>
      </w:r>
      <w:proofErr w:type="spellEnd"/>
      <w:r w:rsidRPr="00DB354D">
        <w:t>/Q/2/Add.1), которые позволили лучше понять положение в области прав детей в государстве-участнике. Ком</w:t>
      </w:r>
      <w:r w:rsidRPr="00DB354D">
        <w:t>и</w:t>
      </w:r>
      <w:r w:rsidRPr="00DB354D">
        <w:t>тет выражает признательность за конструктивный диалог, проведенный с выс</w:t>
      </w:r>
      <w:r w:rsidRPr="00DB354D">
        <w:t>о</w:t>
      </w:r>
      <w:r w:rsidRPr="00DB354D">
        <w:t>копоставленной и многопрофильной делегацией государства-участника.</w:t>
      </w:r>
    </w:p>
    <w:p w:rsidR="00DB354D" w:rsidRPr="00DB354D" w:rsidRDefault="00DB354D" w:rsidP="00DB354D">
      <w:pPr>
        <w:pStyle w:val="HChGR"/>
      </w:pPr>
      <w:r>
        <w:rPr>
          <w:lang w:val="en-US"/>
        </w:rPr>
        <w:tab/>
      </w:r>
      <w:proofErr w:type="spellStart"/>
      <w:r w:rsidRPr="00DB354D">
        <w:t>II</w:t>
      </w:r>
      <w:proofErr w:type="spellEnd"/>
      <w:r w:rsidRPr="00DB354D">
        <w:t>.</w:t>
      </w:r>
      <w:r w:rsidRPr="00DB354D">
        <w:tab/>
        <w:t>Последующие меры, принятые государством-участником, и д</w:t>
      </w:r>
      <w:r w:rsidRPr="00DB354D">
        <w:t>о</w:t>
      </w:r>
      <w:r w:rsidRPr="00DB354D">
        <w:t>стигнутый им прогресс</w:t>
      </w:r>
    </w:p>
    <w:p w:rsidR="00DB354D" w:rsidRPr="00DB354D" w:rsidRDefault="00DB354D" w:rsidP="00DB354D">
      <w:pPr>
        <w:pStyle w:val="SingleTxtGR"/>
      </w:pPr>
      <w:r w:rsidRPr="00DB354D">
        <w:t>3.</w:t>
      </w:r>
      <w:r w:rsidRPr="00DB354D">
        <w:tab/>
        <w:t>Комитет приветствует прогресс, достигнутый государством-участником в различных областях, в том числе ратификацию в 2013 году Конвенции о правах инвалидов, а также принятие ряда новых законодательных актов и институци</w:t>
      </w:r>
      <w:r w:rsidRPr="00DB354D">
        <w:t>о</w:t>
      </w:r>
      <w:r w:rsidRPr="00DB354D">
        <w:t>нальных и директивных мер, касающихся прав детей, с момента проведения последнего обзора. Он приветствует также значительный прогресс, достигн</w:t>
      </w:r>
      <w:r w:rsidRPr="00DB354D">
        <w:t>у</w:t>
      </w:r>
      <w:r w:rsidRPr="00DB354D">
        <w:t>тый в области охраны здоровья и образования детей, в частности сокращение детской и младенческой смертности и рост доли детей, поступающих в начал</w:t>
      </w:r>
      <w:r w:rsidRPr="00DB354D">
        <w:t>ь</w:t>
      </w:r>
      <w:r w:rsidRPr="00DB354D">
        <w:t>ные и средние школы.</w:t>
      </w:r>
    </w:p>
    <w:p w:rsidR="00DB354D" w:rsidRPr="00DB354D" w:rsidRDefault="00DB354D" w:rsidP="00DB354D">
      <w:pPr>
        <w:pStyle w:val="HChGR"/>
      </w:pPr>
      <w:r>
        <w:rPr>
          <w:lang w:val="en-US"/>
        </w:rPr>
        <w:lastRenderedPageBreak/>
        <w:tab/>
      </w:r>
      <w:proofErr w:type="spellStart"/>
      <w:r w:rsidRPr="00DB354D">
        <w:t>III</w:t>
      </w:r>
      <w:proofErr w:type="spellEnd"/>
      <w:r w:rsidRPr="00DB354D">
        <w:t>.</w:t>
      </w:r>
      <w:r w:rsidRPr="00DB354D">
        <w:tab/>
        <w:t>Основные проблемы, вызывающие обеспокоенность, и рек</w:t>
      </w:r>
      <w:r w:rsidRPr="00DB354D">
        <w:t>о</w:t>
      </w:r>
      <w:r w:rsidRPr="00DB354D">
        <w:t>мендации</w:t>
      </w:r>
    </w:p>
    <w:p w:rsidR="00DB354D" w:rsidRPr="00DB354D" w:rsidRDefault="00DB354D" w:rsidP="00DB354D">
      <w:pPr>
        <w:pStyle w:val="H1GR"/>
      </w:pPr>
      <w:r w:rsidRPr="00DB354D">
        <w:tab/>
        <w:t>A.</w:t>
      </w:r>
      <w:r w:rsidRPr="00DB354D">
        <w:tab/>
        <w:t>Общие меры по осуществлению (статьи 4, 42 и 44</w:t>
      </w:r>
      <w:r w:rsidR="006D1169">
        <w:t xml:space="preserve"> </w:t>
      </w:r>
      <w:r w:rsidRPr="00DB354D">
        <w:t>(6))</w:t>
      </w:r>
    </w:p>
    <w:p w:rsidR="00DB354D" w:rsidRPr="00DB354D" w:rsidRDefault="00DB354D" w:rsidP="00DB354D">
      <w:pPr>
        <w:pStyle w:val="H23GR"/>
      </w:pPr>
      <w:r w:rsidRPr="00DB354D">
        <w:tab/>
      </w:r>
      <w:r w:rsidRPr="00DB354D">
        <w:tab/>
        <w:t xml:space="preserve">Предыдущие рекомендации Комитета </w:t>
      </w:r>
    </w:p>
    <w:p w:rsidR="00DB354D" w:rsidRPr="00005537" w:rsidRDefault="00DB354D" w:rsidP="00DB354D">
      <w:pPr>
        <w:pStyle w:val="SingleTxtGR"/>
        <w:rPr>
          <w:b/>
          <w:bCs/>
        </w:rPr>
      </w:pPr>
      <w:r w:rsidRPr="00DB354D">
        <w:t>4.</w:t>
      </w:r>
      <w:r w:rsidRPr="00DB354D">
        <w:tab/>
      </w:r>
      <w:r w:rsidRPr="00005537">
        <w:rPr>
          <w:b/>
          <w:bCs/>
        </w:rPr>
        <w:t>Комитет рекомендует государству-участнику принять все необход</w:t>
      </w:r>
      <w:r w:rsidRPr="00005537">
        <w:rPr>
          <w:b/>
          <w:bCs/>
        </w:rPr>
        <w:t>и</w:t>
      </w:r>
      <w:r w:rsidRPr="00005537">
        <w:rPr>
          <w:b/>
          <w:bCs/>
        </w:rPr>
        <w:t>мые меры для выполнения его предыдущих рекомендаций 1999 года (</w:t>
      </w:r>
      <w:proofErr w:type="spellStart"/>
      <w:r w:rsidRPr="00005537">
        <w:rPr>
          <w:b/>
          <w:bCs/>
        </w:rPr>
        <w:t>CRC</w:t>
      </w:r>
      <w:proofErr w:type="spellEnd"/>
      <w:r w:rsidRPr="00005537">
        <w:rPr>
          <w:b/>
          <w:bCs/>
        </w:rPr>
        <w:t>/C/15/Add.103), которые не были выполнены или были выполнены не по</w:t>
      </w:r>
      <w:r w:rsidRPr="00005537">
        <w:rPr>
          <w:b/>
          <w:bCs/>
        </w:rPr>
        <w:t>л</w:t>
      </w:r>
      <w:r w:rsidRPr="00005537">
        <w:rPr>
          <w:b/>
          <w:bCs/>
        </w:rPr>
        <w:t>ностью.</w:t>
      </w:r>
    </w:p>
    <w:p w:rsidR="00DB354D" w:rsidRPr="00DB354D" w:rsidRDefault="00DB354D" w:rsidP="00DB354D">
      <w:pPr>
        <w:pStyle w:val="H23GR"/>
      </w:pPr>
      <w:r w:rsidRPr="00DB354D">
        <w:tab/>
      </w:r>
      <w:r w:rsidRPr="00DB354D">
        <w:tab/>
        <w:t xml:space="preserve">Законодательство </w:t>
      </w:r>
    </w:p>
    <w:p w:rsidR="00DB354D" w:rsidRPr="00DB354D" w:rsidRDefault="00DB354D" w:rsidP="00DB354D">
      <w:pPr>
        <w:pStyle w:val="SingleTxtGR"/>
      </w:pPr>
      <w:r w:rsidRPr="00DB354D">
        <w:t>5.</w:t>
      </w:r>
      <w:r w:rsidRPr="00DB354D">
        <w:tab/>
        <w:t>Комитет высоко оценивает продолжающиеся усилия государства-участника по реформированию национального законодательства о правах р</w:t>
      </w:r>
      <w:r w:rsidRPr="00DB354D">
        <w:t>е</w:t>
      </w:r>
      <w:r w:rsidRPr="00DB354D">
        <w:t>бенка. Вместе с тем он выражает обеспокоенность в связи с задержкой в прин</w:t>
      </w:r>
      <w:r w:rsidRPr="00DB354D">
        <w:t>я</w:t>
      </w:r>
      <w:r w:rsidRPr="00DB354D">
        <w:t xml:space="preserve">тии новых законодательных актов и с тем, что некоторые законодательные акты государства-участника все еще не приведены в соответствие с Конвенцией, в частности касающиеся определения понятия </w:t>
      </w:r>
      <w:r w:rsidR="004E3BAA">
        <w:t>«</w:t>
      </w:r>
      <w:r w:rsidRPr="00DB354D">
        <w:t>ребенок</w:t>
      </w:r>
      <w:r w:rsidR="004E3BAA">
        <w:t>»</w:t>
      </w:r>
      <w:r w:rsidRPr="00DB354D">
        <w:t>, ювенальной юстиции, насилия в отношении детей и опеки над детьми.</w:t>
      </w:r>
    </w:p>
    <w:p w:rsidR="00DB354D" w:rsidRPr="00DB354D" w:rsidRDefault="00DB354D" w:rsidP="00DB354D">
      <w:pPr>
        <w:pStyle w:val="SingleTxtGR"/>
        <w:rPr>
          <w:b/>
          <w:bCs/>
        </w:rPr>
      </w:pPr>
      <w:r w:rsidRPr="00DB354D">
        <w:t>6.</w:t>
      </w:r>
      <w:r w:rsidRPr="00DB354D">
        <w:tab/>
      </w:r>
      <w:r w:rsidRPr="00005537">
        <w:rPr>
          <w:b/>
          <w:bCs/>
        </w:rPr>
        <w:t>Комитет настоятельно призывает государство-участник ускорить принятие предлагаемых законодательных поправок, касающихся детей, и пересмотреть соответствующие административные нормы и регламенты, при этом касающиеся детей законы должны учитывать их права и полн</w:t>
      </w:r>
      <w:r w:rsidRPr="00005537">
        <w:rPr>
          <w:b/>
          <w:bCs/>
        </w:rPr>
        <w:t>о</w:t>
      </w:r>
      <w:r w:rsidRPr="00005537">
        <w:rPr>
          <w:b/>
          <w:bCs/>
        </w:rPr>
        <w:t xml:space="preserve">стью соответствовать положениям Конвенции. </w:t>
      </w:r>
    </w:p>
    <w:p w:rsidR="00DB354D" w:rsidRPr="00DB354D" w:rsidRDefault="00DB354D" w:rsidP="00DB354D">
      <w:pPr>
        <w:pStyle w:val="H23GR"/>
      </w:pPr>
      <w:r w:rsidRPr="00DB354D">
        <w:tab/>
      </w:r>
      <w:r w:rsidRPr="00DB354D">
        <w:tab/>
      </w:r>
      <w:proofErr w:type="gramStart"/>
      <w:r w:rsidRPr="00DB354D">
        <w:t>Комплексные</w:t>
      </w:r>
      <w:proofErr w:type="gramEnd"/>
      <w:r w:rsidRPr="00DB354D">
        <w:t xml:space="preserve"> политика и стратегия </w:t>
      </w:r>
    </w:p>
    <w:p w:rsidR="00DB354D" w:rsidRPr="00DB354D" w:rsidRDefault="00DB354D" w:rsidP="00DB354D">
      <w:pPr>
        <w:pStyle w:val="SingleTxtGR"/>
      </w:pPr>
      <w:r w:rsidRPr="00DB354D">
        <w:t>7.</w:t>
      </w:r>
      <w:r w:rsidRPr="00DB354D">
        <w:tab/>
        <w:t>Отмечая принятие в 2011 году Национальной молодежной политики, К</w:t>
      </w:r>
      <w:r w:rsidRPr="00DB354D">
        <w:t>о</w:t>
      </w:r>
      <w:r w:rsidRPr="00DB354D">
        <w:t xml:space="preserve">митет вместе с тем обеспокоен отсутствием комплексной политики целевого поощрения и защиты прав детей. </w:t>
      </w:r>
    </w:p>
    <w:p w:rsidR="00DB354D" w:rsidRPr="00005537" w:rsidRDefault="00DB354D" w:rsidP="00DB354D">
      <w:pPr>
        <w:pStyle w:val="SingleTxtGR"/>
        <w:rPr>
          <w:b/>
          <w:bCs/>
        </w:rPr>
      </w:pPr>
      <w:r w:rsidRPr="00DB354D">
        <w:t>8.</w:t>
      </w:r>
      <w:r w:rsidRPr="00DB354D">
        <w:tab/>
      </w:r>
      <w:r w:rsidRPr="00005537">
        <w:rPr>
          <w:b/>
          <w:bCs/>
        </w:rPr>
        <w:t>Комитет рекомендует государству-участнику разработать комплек</w:t>
      </w:r>
      <w:r w:rsidRPr="00005537">
        <w:rPr>
          <w:b/>
          <w:bCs/>
        </w:rPr>
        <w:t>с</w:t>
      </w:r>
      <w:r w:rsidRPr="00005537">
        <w:rPr>
          <w:b/>
          <w:bCs/>
        </w:rPr>
        <w:t>ную политику в отношении детей, охватывающую все предусмотренные Конвенцией области, и на основе этой политики разработать стратегию ее осуществления и выделить для такого осуществления достаточные лю</w:t>
      </w:r>
      <w:r w:rsidRPr="00005537">
        <w:rPr>
          <w:b/>
          <w:bCs/>
        </w:rPr>
        <w:t>д</w:t>
      </w:r>
      <w:r w:rsidRPr="00005537">
        <w:rPr>
          <w:b/>
          <w:bCs/>
        </w:rPr>
        <w:t>ские, технические и ф</w:t>
      </w:r>
      <w:r w:rsidRPr="00005537">
        <w:rPr>
          <w:b/>
          <w:bCs/>
        </w:rPr>
        <w:t>и</w:t>
      </w:r>
      <w:r w:rsidRPr="00005537">
        <w:rPr>
          <w:b/>
          <w:bCs/>
        </w:rPr>
        <w:t>нансовые ресурсы.</w:t>
      </w:r>
    </w:p>
    <w:p w:rsidR="00DB354D" w:rsidRPr="00DB354D" w:rsidRDefault="00DB354D" w:rsidP="00DB354D">
      <w:pPr>
        <w:pStyle w:val="H23GR"/>
      </w:pPr>
      <w:r w:rsidRPr="00DB354D">
        <w:tab/>
      </w:r>
      <w:r w:rsidRPr="00DB354D">
        <w:tab/>
        <w:t>Координация</w:t>
      </w:r>
    </w:p>
    <w:p w:rsidR="00DB354D" w:rsidRPr="00DB354D" w:rsidRDefault="00DB354D" w:rsidP="00DB354D">
      <w:pPr>
        <w:pStyle w:val="SingleTxtGR"/>
      </w:pPr>
      <w:r w:rsidRPr="00DB354D">
        <w:t>9.</w:t>
      </w:r>
      <w:r w:rsidRPr="00DB354D">
        <w:tab/>
        <w:t>Отмечая создание Национального комитета мониторинга по правам д</w:t>
      </w:r>
      <w:r w:rsidRPr="00DB354D">
        <w:t>е</w:t>
      </w:r>
      <w:r w:rsidRPr="00DB354D">
        <w:t>тей, Комитет в то же время выражает серьезную обеспокоенность в связи с н</w:t>
      </w:r>
      <w:r w:rsidRPr="00DB354D">
        <w:t>е</w:t>
      </w:r>
      <w:r w:rsidRPr="00DB354D">
        <w:t xml:space="preserve">достаточной координацией всей деятельности, связанной с осуществлением Конвенции, на </w:t>
      </w:r>
      <w:proofErr w:type="spellStart"/>
      <w:r w:rsidRPr="00DB354D">
        <w:t>межсекторальном</w:t>
      </w:r>
      <w:proofErr w:type="spellEnd"/>
      <w:r w:rsidRPr="00DB354D">
        <w:t xml:space="preserve">, национальном и местном уровнях. </w:t>
      </w:r>
    </w:p>
    <w:p w:rsidR="00DB354D" w:rsidRPr="00005537" w:rsidRDefault="00DB354D" w:rsidP="00DB354D">
      <w:pPr>
        <w:pStyle w:val="SingleTxtGR"/>
        <w:rPr>
          <w:b/>
          <w:bCs/>
        </w:rPr>
      </w:pPr>
      <w:r w:rsidRPr="00DB354D">
        <w:t>10.</w:t>
      </w:r>
      <w:r w:rsidRPr="00DB354D">
        <w:tab/>
      </w:r>
      <w:r w:rsidRPr="00005537">
        <w:rPr>
          <w:b/>
          <w:bCs/>
        </w:rPr>
        <w:t>Комитет рекомендует государству-участнику учредить соответств</w:t>
      </w:r>
      <w:r w:rsidRPr="00005537">
        <w:rPr>
          <w:b/>
          <w:bCs/>
        </w:rPr>
        <w:t>у</w:t>
      </w:r>
      <w:r w:rsidRPr="00005537">
        <w:rPr>
          <w:b/>
          <w:bCs/>
        </w:rPr>
        <w:t>ющий координационный орган межведомственного уровня с четким ма</w:t>
      </w:r>
      <w:r w:rsidRPr="00005537">
        <w:rPr>
          <w:b/>
          <w:bCs/>
        </w:rPr>
        <w:t>н</w:t>
      </w:r>
      <w:r w:rsidRPr="00005537">
        <w:rPr>
          <w:b/>
          <w:bCs/>
        </w:rPr>
        <w:t>датом и д</w:t>
      </w:r>
      <w:r w:rsidRPr="00005537">
        <w:rPr>
          <w:b/>
          <w:bCs/>
        </w:rPr>
        <w:t>о</w:t>
      </w:r>
      <w:r w:rsidRPr="00005537">
        <w:rPr>
          <w:b/>
          <w:bCs/>
        </w:rPr>
        <w:t xml:space="preserve">статочными полномочиями для координации всех мероприятий по осуществлению Конвенции на </w:t>
      </w:r>
      <w:proofErr w:type="spellStart"/>
      <w:r w:rsidRPr="00005537">
        <w:rPr>
          <w:b/>
          <w:bCs/>
        </w:rPr>
        <w:t>межсекторальном</w:t>
      </w:r>
      <w:proofErr w:type="spellEnd"/>
      <w:r w:rsidRPr="00005537">
        <w:rPr>
          <w:b/>
          <w:bCs/>
        </w:rPr>
        <w:t>, национальном, реги</w:t>
      </w:r>
      <w:r w:rsidRPr="00005537">
        <w:rPr>
          <w:b/>
          <w:bCs/>
        </w:rPr>
        <w:t>о</w:t>
      </w:r>
      <w:r w:rsidRPr="00005537">
        <w:rPr>
          <w:b/>
          <w:bCs/>
        </w:rPr>
        <w:t>нальном и местном уровнях. Государству-участнику следует предоставить такому координационному органу необходимые людские, технические и финансовые ресурсы с ц</w:t>
      </w:r>
      <w:r w:rsidRPr="00005537">
        <w:rPr>
          <w:b/>
          <w:bCs/>
        </w:rPr>
        <w:t>е</w:t>
      </w:r>
      <w:r w:rsidRPr="00005537">
        <w:rPr>
          <w:b/>
          <w:bCs/>
        </w:rPr>
        <w:t>лью обеспечить его эффективную деятельность.</w:t>
      </w:r>
    </w:p>
    <w:p w:rsidR="00DB354D" w:rsidRPr="00DB354D" w:rsidRDefault="00DB354D" w:rsidP="00DB354D">
      <w:pPr>
        <w:pStyle w:val="H23GR"/>
      </w:pPr>
      <w:r w:rsidRPr="00DB354D">
        <w:tab/>
      </w:r>
      <w:r w:rsidRPr="00DB354D">
        <w:tab/>
        <w:t>Выделение ресурсов</w:t>
      </w:r>
    </w:p>
    <w:p w:rsidR="00DB354D" w:rsidRPr="00DB354D" w:rsidRDefault="00DB354D" w:rsidP="00DB354D">
      <w:pPr>
        <w:pStyle w:val="SingleTxtGR"/>
      </w:pPr>
      <w:r w:rsidRPr="00DB354D">
        <w:t>11.</w:t>
      </w:r>
      <w:r w:rsidRPr="00DB354D">
        <w:tab/>
        <w:t xml:space="preserve">Комитет принимает к сведению применение программного подхода к бюджетированию и систематическую оценку расходов по семестрам. Тем не </w:t>
      </w:r>
      <w:proofErr w:type="gramStart"/>
      <w:r w:rsidRPr="00DB354D">
        <w:t>менее</w:t>
      </w:r>
      <w:proofErr w:type="gramEnd"/>
      <w:r w:rsidRPr="00DB354D">
        <w:t xml:space="preserve"> он обеспокоен отсутствием специальных бюджетных ассигнований на цели осуществления всех положений Конвенции. Кроме того, Комитет обесп</w:t>
      </w:r>
      <w:r w:rsidRPr="00DB354D">
        <w:t>о</w:t>
      </w:r>
      <w:r w:rsidRPr="00DB354D">
        <w:lastRenderedPageBreak/>
        <w:t>коен тем, что эффективность, целесообразность и справедливость распредел</w:t>
      </w:r>
      <w:r w:rsidRPr="00DB354D">
        <w:t>е</w:t>
      </w:r>
      <w:r w:rsidRPr="00DB354D">
        <w:t>ния средств бюджета не оцениваются.</w:t>
      </w:r>
    </w:p>
    <w:p w:rsidR="00DB354D" w:rsidRPr="00005537" w:rsidRDefault="00DB354D" w:rsidP="00DB354D">
      <w:pPr>
        <w:pStyle w:val="SingleTxtGR"/>
        <w:rPr>
          <w:b/>
          <w:bCs/>
        </w:rPr>
      </w:pPr>
      <w:r w:rsidRPr="00DB354D">
        <w:t>12.</w:t>
      </w:r>
      <w:r w:rsidRPr="00DB354D">
        <w:tab/>
      </w:r>
      <w:r w:rsidRPr="00005537">
        <w:rPr>
          <w:b/>
          <w:bCs/>
        </w:rPr>
        <w:t>В свете своего замечания общего порядка № 19 (2016) о государстве</w:t>
      </w:r>
      <w:r w:rsidRPr="00005537">
        <w:rPr>
          <w:b/>
          <w:bCs/>
        </w:rPr>
        <w:t>н</w:t>
      </w:r>
      <w:r w:rsidRPr="00005537">
        <w:rPr>
          <w:b/>
          <w:bCs/>
        </w:rPr>
        <w:t>ных бюджетных ассигнованиях для осуществления прав детей Комитет р</w:t>
      </w:r>
      <w:r w:rsidRPr="00005537">
        <w:rPr>
          <w:b/>
          <w:bCs/>
        </w:rPr>
        <w:t>е</w:t>
      </w:r>
      <w:r w:rsidRPr="00005537">
        <w:rPr>
          <w:b/>
          <w:bCs/>
        </w:rPr>
        <w:t>коме</w:t>
      </w:r>
      <w:r w:rsidRPr="00005537">
        <w:rPr>
          <w:b/>
          <w:bCs/>
        </w:rPr>
        <w:t>н</w:t>
      </w:r>
      <w:r w:rsidRPr="00005537">
        <w:rPr>
          <w:b/>
          <w:bCs/>
        </w:rPr>
        <w:t>дует государству-участнику:</w:t>
      </w:r>
    </w:p>
    <w:p w:rsidR="00DB354D" w:rsidRPr="00005537" w:rsidRDefault="00DB354D" w:rsidP="00DB354D">
      <w:pPr>
        <w:pStyle w:val="SingleTxtGR"/>
        <w:rPr>
          <w:b/>
          <w:bCs/>
        </w:rPr>
      </w:pPr>
      <w:r w:rsidRPr="00005537">
        <w:rPr>
          <w:b/>
          <w:bCs/>
          <w:lang w:val="en-US"/>
        </w:rPr>
        <w:tab/>
      </w:r>
      <w:r w:rsidRPr="00005537">
        <w:rPr>
          <w:b/>
          <w:bCs/>
        </w:rPr>
        <w:t>а)</w:t>
      </w:r>
      <w:r w:rsidRPr="00005537">
        <w:rPr>
          <w:b/>
          <w:bCs/>
        </w:rPr>
        <w:tab/>
        <w:t>провести всеобъемлющую оценку потребностей в бюджетном финансировании и прозрачным образом выделять средства в целях пост</w:t>
      </w:r>
      <w:r w:rsidRPr="00005537">
        <w:rPr>
          <w:b/>
          <w:bCs/>
        </w:rPr>
        <w:t>е</w:t>
      </w:r>
      <w:r w:rsidRPr="00005537">
        <w:rPr>
          <w:b/>
          <w:bCs/>
        </w:rPr>
        <w:t>пенного устранения дисбалансов в показателях, отражающих ситуацию с правами д</w:t>
      </w:r>
      <w:r w:rsidRPr="00005537">
        <w:rPr>
          <w:b/>
          <w:bCs/>
        </w:rPr>
        <w:t>е</w:t>
      </w:r>
      <w:r w:rsidRPr="00005537">
        <w:rPr>
          <w:b/>
          <w:bCs/>
        </w:rPr>
        <w:t>тей;</w:t>
      </w:r>
    </w:p>
    <w:p w:rsidR="00DB354D" w:rsidRPr="00005537" w:rsidRDefault="00DB354D" w:rsidP="00DB354D">
      <w:pPr>
        <w:pStyle w:val="SingleTxtGR"/>
        <w:rPr>
          <w:b/>
          <w:bCs/>
        </w:rPr>
      </w:pPr>
      <w:r w:rsidRPr="00005537">
        <w:rPr>
          <w:b/>
          <w:bCs/>
          <w:lang w:val="en-US"/>
        </w:rPr>
        <w:tab/>
      </w:r>
      <w:r w:rsidRPr="00005537">
        <w:rPr>
          <w:b/>
          <w:bCs/>
        </w:rPr>
        <w:t>b)</w:t>
      </w:r>
      <w:r w:rsidRPr="00005537">
        <w:rPr>
          <w:b/>
          <w:bCs/>
        </w:rPr>
        <w:tab/>
        <w:t>обеспечить прозрачное и основанное на принципе участия с</w:t>
      </w:r>
      <w:r w:rsidRPr="00005537">
        <w:rPr>
          <w:b/>
          <w:bCs/>
        </w:rPr>
        <w:t>о</w:t>
      </w:r>
      <w:r w:rsidRPr="00005537">
        <w:rPr>
          <w:b/>
          <w:bCs/>
        </w:rPr>
        <w:t>ставление бюджета посредством общественного диалога, особенно с дет</w:t>
      </w:r>
      <w:r w:rsidRPr="00005537">
        <w:rPr>
          <w:b/>
          <w:bCs/>
        </w:rPr>
        <w:t>ь</w:t>
      </w:r>
      <w:r w:rsidRPr="00005537">
        <w:rPr>
          <w:b/>
          <w:bCs/>
        </w:rPr>
        <w:t>ми, а та</w:t>
      </w:r>
      <w:r w:rsidRPr="00005537">
        <w:rPr>
          <w:b/>
          <w:bCs/>
        </w:rPr>
        <w:t>к</w:t>
      </w:r>
      <w:r w:rsidRPr="00005537">
        <w:rPr>
          <w:b/>
          <w:bCs/>
        </w:rPr>
        <w:t xml:space="preserve">же надлежащую подотчетность местных органов власти; </w:t>
      </w:r>
    </w:p>
    <w:p w:rsidR="00DB354D" w:rsidRPr="00005537" w:rsidRDefault="00DB354D" w:rsidP="00DB354D">
      <w:pPr>
        <w:pStyle w:val="SingleTxtGR"/>
        <w:rPr>
          <w:b/>
          <w:bCs/>
        </w:rPr>
      </w:pPr>
      <w:r w:rsidRPr="00005537">
        <w:rPr>
          <w:b/>
          <w:bCs/>
          <w:lang w:val="en-US"/>
        </w:rPr>
        <w:tab/>
      </w:r>
      <w:r w:rsidRPr="00005537">
        <w:rPr>
          <w:b/>
          <w:bCs/>
        </w:rPr>
        <w:t>c)</w:t>
      </w:r>
      <w:r w:rsidRPr="00005537">
        <w:rPr>
          <w:b/>
          <w:bCs/>
        </w:rPr>
        <w:tab/>
        <w:t>предусмотреть бюджетные статьи расходов на нужды детей, находящихся в неблагоприятном или уязвимом положении и могущих ну</w:t>
      </w:r>
      <w:r w:rsidRPr="00005537">
        <w:rPr>
          <w:b/>
          <w:bCs/>
        </w:rPr>
        <w:t>ж</w:t>
      </w:r>
      <w:r w:rsidRPr="00005537">
        <w:rPr>
          <w:b/>
          <w:bCs/>
        </w:rPr>
        <w:t>даться в позитивных социальных мерах, а также обеспечивать выделение сре</w:t>
      </w:r>
      <w:proofErr w:type="gramStart"/>
      <w:r w:rsidRPr="00005537">
        <w:rPr>
          <w:b/>
          <w:bCs/>
        </w:rPr>
        <w:t>дств в р</w:t>
      </w:r>
      <w:proofErr w:type="gramEnd"/>
      <w:r w:rsidRPr="00005537">
        <w:rPr>
          <w:b/>
          <w:bCs/>
        </w:rPr>
        <w:t>а</w:t>
      </w:r>
      <w:r w:rsidRPr="00005537">
        <w:rPr>
          <w:b/>
          <w:bCs/>
        </w:rPr>
        <w:t>м</w:t>
      </w:r>
      <w:r w:rsidRPr="00005537">
        <w:rPr>
          <w:b/>
          <w:bCs/>
        </w:rPr>
        <w:t>ках таких бюджетных статей даже в условиях экономического кризиса, стихи</w:t>
      </w:r>
      <w:r w:rsidRPr="00005537">
        <w:rPr>
          <w:b/>
          <w:bCs/>
        </w:rPr>
        <w:t>й</w:t>
      </w:r>
      <w:r w:rsidRPr="00005537">
        <w:rPr>
          <w:b/>
          <w:bCs/>
        </w:rPr>
        <w:t xml:space="preserve">ных бедствий и других чрезвычайных ситуаций; </w:t>
      </w:r>
    </w:p>
    <w:p w:rsidR="00DB354D" w:rsidRPr="00005537" w:rsidRDefault="00DB354D" w:rsidP="00DB354D">
      <w:pPr>
        <w:pStyle w:val="SingleTxtGR"/>
        <w:rPr>
          <w:b/>
          <w:bCs/>
        </w:rPr>
      </w:pPr>
      <w:r w:rsidRPr="00005537">
        <w:rPr>
          <w:b/>
          <w:bCs/>
          <w:lang w:val="en-US"/>
        </w:rPr>
        <w:tab/>
      </w:r>
      <w:r w:rsidRPr="00005537">
        <w:rPr>
          <w:b/>
          <w:bCs/>
        </w:rPr>
        <w:t>d)</w:t>
      </w:r>
      <w:r w:rsidRPr="00005537">
        <w:rPr>
          <w:b/>
          <w:bCs/>
        </w:rPr>
        <w:tab/>
        <w:t>учредить механизмы для мониторинга и оценки достаточности, эффективности и справедливости выделения ресурсов на осуществление Кон</w:t>
      </w:r>
      <w:r w:rsidR="00005537">
        <w:rPr>
          <w:b/>
          <w:bCs/>
        </w:rPr>
        <w:t>венции.</w:t>
      </w:r>
    </w:p>
    <w:p w:rsidR="00DB354D" w:rsidRPr="00DB354D" w:rsidRDefault="00DB354D" w:rsidP="00DB354D">
      <w:pPr>
        <w:pStyle w:val="H23GR"/>
      </w:pPr>
      <w:r w:rsidRPr="00DB354D">
        <w:tab/>
      </w:r>
      <w:r w:rsidRPr="00DB354D">
        <w:tab/>
        <w:t>Сбор данных</w:t>
      </w:r>
    </w:p>
    <w:p w:rsidR="00DB354D" w:rsidRPr="00DB354D" w:rsidRDefault="00DB354D" w:rsidP="00DB354D">
      <w:pPr>
        <w:pStyle w:val="SingleTxtGR"/>
      </w:pPr>
      <w:r w:rsidRPr="00DB354D">
        <w:t>13.</w:t>
      </w:r>
      <w:r w:rsidRPr="00DB354D">
        <w:tab/>
      </w:r>
      <w:proofErr w:type="gramStart"/>
      <w:r w:rsidRPr="00DB354D">
        <w:t>Высоко оценивая заметное совершенствование сбора данных о полож</w:t>
      </w:r>
      <w:r w:rsidRPr="00DB354D">
        <w:t>е</w:t>
      </w:r>
      <w:r w:rsidRPr="00DB354D">
        <w:t>нии детей, ведущегося в сотрудничестве с учреждениями Организации Объед</w:t>
      </w:r>
      <w:r w:rsidRPr="00DB354D">
        <w:t>и</w:t>
      </w:r>
      <w:r w:rsidRPr="00DB354D">
        <w:t>ненных Наций, Комитет вместе с тем выражает обеспокоенность в связи с тем, что данных о положении в области прав детей, в том числе в таких областях, как образование, торговля детьми и ювенальная юстиция, по-прежнему собир</w:t>
      </w:r>
      <w:r w:rsidRPr="00DB354D">
        <w:t>а</w:t>
      </w:r>
      <w:r w:rsidRPr="00DB354D">
        <w:t>ется мало, что не позволяет дезагрегировать и анализировать их.</w:t>
      </w:r>
      <w:proofErr w:type="gramEnd"/>
    </w:p>
    <w:p w:rsidR="00DB354D" w:rsidRPr="00005537" w:rsidRDefault="00DB354D" w:rsidP="00DB354D">
      <w:pPr>
        <w:pStyle w:val="SingleTxtGR"/>
        <w:rPr>
          <w:b/>
          <w:bCs/>
        </w:rPr>
      </w:pPr>
      <w:r w:rsidRPr="00DB354D">
        <w:t>14.</w:t>
      </w:r>
      <w:r w:rsidRPr="00DB354D">
        <w:tab/>
      </w:r>
      <w:r w:rsidRPr="00005537">
        <w:rPr>
          <w:b/>
          <w:bCs/>
        </w:rPr>
        <w:t xml:space="preserve">В свете своего замечания общего порядка № 5 (2003) об общих мерах по осуществлению Конвенции Комитет рекомендует государству-участнику: </w:t>
      </w:r>
    </w:p>
    <w:p w:rsidR="00DB354D" w:rsidRPr="00005537" w:rsidRDefault="00DB354D" w:rsidP="00DB354D">
      <w:pPr>
        <w:pStyle w:val="SingleTxtGR"/>
        <w:rPr>
          <w:b/>
          <w:bCs/>
        </w:rPr>
      </w:pPr>
      <w:r w:rsidRPr="00005537">
        <w:rPr>
          <w:b/>
          <w:bCs/>
          <w:lang w:val="en-US"/>
        </w:rPr>
        <w:tab/>
      </w:r>
      <w:r w:rsidRPr="00005537">
        <w:rPr>
          <w:b/>
          <w:bCs/>
        </w:rPr>
        <w:t>а)</w:t>
      </w:r>
      <w:r w:rsidRPr="00005537">
        <w:rPr>
          <w:b/>
          <w:bCs/>
        </w:rPr>
        <w:tab/>
        <w:t>оперативно усовершенствовать свою систему сбора данных по всем аспектам прав детей в возрасте до 18 лет; данные должны охватывать все области Конвенции в разбивке по возрасту, полу, инвалидности, ге</w:t>
      </w:r>
      <w:r w:rsidRPr="00005537">
        <w:rPr>
          <w:b/>
          <w:bCs/>
        </w:rPr>
        <w:t>о</w:t>
      </w:r>
      <w:r w:rsidRPr="00005537">
        <w:rPr>
          <w:b/>
          <w:bCs/>
        </w:rPr>
        <w:t>графическому местоположению и этническому происхождению в целях упрощения анализа положения всех детей, особенно находящихся в уязв</w:t>
      </w:r>
      <w:r w:rsidRPr="00005537">
        <w:rPr>
          <w:b/>
          <w:bCs/>
        </w:rPr>
        <w:t>и</w:t>
      </w:r>
      <w:r w:rsidRPr="00005537">
        <w:rPr>
          <w:b/>
          <w:bCs/>
        </w:rPr>
        <w:t>мом положении;</w:t>
      </w:r>
    </w:p>
    <w:p w:rsidR="00DB354D" w:rsidRPr="00005537" w:rsidRDefault="00DB354D" w:rsidP="00DB354D">
      <w:pPr>
        <w:pStyle w:val="SingleTxtGR"/>
        <w:rPr>
          <w:b/>
          <w:bCs/>
        </w:rPr>
      </w:pPr>
      <w:r w:rsidRPr="00005537">
        <w:rPr>
          <w:b/>
          <w:bCs/>
          <w:lang w:val="en-US"/>
        </w:rPr>
        <w:tab/>
      </w:r>
      <w:r w:rsidRPr="00005537">
        <w:rPr>
          <w:b/>
          <w:bCs/>
        </w:rPr>
        <w:t>b)</w:t>
      </w:r>
      <w:r w:rsidRPr="00005537">
        <w:rPr>
          <w:b/>
          <w:bCs/>
        </w:rPr>
        <w:tab/>
        <w:t>наладить обмен данными и показателями между соответств</w:t>
      </w:r>
      <w:r w:rsidRPr="00005537">
        <w:rPr>
          <w:b/>
          <w:bCs/>
        </w:rPr>
        <w:t>у</w:t>
      </w:r>
      <w:r w:rsidRPr="00005537">
        <w:rPr>
          <w:b/>
          <w:bCs/>
        </w:rPr>
        <w:t>ющими министерствами и их использование для подготовки, мониторинга и оценки директив, программ и проектов с целью эффективного осущест</w:t>
      </w:r>
      <w:r w:rsidRPr="00005537">
        <w:rPr>
          <w:b/>
          <w:bCs/>
        </w:rPr>
        <w:t>в</w:t>
      </w:r>
      <w:r w:rsidRPr="00005537">
        <w:rPr>
          <w:b/>
          <w:bCs/>
        </w:rPr>
        <w:t>ления Конве</w:t>
      </w:r>
      <w:r w:rsidRPr="00005537">
        <w:rPr>
          <w:b/>
          <w:bCs/>
        </w:rPr>
        <w:t>н</w:t>
      </w:r>
      <w:r w:rsidRPr="00005537">
        <w:rPr>
          <w:b/>
          <w:bCs/>
        </w:rPr>
        <w:t>ции;</w:t>
      </w:r>
    </w:p>
    <w:p w:rsidR="00DB354D" w:rsidRPr="00005537" w:rsidRDefault="00DB354D" w:rsidP="00DB354D">
      <w:pPr>
        <w:pStyle w:val="SingleTxtGR"/>
        <w:rPr>
          <w:b/>
          <w:bCs/>
        </w:rPr>
      </w:pPr>
      <w:r w:rsidRPr="00005537">
        <w:rPr>
          <w:b/>
          <w:bCs/>
          <w:lang w:val="en-US"/>
        </w:rPr>
        <w:tab/>
      </w:r>
      <w:r w:rsidRPr="00005537">
        <w:rPr>
          <w:b/>
          <w:bCs/>
        </w:rPr>
        <w:t>c)</w:t>
      </w:r>
      <w:r w:rsidRPr="00005537">
        <w:rPr>
          <w:b/>
          <w:bCs/>
        </w:rPr>
        <w:tab/>
        <w:t>учитывать концептуальную и методологическую основу, изл</w:t>
      </w:r>
      <w:r w:rsidRPr="00005537">
        <w:rPr>
          <w:b/>
          <w:bCs/>
        </w:rPr>
        <w:t>о</w:t>
      </w:r>
      <w:r w:rsidRPr="00005537">
        <w:rPr>
          <w:b/>
          <w:bCs/>
        </w:rPr>
        <w:t>женную в докладе Управления Верховного комиссара Организации Об</w:t>
      </w:r>
      <w:r w:rsidRPr="00005537">
        <w:rPr>
          <w:b/>
          <w:bCs/>
        </w:rPr>
        <w:t>ъ</w:t>
      </w:r>
      <w:r w:rsidRPr="00005537">
        <w:rPr>
          <w:b/>
          <w:bCs/>
        </w:rPr>
        <w:t xml:space="preserve">единенных Наций по правам человека (УВКПЧ) </w:t>
      </w:r>
      <w:r w:rsidR="004E3BAA" w:rsidRPr="00005537">
        <w:rPr>
          <w:b/>
          <w:bCs/>
        </w:rPr>
        <w:t>«</w:t>
      </w:r>
      <w:r w:rsidRPr="00005537">
        <w:rPr>
          <w:b/>
          <w:bCs/>
        </w:rPr>
        <w:t>Показатели соблюдения прав человека: руководство по количественной оценке и осуществлению</w:t>
      </w:r>
      <w:r w:rsidR="004E3BAA" w:rsidRPr="00005537">
        <w:rPr>
          <w:b/>
          <w:bCs/>
        </w:rPr>
        <w:t>»</w:t>
      </w:r>
      <w:r w:rsidRPr="00005537">
        <w:rPr>
          <w:b/>
          <w:bCs/>
        </w:rPr>
        <w:t>, в процессе определения, сбора и распространения статистической инфо</w:t>
      </w:r>
      <w:r w:rsidRPr="00005537">
        <w:rPr>
          <w:b/>
          <w:bCs/>
        </w:rPr>
        <w:t>р</w:t>
      </w:r>
      <w:r w:rsidRPr="00005537">
        <w:rPr>
          <w:b/>
          <w:bCs/>
        </w:rPr>
        <w:t>мации;</w:t>
      </w:r>
    </w:p>
    <w:p w:rsidR="00DB354D" w:rsidRPr="00005537" w:rsidRDefault="00DB354D" w:rsidP="00DB354D">
      <w:pPr>
        <w:pStyle w:val="SingleTxtGR"/>
        <w:rPr>
          <w:b/>
          <w:bCs/>
        </w:rPr>
      </w:pPr>
      <w:r w:rsidRPr="00005537">
        <w:rPr>
          <w:b/>
          <w:bCs/>
        </w:rPr>
        <w:tab/>
        <w:t>d)</w:t>
      </w:r>
      <w:r w:rsidRPr="00005537">
        <w:rPr>
          <w:b/>
          <w:bCs/>
        </w:rPr>
        <w:tab/>
        <w:t>укрепить свое техническое сотрудничество, в частности с Де</w:t>
      </w:r>
      <w:r w:rsidRPr="00005537">
        <w:rPr>
          <w:b/>
          <w:bCs/>
        </w:rPr>
        <w:t>т</w:t>
      </w:r>
      <w:r w:rsidRPr="00005537">
        <w:rPr>
          <w:b/>
          <w:bCs/>
        </w:rPr>
        <w:t>ским фондом Организации Объединенных Наций (ЮНИСЕФ) и реги</w:t>
      </w:r>
      <w:r w:rsidRPr="00005537">
        <w:rPr>
          <w:b/>
          <w:bCs/>
        </w:rPr>
        <w:t>о</w:t>
      </w:r>
      <w:r w:rsidRPr="00005537">
        <w:rPr>
          <w:b/>
          <w:bCs/>
        </w:rPr>
        <w:t>нальными м</w:t>
      </w:r>
      <w:r w:rsidRPr="00005537">
        <w:rPr>
          <w:b/>
          <w:bCs/>
        </w:rPr>
        <w:t>е</w:t>
      </w:r>
      <w:r w:rsidRPr="00005537">
        <w:rPr>
          <w:b/>
          <w:bCs/>
        </w:rPr>
        <w:t>ханизмами.</w:t>
      </w:r>
    </w:p>
    <w:p w:rsidR="00DB354D" w:rsidRPr="00DB354D" w:rsidRDefault="00DB354D" w:rsidP="00DB354D">
      <w:pPr>
        <w:pStyle w:val="H23GR"/>
      </w:pPr>
      <w:r w:rsidRPr="00DB354D">
        <w:lastRenderedPageBreak/>
        <w:tab/>
      </w:r>
      <w:r w:rsidRPr="00DB354D">
        <w:tab/>
        <w:t xml:space="preserve">Независимый мониторинг </w:t>
      </w:r>
    </w:p>
    <w:p w:rsidR="00DB354D" w:rsidRPr="00DB354D" w:rsidRDefault="00DB354D" w:rsidP="004E3BAA">
      <w:pPr>
        <w:pStyle w:val="SingleTxtGR"/>
      </w:pPr>
      <w:r w:rsidRPr="00DB354D">
        <w:t>15.</w:t>
      </w:r>
      <w:r w:rsidRPr="00DB354D">
        <w:tab/>
        <w:t>Комитет выражает обеспокоенность по поводу отсутствия прогресса в с</w:t>
      </w:r>
      <w:r w:rsidRPr="00DB354D">
        <w:t>о</w:t>
      </w:r>
      <w:r w:rsidRPr="00DB354D">
        <w:t>здании специального отдела по делам детей в структуре существующего Упра</w:t>
      </w:r>
      <w:r w:rsidRPr="00DB354D">
        <w:t>в</w:t>
      </w:r>
      <w:r w:rsidRPr="00DB354D">
        <w:t xml:space="preserve">ления омбудсмена, как это было ранее рекомендовано Комитетом (см. </w:t>
      </w:r>
      <w:proofErr w:type="spellStart"/>
      <w:r w:rsidRPr="00DB354D">
        <w:t>CRC</w:t>
      </w:r>
      <w:proofErr w:type="spellEnd"/>
      <w:r w:rsidRPr="00DB354D">
        <w:t>/C/</w:t>
      </w:r>
      <w:r w:rsidR="004E3BAA">
        <w:rPr>
          <w:lang w:val="en-US"/>
        </w:rPr>
        <w:br/>
      </w:r>
      <w:r w:rsidRPr="00DB354D">
        <w:t>15/Add.103, пункт 9). Комитет обеспокоен также</w:t>
      </w:r>
      <w:r>
        <w:t xml:space="preserve"> </w:t>
      </w:r>
      <w:r w:rsidRPr="00DB354D">
        <w:t>тем, что в госуда</w:t>
      </w:r>
      <w:r w:rsidRPr="00DB354D">
        <w:t>р</w:t>
      </w:r>
      <w:r w:rsidRPr="00DB354D">
        <w:t>стве-участнике дети располагают весьма ограниченными возможностями для подачи жалоб и получения возмещения.</w:t>
      </w:r>
    </w:p>
    <w:p w:rsidR="00DB354D" w:rsidRPr="00005537" w:rsidRDefault="00DB354D" w:rsidP="00DB354D">
      <w:pPr>
        <w:pStyle w:val="SingleTxtGR"/>
        <w:rPr>
          <w:b/>
          <w:bCs/>
        </w:rPr>
      </w:pPr>
      <w:r w:rsidRPr="00DB354D">
        <w:t>16.</w:t>
      </w:r>
      <w:r w:rsidRPr="00DB354D">
        <w:tab/>
      </w:r>
      <w:r w:rsidRPr="00005537">
        <w:rPr>
          <w:b/>
          <w:bCs/>
        </w:rPr>
        <w:t>В свете своего замечания общего порядка № 2 (2002) о роли незав</w:t>
      </w:r>
      <w:r w:rsidRPr="00005537">
        <w:rPr>
          <w:b/>
          <w:bCs/>
        </w:rPr>
        <w:t>и</w:t>
      </w:r>
      <w:r w:rsidRPr="00005537">
        <w:rPr>
          <w:b/>
          <w:bCs/>
        </w:rPr>
        <w:t>симых национальных правозащитных учреждений в деле поощрения и з</w:t>
      </w:r>
      <w:r w:rsidRPr="00005537">
        <w:rPr>
          <w:b/>
          <w:bCs/>
        </w:rPr>
        <w:t>а</w:t>
      </w:r>
      <w:r w:rsidRPr="00005537">
        <w:rPr>
          <w:b/>
          <w:bCs/>
        </w:rPr>
        <w:t>щиты прав ребенка и Принципов, касающихся статуса национальных учреждений, занимающихся поощрением и защитой прав человека (П</w:t>
      </w:r>
      <w:r w:rsidRPr="00005537">
        <w:rPr>
          <w:b/>
          <w:bCs/>
        </w:rPr>
        <w:t>а</w:t>
      </w:r>
      <w:r w:rsidRPr="00005537">
        <w:rPr>
          <w:b/>
          <w:bCs/>
        </w:rPr>
        <w:t>рижские принципы), К</w:t>
      </w:r>
      <w:r w:rsidRPr="00005537">
        <w:rPr>
          <w:b/>
          <w:bCs/>
        </w:rPr>
        <w:t>о</w:t>
      </w:r>
      <w:r w:rsidRPr="00005537">
        <w:rPr>
          <w:b/>
          <w:bCs/>
        </w:rPr>
        <w:t>митет рекомендует государству-участнику:</w:t>
      </w:r>
    </w:p>
    <w:p w:rsidR="00DB354D" w:rsidRPr="00005537" w:rsidRDefault="004E3BAA" w:rsidP="00DB354D">
      <w:pPr>
        <w:pStyle w:val="SingleTxtGR"/>
        <w:rPr>
          <w:b/>
          <w:bCs/>
        </w:rPr>
      </w:pPr>
      <w:r w:rsidRPr="00005537">
        <w:rPr>
          <w:b/>
          <w:bCs/>
          <w:lang w:val="en-US"/>
        </w:rPr>
        <w:tab/>
      </w:r>
      <w:r w:rsidR="00DB354D" w:rsidRPr="00005537">
        <w:rPr>
          <w:b/>
          <w:bCs/>
        </w:rPr>
        <w:t>a)</w:t>
      </w:r>
      <w:r w:rsidR="00DB354D" w:rsidRPr="00005537">
        <w:rPr>
          <w:b/>
          <w:bCs/>
        </w:rPr>
        <w:tab/>
        <w:t>принять меры, чтобы оперативно создать специальный мех</w:t>
      </w:r>
      <w:r w:rsidR="00DB354D" w:rsidRPr="00005537">
        <w:rPr>
          <w:b/>
          <w:bCs/>
        </w:rPr>
        <w:t>а</w:t>
      </w:r>
      <w:r w:rsidR="00DB354D" w:rsidRPr="00005537">
        <w:rPr>
          <w:b/>
          <w:bCs/>
        </w:rPr>
        <w:t>низм мониторинга соблюдения прав детей либо в структуре Управления омбудсмена, либо в качестве отдельной структуры, и обеспечить ему во</w:t>
      </w:r>
      <w:r w:rsidR="00DB354D" w:rsidRPr="00005537">
        <w:rPr>
          <w:b/>
          <w:bCs/>
        </w:rPr>
        <w:t>з</w:t>
      </w:r>
      <w:r w:rsidR="00DB354D" w:rsidRPr="00005537">
        <w:rPr>
          <w:b/>
          <w:bCs/>
        </w:rPr>
        <w:t xml:space="preserve">можность получать, расследовать и рассматривать жалобы детей таким образом, чтобы учитывать при этом особенности детского возраста; </w:t>
      </w:r>
    </w:p>
    <w:p w:rsidR="00DB354D" w:rsidRPr="00005537" w:rsidRDefault="004E3BAA" w:rsidP="00DB354D">
      <w:pPr>
        <w:pStyle w:val="SingleTxtGR"/>
        <w:rPr>
          <w:b/>
          <w:bCs/>
        </w:rPr>
      </w:pPr>
      <w:r w:rsidRPr="00005537">
        <w:rPr>
          <w:b/>
          <w:bCs/>
          <w:lang w:val="en-US"/>
        </w:rPr>
        <w:tab/>
      </w:r>
      <w:r w:rsidR="00DB354D" w:rsidRPr="00005537">
        <w:rPr>
          <w:b/>
          <w:bCs/>
        </w:rPr>
        <w:t>b)</w:t>
      </w:r>
      <w:r w:rsidR="00DB354D" w:rsidRPr="00005537">
        <w:rPr>
          <w:b/>
          <w:bCs/>
        </w:rPr>
        <w:tab/>
        <w:t>обращаться за техническим сотрудничеством, в ча</w:t>
      </w:r>
      <w:r w:rsidR="00E31189">
        <w:rPr>
          <w:b/>
          <w:bCs/>
        </w:rPr>
        <w:t>стности</w:t>
      </w:r>
      <w:r w:rsidR="00DB354D" w:rsidRPr="00005537">
        <w:rPr>
          <w:b/>
          <w:bCs/>
        </w:rPr>
        <w:t xml:space="preserve"> к УВКПЧ, ЮНИСЕФ и Программе развития Организации Объединенных Наций.</w:t>
      </w:r>
    </w:p>
    <w:p w:rsidR="00DB354D" w:rsidRPr="00DB354D" w:rsidRDefault="00DB354D" w:rsidP="004E3BAA">
      <w:pPr>
        <w:pStyle w:val="H23GR"/>
      </w:pPr>
      <w:r w:rsidRPr="00DB354D">
        <w:tab/>
      </w:r>
      <w:r w:rsidRPr="00DB354D">
        <w:tab/>
        <w:t>Распространение информации, повышение осведомленности и подготовка кадров</w:t>
      </w:r>
    </w:p>
    <w:p w:rsidR="00DB354D" w:rsidRPr="00DB354D" w:rsidRDefault="00DB354D" w:rsidP="00DB354D">
      <w:pPr>
        <w:pStyle w:val="SingleTxtGR"/>
      </w:pPr>
      <w:r w:rsidRPr="00DB354D">
        <w:t>17.</w:t>
      </w:r>
      <w:r w:rsidRPr="00DB354D">
        <w:tab/>
        <w:t>Признавая тот факт, что государство-участник в сотрудничестве с ЮНИСЕФ проводит различные информационно-просветительские меропри</w:t>
      </w:r>
      <w:r w:rsidRPr="00DB354D">
        <w:t>я</w:t>
      </w:r>
      <w:r w:rsidRPr="00DB354D">
        <w:t>тия, направленные на распространение информации о правах детей, Комитет по-прежнему обеспокоен тем, что в целом о правах детей известно мало и что они не соблюдаются.</w:t>
      </w:r>
    </w:p>
    <w:p w:rsidR="00DB354D" w:rsidRPr="00005537" w:rsidRDefault="00DB354D" w:rsidP="00DB354D">
      <w:pPr>
        <w:pStyle w:val="SingleTxtGR"/>
        <w:rPr>
          <w:b/>
          <w:bCs/>
        </w:rPr>
      </w:pPr>
      <w:r w:rsidRPr="00DB354D">
        <w:t>18.</w:t>
      </w:r>
      <w:r w:rsidRPr="00DB354D">
        <w:tab/>
      </w:r>
      <w:r w:rsidRPr="00005537">
        <w:rPr>
          <w:b/>
          <w:bCs/>
        </w:rPr>
        <w:t>Комитет рекомендует государству-участнику укрепить свои пр</w:t>
      </w:r>
      <w:r w:rsidRPr="00005537">
        <w:rPr>
          <w:b/>
          <w:bCs/>
        </w:rPr>
        <w:t>о</w:t>
      </w:r>
      <w:r w:rsidRPr="00005537">
        <w:rPr>
          <w:b/>
          <w:bCs/>
        </w:rPr>
        <w:t>граммы по повышению осведомленности о положениях Конвенции, в том числе путем обеспечения более активного привлечения СМИ в удобной для детей форме; поощрения участия самих детей в общественных информац</w:t>
      </w:r>
      <w:r w:rsidRPr="00005537">
        <w:rPr>
          <w:b/>
          <w:bCs/>
        </w:rPr>
        <w:t>и</w:t>
      </w:r>
      <w:r w:rsidRPr="00005537">
        <w:rPr>
          <w:b/>
          <w:bCs/>
        </w:rPr>
        <w:t>онно-пропагандистских мероприятиях; принятия адресных мер, ориент</w:t>
      </w:r>
      <w:r w:rsidRPr="00005537">
        <w:rPr>
          <w:b/>
          <w:bCs/>
        </w:rPr>
        <w:t>и</w:t>
      </w:r>
      <w:r w:rsidRPr="00005537">
        <w:rPr>
          <w:b/>
          <w:bCs/>
        </w:rPr>
        <w:t>рованных на родителей, социальных работников и сотрудников прав</w:t>
      </w:r>
      <w:r w:rsidRPr="00005537">
        <w:rPr>
          <w:b/>
          <w:bCs/>
        </w:rPr>
        <w:t>о</w:t>
      </w:r>
      <w:r w:rsidRPr="00005537">
        <w:rPr>
          <w:b/>
          <w:bCs/>
        </w:rPr>
        <w:t>охранительных орг</w:t>
      </w:r>
      <w:r w:rsidRPr="00005537">
        <w:rPr>
          <w:b/>
          <w:bCs/>
        </w:rPr>
        <w:t>а</w:t>
      </w:r>
      <w:r w:rsidRPr="00005537">
        <w:rPr>
          <w:b/>
          <w:bCs/>
        </w:rPr>
        <w:t xml:space="preserve">нов. </w:t>
      </w:r>
    </w:p>
    <w:p w:rsidR="00DB354D" w:rsidRPr="00DB354D" w:rsidRDefault="004E3BAA" w:rsidP="004E3BAA">
      <w:pPr>
        <w:pStyle w:val="H1GR"/>
      </w:pPr>
      <w:r>
        <w:rPr>
          <w:lang w:val="en-US"/>
        </w:rPr>
        <w:tab/>
      </w:r>
      <w:r>
        <w:t>B.</w:t>
      </w:r>
      <w:r>
        <w:tab/>
        <w:t>Определение понятия «</w:t>
      </w:r>
      <w:r w:rsidR="00DB354D" w:rsidRPr="00DB354D">
        <w:t>ребенок</w:t>
      </w:r>
      <w:r>
        <w:t>»</w:t>
      </w:r>
    </w:p>
    <w:p w:rsidR="00DB354D" w:rsidRPr="00DB354D" w:rsidRDefault="00DB354D" w:rsidP="00DB354D">
      <w:pPr>
        <w:pStyle w:val="SingleTxtGR"/>
      </w:pPr>
      <w:r w:rsidRPr="00DB354D">
        <w:t>19.</w:t>
      </w:r>
      <w:r w:rsidRPr="00DB354D">
        <w:tab/>
        <w:t>Комитет обеспокоен тем, что</w:t>
      </w:r>
      <w:r w:rsidR="005B2359">
        <w:t>,</w:t>
      </w:r>
      <w:r w:rsidRPr="00DB354D">
        <w:t xml:space="preserve"> хотя минимальный брачный возраст с</w:t>
      </w:r>
      <w:r w:rsidRPr="00DB354D">
        <w:t>о</w:t>
      </w:r>
      <w:r w:rsidRPr="00DB354D">
        <w:t>ставляет 18 лет, с согласия родителей дети по-прежнему могут вступать в брак по достижении ими возраста 16 лет.</w:t>
      </w:r>
    </w:p>
    <w:p w:rsidR="00DB354D" w:rsidRPr="00005537" w:rsidRDefault="00DB354D" w:rsidP="00DB354D">
      <w:pPr>
        <w:pStyle w:val="SingleTxtGR"/>
        <w:rPr>
          <w:b/>
          <w:bCs/>
        </w:rPr>
      </w:pPr>
      <w:r w:rsidRPr="00DB354D">
        <w:t>20.</w:t>
      </w:r>
      <w:r w:rsidRPr="00DB354D">
        <w:tab/>
      </w:r>
      <w:r w:rsidRPr="00005537">
        <w:rPr>
          <w:b/>
          <w:bCs/>
        </w:rPr>
        <w:t>Комитет рекомендует государству-участнику внести поправки в З</w:t>
      </w:r>
      <w:r w:rsidRPr="00005537">
        <w:rPr>
          <w:b/>
          <w:bCs/>
        </w:rPr>
        <w:t>а</w:t>
      </w:r>
      <w:r w:rsidRPr="00005537">
        <w:rPr>
          <w:b/>
          <w:bCs/>
        </w:rPr>
        <w:t>кон о семейном праве и отменить все исключения, допускающие вступл</w:t>
      </w:r>
      <w:r w:rsidRPr="00005537">
        <w:rPr>
          <w:b/>
          <w:bCs/>
        </w:rPr>
        <w:t>е</w:t>
      </w:r>
      <w:r w:rsidRPr="00005537">
        <w:rPr>
          <w:b/>
          <w:bCs/>
        </w:rPr>
        <w:t>ние в брак до достижения брачного возраста, составляющего 18 лет.</w:t>
      </w:r>
    </w:p>
    <w:p w:rsidR="00DB354D" w:rsidRPr="00DB354D" w:rsidRDefault="00DB354D" w:rsidP="004E3BAA">
      <w:pPr>
        <w:pStyle w:val="H1GR"/>
      </w:pPr>
      <w:r w:rsidRPr="00DB354D">
        <w:tab/>
        <w:t>C.</w:t>
      </w:r>
      <w:r w:rsidRPr="00DB354D">
        <w:tab/>
        <w:t>Общие принципы (статьи 2, 3, 6 и 12)</w:t>
      </w:r>
    </w:p>
    <w:p w:rsidR="00DB354D" w:rsidRPr="00DB354D" w:rsidRDefault="00DB354D" w:rsidP="004E3BAA">
      <w:pPr>
        <w:pStyle w:val="H23GR"/>
      </w:pPr>
      <w:r w:rsidRPr="00DB354D">
        <w:tab/>
      </w:r>
      <w:r w:rsidRPr="00DB354D">
        <w:tab/>
        <w:t>Принцип недискриминации</w:t>
      </w:r>
    </w:p>
    <w:p w:rsidR="00DB354D" w:rsidRPr="00DB354D" w:rsidRDefault="00DB354D" w:rsidP="00DB354D">
      <w:pPr>
        <w:pStyle w:val="SingleTxtGR"/>
      </w:pPr>
      <w:r w:rsidRPr="00DB354D">
        <w:t>21.</w:t>
      </w:r>
      <w:r w:rsidRPr="00DB354D">
        <w:tab/>
        <w:t>Хотя Комитет отмечает, что в Конституции закреплен принцип недискр</w:t>
      </w:r>
      <w:r w:rsidRPr="00DB354D">
        <w:t>и</w:t>
      </w:r>
      <w:r w:rsidRPr="00DB354D">
        <w:t>минации по признакам расы, места происхождения, политических убеждений, цвета кожи, вероисповедания или пола, он выражает обеспокоенность в связи с сохраняющейся дискриминацией детей-мигрантов и детей-инвалидов.</w:t>
      </w:r>
    </w:p>
    <w:p w:rsidR="00DB354D" w:rsidRPr="00005537" w:rsidRDefault="00005537" w:rsidP="00DB354D">
      <w:pPr>
        <w:pStyle w:val="SingleTxtGR"/>
        <w:rPr>
          <w:b/>
          <w:bCs/>
        </w:rPr>
      </w:pPr>
      <w:r>
        <w:br w:type="page"/>
      </w:r>
      <w:r w:rsidR="00DB354D" w:rsidRPr="00DB354D">
        <w:lastRenderedPageBreak/>
        <w:t>22.</w:t>
      </w:r>
      <w:r w:rsidR="00DB354D" w:rsidRPr="00DB354D">
        <w:tab/>
      </w:r>
      <w:r w:rsidR="00DB354D" w:rsidRPr="00005537">
        <w:rPr>
          <w:b/>
          <w:bCs/>
        </w:rPr>
        <w:t xml:space="preserve">Комитет настоятельно призывает государство-участник: </w:t>
      </w:r>
    </w:p>
    <w:p w:rsidR="00DB354D" w:rsidRPr="00005537" w:rsidRDefault="004E3BAA" w:rsidP="00DB354D">
      <w:pPr>
        <w:pStyle w:val="SingleTxtGR"/>
        <w:rPr>
          <w:b/>
          <w:bCs/>
        </w:rPr>
      </w:pPr>
      <w:r w:rsidRPr="00005537">
        <w:rPr>
          <w:b/>
          <w:bCs/>
        </w:rPr>
        <w:tab/>
      </w:r>
      <w:r w:rsidR="00DB354D" w:rsidRPr="00005537">
        <w:rPr>
          <w:b/>
          <w:bCs/>
        </w:rPr>
        <w:t>а)</w:t>
      </w:r>
      <w:r w:rsidR="00DB354D" w:rsidRPr="00005537">
        <w:rPr>
          <w:b/>
          <w:bCs/>
        </w:rPr>
        <w:tab/>
        <w:t>изучить возможность внесения поправки в статью 23 Конст</w:t>
      </w:r>
      <w:r w:rsidR="00DB354D" w:rsidRPr="00005537">
        <w:rPr>
          <w:b/>
          <w:bCs/>
        </w:rPr>
        <w:t>и</w:t>
      </w:r>
      <w:r w:rsidR="00DB354D" w:rsidRPr="00005537">
        <w:rPr>
          <w:b/>
          <w:bCs/>
        </w:rPr>
        <w:t>туции для включения в нее дискриминации по признаку гражданства или иного стат</w:t>
      </w:r>
      <w:r w:rsidR="00DB354D" w:rsidRPr="00005537">
        <w:rPr>
          <w:b/>
          <w:bCs/>
        </w:rPr>
        <w:t>у</w:t>
      </w:r>
      <w:r w:rsidR="00DB354D" w:rsidRPr="00005537">
        <w:rPr>
          <w:b/>
          <w:bCs/>
        </w:rPr>
        <w:t xml:space="preserve">са в соответствии со статьей 2 Конвенции; </w:t>
      </w:r>
    </w:p>
    <w:p w:rsidR="00DB354D" w:rsidRPr="00005537" w:rsidRDefault="004E3BAA" w:rsidP="00DB354D">
      <w:pPr>
        <w:pStyle w:val="SingleTxtGR"/>
        <w:rPr>
          <w:b/>
          <w:bCs/>
        </w:rPr>
      </w:pPr>
      <w:r w:rsidRPr="00005537">
        <w:rPr>
          <w:b/>
          <w:bCs/>
        </w:rPr>
        <w:tab/>
      </w:r>
      <w:r w:rsidR="00DB354D" w:rsidRPr="00005537">
        <w:rPr>
          <w:b/>
          <w:bCs/>
        </w:rPr>
        <w:t>b)</w:t>
      </w:r>
      <w:r w:rsidR="00DB354D" w:rsidRPr="00005537">
        <w:rPr>
          <w:b/>
          <w:bCs/>
        </w:rPr>
        <w:tab/>
        <w:t>обеспечить полное осуществление применимого действующего законодательства о запрете дискриминации, в том числе путем активиз</w:t>
      </w:r>
      <w:r w:rsidR="00DB354D" w:rsidRPr="00005537">
        <w:rPr>
          <w:b/>
          <w:bCs/>
        </w:rPr>
        <w:t>а</w:t>
      </w:r>
      <w:r w:rsidR="00DB354D" w:rsidRPr="00005537">
        <w:rPr>
          <w:b/>
          <w:bCs/>
        </w:rPr>
        <w:t>ции общественных просветительских кампаний, направленных на преод</w:t>
      </w:r>
      <w:r w:rsidR="00DB354D" w:rsidRPr="00005537">
        <w:rPr>
          <w:b/>
          <w:bCs/>
        </w:rPr>
        <w:t>о</w:t>
      </w:r>
      <w:r w:rsidR="00DB354D" w:rsidRPr="00005537">
        <w:rPr>
          <w:b/>
          <w:bCs/>
        </w:rPr>
        <w:t>ление нег</w:t>
      </w:r>
      <w:r w:rsidR="00DB354D" w:rsidRPr="00005537">
        <w:rPr>
          <w:b/>
          <w:bCs/>
        </w:rPr>
        <w:t>а</w:t>
      </w:r>
      <w:r w:rsidR="00DB354D" w:rsidRPr="00005537">
        <w:rPr>
          <w:b/>
          <w:bCs/>
        </w:rPr>
        <w:t>тивных социальных установок в отношении детей-мигрантов и детей-инвалидов.</w:t>
      </w:r>
    </w:p>
    <w:p w:rsidR="00DB354D" w:rsidRPr="00DB354D" w:rsidRDefault="00DB354D" w:rsidP="004E3BAA">
      <w:pPr>
        <w:pStyle w:val="H23GR"/>
      </w:pPr>
      <w:r w:rsidRPr="00DB354D">
        <w:tab/>
      </w:r>
      <w:r w:rsidRPr="00DB354D">
        <w:tab/>
        <w:t>Наилучшие интересы ребенка</w:t>
      </w:r>
    </w:p>
    <w:p w:rsidR="00DB354D" w:rsidRPr="00DB354D" w:rsidRDefault="00DB354D" w:rsidP="00005537">
      <w:pPr>
        <w:pStyle w:val="SingleTxtGR"/>
      </w:pPr>
      <w:r w:rsidRPr="00DB354D">
        <w:t>23.</w:t>
      </w:r>
      <w:r w:rsidRPr="00DB354D">
        <w:tab/>
        <w:t>Комитет отмечает, что принцип наилучших интересов ребенка закреплен в ряде законодательных актов государства-участника и что в соответствии с предоставленной делегацией информацией</w:t>
      </w:r>
      <w:r w:rsidR="00005537">
        <w:t xml:space="preserve"> </w:t>
      </w:r>
      <w:r w:rsidRPr="00DB354D">
        <w:t>его инкорпорирование в национал</w:t>
      </w:r>
      <w:r w:rsidRPr="00DB354D">
        <w:t>ь</w:t>
      </w:r>
      <w:r w:rsidRPr="00DB354D">
        <w:t>ное законодательство будет продолжаться в рамках текущей законодательной реформы. Однако Комитет обеспокоен тем, что этот принцип так и не станет основной нормой, которая должна применяться во всех областях права. Он</w:t>
      </w:r>
      <w:r w:rsidR="00005537">
        <w:t> </w:t>
      </w:r>
      <w:r w:rsidRPr="00DB354D">
        <w:t>обеспокоен также тем, что эта норма не будет надлежащим образом ос</w:t>
      </w:r>
      <w:r w:rsidRPr="00DB354D">
        <w:t>у</w:t>
      </w:r>
      <w:r w:rsidRPr="00DB354D">
        <w:t>ществляться на практике в связи с отсутствием механизма определения и оце</w:t>
      </w:r>
      <w:r w:rsidRPr="00DB354D">
        <w:t>н</w:t>
      </w:r>
      <w:r w:rsidRPr="00DB354D">
        <w:t xml:space="preserve">ки наилучших интересов ребенка в тех случаях, когда затрагиваются интересы детей. Кроме того, Комитет выражает обеспокоенность по поводу </w:t>
      </w:r>
      <w:proofErr w:type="gramStart"/>
      <w:r w:rsidRPr="00DB354D">
        <w:t>отсутствия специального механизма защиты наилучших интересов ребенка</w:t>
      </w:r>
      <w:proofErr w:type="gramEnd"/>
      <w:r w:rsidRPr="00DB354D">
        <w:t xml:space="preserve"> в случае разв</w:t>
      </w:r>
      <w:r w:rsidRPr="00DB354D">
        <w:t>о</w:t>
      </w:r>
      <w:r w:rsidRPr="00DB354D">
        <w:t>да или раздельного проживания родителей.</w:t>
      </w:r>
    </w:p>
    <w:p w:rsidR="00DB354D" w:rsidRPr="00005537" w:rsidRDefault="00DB354D" w:rsidP="00DB354D">
      <w:pPr>
        <w:pStyle w:val="SingleTxtGR"/>
        <w:rPr>
          <w:b/>
          <w:bCs/>
        </w:rPr>
      </w:pPr>
      <w:r w:rsidRPr="00DB354D">
        <w:t>24.</w:t>
      </w:r>
      <w:r w:rsidRPr="00DB354D">
        <w:tab/>
      </w:r>
      <w:proofErr w:type="gramStart"/>
      <w:r w:rsidRPr="00005537">
        <w:rPr>
          <w:b/>
          <w:bCs/>
        </w:rPr>
        <w:t>С учетом своего замечания общего порядка № 14 (2013) о праве р</w:t>
      </w:r>
      <w:r w:rsidRPr="00005537">
        <w:rPr>
          <w:b/>
          <w:bCs/>
        </w:rPr>
        <w:t>е</w:t>
      </w:r>
      <w:r w:rsidRPr="00005537">
        <w:rPr>
          <w:b/>
          <w:bCs/>
        </w:rPr>
        <w:t xml:space="preserve">бенка на </w:t>
      </w:r>
      <w:proofErr w:type="spellStart"/>
      <w:r w:rsidRPr="00005537">
        <w:rPr>
          <w:b/>
          <w:bCs/>
        </w:rPr>
        <w:t>уделение</w:t>
      </w:r>
      <w:proofErr w:type="spellEnd"/>
      <w:r w:rsidRPr="00005537">
        <w:rPr>
          <w:b/>
          <w:bCs/>
        </w:rPr>
        <w:t xml:space="preserve"> первоочередного внимания наилучшему обеспечению его интер</w:t>
      </w:r>
      <w:r w:rsidRPr="00005537">
        <w:rPr>
          <w:b/>
          <w:bCs/>
        </w:rPr>
        <w:t>е</w:t>
      </w:r>
      <w:r w:rsidRPr="00005537">
        <w:rPr>
          <w:b/>
          <w:bCs/>
        </w:rPr>
        <w:t>сов Комитет рекомендует государству-участнику активизировать его усилия для обеспечения надлежащего учета и последовательного то</w:t>
      </w:r>
      <w:r w:rsidRPr="00005537">
        <w:rPr>
          <w:b/>
          <w:bCs/>
        </w:rPr>
        <w:t>л</w:t>
      </w:r>
      <w:r w:rsidRPr="00005537">
        <w:rPr>
          <w:b/>
          <w:bCs/>
        </w:rPr>
        <w:t>кования и применения этого права во всех законодательных, администр</w:t>
      </w:r>
      <w:r w:rsidRPr="00005537">
        <w:rPr>
          <w:b/>
          <w:bCs/>
        </w:rPr>
        <w:t>а</w:t>
      </w:r>
      <w:r w:rsidRPr="00005537">
        <w:rPr>
          <w:b/>
          <w:bCs/>
        </w:rPr>
        <w:t>тивных и судебных процедурах и решениях, а также во всех стратегиях, программах и проектах, которые имеют отношение к детям и оказывают</w:t>
      </w:r>
      <w:proofErr w:type="gramEnd"/>
      <w:r w:rsidRPr="00005537">
        <w:rPr>
          <w:b/>
          <w:bCs/>
        </w:rPr>
        <w:t xml:space="preserve"> на них воздействие. В этой связи государству-участнику рекомендуется разработать процедуры и критерии, которые могли бы служить руково</w:t>
      </w:r>
      <w:r w:rsidRPr="00005537">
        <w:rPr>
          <w:b/>
          <w:bCs/>
        </w:rPr>
        <w:t>д</w:t>
      </w:r>
      <w:r w:rsidRPr="00005537">
        <w:rPr>
          <w:b/>
          <w:bCs/>
        </w:rPr>
        <w:t>ством для всех лиц, уполномоченных определять наилучшие интересы р</w:t>
      </w:r>
      <w:r w:rsidRPr="00005537">
        <w:rPr>
          <w:b/>
          <w:bCs/>
        </w:rPr>
        <w:t>е</w:t>
      </w:r>
      <w:r w:rsidRPr="00005537">
        <w:rPr>
          <w:b/>
          <w:bCs/>
        </w:rPr>
        <w:t>бенка в любой области и соблюдать принцип обеспечения наилучших и</w:t>
      </w:r>
      <w:r w:rsidRPr="00005537">
        <w:rPr>
          <w:b/>
          <w:bCs/>
        </w:rPr>
        <w:t>н</w:t>
      </w:r>
      <w:r w:rsidRPr="00005537">
        <w:rPr>
          <w:b/>
          <w:bCs/>
        </w:rPr>
        <w:t xml:space="preserve">тересов ребенка в приоритетном порядке, в том числе в случаях распада семьи. </w:t>
      </w:r>
    </w:p>
    <w:p w:rsidR="00DB354D" w:rsidRPr="00DB354D" w:rsidRDefault="00DB354D" w:rsidP="004E3BAA">
      <w:pPr>
        <w:pStyle w:val="H23GR"/>
      </w:pPr>
      <w:r w:rsidRPr="00DB354D">
        <w:tab/>
      </w:r>
      <w:r w:rsidRPr="00DB354D">
        <w:tab/>
        <w:t>Уважение взглядов ребенка</w:t>
      </w:r>
    </w:p>
    <w:p w:rsidR="00DB354D" w:rsidRPr="00DB354D" w:rsidRDefault="00DB354D" w:rsidP="00DB354D">
      <w:pPr>
        <w:pStyle w:val="SingleTxtGR"/>
      </w:pPr>
      <w:r w:rsidRPr="00DB354D">
        <w:t>25.</w:t>
      </w:r>
      <w:r w:rsidRPr="00DB354D">
        <w:tab/>
        <w:t>Комитет с одобрением отмечает прогресс в создании механизмов, позв</w:t>
      </w:r>
      <w:r w:rsidRPr="00DB354D">
        <w:t>о</w:t>
      </w:r>
      <w:r w:rsidRPr="00DB354D">
        <w:t>ляющих учащимся высказывать свое мнение через ученические советы школ. Вместе с тем Комитет по-прежнему обеспокоен ограниченностью признания в законодательстве права ребенка быть заслушанным и отсутствием общих мех</w:t>
      </w:r>
      <w:r w:rsidRPr="00DB354D">
        <w:t>а</w:t>
      </w:r>
      <w:r w:rsidRPr="00DB354D">
        <w:t>низмов осуществления права быть заслушанным.</w:t>
      </w:r>
    </w:p>
    <w:p w:rsidR="00DB354D" w:rsidRPr="00C4521E" w:rsidRDefault="00DB354D" w:rsidP="00DB354D">
      <w:pPr>
        <w:pStyle w:val="SingleTxtGR"/>
        <w:rPr>
          <w:b/>
          <w:bCs/>
        </w:rPr>
      </w:pPr>
      <w:r w:rsidRPr="00DB354D">
        <w:t>26.</w:t>
      </w:r>
      <w:r w:rsidRPr="00DB354D">
        <w:tab/>
      </w:r>
      <w:r w:rsidRPr="00C4521E">
        <w:rPr>
          <w:b/>
          <w:bCs/>
        </w:rPr>
        <w:t xml:space="preserve">В свете своего замечания общего порядка № 12 (2009) о праве ребенка быть заслушанным Комитет рекомендует государству-участнику: </w:t>
      </w:r>
    </w:p>
    <w:p w:rsidR="00DB354D" w:rsidRPr="00C4521E" w:rsidRDefault="004E3BAA" w:rsidP="00DB354D">
      <w:pPr>
        <w:pStyle w:val="SingleTxtGR"/>
        <w:rPr>
          <w:b/>
          <w:bCs/>
        </w:rPr>
      </w:pPr>
      <w:r w:rsidRPr="00C4521E">
        <w:rPr>
          <w:b/>
          <w:bCs/>
        </w:rPr>
        <w:tab/>
      </w:r>
      <w:r w:rsidR="00DB354D" w:rsidRPr="00C4521E">
        <w:rPr>
          <w:b/>
          <w:bCs/>
        </w:rPr>
        <w:t>a)</w:t>
      </w:r>
      <w:r w:rsidR="00DB354D" w:rsidRPr="00C4521E">
        <w:rPr>
          <w:b/>
          <w:bCs/>
        </w:rPr>
        <w:tab/>
        <w:t>принять меры по обеспечению эффективного осуществления законов о признании права ребенка быть заслушанным в рамках соотве</w:t>
      </w:r>
      <w:r w:rsidR="00DB354D" w:rsidRPr="00C4521E">
        <w:rPr>
          <w:b/>
          <w:bCs/>
        </w:rPr>
        <w:t>т</w:t>
      </w:r>
      <w:r w:rsidR="00DB354D" w:rsidRPr="00C4521E">
        <w:rPr>
          <w:b/>
          <w:bCs/>
        </w:rPr>
        <w:t>ствующих юридических процедур, в том числе путем создания систем и/или процедур, г</w:t>
      </w:r>
      <w:r w:rsidR="00DB354D" w:rsidRPr="00C4521E">
        <w:rPr>
          <w:b/>
          <w:bCs/>
        </w:rPr>
        <w:t>а</w:t>
      </w:r>
      <w:r w:rsidR="00DB354D" w:rsidRPr="00C4521E">
        <w:rPr>
          <w:b/>
          <w:bCs/>
        </w:rPr>
        <w:t xml:space="preserve">рантирующих соблюдение этого принципа социальными работниками и судами; </w:t>
      </w:r>
    </w:p>
    <w:p w:rsidR="00DB354D" w:rsidRPr="00C4521E" w:rsidRDefault="004E3BAA" w:rsidP="00DB354D">
      <w:pPr>
        <w:pStyle w:val="SingleTxtGR"/>
        <w:rPr>
          <w:b/>
          <w:bCs/>
        </w:rPr>
      </w:pPr>
      <w:r w:rsidRPr="00C4521E">
        <w:rPr>
          <w:b/>
          <w:bCs/>
        </w:rPr>
        <w:tab/>
      </w:r>
      <w:proofErr w:type="gramStart"/>
      <w:r w:rsidR="00DB354D" w:rsidRPr="00C4521E">
        <w:rPr>
          <w:b/>
          <w:bCs/>
        </w:rPr>
        <w:t>b)</w:t>
      </w:r>
      <w:r w:rsidR="00DB354D" w:rsidRPr="00C4521E">
        <w:rPr>
          <w:b/>
          <w:bCs/>
        </w:rPr>
        <w:tab/>
        <w:t>провести исследование и определить, какие вопросы наиболее важны для детей; выслушивать их мнения по этим вопросам; выяснить, насколько учитываются их взгляды при принятии в семье решений, кот</w:t>
      </w:r>
      <w:r w:rsidR="00DB354D" w:rsidRPr="00C4521E">
        <w:rPr>
          <w:b/>
          <w:bCs/>
        </w:rPr>
        <w:t>о</w:t>
      </w:r>
      <w:r w:rsidR="00DB354D" w:rsidRPr="00C4521E">
        <w:rPr>
          <w:b/>
          <w:bCs/>
        </w:rPr>
        <w:t>рые затрагивают их жизнь; определить, какие каналы наиболее эффекти</w:t>
      </w:r>
      <w:r w:rsidR="00DB354D" w:rsidRPr="00C4521E">
        <w:rPr>
          <w:b/>
          <w:bCs/>
        </w:rPr>
        <w:t>в</w:t>
      </w:r>
      <w:r w:rsidR="00DB354D" w:rsidRPr="00C4521E">
        <w:rPr>
          <w:b/>
          <w:bCs/>
        </w:rPr>
        <w:t>ны сегодня и будут наиболее эффективны в будущем</w:t>
      </w:r>
      <w:r w:rsidR="00E07693">
        <w:rPr>
          <w:b/>
          <w:bCs/>
        </w:rPr>
        <w:t>, для того</w:t>
      </w:r>
      <w:r w:rsidR="00DB354D" w:rsidRPr="00C4521E">
        <w:rPr>
          <w:b/>
          <w:bCs/>
        </w:rPr>
        <w:t xml:space="preserve"> чтобы дети </w:t>
      </w:r>
      <w:r w:rsidR="00DB354D" w:rsidRPr="00C4521E">
        <w:rPr>
          <w:b/>
          <w:bCs/>
        </w:rPr>
        <w:lastRenderedPageBreak/>
        <w:t xml:space="preserve">могли воздействовать на принятие решений на национальном и местном уровнях; </w:t>
      </w:r>
      <w:proofErr w:type="gramEnd"/>
    </w:p>
    <w:p w:rsidR="00DB354D" w:rsidRPr="00C4521E" w:rsidRDefault="004E3BAA" w:rsidP="00DB354D">
      <w:pPr>
        <w:pStyle w:val="SingleTxtGR"/>
        <w:rPr>
          <w:b/>
          <w:bCs/>
        </w:rPr>
      </w:pPr>
      <w:r>
        <w:tab/>
      </w:r>
      <w:r w:rsidR="00DB354D" w:rsidRPr="00C4521E">
        <w:rPr>
          <w:b/>
          <w:bCs/>
        </w:rPr>
        <w:t>c)</w:t>
      </w:r>
      <w:r w:rsidR="00DB354D" w:rsidRPr="00C4521E">
        <w:rPr>
          <w:b/>
          <w:bCs/>
        </w:rPr>
        <w:tab/>
        <w:t>разработать стандартные методики проведения общественных консультаций по вопросам разработки национальной политики с обесп</w:t>
      </w:r>
      <w:r w:rsidR="00DB354D" w:rsidRPr="00C4521E">
        <w:rPr>
          <w:b/>
          <w:bCs/>
        </w:rPr>
        <w:t>е</w:t>
      </w:r>
      <w:r w:rsidR="00DB354D" w:rsidRPr="00C4521E">
        <w:rPr>
          <w:b/>
          <w:bCs/>
        </w:rPr>
        <w:t>чением в</w:t>
      </w:r>
      <w:r w:rsidR="00DB354D" w:rsidRPr="00C4521E">
        <w:rPr>
          <w:b/>
          <w:bCs/>
        </w:rPr>
        <w:t>ы</w:t>
      </w:r>
      <w:r w:rsidR="00DB354D" w:rsidRPr="00C4521E">
        <w:rPr>
          <w:b/>
          <w:bCs/>
        </w:rPr>
        <w:t>сокого уровня охвата и участия в таких консультациях, включая консультации с детьми по затрагивающим их вопросам;</w:t>
      </w:r>
    </w:p>
    <w:p w:rsidR="00DB354D" w:rsidRPr="00C4521E" w:rsidRDefault="004E3BAA" w:rsidP="00DB354D">
      <w:pPr>
        <w:pStyle w:val="SingleTxtGR"/>
        <w:rPr>
          <w:b/>
          <w:bCs/>
        </w:rPr>
      </w:pPr>
      <w:r w:rsidRPr="00C4521E">
        <w:rPr>
          <w:b/>
          <w:bCs/>
        </w:rPr>
        <w:tab/>
      </w:r>
      <w:r w:rsidR="00DB354D" w:rsidRPr="00C4521E">
        <w:rPr>
          <w:b/>
          <w:bCs/>
        </w:rPr>
        <w:t>d)</w:t>
      </w:r>
      <w:r w:rsidR="00DB354D" w:rsidRPr="00C4521E">
        <w:rPr>
          <w:b/>
          <w:bCs/>
        </w:rPr>
        <w:tab/>
        <w:t>осуществлять программы и информационно-просветительские мероприятия для содействия полноценному и ориентированному на ра</w:t>
      </w:r>
      <w:r w:rsidR="00DB354D" w:rsidRPr="00C4521E">
        <w:rPr>
          <w:b/>
          <w:bCs/>
        </w:rPr>
        <w:t>с</w:t>
      </w:r>
      <w:r w:rsidR="00DB354D" w:rsidRPr="00C4521E">
        <w:rPr>
          <w:b/>
          <w:bCs/>
        </w:rPr>
        <w:t>ширение возможностей участию всех детей в жизни семьи, общины и шк</w:t>
      </w:r>
      <w:r w:rsidR="00DB354D" w:rsidRPr="00C4521E">
        <w:rPr>
          <w:b/>
          <w:bCs/>
        </w:rPr>
        <w:t>о</w:t>
      </w:r>
      <w:r w:rsidR="00DB354D" w:rsidRPr="00C4521E">
        <w:rPr>
          <w:b/>
          <w:bCs/>
        </w:rPr>
        <w:t>лы, в том числе в работе студенческих и ученических советов, и уделять особое внимание детям, находящимся в уязвимом положении.</w:t>
      </w:r>
    </w:p>
    <w:p w:rsidR="00DB354D" w:rsidRPr="00DB354D" w:rsidRDefault="00DB354D" w:rsidP="004E3BAA">
      <w:pPr>
        <w:pStyle w:val="H1GR"/>
      </w:pPr>
      <w:r w:rsidRPr="00DB354D">
        <w:tab/>
        <w:t>D.</w:t>
      </w:r>
      <w:r w:rsidRPr="00DB354D">
        <w:tab/>
        <w:t>Гражданские права и свободы (статьи 7, 8 и 13–17)</w:t>
      </w:r>
    </w:p>
    <w:p w:rsidR="00DB354D" w:rsidRPr="00DB354D" w:rsidRDefault="00DB354D" w:rsidP="004E3BAA">
      <w:pPr>
        <w:pStyle w:val="H23GR"/>
      </w:pPr>
      <w:r w:rsidRPr="00DB354D">
        <w:tab/>
      </w:r>
      <w:r w:rsidRPr="00DB354D">
        <w:tab/>
        <w:t>Гражданские права и свободы</w:t>
      </w:r>
    </w:p>
    <w:p w:rsidR="00DB354D" w:rsidRPr="00DB354D" w:rsidRDefault="00DB354D" w:rsidP="00DB354D">
      <w:pPr>
        <w:pStyle w:val="SingleTxtGR"/>
      </w:pPr>
      <w:r w:rsidRPr="00DB354D">
        <w:t>27.</w:t>
      </w:r>
      <w:r w:rsidRPr="00DB354D">
        <w:tab/>
        <w:t>Отмечая информацию об инициативах государства-участника, предпр</w:t>
      </w:r>
      <w:r w:rsidRPr="00DB354D">
        <w:t>и</w:t>
      </w:r>
      <w:r w:rsidRPr="00DB354D">
        <w:t>нятых для искоренения негативных традиционных стереотипов о роли детей и для обеспечения их гражданских прав и свобод, Комитет по-прежнему обесп</w:t>
      </w:r>
      <w:r w:rsidRPr="00DB354D">
        <w:t>о</w:t>
      </w:r>
      <w:r w:rsidRPr="00DB354D">
        <w:t>коен тем, что принимается недостаточно законодательных мер в целях сове</w:t>
      </w:r>
      <w:r w:rsidRPr="00DB354D">
        <w:t>р</w:t>
      </w:r>
      <w:r w:rsidRPr="00DB354D">
        <w:t>шенствования этого процесса и полноценного утверждения ребенка как субъе</w:t>
      </w:r>
      <w:r w:rsidRPr="00DB354D">
        <w:t>к</w:t>
      </w:r>
      <w:r w:rsidRPr="00DB354D">
        <w:t>та права.</w:t>
      </w:r>
    </w:p>
    <w:p w:rsidR="00DB354D" w:rsidRPr="00C4521E" w:rsidRDefault="00DB354D" w:rsidP="00DB354D">
      <w:pPr>
        <w:pStyle w:val="SingleTxtGR"/>
        <w:rPr>
          <w:b/>
          <w:bCs/>
        </w:rPr>
      </w:pPr>
      <w:r w:rsidRPr="00DB354D">
        <w:t>28.</w:t>
      </w:r>
      <w:r w:rsidRPr="00DB354D">
        <w:tab/>
      </w:r>
      <w:r w:rsidRPr="00C4521E">
        <w:rPr>
          <w:b/>
          <w:bCs/>
        </w:rPr>
        <w:t xml:space="preserve">Ссылаясь на ранее вынесенную им рекомендацию (см. </w:t>
      </w:r>
      <w:proofErr w:type="spellStart"/>
      <w:r w:rsidRPr="00C4521E">
        <w:rPr>
          <w:b/>
          <w:bCs/>
        </w:rPr>
        <w:t>CRC</w:t>
      </w:r>
      <w:proofErr w:type="spellEnd"/>
      <w:r w:rsidRPr="00C4521E">
        <w:rPr>
          <w:b/>
          <w:bCs/>
        </w:rPr>
        <w:t>/C/</w:t>
      </w:r>
      <w:r w:rsidR="00C4521E">
        <w:rPr>
          <w:b/>
          <w:bCs/>
        </w:rPr>
        <w:br/>
      </w:r>
      <w:r w:rsidRPr="00C4521E">
        <w:rPr>
          <w:b/>
          <w:bCs/>
        </w:rPr>
        <w:t>15/Add.103, пункт 18), Комитет настоятельно призывает госуда</w:t>
      </w:r>
      <w:r w:rsidRPr="00C4521E">
        <w:rPr>
          <w:b/>
          <w:bCs/>
        </w:rPr>
        <w:t>р</w:t>
      </w:r>
      <w:r w:rsidRPr="00C4521E">
        <w:rPr>
          <w:b/>
          <w:bCs/>
        </w:rPr>
        <w:t>ство-участник принять дальнейшие законодательные и иные меры, чтобы г</w:t>
      </w:r>
      <w:r w:rsidRPr="00C4521E">
        <w:rPr>
          <w:b/>
          <w:bCs/>
        </w:rPr>
        <w:t>а</w:t>
      </w:r>
      <w:r w:rsidRPr="00C4521E">
        <w:rPr>
          <w:b/>
          <w:bCs/>
        </w:rPr>
        <w:t xml:space="preserve">рантировать полное осуществление гражданских прав и свобод каждого ребенка. </w:t>
      </w:r>
    </w:p>
    <w:p w:rsidR="00DB354D" w:rsidRPr="00DB354D" w:rsidRDefault="00DB354D" w:rsidP="004E3BAA">
      <w:pPr>
        <w:pStyle w:val="H23GR"/>
      </w:pPr>
      <w:r w:rsidRPr="00DB354D">
        <w:tab/>
      </w:r>
      <w:r w:rsidRPr="00DB354D">
        <w:tab/>
        <w:t>Гражданство</w:t>
      </w:r>
    </w:p>
    <w:p w:rsidR="00DB354D" w:rsidRPr="00DB354D" w:rsidRDefault="00DB354D" w:rsidP="00DB354D">
      <w:pPr>
        <w:pStyle w:val="SingleTxtGR"/>
      </w:pPr>
      <w:r w:rsidRPr="00DB354D">
        <w:t>29.</w:t>
      </w:r>
      <w:r w:rsidRPr="00DB354D">
        <w:tab/>
        <w:t>Комитет приветствует обязательство, взятое на себя государством-участником в ходе универсального периодического обзора в 2013 году, о внес</w:t>
      </w:r>
      <w:r w:rsidRPr="00DB354D">
        <w:t>е</w:t>
      </w:r>
      <w:r w:rsidRPr="00DB354D">
        <w:t>нии в национальное законодательство изменений, отражающих тот факт, что любой ребенок гражданина государства-участника, родившийся за его предел</w:t>
      </w:r>
      <w:r w:rsidRPr="00DB354D">
        <w:t>а</w:t>
      </w:r>
      <w:r w:rsidRPr="00DB354D">
        <w:t>ми, имеет право на гражданство по происхождению. Вместе с тем Комитет обеспокоен тем, что в Конституции и в Законе о гражданстве содержатся пол</w:t>
      </w:r>
      <w:r w:rsidRPr="00DB354D">
        <w:t>о</w:t>
      </w:r>
      <w:r w:rsidRPr="00DB354D">
        <w:t>жения, являющиеся дискриминационными по признаку пола и семейного пол</w:t>
      </w:r>
      <w:r w:rsidRPr="00DB354D">
        <w:t>о</w:t>
      </w:r>
      <w:r w:rsidRPr="00DB354D">
        <w:t>жения родителей и не в полной мере защищающие детей от статуса лица без гражданства.</w:t>
      </w:r>
    </w:p>
    <w:p w:rsidR="00DB354D" w:rsidRPr="00C4521E" w:rsidRDefault="00DB354D" w:rsidP="00DB354D">
      <w:pPr>
        <w:pStyle w:val="SingleTxtGR"/>
        <w:rPr>
          <w:b/>
          <w:bCs/>
        </w:rPr>
      </w:pPr>
      <w:r w:rsidRPr="00DB354D">
        <w:t>30.</w:t>
      </w:r>
      <w:r w:rsidRPr="00DB354D">
        <w:tab/>
      </w:r>
      <w:r w:rsidRPr="00C4521E">
        <w:rPr>
          <w:b/>
          <w:bCs/>
        </w:rPr>
        <w:t>Принимая во внимание задачу 16.9 в рамках целей в области усто</w:t>
      </w:r>
      <w:r w:rsidRPr="00C4521E">
        <w:rPr>
          <w:b/>
          <w:bCs/>
        </w:rPr>
        <w:t>й</w:t>
      </w:r>
      <w:r w:rsidRPr="00C4521E">
        <w:rPr>
          <w:b/>
          <w:bCs/>
        </w:rPr>
        <w:t>чивого развития, касающуюся обеспечения наличия у всех людей зако</w:t>
      </w:r>
      <w:r w:rsidRPr="00C4521E">
        <w:rPr>
          <w:b/>
          <w:bCs/>
        </w:rPr>
        <w:t>н</w:t>
      </w:r>
      <w:r w:rsidRPr="00C4521E">
        <w:rPr>
          <w:b/>
          <w:bCs/>
        </w:rPr>
        <w:t>ных удостов</w:t>
      </w:r>
      <w:r w:rsidRPr="00C4521E">
        <w:rPr>
          <w:b/>
          <w:bCs/>
        </w:rPr>
        <w:t>е</w:t>
      </w:r>
      <w:r w:rsidRPr="00C4521E">
        <w:rPr>
          <w:b/>
          <w:bCs/>
        </w:rPr>
        <w:t>рений личности, включая свидетельства о рождении, Комитет рекомендует государству-участнику внести изменения в Закон о гражда</w:t>
      </w:r>
      <w:r w:rsidRPr="00C4521E">
        <w:rPr>
          <w:b/>
          <w:bCs/>
        </w:rPr>
        <w:t>н</w:t>
      </w:r>
      <w:r w:rsidRPr="00C4521E">
        <w:rPr>
          <w:b/>
          <w:bCs/>
        </w:rPr>
        <w:t>стве и предусмотреть гарантии защиты детей от безгражданства. Он также рекомендует государству-участнику изучить возможность снятия своей оговорки к Конвенции о статусе апатридов и ратификации Конвенции о сокращении безгражданства.</w:t>
      </w:r>
    </w:p>
    <w:p w:rsidR="00DB354D" w:rsidRPr="00DB354D" w:rsidRDefault="00DB354D" w:rsidP="0019018C">
      <w:pPr>
        <w:pStyle w:val="H1GR"/>
      </w:pPr>
      <w:r w:rsidRPr="00DB354D">
        <w:tab/>
        <w:t>E.</w:t>
      </w:r>
      <w:r w:rsidRPr="00DB354D">
        <w:tab/>
        <w:t xml:space="preserve">Насилие в отношении детей (статьи 19, 24 (3), </w:t>
      </w:r>
      <w:r w:rsidR="004E3BAA">
        <w:br/>
      </w:r>
      <w:r w:rsidRPr="00DB354D">
        <w:t>28 (2), 34, 37 a) и 39)</w:t>
      </w:r>
    </w:p>
    <w:p w:rsidR="00DB354D" w:rsidRPr="00DB354D" w:rsidRDefault="00DB354D" w:rsidP="004E3BAA">
      <w:pPr>
        <w:pStyle w:val="H23GR"/>
      </w:pPr>
      <w:r w:rsidRPr="00DB354D">
        <w:tab/>
      </w:r>
      <w:r w:rsidRPr="00DB354D">
        <w:tab/>
        <w:t>Телесные наказания</w:t>
      </w:r>
    </w:p>
    <w:p w:rsidR="00DB354D" w:rsidRPr="00DB354D" w:rsidRDefault="00DB354D" w:rsidP="00DB354D">
      <w:pPr>
        <w:pStyle w:val="SingleTxtGR"/>
      </w:pPr>
      <w:r w:rsidRPr="00DB354D">
        <w:t>31.</w:t>
      </w:r>
      <w:r w:rsidRPr="00DB354D">
        <w:tab/>
        <w:t>Приветствуя тот факт, что в сотрудничестве с ЮНИСЕФ путем ос</w:t>
      </w:r>
      <w:r w:rsidRPr="00DB354D">
        <w:t>у</w:t>
      </w:r>
      <w:r w:rsidRPr="00DB354D">
        <w:t>ществления информационно-просветительских и учебных программ поощр</w:t>
      </w:r>
      <w:r w:rsidRPr="00DB354D">
        <w:t>я</w:t>
      </w:r>
      <w:r w:rsidRPr="00DB354D">
        <w:t>ются позитивные формы поддержания дисциплины, Комитет по-прежнему с</w:t>
      </w:r>
      <w:r w:rsidRPr="00DB354D">
        <w:t>е</w:t>
      </w:r>
      <w:r w:rsidRPr="00DB354D">
        <w:t>рьезно обеспокоен тем, что телесные наказания законны и широко применяю</w:t>
      </w:r>
      <w:r w:rsidRPr="00DB354D">
        <w:t>т</w:t>
      </w:r>
      <w:r w:rsidRPr="00DB354D">
        <w:lastRenderedPageBreak/>
        <w:t>ся в семье и в школах и что эта форма наказания разрешена законом в отнош</w:t>
      </w:r>
      <w:r w:rsidRPr="00DB354D">
        <w:t>е</w:t>
      </w:r>
      <w:r w:rsidRPr="00DB354D">
        <w:t>нии детей, совершивших уголовные правонарушения.</w:t>
      </w:r>
    </w:p>
    <w:p w:rsidR="00DB354D" w:rsidRPr="00C4521E" w:rsidRDefault="00DB354D" w:rsidP="00DB354D">
      <w:pPr>
        <w:pStyle w:val="SingleTxtGR"/>
        <w:rPr>
          <w:b/>
          <w:bCs/>
        </w:rPr>
      </w:pPr>
      <w:r w:rsidRPr="00DB354D">
        <w:t>32.</w:t>
      </w:r>
      <w:r w:rsidRPr="00DB354D">
        <w:tab/>
      </w:r>
      <w:r w:rsidRPr="00C4521E">
        <w:rPr>
          <w:b/>
          <w:bCs/>
        </w:rPr>
        <w:t xml:space="preserve">В свете своего замечания общего порядка № 8 (2006) о праве ребенка на защиту от телесных наказаний и </w:t>
      </w:r>
      <w:proofErr w:type="gramStart"/>
      <w:r w:rsidRPr="00C4521E">
        <w:rPr>
          <w:b/>
          <w:bCs/>
        </w:rPr>
        <w:t>других</w:t>
      </w:r>
      <w:proofErr w:type="gramEnd"/>
      <w:r w:rsidRPr="00C4521E">
        <w:rPr>
          <w:b/>
          <w:bCs/>
        </w:rPr>
        <w:t xml:space="preserve"> жестоких или унижающих д</w:t>
      </w:r>
      <w:r w:rsidRPr="00C4521E">
        <w:rPr>
          <w:b/>
          <w:bCs/>
        </w:rPr>
        <w:t>о</w:t>
      </w:r>
      <w:r w:rsidRPr="00C4521E">
        <w:rPr>
          <w:b/>
          <w:bCs/>
        </w:rPr>
        <w:t xml:space="preserve">стоинство видов наказания Комитет настоятельно призывает государство-участник: </w:t>
      </w:r>
    </w:p>
    <w:p w:rsidR="00DB354D" w:rsidRPr="00C4521E" w:rsidRDefault="004E3BAA" w:rsidP="00DB354D">
      <w:pPr>
        <w:pStyle w:val="SingleTxtGR"/>
        <w:rPr>
          <w:b/>
          <w:bCs/>
        </w:rPr>
      </w:pPr>
      <w:r w:rsidRPr="00C4521E">
        <w:rPr>
          <w:b/>
          <w:bCs/>
        </w:rPr>
        <w:tab/>
      </w:r>
      <w:r w:rsidR="00DB354D" w:rsidRPr="00C4521E">
        <w:rPr>
          <w:b/>
          <w:bCs/>
        </w:rPr>
        <w:t>а)</w:t>
      </w:r>
      <w:r w:rsidR="00DB354D" w:rsidRPr="00C4521E">
        <w:rPr>
          <w:b/>
          <w:bCs/>
        </w:rPr>
        <w:tab/>
        <w:t>ввести прямой законодательный запрет телесных наказаний в любых обстоятельствах, в том числе в семье, в школе и в системе правос</w:t>
      </w:r>
      <w:r w:rsidR="00DB354D" w:rsidRPr="00C4521E">
        <w:rPr>
          <w:b/>
          <w:bCs/>
        </w:rPr>
        <w:t>у</w:t>
      </w:r>
      <w:r w:rsidR="00DB354D" w:rsidRPr="00C4521E">
        <w:rPr>
          <w:b/>
          <w:bCs/>
        </w:rPr>
        <w:t xml:space="preserve">дия, без каких-либо исключений; </w:t>
      </w:r>
    </w:p>
    <w:p w:rsidR="00DB354D" w:rsidRPr="00C4521E" w:rsidRDefault="004E3BAA" w:rsidP="00DB354D">
      <w:pPr>
        <w:pStyle w:val="SingleTxtGR"/>
        <w:rPr>
          <w:b/>
          <w:bCs/>
        </w:rPr>
      </w:pPr>
      <w:r w:rsidRPr="00C4521E">
        <w:rPr>
          <w:b/>
          <w:bCs/>
        </w:rPr>
        <w:tab/>
      </w:r>
      <w:r w:rsidR="00DB354D" w:rsidRPr="00C4521E">
        <w:rPr>
          <w:b/>
          <w:bCs/>
        </w:rPr>
        <w:t>b)</w:t>
      </w:r>
      <w:r w:rsidR="00DB354D" w:rsidRPr="00C4521E">
        <w:rPr>
          <w:b/>
          <w:bCs/>
        </w:rPr>
        <w:tab/>
        <w:t>обеспечить надлежащий контроль соблюдения запрета теле</w:t>
      </w:r>
      <w:r w:rsidR="00DB354D" w:rsidRPr="00C4521E">
        <w:rPr>
          <w:b/>
          <w:bCs/>
        </w:rPr>
        <w:t>с</w:t>
      </w:r>
      <w:r w:rsidR="00DB354D" w:rsidRPr="00C4521E">
        <w:rPr>
          <w:b/>
          <w:bCs/>
        </w:rPr>
        <w:t>ных наказан</w:t>
      </w:r>
      <w:r w:rsidRPr="00C4521E">
        <w:rPr>
          <w:b/>
          <w:bCs/>
        </w:rPr>
        <w:t>ий и его применение на практике</w:t>
      </w:r>
      <w:r w:rsidR="00DB354D" w:rsidRPr="00C4521E">
        <w:rPr>
          <w:b/>
          <w:bCs/>
        </w:rPr>
        <w:t xml:space="preserve">; </w:t>
      </w:r>
    </w:p>
    <w:p w:rsidR="00DB354D" w:rsidRPr="00C4521E" w:rsidRDefault="004E3BAA" w:rsidP="00DB354D">
      <w:pPr>
        <w:pStyle w:val="SingleTxtGR"/>
        <w:rPr>
          <w:b/>
          <w:bCs/>
        </w:rPr>
      </w:pPr>
      <w:r w:rsidRPr="00C4521E">
        <w:rPr>
          <w:b/>
          <w:bCs/>
        </w:rPr>
        <w:tab/>
      </w:r>
      <w:r w:rsidR="00DB354D" w:rsidRPr="00C4521E">
        <w:rPr>
          <w:b/>
          <w:bCs/>
        </w:rPr>
        <w:t>c)</w:t>
      </w:r>
      <w:r w:rsidR="00DB354D" w:rsidRPr="00C4521E">
        <w:rPr>
          <w:b/>
          <w:bCs/>
        </w:rPr>
        <w:tab/>
        <w:t>продолжать поощрять позитивные, ненасильственные и пре</w:t>
      </w:r>
      <w:r w:rsidR="00DB354D" w:rsidRPr="00C4521E">
        <w:rPr>
          <w:b/>
          <w:bCs/>
        </w:rPr>
        <w:t>д</w:t>
      </w:r>
      <w:r w:rsidR="00DB354D" w:rsidRPr="00C4521E">
        <w:rPr>
          <w:b/>
          <w:bCs/>
        </w:rPr>
        <w:t>полагающие участие формы воспитания детей и поддержания дисципл</w:t>
      </w:r>
      <w:r w:rsidR="00DB354D" w:rsidRPr="00C4521E">
        <w:rPr>
          <w:b/>
          <w:bCs/>
        </w:rPr>
        <w:t>и</w:t>
      </w:r>
      <w:r w:rsidR="00DB354D" w:rsidRPr="00C4521E">
        <w:rPr>
          <w:b/>
          <w:bCs/>
        </w:rPr>
        <w:t>ны, усилить подготовку преподавателей по вопросам позитивных форм поддержания дисциплины и обеспечить включение руководящих принц</w:t>
      </w:r>
      <w:r w:rsidR="00DB354D" w:rsidRPr="00C4521E">
        <w:rPr>
          <w:b/>
          <w:bCs/>
        </w:rPr>
        <w:t>и</w:t>
      </w:r>
      <w:r w:rsidR="00DB354D" w:rsidRPr="00C4521E">
        <w:rPr>
          <w:b/>
          <w:bCs/>
        </w:rPr>
        <w:t>пов по регулированию п</w:t>
      </w:r>
      <w:r w:rsidR="00DB354D" w:rsidRPr="00C4521E">
        <w:rPr>
          <w:b/>
          <w:bCs/>
        </w:rPr>
        <w:t>о</w:t>
      </w:r>
      <w:r w:rsidR="00DB354D" w:rsidRPr="00C4521E">
        <w:rPr>
          <w:b/>
          <w:bCs/>
        </w:rPr>
        <w:t>ведения в программу подготовки учителей;</w:t>
      </w:r>
    </w:p>
    <w:p w:rsidR="00DB354D" w:rsidRPr="00C4521E" w:rsidRDefault="004E3BAA" w:rsidP="00DB354D">
      <w:pPr>
        <w:pStyle w:val="SingleTxtGR"/>
        <w:rPr>
          <w:b/>
          <w:bCs/>
        </w:rPr>
      </w:pPr>
      <w:r w:rsidRPr="00C4521E">
        <w:rPr>
          <w:b/>
          <w:bCs/>
        </w:rPr>
        <w:tab/>
      </w:r>
      <w:r w:rsidR="00DB354D" w:rsidRPr="00C4521E">
        <w:rPr>
          <w:b/>
          <w:bCs/>
        </w:rPr>
        <w:t>d)</w:t>
      </w:r>
      <w:r w:rsidR="00DB354D" w:rsidRPr="00C4521E">
        <w:rPr>
          <w:b/>
          <w:bCs/>
        </w:rPr>
        <w:tab/>
        <w:t>создать механизм подачи жалоб в школах, позволяющий детям бе</w:t>
      </w:r>
      <w:r w:rsidR="00DB354D" w:rsidRPr="00C4521E">
        <w:rPr>
          <w:b/>
          <w:bCs/>
        </w:rPr>
        <w:t>з</w:t>
      </w:r>
      <w:r w:rsidR="00DB354D" w:rsidRPr="00C4521E">
        <w:rPr>
          <w:b/>
          <w:bCs/>
        </w:rPr>
        <w:t>опасно и конфиденциально сообщать об учителях, которые продолжают пра</w:t>
      </w:r>
      <w:r w:rsidR="00DB354D" w:rsidRPr="00C4521E">
        <w:rPr>
          <w:b/>
          <w:bCs/>
        </w:rPr>
        <w:t>к</w:t>
      </w:r>
      <w:r w:rsidR="00DB354D" w:rsidRPr="00C4521E">
        <w:rPr>
          <w:b/>
          <w:bCs/>
        </w:rPr>
        <w:t xml:space="preserve">тиковать телесные наказания; </w:t>
      </w:r>
    </w:p>
    <w:p w:rsidR="00DB354D" w:rsidRPr="00C4521E" w:rsidRDefault="004E3BAA" w:rsidP="00DB354D">
      <w:pPr>
        <w:pStyle w:val="SingleTxtGR"/>
        <w:rPr>
          <w:b/>
          <w:bCs/>
        </w:rPr>
      </w:pPr>
      <w:r w:rsidRPr="00C4521E">
        <w:rPr>
          <w:b/>
          <w:bCs/>
        </w:rPr>
        <w:tab/>
      </w:r>
      <w:r w:rsidR="00DB354D" w:rsidRPr="00C4521E">
        <w:rPr>
          <w:b/>
          <w:bCs/>
        </w:rPr>
        <w:t>e)</w:t>
      </w:r>
      <w:r w:rsidR="00DB354D" w:rsidRPr="00C4521E">
        <w:rPr>
          <w:b/>
          <w:bCs/>
        </w:rPr>
        <w:tab/>
        <w:t>обеспечить передачу правонарушителей компетентным адм</w:t>
      </w:r>
      <w:r w:rsidR="00DB354D" w:rsidRPr="00C4521E">
        <w:rPr>
          <w:b/>
          <w:bCs/>
        </w:rPr>
        <w:t>и</w:t>
      </w:r>
      <w:r w:rsidR="00DB354D" w:rsidRPr="00C4521E">
        <w:rPr>
          <w:b/>
          <w:bCs/>
        </w:rPr>
        <w:t xml:space="preserve">нистративным и судебным органам; </w:t>
      </w:r>
    </w:p>
    <w:p w:rsidR="00DB354D" w:rsidRPr="00C4521E" w:rsidRDefault="004E3BAA" w:rsidP="00DB354D">
      <w:pPr>
        <w:pStyle w:val="SingleTxtGR"/>
        <w:rPr>
          <w:b/>
          <w:bCs/>
        </w:rPr>
      </w:pPr>
      <w:r w:rsidRPr="00C4521E">
        <w:rPr>
          <w:b/>
          <w:bCs/>
        </w:rPr>
        <w:tab/>
      </w:r>
      <w:r w:rsidR="00DB354D" w:rsidRPr="00C4521E">
        <w:rPr>
          <w:b/>
          <w:bCs/>
        </w:rPr>
        <w:t>f)</w:t>
      </w:r>
      <w:r w:rsidR="00DB354D" w:rsidRPr="00C4521E">
        <w:rPr>
          <w:b/>
          <w:bCs/>
        </w:rPr>
        <w:tab/>
        <w:t>осуществить информационно-просветительские программы, включая кампании, учебные курсы и другие мероприятия, направленные на то, чтобы изменить отношение к телесным наказаниям в любых усл</w:t>
      </w:r>
      <w:r w:rsidR="00DB354D" w:rsidRPr="00C4521E">
        <w:rPr>
          <w:b/>
          <w:bCs/>
        </w:rPr>
        <w:t>о</w:t>
      </w:r>
      <w:r w:rsidR="00DB354D" w:rsidRPr="00C4521E">
        <w:rPr>
          <w:b/>
          <w:bCs/>
        </w:rPr>
        <w:t>виях.</w:t>
      </w:r>
    </w:p>
    <w:p w:rsidR="00DB354D" w:rsidRPr="00DB354D" w:rsidRDefault="00DB354D" w:rsidP="004E3BAA">
      <w:pPr>
        <w:pStyle w:val="H23GR"/>
      </w:pPr>
      <w:r w:rsidRPr="00DB354D">
        <w:tab/>
      </w:r>
      <w:r w:rsidRPr="00DB354D">
        <w:tab/>
        <w:t>Жестокое обращение и отсутствие заботы</w:t>
      </w:r>
    </w:p>
    <w:p w:rsidR="00DB354D" w:rsidRPr="00DB354D" w:rsidRDefault="00DB354D" w:rsidP="00DB354D">
      <w:pPr>
        <w:pStyle w:val="SingleTxtGR"/>
      </w:pPr>
      <w:r w:rsidRPr="00DB354D">
        <w:t>33.</w:t>
      </w:r>
      <w:r w:rsidRPr="00DB354D">
        <w:tab/>
      </w:r>
      <w:proofErr w:type="gramStart"/>
      <w:r w:rsidRPr="00DB354D">
        <w:t>Комитет с удовлетворением отмечает недавнюю поправку к Закон</w:t>
      </w:r>
      <w:r w:rsidR="004E3BAA">
        <w:t>у о насилии в семье и кампанию «</w:t>
      </w:r>
      <w:r w:rsidRPr="00DB354D">
        <w:t>Больше не молчать</w:t>
      </w:r>
      <w:r w:rsidR="004E3BAA">
        <w:t>»</w:t>
      </w:r>
      <w:r w:rsidRPr="00DB354D">
        <w:t>, кампании, проводимые о</w:t>
      </w:r>
      <w:r w:rsidRPr="00DB354D">
        <w:t>р</w:t>
      </w:r>
      <w:r w:rsidRPr="00DB354D">
        <w:t xml:space="preserve">ганизацией </w:t>
      </w:r>
      <w:r w:rsidR="004E3BAA">
        <w:t>«</w:t>
      </w:r>
      <w:r w:rsidRPr="00DB354D">
        <w:t>Просвещение родителей в целях развития на Барбадосе</w:t>
      </w:r>
      <w:r w:rsidR="004E3BAA">
        <w:t>»</w:t>
      </w:r>
      <w:r w:rsidRPr="00DB354D">
        <w:t xml:space="preserve"> в целях предупреждения жестокого обращения с детьми и безнадзорности, а также н</w:t>
      </w:r>
      <w:r w:rsidRPr="00DB354D">
        <w:t>е</w:t>
      </w:r>
      <w:r w:rsidRPr="00DB354D">
        <w:t>давнее учреждение в структуре Королевских полицейских сил Барбадоса отдела по рассмотрению семейных конфликтов.</w:t>
      </w:r>
      <w:proofErr w:type="gramEnd"/>
      <w:r w:rsidRPr="00DB354D">
        <w:t xml:space="preserve"> Однако он обеспокоен тем, что в гос</w:t>
      </w:r>
      <w:r w:rsidRPr="00DB354D">
        <w:t>у</w:t>
      </w:r>
      <w:r w:rsidRPr="00DB354D">
        <w:t>дарстве-участнике уровень насилия в отношении детей по-прежнему высок, а жестокое обращение с детьми – широко распространено. Отмечая усилия гос</w:t>
      </w:r>
      <w:r w:rsidRPr="00DB354D">
        <w:t>у</w:t>
      </w:r>
      <w:r w:rsidRPr="00DB354D">
        <w:t>дарства-участника по разработке протоколов и введению процедур и механи</w:t>
      </w:r>
      <w:r w:rsidRPr="00DB354D">
        <w:t>з</w:t>
      </w:r>
      <w:r w:rsidRPr="00DB354D">
        <w:t>мов для получения, мониторинга и расследования случаев жестокого обращ</w:t>
      </w:r>
      <w:r w:rsidRPr="00DB354D">
        <w:t>е</w:t>
      </w:r>
      <w:r w:rsidRPr="00DB354D">
        <w:t>ния с детьми и отсутствия заботы о них, Комитет выражает обеспокоенность в связи с тем, что эти меры все еще находятся на этапе рассмотрения и утвержд</w:t>
      </w:r>
      <w:r w:rsidRPr="00DB354D">
        <w:t>е</w:t>
      </w:r>
      <w:r w:rsidRPr="00DB354D">
        <w:t>ния. Кроме того, Комитет обеспокоен тем, что Совету по опеке над детьми в</w:t>
      </w:r>
      <w:r w:rsidRPr="00DB354D">
        <w:t>ы</w:t>
      </w:r>
      <w:r w:rsidRPr="00DB354D">
        <w:t>деляется недостаточно ресурсов для того, чтобы он мог эффективно осущест</w:t>
      </w:r>
      <w:r w:rsidRPr="00DB354D">
        <w:t>в</w:t>
      </w:r>
      <w:r w:rsidRPr="00DB354D">
        <w:t>лять широкий спектр своих задач в местных общинах.</w:t>
      </w:r>
    </w:p>
    <w:p w:rsidR="00DB354D" w:rsidRPr="00C4521E" w:rsidRDefault="00DB354D" w:rsidP="00DB354D">
      <w:pPr>
        <w:pStyle w:val="SingleTxtGR"/>
        <w:rPr>
          <w:b/>
          <w:bCs/>
        </w:rPr>
      </w:pPr>
      <w:r w:rsidRPr="00DB354D">
        <w:t>34.</w:t>
      </w:r>
      <w:r w:rsidRPr="00DB354D">
        <w:tab/>
      </w:r>
      <w:r w:rsidRPr="00C4521E">
        <w:rPr>
          <w:b/>
          <w:bCs/>
        </w:rPr>
        <w:t>В свете своего замечания общего порядка № 13 (2011) о праве ребенка на свободу от всех форм насилия и принимая во внимание задачу 16.2 в рамках целей в области устойчивого развития, преследующую цель пол</w:t>
      </w:r>
      <w:r w:rsidRPr="00C4521E">
        <w:rPr>
          <w:b/>
          <w:bCs/>
        </w:rPr>
        <w:t>о</w:t>
      </w:r>
      <w:r w:rsidRPr="00C4521E">
        <w:rPr>
          <w:b/>
          <w:bCs/>
        </w:rPr>
        <w:t>жить конец надругательствам, эксплуатации, торговле и всем формам насилия и пыток в отношении детей, Комитет рекомендует государству-участнику:</w:t>
      </w:r>
    </w:p>
    <w:p w:rsidR="00DB354D" w:rsidRPr="00C4521E" w:rsidRDefault="004E3BAA" w:rsidP="00DB354D">
      <w:pPr>
        <w:pStyle w:val="SingleTxtGR"/>
        <w:rPr>
          <w:b/>
          <w:bCs/>
        </w:rPr>
      </w:pPr>
      <w:r w:rsidRPr="00C4521E">
        <w:rPr>
          <w:b/>
          <w:bCs/>
        </w:rPr>
        <w:tab/>
      </w:r>
      <w:r w:rsidR="00DB354D" w:rsidRPr="00C4521E">
        <w:rPr>
          <w:b/>
          <w:bCs/>
        </w:rPr>
        <w:t>а)</w:t>
      </w:r>
      <w:r w:rsidR="00DB354D" w:rsidRPr="00C4521E">
        <w:rPr>
          <w:b/>
          <w:bCs/>
        </w:rPr>
        <w:tab/>
        <w:t>создать общенациональную базу данных, содержащую сведения обо всех случаях насилия в отношении детей в семье, и провести всест</w:t>
      </w:r>
      <w:r w:rsidR="00DB354D" w:rsidRPr="00C4521E">
        <w:rPr>
          <w:b/>
          <w:bCs/>
        </w:rPr>
        <w:t>о</w:t>
      </w:r>
      <w:r w:rsidR="00DB354D" w:rsidRPr="00C4521E">
        <w:rPr>
          <w:b/>
          <w:bCs/>
        </w:rPr>
        <w:t xml:space="preserve">роннюю оценку масштабов, причин и характера такого насилия; </w:t>
      </w:r>
    </w:p>
    <w:p w:rsidR="00DB354D" w:rsidRPr="00C4521E" w:rsidRDefault="004E3BAA" w:rsidP="00DB354D">
      <w:pPr>
        <w:pStyle w:val="SingleTxtGR"/>
        <w:rPr>
          <w:b/>
          <w:bCs/>
        </w:rPr>
      </w:pPr>
      <w:r w:rsidRPr="00C4521E">
        <w:rPr>
          <w:b/>
          <w:bCs/>
        </w:rPr>
        <w:tab/>
      </w:r>
      <w:r w:rsidR="00DB354D" w:rsidRPr="00C4521E">
        <w:rPr>
          <w:b/>
          <w:bCs/>
        </w:rPr>
        <w:t>b)</w:t>
      </w:r>
      <w:r w:rsidR="00DB354D" w:rsidRPr="00C4521E">
        <w:rPr>
          <w:b/>
          <w:bCs/>
        </w:rPr>
        <w:tab/>
        <w:t>поощрять проведение на уровне общин программ профилакт</w:t>
      </w:r>
      <w:r w:rsidR="00DB354D" w:rsidRPr="00C4521E">
        <w:rPr>
          <w:b/>
          <w:bCs/>
        </w:rPr>
        <w:t>и</w:t>
      </w:r>
      <w:r w:rsidR="00DB354D" w:rsidRPr="00C4521E">
        <w:rPr>
          <w:b/>
          <w:bCs/>
        </w:rPr>
        <w:t>ки насилия в семье, надругательств над детьми и безнадзорности и борьбы с этими явлениями, в том числе путем привлечения к участию в них бы</w:t>
      </w:r>
      <w:r w:rsidR="00DB354D" w:rsidRPr="00C4521E">
        <w:rPr>
          <w:b/>
          <w:bCs/>
        </w:rPr>
        <w:t>в</w:t>
      </w:r>
      <w:r w:rsidR="00DB354D" w:rsidRPr="00C4521E">
        <w:rPr>
          <w:b/>
          <w:bCs/>
        </w:rPr>
        <w:lastRenderedPageBreak/>
        <w:t>ших жертв, волонтеров и членов общин, и организовать для них надлеж</w:t>
      </w:r>
      <w:r w:rsidR="00DB354D" w:rsidRPr="00C4521E">
        <w:rPr>
          <w:b/>
          <w:bCs/>
        </w:rPr>
        <w:t>а</w:t>
      </w:r>
      <w:r w:rsidR="00DB354D" w:rsidRPr="00C4521E">
        <w:rPr>
          <w:b/>
          <w:bCs/>
        </w:rPr>
        <w:t xml:space="preserve">щую подготовку; </w:t>
      </w:r>
    </w:p>
    <w:p w:rsidR="00DB354D" w:rsidRPr="00C4521E" w:rsidRDefault="004E3BAA" w:rsidP="00DB354D">
      <w:pPr>
        <w:pStyle w:val="SingleTxtGR"/>
        <w:rPr>
          <w:b/>
          <w:bCs/>
        </w:rPr>
      </w:pPr>
      <w:r>
        <w:tab/>
      </w:r>
      <w:r w:rsidR="00DB354D" w:rsidRPr="00C4521E">
        <w:rPr>
          <w:b/>
          <w:bCs/>
        </w:rPr>
        <w:t>c)</w:t>
      </w:r>
      <w:r w:rsidR="00DB354D" w:rsidRPr="00C4521E">
        <w:rPr>
          <w:b/>
          <w:bCs/>
        </w:rPr>
        <w:tab/>
        <w:t>обеспечить выделение Совету по опеке над детьми достаточных людских, технических и финансовых ресурсов, необходимых для эффе</w:t>
      </w:r>
      <w:r w:rsidR="00DB354D" w:rsidRPr="00C4521E">
        <w:rPr>
          <w:b/>
          <w:bCs/>
        </w:rPr>
        <w:t>к</w:t>
      </w:r>
      <w:r w:rsidR="00DB354D" w:rsidRPr="00C4521E">
        <w:rPr>
          <w:b/>
          <w:bCs/>
        </w:rPr>
        <w:t>тивной деятел</w:t>
      </w:r>
      <w:r w:rsidR="00DB354D" w:rsidRPr="00C4521E">
        <w:rPr>
          <w:b/>
          <w:bCs/>
        </w:rPr>
        <w:t>ь</w:t>
      </w:r>
      <w:r w:rsidR="00DB354D" w:rsidRPr="00C4521E">
        <w:rPr>
          <w:b/>
          <w:bCs/>
        </w:rPr>
        <w:t xml:space="preserve">ности; </w:t>
      </w:r>
    </w:p>
    <w:p w:rsidR="00DB354D" w:rsidRPr="00C4521E" w:rsidRDefault="004E3BAA" w:rsidP="00DB354D">
      <w:pPr>
        <w:pStyle w:val="SingleTxtGR"/>
        <w:rPr>
          <w:b/>
          <w:bCs/>
        </w:rPr>
      </w:pPr>
      <w:r w:rsidRPr="00C4521E">
        <w:rPr>
          <w:b/>
          <w:bCs/>
        </w:rPr>
        <w:tab/>
      </w:r>
      <w:r w:rsidR="00DB354D" w:rsidRPr="00C4521E">
        <w:rPr>
          <w:b/>
          <w:bCs/>
        </w:rPr>
        <w:t>d)</w:t>
      </w:r>
      <w:r w:rsidR="00DB354D" w:rsidRPr="00C4521E">
        <w:rPr>
          <w:b/>
          <w:bCs/>
        </w:rPr>
        <w:tab/>
        <w:t>дополнительно укрепить информационно-просветительскую и образов</w:t>
      </w:r>
      <w:r w:rsidR="00DB354D" w:rsidRPr="00C4521E">
        <w:rPr>
          <w:b/>
          <w:bCs/>
        </w:rPr>
        <w:t>а</w:t>
      </w:r>
      <w:r w:rsidR="00DB354D" w:rsidRPr="00C4521E">
        <w:rPr>
          <w:b/>
          <w:bCs/>
        </w:rPr>
        <w:t>тельную деятельность, включая проведение кампаний с участием детей, в целях формулирования всеобъемлющей стратегии профилактики и пресечения жест</w:t>
      </w:r>
      <w:r w:rsidR="00DB354D" w:rsidRPr="00C4521E">
        <w:rPr>
          <w:b/>
          <w:bCs/>
        </w:rPr>
        <w:t>о</w:t>
      </w:r>
      <w:r w:rsidR="00DB354D" w:rsidRPr="00C4521E">
        <w:rPr>
          <w:b/>
          <w:bCs/>
        </w:rPr>
        <w:t>кого обращения с детьми.</w:t>
      </w:r>
    </w:p>
    <w:p w:rsidR="00DB354D" w:rsidRPr="00DB354D" w:rsidRDefault="00DB354D" w:rsidP="004E3BAA">
      <w:pPr>
        <w:pStyle w:val="H23GR"/>
      </w:pPr>
      <w:r w:rsidRPr="00DB354D">
        <w:tab/>
      </w:r>
      <w:r w:rsidRPr="00DB354D">
        <w:tab/>
        <w:t>Сексуальная эксплуатация и сексуальные надругательства</w:t>
      </w:r>
    </w:p>
    <w:p w:rsidR="00DB354D" w:rsidRPr="00DB354D" w:rsidRDefault="00DB354D" w:rsidP="00DB354D">
      <w:pPr>
        <w:pStyle w:val="SingleTxtGR"/>
      </w:pPr>
      <w:r w:rsidRPr="00DB354D">
        <w:t>35.</w:t>
      </w:r>
      <w:r w:rsidRPr="00DB354D">
        <w:tab/>
        <w:t>Комитет по-прежнему обеспокоен тем, что законодательство государства-участника не обеспечивает надежную защиту детей от сексуальных надруг</w:t>
      </w:r>
      <w:r w:rsidRPr="00DB354D">
        <w:t>а</w:t>
      </w:r>
      <w:r w:rsidRPr="00DB354D">
        <w:t>тельств. Он обеспокоен также отсутствием комплексной стратегии борьбы с сексуальной эксплуатацией детей.</w:t>
      </w:r>
    </w:p>
    <w:p w:rsidR="00DB354D" w:rsidRPr="00C4521E" w:rsidRDefault="00DB354D" w:rsidP="00DB354D">
      <w:pPr>
        <w:pStyle w:val="SingleTxtGR"/>
        <w:rPr>
          <w:b/>
          <w:bCs/>
        </w:rPr>
      </w:pPr>
      <w:r w:rsidRPr="00DB354D">
        <w:t>36.</w:t>
      </w:r>
      <w:r w:rsidRPr="00DB354D">
        <w:tab/>
      </w:r>
      <w:r w:rsidRPr="00C4521E">
        <w:rPr>
          <w:b/>
          <w:bCs/>
        </w:rPr>
        <w:t>Комитет настоятельно призывает государство-участник:</w:t>
      </w:r>
    </w:p>
    <w:p w:rsidR="00DB354D" w:rsidRPr="00C4521E" w:rsidRDefault="004E3BAA" w:rsidP="00DB354D">
      <w:pPr>
        <w:pStyle w:val="SingleTxtGR"/>
        <w:rPr>
          <w:b/>
          <w:bCs/>
        </w:rPr>
      </w:pPr>
      <w:r w:rsidRPr="00C4521E">
        <w:rPr>
          <w:b/>
          <w:bCs/>
        </w:rPr>
        <w:tab/>
      </w:r>
      <w:r w:rsidR="00DB354D" w:rsidRPr="00C4521E">
        <w:rPr>
          <w:b/>
          <w:bCs/>
        </w:rPr>
        <w:t>а)</w:t>
      </w:r>
      <w:r w:rsidR="00DB354D" w:rsidRPr="00C4521E">
        <w:rPr>
          <w:b/>
          <w:bCs/>
        </w:rPr>
        <w:tab/>
        <w:t>принять соответствующие законы, содержащие ясные и пр</w:t>
      </w:r>
      <w:r w:rsidR="00DB354D" w:rsidRPr="00C4521E">
        <w:rPr>
          <w:b/>
          <w:bCs/>
        </w:rPr>
        <w:t>я</w:t>
      </w:r>
      <w:r w:rsidR="00DB354D" w:rsidRPr="00C4521E">
        <w:rPr>
          <w:b/>
          <w:bCs/>
        </w:rPr>
        <w:t xml:space="preserve">мые определения сексуальных надругательств над детьми и их </w:t>
      </w:r>
      <w:proofErr w:type="gramStart"/>
      <w:r w:rsidR="00DB354D" w:rsidRPr="00C4521E">
        <w:rPr>
          <w:b/>
          <w:bCs/>
        </w:rPr>
        <w:t>эксплуат</w:t>
      </w:r>
      <w:r w:rsidR="00DB354D" w:rsidRPr="00C4521E">
        <w:rPr>
          <w:b/>
          <w:bCs/>
        </w:rPr>
        <w:t>а</w:t>
      </w:r>
      <w:r w:rsidR="00DB354D" w:rsidRPr="00C4521E">
        <w:rPr>
          <w:b/>
          <w:bCs/>
        </w:rPr>
        <w:t>ции</w:t>
      </w:r>
      <w:proofErr w:type="gramEnd"/>
      <w:r w:rsidR="00DB354D" w:rsidRPr="00C4521E">
        <w:rPr>
          <w:b/>
          <w:bCs/>
        </w:rPr>
        <w:t xml:space="preserve"> и з</w:t>
      </w:r>
      <w:r w:rsidR="00DB354D" w:rsidRPr="00C4521E">
        <w:rPr>
          <w:b/>
          <w:bCs/>
        </w:rPr>
        <w:t>а</w:t>
      </w:r>
      <w:r w:rsidR="00DB354D" w:rsidRPr="00C4521E">
        <w:rPr>
          <w:b/>
          <w:bCs/>
        </w:rPr>
        <w:t xml:space="preserve">прещающие их; </w:t>
      </w:r>
    </w:p>
    <w:p w:rsidR="00DB354D" w:rsidRPr="00C4521E" w:rsidRDefault="004E3BAA" w:rsidP="00DB354D">
      <w:pPr>
        <w:pStyle w:val="SingleTxtGR"/>
        <w:rPr>
          <w:b/>
          <w:bCs/>
        </w:rPr>
      </w:pPr>
      <w:r w:rsidRPr="00C4521E">
        <w:rPr>
          <w:b/>
          <w:bCs/>
        </w:rPr>
        <w:tab/>
      </w:r>
      <w:proofErr w:type="gramStart"/>
      <w:r w:rsidR="00DB354D" w:rsidRPr="00C4521E">
        <w:rPr>
          <w:b/>
          <w:bCs/>
        </w:rPr>
        <w:t>b)</w:t>
      </w:r>
      <w:r w:rsidR="00DB354D" w:rsidRPr="00C4521E">
        <w:rPr>
          <w:b/>
          <w:bCs/>
        </w:rPr>
        <w:tab/>
        <w:t>ввести оперативную, эффективную, применимую на практике и учитывающую особенности детского возраста систему обязательного з</w:t>
      </w:r>
      <w:r w:rsidR="00DB354D" w:rsidRPr="00C4521E">
        <w:rPr>
          <w:b/>
          <w:bCs/>
        </w:rPr>
        <w:t>а</w:t>
      </w:r>
      <w:r w:rsidR="00DB354D" w:rsidRPr="00C4521E">
        <w:rPr>
          <w:b/>
          <w:bCs/>
        </w:rPr>
        <w:t>явления о случаях сексуальных надругательств и сексуальной эксплуат</w:t>
      </w:r>
      <w:r w:rsidR="00DB354D" w:rsidRPr="00C4521E">
        <w:rPr>
          <w:b/>
          <w:bCs/>
        </w:rPr>
        <w:t>а</w:t>
      </w:r>
      <w:r w:rsidR="00DB354D" w:rsidRPr="00C4521E">
        <w:rPr>
          <w:b/>
          <w:bCs/>
        </w:rPr>
        <w:t>ции детей в семьях, школах, учреждениях или в других местах, расслед</w:t>
      </w:r>
      <w:r w:rsidR="00DB354D" w:rsidRPr="00C4521E">
        <w:rPr>
          <w:b/>
          <w:bCs/>
        </w:rPr>
        <w:t>о</w:t>
      </w:r>
      <w:r w:rsidR="00DB354D" w:rsidRPr="00C4521E">
        <w:rPr>
          <w:b/>
          <w:bCs/>
        </w:rPr>
        <w:t>вать все сообщения и утверждения о сексуальных надругательствах над детьми и их эксплуатации и привлекать виновных к ответственности, а также назначать им наказания, соразмерные тяжести совершенного пр</w:t>
      </w:r>
      <w:r w:rsidR="00DB354D" w:rsidRPr="00C4521E">
        <w:rPr>
          <w:b/>
          <w:bCs/>
        </w:rPr>
        <w:t>е</w:t>
      </w:r>
      <w:r w:rsidR="00DB354D" w:rsidRPr="00C4521E">
        <w:rPr>
          <w:b/>
          <w:bCs/>
        </w:rPr>
        <w:t xml:space="preserve">ступления; </w:t>
      </w:r>
      <w:proofErr w:type="gramEnd"/>
    </w:p>
    <w:p w:rsidR="00DB354D" w:rsidRPr="00C4521E" w:rsidRDefault="004E3BAA" w:rsidP="00DB354D">
      <w:pPr>
        <w:pStyle w:val="SingleTxtGR"/>
        <w:rPr>
          <w:b/>
          <w:bCs/>
        </w:rPr>
      </w:pPr>
      <w:r w:rsidRPr="00C4521E">
        <w:rPr>
          <w:b/>
          <w:bCs/>
        </w:rPr>
        <w:tab/>
      </w:r>
      <w:r w:rsidR="00DB354D" w:rsidRPr="00C4521E">
        <w:rPr>
          <w:b/>
          <w:bCs/>
        </w:rPr>
        <w:t>c)</w:t>
      </w:r>
      <w:r w:rsidR="00DB354D" w:rsidRPr="00C4521E">
        <w:rPr>
          <w:b/>
          <w:bCs/>
        </w:rPr>
        <w:tab/>
        <w:t>проводить информационно-просветительские мероприятия, направленные на борьбу со стигматизацией жертв сексуальной эксплуат</w:t>
      </w:r>
      <w:r w:rsidR="00DB354D" w:rsidRPr="00C4521E">
        <w:rPr>
          <w:b/>
          <w:bCs/>
        </w:rPr>
        <w:t>а</w:t>
      </w:r>
      <w:r w:rsidR="00DB354D" w:rsidRPr="00C4521E">
        <w:rPr>
          <w:b/>
          <w:bCs/>
        </w:rPr>
        <w:t>ции и сексуал</w:t>
      </w:r>
      <w:r w:rsidR="00DB354D" w:rsidRPr="00C4521E">
        <w:rPr>
          <w:b/>
          <w:bCs/>
        </w:rPr>
        <w:t>ь</w:t>
      </w:r>
      <w:r w:rsidR="00DB354D" w:rsidRPr="00C4521E">
        <w:rPr>
          <w:b/>
          <w:bCs/>
        </w:rPr>
        <w:t xml:space="preserve">ных надругательств, включая инцест; </w:t>
      </w:r>
    </w:p>
    <w:p w:rsidR="00DB354D" w:rsidRPr="00C4521E" w:rsidRDefault="004E3BAA" w:rsidP="00DB354D">
      <w:pPr>
        <w:pStyle w:val="SingleTxtGR"/>
        <w:rPr>
          <w:b/>
          <w:bCs/>
        </w:rPr>
      </w:pPr>
      <w:r w:rsidRPr="00C4521E">
        <w:rPr>
          <w:b/>
          <w:bCs/>
        </w:rPr>
        <w:tab/>
      </w:r>
      <w:r w:rsidR="00DB354D" w:rsidRPr="00C4521E">
        <w:rPr>
          <w:b/>
          <w:bCs/>
        </w:rPr>
        <w:t>d)</w:t>
      </w:r>
      <w:r w:rsidR="00DB354D" w:rsidRPr="00C4521E">
        <w:rPr>
          <w:b/>
          <w:bCs/>
        </w:rPr>
        <w:tab/>
        <w:t>обеспечить разработку программ и стратегий в области проф</w:t>
      </w:r>
      <w:r w:rsidR="00DB354D" w:rsidRPr="00C4521E">
        <w:rPr>
          <w:b/>
          <w:bCs/>
        </w:rPr>
        <w:t>и</w:t>
      </w:r>
      <w:r w:rsidR="00DB354D" w:rsidRPr="00C4521E">
        <w:rPr>
          <w:b/>
          <w:bCs/>
        </w:rPr>
        <w:t>лактики надругательств, а также реабилитации и социальной реинтегр</w:t>
      </w:r>
      <w:r w:rsidR="00DB354D" w:rsidRPr="00C4521E">
        <w:rPr>
          <w:b/>
          <w:bCs/>
        </w:rPr>
        <w:t>а</w:t>
      </w:r>
      <w:r w:rsidR="00DB354D" w:rsidRPr="00C4521E">
        <w:rPr>
          <w:b/>
          <w:bCs/>
        </w:rPr>
        <w:t>ции детей-жертв.</w:t>
      </w:r>
    </w:p>
    <w:p w:rsidR="00DB354D" w:rsidRPr="00DB354D" w:rsidRDefault="00DB354D" w:rsidP="004E3BAA">
      <w:pPr>
        <w:pStyle w:val="H23GR"/>
      </w:pPr>
      <w:r w:rsidRPr="00DB354D">
        <w:tab/>
      </w:r>
      <w:r w:rsidRPr="00DB354D">
        <w:tab/>
        <w:t>Телефоны доверия</w:t>
      </w:r>
    </w:p>
    <w:p w:rsidR="00DB354D" w:rsidRPr="00DB354D" w:rsidRDefault="00DB354D" w:rsidP="00DB354D">
      <w:pPr>
        <w:pStyle w:val="SingleTxtGR"/>
      </w:pPr>
      <w:r w:rsidRPr="00DB354D">
        <w:t>37.</w:t>
      </w:r>
      <w:r w:rsidRPr="00DB354D">
        <w:tab/>
        <w:t>Комитет обеспокоен тем, что государство-участник не создало беспла</w:t>
      </w:r>
      <w:r w:rsidRPr="00DB354D">
        <w:t>т</w:t>
      </w:r>
      <w:r w:rsidRPr="00DB354D">
        <w:t>ной службы телефонов доверия, доступных детям на всей территории страны.</w:t>
      </w:r>
    </w:p>
    <w:p w:rsidR="00DB354D" w:rsidRPr="00C4521E" w:rsidRDefault="00DB354D" w:rsidP="00DB354D">
      <w:pPr>
        <w:pStyle w:val="SingleTxtGR"/>
        <w:rPr>
          <w:b/>
          <w:bCs/>
        </w:rPr>
      </w:pPr>
      <w:r w:rsidRPr="00DB354D">
        <w:t>38.</w:t>
      </w:r>
      <w:r w:rsidRPr="00DB354D">
        <w:tab/>
      </w:r>
      <w:r w:rsidRPr="00C4521E">
        <w:rPr>
          <w:b/>
          <w:bCs/>
        </w:rPr>
        <w:t>Комитет рекомендует государству-участнику обеспечить создание единообразной для всех регионов круглосуточной службы телефона дов</w:t>
      </w:r>
      <w:r w:rsidRPr="00C4521E">
        <w:rPr>
          <w:b/>
          <w:bCs/>
        </w:rPr>
        <w:t>е</w:t>
      </w:r>
      <w:r w:rsidRPr="00C4521E">
        <w:rPr>
          <w:b/>
          <w:bCs/>
        </w:rPr>
        <w:t>рия с ном</w:t>
      </w:r>
      <w:r w:rsidRPr="00C4521E">
        <w:rPr>
          <w:b/>
          <w:bCs/>
        </w:rPr>
        <w:t>е</w:t>
      </w:r>
      <w:r w:rsidRPr="00C4521E">
        <w:rPr>
          <w:b/>
          <w:bCs/>
        </w:rPr>
        <w:t xml:space="preserve">ром из трех цифр, звонок на который должен быть бесплатным, </w:t>
      </w:r>
      <w:proofErr w:type="gramStart"/>
      <w:r w:rsidRPr="00C4521E">
        <w:rPr>
          <w:b/>
          <w:bCs/>
        </w:rPr>
        <w:t>доступную</w:t>
      </w:r>
      <w:proofErr w:type="gramEnd"/>
      <w:r w:rsidRPr="00C4521E">
        <w:rPr>
          <w:b/>
          <w:bCs/>
        </w:rPr>
        <w:t xml:space="preserve"> всем детям на всей территории страны. </w:t>
      </w:r>
    </w:p>
    <w:p w:rsidR="00DB354D" w:rsidRPr="00DB354D" w:rsidRDefault="00DB354D" w:rsidP="004E3BAA">
      <w:pPr>
        <w:pStyle w:val="H1GR"/>
      </w:pPr>
      <w:r w:rsidRPr="00DB354D">
        <w:tab/>
        <w:t>F.</w:t>
      </w:r>
      <w:r w:rsidRPr="00DB354D">
        <w:tab/>
        <w:t xml:space="preserve">Семейное окружение и альтернативный уход (статьи 5, 9–11, </w:t>
      </w:r>
      <w:r w:rsidR="004E3BAA">
        <w:br/>
      </w:r>
      <w:r w:rsidRPr="00DB354D">
        <w:t>18 (1) и (2), 20–21, 25 и 27 (4))</w:t>
      </w:r>
    </w:p>
    <w:p w:rsidR="00DB354D" w:rsidRPr="00DB354D" w:rsidRDefault="00DB354D" w:rsidP="007F3B24">
      <w:pPr>
        <w:pStyle w:val="H23GR"/>
      </w:pPr>
      <w:r w:rsidRPr="00DB354D">
        <w:tab/>
      </w:r>
      <w:r w:rsidRPr="00DB354D">
        <w:tab/>
        <w:t>Семейное окружение</w:t>
      </w:r>
    </w:p>
    <w:p w:rsidR="00DB354D" w:rsidRPr="00DB354D" w:rsidRDefault="00DB354D" w:rsidP="00DB354D">
      <w:pPr>
        <w:pStyle w:val="SingleTxtGR"/>
      </w:pPr>
      <w:r w:rsidRPr="00DB354D">
        <w:t>39.</w:t>
      </w:r>
      <w:r w:rsidRPr="00DB354D">
        <w:tab/>
        <w:t>Комитет с удовлетворением отмечает текущую реформу в области семе</w:t>
      </w:r>
      <w:r w:rsidRPr="00DB354D">
        <w:t>й</w:t>
      </w:r>
      <w:r w:rsidRPr="00DB354D">
        <w:t>ного права и усилия государства-участника, направленные на создание единого суда по семейным делам. Вместе с тем он обеспокоен тем, что в случае тран</w:t>
      </w:r>
      <w:r w:rsidRPr="00DB354D">
        <w:t>с</w:t>
      </w:r>
      <w:r w:rsidRPr="00DB354D">
        <w:t>граничных споров по семейным делам, связанным с детьми, защита детей не гарантируется.</w:t>
      </w:r>
    </w:p>
    <w:p w:rsidR="00DB354D" w:rsidRPr="00C4521E" w:rsidRDefault="00C4521E" w:rsidP="00DB354D">
      <w:pPr>
        <w:pStyle w:val="SingleTxtGR"/>
        <w:rPr>
          <w:b/>
          <w:bCs/>
        </w:rPr>
      </w:pPr>
      <w:r>
        <w:br w:type="page"/>
      </w:r>
      <w:r w:rsidR="00DB354D" w:rsidRPr="00DB354D">
        <w:lastRenderedPageBreak/>
        <w:t>40.</w:t>
      </w:r>
      <w:r w:rsidR="00DB354D" w:rsidRPr="00DB354D">
        <w:tab/>
      </w:r>
      <w:r w:rsidR="00DB354D" w:rsidRPr="00C4521E">
        <w:rPr>
          <w:b/>
          <w:bCs/>
        </w:rPr>
        <w:t>Комитет рекомендует государству-участнику:</w:t>
      </w:r>
    </w:p>
    <w:p w:rsidR="00DB354D" w:rsidRPr="00C4521E" w:rsidRDefault="007F3B24" w:rsidP="00DB354D">
      <w:pPr>
        <w:pStyle w:val="SingleTxtGR"/>
        <w:rPr>
          <w:b/>
          <w:bCs/>
        </w:rPr>
      </w:pPr>
      <w:r w:rsidRPr="00C4521E">
        <w:rPr>
          <w:b/>
          <w:bCs/>
        </w:rPr>
        <w:tab/>
      </w:r>
      <w:r w:rsidR="00DB354D" w:rsidRPr="00C4521E">
        <w:rPr>
          <w:b/>
          <w:bCs/>
        </w:rPr>
        <w:t>a)</w:t>
      </w:r>
      <w:r w:rsidR="00DB354D" w:rsidRPr="00C4521E">
        <w:rPr>
          <w:b/>
          <w:bCs/>
        </w:rPr>
        <w:tab/>
        <w:t>ускорить текущий процесс реформ в области семейного права и с</w:t>
      </w:r>
      <w:r w:rsidR="00DB354D" w:rsidRPr="00C4521E">
        <w:rPr>
          <w:b/>
          <w:bCs/>
        </w:rPr>
        <w:t>о</w:t>
      </w:r>
      <w:r w:rsidR="00DB354D" w:rsidRPr="00C4521E">
        <w:rPr>
          <w:b/>
          <w:bCs/>
        </w:rPr>
        <w:t xml:space="preserve">здание суда по семейным делам; </w:t>
      </w:r>
    </w:p>
    <w:p w:rsidR="00DB354D" w:rsidRPr="00C4521E" w:rsidRDefault="007F3B24" w:rsidP="007F3B24">
      <w:pPr>
        <w:pStyle w:val="SingleTxtGR"/>
        <w:rPr>
          <w:b/>
          <w:bCs/>
        </w:rPr>
      </w:pPr>
      <w:r w:rsidRPr="00C4521E">
        <w:rPr>
          <w:b/>
          <w:bCs/>
        </w:rPr>
        <w:tab/>
      </w:r>
      <w:r w:rsidR="00DB354D" w:rsidRPr="00C4521E">
        <w:rPr>
          <w:b/>
          <w:bCs/>
        </w:rPr>
        <w:t>b)</w:t>
      </w:r>
      <w:r w:rsidR="00DB354D" w:rsidRPr="00C4521E">
        <w:rPr>
          <w:b/>
          <w:bCs/>
        </w:rPr>
        <w:tab/>
        <w:t>изучить возможность ратификации Конвенц</w:t>
      </w:r>
      <w:proofErr w:type="gramStart"/>
      <w:r w:rsidR="00DB354D" w:rsidRPr="00C4521E">
        <w:rPr>
          <w:b/>
          <w:bCs/>
        </w:rPr>
        <w:t>ии о ю</w:t>
      </w:r>
      <w:proofErr w:type="gramEnd"/>
      <w:r w:rsidR="00DB354D" w:rsidRPr="00C4521E">
        <w:rPr>
          <w:b/>
          <w:bCs/>
        </w:rPr>
        <w:t>рисдикции, пр</w:t>
      </w:r>
      <w:r w:rsidR="00DB354D" w:rsidRPr="00C4521E">
        <w:rPr>
          <w:b/>
          <w:bCs/>
        </w:rPr>
        <w:t>и</w:t>
      </w:r>
      <w:r w:rsidR="00DB354D" w:rsidRPr="00C4521E">
        <w:rPr>
          <w:b/>
          <w:bCs/>
        </w:rPr>
        <w:t>менимом праве, признании, исполнении и сотрудничестве в отношении родительской ответственности и мер по защите детей, Конвенции о межд</w:t>
      </w:r>
      <w:r w:rsidR="00DB354D" w:rsidRPr="00C4521E">
        <w:rPr>
          <w:b/>
          <w:bCs/>
        </w:rPr>
        <w:t>у</w:t>
      </w:r>
      <w:r w:rsidR="00DB354D" w:rsidRPr="00C4521E">
        <w:rPr>
          <w:b/>
          <w:bCs/>
        </w:rPr>
        <w:t>народном порядке взыскания алиментов на детей и других форм содерж</w:t>
      </w:r>
      <w:r w:rsidR="00DB354D" w:rsidRPr="00C4521E">
        <w:rPr>
          <w:b/>
          <w:bCs/>
        </w:rPr>
        <w:t>а</w:t>
      </w:r>
      <w:r w:rsidR="00DB354D" w:rsidRPr="00C4521E">
        <w:rPr>
          <w:b/>
          <w:bCs/>
        </w:rPr>
        <w:t>ния семьи и Протокола о праве, применимом к алиментным обязател</w:t>
      </w:r>
      <w:r w:rsidR="00DB354D" w:rsidRPr="00C4521E">
        <w:rPr>
          <w:b/>
          <w:bCs/>
        </w:rPr>
        <w:t>ь</w:t>
      </w:r>
      <w:r w:rsidR="00DB354D" w:rsidRPr="00C4521E">
        <w:rPr>
          <w:b/>
          <w:bCs/>
        </w:rPr>
        <w:t xml:space="preserve">ствам; </w:t>
      </w:r>
    </w:p>
    <w:p w:rsidR="00DB354D" w:rsidRPr="00C4521E" w:rsidRDefault="007F3B24" w:rsidP="00DB354D">
      <w:pPr>
        <w:pStyle w:val="SingleTxtGR"/>
        <w:rPr>
          <w:b/>
          <w:bCs/>
        </w:rPr>
      </w:pPr>
      <w:r w:rsidRPr="00C4521E">
        <w:rPr>
          <w:b/>
          <w:bCs/>
        </w:rPr>
        <w:tab/>
      </w:r>
      <w:r w:rsidR="00DB354D" w:rsidRPr="00C4521E">
        <w:rPr>
          <w:b/>
          <w:bCs/>
        </w:rPr>
        <w:t>c)</w:t>
      </w:r>
      <w:r w:rsidR="00DB354D" w:rsidRPr="00C4521E">
        <w:rPr>
          <w:b/>
          <w:bCs/>
        </w:rPr>
        <w:tab/>
        <w:t>принять все необходимые меры для укрепления международн</w:t>
      </w:r>
      <w:r w:rsidR="00DB354D" w:rsidRPr="00C4521E">
        <w:rPr>
          <w:b/>
          <w:bCs/>
        </w:rPr>
        <w:t>о</w:t>
      </w:r>
      <w:r w:rsidR="00DB354D" w:rsidRPr="00C4521E">
        <w:rPr>
          <w:b/>
          <w:bCs/>
        </w:rPr>
        <w:t>го сотрудничества путем заключения двусторонних, многосторонних и р</w:t>
      </w:r>
      <w:r w:rsidR="00DB354D" w:rsidRPr="00C4521E">
        <w:rPr>
          <w:b/>
          <w:bCs/>
        </w:rPr>
        <w:t>е</w:t>
      </w:r>
      <w:r w:rsidR="00DB354D" w:rsidRPr="00C4521E">
        <w:rPr>
          <w:b/>
          <w:bCs/>
        </w:rPr>
        <w:t>гионал</w:t>
      </w:r>
      <w:r w:rsidR="00DB354D" w:rsidRPr="00C4521E">
        <w:rPr>
          <w:b/>
          <w:bCs/>
        </w:rPr>
        <w:t>ь</w:t>
      </w:r>
      <w:r w:rsidR="00DB354D" w:rsidRPr="00C4521E">
        <w:rPr>
          <w:b/>
          <w:bCs/>
        </w:rPr>
        <w:t>ных соглашений о защите детей в случаях трансграничных споров по семейным д</w:t>
      </w:r>
      <w:r w:rsidR="00DB354D" w:rsidRPr="00C4521E">
        <w:rPr>
          <w:b/>
          <w:bCs/>
        </w:rPr>
        <w:t>е</w:t>
      </w:r>
      <w:r w:rsidR="00DB354D" w:rsidRPr="00C4521E">
        <w:rPr>
          <w:b/>
          <w:bCs/>
        </w:rPr>
        <w:t>лам, связанным с детьми.</w:t>
      </w:r>
    </w:p>
    <w:p w:rsidR="00DB354D" w:rsidRPr="00DB354D" w:rsidRDefault="00DB354D" w:rsidP="007F3B24">
      <w:pPr>
        <w:pStyle w:val="H23GR"/>
      </w:pPr>
      <w:r w:rsidRPr="00DB354D">
        <w:tab/>
      </w:r>
      <w:r w:rsidRPr="00DB354D">
        <w:tab/>
        <w:t xml:space="preserve">Дети, лишенные семейного окружения </w:t>
      </w:r>
    </w:p>
    <w:p w:rsidR="00DB354D" w:rsidRPr="00DB354D" w:rsidRDefault="00DB354D" w:rsidP="00DB354D">
      <w:pPr>
        <w:pStyle w:val="SingleTxtGR"/>
      </w:pPr>
      <w:r w:rsidRPr="00DB354D">
        <w:t>41.</w:t>
      </w:r>
      <w:r w:rsidRPr="00DB354D">
        <w:tab/>
        <w:t>Комитет принимает к сведению усилия государства-участника по поо</w:t>
      </w:r>
      <w:r w:rsidRPr="00DB354D">
        <w:t>щ</w:t>
      </w:r>
      <w:r w:rsidRPr="00DB354D">
        <w:t>рению такой формы помещения детей, лишенных семейного окружения, в с</w:t>
      </w:r>
      <w:r w:rsidRPr="00DB354D">
        <w:t>е</w:t>
      </w:r>
      <w:r w:rsidRPr="00DB354D">
        <w:t>мью, как патронатное воспитание. Вместе с тем он обеспокоен трудностями, связанными с нахождением приемных родителей для помещения детей в семью на короткие сроки или в экстренных случаях, а также для помещения детей-инвалидов и детей старше 10 лет, в результате чего в таких случаях дети направляются в учреждения.</w:t>
      </w:r>
    </w:p>
    <w:p w:rsidR="00DB354D" w:rsidRPr="00C4521E" w:rsidRDefault="00DB354D" w:rsidP="00DB354D">
      <w:pPr>
        <w:pStyle w:val="SingleTxtGR"/>
        <w:rPr>
          <w:b/>
          <w:bCs/>
        </w:rPr>
      </w:pPr>
      <w:r w:rsidRPr="00DB354D">
        <w:t>42.</w:t>
      </w:r>
      <w:r w:rsidRPr="00DB354D">
        <w:tab/>
      </w:r>
      <w:r w:rsidRPr="00C4521E">
        <w:rPr>
          <w:b/>
          <w:bCs/>
        </w:rPr>
        <w:t>Обращая внимание государства-участника на Руководящие указания по альтернативному уходу за детьми, Комитет повторно рекомендует гос</w:t>
      </w:r>
      <w:r w:rsidRPr="00C4521E">
        <w:rPr>
          <w:b/>
          <w:bCs/>
        </w:rPr>
        <w:t>у</w:t>
      </w:r>
      <w:r w:rsidRPr="00C4521E">
        <w:rPr>
          <w:b/>
          <w:bCs/>
        </w:rPr>
        <w:t xml:space="preserve">дарству-участнику: </w:t>
      </w:r>
    </w:p>
    <w:p w:rsidR="00DB354D" w:rsidRPr="00C4521E" w:rsidRDefault="007F3B24" w:rsidP="00DB354D">
      <w:pPr>
        <w:pStyle w:val="SingleTxtGR"/>
        <w:rPr>
          <w:b/>
          <w:bCs/>
        </w:rPr>
      </w:pPr>
      <w:r w:rsidRPr="00C4521E">
        <w:rPr>
          <w:b/>
          <w:bCs/>
        </w:rPr>
        <w:tab/>
      </w:r>
      <w:r w:rsidR="00DB354D" w:rsidRPr="00C4521E">
        <w:rPr>
          <w:b/>
          <w:bCs/>
        </w:rPr>
        <w:t>a)</w:t>
      </w:r>
      <w:r w:rsidR="00DB354D" w:rsidRPr="00C4521E">
        <w:rPr>
          <w:b/>
          <w:bCs/>
        </w:rPr>
        <w:tab/>
        <w:t>активизировать поощрение и поддержку семейных форм ал</w:t>
      </w:r>
      <w:r w:rsidR="00DB354D" w:rsidRPr="00C4521E">
        <w:rPr>
          <w:b/>
          <w:bCs/>
        </w:rPr>
        <w:t>ь</w:t>
      </w:r>
      <w:r w:rsidR="00DB354D" w:rsidRPr="00C4521E">
        <w:rPr>
          <w:b/>
          <w:bCs/>
        </w:rPr>
        <w:t>тернативного ухода за детьми, оставшимися без попечения родителей, без какой-либо дискриминации, и отдавать приоритет помещению ребенка в семью, а не направл</w:t>
      </w:r>
      <w:r w:rsidR="00DB354D" w:rsidRPr="00C4521E">
        <w:rPr>
          <w:b/>
          <w:bCs/>
        </w:rPr>
        <w:t>е</w:t>
      </w:r>
      <w:r w:rsidR="00DB354D" w:rsidRPr="00C4521E">
        <w:rPr>
          <w:b/>
          <w:bCs/>
        </w:rPr>
        <w:t xml:space="preserve">нию в детские учреждения; </w:t>
      </w:r>
    </w:p>
    <w:p w:rsidR="00DB354D" w:rsidRPr="00C4521E" w:rsidRDefault="007F3B24" w:rsidP="00DB354D">
      <w:pPr>
        <w:pStyle w:val="SingleTxtGR"/>
        <w:rPr>
          <w:b/>
          <w:bCs/>
        </w:rPr>
      </w:pPr>
      <w:r w:rsidRPr="00C4521E">
        <w:rPr>
          <w:b/>
          <w:bCs/>
        </w:rPr>
        <w:tab/>
      </w:r>
      <w:r w:rsidR="00DB354D" w:rsidRPr="00C4521E">
        <w:rPr>
          <w:b/>
          <w:bCs/>
        </w:rPr>
        <w:t>b)</w:t>
      </w:r>
      <w:r w:rsidR="00DB354D" w:rsidRPr="00C4521E">
        <w:rPr>
          <w:b/>
          <w:bCs/>
        </w:rPr>
        <w:tab/>
        <w:t>обеспечить выделение учреждениям альтернативного ухода и соответствующим службам по защите детей надлежащих людских, техн</w:t>
      </w:r>
      <w:r w:rsidR="00DB354D" w:rsidRPr="00C4521E">
        <w:rPr>
          <w:b/>
          <w:bCs/>
        </w:rPr>
        <w:t>и</w:t>
      </w:r>
      <w:r w:rsidR="00DB354D" w:rsidRPr="00C4521E">
        <w:rPr>
          <w:b/>
          <w:bCs/>
        </w:rPr>
        <w:t>ческих и финансовых ресурсов и оснащение их медицинскими, психолог</w:t>
      </w:r>
      <w:r w:rsidR="00DB354D" w:rsidRPr="00C4521E">
        <w:rPr>
          <w:b/>
          <w:bCs/>
        </w:rPr>
        <w:t>и</w:t>
      </w:r>
      <w:r w:rsidR="00DB354D" w:rsidRPr="00C4521E">
        <w:rPr>
          <w:b/>
          <w:bCs/>
        </w:rPr>
        <w:t>ческими и о</w:t>
      </w:r>
      <w:r w:rsidR="00DB354D" w:rsidRPr="00C4521E">
        <w:rPr>
          <w:b/>
          <w:bCs/>
        </w:rPr>
        <w:t>б</w:t>
      </w:r>
      <w:r w:rsidR="00DB354D" w:rsidRPr="00C4521E">
        <w:rPr>
          <w:b/>
          <w:bCs/>
        </w:rPr>
        <w:t>разовательными службами в целях максимального содействия реабилитации и социальной реинтеграции проживающих в таких учр</w:t>
      </w:r>
      <w:r w:rsidR="00DB354D" w:rsidRPr="00C4521E">
        <w:rPr>
          <w:b/>
          <w:bCs/>
        </w:rPr>
        <w:t>е</w:t>
      </w:r>
      <w:r w:rsidR="00DB354D" w:rsidRPr="00C4521E">
        <w:rPr>
          <w:b/>
          <w:bCs/>
        </w:rPr>
        <w:t>ждениях детей.</w:t>
      </w:r>
    </w:p>
    <w:p w:rsidR="00DB354D" w:rsidRPr="00DB354D" w:rsidRDefault="00DB354D" w:rsidP="007F3B24">
      <w:pPr>
        <w:pStyle w:val="H23GR"/>
      </w:pPr>
      <w:r w:rsidRPr="00DB354D">
        <w:tab/>
      </w:r>
      <w:r w:rsidRPr="00DB354D">
        <w:tab/>
        <w:t>Усыновление</w:t>
      </w:r>
    </w:p>
    <w:p w:rsidR="00DB354D" w:rsidRPr="00DB354D" w:rsidRDefault="00DB354D" w:rsidP="00DB354D">
      <w:pPr>
        <w:pStyle w:val="SingleTxtGR"/>
      </w:pPr>
      <w:r w:rsidRPr="00DB354D">
        <w:t>43.</w:t>
      </w:r>
      <w:r w:rsidRPr="00DB354D">
        <w:tab/>
        <w:t>Комитет обеспокоен тем, что в государстве-участнике усыновление во</w:t>
      </w:r>
      <w:r w:rsidRPr="00DB354D">
        <w:t>з</w:t>
      </w:r>
      <w:r w:rsidRPr="00DB354D">
        <w:t xml:space="preserve">можно только при условии анонимности сведений о биологических родителях и что, следовательно, дети не имеют права знать своих биологических родителей. </w:t>
      </w:r>
    </w:p>
    <w:p w:rsidR="00DB354D" w:rsidRPr="00C4521E" w:rsidRDefault="00DB354D" w:rsidP="00DB354D">
      <w:pPr>
        <w:pStyle w:val="SingleTxtGR"/>
        <w:rPr>
          <w:b/>
          <w:bCs/>
        </w:rPr>
      </w:pPr>
      <w:r w:rsidRPr="00DB354D">
        <w:t>44.</w:t>
      </w:r>
      <w:r w:rsidRPr="00DB354D">
        <w:tab/>
      </w:r>
      <w:r w:rsidRPr="00C4521E">
        <w:rPr>
          <w:b/>
          <w:bCs/>
        </w:rPr>
        <w:t>Комитет рекомендует государству-участнику предусмотреть закон</w:t>
      </w:r>
      <w:r w:rsidRPr="00C4521E">
        <w:rPr>
          <w:b/>
          <w:bCs/>
        </w:rPr>
        <w:t>о</w:t>
      </w:r>
      <w:r w:rsidRPr="00C4521E">
        <w:rPr>
          <w:b/>
          <w:bCs/>
        </w:rPr>
        <w:t>дательные гарантии права приемных детей знать о своем происхождении и своих биологических родителей.</w:t>
      </w:r>
    </w:p>
    <w:p w:rsidR="00DB354D" w:rsidRPr="00DB354D" w:rsidRDefault="00DB354D" w:rsidP="00BD5222">
      <w:pPr>
        <w:pStyle w:val="H1GR"/>
      </w:pPr>
      <w:r w:rsidRPr="00DB354D">
        <w:tab/>
        <w:t>G.</w:t>
      </w:r>
      <w:r w:rsidRPr="00DB354D">
        <w:tab/>
        <w:t xml:space="preserve">Инвалидность, базовое медицинское обслуживание </w:t>
      </w:r>
      <w:r w:rsidR="007F3B24">
        <w:br/>
      </w:r>
      <w:r w:rsidRPr="00DB354D">
        <w:t>и социальное обеспечение (статьи 6, 18 (3), 23</w:t>
      </w:r>
      <w:r w:rsidR="00BD5222">
        <w:t xml:space="preserve">, </w:t>
      </w:r>
      <w:r w:rsidRPr="00DB354D">
        <w:t xml:space="preserve">24, 26, </w:t>
      </w:r>
      <w:r w:rsidR="007F3B24">
        <w:br/>
      </w:r>
      <w:r w:rsidRPr="00DB354D">
        <w:t>27 (1</w:t>
      </w:r>
      <w:r w:rsidR="00BD5222">
        <w:t>)</w:t>
      </w:r>
      <w:r w:rsidRPr="00DB354D">
        <w:t>–</w:t>
      </w:r>
      <w:r w:rsidR="00BD5222">
        <w:t>(</w:t>
      </w:r>
      <w:r w:rsidRPr="00DB354D">
        <w:t>3) и 33)</w:t>
      </w:r>
    </w:p>
    <w:p w:rsidR="00DB354D" w:rsidRPr="00DB354D" w:rsidRDefault="00DB354D" w:rsidP="007F3B24">
      <w:pPr>
        <w:pStyle w:val="H23GR"/>
      </w:pPr>
      <w:r w:rsidRPr="00DB354D">
        <w:tab/>
      </w:r>
      <w:r w:rsidRPr="00DB354D">
        <w:tab/>
        <w:t>Дети-инвалиды</w:t>
      </w:r>
    </w:p>
    <w:p w:rsidR="00DB354D" w:rsidRPr="00DB354D" w:rsidRDefault="00DB354D" w:rsidP="00DB354D">
      <w:pPr>
        <w:pStyle w:val="SingleTxtGR"/>
      </w:pPr>
      <w:r w:rsidRPr="00DB354D">
        <w:t>45.</w:t>
      </w:r>
      <w:r w:rsidRPr="00DB354D">
        <w:tab/>
        <w:t>Комитет с удовлетворением отмечает принятие политики в отношении инвалидов, разработку специальных учебных программ и индивидуальных учебных планов, а также создание первой среднеобразовательной школы и це</w:t>
      </w:r>
      <w:r w:rsidRPr="00DB354D">
        <w:t>н</w:t>
      </w:r>
      <w:r w:rsidRPr="00DB354D">
        <w:t>тра профессионально-технической подготовки для подростков с особыми п</w:t>
      </w:r>
      <w:r w:rsidRPr="00DB354D">
        <w:t>о</w:t>
      </w:r>
      <w:r w:rsidRPr="00DB354D">
        <w:lastRenderedPageBreak/>
        <w:t>требностями. Вместе с тем он обеспокоен отсутствием информации об ос</w:t>
      </w:r>
      <w:r w:rsidRPr="00DB354D">
        <w:t>у</w:t>
      </w:r>
      <w:r w:rsidRPr="00DB354D">
        <w:t>ществлении упомянутой политики, а также о мерах, принятых государством-участником для оценки, профилактики, раннего выявления, оказания помощи, лечения и реабилитации детей-инвалидов, обеспечения им доступа к социал</w:t>
      </w:r>
      <w:r w:rsidRPr="00DB354D">
        <w:t>ь</w:t>
      </w:r>
      <w:r w:rsidRPr="00DB354D">
        <w:t>ным услугам, инклюзивному образованию и финансированию для поддержки программ и политики.</w:t>
      </w:r>
    </w:p>
    <w:p w:rsidR="00DB354D" w:rsidRPr="00C4521E" w:rsidRDefault="00DB354D" w:rsidP="00DB354D">
      <w:pPr>
        <w:pStyle w:val="SingleTxtGR"/>
        <w:rPr>
          <w:b/>
          <w:bCs/>
        </w:rPr>
      </w:pPr>
      <w:r w:rsidRPr="00DB354D">
        <w:t>46.</w:t>
      </w:r>
      <w:r w:rsidRPr="00DB354D">
        <w:tab/>
      </w:r>
      <w:r w:rsidRPr="00C4521E">
        <w:rPr>
          <w:b/>
          <w:bCs/>
        </w:rPr>
        <w:t>С учетом своего замечания общего порядка № 9 (2006) о правах д</w:t>
      </w:r>
      <w:r w:rsidRPr="00C4521E">
        <w:rPr>
          <w:b/>
          <w:bCs/>
        </w:rPr>
        <w:t>е</w:t>
      </w:r>
      <w:r w:rsidRPr="00C4521E">
        <w:rPr>
          <w:b/>
          <w:bCs/>
        </w:rPr>
        <w:t>тей-инвалидов Комитет настоятельно призывает государство-участник:</w:t>
      </w:r>
    </w:p>
    <w:p w:rsidR="00DB354D" w:rsidRPr="00C4521E" w:rsidRDefault="007F3B24" w:rsidP="00DB354D">
      <w:pPr>
        <w:pStyle w:val="SingleTxtGR"/>
        <w:rPr>
          <w:b/>
          <w:bCs/>
        </w:rPr>
      </w:pPr>
      <w:r w:rsidRPr="00C4521E">
        <w:rPr>
          <w:b/>
          <w:bCs/>
        </w:rPr>
        <w:tab/>
      </w:r>
      <w:r w:rsidR="00DB354D" w:rsidRPr="00C4521E">
        <w:rPr>
          <w:b/>
          <w:bCs/>
        </w:rPr>
        <w:t>a)</w:t>
      </w:r>
      <w:r w:rsidR="00DB354D" w:rsidRPr="00C4521E">
        <w:rPr>
          <w:b/>
          <w:bCs/>
        </w:rPr>
        <w:tab/>
        <w:t xml:space="preserve">руководствоваться правозащитным подходом к инвалидности; </w:t>
      </w:r>
    </w:p>
    <w:p w:rsidR="00DB354D" w:rsidRPr="00C4521E" w:rsidRDefault="007F3B24" w:rsidP="00DB354D">
      <w:pPr>
        <w:pStyle w:val="SingleTxtGR"/>
        <w:rPr>
          <w:b/>
          <w:bCs/>
        </w:rPr>
      </w:pPr>
      <w:r w:rsidRPr="00C4521E">
        <w:rPr>
          <w:b/>
          <w:bCs/>
        </w:rPr>
        <w:tab/>
      </w:r>
      <w:r w:rsidR="00DB354D" w:rsidRPr="00C4521E">
        <w:rPr>
          <w:b/>
          <w:bCs/>
        </w:rPr>
        <w:t>b)</w:t>
      </w:r>
      <w:r w:rsidR="00DB354D" w:rsidRPr="00C4521E">
        <w:rPr>
          <w:b/>
          <w:bCs/>
        </w:rPr>
        <w:tab/>
        <w:t>разработать комплексную стратегию интеграции детей-инвалидов;</w:t>
      </w:r>
    </w:p>
    <w:p w:rsidR="00DB354D" w:rsidRPr="00C4521E" w:rsidRDefault="007F3B24" w:rsidP="00DB354D">
      <w:pPr>
        <w:pStyle w:val="SingleTxtGR"/>
        <w:rPr>
          <w:b/>
          <w:bCs/>
        </w:rPr>
      </w:pPr>
      <w:r w:rsidRPr="00C4521E">
        <w:rPr>
          <w:b/>
          <w:bCs/>
        </w:rPr>
        <w:tab/>
      </w:r>
      <w:r w:rsidR="00DB354D" w:rsidRPr="00C4521E">
        <w:rPr>
          <w:b/>
          <w:bCs/>
        </w:rPr>
        <w:t>c)</w:t>
      </w:r>
      <w:r w:rsidR="00DB354D" w:rsidRPr="00C4521E">
        <w:rPr>
          <w:b/>
          <w:bCs/>
        </w:rPr>
        <w:tab/>
        <w:t>обеспечить эффективное осуществление политики в отношении инвалидов;</w:t>
      </w:r>
    </w:p>
    <w:p w:rsidR="00DB354D" w:rsidRPr="00C4521E" w:rsidRDefault="007F3B24" w:rsidP="00DB354D">
      <w:pPr>
        <w:pStyle w:val="SingleTxtGR"/>
        <w:rPr>
          <w:b/>
          <w:bCs/>
        </w:rPr>
      </w:pPr>
      <w:r w:rsidRPr="00C4521E">
        <w:rPr>
          <w:b/>
          <w:bCs/>
        </w:rPr>
        <w:tab/>
      </w:r>
      <w:r w:rsidR="00DB354D" w:rsidRPr="00C4521E">
        <w:rPr>
          <w:b/>
          <w:bCs/>
        </w:rPr>
        <w:t>d)</w:t>
      </w:r>
      <w:r w:rsidR="00DB354D" w:rsidRPr="00C4521E">
        <w:rPr>
          <w:b/>
          <w:bCs/>
        </w:rPr>
        <w:tab/>
        <w:t>активизировать усилия, предпринимаемые в целях соверше</w:t>
      </w:r>
      <w:r w:rsidR="00DB354D" w:rsidRPr="00C4521E">
        <w:rPr>
          <w:b/>
          <w:bCs/>
        </w:rPr>
        <w:t>н</w:t>
      </w:r>
      <w:r w:rsidR="00DB354D" w:rsidRPr="00C4521E">
        <w:rPr>
          <w:b/>
          <w:bCs/>
        </w:rPr>
        <w:t>ствования системы инклюзивного образования и обеспечить обучение д</w:t>
      </w:r>
      <w:r w:rsidR="00DB354D" w:rsidRPr="00C4521E">
        <w:rPr>
          <w:b/>
          <w:bCs/>
        </w:rPr>
        <w:t>е</w:t>
      </w:r>
      <w:r w:rsidR="00DB354D" w:rsidRPr="00C4521E">
        <w:rPr>
          <w:b/>
          <w:bCs/>
        </w:rPr>
        <w:t>тей в рамках этой системы в приоритетном порядке по отношению к направлению детей в спец</w:t>
      </w:r>
      <w:r w:rsidR="00DB354D" w:rsidRPr="00C4521E">
        <w:rPr>
          <w:b/>
          <w:bCs/>
        </w:rPr>
        <w:t>и</w:t>
      </w:r>
      <w:r w:rsidR="00DB354D" w:rsidRPr="00C4521E">
        <w:rPr>
          <w:b/>
          <w:bCs/>
        </w:rPr>
        <w:t>ализированные учреждения и классы;</w:t>
      </w:r>
    </w:p>
    <w:p w:rsidR="00DB354D" w:rsidRPr="00C4521E" w:rsidRDefault="007F3B24" w:rsidP="00DB354D">
      <w:pPr>
        <w:pStyle w:val="SingleTxtGR"/>
        <w:rPr>
          <w:b/>
          <w:bCs/>
        </w:rPr>
      </w:pPr>
      <w:r w:rsidRPr="00C4521E">
        <w:rPr>
          <w:b/>
          <w:bCs/>
        </w:rPr>
        <w:tab/>
      </w:r>
      <w:r w:rsidR="00DB354D" w:rsidRPr="00C4521E">
        <w:rPr>
          <w:b/>
          <w:bCs/>
        </w:rPr>
        <w:t>e)</w:t>
      </w:r>
      <w:r w:rsidR="00DB354D" w:rsidRPr="00C4521E">
        <w:rPr>
          <w:b/>
          <w:bCs/>
        </w:rPr>
        <w:tab/>
        <w:t>незамедлительно принять меры для обеспечения доступа детей-инвалидов к медицинскому обслуживанию, в том числе к программам ранней диагностики и медицинского вмешательства;</w:t>
      </w:r>
    </w:p>
    <w:p w:rsidR="00DB354D" w:rsidRPr="00C4521E" w:rsidRDefault="007F3B24" w:rsidP="00DB354D">
      <w:pPr>
        <w:pStyle w:val="SingleTxtGR"/>
        <w:rPr>
          <w:b/>
          <w:bCs/>
        </w:rPr>
      </w:pPr>
      <w:r w:rsidRPr="00C4521E">
        <w:rPr>
          <w:b/>
          <w:bCs/>
        </w:rPr>
        <w:tab/>
      </w:r>
      <w:r w:rsidR="00DB354D" w:rsidRPr="00C4521E">
        <w:rPr>
          <w:b/>
          <w:bCs/>
        </w:rPr>
        <w:t>f)</w:t>
      </w:r>
      <w:r w:rsidR="00DB354D" w:rsidRPr="00C4521E">
        <w:rPr>
          <w:b/>
          <w:bCs/>
        </w:rPr>
        <w:tab/>
        <w:t>готовить и направлять в школы учителей и сотрудников, сп</w:t>
      </w:r>
      <w:r w:rsidR="00DB354D" w:rsidRPr="00C4521E">
        <w:rPr>
          <w:b/>
          <w:bCs/>
        </w:rPr>
        <w:t>е</w:t>
      </w:r>
      <w:r w:rsidR="00DB354D" w:rsidRPr="00C4521E">
        <w:rPr>
          <w:b/>
          <w:bCs/>
        </w:rPr>
        <w:t>циализирующихся на работе с интеграционными классами, в которых д</w:t>
      </w:r>
      <w:r w:rsidR="00DB354D" w:rsidRPr="00C4521E">
        <w:rPr>
          <w:b/>
          <w:bCs/>
        </w:rPr>
        <w:t>е</w:t>
      </w:r>
      <w:r w:rsidR="00DB354D" w:rsidRPr="00C4521E">
        <w:rPr>
          <w:b/>
          <w:bCs/>
        </w:rPr>
        <w:t>ти, испытывающие трудности с обучением, получают индивидуальную п</w:t>
      </w:r>
      <w:r w:rsidR="00DB354D" w:rsidRPr="00C4521E">
        <w:rPr>
          <w:b/>
          <w:bCs/>
        </w:rPr>
        <w:t>о</w:t>
      </w:r>
      <w:r w:rsidR="00DB354D" w:rsidRPr="00C4521E">
        <w:rPr>
          <w:b/>
          <w:bCs/>
        </w:rPr>
        <w:t>мощь и все нео</w:t>
      </w:r>
      <w:r w:rsidR="00DB354D" w:rsidRPr="00C4521E">
        <w:rPr>
          <w:b/>
          <w:bCs/>
        </w:rPr>
        <w:t>б</w:t>
      </w:r>
      <w:r w:rsidR="00DB354D" w:rsidRPr="00C4521E">
        <w:rPr>
          <w:b/>
          <w:bCs/>
        </w:rPr>
        <w:t>ходимое им внимание;</w:t>
      </w:r>
    </w:p>
    <w:p w:rsidR="00DB354D" w:rsidRPr="00C4521E" w:rsidRDefault="007F3B24" w:rsidP="00DB354D">
      <w:pPr>
        <w:pStyle w:val="SingleTxtGR"/>
        <w:rPr>
          <w:b/>
          <w:bCs/>
        </w:rPr>
      </w:pPr>
      <w:r w:rsidRPr="00C4521E">
        <w:rPr>
          <w:b/>
          <w:bCs/>
        </w:rPr>
        <w:tab/>
      </w:r>
      <w:r w:rsidR="00DB354D" w:rsidRPr="00C4521E">
        <w:rPr>
          <w:b/>
          <w:bCs/>
        </w:rPr>
        <w:t>g)</w:t>
      </w:r>
      <w:r w:rsidR="00DB354D" w:rsidRPr="00C4521E">
        <w:rPr>
          <w:b/>
          <w:bCs/>
        </w:rPr>
        <w:tab/>
        <w:t>проводить информационно-просветительские кампании, ор</w:t>
      </w:r>
      <w:r w:rsidR="00DB354D" w:rsidRPr="00C4521E">
        <w:rPr>
          <w:b/>
          <w:bCs/>
        </w:rPr>
        <w:t>и</w:t>
      </w:r>
      <w:r w:rsidR="00DB354D" w:rsidRPr="00C4521E">
        <w:rPr>
          <w:b/>
          <w:bCs/>
        </w:rPr>
        <w:t>ентированные на государственных служащих, общественность и семьи и направленные на борьбу со стигматизацией детей-инвалидов и предрассу</w:t>
      </w:r>
      <w:r w:rsidR="00DB354D" w:rsidRPr="00C4521E">
        <w:rPr>
          <w:b/>
          <w:bCs/>
        </w:rPr>
        <w:t>д</w:t>
      </w:r>
      <w:r w:rsidR="00DB354D" w:rsidRPr="00C4521E">
        <w:rPr>
          <w:b/>
          <w:bCs/>
        </w:rPr>
        <w:t>ками в их отношении, а также поощрять формирование позитивных пре</w:t>
      </w:r>
      <w:r w:rsidR="00DB354D" w:rsidRPr="00C4521E">
        <w:rPr>
          <w:b/>
          <w:bCs/>
        </w:rPr>
        <w:t>д</w:t>
      </w:r>
      <w:r w:rsidR="00DB354D" w:rsidRPr="00C4521E">
        <w:rPr>
          <w:b/>
          <w:bCs/>
        </w:rPr>
        <w:t>ставлений о т</w:t>
      </w:r>
      <w:r w:rsidR="00DB354D" w:rsidRPr="00C4521E">
        <w:rPr>
          <w:b/>
          <w:bCs/>
        </w:rPr>
        <w:t>а</w:t>
      </w:r>
      <w:r w:rsidR="00DB354D" w:rsidRPr="00C4521E">
        <w:rPr>
          <w:b/>
          <w:bCs/>
        </w:rPr>
        <w:t xml:space="preserve">ких детях. </w:t>
      </w:r>
    </w:p>
    <w:p w:rsidR="00DB354D" w:rsidRPr="00DB354D" w:rsidRDefault="00DB354D" w:rsidP="007F3B24">
      <w:pPr>
        <w:pStyle w:val="H23GR"/>
      </w:pPr>
      <w:r w:rsidRPr="00DB354D">
        <w:tab/>
      </w:r>
      <w:r w:rsidRPr="00DB354D">
        <w:tab/>
        <w:t>Здоровье подростков</w:t>
      </w:r>
    </w:p>
    <w:p w:rsidR="00DB354D" w:rsidRPr="00DB354D" w:rsidRDefault="00DB354D" w:rsidP="00DB354D">
      <w:pPr>
        <w:pStyle w:val="SingleTxtGR"/>
      </w:pPr>
      <w:r w:rsidRPr="00DB354D">
        <w:t>47.</w:t>
      </w:r>
      <w:r w:rsidRPr="00DB354D">
        <w:tab/>
        <w:t>Комитет по-прежнему обеспокоен отсутствием у девочек-подростков д</w:t>
      </w:r>
      <w:r w:rsidRPr="00DB354D">
        <w:t>о</w:t>
      </w:r>
      <w:r w:rsidRPr="00DB354D">
        <w:t>ступа к информации о сексуальном и репродуктивном здоровье и соответств</w:t>
      </w:r>
      <w:r w:rsidRPr="00DB354D">
        <w:t>у</w:t>
      </w:r>
      <w:r w:rsidRPr="00DB354D">
        <w:t xml:space="preserve">ющим услугам, включая современные методы контрацепции, и связанными с этим высокими показателями подростковой беременности и абортов, а также передачи ВИЧ. Комитет обеспокоен также ростом потребления в государстве-участнике алкоголя и наркотиков среди детей и подростков. </w:t>
      </w:r>
    </w:p>
    <w:p w:rsidR="00DB354D" w:rsidRPr="00C4521E" w:rsidRDefault="00DB354D" w:rsidP="00DB354D">
      <w:pPr>
        <w:pStyle w:val="SingleTxtGR"/>
        <w:rPr>
          <w:b/>
          <w:bCs/>
        </w:rPr>
      </w:pPr>
      <w:r w:rsidRPr="00DB354D">
        <w:t>48.</w:t>
      </w:r>
      <w:r w:rsidRPr="00DB354D">
        <w:tab/>
      </w:r>
      <w:r w:rsidRPr="00C4521E">
        <w:rPr>
          <w:b/>
          <w:bCs/>
        </w:rPr>
        <w:t>В свете своего замечания общего порядка № 4 (2003) о здоровье и развитии подростков в контексте Конвенции Комитет рекомендует гос</w:t>
      </w:r>
      <w:r w:rsidRPr="00C4521E">
        <w:rPr>
          <w:b/>
          <w:bCs/>
        </w:rPr>
        <w:t>у</w:t>
      </w:r>
      <w:r w:rsidRPr="00C4521E">
        <w:rPr>
          <w:b/>
          <w:bCs/>
        </w:rPr>
        <w:t>дарству-участнику:</w:t>
      </w:r>
    </w:p>
    <w:p w:rsidR="00DB354D" w:rsidRPr="00C4521E" w:rsidRDefault="007F3B24" w:rsidP="00DB354D">
      <w:pPr>
        <w:pStyle w:val="SingleTxtGR"/>
        <w:rPr>
          <w:b/>
          <w:bCs/>
        </w:rPr>
      </w:pPr>
      <w:r w:rsidRPr="00C4521E">
        <w:rPr>
          <w:b/>
          <w:bCs/>
        </w:rPr>
        <w:tab/>
      </w:r>
      <w:r w:rsidR="00DB354D" w:rsidRPr="00C4521E">
        <w:rPr>
          <w:b/>
          <w:bCs/>
        </w:rPr>
        <w:t>a)</w:t>
      </w:r>
      <w:r w:rsidR="00DB354D" w:rsidRPr="00C4521E">
        <w:rPr>
          <w:b/>
          <w:bCs/>
        </w:rPr>
        <w:tab/>
        <w:t>принять комплексную политику в области сексуального и р</w:t>
      </w:r>
      <w:r w:rsidR="00DB354D" w:rsidRPr="00C4521E">
        <w:rPr>
          <w:b/>
          <w:bCs/>
        </w:rPr>
        <w:t>е</w:t>
      </w:r>
      <w:r w:rsidR="00DB354D" w:rsidRPr="00C4521E">
        <w:rPr>
          <w:b/>
          <w:bCs/>
        </w:rPr>
        <w:t>продуктивного здоровья подростков и обеспечить включение темы секс</w:t>
      </w:r>
      <w:r w:rsidR="00DB354D" w:rsidRPr="00C4521E">
        <w:rPr>
          <w:b/>
          <w:bCs/>
        </w:rPr>
        <w:t>у</w:t>
      </w:r>
      <w:r w:rsidR="00DB354D" w:rsidRPr="00C4521E">
        <w:rPr>
          <w:b/>
          <w:bCs/>
        </w:rPr>
        <w:t>ального и репродуктивного здоровья в обязательные программы школьн</w:t>
      </w:r>
      <w:r w:rsidR="00DB354D" w:rsidRPr="00C4521E">
        <w:rPr>
          <w:b/>
          <w:bCs/>
        </w:rPr>
        <w:t>о</w:t>
      </w:r>
      <w:r w:rsidR="00DB354D" w:rsidRPr="00C4521E">
        <w:rPr>
          <w:b/>
          <w:bCs/>
        </w:rPr>
        <w:t>го обучения, ориентированные на девушек и юношей, уделяя особое вн</w:t>
      </w:r>
      <w:r w:rsidR="00DB354D" w:rsidRPr="00C4521E">
        <w:rPr>
          <w:b/>
          <w:bCs/>
        </w:rPr>
        <w:t>и</w:t>
      </w:r>
      <w:r w:rsidR="00DB354D" w:rsidRPr="00C4521E">
        <w:rPr>
          <w:b/>
          <w:bCs/>
        </w:rPr>
        <w:t xml:space="preserve">мание профилактике ранних беременностей и инфекций, передаваемых половым путем, в том числе ВИЧ; </w:t>
      </w:r>
    </w:p>
    <w:p w:rsidR="00DB354D" w:rsidRPr="00C4521E" w:rsidRDefault="007F3B24" w:rsidP="00DB354D">
      <w:pPr>
        <w:pStyle w:val="SingleTxtGR"/>
        <w:rPr>
          <w:b/>
          <w:bCs/>
        </w:rPr>
      </w:pPr>
      <w:r w:rsidRPr="00C4521E">
        <w:rPr>
          <w:b/>
          <w:bCs/>
        </w:rPr>
        <w:tab/>
      </w:r>
      <w:r w:rsidR="00DB354D" w:rsidRPr="00C4521E">
        <w:rPr>
          <w:b/>
          <w:bCs/>
        </w:rPr>
        <w:t>b)</w:t>
      </w:r>
      <w:r w:rsidR="00DB354D" w:rsidRPr="00C4521E">
        <w:rPr>
          <w:b/>
          <w:bCs/>
        </w:rPr>
        <w:tab/>
        <w:t>разработать и осуществлять политику защиты прав береме</w:t>
      </w:r>
      <w:r w:rsidR="00DB354D" w:rsidRPr="00C4521E">
        <w:rPr>
          <w:b/>
          <w:bCs/>
        </w:rPr>
        <w:t>н</w:t>
      </w:r>
      <w:r w:rsidR="00DB354D" w:rsidRPr="00C4521E">
        <w:rPr>
          <w:b/>
          <w:bCs/>
        </w:rPr>
        <w:t>ных подростков, матерей подросткового возраста и их детей и бороться с дискрим</w:t>
      </w:r>
      <w:r w:rsidR="00DB354D" w:rsidRPr="00C4521E">
        <w:rPr>
          <w:b/>
          <w:bCs/>
        </w:rPr>
        <w:t>и</w:t>
      </w:r>
      <w:r w:rsidR="00DB354D" w:rsidRPr="00C4521E">
        <w:rPr>
          <w:b/>
          <w:bCs/>
        </w:rPr>
        <w:t xml:space="preserve">нацией в их отношении; </w:t>
      </w:r>
    </w:p>
    <w:p w:rsidR="00DB354D" w:rsidRPr="00C4521E" w:rsidRDefault="007F3B24" w:rsidP="00DB354D">
      <w:pPr>
        <w:pStyle w:val="SingleTxtGR"/>
        <w:rPr>
          <w:b/>
          <w:bCs/>
        </w:rPr>
      </w:pPr>
      <w:r w:rsidRPr="00C4521E">
        <w:rPr>
          <w:b/>
          <w:bCs/>
        </w:rPr>
        <w:tab/>
      </w:r>
      <w:r w:rsidR="00DB354D" w:rsidRPr="00C4521E">
        <w:rPr>
          <w:b/>
          <w:bCs/>
        </w:rPr>
        <w:t>c)</w:t>
      </w:r>
      <w:r w:rsidR="00DB354D" w:rsidRPr="00C4521E">
        <w:rPr>
          <w:b/>
          <w:bCs/>
        </w:rPr>
        <w:tab/>
        <w:t>обеспечить подросткам надлежащие услуги по охране секс</w:t>
      </w:r>
      <w:r w:rsidR="00DB354D" w:rsidRPr="00C4521E">
        <w:rPr>
          <w:b/>
          <w:bCs/>
        </w:rPr>
        <w:t>у</w:t>
      </w:r>
      <w:r w:rsidR="00DB354D" w:rsidRPr="00C4521E">
        <w:rPr>
          <w:b/>
          <w:bCs/>
        </w:rPr>
        <w:t>ального и репродуктивного здоровья, в частности доступ к современным методам контрацепции, включая средства экстренной контрацепции, м</w:t>
      </w:r>
      <w:r w:rsidR="00DB354D" w:rsidRPr="00C4521E">
        <w:rPr>
          <w:b/>
          <w:bCs/>
        </w:rPr>
        <w:t>е</w:t>
      </w:r>
      <w:r w:rsidR="00DB354D" w:rsidRPr="00C4521E">
        <w:rPr>
          <w:b/>
          <w:bCs/>
        </w:rPr>
        <w:t>дицинское обслуживание в дородовой период, во время и после родов, бе</w:t>
      </w:r>
      <w:r w:rsidR="00DB354D" w:rsidRPr="00C4521E">
        <w:rPr>
          <w:b/>
          <w:bCs/>
        </w:rPr>
        <w:t>з</w:t>
      </w:r>
      <w:r w:rsidR="00DB354D" w:rsidRPr="00C4521E">
        <w:rPr>
          <w:b/>
          <w:bCs/>
        </w:rPr>
        <w:lastRenderedPageBreak/>
        <w:t>опасные аборты и медицинское обслуживание после аборта, а также мех</w:t>
      </w:r>
      <w:r w:rsidR="00DB354D" w:rsidRPr="00C4521E">
        <w:rPr>
          <w:b/>
          <w:bCs/>
        </w:rPr>
        <w:t>а</w:t>
      </w:r>
      <w:r w:rsidR="00DB354D" w:rsidRPr="00C4521E">
        <w:rPr>
          <w:b/>
          <w:bCs/>
        </w:rPr>
        <w:t>низм контроля;</w:t>
      </w:r>
    </w:p>
    <w:p w:rsidR="00DB354D" w:rsidRPr="00C4521E" w:rsidRDefault="007F3B24" w:rsidP="00DB354D">
      <w:pPr>
        <w:pStyle w:val="SingleTxtGR"/>
        <w:rPr>
          <w:b/>
          <w:bCs/>
        </w:rPr>
      </w:pPr>
      <w:r w:rsidRPr="00C4521E">
        <w:rPr>
          <w:b/>
          <w:bCs/>
        </w:rPr>
        <w:tab/>
      </w:r>
      <w:r w:rsidR="00DB354D" w:rsidRPr="00C4521E">
        <w:rPr>
          <w:b/>
          <w:bCs/>
        </w:rPr>
        <w:t>d)</w:t>
      </w:r>
      <w:r w:rsidR="00DB354D" w:rsidRPr="00C4521E">
        <w:rPr>
          <w:b/>
          <w:bCs/>
        </w:rPr>
        <w:tab/>
        <w:t>принимать меры для пропаганды и воспитания ответственного отношения к родительским обязанностям и сексуальному поведению, уд</w:t>
      </w:r>
      <w:r w:rsidR="00DB354D" w:rsidRPr="00C4521E">
        <w:rPr>
          <w:b/>
          <w:bCs/>
        </w:rPr>
        <w:t>е</w:t>
      </w:r>
      <w:r w:rsidR="00DB354D" w:rsidRPr="00C4521E">
        <w:rPr>
          <w:b/>
          <w:bCs/>
        </w:rPr>
        <w:t>ляя ос</w:t>
      </w:r>
      <w:r w:rsidR="00DB354D" w:rsidRPr="00C4521E">
        <w:rPr>
          <w:b/>
          <w:bCs/>
        </w:rPr>
        <w:t>о</w:t>
      </w:r>
      <w:r w:rsidR="00DB354D" w:rsidRPr="00C4521E">
        <w:rPr>
          <w:b/>
          <w:bCs/>
        </w:rPr>
        <w:t xml:space="preserve">бое внимание мальчикам и мужчинам; </w:t>
      </w:r>
    </w:p>
    <w:p w:rsidR="00DB354D" w:rsidRPr="00C4521E" w:rsidRDefault="007F3B24" w:rsidP="00DB354D">
      <w:pPr>
        <w:pStyle w:val="SingleTxtGR"/>
        <w:rPr>
          <w:b/>
          <w:bCs/>
        </w:rPr>
      </w:pPr>
      <w:r w:rsidRPr="00C4521E">
        <w:rPr>
          <w:b/>
          <w:bCs/>
        </w:rPr>
        <w:tab/>
      </w:r>
      <w:proofErr w:type="gramStart"/>
      <w:r w:rsidR="00DB354D" w:rsidRPr="00C4521E">
        <w:rPr>
          <w:b/>
          <w:bCs/>
        </w:rPr>
        <w:t>e)</w:t>
      </w:r>
      <w:r w:rsidR="00DB354D" w:rsidRPr="00C4521E">
        <w:rPr>
          <w:b/>
          <w:bCs/>
        </w:rPr>
        <w:tab/>
        <w:t>бороться с употреблением наркотиков и алкоголя детьми и подростками, в частности посредством предоставления детям и подросткам правильной и объективной информации и обучения их жизненным нав</w:t>
      </w:r>
      <w:r w:rsidR="00DB354D" w:rsidRPr="00C4521E">
        <w:rPr>
          <w:b/>
          <w:bCs/>
        </w:rPr>
        <w:t>ы</w:t>
      </w:r>
      <w:r w:rsidR="00DB354D" w:rsidRPr="00C4521E">
        <w:rPr>
          <w:b/>
          <w:bCs/>
        </w:rPr>
        <w:t xml:space="preserve">кам профилактики злоупотребления </w:t>
      </w:r>
      <w:proofErr w:type="spellStart"/>
      <w:r w:rsidR="00DB354D" w:rsidRPr="00C4521E">
        <w:rPr>
          <w:b/>
          <w:bCs/>
        </w:rPr>
        <w:t>психоактивными</w:t>
      </w:r>
      <w:proofErr w:type="spellEnd"/>
      <w:r w:rsidR="00DB354D" w:rsidRPr="00C4521E">
        <w:rPr>
          <w:b/>
          <w:bCs/>
        </w:rPr>
        <w:t xml:space="preserve"> веществами, вкл</w:t>
      </w:r>
      <w:r w:rsidR="00DB354D" w:rsidRPr="00C4521E">
        <w:rPr>
          <w:b/>
          <w:bCs/>
        </w:rPr>
        <w:t>ю</w:t>
      </w:r>
      <w:r w:rsidR="00DB354D" w:rsidRPr="00C4521E">
        <w:rPr>
          <w:b/>
          <w:bCs/>
        </w:rPr>
        <w:t>чая злоуп</w:t>
      </w:r>
      <w:r w:rsidR="00DB354D" w:rsidRPr="00C4521E">
        <w:rPr>
          <w:b/>
          <w:bCs/>
        </w:rPr>
        <w:t>о</w:t>
      </w:r>
      <w:r w:rsidR="00DB354D" w:rsidRPr="00C4521E">
        <w:rPr>
          <w:b/>
          <w:bCs/>
        </w:rPr>
        <w:t>требление табаком и алкоголем, а также создать учитывающие молодежную специфику и доступные службы лечения наркозависимости и уменьшения ее вредоносных п</w:t>
      </w:r>
      <w:r w:rsidR="00DB354D" w:rsidRPr="00C4521E">
        <w:rPr>
          <w:b/>
          <w:bCs/>
        </w:rPr>
        <w:t>о</w:t>
      </w:r>
      <w:r w:rsidR="00DB354D" w:rsidRPr="00C4521E">
        <w:rPr>
          <w:b/>
          <w:bCs/>
        </w:rPr>
        <w:t>следствий.</w:t>
      </w:r>
      <w:proofErr w:type="gramEnd"/>
    </w:p>
    <w:p w:rsidR="00DB354D" w:rsidRPr="00DB354D" w:rsidRDefault="00DB354D" w:rsidP="007F3B24">
      <w:pPr>
        <w:pStyle w:val="H1GR"/>
      </w:pPr>
      <w:r w:rsidRPr="00DB354D">
        <w:tab/>
        <w:t>H.</w:t>
      </w:r>
      <w:r w:rsidRPr="00DB354D">
        <w:tab/>
        <w:t>Образование, досуг и культурная деятельность (статьи 28–31)</w:t>
      </w:r>
    </w:p>
    <w:p w:rsidR="00DB354D" w:rsidRPr="00DB354D" w:rsidRDefault="00DB354D" w:rsidP="007F3B24">
      <w:pPr>
        <w:pStyle w:val="H23GR"/>
      </w:pPr>
      <w:r w:rsidRPr="00DB354D">
        <w:tab/>
      </w:r>
      <w:r w:rsidRPr="00DB354D">
        <w:tab/>
        <w:t>Образование, включая профессиональную подготовку и орие</w:t>
      </w:r>
      <w:r w:rsidRPr="00DB354D">
        <w:t>н</w:t>
      </w:r>
      <w:r w:rsidRPr="00DB354D">
        <w:t>тацию</w:t>
      </w:r>
    </w:p>
    <w:p w:rsidR="00DB354D" w:rsidRPr="00DB354D" w:rsidRDefault="00DB354D" w:rsidP="00DB354D">
      <w:pPr>
        <w:pStyle w:val="SingleTxtGR"/>
      </w:pPr>
      <w:r w:rsidRPr="00DB354D">
        <w:t>49.</w:t>
      </w:r>
      <w:r w:rsidRPr="00DB354D">
        <w:tab/>
        <w:t xml:space="preserve">Комитет приветствует усилия, прилагаемые государством-участником для обеспечения более полного осуществления права на образование. Вместе с тем он обеспокоен отсутствием информации о доле отсева из школ, особенно отсева девочек в связи с ранней беременностью. </w:t>
      </w:r>
    </w:p>
    <w:p w:rsidR="00DB354D" w:rsidRPr="00C4521E" w:rsidRDefault="00DB354D" w:rsidP="00DB354D">
      <w:pPr>
        <w:pStyle w:val="SingleTxtGR"/>
        <w:rPr>
          <w:b/>
          <w:bCs/>
        </w:rPr>
      </w:pPr>
      <w:r w:rsidRPr="00DB354D">
        <w:t>50.</w:t>
      </w:r>
      <w:r w:rsidRPr="00DB354D">
        <w:tab/>
      </w:r>
      <w:r w:rsidRPr="00C4521E">
        <w:rPr>
          <w:b/>
          <w:bCs/>
        </w:rPr>
        <w:t xml:space="preserve">Комитет рекомендует государству-участнику: </w:t>
      </w:r>
    </w:p>
    <w:p w:rsidR="00DB354D" w:rsidRPr="00C4521E" w:rsidRDefault="007F3B24" w:rsidP="00DB354D">
      <w:pPr>
        <w:pStyle w:val="SingleTxtGR"/>
        <w:rPr>
          <w:b/>
          <w:bCs/>
        </w:rPr>
      </w:pPr>
      <w:r w:rsidRPr="00C4521E">
        <w:rPr>
          <w:b/>
          <w:bCs/>
        </w:rPr>
        <w:tab/>
      </w:r>
      <w:r w:rsidR="00DB354D" w:rsidRPr="00C4521E">
        <w:rPr>
          <w:b/>
          <w:bCs/>
        </w:rPr>
        <w:t>а)</w:t>
      </w:r>
      <w:r w:rsidR="00DB354D" w:rsidRPr="00C4521E">
        <w:rPr>
          <w:b/>
          <w:bCs/>
        </w:rPr>
        <w:tab/>
        <w:t>провести исследование по теме детей, которые бросают школу;</w:t>
      </w:r>
    </w:p>
    <w:p w:rsidR="00DB354D" w:rsidRPr="00C4521E" w:rsidRDefault="007F3B24" w:rsidP="00DB354D">
      <w:pPr>
        <w:pStyle w:val="SingleTxtGR"/>
        <w:rPr>
          <w:b/>
          <w:bCs/>
        </w:rPr>
      </w:pPr>
      <w:r w:rsidRPr="00C4521E">
        <w:rPr>
          <w:b/>
          <w:bCs/>
        </w:rPr>
        <w:tab/>
      </w:r>
      <w:r w:rsidR="00DB354D" w:rsidRPr="00C4521E">
        <w:rPr>
          <w:b/>
          <w:bCs/>
        </w:rPr>
        <w:t>b)</w:t>
      </w:r>
      <w:r w:rsidR="00DB354D" w:rsidRPr="00C4521E">
        <w:rPr>
          <w:b/>
          <w:bCs/>
        </w:rPr>
        <w:tab/>
        <w:t>не допускать исключения из школы девочек по причине бер</w:t>
      </w:r>
      <w:r w:rsidR="00DB354D" w:rsidRPr="00C4521E">
        <w:rPr>
          <w:b/>
          <w:bCs/>
        </w:rPr>
        <w:t>е</w:t>
      </w:r>
      <w:r w:rsidR="00DB354D" w:rsidRPr="00C4521E">
        <w:rPr>
          <w:b/>
          <w:bCs/>
        </w:rPr>
        <w:t>менности;</w:t>
      </w:r>
    </w:p>
    <w:p w:rsidR="00DB354D" w:rsidRPr="00C4521E" w:rsidRDefault="007F3B24" w:rsidP="00DB354D">
      <w:pPr>
        <w:pStyle w:val="SingleTxtGR"/>
        <w:rPr>
          <w:b/>
          <w:bCs/>
        </w:rPr>
      </w:pPr>
      <w:r w:rsidRPr="00C4521E">
        <w:rPr>
          <w:b/>
          <w:bCs/>
        </w:rPr>
        <w:tab/>
      </w:r>
      <w:r w:rsidR="00DB354D" w:rsidRPr="00C4521E">
        <w:rPr>
          <w:b/>
          <w:bCs/>
        </w:rPr>
        <w:t>c)</w:t>
      </w:r>
      <w:r w:rsidR="00DB354D" w:rsidRPr="00C4521E">
        <w:rPr>
          <w:b/>
          <w:bCs/>
        </w:rPr>
        <w:tab/>
        <w:t>обеспечить принятие и осуществление политики повторного приема в школу, позволяющей матерям-подросткам возвращаться в школу после б</w:t>
      </w:r>
      <w:r w:rsidR="00DB354D" w:rsidRPr="00C4521E">
        <w:rPr>
          <w:b/>
          <w:bCs/>
        </w:rPr>
        <w:t>е</w:t>
      </w:r>
      <w:r w:rsidR="00DB354D" w:rsidRPr="00C4521E">
        <w:rPr>
          <w:b/>
          <w:bCs/>
        </w:rPr>
        <w:t>ременности.</w:t>
      </w:r>
    </w:p>
    <w:p w:rsidR="00DB354D" w:rsidRPr="00DB354D" w:rsidRDefault="00DB354D" w:rsidP="007F3B24">
      <w:pPr>
        <w:pStyle w:val="H23GR"/>
      </w:pPr>
      <w:r w:rsidRPr="00DB354D">
        <w:tab/>
      </w:r>
      <w:r w:rsidRPr="00DB354D">
        <w:tab/>
        <w:t>Развитие детей в раннем возрасте</w:t>
      </w:r>
    </w:p>
    <w:p w:rsidR="00DB354D" w:rsidRPr="00DB354D" w:rsidRDefault="00DB354D" w:rsidP="00DB354D">
      <w:pPr>
        <w:pStyle w:val="SingleTxtGR"/>
      </w:pPr>
      <w:r w:rsidRPr="00DB354D">
        <w:t>51.</w:t>
      </w:r>
      <w:r w:rsidRPr="00DB354D">
        <w:tab/>
        <w:t>Комитет приветствует представленную делегацией информацию о неда</w:t>
      </w:r>
      <w:r w:rsidRPr="00DB354D">
        <w:t>в</w:t>
      </w:r>
      <w:r w:rsidRPr="00DB354D">
        <w:t>нем открытии в государстве-участнике нового дошкольного учреждения. Вм</w:t>
      </w:r>
      <w:r w:rsidRPr="00DB354D">
        <w:t>е</w:t>
      </w:r>
      <w:r w:rsidRPr="00DB354D">
        <w:t>сте с тем он обеспокоен тем, что значительное число младенцев и детей ясел</w:t>
      </w:r>
      <w:r w:rsidRPr="00DB354D">
        <w:t>ь</w:t>
      </w:r>
      <w:r w:rsidRPr="00DB354D">
        <w:t>ного возраста все еще ожидают приема в государственные ясли. Он обеспокоен также недостаточностью данных о воспитании и образовании детей раннего возраста, что ограничивает возможности анализа ситуации.</w:t>
      </w:r>
    </w:p>
    <w:p w:rsidR="00DB354D" w:rsidRPr="00C4521E" w:rsidRDefault="00DB354D" w:rsidP="00DB354D">
      <w:pPr>
        <w:pStyle w:val="SingleTxtGR"/>
        <w:rPr>
          <w:b/>
          <w:bCs/>
        </w:rPr>
      </w:pPr>
      <w:r w:rsidRPr="00DB354D">
        <w:t>52.</w:t>
      </w:r>
      <w:r w:rsidRPr="00DB354D">
        <w:tab/>
      </w:r>
      <w:proofErr w:type="gramStart"/>
      <w:r w:rsidRPr="00C4521E">
        <w:rPr>
          <w:b/>
          <w:bCs/>
        </w:rPr>
        <w:t>Принимая к сведению задачу 4.2 в рамках целей в области устойч</w:t>
      </w:r>
      <w:r w:rsidRPr="00C4521E">
        <w:rPr>
          <w:b/>
          <w:bCs/>
        </w:rPr>
        <w:t>и</w:t>
      </w:r>
      <w:r w:rsidRPr="00C4521E">
        <w:rPr>
          <w:b/>
          <w:bCs/>
        </w:rPr>
        <w:t>вого развития, предусматривающую обеспечение всем девочкам и мальч</w:t>
      </w:r>
      <w:r w:rsidRPr="00C4521E">
        <w:rPr>
          <w:b/>
          <w:bCs/>
        </w:rPr>
        <w:t>и</w:t>
      </w:r>
      <w:r w:rsidRPr="00C4521E">
        <w:rPr>
          <w:b/>
          <w:bCs/>
        </w:rPr>
        <w:t>кам доступа к качественным системам развития, ухода и дошкольного об</w:t>
      </w:r>
      <w:r w:rsidRPr="00C4521E">
        <w:rPr>
          <w:b/>
          <w:bCs/>
        </w:rPr>
        <w:t>у</w:t>
      </w:r>
      <w:r w:rsidRPr="00C4521E">
        <w:rPr>
          <w:b/>
          <w:bCs/>
        </w:rPr>
        <w:t>чения в раннем возрасте, Комитет рекомендует государству-участнику пр</w:t>
      </w:r>
      <w:r w:rsidRPr="00C4521E">
        <w:rPr>
          <w:b/>
          <w:bCs/>
        </w:rPr>
        <w:t>о</w:t>
      </w:r>
      <w:r w:rsidRPr="00C4521E">
        <w:rPr>
          <w:b/>
          <w:bCs/>
        </w:rPr>
        <w:t>должать активизировать его усилия по улучшению доступа к качественн</w:t>
      </w:r>
      <w:r w:rsidRPr="00C4521E">
        <w:rPr>
          <w:b/>
          <w:bCs/>
        </w:rPr>
        <w:t>о</w:t>
      </w:r>
      <w:r w:rsidRPr="00C4521E">
        <w:rPr>
          <w:b/>
          <w:bCs/>
        </w:rPr>
        <w:t>му уходу и воспитанию в раннем детстве и собирать дезагрегированные данные об уходе за малолетними детьми.</w:t>
      </w:r>
      <w:proofErr w:type="gramEnd"/>
    </w:p>
    <w:p w:rsidR="00DB354D" w:rsidRPr="00DB354D" w:rsidRDefault="00DB354D" w:rsidP="007F3B24">
      <w:pPr>
        <w:pStyle w:val="H23GR"/>
      </w:pPr>
      <w:r w:rsidRPr="00DB354D">
        <w:tab/>
      </w:r>
      <w:r w:rsidRPr="00DB354D">
        <w:tab/>
        <w:t>Образование в области прав человека</w:t>
      </w:r>
    </w:p>
    <w:p w:rsidR="00DB354D" w:rsidRPr="00C4521E" w:rsidRDefault="00DB354D" w:rsidP="00DB354D">
      <w:pPr>
        <w:pStyle w:val="SingleTxtGR"/>
        <w:rPr>
          <w:b/>
          <w:bCs/>
        </w:rPr>
      </w:pPr>
      <w:r w:rsidRPr="00DB354D">
        <w:t>53.</w:t>
      </w:r>
      <w:r w:rsidRPr="00DB354D">
        <w:tab/>
      </w:r>
      <w:r w:rsidRPr="00C4521E">
        <w:rPr>
          <w:b/>
          <w:bCs/>
        </w:rPr>
        <w:t>Комитет рекомендует государству-участнику разработать наци</w:t>
      </w:r>
      <w:r w:rsidRPr="00C4521E">
        <w:rPr>
          <w:b/>
          <w:bCs/>
        </w:rPr>
        <w:t>о</w:t>
      </w:r>
      <w:r w:rsidRPr="00C4521E">
        <w:rPr>
          <w:b/>
          <w:bCs/>
        </w:rPr>
        <w:t>нальный план действий по образованию в области прав человека, в том числе по правам детей, как это было рекомендовано в рамках Всемирной программы образов</w:t>
      </w:r>
      <w:r w:rsidRPr="00C4521E">
        <w:rPr>
          <w:b/>
          <w:bCs/>
        </w:rPr>
        <w:t>а</w:t>
      </w:r>
      <w:r w:rsidRPr="00C4521E">
        <w:rPr>
          <w:b/>
          <w:bCs/>
        </w:rPr>
        <w:t>ния в области прав человека.</w:t>
      </w:r>
    </w:p>
    <w:p w:rsidR="00DB354D" w:rsidRPr="00DB354D" w:rsidRDefault="00DB354D" w:rsidP="007F3B24">
      <w:pPr>
        <w:pStyle w:val="H1GR"/>
      </w:pPr>
      <w:r w:rsidRPr="00DB354D">
        <w:lastRenderedPageBreak/>
        <w:tab/>
        <w:t>I.</w:t>
      </w:r>
      <w:r w:rsidRPr="00DB354D">
        <w:tab/>
        <w:t xml:space="preserve">Специальные меры защиты (статьи 22, 30, 32, 33, 35, 36, </w:t>
      </w:r>
      <w:r w:rsidR="007F3B24">
        <w:br/>
        <w:t>37 b)–d</w:t>
      </w:r>
      <w:r w:rsidRPr="00DB354D">
        <w:t>) и 38–40)</w:t>
      </w:r>
    </w:p>
    <w:p w:rsidR="00DB354D" w:rsidRPr="00DB354D" w:rsidRDefault="00DB354D" w:rsidP="007F3B24">
      <w:pPr>
        <w:pStyle w:val="H23GR"/>
      </w:pPr>
      <w:r w:rsidRPr="00DB354D">
        <w:tab/>
      </w:r>
      <w:r w:rsidRPr="00DB354D">
        <w:tab/>
        <w:t>Дети в условиях миграции</w:t>
      </w:r>
    </w:p>
    <w:p w:rsidR="00DB354D" w:rsidRPr="00DB354D" w:rsidRDefault="00DB354D" w:rsidP="007F3B24">
      <w:pPr>
        <w:pStyle w:val="SingleTxtGR"/>
      </w:pPr>
      <w:r w:rsidRPr="00DB354D">
        <w:t>54.</w:t>
      </w:r>
      <w:r w:rsidRPr="00DB354D">
        <w:tab/>
        <w:t>Комитет обеспокоен тем, что конституционная защита от дискриминации (подпункт 3 a)</w:t>
      </w:r>
      <w:r>
        <w:t xml:space="preserve"> </w:t>
      </w:r>
      <w:r w:rsidRPr="00DB354D">
        <w:t>статьи 23) не в полной мере применима к детям-мигрантам. Он</w:t>
      </w:r>
      <w:r w:rsidR="007F3B24">
        <w:t> </w:t>
      </w:r>
      <w:r w:rsidRPr="00DB354D">
        <w:t>обеспокоен также тем, что в результате внесения поправки в Закон об обр</w:t>
      </w:r>
      <w:r w:rsidRPr="00DB354D">
        <w:t>а</w:t>
      </w:r>
      <w:r w:rsidRPr="00DB354D">
        <w:t>зовании стипендии, гранты, премии и пособия на учебу выделяются только гражданам государства-участника, а дети-мигранты получать их не могут, даже если они находятся на территории страны легально.</w:t>
      </w:r>
    </w:p>
    <w:p w:rsidR="00DB354D" w:rsidRPr="00C4521E" w:rsidRDefault="00DB354D" w:rsidP="00DB354D">
      <w:pPr>
        <w:pStyle w:val="SingleTxtGR"/>
        <w:rPr>
          <w:b/>
          <w:bCs/>
        </w:rPr>
      </w:pPr>
      <w:r w:rsidRPr="00DB354D">
        <w:t>55.</w:t>
      </w:r>
      <w:r w:rsidRPr="00DB354D">
        <w:tab/>
      </w:r>
      <w:r w:rsidRPr="00C4521E">
        <w:rPr>
          <w:b/>
          <w:bCs/>
        </w:rPr>
        <w:t>Комитет рекомендует государству-участнику изучить возможность распространения конституционной защиты на всех детей, включая детей-мигрантов, в частности в области образования.</w:t>
      </w:r>
    </w:p>
    <w:p w:rsidR="00DB354D" w:rsidRPr="00DB354D" w:rsidRDefault="00DB354D" w:rsidP="007F3B24">
      <w:pPr>
        <w:pStyle w:val="H23GR"/>
      </w:pPr>
      <w:r w:rsidRPr="00DB354D">
        <w:tab/>
      </w:r>
      <w:r w:rsidRPr="00DB354D">
        <w:tab/>
        <w:t>Экономическая эксплуатация, включая детский труд</w:t>
      </w:r>
    </w:p>
    <w:p w:rsidR="00DB354D" w:rsidRPr="00DB354D" w:rsidRDefault="00DB354D" w:rsidP="00DB354D">
      <w:pPr>
        <w:pStyle w:val="SingleTxtGR"/>
      </w:pPr>
      <w:r w:rsidRPr="00DB354D">
        <w:t>56.</w:t>
      </w:r>
      <w:r w:rsidRPr="00DB354D">
        <w:tab/>
        <w:t>Комитет с серьезной обеспокоенностью отмечает, что, несмотря на рат</w:t>
      </w:r>
      <w:r w:rsidRPr="00DB354D">
        <w:t>и</w:t>
      </w:r>
      <w:r w:rsidRPr="00DB354D">
        <w:t>фикацию основных конвенций Международной организации труда (МОТ) о детском труде, законодательство государства-участника не соответствует ме</w:t>
      </w:r>
      <w:r w:rsidRPr="00DB354D">
        <w:t>ж</w:t>
      </w:r>
      <w:r w:rsidRPr="00DB354D">
        <w:t>дународным стандартам, поскольку в нем не устанавливается точный мин</w:t>
      </w:r>
      <w:r w:rsidRPr="00DB354D">
        <w:t>и</w:t>
      </w:r>
      <w:r w:rsidRPr="00DB354D">
        <w:t>мальный возраст для приема детей на работу и не запрещается труд детей на опасных работах. Кроме того, Комитет обеспокоен отсутствием данных о ма</w:t>
      </w:r>
      <w:r w:rsidRPr="00DB354D">
        <w:t>с</w:t>
      </w:r>
      <w:r w:rsidRPr="00DB354D">
        <w:t>штабах детского труда в государстве-участнике, а также неэффективностью м</w:t>
      </w:r>
      <w:r w:rsidRPr="00DB354D">
        <w:t>е</w:t>
      </w:r>
      <w:r w:rsidRPr="00DB354D">
        <w:t xml:space="preserve">ханизма инспекций детского труда. </w:t>
      </w:r>
    </w:p>
    <w:p w:rsidR="00DB354D" w:rsidRPr="00C4521E" w:rsidRDefault="00DB354D" w:rsidP="00DB354D">
      <w:pPr>
        <w:pStyle w:val="SingleTxtGR"/>
        <w:rPr>
          <w:b/>
          <w:bCs/>
        </w:rPr>
      </w:pPr>
      <w:r w:rsidRPr="00DB354D">
        <w:t>57.</w:t>
      </w:r>
      <w:r w:rsidRPr="00DB354D">
        <w:tab/>
      </w:r>
      <w:r w:rsidRPr="00C4521E">
        <w:rPr>
          <w:b/>
          <w:bCs/>
        </w:rPr>
        <w:t>Комитет призывает государство-участник:</w:t>
      </w:r>
    </w:p>
    <w:p w:rsidR="00DB354D" w:rsidRPr="00C4521E" w:rsidRDefault="007F3B24" w:rsidP="00DB354D">
      <w:pPr>
        <w:pStyle w:val="SingleTxtGR"/>
        <w:rPr>
          <w:b/>
          <w:bCs/>
        </w:rPr>
      </w:pPr>
      <w:r w:rsidRPr="00C4521E">
        <w:rPr>
          <w:b/>
          <w:bCs/>
        </w:rPr>
        <w:tab/>
      </w:r>
      <w:r w:rsidR="00DB354D" w:rsidRPr="00C4521E">
        <w:rPr>
          <w:b/>
          <w:bCs/>
        </w:rPr>
        <w:t>а)</w:t>
      </w:r>
      <w:r w:rsidR="00DB354D" w:rsidRPr="00C4521E">
        <w:rPr>
          <w:b/>
          <w:bCs/>
        </w:rPr>
        <w:tab/>
        <w:t>привести законодательство по вопросам детского труда в соо</w:t>
      </w:r>
      <w:r w:rsidR="00DB354D" w:rsidRPr="00C4521E">
        <w:rPr>
          <w:b/>
          <w:bCs/>
        </w:rPr>
        <w:t>т</w:t>
      </w:r>
      <w:r w:rsidR="00DB354D" w:rsidRPr="00C4521E">
        <w:rPr>
          <w:b/>
          <w:bCs/>
        </w:rPr>
        <w:t>ветствие с международными стандартами, установить точный минимал</w:t>
      </w:r>
      <w:r w:rsidR="00DB354D" w:rsidRPr="00C4521E">
        <w:rPr>
          <w:b/>
          <w:bCs/>
        </w:rPr>
        <w:t>ь</w:t>
      </w:r>
      <w:r w:rsidR="00DB354D" w:rsidRPr="00C4521E">
        <w:rPr>
          <w:b/>
          <w:bCs/>
        </w:rPr>
        <w:t>ный возраст для приема детей на работу, однозначно запретить занятость детей в во</w:t>
      </w:r>
      <w:r w:rsidR="00DB354D" w:rsidRPr="00C4521E">
        <w:rPr>
          <w:b/>
          <w:bCs/>
        </w:rPr>
        <w:t>з</w:t>
      </w:r>
      <w:r w:rsidR="00DB354D" w:rsidRPr="00C4521E">
        <w:rPr>
          <w:b/>
          <w:bCs/>
        </w:rPr>
        <w:t xml:space="preserve">расте до 18 лет на опасных работах и составить список опасных профессий; </w:t>
      </w:r>
    </w:p>
    <w:p w:rsidR="00DB354D" w:rsidRPr="00C4521E" w:rsidRDefault="007F3B24" w:rsidP="00DB354D">
      <w:pPr>
        <w:pStyle w:val="SingleTxtGR"/>
        <w:rPr>
          <w:b/>
          <w:bCs/>
        </w:rPr>
      </w:pPr>
      <w:r w:rsidRPr="00C4521E">
        <w:rPr>
          <w:b/>
          <w:bCs/>
        </w:rPr>
        <w:tab/>
      </w:r>
      <w:r w:rsidR="00DB354D" w:rsidRPr="00C4521E">
        <w:rPr>
          <w:b/>
          <w:bCs/>
        </w:rPr>
        <w:t>b)</w:t>
      </w:r>
      <w:r w:rsidR="00DB354D" w:rsidRPr="00C4521E">
        <w:rPr>
          <w:b/>
          <w:bCs/>
        </w:rPr>
        <w:tab/>
        <w:t>разработать комплексный механизм трудовых инспекций, стандарты охраны труда и безопасности и систему сбора данных о масшт</w:t>
      </w:r>
      <w:r w:rsidR="00DB354D" w:rsidRPr="00C4521E">
        <w:rPr>
          <w:b/>
          <w:bCs/>
        </w:rPr>
        <w:t>а</w:t>
      </w:r>
      <w:r w:rsidR="00DB354D" w:rsidRPr="00C4521E">
        <w:rPr>
          <w:b/>
          <w:bCs/>
        </w:rPr>
        <w:t xml:space="preserve">бах детского труда в государстве-участнике; </w:t>
      </w:r>
    </w:p>
    <w:p w:rsidR="00DB354D" w:rsidRPr="00C4521E" w:rsidRDefault="007F3B24" w:rsidP="00DB354D">
      <w:pPr>
        <w:pStyle w:val="SingleTxtGR"/>
        <w:rPr>
          <w:b/>
          <w:bCs/>
        </w:rPr>
      </w:pPr>
      <w:r w:rsidRPr="00C4521E">
        <w:rPr>
          <w:b/>
          <w:bCs/>
        </w:rPr>
        <w:tab/>
      </w:r>
      <w:r w:rsidR="00DB354D" w:rsidRPr="00C4521E">
        <w:rPr>
          <w:b/>
          <w:bCs/>
        </w:rPr>
        <w:t>c)</w:t>
      </w:r>
      <w:r w:rsidR="00DB354D" w:rsidRPr="00C4521E">
        <w:rPr>
          <w:b/>
          <w:bCs/>
        </w:rPr>
        <w:tab/>
        <w:t>продолжать взаимодействовать с международными донорами, учреждениями, организациями гражданского общества и деловыми круг</w:t>
      </w:r>
      <w:r w:rsidR="00DB354D" w:rsidRPr="00C4521E">
        <w:rPr>
          <w:b/>
          <w:bCs/>
        </w:rPr>
        <w:t>а</w:t>
      </w:r>
      <w:r w:rsidR="00DB354D" w:rsidRPr="00C4521E">
        <w:rPr>
          <w:b/>
          <w:bCs/>
        </w:rPr>
        <w:t>ми в целях борьбы с детским трудом и экономической эксплуатацией д</w:t>
      </w:r>
      <w:r w:rsidR="00DB354D" w:rsidRPr="00C4521E">
        <w:rPr>
          <w:b/>
          <w:bCs/>
        </w:rPr>
        <w:t>е</w:t>
      </w:r>
      <w:r w:rsidR="00DB354D" w:rsidRPr="00C4521E">
        <w:rPr>
          <w:b/>
          <w:bCs/>
        </w:rPr>
        <w:t>тей, которым грозит опасность вовлечения в наихудшие формы детского труда, особенно д</w:t>
      </w:r>
      <w:r w:rsidR="00DB354D" w:rsidRPr="00C4521E">
        <w:rPr>
          <w:b/>
          <w:bCs/>
        </w:rPr>
        <w:t>е</w:t>
      </w:r>
      <w:r w:rsidR="00DB354D" w:rsidRPr="00C4521E">
        <w:rPr>
          <w:b/>
          <w:bCs/>
        </w:rPr>
        <w:t xml:space="preserve">тей в неблагоприятных и маргинальных ситуациях; </w:t>
      </w:r>
    </w:p>
    <w:p w:rsidR="00DB354D" w:rsidRPr="00C4521E" w:rsidRDefault="007F3B24" w:rsidP="00DB354D">
      <w:pPr>
        <w:pStyle w:val="SingleTxtGR"/>
        <w:rPr>
          <w:b/>
          <w:bCs/>
        </w:rPr>
      </w:pPr>
      <w:r w:rsidRPr="00C4521E">
        <w:rPr>
          <w:b/>
          <w:bCs/>
        </w:rPr>
        <w:tab/>
      </w:r>
      <w:r w:rsidR="00DB354D" w:rsidRPr="00C4521E">
        <w:rPr>
          <w:b/>
          <w:bCs/>
        </w:rPr>
        <w:t>d)</w:t>
      </w:r>
      <w:r w:rsidR="00DB354D" w:rsidRPr="00C4521E">
        <w:rPr>
          <w:b/>
          <w:bCs/>
        </w:rPr>
        <w:tab/>
        <w:t>обратиться в этой связи за технической помощью к Междун</w:t>
      </w:r>
      <w:r w:rsidR="00DB354D" w:rsidRPr="00C4521E">
        <w:rPr>
          <w:b/>
          <w:bCs/>
        </w:rPr>
        <w:t>а</w:t>
      </w:r>
      <w:r w:rsidR="00DB354D" w:rsidRPr="00C4521E">
        <w:rPr>
          <w:b/>
          <w:bCs/>
        </w:rPr>
        <w:t>родной пр</w:t>
      </w:r>
      <w:r w:rsidR="00DB354D" w:rsidRPr="00C4521E">
        <w:rPr>
          <w:b/>
          <w:bCs/>
        </w:rPr>
        <w:t>о</w:t>
      </w:r>
      <w:r w:rsidR="00DB354D" w:rsidRPr="00C4521E">
        <w:rPr>
          <w:b/>
          <w:bCs/>
        </w:rPr>
        <w:t>грамме МОТ по искоренению детского труда.</w:t>
      </w:r>
    </w:p>
    <w:p w:rsidR="00DB354D" w:rsidRPr="00DB354D" w:rsidRDefault="00DB354D" w:rsidP="007F3B24">
      <w:pPr>
        <w:pStyle w:val="H23GR"/>
      </w:pPr>
      <w:r w:rsidRPr="00DB354D">
        <w:tab/>
      </w:r>
      <w:r w:rsidRPr="00DB354D">
        <w:tab/>
        <w:t xml:space="preserve">Торговля детьми, незаконный провоз и похищение детей </w:t>
      </w:r>
    </w:p>
    <w:p w:rsidR="00DB354D" w:rsidRPr="00DB354D" w:rsidRDefault="00DB354D" w:rsidP="00DB354D">
      <w:pPr>
        <w:pStyle w:val="SingleTxtGR"/>
      </w:pPr>
      <w:r w:rsidRPr="00DB354D">
        <w:t>58.</w:t>
      </w:r>
      <w:r w:rsidRPr="00DB354D">
        <w:tab/>
        <w:t>Комитет с удовлетворением отмечает создание в 2012 году национальной целевой группы по предупреждению торговли людьми и принятие в 2010 году Закона о предупреждении транснациональной организованной преступности и борьбе с ней, которым устанавливается уголовная ответственность за торговлю людьми. Вместе с тем он обеспокоен тем, что большое число детей становятся жертвами внутренней торговли детьми и что государство-участник является страной происхождения и назначения жертв торговли детьми в целях трудовой и сексуальной эксплуатации. Комитет выражает свою обеспокоенность в связи с отсутствием информации о ситуации в целом и эффективных мер, направле</w:t>
      </w:r>
      <w:r w:rsidRPr="00DB354D">
        <w:t>н</w:t>
      </w:r>
      <w:r w:rsidRPr="00DB354D">
        <w:t>ных на борьбу с похищением и продажей детей, торговлей ими, а также на пр</w:t>
      </w:r>
      <w:r w:rsidRPr="00DB354D">
        <w:t>е</w:t>
      </w:r>
      <w:r w:rsidRPr="00DB354D">
        <w:t>дупреждение этих явлений.</w:t>
      </w:r>
    </w:p>
    <w:p w:rsidR="00DB354D" w:rsidRPr="00A96BBA" w:rsidRDefault="00A96BBA" w:rsidP="00DB354D">
      <w:pPr>
        <w:pStyle w:val="SingleTxtGR"/>
        <w:rPr>
          <w:b/>
          <w:bCs/>
        </w:rPr>
      </w:pPr>
      <w:r>
        <w:br w:type="page"/>
      </w:r>
      <w:r w:rsidR="00DB354D" w:rsidRPr="00DB354D">
        <w:lastRenderedPageBreak/>
        <w:t>59.</w:t>
      </w:r>
      <w:r w:rsidR="00DB354D" w:rsidRPr="00DB354D">
        <w:tab/>
      </w:r>
      <w:r w:rsidR="00DB354D" w:rsidRPr="00A96BBA">
        <w:rPr>
          <w:b/>
          <w:bCs/>
        </w:rPr>
        <w:t>Комитет рекомендует государству-участнику:</w:t>
      </w:r>
    </w:p>
    <w:p w:rsidR="00DB354D" w:rsidRPr="00A96BBA" w:rsidRDefault="007F3B24" w:rsidP="00DB354D">
      <w:pPr>
        <w:pStyle w:val="SingleTxtGR"/>
        <w:rPr>
          <w:b/>
          <w:bCs/>
        </w:rPr>
      </w:pPr>
      <w:r w:rsidRPr="00A96BBA">
        <w:rPr>
          <w:b/>
          <w:bCs/>
        </w:rPr>
        <w:tab/>
      </w:r>
      <w:r w:rsidR="00DB354D" w:rsidRPr="00A96BBA">
        <w:rPr>
          <w:b/>
          <w:bCs/>
        </w:rPr>
        <w:t>a)</w:t>
      </w:r>
      <w:r w:rsidR="00DB354D" w:rsidRPr="00A96BBA">
        <w:rPr>
          <w:b/>
          <w:bCs/>
        </w:rPr>
        <w:tab/>
        <w:t>создать механизм для всеобъемлющего и систематического сб</w:t>
      </w:r>
      <w:r w:rsidR="00DB354D" w:rsidRPr="00A96BBA">
        <w:rPr>
          <w:b/>
          <w:bCs/>
        </w:rPr>
        <w:t>о</w:t>
      </w:r>
      <w:r w:rsidR="00DB354D" w:rsidRPr="00A96BBA">
        <w:rPr>
          <w:b/>
          <w:bCs/>
        </w:rPr>
        <w:t>ра данных о похищении и продаже детей и о торговле детьми, обеспечив возможность разбивки данных, в частности по полу, возрасту и этническ</w:t>
      </w:r>
      <w:r w:rsidR="00DB354D" w:rsidRPr="00A96BBA">
        <w:rPr>
          <w:b/>
          <w:bCs/>
        </w:rPr>
        <w:t>о</w:t>
      </w:r>
      <w:r w:rsidR="00DB354D" w:rsidRPr="00A96BBA">
        <w:rPr>
          <w:b/>
          <w:bCs/>
        </w:rPr>
        <w:t>му происхождению, и уделяя особое внимание детям, находящимся в наиболее уязвимом полож</w:t>
      </w:r>
      <w:r w:rsidR="00DB354D" w:rsidRPr="00A96BBA">
        <w:rPr>
          <w:b/>
          <w:bCs/>
        </w:rPr>
        <w:t>е</w:t>
      </w:r>
      <w:r w:rsidR="00DB354D" w:rsidRPr="00A96BBA">
        <w:rPr>
          <w:b/>
          <w:bCs/>
        </w:rPr>
        <w:t xml:space="preserve">нии; </w:t>
      </w:r>
    </w:p>
    <w:p w:rsidR="00DB354D" w:rsidRPr="00A96BBA" w:rsidRDefault="007F3B24" w:rsidP="00DB354D">
      <w:pPr>
        <w:pStyle w:val="SingleTxtGR"/>
        <w:rPr>
          <w:b/>
          <w:bCs/>
        </w:rPr>
      </w:pPr>
      <w:r w:rsidRPr="00A96BBA">
        <w:rPr>
          <w:b/>
          <w:bCs/>
        </w:rPr>
        <w:tab/>
      </w:r>
      <w:r w:rsidR="00DB354D" w:rsidRPr="00A96BBA">
        <w:rPr>
          <w:b/>
          <w:bCs/>
        </w:rPr>
        <w:t>b)</w:t>
      </w:r>
      <w:r w:rsidR="00DB354D" w:rsidRPr="00A96BBA">
        <w:rPr>
          <w:b/>
          <w:bCs/>
        </w:rPr>
        <w:tab/>
        <w:t>проводить информационно-просветительские мероприятия с целью информирования родителей и детей об опасностях торговли люд</w:t>
      </w:r>
      <w:r w:rsidR="00DB354D" w:rsidRPr="00A96BBA">
        <w:rPr>
          <w:b/>
          <w:bCs/>
        </w:rPr>
        <w:t>ь</w:t>
      </w:r>
      <w:r w:rsidR="00DB354D" w:rsidRPr="00A96BBA">
        <w:rPr>
          <w:b/>
          <w:bCs/>
        </w:rPr>
        <w:t xml:space="preserve">ми; </w:t>
      </w:r>
    </w:p>
    <w:p w:rsidR="00DB354D" w:rsidRPr="00A96BBA" w:rsidRDefault="007F3B24" w:rsidP="00DB354D">
      <w:pPr>
        <w:pStyle w:val="SingleTxtGR"/>
        <w:rPr>
          <w:b/>
          <w:bCs/>
        </w:rPr>
      </w:pPr>
      <w:r w:rsidRPr="00A96BBA">
        <w:rPr>
          <w:b/>
          <w:bCs/>
        </w:rPr>
        <w:tab/>
      </w:r>
      <w:r w:rsidR="00DB354D" w:rsidRPr="00A96BBA">
        <w:rPr>
          <w:b/>
          <w:bCs/>
        </w:rPr>
        <w:t>c)</w:t>
      </w:r>
      <w:r w:rsidR="00DB354D" w:rsidRPr="00A96BBA">
        <w:rPr>
          <w:b/>
          <w:bCs/>
        </w:rPr>
        <w:tab/>
        <w:t>продолжать укреплять региональное и международное сотру</w:t>
      </w:r>
      <w:r w:rsidR="00DB354D" w:rsidRPr="00A96BBA">
        <w:rPr>
          <w:b/>
          <w:bCs/>
        </w:rPr>
        <w:t>д</w:t>
      </w:r>
      <w:r w:rsidR="00DB354D" w:rsidRPr="00A96BBA">
        <w:rPr>
          <w:b/>
          <w:bCs/>
        </w:rPr>
        <w:t>ничество в борьбе с торговлей детьми, в том числе посредством заключ</w:t>
      </w:r>
      <w:r w:rsidR="00DB354D" w:rsidRPr="00A96BBA">
        <w:rPr>
          <w:b/>
          <w:bCs/>
        </w:rPr>
        <w:t>е</w:t>
      </w:r>
      <w:r w:rsidR="00DB354D" w:rsidRPr="00A96BBA">
        <w:rPr>
          <w:b/>
          <w:bCs/>
        </w:rPr>
        <w:t>ния двуст</w:t>
      </w:r>
      <w:r w:rsidR="00DB354D" w:rsidRPr="00A96BBA">
        <w:rPr>
          <w:b/>
          <w:bCs/>
        </w:rPr>
        <w:t>о</w:t>
      </w:r>
      <w:r w:rsidR="00DB354D" w:rsidRPr="00A96BBA">
        <w:rPr>
          <w:b/>
          <w:bCs/>
        </w:rPr>
        <w:t>ронних и многосторонних соглашений.</w:t>
      </w:r>
    </w:p>
    <w:p w:rsidR="00DB354D" w:rsidRPr="00DB354D" w:rsidRDefault="00DB354D" w:rsidP="007F3B24">
      <w:pPr>
        <w:pStyle w:val="H23GR"/>
      </w:pPr>
      <w:r w:rsidRPr="00DB354D">
        <w:tab/>
      </w:r>
      <w:r w:rsidRPr="00DB354D">
        <w:tab/>
        <w:t>Отправление правосудия в отношении несовершеннолетних</w:t>
      </w:r>
    </w:p>
    <w:p w:rsidR="00DB354D" w:rsidRPr="00DB354D" w:rsidRDefault="00DB354D" w:rsidP="00DB354D">
      <w:pPr>
        <w:pStyle w:val="SingleTxtGR"/>
      </w:pPr>
      <w:r w:rsidRPr="00DB354D">
        <w:t>60.</w:t>
      </w:r>
      <w:r w:rsidRPr="00DB354D">
        <w:tab/>
      </w:r>
      <w:proofErr w:type="gramStart"/>
      <w:r w:rsidRPr="00DB354D">
        <w:t xml:space="preserve">Комитет принимает к сведению представленную государством-участником информацию о </w:t>
      </w:r>
      <w:proofErr w:type="spellStart"/>
      <w:r w:rsidRPr="00DB354D">
        <w:t>проводящемся</w:t>
      </w:r>
      <w:proofErr w:type="spellEnd"/>
      <w:r w:rsidRPr="00DB354D">
        <w:t xml:space="preserve"> обзоре системы ювенальной юстиции и разработке законопроекта о ювенальной юстиции, а также об отмене такой меры, как бессрочное содержание под стражей </w:t>
      </w:r>
      <w:r w:rsidR="004E3BAA">
        <w:t>«</w:t>
      </w:r>
      <w:r w:rsidRPr="00DB354D">
        <w:t>по усмотрению Ее Велич</w:t>
      </w:r>
      <w:r w:rsidRPr="00DB354D">
        <w:t>е</w:t>
      </w:r>
      <w:r w:rsidRPr="00DB354D">
        <w:t>ства</w:t>
      </w:r>
      <w:r w:rsidR="004E3BAA">
        <w:t>»</w:t>
      </w:r>
      <w:r w:rsidRPr="00DB354D">
        <w:t>, и о пересмотре дел детей, в настоящее время содержащихся под стражей в р</w:t>
      </w:r>
      <w:r w:rsidRPr="00DB354D">
        <w:t>е</w:t>
      </w:r>
      <w:r w:rsidRPr="00DB354D">
        <w:t>зультате избрания в их отношении этой меры.</w:t>
      </w:r>
      <w:proofErr w:type="gramEnd"/>
      <w:r w:rsidRPr="00DB354D">
        <w:t xml:space="preserve"> Вместе с тем он по-прежнему глубоко обеспокоен тем, что: </w:t>
      </w:r>
    </w:p>
    <w:p w:rsidR="00DB354D" w:rsidRPr="00DB354D" w:rsidRDefault="00F979BB" w:rsidP="00DB354D">
      <w:pPr>
        <w:pStyle w:val="SingleTxtGR"/>
      </w:pPr>
      <w:r>
        <w:tab/>
      </w:r>
      <w:r w:rsidR="00DB354D" w:rsidRPr="00DB354D">
        <w:t>а)</w:t>
      </w:r>
      <w:r w:rsidR="00DB354D" w:rsidRPr="00DB354D">
        <w:tab/>
        <w:t>несмотря на повышение возраста наступления уголовной отве</w:t>
      </w:r>
      <w:r w:rsidR="00DB354D" w:rsidRPr="00DB354D">
        <w:t>т</w:t>
      </w:r>
      <w:r w:rsidR="00DB354D" w:rsidRPr="00DB354D">
        <w:t xml:space="preserve">ственности до 11 лет, этот возраст по-прежнему низок; </w:t>
      </w:r>
    </w:p>
    <w:p w:rsidR="00DB354D" w:rsidRPr="00DB354D" w:rsidRDefault="00F979BB" w:rsidP="00DB354D">
      <w:pPr>
        <w:pStyle w:val="SingleTxtGR"/>
      </w:pPr>
      <w:r>
        <w:tab/>
      </w:r>
      <w:r w:rsidR="00DB354D" w:rsidRPr="00DB354D">
        <w:t>b)</w:t>
      </w:r>
      <w:r w:rsidR="00DB354D" w:rsidRPr="00DB354D">
        <w:tab/>
        <w:t>дети старше 16 лет в системе ювенальной юстиции детьми не сч</w:t>
      </w:r>
      <w:r w:rsidR="00DB354D" w:rsidRPr="00DB354D">
        <w:t>и</w:t>
      </w:r>
      <w:r w:rsidR="00DB354D" w:rsidRPr="00DB354D">
        <w:t xml:space="preserve">таются, с ними обращаются как </w:t>
      </w:r>
      <w:proofErr w:type="gramStart"/>
      <w:r w:rsidR="00DB354D" w:rsidRPr="00DB354D">
        <w:t>со</w:t>
      </w:r>
      <w:proofErr w:type="gramEnd"/>
      <w:r w:rsidR="00DB354D" w:rsidRPr="00DB354D">
        <w:t xml:space="preserve"> взрослыми и привлекают к ответственности как взрослых, и таким образом они лишаются защиты, предоставляемой Ко</w:t>
      </w:r>
      <w:r w:rsidR="00DB354D" w:rsidRPr="00DB354D">
        <w:t>н</w:t>
      </w:r>
      <w:r w:rsidR="00DB354D" w:rsidRPr="00DB354D">
        <w:t xml:space="preserve">венцией; </w:t>
      </w:r>
    </w:p>
    <w:p w:rsidR="00DB354D" w:rsidRPr="00DB354D" w:rsidRDefault="00F979BB" w:rsidP="00DB354D">
      <w:pPr>
        <w:pStyle w:val="SingleTxtGR"/>
      </w:pPr>
      <w:r>
        <w:tab/>
      </w:r>
      <w:r w:rsidR="00DB354D" w:rsidRPr="00DB354D">
        <w:t>c)</w:t>
      </w:r>
      <w:r w:rsidR="00DB354D" w:rsidRPr="00DB354D">
        <w:tab/>
        <w:t>несмотря на положения Закона об общинных юридических услугах, дети, содержащиеся под стражей и/или осужденные за уголовные преступл</w:t>
      </w:r>
      <w:r w:rsidR="00DB354D" w:rsidRPr="00DB354D">
        <w:t>е</w:t>
      </w:r>
      <w:r w:rsidR="00DB354D" w:rsidRPr="00DB354D">
        <w:t>ния, на практике не всегда представлены адвокатом, а родители могут отказ</w:t>
      </w:r>
      <w:r w:rsidR="00DB354D" w:rsidRPr="00DB354D">
        <w:t>ы</w:t>
      </w:r>
      <w:r w:rsidR="00DB354D" w:rsidRPr="00DB354D">
        <w:t xml:space="preserve">ваться от осуществления их детьми права на услуги адвоката; </w:t>
      </w:r>
    </w:p>
    <w:p w:rsidR="00DB354D" w:rsidRPr="00DB354D" w:rsidRDefault="00F979BB" w:rsidP="00DB354D">
      <w:pPr>
        <w:pStyle w:val="SingleTxtGR"/>
      </w:pPr>
      <w:r>
        <w:tab/>
      </w:r>
      <w:r w:rsidR="00DB354D" w:rsidRPr="00DB354D">
        <w:t>d)</w:t>
      </w:r>
      <w:r w:rsidR="00DB354D" w:rsidRPr="00DB354D">
        <w:tab/>
        <w:t>система ювенальной юстиции ориентирована на наказание, а не на профилактику правонарушений, а в законодательстве отсутствуют положения, обеспечивающие назначение такой меры, как лишение свободы, лишь в кач</w:t>
      </w:r>
      <w:r w:rsidR="00DB354D" w:rsidRPr="00DB354D">
        <w:t>е</w:t>
      </w:r>
      <w:r w:rsidR="00DB354D" w:rsidRPr="00DB354D">
        <w:t xml:space="preserve">стве крайней и в течение как можно более короткого срока; </w:t>
      </w:r>
    </w:p>
    <w:p w:rsidR="00DB354D" w:rsidRPr="00DB354D" w:rsidRDefault="00F979BB" w:rsidP="00DB354D">
      <w:pPr>
        <w:pStyle w:val="SingleTxtGR"/>
      </w:pPr>
      <w:r>
        <w:tab/>
      </w:r>
      <w:r w:rsidR="00DB354D" w:rsidRPr="00DB354D">
        <w:t>e)</w:t>
      </w:r>
      <w:r w:rsidR="00DB354D" w:rsidRPr="00DB354D">
        <w:tab/>
        <w:t>детям может назначаться мера наказания в виде лишения свободы на дл</w:t>
      </w:r>
      <w:r w:rsidR="00DB354D" w:rsidRPr="00DB354D">
        <w:t>и</w:t>
      </w:r>
      <w:r w:rsidR="00DB354D" w:rsidRPr="00DB354D">
        <w:t xml:space="preserve">тельные сроки за статусные правонарушения; </w:t>
      </w:r>
    </w:p>
    <w:p w:rsidR="00DB354D" w:rsidRPr="00DB354D" w:rsidRDefault="00F979BB" w:rsidP="00DB354D">
      <w:pPr>
        <w:pStyle w:val="SingleTxtGR"/>
      </w:pPr>
      <w:r>
        <w:tab/>
      </w:r>
      <w:r w:rsidR="00DB354D" w:rsidRPr="00DB354D">
        <w:t>f)</w:t>
      </w:r>
      <w:r w:rsidR="00DB354D" w:rsidRPr="00DB354D">
        <w:tab/>
        <w:t xml:space="preserve">на основании Закона о </w:t>
      </w:r>
      <w:proofErr w:type="spellStart"/>
      <w:r w:rsidR="00DB354D" w:rsidRPr="00DB354D">
        <w:t>воспитательно</w:t>
      </w:r>
      <w:proofErr w:type="spellEnd"/>
      <w:r w:rsidR="00DB354D" w:rsidRPr="00DB354D">
        <w:t>-производственных училищах несовершеннолетние правонарушители и дети, нуждающиеся в уходе и защите, помещаются в одни и те же учреждения репрессивно-карательной направле</w:t>
      </w:r>
      <w:r w:rsidR="00DB354D" w:rsidRPr="00DB354D">
        <w:t>н</w:t>
      </w:r>
      <w:r w:rsidR="00DB354D" w:rsidRPr="00DB354D">
        <w:t>ности с одинаковым режимом.</w:t>
      </w:r>
    </w:p>
    <w:p w:rsidR="00DB354D" w:rsidRPr="00A96BBA" w:rsidRDefault="00DB354D" w:rsidP="00DB354D">
      <w:pPr>
        <w:pStyle w:val="SingleTxtGR"/>
        <w:rPr>
          <w:b/>
          <w:bCs/>
        </w:rPr>
      </w:pPr>
      <w:r w:rsidRPr="00DB354D">
        <w:t>61.</w:t>
      </w:r>
      <w:r w:rsidRPr="00DB354D">
        <w:tab/>
      </w:r>
      <w:r w:rsidRPr="00A96BBA">
        <w:rPr>
          <w:b/>
          <w:bCs/>
        </w:rPr>
        <w:t>В свете своего замечания общего порядка № 10 (2007) о правах детей в рамках отправления правосудия в отношении несовершеннолетних К</w:t>
      </w:r>
      <w:r w:rsidRPr="00A96BBA">
        <w:rPr>
          <w:b/>
          <w:bCs/>
        </w:rPr>
        <w:t>о</w:t>
      </w:r>
      <w:r w:rsidRPr="00A96BBA">
        <w:rPr>
          <w:b/>
          <w:bCs/>
        </w:rPr>
        <w:t>митет настоятельно призывает государство-участник привести свою с</w:t>
      </w:r>
      <w:r w:rsidRPr="00A96BBA">
        <w:rPr>
          <w:b/>
          <w:bCs/>
        </w:rPr>
        <w:t>и</w:t>
      </w:r>
      <w:r w:rsidRPr="00A96BBA">
        <w:rPr>
          <w:b/>
          <w:bCs/>
        </w:rPr>
        <w:t>стему юв</w:t>
      </w:r>
      <w:r w:rsidRPr="00A96BBA">
        <w:rPr>
          <w:b/>
          <w:bCs/>
        </w:rPr>
        <w:t>е</w:t>
      </w:r>
      <w:r w:rsidRPr="00A96BBA">
        <w:rPr>
          <w:b/>
          <w:bCs/>
        </w:rPr>
        <w:t>нальной юстиции в полное соответствие с Конвенцией и другими соответствующими стандартами. В частности, Комитет призывает госуда</w:t>
      </w:r>
      <w:r w:rsidRPr="00A96BBA">
        <w:rPr>
          <w:b/>
          <w:bCs/>
        </w:rPr>
        <w:t>р</w:t>
      </w:r>
      <w:r w:rsidRPr="00A96BBA">
        <w:rPr>
          <w:b/>
          <w:bCs/>
        </w:rPr>
        <w:t>ство-участник:</w:t>
      </w:r>
    </w:p>
    <w:p w:rsidR="00DB354D" w:rsidRPr="00A96BBA" w:rsidRDefault="00F979BB" w:rsidP="00DB354D">
      <w:pPr>
        <w:pStyle w:val="SingleTxtGR"/>
        <w:rPr>
          <w:b/>
          <w:bCs/>
        </w:rPr>
      </w:pPr>
      <w:r w:rsidRPr="00A96BBA">
        <w:rPr>
          <w:b/>
          <w:bCs/>
        </w:rPr>
        <w:tab/>
      </w:r>
      <w:r w:rsidR="00DB354D" w:rsidRPr="00A96BBA">
        <w:rPr>
          <w:b/>
          <w:bCs/>
        </w:rPr>
        <w:t>a)</w:t>
      </w:r>
      <w:r w:rsidR="00DB354D" w:rsidRPr="00A96BBA">
        <w:rPr>
          <w:b/>
          <w:bCs/>
        </w:rPr>
        <w:tab/>
        <w:t>ускорить принятие нового законодательства о ювенальной ю</w:t>
      </w:r>
      <w:r w:rsidR="00DB354D" w:rsidRPr="00A96BBA">
        <w:rPr>
          <w:b/>
          <w:bCs/>
        </w:rPr>
        <w:t>с</w:t>
      </w:r>
      <w:r w:rsidR="00DB354D" w:rsidRPr="00A96BBA">
        <w:rPr>
          <w:b/>
          <w:bCs/>
        </w:rPr>
        <w:t>тиции и повысить минимальный возраст наступления уголовной отве</w:t>
      </w:r>
      <w:r w:rsidR="00DB354D" w:rsidRPr="00A96BBA">
        <w:rPr>
          <w:b/>
          <w:bCs/>
        </w:rPr>
        <w:t>т</w:t>
      </w:r>
      <w:r w:rsidR="00DB354D" w:rsidRPr="00A96BBA">
        <w:rPr>
          <w:b/>
          <w:bCs/>
        </w:rPr>
        <w:t xml:space="preserve">ственности в соответствии с признанными международными стандартами; </w:t>
      </w:r>
    </w:p>
    <w:p w:rsidR="00DB354D" w:rsidRPr="00A96BBA" w:rsidRDefault="00F979BB" w:rsidP="00DB354D">
      <w:pPr>
        <w:pStyle w:val="SingleTxtGR"/>
        <w:rPr>
          <w:b/>
          <w:bCs/>
        </w:rPr>
      </w:pPr>
      <w:r w:rsidRPr="00A96BBA">
        <w:rPr>
          <w:b/>
          <w:bCs/>
        </w:rPr>
        <w:tab/>
      </w:r>
      <w:r w:rsidR="00DB354D" w:rsidRPr="00A96BBA">
        <w:rPr>
          <w:b/>
          <w:bCs/>
        </w:rPr>
        <w:t>b)</w:t>
      </w:r>
      <w:r w:rsidR="00DB354D" w:rsidRPr="00A96BBA">
        <w:rPr>
          <w:b/>
          <w:bCs/>
        </w:rPr>
        <w:tab/>
        <w:t>обеспечить соответствие новой системы ювенальной юстиции принципам Конвенц</w:t>
      </w:r>
      <w:proofErr w:type="gramStart"/>
      <w:r w:rsidR="00DB354D" w:rsidRPr="00A96BBA">
        <w:rPr>
          <w:b/>
          <w:bCs/>
        </w:rPr>
        <w:t>ии и ее</w:t>
      </w:r>
      <w:proofErr w:type="gramEnd"/>
      <w:r w:rsidR="00DB354D" w:rsidRPr="00A96BBA">
        <w:rPr>
          <w:b/>
          <w:bCs/>
        </w:rPr>
        <w:t xml:space="preserve"> распространение на всех лиц в возрасте </w:t>
      </w:r>
      <w:r w:rsidR="00AA0204">
        <w:rPr>
          <w:b/>
          <w:bCs/>
        </w:rPr>
        <w:br/>
      </w:r>
      <w:r w:rsidR="00DB354D" w:rsidRPr="00A96BBA">
        <w:rPr>
          <w:b/>
          <w:bCs/>
        </w:rPr>
        <w:t>до 18 лет;</w:t>
      </w:r>
    </w:p>
    <w:p w:rsidR="00DB354D" w:rsidRPr="00A96BBA" w:rsidRDefault="00F979BB" w:rsidP="00DB354D">
      <w:pPr>
        <w:pStyle w:val="SingleTxtGR"/>
        <w:rPr>
          <w:b/>
          <w:bCs/>
        </w:rPr>
      </w:pPr>
      <w:r>
        <w:lastRenderedPageBreak/>
        <w:tab/>
      </w:r>
      <w:r w:rsidR="00DB354D" w:rsidRPr="00A96BBA">
        <w:rPr>
          <w:b/>
          <w:bCs/>
        </w:rPr>
        <w:t>c)</w:t>
      </w:r>
      <w:r w:rsidR="00DB354D" w:rsidRPr="00A96BBA">
        <w:rPr>
          <w:b/>
          <w:bCs/>
        </w:rPr>
        <w:tab/>
        <w:t>обеспечить предоставление квалифицированной и независимой правовой помощи детям, вступившим в конфликт с законом, на ранней стадии процедуры и на всем протяжении судебного разбирательства;</w:t>
      </w:r>
    </w:p>
    <w:p w:rsidR="00DB354D" w:rsidRPr="00A96BBA" w:rsidRDefault="00F979BB" w:rsidP="00DB354D">
      <w:pPr>
        <w:pStyle w:val="SingleTxtGR"/>
        <w:rPr>
          <w:b/>
          <w:bCs/>
        </w:rPr>
      </w:pPr>
      <w:r w:rsidRPr="00A96BBA">
        <w:rPr>
          <w:b/>
          <w:bCs/>
        </w:rPr>
        <w:tab/>
      </w:r>
      <w:r w:rsidR="00DB354D" w:rsidRPr="00A96BBA">
        <w:rPr>
          <w:b/>
          <w:bCs/>
        </w:rPr>
        <w:t>d)</w:t>
      </w:r>
      <w:r w:rsidR="00DB354D" w:rsidRPr="00A96BBA">
        <w:rPr>
          <w:b/>
          <w:bCs/>
        </w:rPr>
        <w:tab/>
        <w:t xml:space="preserve">поощрять назначение, когда </w:t>
      </w:r>
      <w:proofErr w:type="gramStart"/>
      <w:r w:rsidR="00DB354D" w:rsidRPr="00A96BBA">
        <w:rPr>
          <w:b/>
          <w:bCs/>
        </w:rPr>
        <w:t>это</w:t>
      </w:r>
      <w:proofErr w:type="gramEnd"/>
      <w:r w:rsidR="00DB354D" w:rsidRPr="00A96BBA">
        <w:rPr>
          <w:b/>
          <w:bCs/>
        </w:rPr>
        <w:t xml:space="preserve"> возможно, мер, альтернати</w:t>
      </w:r>
      <w:r w:rsidR="00DB354D" w:rsidRPr="00A96BBA">
        <w:rPr>
          <w:b/>
          <w:bCs/>
        </w:rPr>
        <w:t>в</w:t>
      </w:r>
      <w:r w:rsidR="00DB354D" w:rsidRPr="00A96BBA">
        <w:rPr>
          <w:b/>
          <w:bCs/>
        </w:rPr>
        <w:t>ных содержанию под стражей, таких как замена уголовного наказания иными мерами исправительного воздействия, условное наказание, посре</w:t>
      </w:r>
      <w:r w:rsidR="00DB354D" w:rsidRPr="00A96BBA">
        <w:rPr>
          <w:b/>
          <w:bCs/>
        </w:rPr>
        <w:t>д</w:t>
      </w:r>
      <w:r w:rsidR="00DB354D" w:rsidRPr="00A96BBA">
        <w:rPr>
          <w:b/>
          <w:bCs/>
        </w:rPr>
        <w:t>ничество, консультационная помощь или общественные работы, и обесп</w:t>
      </w:r>
      <w:r w:rsidR="00DB354D" w:rsidRPr="00A96BBA">
        <w:rPr>
          <w:b/>
          <w:bCs/>
        </w:rPr>
        <w:t>е</w:t>
      </w:r>
      <w:r w:rsidR="00DB354D" w:rsidRPr="00A96BBA">
        <w:rPr>
          <w:b/>
          <w:bCs/>
        </w:rPr>
        <w:t>чивать назначение такой меры, как заключение под стражу, лишь в кач</w:t>
      </w:r>
      <w:r w:rsidR="00DB354D" w:rsidRPr="00A96BBA">
        <w:rPr>
          <w:b/>
          <w:bCs/>
        </w:rPr>
        <w:t>е</w:t>
      </w:r>
      <w:r w:rsidR="00DB354D" w:rsidRPr="00A96BBA">
        <w:rPr>
          <w:b/>
          <w:bCs/>
        </w:rPr>
        <w:t>стве крайней и на как можно более короткий срок с регулярным пересмо</w:t>
      </w:r>
      <w:r w:rsidR="00DB354D" w:rsidRPr="00A96BBA">
        <w:rPr>
          <w:b/>
          <w:bCs/>
        </w:rPr>
        <w:t>т</w:t>
      </w:r>
      <w:r w:rsidR="00DB354D" w:rsidRPr="00A96BBA">
        <w:rPr>
          <w:b/>
          <w:bCs/>
        </w:rPr>
        <w:t xml:space="preserve">ром решения о ее назначении на предмет отмены; </w:t>
      </w:r>
    </w:p>
    <w:p w:rsidR="00DB354D" w:rsidRPr="00A96BBA" w:rsidRDefault="00F979BB" w:rsidP="00DB354D">
      <w:pPr>
        <w:pStyle w:val="SingleTxtGR"/>
        <w:rPr>
          <w:b/>
          <w:bCs/>
        </w:rPr>
      </w:pPr>
      <w:r w:rsidRPr="00A96BBA">
        <w:rPr>
          <w:b/>
          <w:bCs/>
        </w:rPr>
        <w:tab/>
      </w:r>
      <w:r w:rsidR="00DB354D" w:rsidRPr="00A96BBA">
        <w:rPr>
          <w:b/>
          <w:bCs/>
        </w:rPr>
        <w:t>е)</w:t>
      </w:r>
      <w:r w:rsidR="00DB354D" w:rsidRPr="00A96BBA">
        <w:rPr>
          <w:b/>
          <w:bCs/>
        </w:rPr>
        <w:tab/>
        <w:t>в случаях, когда содержание под стражей неизбежно, обесп</w:t>
      </w:r>
      <w:r w:rsidR="00DB354D" w:rsidRPr="00A96BBA">
        <w:rPr>
          <w:b/>
          <w:bCs/>
        </w:rPr>
        <w:t>е</w:t>
      </w:r>
      <w:r w:rsidR="00DB354D" w:rsidRPr="00A96BBA">
        <w:rPr>
          <w:b/>
          <w:bCs/>
        </w:rPr>
        <w:t>чить раздельное содержание детей и взрослых с соблюдением междунаро</w:t>
      </w:r>
      <w:r w:rsidR="00DB354D" w:rsidRPr="00A96BBA">
        <w:rPr>
          <w:b/>
          <w:bCs/>
        </w:rPr>
        <w:t>д</w:t>
      </w:r>
      <w:r w:rsidR="00DB354D" w:rsidRPr="00A96BBA">
        <w:rPr>
          <w:b/>
          <w:bCs/>
        </w:rPr>
        <w:t>ных стандартов, в том числе в отношении доступа к образованию и мед</w:t>
      </w:r>
      <w:r w:rsidR="00DB354D" w:rsidRPr="00A96BBA">
        <w:rPr>
          <w:b/>
          <w:bCs/>
        </w:rPr>
        <w:t>и</w:t>
      </w:r>
      <w:r w:rsidR="00DB354D" w:rsidRPr="00A96BBA">
        <w:rPr>
          <w:b/>
          <w:bCs/>
        </w:rPr>
        <w:t>цинской пом</w:t>
      </w:r>
      <w:r w:rsidR="00DB354D" w:rsidRPr="00A96BBA">
        <w:rPr>
          <w:b/>
          <w:bCs/>
        </w:rPr>
        <w:t>о</w:t>
      </w:r>
      <w:r w:rsidR="00DB354D" w:rsidRPr="00A96BBA">
        <w:rPr>
          <w:b/>
          <w:bCs/>
        </w:rPr>
        <w:t xml:space="preserve">щи; </w:t>
      </w:r>
    </w:p>
    <w:p w:rsidR="00DB354D" w:rsidRPr="00A96BBA" w:rsidRDefault="00F979BB" w:rsidP="00DB354D">
      <w:pPr>
        <w:pStyle w:val="SingleTxtGR"/>
        <w:rPr>
          <w:b/>
          <w:bCs/>
        </w:rPr>
      </w:pPr>
      <w:r w:rsidRPr="00A96BBA">
        <w:rPr>
          <w:b/>
          <w:bCs/>
        </w:rPr>
        <w:tab/>
      </w:r>
      <w:r w:rsidR="00DB354D" w:rsidRPr="00A96BBA">
        <w:rPr>
          <w:b/>
          <w:bCs/>
        </w:rPr>
        <w:t>f)</w:t>
      </w:r>
      <w:r w:rsidR="00DB354D" w:rsidRPr="00A96BBA">
        <w:rPr>
          <w:b/>
          <w:bCs/>
        </w:rPr>
        <w:tab/>
        <w:t>отменить меру в виде лишения свободы в случае совершения ребенком статусного правонарушения;</w:t>
      </w:r>
    </w:p>
    <w:p w:rsidR="00DB354D" w:rsidRPr="00A96BBA" w:rsidRDefault="00F979BB" w:rsidP="00DB354D">
      <w:pPr>
        <w:pStyle w:val="SingleTxtGR"/>
        <w:rPr>
          <w:b/>
          <w:bCs/>
        </w:rPr>
      </w:pPr>
      <w:r w:rsidRPr="00A96BBA">
        <w:rPr>
          <w:b/>
          <w:bCs/>
        </w:rPr>
        <w:tab/>
      </w:r>
      <w:r w:rsidR="00DB354D" w:rsidRPr="00A96BBA">
        <w:rPr>
          <w:b/>
          <w:bCs/>
        </w:rPr>
        <w:t>g)</w:t>
      </w:r>
      <w:r w:rsidR="00DB354D" w:rsidRPr="00A96BBA">
        <w:rPr>
          <w:b/>
          <w:bCs/>
        </w:rPr>
        <w:tab/>
        <w:t>создать отдельные учреждения для содержания детей, нужда</w:t>
      </w:r>
      <w:r w:rsidR="00DB354D" w:rsidRPr="00A96BBA">
        <w:rPr>
          <w:b/>
          <w:bCs/>
        </w:rPr>
        <w:t>ю</w:t>
      </w:r>
      <w:r w:rsidR="00DB354D" w:rsidRPr="00A96BBA">
        <w:rPr>
          <w:b/>
          <w:bCs/>
        </w:rPr>
        <w:t>щихся в уходе и защите, и детей, лишенных свободы, и передать управл</w:t>
      </w:r>
      <w:r w:rsidR="00DB354D" w:rsidRPr="00A96BBA">
        <w:rPr>
          <w:b/>
          <w:bCs/>
        </w:rPr>
        <w:t>е</w:t>
      </w:r>
      <w:r w:rsidR="00DB354D" w:rsidRPr="00A96BBA">
        <w:rPr>
          <w:b/>
          <w:bCs/>
        </w:rPr>
        <w:t>ние этими учреждениями в ведение разных специалистов, которые должны осуществлять его на основании разных и специфических стратегий и пр</w:t>
      </w:r>
      <w:r w:rsidR="00DB354D" w:rsidRPr="00A96BBA">
        <w:rPr>
          <w:b/>
          <w:bCs/>
        </w:rPr>
        <w:t>а</w:t>
      </w:r>
      <w:r w:rsidR="00DB354D" w:rsidRPr="00A96BBA">
        <w:rPr>
          <w:b/>
          <w:bCs/>
        </w:rPr>
        <w:t xml:space="preserve">вил распорядка. </w:t>
      </w:r>
    </w:p>
    <w:p w:rsidR="00DB354D" w:rsidRPr="00DB354D" w:rsidRDefault="00F979BB" w:rsidP="00F979BB">
      <w:pPr>
        <w:pStyle w:val="H1GR"/>
      </w:pPr>
      <w:r>
        <w:tab/>
      </w:r>
      <w:r w:rsidR="00DB354D" w:rsidRPr="00DB354D">
        <w:t>J.</w:t>
      </w:r>
      <w:r w:rsidR="00DB354D" w:rsidRPr="00DB354D">
        <w:tab/>
        <w:t>Ратификация Факультативного протокола к Конвенции, касающег</w:t>
      </w:r>
      <w:r w:rsidR="00DB354D" w:rsidRPr="00DB354D">
        <w:t>о</w:t>
      </w:r>
      <w:r w:rsidR="00DB354D" w:rsidRPr="00DB354D">
        <w:t>ся процедуры сообщений</w:t>
      </w:r>
    </w:p>
    <w:p w:rsidR="00DB354D" w:rsidRPr="00A96BBA" w:rsidRDefault="00DB354D" w:rsidP="00DB354D">
      <w:pPr>
        <w:pStyle w:val="SingleTxtGR"/>
        <w:rPr>
          <w:b/>
          <w:bCs/>
        </w:rPr>
      </w:pPr>
      <w:r w:rsidRPr="00DB354D">
        <w:t>62.</w:t>
      </w:r>
      <w:r w:rsidRPr="00DB354D">
        <w:tab/>
      </w:r>
      <w:r w:rsidRPr="00A96BBA">
        <w:rPr>
          <w:b/>
          <w:bCs/>
        </w:rPr>
        <w:t>Комитет рекомендует государству-участнику в целях дальнейшего содействия осуществлению прав ребенка ратифицировать Факультати</w:t>
      </w:r>
      <w:r w:rsidRPr="00A96BBA">
        <w:rPr>
          <w:b/>
          <w:bCs/>
        </w:rPr>
        <w:t>в</w:t>
      </w:r>
      <w:r w:rsidRPr="00A96BBA">
        <w:rPr>
          <w:b/>
          <w:bCs/>
        </w:rPr>
        <w:t xml:space="preserve">ный протокол к Конвенции, касающийся процедуры сообщений. </w:t>
      </w:r>
    </w:p>
    <w:p w:rsidR="00DB354D" w:rsidRPr="00DB354D" w:rsidRDefault="00F979BB" w:rsidP="00F979BB">
      <w:pPr>
        <w:pStyle w:val="H1GR"/>
      </w:pPr>
      <w:r>
        <w:tab/>
      </w:r>
      <w:r w:rsidR="00DB354D" w:rsidRPr="00DB354D">
        <w:t>K.</w:t>
      </w:r>
      <w:r w:rsidR="00DB354D" w:rsidRPr="00DB354D">
        <w:tab/>
        <w:t>Ратификация международных договоров по правам человека</w:t>
      </w:r>
    </w:p>
    <w:p w:rsidR="00DB354D" w:rsidRPr="00A96BBA" w:rsidRDefault="00DB354D" w:rsidP="00DB354D">
      <w:pPr>
        <w:pStyle w:val="SingleTxtGR"/>
        <w:rPr>
          <w:b/>
          <w:bCs/>
        </w:rPr>
      </w:pPr>
      <w:r w:rsidRPr="00DB354D">
        <w:t>63.</w:t>
      </w:r>
      <w:r w:rsidRPr="00DB354D">
        <w:tab/>
      </w:r>
      <w:r w:rsidRPr="00A96BBA">
        <w:rPr>
          <w:b/>
          <w:bCs/>
        </w:rPr>
        <w:t>Комитет рекомендует государству-участнику в целях дальнейшего содействия осуществлению прав ребенка изучить возможность ратифик</w:t>
      </w:r>
      <w:r w:rsidRPr="00A96BBA">
        <w:rPr>
          <w:b/>
          <w:bCs/>
        </w:rPr>
        <w:t>а</w:t>
      </w:r>
      <w:r w:rsidRPr="00A96BBA">
        <w:rPr>
          <w:b/>
          <w:bCs/>
        </w:rPr>
        <w:t>ции следующих основных правозащитных документов, участником кот</w:t>
      </w:r>
      <w:r w:rsidRPr="00A96BBA">
        <w:rPr>
          <w:b/>
          <w:bCs/>
        </w:rPr>
        <w:t>о</w:t>
      </w:r>
      <w:r w:rsidRPr="00A96BBA">
        <w:rPr>
          <w:b/>
          <w:bCs/>
        </w:rPr>
        <w:t>рых оно еще не является:</w:t>
      </w:r>
    </w:p>
    <w:p w:rsidR="00DB354D" w:rsidRPr="00A96BBA" w:rsidRDefault="00F979BB" w:rsidP="00DB354D">
      <w:pPr>
        <w:pStyle w:val="SingleTxtGR"/>
        <w:rPr>
          <w:b/>
          <w:bCs/>
        </w:rPr>
      </w:pPr>
      <w:r w:rsidRPr="00A96BBA">
        <w:rPr>
          <w:b/>
          <w:bCs/>
        </w:rPr>
        <w:tab/>
      </w:r>
      <w:r w:rsidR="00DB354D" w:rsidRPr="00A96BBA">
        <w:rPr>
          <w:b/>
          <w:bCs/>
        </w:rPr>
        <w:t>a)</w:t>
      </w:r>
      <w:r w:rsidR="00DB354D" w:rsidRPr="00A96BBA">
        <w:rPr>
          <w:b/>
          <w:bCs/>
        </w:rPr>
        <w:tab/>
        <w:t>Факультативный протокол к Конвенции, касающийся участия детей в в</w:t>
      </w:r>
      <w:r w:rsidR="00DB354D" w:rsidRPr="00A96BBA">
        <w:rPr>
          <w:b/>
          <w:bCs/>
        </w:rPr>
        <w:t>о</w:t>
      </w:r>
      <w:r w:rsidR="00DB354D" w:rsidRPr="00A96BBA">
        <w:rPr>
          <w:b/>
          <w:bCs/>
        </w:rPr>
        <w:t>оруженных конфликтах;</w:t>
      </w:r>
    </w:p>
    <w:p w:rsidR="00DB354D" w:rsidRPr="00A96BBA" w:rsidRDefault="00F979BB" w:rsidP="00DB354D">
      <w:pPr>
        <w:pStyle w:val="SingleTxtGR"/>
        <w:rPr>
          <w:b/>
          <w:bCs/>
        </w:rPr>
      </w:pPr>
      <w:r w:rsidRPr="00A96BBA">
        <w:rPr>
          <w:b/>
          <w:bCs/>
        </w:rPr>
        <w:tab/>
      </w:r>
      <w:r w:rsidR="00DB354D" w:rsidRPr="00A96BBA">
        <w:rPr>
          <w:b/>
          <w:bCs/>
        </w:rPr>
        <w:t>b)</w:t>
      </w:r>
      <w:r w:rsidR="00DB354D" w:rsidRPr="00A96BBA">
        <w:rPr>
          <w:b/>
          <w:bCs/>
        </w:rPr>
        <w:tab/>
        <w:t xml:space="preserve">Факультативный протокол к Конвенции, касающийся торговли детьми, детской проституции и детской порнографии; </w:t>
      </w:r>
    </w:p>
    <w:p w:rsidR="00DB354D" w:rsidRPr="00A96BBA" w:rsidRDefault="00F979BB" w:rsidP="00DB354D">
      <w:pPr>
        <w:pStyle w:val="SingleTxtGR"/>
        <w:rPr>
          <w:b/>
          <w:bCs/>
        </w:rPr>
      </w:pPr>
      <w:r w:rsidRPr="00A96BBA">
        <w:rPr>
          <w:b/>
          <w:bCs/>
        </w:rPr>
        <w:tab/>
      </w:r>
      <w:r w:rsidR="00DB354D" w:rsidRPr="00A96BBA">
        <w:rPr>
          <w:b/>
          <w:bCs/>
        </w:rPr>
        <w:t>c)</w:t>
      </w:r>
      <w:r w:rsidR="00DB354D" w:rsidRPr="00A96BBA">
        <w:rPr>
          <w:b/>
          <w:bCs/>
        </w:rPr>
        <w:tab/>
        <w:t>Международная конвенция для защиты всех лиц от насил</w:t>
      </w:r>
      <w:r w:rsidR="00DB354D" w:rsidRPr="00A96BBA">
        <w:rPr>
          <w:b/>
          <w:bCs/>
        </w:rPr>
        <w:t>ь</w:t>
      </w:r>
      <w:r w:rsidR="00DB354D" w:rsidRPr="00A96BBA">
        <w:rPr>
          <w:b/>
          <w:bCs/>
        </w:rPr>
        <w:t>ственных исчезновений;</w:t>
      </w:r>
    </w:p>
    <w:p w:rsidR="00DB354D" w:rsidRPr="00A96BBA" w:rsidRDefault="00F979BB" w:rsidP="00DB354D">
      <w:pPr>
        <w:pStyle w:val="SingleTxtGR"/>
        <w:rPr>
          <w:b/>
          <w:bCs/>
        </w:rPr>
      </w:pPr>
      <w:r w:rsidRPr="00A96BBA">
        <w:rPr>
          <w:b/>
          <w:bCs/>
        </w:rPr>
        <w:tab/>
      </w:r>
      <w:r w:rsidR="00DB354D" w:rsidRPr="00A96BBA">
        <w:rPr>
          <w:b/>
          <w:bCs/>
        </w:rPr>
        <w:t>d)</w:t>
      </w:r>
      <w:r w:rsidR="00DB354D" w:rsidRPr="00A96BBA">
        <w:rPr>
          <w:b/>
          <w:bCs/>
        </w:rPr>
        <w:tab/>
        <w:t xml:space="preserve">Международная конвенция о защите прав всех трудящихся-мигрантов и членов их семей; </w:t>
      </w:r>
    </w:p>
    <w:p w:rsidR="00DB354D" w:rsidRPr="00A96BBA" w:rsidRDefault="00F979BB" w:rsidP="00DB354D">
      <w:pPr>
        <w:pStyle w:val="SingleTxtGR"/>
        <w:rPr>
          <w:b/>
          <w:bCs/>
        </w:rPr>
      </w:pPr>
      <w:r w:rsidRPr="00A96BBA">
        <w:rPr>
          <w:b/>
          <w:bCs/>
        </w:rPr>
        <w:tab/>
      </w:r>
      <w:r w:rsidR="00DB354D" w:rsidRPr="00A96BBA">
        <w:rPr>
          <w:b/>
          <w:bCs/>
        </w:rPr>
        <w:t>e)</w:t>
      </w:r>
      <w:r w:rsidR="00DB354D" w:rsidRPr="00A96BBA">
        <w:rPr>
          <w:b/>
          <w:bCs/>
        </w:rPr>
        <w:tab/>
        <w:t>Конвенция против пыток и других жестоких, бесчеловечных или унижающих достоинство видов обращения и наказания и Факульт</w:t>
      </w:r>
      <w:r w:rsidR="00DB354D" w:rsidRPr="00A96BBA">
        <w:rPr>
          <w:b/>
          <w:bCs/>
        </w:rPr>
        <w:t>а</w:t>
      </w:r>
      <w:r w:rsidR="00DB354D" w:rsidRPr="00A96BBA">
        <w:rPr>
          <w:b/>
          <w:bCs/>
        </w:rPr>
        <w:t>тивный пр</w:t>
      </w:r>
      <w:r w:rsidR="00DB354D" w:rsidRPr="00A96BBA">
        <w:rPr>
          <w:b/>
          <w:bCs/>
        </w:rPr>
        <w:t>о</w:t>
      </w:r>
      <w:r w:rsidR="00DB354D" w:rsidRPr="00A96BBA">
        <w:rPr>
          <w:b/>
          <w:bCs/>
        </w:rPr>
        <w:t xml:space="preserve">токол к ней; </w:t>
      </w:r>
    </w:p>
    <w:p w:rsidR="00DB354D" w:rsidRPr="00A96BBA" w:rsidRDefault="00F979BB" w:rsidP="00DB354D">
      <w:pPr>
        <w:pStyle w:val="SingleTxtGR"/>
        <w:rPr>
          <w:b/>
          <w:bCs/>
        </w:rPr>
      </w:pPr>
      <w:r w:rsidRPr="00A96BBA">
        <w:rPr>
          <w:b/>
          <w:bCs/>
        </w:rPr>
        <w:tab/>
      </w:r>
      <w:r w:rsidR="00DB354D" w:rsidRPr="00A96BBA">
        <w:rPr>
          <w:b/>
          <w:bCs/>
        </w:rPr>
        <w:t>f)</w:t>
      </w:r>
      <w:r w:rsidR="00DB354D" w:rsidRPr="00A96BBA">
        <w:rPr>
          <w:b/>
          <w:bCs/>
        </w:rPr>
        <w:tab/>
        <w:t xml:space="preserve">второй Факультативный протокол к Международному пакту о гражданских и политических правах, направленный на отмену смертной казни. </w:t>
      </w:r>
    </w:p>
    <w:p w:rsidR="00DB354D" w:rsidRPr="00DB354D" w:rsidRDefault="00F979BB" w:rsidP="00F979BB">
      <w:pPr>
        <w:pStyle w:val="H1GR"/>
      </w:pPr>
      <w:r>
        <w:lastRenderedPageBreak/>
        <w:tab/>
      </w:r>
      <w:r w:rsidR="00DB354D" w:rsidRPr="00DB354D">
        <w:t>L.</w:t>
      </w:r>
      <w:r w:rsidR="00DB354D" w:rsidRPr="00DB354D">
        <w:tab/>
        <w:t>Сотрудничество с региональными органами</w:t>
      </w:r>
    </w:p>
    <w:p w:rsidR="00DB354D" w:rsidRPr="00A96BBA" w:rsidRDefault="00DB354D" w:rsidP="00DB354D">
      <w:pPr>
        <w:pStyle w:val="SingleTxtGR"/>
        <w:rPr>
          <w:b/>
          <w:bCs/>
        </w:rPr>
      </w:pPr>
      <w:r w:rsidRPr="00DB354D">
        <w:t>64.</w:t>
      </w:r>
      <w:r w:rsidRPr="00DB354D">
        <w:tab/>
      </w:r>
      <w:r w:rsidRPr="00A96BBA">
        <w:rPr>
          <w:b/>
          <w:bCs/>
        </w:rPr>
        <w:t>Комитет рекомендует государству-участнику сотрудничать с Орган</w:t>
      </w:r>
      <w:r w:rsidRPr="00A96BBA">
        <w:rPr>
          <w:b/>
          <w:bCs/>
        </w:rPr>
        <w:t>и</w:t>
      </w:r>
      <w:r w:rsidRPr="00A96BBA">
        <w:rPr>
          <w:b/>
          <w:bCs/>
        </w:rPr>
        <w:t>зацией американских государств (</w:t>
      </w:r>
      <w:proofErr w:type="spellStart"/>
      <w:r w:rsidRPr="00A96BBA">
        <w:rPr>
          <w:b/>
          <w:bCs/>
        </w:rPr>
        <w:t>ОАГ</w:t>
      </w:r>
      <w:proofErr w:type="spellEnd"/>
      <w:r w:rsidRPr="00A96BBA">
        <w:rPr>
          <w:b/>
          <w:bCs/>
        </w:rPr>
        <w:t xml:space="preserve">) в деле осуществления Конвенции и других правозащитных </w:t>
      </w:r>
      <w:proofErr w:type="gramStart"/>
      <w:r w:rsidRPr="00A96BBA">
        <w:rPr>
          <w:b/>
          <w:bCs/>
        </w:rPr>
        <w:t>документов</w:t>
      </w:r>
      <w:proofErr w:type="gramEnd"/>
      <w:r w:rsidRPr="00A96BBA">
        <w:rPr>
          <w:b/>
          <w:bCs/>
        </w:rPr>
        <w:t xml:space="preserve"> как в государстве-участнике, так и в других гос</w:t>
      </w:r>
      <w:r w:rsidRPr="00A96BBA">
        <w:rPr>
          <w:b/>
          <w:bCs/>
        </w:rPr>
        <w:t>у</w:t>
      </w:r>
      <w:r w:rsidRPr="00A96BBA">
        <w:rPr>
          <w:b/>
          <w:bCs/>
        </w:rPr>
        <w:t xml:space="preserve">дарствах – членах </w:t>
      </w:r>
      <w:proofErr w:type="spellStart"/>
      <w:r w:rsidRPr="00A96BBA">
        <w:rPr>
          <w:b/>
          <w:bCs/>
        </w:rPr>
        <w:t>ОАГ</w:t>
      </w:r>
      <w:proofErr w:type="spellEnd"/>
      <w:r w:rsidRPr="00A96BBA">
        <w:rPr>
          <w:b/>
          <w:bCs/>
        </w:rPr>
        <w:t xml:space="preserve">. </w:t>
      </w:r>
    </w:p>
    <w:p w:rsidR="00DB354D" w:rsidRPr="00DB354D" w:rsidRDefault="00F979BB" w:rsidP="00F979BB">
      <w:pPr>
        <w:pStyle w:val="HChGR"/>
      </w:pPr>
      <w:r>
        <w:tab/>
      </w:r>
      <w:proofErr w:type="spellStart"/>
      <w:r w:rsidR="00DB354D" w:rsidRPr="00DB354D">
        <w:t>IV</w:t>
      </w:r>
      <w:proofErr w:type="spellEnd"/>
      <w:r w:rsidR="00DB354D" w:rsidRPr="00DB354D">
        <w:t>.</w:t>
      </w:r>
      <w:r w:rsidR="00DB354D" w:rsidRPr="00DB354D">
        <w:tab/>
        <w:t>Осуществление и представление докладов</w:t>
      </w:r>
    </w:p>
    <w:p w:rsidR="00DB354D" w:rsidRPr="00DB354D" w:rsidRDefault="00F979BB" w:rsidP="00F979BB">
      <w:pPr>
        <w:pStyle w:val="H1GR"/>
      </w:pPr>
      <w:r>
        <w:tab/>
      </w:r>
      <w:r w:rsidR="00DB354D" w:rsidRPr="00DB354D">
        <w:t>A.</w:t>
      </w:r>
      <w:r w:rsidR="00DB354D" w:rsidRPr="00DB354D">
        <w:tab/>
        <w:t>Последующие меры и распространение информации</w:t>
      </w:r>
    </w:p>
    <w:p w:rsidR="00DB354D" w:rsidRPr="00A96BBA" w:rsidRDefault="00DB354D" w:rsidP="00DB354D">
      <w:pPr>
        <w:pStyle w:val="SingleTxtGR"/>
        <w:rPr>
          <w:b/>
          <w:bCs/>
        </w:rPr>
      </w:pPr>
      <w:r w:rsidRPr="00DB354D">
        <w:t>65.</w:t>
      </w:r>
      <w:r w:rsidRPr="00DB354D">
        <w:tab/>
      </w:r>
      <w:r w:rsidRPr="00A96BBA">
        <w:rPr>
          <w:b/>
          <w:bCs/>
        </w:rPr>
        <w:t>Комитет рекомендует государству-участнику принять все надлеж</w:t>
      </w:r>
      <w:r w:rsidRPr="00A96BBA">
        <w:rPr>
          <w:b/>
          <w:bCs/>
        </w:rPr>
        <w:t>а</w:t>
      </w:r>
      <w:r w:rsidRPr="00A96BBA">
        <w:rPr>
          <w:b/>
          <w:bCs/>
        </w:rPr>
        <w:t>щие меры для обеспечения полного выполнения рекомендаций, содерж</w:t>
      </w:r>
      <w:r w:rsidRPr="00A96BBA">
        <w:rPr>
          <w:b/>
          <w:bCs/>
        </w:rPr>
        <w:t>а</w:t>
      </w:r>
      <w:r w:rsidRPr="00A96BBA">
        <w:rPr>
          <w:b/>
          <w:bCs/>
        </w:rPr>
        <w:t>щихся в настоящих заключительных замечаниях. Комитет рекомендует также широко распространить на языках страны второй периодический доклад, письменные ответы на перечень вопросов и настоящие заключ</w:t>
      </w:r>
      <w:r w:rsidRPr="00A96BBA">
        <w:rPr>
          <w:b/>
          <w:bCs/>
        </w:rPr>
        <w:t>и</w:t>
      </w:r>
      <w:r w:rsidRPr="00A96BBA">
        <w:rPr>
          <w:b/>
          <w:bCs/>
        </w:rPr>
        <w:t>тельные замечания.</w:t>
      </w:r>
    </w:p>
    <w:p w:rsidR="00DB354D" w:rsidRPr="00DB354D" w:rsidRDefault="00F979BB" w:rsidP="00F979BB">
      <w:pPr>
        <w:pStyle w:val="H1GR"/>
      </w:pPr>
      <w:r>
        <w:tab/>
      </w:r>
      <w:r w:rsidR="00DB354D" w:rsidRPr="00DB354D">
        <w:t>B.</w:t>
      </w:r>
      <w:r w:rsidR="00DB354D" w:rsidRPr="00DB354D">
        <w:tab/>
        <w:t>Следующий доклад</w:t>
      </w:r>
    </w:p>
    <w:p w:rsidR="00DB354D" w:rsidRPr="00A96BBA" w:rsidRDefault="00DB354D" w:rsidP="00AA0204">
      <w:pPr>
        <w:pStyle w:val="SingleTxtGR"/>
        <w:rPr>
          <w:b/>
          <w:bCs/>
        </w:rPr>
      </w:pPr>
      <w:r w:rsidRPr="00DB354D">
        <w:t>66.</w:t>
      </w:r>
      <w:r w:rsidRPr="00DB354D">
        <w:tab/>
      </w:r>
      <w:r w:rsidRPr="00A96BBA">
        <w:rPr>
          <w:b/>
          <w:bCs/>
        </w:rPr>
        <w:t xml:space="preserve">Комитет предлагает государству-участнику представить его </w:t>
      </w:r>
      <w:r w:rsidR="00AA0204">
        <w:rPr>
          <w:b/>
          <w:bCs/>
        </w:rPr>
        <w:br/>
      </w:r>
      <w:r w:rsidRPr="00A96BBA">
        <w:rPr>
          <w:b/>
          <w:bCs/>
        </w:rPr>
        <w:t>третий–седьмой периодические доклады не позднее 6 ноября 2022 года и включить в них информацию о последующих мерах, принятых для ос</w:t>
      </w:r>
      <w:r w:rsidRPr="00A96BBA">
        <w:rPr>
          <w:b/>
          <w:bCs/>
        </w:rPr>
        <w:t>у</w:t>
      </w:r>
      <w:r w:rsidRPr="00A96BBA">
        <w:rPr>
          <w:b/>
          <w:bCs/>
        </w:rPr>
        <w:t>ществления настоящих заключительных замечаний. Этот д</w:t>
      </w:r>
      <w:bookmarkStart w:id="0" w:name="_GoBack"/>
      <w:bookmarkEnd w:id="0"/>
      <w:r w:rsidRPr="00A96BBA">
        <w:rPr>
          <w:b/>
          <w:bCs/>
        </w:rPr>
        <w:t>оклад должен быть составлен с соблюдением согласованных руководящих принципов подготовки докладов по конкретным договорам, принятых Комитетом 31 января 2014 года (</w:t>
      </w:r>
      <w:proofErr w:type="spellStart"/>
      <w:r w:rsidRPr="00A96BBA">
        <w:rPr>
          <w:b/>
          <w:bCs/>
        </w:rPr>
        <w:t>CRC</w:t>
      </w:r>
      <w:proofErr w:type="spellEnd"/>
      <w:r w:rsidRPr="00A96BBA">
        <w:rPr>
          <w:b/>
          <w:bCs/>
        </w:rPr>
        <w:t>/C/58/Rev.3), а его объем не должен превышать 21 200 слов (см. резолюцию 68/268 Генеральной Ассамблеи, пункт 16). В сл</w:t>
      </w:r>
      <w:r w:rsidRPr="00A96BBA">
        <w:rPr>
          <w:b/>
          <w:bCs/>
        </w:rPr>
        <w:t>у</w:t>
      </w:r>
      <w:r w:rsidRPr="00A96BBA">
        <w:rPr>
          <w:b/>
          <w:bCs/>
        </w:rPr>
        <w:t>чае представления доклада, объем которого превышает установленное ограничение по количеству слов, государству-участнику будет предложено сократить доклад в соответствии с вышеупомянутой резолюцией. Если государство-участник не сможет пересмотреть и вновь представить доклад, то его перевод для рассмотрения договорным органом не может быть г</w:t>
      </w:r>
      <w:r w:rsidRPr="00A96BBA">
        <w:rPr>
          <w:b/>
          <w:bCs/>
        </w:rPr>
        <w:t>а</w:t>
      </w:r>
      <w:r w:rsidRPr="00A96BBA">
        <w:rPr>
          <w:b/>
          <w:bCs/>
        </w:rPr>
        <w:t xml:space="preserve">рантирован. </w:t>
      </w:r>
    </w:p>
    <w:p w:rsidR="00DB354D" w:rsidRPr="00A96BBA" w:rsidRDefault="00DB354D" w:rsidP="00A96BBA">
      <w:pPr>
        <w:pStyle w:val="SingleTxtGR"/>
        <w:rPr>
          <w:b/>
          <w:bCs/>
        </w:rPr>
      </w:pPr>
      <w:r w:rsidRPr="00DB354D">
        <w:t>67.</w:t>
      </w:r>
      <w:r w:rsidRPr="00DB354D">
        <w:tab/>
      </w:r>
      <w:proofErr w:type="gramStart"/>
      <w:r w:rsidRPr="00A96BBA">
        <w:rPr>
          <w:b/>
          <w:bCs/>
        </w:rPr>
        <w:t>Комитет предлагает также государству-участнику представить о</w:t>
      </w:r>
      <w:r w:rsidRPr="00A96BBA">
        <w:rPr>
          <w:b/>
          <w:bCs/>
        </w:rPr>
        <w:t>б</w:t>
      </w:r>
      <w:r w:rsidRPr="00A96BBA">
        <w:rPr>
          <w:b/>
          <w:bCs/>
        </w:rPr>
        <w:t>новленный базовый документ, не превышающий по объему 42 400 слов, в соотве</w:t>
      </w:r>
      <w:r w:rsidRPr="00A96BBA">
        <w:rPr>
          <w:b/>
          <w:bCs/>
        </w:rPr>
        <w:t>т</w:t>
      </w:r>
      <w:r w:rsidRPr="00A96BBA">
        <w:rPr>
          <w:b/>
          <w:bCs/>
        </w:rPr>
        <w:t>ствии с требованиями к общему базовому документу, содержащимся в согласованных руководящих принципах представления докладов по международным договорам о правах человека, включая руководящие принципы подготовки общего базового документа и документов по ко</w:t>
      </w:r>
      <w:r w:rsidRPr="00A96BBA">
        <w:rPr>
          <w:b/>
          <w:bCs/>
        </w:rPr>
        <w:t>н</w:t>
      </w:r>
      <w:r w:rsidRPr="00A96BBA">
        <w:rPr>
          <w:b/>
          <w:bCs/>
        </w:rPr>
        <w:t>кретным договорам (</w:t>
      </w:r>
      <w:proofErr w:type="spellStart"/>
      <w:r w:rsidRPr="00A96BBA">
        <w:rPr>
          <w:b/>
          <w:bCs/>
        </w:rPr>
        <w:t>HRI</w:t>
      </w:r>
      <w:proofErr w:type="spellEnd"/>
      <w:r w:rsidRPr="00A96BBA">
        <w:rPr>
          <w:b/>
          <w:bCs/>
        </w:rPr>
        <w:t>/</w:t>
      </w:r>
      <w:proofErr w:type="spellStart"/>
      <w:r w:rsidRPr="00A96BBA">
        <w:rPr>
          <w:b/>
          <w:bCs/>
        </w:rPr>
        <w:t>GEN</w:t>
      </w:r>
      <w:proofErr w:type="spellEnd"/>
      <w:r w:rsidRPr="00A96BBA">
        <w:rPr>
          <w:b/>
          <w:bCs/>
        </w:rPr>
        <w:t xml:space="preserve">/2/Rev.6, </w:t>
      </w:r>
      <w:r w:rsidR="00A96BBA">
        <w:rPr>
          <w:b/>
          <w:bCs/>
        </w:rPr>
        <w:t>глава I), и пункте 16 резол</w:t>
      </w:r>
      <w:r w:rsidR="00A96BBA">
        <w:rPr>
          <w:b/>
          <w:bCs/>
        </w:rPr>
        <w:t>ю</w:t>
      </w:r>
      <w:r w:rsidR="00A96BBA">
        <w:rPr>
          <w:b/>
          <w:bCs/>
        </w:rPr>
        <w:t>ции </w:t>
      </w:r>
      <w:r w:rsidRPr="00A96BBA">
        <w:rPr>
          <w:b/>
          <w:bCs/>
        </w:rPr>
        <w:t>68</w:t>
      </w:r>
      <w:proofErr w:type="gramEnd"/>
      <w:r w:rsidRPr="00A96BBA">
        <w:rPr>
          <w:b/>
          <w:bCs/>
        </w:rPr>
        <w:t>/268 Генеральной Асса</w:t>
      </w:r>
      <w:r w:rsidRPr="00A96BBA">
        <w:rPr>
          <w:b/>
          <w:bCs/>
        </w:rPr>
        <w:t>м</w:t>
      </w:r>
      <w:r w:rsidRPr="00A96BBA">
        <w:rPr>
          <w:b/>
          <w:bCs/>
        </w:rPr>
        <w:t>блеи.</w:t>
      </w:r>
    </w:p>
    <w:p w:rsidR="00F979BB" w:rsidRPr="00F979BB" w:rsidRDefault="00F979BB" w:rsidP="00F979B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DB354D" w:rsidRDefault="00381C24" w:rsidP="002B0FF6"/>
    <w:sectPr w:rsidR="00381C24" w:rsidRPr="00DB354D" w:rsidSect="00C30AE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1E" w:rsidRPr="00A312BC" w:rsidRDefault="00C4521E" w:rsidP="00A312BC"/>
  </w:endnote>
  <w:endnote w:type="continuationSeparator" w:id="0">
    <w:p w:rsidR="00C4521E" w:rsidRPr="00A312BC" w:rsidRDefault="00C4521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1E" w:rsidRPr="00C30AEE" w:rsidRDefault="00C4521E">
    <w:pPr>
      <w:pStyle w:val="a8"/>
    </w:pPr>
    <w:r w:rsidRPr="00C30AEE">
      <w:rPr>
        <w:b/>
        <w:sz w:val="18"/>
      </w:rPr>
      <w:fldChar w:fldCharType="begin"/>
    </w:r>
    <w:r w:rsidRPr="00C30AEE">
      <w:rPr>
        <w:b/>
        <w:sz w:val="18"/>
      </w:rPr>
      <w:instrText xml:space="preserve"> PAGE  \* MERGEFORMAT </w:instrText>
    </w:r>
    <w:r w:rsidRPr="00C30AEE">
      <w:rPr>
        <w:b/>
        <w:sz w:val="18"/>
      </w:rPr>
      <w:fldChar w:fldCharType="separate"/>
    </w:r>
    <w:r w:rsidR="00AA0204">
      <w:rPr>
        <w:b/>
        <w:noProof/>
        <w:sz w:val="18"/>
      </w:rPr>
      <w:t>14</w:t>
    </w:r>
    <w:r w:rsidRPr="00C30AEE">
      <w:rPr>
        <w:b/>
        <w:sz w:val="18"/>
      </w:rPr>
      <w:fldChar w:fldCharType="end"/>
    </w:r>
    <w:r>
      <w:rPr>
        <w:b/>
        <w:sz w:val="18"/>
      </w:rPr>
      <w:tab/>
    </w:r>
    <w:r>
      <w:t>GE.17-03545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1E" w:rsidRPr="00C30AEE" w:rsidRDefault="00C4521E" w:rsidP="00C30AEE">
    <w:pPr>
      <w:pStyle w:val="a8"/>
      <w:tabs>
        <w:tab w:val="clear" w:pos="9639"/>
        <w:tab w:val="right" w:pos="9638"/>
      </w:tabs>
      <w:rPr>
        <w:b/>
        <w:sz w:val="18"/>
      </w:rPr>
    </w:pPr>
    <w:r>
      <w:t>GE.17-03545</w:t>
    </w:r>
    <w:r>
      <w:tab/>
    </w:r>
    <w:r w:rsidRPr="00C30AEE">
      <w:rPr>
        <w:b/>
        <w:sz w:val="18"/>
      </w:rPr>
      <w:fldChar w:fldCharType="begin"/>
    </w:r>
    <w:r w:rsidRPr="00C30AEE">
      <w:rPr>
        <w:b/>
        <w:sz w:val="18"/>
      </w:rPr>
      <w:instrText xml:space="preserve"> PAGE  \* MERGEFORMAT </w:instrText>
    </w:r>
    <w:r w:rsidRPr="00C30AEE">
      <w:rPr>
        <w:b/>
        <w:sz w:val="18"/>
      </w:rPr>
      <w:fldChar w:fldCharType="separate"/>
    </w:r>
    <w:r w:rsidR="00AA0204">
      <w:rPr>
        <w:b/>
        <w:noProof/>
        <w:sz w:val="18"/>
      </w:rPr>
      <w:t>15</w:t>
    </w:r>
    <w:r w:rsidRPr="00C30AE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1E" w:rsidRPr="00C30AEE" w:rsidRDefault="00C4521E" w:rsidP="00C30AEE">
    <w:pPr>
      <w:spacing w:before="120" w:line="240" w:lineRule="auto"/>
    </w:pPr>
    <w:r>
      <w:t>GE.</w:t>
    </w:r>
    <w:r>
      <w:rPr>
        <w:b/>
        <w:noProof/>
        <w:lang w:eastAsia="zh-CN"/>
      </w:rPr>
      <w:drawing>
        <wp:anchor distT="0" distB="0" distL="114300" distR="114300" simplePos="0" relativeHeight="251658240" behindDoc="0" locked="0" layoutInCell="1" allowOverlap="1" wp14:anchorId="488486B3" wp14:editId="1F305FF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17-03545  (R)</w:t>
    </w:r>
    <w:r>
      <w:rPr>
        <w:lang w:val="en-US"/>
      </w:rPr>
      <w:t xml:space="preserve">  030417  040417</w:t>
    </w:r>
    <w:r>
      <w:br/>
    </w:r>
    <w:r w:rsidRPr="00C30AEE">
      <w:rPr>
        <w:rFonts w:ascii="C39T30Lfz" w:hAnsi="C39T30Lfz"/>
        <w:spacing w:val="0"/>
        <w:w w:val="100"/>
        <w:sz w:val="56"/>
      </w:rPr>
      <w:t></w:t>
    </w:r>
    <w:r w:rsidRPr="00C30AEE">
      <w:rPr>
        <w:rFonts w:ascii="C39T30Lfz" w:hAnsi="C39T30Lfz"/>
        <w:spacing w:val="0"/>
        <w:w w:val="100"/>
        <w:sz w:val="56"/>
      </w:rPr>
      <w:t></w:t>
    </w:r>
    <w:r w:rsidRPr="00C30AEE">
      <w:rPr>
        <w:rFonts w:ascii="C39T30Lfz" w:hAnsi="C39T30Lfz"/>
        <w:spacing w:val="0"/>
        <w:w w:val="100"/>
        <w:sz w:val="56"/>
      </w:rPr>
      <w:t></w:t>
    </w:r>
    <w:r w:rsidRPr="00C30AEE">
      <w:rPr>
        <w:rFonts w:ascii="C39T30Lfz" w:hAnsi="C39T30Lfz"/>
        <w:spacing w:val="0"/>
        <w:w w:val="100"/>
        <w:sz w:val="56"/>
      </w:rPr>
      <w:t></w:t>
    </w:r>
    <w:r w:rsidRPr="00C30AEE">
      <w:rPr>
        <w:rFonts w:ascii="C39T30Lfz" w:hAnsi="C39T30Lfz"/>
        <w:spacing w:val="0"/>
        <w:w w:val="100"/>
        <w:sz w:val="56"/>
      </w:rPr>
      <w:t></w:t>
    </w:r>
    <w:r w:rsidRPr="00C30AEE">
      <w:rPr>
        <w:rFonts w:ascii="C39T30Lfz" w:hAnsi="C39T30Lfz"/>
        <w:spacing w:val="0"/>
        <w:w w:val="100"/>
        <w:sz w:val="56"/>
      </w:rPr>
      <w:t></w:t>
    </w:r>
    <w:r w:rsidRPr="00C30AEE">
      <w:rPr>
        <w:rFonts w:ascii="C39T30Lfz" w:hAnsi="C39T30Lfz"/>
        <w:spacing w:val="0"/>
        <w:w w:val="100"/>
        <w:sz w:val="56"/>
      </w:rPr>
      <w:t></w:t>
    </w:r>
    <w:r w:rsidRPr="00C30AEE">
      <w:rPr>
        <w:rFonts w:ascii="C39T30Lfz" w:hAnsi="C39T30Lfz"/>
        <w:spacing w:val="0"/>
        <w:w w:val="100"/>
        <w:sz w:val="56"/>
      </w:rPr>
      <w:t></w:t>
    </w:r>
    <w:r w:rsidRPr="00C30AEE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://undocs.org/m2/QRCode.ashx?DS=CRC/C/BRB/CO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RC/C/BRB/CO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1E" w:rsidRPr="001075E9" w:rsidRDefault="00C4521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4521E" w:rsidRDefault="00C4521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4521E" w:rsidRPr="00DB354D" w:rsidRDefault="00C4521E" w:rsidP="00DB354D">
      <w:pPr>
        <w:pStyle w:val="ad"/>
        <w:rPr>
          <w:lang w:val="ru-RU"/>
        </w:rPr>
      </w:pPr>
      <w:r>
        <w:tab/>
      </w:r>
      <w:r w:rsidRPr="00DB354D">
        <w:rPr>
          <w:sz w:val="20"/>
          <w:lang w:val="ru-RU"/>
        </w:rPr>
        <w:t>*</w:t>
      </w:r>
      <w:r w:rsidRPr="00DB354D">
        <w:rPr>
          <w:lang w:val="ru-RU"/>
        </w:rPr>
        <w:tab/>
        <w:t>Приняты Комитетом на его семьдесят четвертой сессии (16 января – 3 февраля 2017</w:t>
      </w:r>
      <w:r>
        <w:t> </w:t>
      </w:r>
      <w:r w:rsidRPr="00DB354D">
        <w:rPr>
          <w:lang w:val="ru-RU"/>
        </w:rPr>
        <w:t>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1E" w:rsidRPr="00C30AEE" w:rsidRDefault="00C4521E">
    <w:pPr>
      <w:pStyle w:val="a5"/>
    </w:pPr>
    <w:fldSimple w:instr=" TITLE  \* MERGEFORMAT ">
      <w:r w:rsidR="006D1169">
        <w:t>CRC/C/BRB/CO/2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1E" w:rsidRPr="00C30AEE" w:rsidRDefault="00C4521E" w:rsidP="00C30AEE">
    <w:pPr>
      <w:pStyle w:val="a5"/>
      <w:jc w:val="right"/>
    </w:pPr>
    <w:fldSimple w:instr=" TITLE  \* MERGEFORMAT ">
      <w:r w:rsidR="006D1169">
        <w:t>CRC/C/BRB/CO/2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F8"/>
    <w:rsid w:val="00005537"/>
    <w:rsid w:val="00033EE1"/>
    <w:rsid w:val="00042B72"/>
    <w:rsid w:val="000558BD"/>
    <w:rsid w:val="000B57E7"/>
    <w:rsid w:val="000B6373"/>
    <w:rsid w:val="000F09DF"/>
    <w:rsid w:val="000F61B2"/>
    <w:rsid w:val="001075E9"/>
    <w:rsid w:val="0011585E"/>
    <w:rsid w:val="0013209B"/>
    <w:rsid w:val="00180183"/>
    <w:rsid w:val="0018024D"/>
    <w:rsid w:val="0018649F"/>
    <w:rsid w:val="0019018C"/>
    <w:rsid w:val="00196389"/>
    <w:rsid w:val="001B3EF6"/>
    <w:rsid w:val="001C7A89"/>
    <w:rsid w:val="00254EE6"/>
    <w:rsid w:val="00284D66"/>
    <w:rsid w:val="002A2EFC"/>
    <w:rsid w:val="002B0FF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81C24"/>
    <w:rsid w:val="00385DF7"/>
    <w:rsid w:val="003958D0"/>
    <w:rsid w:val="003B00E5"/>
    <w:rsid w:val="00407B78"/>
    <w:rsid w:val="00424203"/>
    <w:rsid w:val="00452493"/>
    <w:rsid w:val="00453318"/>
    <w:rsid w:val="00454E07"/>
    <w:rsid w:val="00472C5C"/>
    <w:rsid w:val="004E3BAA"/>
    <w:rsid w:val="0050108D"/>
    <w:rsid w:val="00513081"/>
    <w:rsid w:val="00517901"/>
    <w:rsid w:val="00526683"/>
    <w:rsid w:val="005709E0"/>
    <w:rsid w:val="00572E19"/>
    <w:rsid w:val="005961C8"/>
    <w:rsid w:val="005B2359"/>
    <w:rsid w:val="005D7914"/>
    <w:rsid w:val="005E2B41"/>
    <w:rsid w:val="005F0B42"/>
    <w:rsid w:val="00681A10"/>
    <w:rsid w:val="006A1ED8"/>
    <w:rsid w:val="006C2031"/>
    <w:rsid w:val="006D1169"/>
    <w:rsid w:val="006D461A"/>
    <w:rsid w:val="006F35EE"/>
    <w:rsid w:val="007021FF"/>
    <w:rsid w:val="00712895"/>
    <w:rsid w:val="00757357"/>
    <w:rsid w:val="007B4656"/>
    <w:rsid w:val="007F3B24"/>
    <w:rsid w:val="00806737"/>
    <w:rsid w:val="008226F8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A24AC"/>
    <w:rsid w:val="009D659B"/>
    <w:rsid w:val="00A10705"/>
    <w:rsid w:val="00A14DA8"/>
    <w:rsid w:val="00A312BC"/>
    <w:rsid w:val="00A84021"/>
    <w:rsid w:val="00A84D35"/>
    <w:rsid w:val="00A917B3"/>
    <w:rsid w:val="00A96BBA"/>
    <w:rsid w:val="00AA0204"/>
    <w:rsid w:val="00AB4B51"/>
    <w:rsid w:val="00B10CC7"/>
    <w:rsid w:val="00B36DF7"/>
    <w:rsid w:val="00B539E7"/>
    <w:rsid w:val="00B55AFB"/>
    <w:rsid w:val="00B62458"/>
    <w:rsid w:val="00B937DF"/>
    <w:rsid w:val="00BA684A"/>
    <w:rsid w:val="00BC18B2"/>
    <w:rsid w:val="00BD33EE"/>
    <w:rsid w:val="00BD5222"/>
    <w:rsid w:val="00C106D6"/>
    <w:rsid w:val="00C30AEE"/>
    <w:rsid w:val="00C4521E"/>
    <w:rsid w:val="00C60F0C"/>
    <w:rsid w:val="00C805C9"/>
    <w:rsid w:val="00C92939"/>
    <w:rsid w:val="00CA1679"/>
    <w:rsid w:val="00CB151C"/>
    <w:rsid w:val="00CE5A1A"/>
    <w:rsid w:val="00CF55F6"/>
    <w:rsid w:val="00D121D2"/>
    <w:rsid w:val="00D33D63"/>
    <w:rsid w:val="00D53C43"/>
    <w:rsid w:val="00D90028"/>
    <w:rsid w:val="00D90138"/>
    <w:rsid w:val="00DB354D"/>
    <w:rsid w:val="00DD78D1"/>
    <w:rsid w:val="00DE32CD"/>
    <w:rsid w:val="00DF71B9"/>
    <w:rsid w:val="00E07693"/>
    <w:rsid w:val="00E31189"/>
    <w:rsid w:val="00E73F76"/>
    <w:rsid w:val="00E82DC6"/>
    <w:rsid w:val="00EA2C9F"/>
    <w:rsid w:val="00EA420E"/>
    <w:rsid w:val="00ED0BDA"/>
    <w:rsid w:val="00EF1360"/>
    <w:rsid w:val="00EF3220"/>
    <w:rsid w:val="00F34187"/>
    <w:rsid w:val="00F43903"/>
    <w:rsid w:val="00F94155"/>
    <w:rsid w:val="00F9783F"/>
    <w:rsid w:val="00F979BB"/>
    <w:rsid w:val="00FD2EF7"/>
    <w:rsid w:val="00FD6713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15</Pages>
  <Words>5150</Words>
  <Characters>35795</Characters>
  <Application>Microsoft Office Word</Application>
  <DocSecurity>0</DocSecurity>
  <Lines>715</Lines>
  <Paragraphs>228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CRC/C/BRB/CO/2</vt:lpstr>
      <vt:lpstr>A/</vt:lpstr>
    </vt:vector>
  </TitlesOfParts>
  <Company>DCM</Company>
  <LinksUpToDate>false</LinksUpToDate>
  <CharactersWithSpaces>40717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CRC/C/BRB/CO/2</dc:title>
  <dc:subject/>
  <dc:creator>Ekaterina SALYNSKAYA</dc:creator>
  <cp:keywords/>
  <cp:lastModifiedBy>Ekaterina SALYNSKAYA</cp:lastModifiedBy>
  <cp:revision>2</cp:revision>
  <cp:lastPrinted>2017-04-04T07:10:00Z</cp:lastPrinted>
  <dcterms:created xsi:type="dcterms:W3CDTF">2017-04-04T07:45:00Z</dcterms:created>
  <dcterms:modified xsi:type="dcterms:W3CDTF">2017-04-04T07:45:00Z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