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rPr>
                <w:rFonts w:hint="eastAsia"/>
              </w:rPr>
            </w:pPr>
            <w:bookmarkStart w:id="0" w:name="_GoBack"/>
            <w:bookmarkEnd w:id="0"/>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292A39" w:rsidRDefault="00292A39" w:rsidP="00DC18BF">
            <w:pPr>
              <w:spacing w:line="240" w:lineRule="atLeast"/>
              <w:jc w:val="right"/>
              <w:rPr>
                <w:sz w:val="20"/>
                <w:szCs w:val="21"/>
              </w:rPr>
            </w:pPr>
            <w:r w:rsidRPr="00292A39">
              <w:rPr>
                <w:sz w:val="40"/>
                <w:szCs w:val="21"/>
              </w:rPr>
              <w:t>CAT</w:t>
            </w:r>
            <w:r>
              <w:rPr>
                <w:sz w:val="20"/>
                <w:szCs w:val="21"/>
              </w:rPr>
              <w:t>/C/CAN/CO/7</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292A39" w:rsidRPr="00292A39" w:rsidRDefault="00494EB8" w:rsidP="00292A39">
            <w:pPr>
              <w:spacing w:before="240"/>
              <w:rPr>
                <w:sz w:val="20"/>
              </w:rPr>
            </w:pPr>
            <w:r w:rsidRPr="00F124C6">
              <w:rPr>
                <w:sz w:val="20"/>
              </w:rPr>
              <w:t>Distr</w:t>
            </w:r>
            <w:r w:rsidRPr="00292A39">
              <w:rPr>
                <w:sz w:val="20"/>
              </w:rPr>
              <w:t>.:</w:t>
            </w:r>
            <w:r w:rsidR="00292A39" w:rsidRPr="00292A39">
              <w:rPr>
                <w:sz w:val="20"/>
              </w:rPr>
              <w:t xml:space="preserve"> General</w:t>
            </w:r>
          </w:p>
          <w:p w:rsidR="00494EB8" w:rsidRPr="00292A39" w:rsidRDefault="00292A39" w:rsidP="00292A39">
            <w:pPr>
              <w:spacing w:line="240" w:lineRule="atLeast"/>
              <w:rPr>
                <w:sz w:val="20"/>
              </w:rPr>
            </w:pPr>
            <w:r w:rsidRPr="00292A39">
              <w:rPr>
                <w:sz w:val="20"/>
              </w:rPr>
              <w:t>21 December 2018</w:t>
            </w:r>
          </w:p>
          <w:p w:rsidR="00494EB8" w:rsidRPr="00292A39" w:rsidRDefault="00292A39" w:rsidP="00DC18BF">
            <w:pPr>
              <w:spacing w:line="240" w:lineRule="atLeast"/>
              <w:rPr>
                <w:sz w:val="20"/>
              </w:rPr>
            </w:pPr>
            <w:r w:rsidRPr="00292A39">
              <w:rPr>
                <w:sz w:val="20"/>
              </w:rPr>
              <w:t>Chinese</w:t>
            </w:r>
          </w:p>
          <w:p w:rsidR="00494EB8" w:rsidRPr="00F124C6" w:rsidRDefault="00494EB8" w:rsidP="00DC18BF">
            <w:pPr>
              <w:spacing w:line="240" w:lineRule="atLeast"/>
            </w:pPr>
            <w:r w:rsidRPr="00F124C6">
              <w:rPr>
                <w:sz w:val="20"/>
              </w:rPr>
              <w:t>Original: English</w:t>
            </w:r>
          </w:p>
        </w:tc>
      </w:tr>
    </w:tbl>
    <w:p w:rsidR="00292A39" w:rsidRPr="003D18BF" w:rsidRDefault="00292A39" w:rsidP="003D18BF">
      <w:pPr>
        <w:spacing w:before="120" w:line="360" w:lineRule="exact"/>
        <w:rPr>
          <w:rFonts w:eastAsia="黑体"/>
          <w:sz w:val="24"/>
          <w:szCs w:val="24"/>
        </w:rPr>
      </w:pPr>
      <w:r w:rsidRPr="003D18BF">
        <w:rPr>
          <w:rFonts w:eastAsia="黑体"/>
          <w:sz w:val="24"/>
          <w:szCs w:val="24"/>
          <w:lang w:val="zh-CN"/>
        </w:rPr>
        <w:t>禁止酷刑委员会</w:t>
      </w:r>
    </w:p>
    <w:p w:rsidR="00292A39" w:rsidRPr="00D02FF4" w:rsidRDefault="00292A39" w:rsidP="003D18BF">
      <w:pPr>
        <w:pStyle w:val="HChGC"/>
      </w:pPr>
      <w:r w:rsidRPr="00D02FF4">
        <w:rPr>
          <w:lang w:val="zh-CN"/>
        </w:rPr>
        <w:tab/>
      </w:r>
      <w:r w:rsidRPr="00D02FF4">
        <w:rPr>
          <w:lang w:val="zh-CN"/>
        </w:rPr>
        <w:tab/>
      </w:r>
      <w:r w:rsidRPr="00D02FF4">
        <w:rPr>
          <w:lang w:val="zh-CN"/>
        </w:rPr>
        <w:t>关于加拿大第七次定期报告的结论性意见</w:t>
      </w:r>
      <w:r w:rsidRPr="003D18BF">
        <w:rPr>
          <w:snapToGrid w:val="0"/>
          <w:color w:val="0000CC"/>
        </w:rPr>
        <w:footnoteReference w:customMarkFollows="1" w:id="2"/>
        <w:t>*</w:t>
      </w:r>
    </w:p>
    <w:p w:rsidR="00292A39" w:rsidRPr="00D02FF4" w:rsidRDefault="00292A39" w:rsidP="003D18BF">
      <w:pPr>
        <w:pStyle w:val="SingleTxtGC"/>
        <w:tabs>
          <w:tab w:val="clear" w:pos="1565"/>
          <w:tab w:val="left" w:pos="1701"/>
        </w:tabs>
      </w:pPr>
      <w:r w:rsidRPr="00D02FF4">
        <w:rPr>
          <w:lang w:val="zh-CN"/>
        </w:rPr>
        <w:t>1.</w:t>
      </w:r>
      <w:r w:rsidRPr="00D02FF4">
        <w:rPr>
          <w:lang w:val="zh-CN"/>
        </w:rPr>
        <w:tab/>
      </w:r>
      <w:r w:rsidRPr="00D02FF4">
        <w:rPr>
          <w:lang w:val="zh-CN"/>
        </w:rPr>
        <w:t>禁止酷刑委员会在</w:t>
      </w:r>
      <w:r w:rsidRPr="00D02FF4">
        <w:rPr>
          <w:lang w:val="zh-CN"/>
        </w:rPr>
        <w:t>2018</w:t>
      </w:r>
      <w:r w:rsidRPr="00D02FF4">
        <w:rPr>
          <w:lang w:val="zh-CN"/>
        </w:rPr>
        <w:t>年</w:t>
      </w:r>
      <w:r w:rsidRPr="00D02FF4">
        <w:rPr>
          <w:lang w:val="zh-CN"/>
        </w:rPr>
        <w:t>11</w:t>
      </w:r>
      <w:r w:rsidRPr="00D02FF4">
        <w:rPr>
          <w:lang w:val="zh-CN"/>
        </w:rPr>
        <w:t>月</w:t>
      </w:r>
      <w:r w:rsidRPr="00D02FF4">
        <w:rPr>
          <w:lang w:val="zh-CN"/>
        </w:rPr>
        <w:t>21</w:t>
      </w:r>
      <w:r w:rsidRPr="00D02FF4">
        <w:rPr>
          <w:lang w:val="zh-CN"/>
        </w:rPr>
        <w:t>日和</w:t>
      </w:r>
      <w:r w:rsidRPr="00D02FF4">
        <w:rPr>
          <w:lang w:val="zh-CN"/>
        </w:rPr>
        <w:t>22</w:t>
      </w:r>
      <w:r w:rsidRPr="00D02FF4">
        <w:rPr>
          <w:lang w:val="zh-CN"/>
        </w:rPr>
        <w:t>日举行的第</w:t>
      </w:r>
      <w:r w:rsidRPr="00D02FF4">
        <w:rPr>
          <w:lang w:val="zh-CN"/>
        </w:rPr>
        <w:t>1695</w:t>
      </w:r>
      <w:r w:rsidRPr="00D02FF4">
        <w:rPr>
          <w:lang w:val="zh-CN"/>
        </w:rPr>
        <w:t>次和</w:t>
      </w:r>
      <w:r w:rsidRPr="00D02FF4">
        <w:rPr>
          <w:lang w:val="zh-CN"/>
        </w:rPr>
        <w:t>1698</w:t>
      </w:r>
      <w:r w:rsidRPr="00D02FF4">
        <w:rPr>
          <w:lang w:val="zh-CN"/>
        </w:rPr>
        <w:t>次会议</w:t>
      </w:r>
      <w:r w:rsidRPr="00D02FF4">
        <w:rPr>
          <w:lang w:val="zh-CN"/>
        </w:rPr>
        <w:t>(</w:t>
      </w:r>
      <w:r w:rsidRPr="00D02FF4">
        <w:rPr>
          <w:lang w:val="zh-CN"/>
        </w:rPr>
        <w:t>见</w:t>
      </w:r>
      <w:r w:rsidRPr="00D02FF4">
        <w:rPr>
          <w:lang w:val="zh-CN"/>
        </w:rPr>
        <w:t>CAT/C/SR.1695</w:t>
      </w:r>
      <w:r w:rsidRPr="00D02FF4">
        <w:rPr>
          <w:lang w:val="zh-CN"/>
        </w:rPr>
        <w:t>和</w:t>
      </w:r>
      <w:r w:rsidRPr="00D02FF4">
        <w:rPr>
          <w:lang w:val="zh-CN"/>
        </w:rPr>
        <w:t>1698)</w:t>
      </w:r>
      <w:r w:rsidRPr="00D02FF4">
        <w:rPr>
          <w:lang w:val="zh-CN"/>
        </w:rPr>
        <w:t>上，审议了加拿大的第七次定期报告</w:t>
      </w:r>
      <w:r w:rsidRPr="00D02FF4">
        <w:rPr>
          <w:lang w:val="zh-CN"/>
        </w:rPr>
        <w:t>(CAT/C/</w:t>
      </w:r>
      <w:r w:rsidR="005C3BF0">
        <w:rPr>
          <w:lang w:val="zh-CN"/>
        </w:rPr>
        <w:t xml:space="preserve"> </w:t>
      </w:r>
      <w:r w:rsidRPr="00D02FF4">
        <w:rPr>
          <w:lang w:val="zh-CN"/>
        </w:rPr>
        <w:t>CAN/7)</w:t>
      </w:r>
      <w:r w:rsidRPr="00D02FF4">
        <w:rPr>
          <w:lang w:val="zh-CN"/>
        </w:rPr>
        <w:t>，并在</w:t>
      </w:r>
      <w:r w:rsidRPr="00D02FF4">
        <w:rPr>
          <w:lang w:val="zh-CN"/>
        </w:rPr>
        <w:t>2018</w:t>
      </w:r>
      <w:r w:rsidRPr="00D02FF4">
        <w:rPr>
          <w:lang w:val="zh-CN"/>
        </w:rPr>
        <w:t>年</w:t>
      </w:r>
      <w:r w:rsidRPr="00D02FF4">
        <w:rPr>
          <w:lang w:val="zh-CN"/>
        </w:rPr>
        <w:t>12</w:t>
      </w:r>
      <w:r w:rsidRPr="00D02FF4">
        <w:rPr>
          <w:lang w:val="zh-CN"/>
        </w:rPr>
        <w:t>月</w:t>
      </w:r>
      <w:r w:rsidRPr="00D02FF4">
        <w:rPr>
          <w:lang w:val="zh-CN"/>
        </w:rPr>
        <w:t>5</w:t>
      </w:r>
      <w:r w:rsidRPr="00D02FF4">
        <w:rPr>
          <w:lang w:val="zh-CN"/>
        </w:rPr>
        <w:t>日举行的第</w:t>
      </w:r>
      <w:r w:rsidRPr="00D02FF4">
        <w:rPr>
          <w:lang w:val="zh-CN"/>
        </w:rPr>
        <w:t>1715</w:t>
      </w:r>
      <w:r w:rsidRPr="00D02FF4">
        <w:rPr>
          <w:lang w:val="zh-CN"/>
        </w:rPr>
        <w:t>次和</w:t>
      </w:r>
      <w:r w:rsidRPr="00D02FF4">
        <w:rPr>
          <w:lang w:val="zh-CN"/>
        </w:rPr>
        <w:t>1716</w:t>
      </w:r>
      <w:r w:rsidRPr="00D02FF4">
        <w:rPr>
          <w:lang w:val="zh-CN"/>
        </w:rPr>
        <w:t>次会议上，通过了本结论性意见。</w:t>
      </w:r>
    </w:p>
    <w:p w:rsidR="00292A39" w:rsidRPr="00D02FF4" w:rsidRDefault="005C3BF0" w:rsidP="005C3BF0">
      <w:pPr>
        <w:pStyle w:val="H1GC"/>
      </w:pPr>
      <w:r>
        <w:rPr>
          <w:lang w:val="zh-CN"/>
        </w:rPr>
        <w:tab/>
      </w:r>
      <w:r w:rsidR="00292A39" w:rsidRPr="00D02FF4">
        <w:rPr>
          <w:lang w:val="zh-CN"/>
        </w:rPr>
        <w:t>A.</w:t>
      </w:r>
      <w:r w:rsidR="00292A39" w:rsidRPr="00D02FF4">
        <w:rPr>
          <w:lang w:val="zh-CN"/>
        </w:rPr>
        <w:tab/>
      </w:r>
      <w:r w:rsidR="00292A39" w:rsidRPr="00D02FF4">
        <w:rPr>
          <w:bCs/>
          <w:lang w:val="zh-CN"/>
        </w:rPr>
        <w:t>导言</w:t>
      </w:r>
    </w:p>
    <w:p w:rsidR="00292A39" w:rsidRPr="00D02FF4" w:rsidRDefault="00292A39" w:rsidP="003D18BF">
      <w:pPr>
        <w:pStyle w:val="SingleTxtGC"/>
        <w:tabs>
          <w:tab w:val="clear" w:pos="1565"/>
          <w:tab w:val="left" w:pos="1701"/>
        </w:tabs>
      </w:pPr>
      <w:r w:rsidRPr="00D02FF4">
        <w:rPr>
          <w:lang w:val="zh-CN"/>
        </w:rPr>
        <w:t>2.</w:t>
      </w:r>
      <w:r w:rsidRPr="00D02FF4">
        <w:rPr>
          <w:lang w:val="zh-CN"/>
        </w:rPr>
        <w:tab/>
      </w:r>
      <w:r w:rsidRPr="00D02FF4">
        <w:rPr>
          <w:lang w:val="zh-CN"/>
        </w:rPr>
        <w:t>委员会对缔约国接受简化报告程序表示赞赏，该程序使缔约国和委员会之间能够进行更有重点的对话。</w:t>
      </w:r>
    </w:p>
    <w:p w:rsidR="00292A39" w:rsidRPr="00D02FF4" w:rsidRDefault="00292A39" w:rsidP="003D18BF">
      <w:pPr>
        <w:pStyle w:val="SingleTxtGC"/>
        <w:tabs>
          <w:tab w:val="clear" w:pos="1565"/>
          <w:tab w:val="left" w:pos="1701"/>
        </w:tabs>
      </w:pPr>
      <w:r w:rsidRPr="00D02FF4">
        <w:rPr>
          <w:lang w:val="zh-CN"/>
        </w:rPr>
        <w:t>3.</w:t>
      </w:r>
      <w:r w:rsidRPr="00D02FF4">
        <w:rPr>
          <w:lang w:val="zh-CN"/>
        </w:rPr>
        <w:tab/>
      </w:r>
      <w:r w:rsidRPr="00D02FF4">
        <w:rPr>
          <w:lang w:val="zh-CN"/>
        </w:rPr>
        <w:t>委员会赞赏有机会与缔约国代表团进行建设性对话，以及</w:t>
      </w:r>
      <w:r>
        <w:rPr>
          <w:rFonts w:hint="eastAsia"/>
          <w:lang w:val="zh-CN"/>
        </w:rPr>
        <w:t>缔约国</w:t>
      </w:r>
      <w:r w:rsidRPr="00D02FF4">
        <w:rPr>
          <w:lang w:val="zh-CN"/>
        </w:rPr>
        <w:t>对在审议报告期间提出的问题与关注作出的回复。</w:t>
      </w:r>
    </w:p>
    <w:p w:rsidR="00292A39" w:rsidRPr="00D02FF4" w:rsidRDefault="005C3BF0" w:rsidP="005C3BF0">
      <w:pPr>
        <w:pStyle w:val="H1GC"/>
      </w:pPr>
      <w:r>
        <w:rPr>
          <w:lang w:val="zh-CN"/>
        </w:rPr>
        <w:tab/>
      </w:r>
      <w:r w:rsidR="00292A39" w:rsidRPr="00D02FF4">
        <w:rPr>
          <w:lang w:val="zh-CN"/>
        </w:rPr>
        <w:t>B.</w:t>
      </w:r>
      <w:r w:rsidR="00292A39" w:rsidRPr="00D02FF4">
        <w:rPr>
          <w:lang w:val="zh-CN"/>
        </w:rPr>
        <w:tab/>
      </w:r>
      <w:r w:rsidR="00292A39" w:rsidRPr="00D02FF4">
        <w:rPr>
          <w:lang w:val="zh-CN"/>
        </w:rPr>
        <w:t>积极方面</w:t>
      </w:r>
    </w:p>
    <w:p w:rsidR="00292A39" w:rsidRPr="00D02FF4" w:rsidRDefault="00292A39" w:rsidP="003D18BF">
      <w:pPr>
        <w:pStyle w:val="SingleTxtGC"/>
        <w:tabs>
          <w:tab w:val="clear" w:pos="1565"/>
          <w:tab w:val="left" w:pos="1701"/>
        </w:tabs>
      </w:pPr>
      <w:r w:rsidRPr="00D02FF4">
        <w:rPr>
          <w:lang w:val="zh-CN"/>
        </w:rPr>
        <w:t>4.</w:t>
      </w:r>
      <w:r w:rsidRPr="00D02FF4">
        <w:rPr>
          <w:lang w:val="zh-CN"/>
        </w:rPr>
        <w:tab/>
      </w:r>
      <w:r w:rsidRPr="00D02FF4">
        <w:rPr>
          <w:lang w:val="zh-CN"/>
        </w:rPr>
        <w:t>委员会欢迎缔约国于</w:t>
      </w:r>
      <w:r w:rsidRPr="00D02FF4">
        <w:rPr>
          <w:lang w:val="zh-CN"/>
        </w:rPr>
        <w:t>2018</w:t>
      </w:r>
      <w:r w:rsidRPr="00D02FF4">
        <w:rPr>
          <w:lang w:val="zh-CN"/>
        </w:rPr>
        <w:t>年</w:t>
      </w:r>
      <w:r w:rsidRPr="00D02FF4">
        <w:rPr>
          <w:lang w:val="zh-CN"/>
        </w:rPr>
        <w:t>12</w:t>
      </w:r>
      <w:r w:rsidRPr="00D02FF4">
        <w:rPr>
          <w:lang w:val="zh-CN"/>
        </w:rPr>
        <w:t>月</w:t>
      </w:r>
      <w:r w:rsidRPr="00D02FF4">
        <w:rPr>
          <w:lang w:val="zh-CN"/>
        </w:rPr>
        <w:t>3</w:t>
      </w:r>
      <w:r w:rsidRPr="00D02FF4">
        <w:rPr>
          <w:lang w:val="zh-CN"/>
        </w:rPr>
        <w:t>日加入《残疾人权利公约任择议定书》。</w:t>
      </w:r>
    </w:p>
    <w:p w:rsidR="00292A39" w:rsidRPr="00D02FF4" w:rsidRDefault="00292A39" w:rsidP="008D037A">
      <w:pPr>
        <w:pStyle w:val="SingleTxtGC"/>
      </w:pPr>
      <w:r w:rsidRPr="00D02FF4">
        <w:rPr>
          <w:lang w:val="zh-CN"/>
        </w:rPr>
        <w:t>5.</w:t>
      </w:r>
      <w:r w:rsidRPr="00D02FF4">
        <w:rPr>
          <w:lang w:val="zh-CN"/>
        </w:rPr>
        <w:tab/>
      </w:r>
      <w:r w:rsidRPr="00D02FF4">
        <w:rPr>
          <w:lang w:val="zh-CN"/>
        </w:rPr>
        <w:t>委员会赞扬缔约国采取行动修订政策和程序，以便更好地保护人权和适用《公约》，特别是：</w:t>
      </w:r>
    </w:p>
    <w:p w:rsidR="00292A39" w:rsidRPr="00D02FF4" w:rsidRDefault="00292A39" w:rsidP="008D037A">
      <w:pPr>
        <w:pStyle w:val="SingleTxtGC"/>
        <w:numPr>
          <w:ilvl w:val="0"/>
          <w:numId w:val="10"/>
        </w:numPr>
        <w:tabs>
          <w:tab w:val="clear" w:pos="431"/>
          <w:tab w:val="clear" w:pos="1134"/>
          <w:tab w:val="clear" w:pos="1565"/>
          <w:tab w:val="clear" w:pos="1996"/>
          <w:tab w:val="clear" w:pos="2427"/>
        </w:tabs>
        <w:ind w:left="1134" w:firstLine="567"/>
      </w:pPr>
      <w:r w:rsidRPr="00D02FF4">
        <w:rPr>
          <w:lang w:val="zh-CN"/>
        </w:rPr>
        <w:t>分别于</w:t>
      </w:r>
      <w:r w:rsidRPr="00D02FF4">
        <w:rPr>
          <w:lang w:val="zh-CN"/>
        </w:rPr>
        <w:t>2015</w:t>
      </w:r>
      <w:r w:rsidRPr="00D02FF4">
        <w:rPr>
          <w:lang w:val="zh-CN"/>
        </w:rPr>
        <w:t>年和</w:t>
      </w:r>
      <w:r w:rsidRPr="00D02FF4">
        <w:rPr>
          <w:lang w:val="zh-CN"/>
        </w:rPr>
        <w:t>2012</w:t>
      </w:r>
      <w:r w:rsidRPr="00D02FF4">
        <w:rPr>
          <w:lang w:val="zh-CN"/>
        </w:rPr>
        <w:t>年启动加拿大皇家骑警民事审查和投诉委员会</w:t>
      </w:r>
      <w:r w:rsidRPr="00D02FF4">
        <w:rPr>
          <w:lang w:val="zh-CN"/>
        </w:rPr>
        <w:t>(</w:t>
      </w:r>
      <w:r w:rsidRPr="00D02FF4">
        <w:rPr>
          <w:lang w:val="zh-CN"/>
        </w:rPr>
        <w:t>作为公共投诉委员会的后续机构</w:t>
      </w:r>
      <w:r w:rsidRPr="00D02FF4">
        <w:rPr>
          <w:lang w:val="zh-CN"/>
        </w:rPr>
        <w:t>)</w:t>
      </w:r>
      <w:r w:rsidRPr="00D02FF4">
        <w:rPr>
          <w:lang w:val="zh-CN"/>
        </w:rPr>
        <w:t>并成立新斯科舍省严重事件应对小组，并分别于</w:t>
      </w:r>
      <w:r w:rsidRPr="00D02FF4">
        <w:rPr>
          <w:lang w:val="zh-CN"/>
        </w:rPr>
        <w:t>2012</w:t>
      </w:r>
      <w:r w:rsidRPr="00D02FF4">
        <w:rPr>
          <w:lang w:val="zh-CN"/>
        </w:rPr>
        <w:t>年和</w:t>
      </w:r>
      <w:r w:rsidRPr="00D02FF4">
        <w:rPr>
          <w:lang w:val="zh-CN"/>
        </w:rPr>
        <w:t>2016</w:t>
      </w:r>
      <w:r w:rsidRPr="00D02FF4">
        <w:rPr>
          <w:lang w:val="zh-CN"/>
        </w:rPr>
        <w:t>年启动不列颠哥伦比亚省独立调查办公室和魁北克独立调查局的运作；</w:t>
      </w:r>
    </w:p>
    <w:p w:rsidR="00292A39" w:rsidRPr="00D02FF4" w:rsidRDefault="00292A39" w:rsidP="008D037A">
      <w:pPr>
        <w:pStyle w:val="SingleTxtGC"/>
        <w:numPr>
          <w:ilvl w:val="0"/>
          <w:numId w:val="10"/>
        </w:numPr>
        <w:tabs>
          <w:tab w:val="clear" w:pos="431"/>
          <w:tab w:val="clear" w:pos="1134"/>
          <w:tab w:val="clear" w:pos="1565"/>
          <w:tab w:val="clear" w:pos="1996"/>
          <w:tab w:val="clear" w:pos="2427"/>
        </w:tabs>
        <w:ind w:left="1134" w:firstLine="567"/>
      </w:pPr>
      <w:r w:rsidRPr="00D02FF4">
        <w:rPr>
          <w:lang w:val="zh-CN"/>
        </w:rPr>
        <w:t>2012</w:t>
      </w:r>
      <w:r w:rsidRPr="00D02FF4">
        <w:rPr>
          <w:lang w:val="zh-CN"/>
        </w:rPr>
        <w:t>年</w:t>
      </w:r>
      <w:r w:rsidRPr="00D02FF4">
        <w:rPr>
          <w:lang w:val="zh-CN"/>
        </w:rPr>
        <w:t>12</w:t>
      </w:r>
      <w:r w:rsidRPr="00D02FF4">
        <w:rPr>
          <w:lang w:val="zh-CN"/>
        </w:rPr>
        <w:t>月启动难民上诉司，该司审议对难民保护司就允许或拒绝难民保护申请所作决定提出的上诉；</w:t>
      </w:r>
    </w:p>
    <w:p w:rsidR="00292A39" w:rsidRPr="00D02FF4" w:rsidRDefault="00292A39" w:rsidP="008D037A">
      <w:pPr>
        <w:pStyle w:val="SingleTxtGC"/>
        <w:numPr>
          <w:ilvl w:val="0"/>
          <w:numId w:val="10"/>
        </w:numPr>
        <w:tabs>
          <w:tab w:val="clear" w:pos="431"/>
          <w:tab w:val="clear" w:pos="1134"/>
          <w:tab w:val="clear" w:pos="1565"/>
          <w:tab w:val="clear" w:pos="1996"/>
          <w:tab w:val="clear" w:pos="2427"/>
        </w:tabs>
        <w:ind w:left="1134" w:firstLine="567"/>
      </w:pPr>
      <w:r w:rsidRPr="00D02FF4">
        <w:rPr>
          <w:lang w:val="zh-CN"/>
        </w:rPr>
        <w:t>2014</w:t>
      </w:r>
      <w:r w:rsidRPr="00D02FF4">
        <w:rPr>
          <w:lang w:val="zh-CN"/>
        </w:rPr>
        <w:t>年</w:t>
      </w:r>
      <w:r w:rsidRPr="00D02FF4">
        <w:rPr>
          <w:lang w:val="zh-CN"/>
        </w:rPr>
        <w:t>5</w:t>
      </w:r>
      <w:r w:rsidRPr="00D02FF4">
        <w:rPr>
          <w:lang w:val="zh-CN"/>
        </w:rPr>
        <w:t>月通过了</w:t>
      </w:r>
      <w:r w:rsidR="00A57E7C">
        <w:rPr>
          <w:rFonts w:hint="eastAsia"/>
        </w:rPr>
        <w:t>“</w:t>
      </w:r>
      <w:r w:rsidRPr="00D02FF4">
        <w:rPr>
          <w:lang w:val="zh-CN"/>
        </w:rPr>
        <w:t>联邦罪犯心理健康行动计划</w:t>
      </w:r>
      <w:r w:rsidR="00A57E7C">
        <w:rPr>
          <w:rFonts w:hint="eastAsia"/>
        </w:rPr>
        <w:t>”</w:t>
      </w:r>
      <w:r w:rsidRPr="00D02FF4">
        <w:rPr>
          <w:lang w:val="zh-CN"/>
        </w:rPr>
        <w:t>；</w:t>
      </w:r>
    </w:p>
    <w:p w:rsidR="00292A39" w:rsidRPr="00D02FF4" w:rsidRDefault="00292A39" w:rsidP="008D037A">
      <w:pPr>
        <w:pStyle w:val="SingleTxtGC"/>
        <w:numPr>
          <w:ilvl w:val="0"/>
          <w:numId w:val="10"/>
        </w:numPr>
        <w:tabs>
          <w:tab w:val="clear" w:pos="431"/>
          <w:tab w:val="clear" w:pos="1134"/>
          <w:tab w:val="clear" w:pos="1565"/>
          <w:tab w:val="clear" w:pos="1996"/>
          <w:tab w:val="clear" w:pos="2427"/>
        </w:tabs>
        <w:ind w:left="1134" w:firstLine="567"/>
      </w:pPr>
      <w:r w:rsidRPr="00D02FF4">
        <w:rPr>
          <w:lang w:val="zh-CN"/>
        </w:rPr>
        <w:lastRenderedPageBreak/>
        <w:t>加拿大惩教局执行了一项国家土著计划，以应对土著罪犯的需要，包括设立土著干预中心，这些中心将各种方案和干预措施结合起来，让土著社区参与支持罪犯释放计划和罪犯重新融入社会；</w:t>
      </w:r>
    </w:p>
    <w:p w:rsidR="00292A39" w:rsidRPr="00D02FF4" w:rsidRDefault="00292A39" w:rsidP="008D037A">
      <w:pPr>
        <w:pStyle w:val="SingleTxtGC"/>
        <w:numPr>
          <w:ilvl w:val="0"/>
          <w:numId w:val="10"/>
        </w:numPr>
        <w:tabs>
          <w:tab w:val="clear" w:pos="431"/>
          <w:tab w:val="clear" w:pos="1134"/>
          <w:tab w:val="clear" w:pos="1565"/>
          <w:tab w:val="clear" w:pos="1996"/>
          <w:tab w:val="clear" w:pos="2427"/>
        </w:tabs>
        <w:ind w:left="1134" w:firstLine="567"/>
      </w:pPr>
      <w:r w:rsidRPr="00D02FF4">
        <w:rPr>
          <w:lang w:val="zh-CN"/>
        </w:rPr>
        <w:t>2018</w:t>
      </w:r>
      <w:r w:rsidRPr="00D02FF4">
        <w:rPr>
          <w:lang w:val="zh-CN"/>
        </w:rPr>
        <w:t>年</w:t>
      </w:r>
      <w:r w:rsidRPr="00D02FF4">
        <w:rPr>
          <w:lang w:val="zh-CN"/>
        </w:rPr>
        <w:t>7</w:t>
      </w:r>
      <w:r w:rsidRPr="00D02FF4">
        <w:rPr>
          <w:lang w:val="zh-CN"/>
        </w:rPr>
        <w:t>月</w:t>
      </w:r>
      <w:r>
        <w:rPr>
          <w:rFonts w:hint="eastAsia"/>
          <w:lang w:val="zh-CN"/>
        </w:rPr>
        <w:t>开始实行</w:t>
      </w:r>
      <w:r w:rsidRPr="00D02FF4">
        <w:rPr>
          <w:lang w:val="zh-CN"/>
        </w:rPr>
        <w:t>加拿大边境服务局关于拘留替代办法的扩大方案；</w:t>
      </w:r>
    </w:p>
    <w:p w:rsidR="00292A39" w:rsidRPr="00D02FF4" w:rsidRDefault="00292A39" w:rsidP="008D037A">
      <w:pPr>
        <w:pStyle w:val="SingleTxtGC"/>
        <w:numPr>
          <w:ilvl w:val="0"/>
          <w:numId w:val="10"/>
        </w:numPr>
        <w:tabs>
          <w:tab w:val="clear" w:pos="431"/>
          <w:tab w:val="clear" w:pos="1134"/>
          <w:tab w:val="clear" w:pos="1565"/>
          <w:tab w:val="clear" w:pos="1996"/>
          <w:tab w:val="clear" w:pos="2427"/>
        </w:tabs>
        <w:ind w:left="1134" w:firstLine="567"/>
      </w:pPr>
      <w:r w:rsidRPr="00D02FF4">
        <w:rPr>
          <w:lang w:val="zh-CN"/>
        </w:rPr>
        <w:t>2017</w:t>
      </w:r>
      <w:r w:rsidRPr="00D02FF4">
        <w:rPr>
          <w:lang w:val="zh-CN"/>
        </w:rPr>
        <w:t>年通过了</w:t>
      </w:r>
      <w:r w:rsidR="00A57E7C">
        <w:rPr>
          <w:rFonts w:hint="eastAsia"/>
        </w:rPr>
        <w:t>“</w:t>
      </w:r>
      <w:r w:rsidRPr="00D02FF4">
        <w:rPr>
          <w:lang w:val="zh-CN"/>
        </w:rPr>
        <w:t>现在是时候了：加拿大预防和</w:t>
      </w:r>
      <w:r>
        <w:rPr>
          <w:rFonts w:hint="eastAsia"/>
          <w:lang w:val="zh-CN"/>
        </w:rPr>
        <w:t>应对</w:t>
      </w:r>
      <w:r>
        <w:rPr>
          <w:lang w:val="zh-CN"/>
        </w:rPr>
        <w:t>性别暴力</w:t>
      </w:r>
      <w:r w:rsidRPr="00D02FF4">
        <w:rPr>
          <w:lang w:val="zh-CN"/>
        </w:rPr>
        <w:t>战略</w:t>
      </w:r>
      <w:r w:rsidR="00A57E7C">
        <w:rPr>
          <w:rFonts w:hint="eastAsia"/>
        </w:rPr>
        <w:t>”</w:t>
      </w:r>
      <w:r w:rsidRPr="00D02FF4">
        <w:rPr>
          <w:lang w:val="zh-CN"/>
        </w:rPr>
        <w:t>；</w:t>
      </w:r>
    </w:p>
    <w:p w:rsidR="00292A39" w:rsidRPr="00D02FF4" w:rsidRDefault="00292A39" w:rsidP="008D037A">
      <w:pPr>
        <w:pStyle w:val="SingleTxtGC"/>
        <w:numPr>
          <w:ilvl w:val="0"/>
          <w:numId w:val="10"/>
        </w:numPr>
        <w:tabs>
          <w:tab w:val="clear" w:pos="431"/>
          <w:tab w:val="clear" w:pos="1134"/>
          <w:tab w:val="clear" w:pos="1565"/>
          <w:tab w:val="clear" w:pos="1996"/>
          <w:tab w:val="clear" w:pos="2427"/>
        </w:tabs>
        <w:ind w:left="1134" w:firstLine="567"/>
      </w:pPr>
      <w:r w:rsidRPr="00D02FF4">
        <w:rPr>
          <w:lang w:val="zh-CN"/>
        </w:rPr>
        <w:t>2012</w:t>
      </w:r>
      <w:r w:rsidRPr="00D02FF4">
        <w:rPr>
          <w:lang w:val="zh-CN"/>
        </w:rPr>
        <w:t>年</w:t>
      </w:r>
      <w:r w:rsidRPr="00D02FF4">
        <w:rPr>
          <w:lang w:val="zh-CN"/>
        </w:rPr>
        <w:t>6</w:t>
      </w:r>
      <w:r w:rsidRPr="00D02FF4">
        <w:rPr>
          <w:lang w:val="zh-CN"/>
        </w:rPr>
        <w:t>月通过了</w:t>
      </w:r>
      <w:r w:rsidR="00A57E7C">
        <w:rPr>
          <w:rFonts w:hint="eastAsia"/>
        </w:rPr>
        <w:t>“</w:t>
      </w:r>
      <w:r w:rsidRPr="00D02FF4">
        <w:rPr>
          <w:lang w:val="zh-CN"/>
        </w:rPr>
        <w:t>打击人口贩运国家行动计划</w:t>
      </w:r>
      <w:r w:rsidR="00A57E7C">
        <w:rPr>
          <w:rFonts w:hint="eastAsia"/>
        </w:rPr>
        <w:t>”</w:t>
      </w:r>
      <w:r w:rsidRPr="00D02FF4">
        <w:rPr>
          <w:lang w:val="zh-CN"/>
        </w:rPr>
        <w:t>。</w:t>
      </w:r>
    </w:p>
    <w:p w:rsidR="00292A39" w:rsidRPr="00D02FF4" w:rsidRDefault="00292A39" w:rsidP="003D18BF">
      <w:pPr>
        <w:pStyle w:val="SingleTxtGC"/>
        <w:tabs>
          <w:tab w:val="clear" w:pos="1565"/>
          <w:tab w:val="left" w:pos="1701"/>
        </w:tabs>
      </w:pPr>
      <w:r w:rsidRPr="00D02FF4">
        <w:rPr>
          <w:lang w:val="zh-CN"/>
        </w:rPr>
        <w:t>6.</w:t>
      </w:r>
      <w:r w:rsidRPr="00D02FF4">
        <w:rPr>
          <w:lang w:val="zh-CN"/>
        </w:rPr>
        <w:tab/>
      </w:r>
      <w:r w:rsidRPr="00D02FF4">
        <w:rPr>
          <w:lang w:val="zh-CN"/>
        </w:rPr>
        <w:t>委员会还欢迎在</w:t>
      </w:r>
      <w:r w:rsidRPr="00D02FF4">
        <w:rPr>
          <w:lang w:val="zh-CN"/>
        </w:rPr>
        <w:t>2017</w:t>
      </w:r>
      <w:r w:rsidRPr="00D02FF4">
        <w:rPr>
          <w:lang w:val="zh-CN"/>
        </w:rPr>
        <w:t>年</w:t>
      </w:r>
      <w:r w:rsidRPr="00D02FF4">
        <w:rPr>
          <w:lang w:val="zh-CN"/>
        </w:rPr>
        <w:t>12</w:t>
      </w:r>
      <w:r w:rsidRPr="00D02FF4">
        <w:rPr>
          <w:lang w:val="zh-CN"/>
        </w:rPr>
        <w:t>月，近</w:t>
      </w:r>
      <w:r w:rsidRPr="00D02FF4">
        <w:rPr>
          <w:lang w:val="zh-CN"/>
        </w:rPr>
        <w:t>30</w:t>
      </w:r>
      <w:r w:rsidRPr="00D02FF4">
        <w:rPr>
          <w:lang w:val="zh-CN"/>
        </w:rPr>
        <w:t>年来首次召开了负责人权事务的联邦、省和地区部长会议，讨论与缔约国国际人权义务有关的主要政府优先事项。</w:t>
      </w:r>
    </w:p>
    <w:p w:rsidR="00292A39" w:rsidRPr="00D02FF4" w:rsidRDefault="00292A39" w:rsidP="003D18BF">
      <w:pPr>
        <w:pStyle w:val="SingleTxtGC"/>
        <w:tabs>
          <w:tab w:val="clear" w:pos="1565"/>
          <w:tab w:val="left" w:pos="1701"/>
        </w:tabs>
      </w:pPr>
      <w:r w:rsidRPr="00D02FF4">
        <w:rPr>
          <w:lang w:val="zh-CN"/>
        </w:rPr>
        <w:t>7.</w:t>
      </w:r>
      <w:r w:rsidRPr="00D02FF4">
        <w:rPr>
          <w:lang w:val="zh-CN"/>
        </w:rPr>
        <w:tab/>
      </w:r>
      <w:r w:rsidRPr="00D02FF4">
        <w:rPr>
          <w:lang w:val="zh-CN"/>
        </w:rPr>
        <w:t>委员会赞扬缔约国继续参与解决难民安置问题，并注意到缔约国计划在</w:t>
      </w:r>
      <w:r w:rsidRPr="00D02FF4">
        <w:rPr>
          <w:lang w:val="zh-CN"/>
        </w:rPr>
        <w:t>2020</w:t>
      </w:r>
      <w:r w:rsidRPr="00D02FF4">
        <w:rPr>
          <w:lang w:val="zh-CN"/>
        </w:rPr>
        <w:t>年重新安置</w:t>
      </w:r>
      <w:r w:rsidRPr="00D02FF4">
        <w:rPr>
          <w:lang w:val="zh-CN"/>
        </w:rPr>
        <w:t>31</w:t>
      </w:r>
      <w:r w:rsidR="0036082F">
        <w:rPr>
          <w:lang w:val="zh-CN"/>
        </w:rPr>
        <w:t>,</w:t>
      </w:r>
      <w:r w:rsidRPr="00D02FF4">
        <w:rPr>
          <w:lang w:val="zh-CN"/>
        </w:rPr>
        <w:t>700</w:t>
      </w:r>
      <w:r w:rsidRPr="00D02FF4">
        <w:rPr>
          <w:lang w:val="zh-CN"/>
        </w:rPr>
        <w:t>名难民。</w:t>
      </w:r>
    </w:p>
    <w:p w:rsidR="00292A39" w:rsidRPr="00D02FF4" w:rsidRDefault="00292A39" w:rsidP="003D18BF">
      <w:pPr>
        <w:pStyle w:val="SingleTxtGC"/>
        <w:tabs>
          <w:tab w:val="clear" w:pos="1565"/>
          <w:tab w:val="left" w:pos="1701"/>
        </w:tabs>
      </w:pPr>
      <w:r w:rsidRPr="00D02FF4">
        <w:rPr>
          <w:lang w:val="zh-CN"/>
        </w:rPr>
        <w:t>8.</w:t>
      </w:r>
      <w:r w:rsidRPr="00D02FF4">
        <w:rPr>
          <w:lang w:val="zh-CN"/>
        </w:rPr>
        <w:tab/>
      </w:r>
      <w:r w:rsidRPr="00D02FF4">
        <w:rPr>
          <w:lang w:val="zh-CN"/>
        </w:rPr>
        <w:t>委员会赞赏缔约国继续向人权理事会特别程序机制发出长期邀请，该邀请已使独立专家能够在本报告所述期间访问该国。</w:t>
      </w:r>
    </w:p>
    <w:p w:rsidR="00292A39" w:rsidRPr="00D02FF4" w:rsidRDefault="002D4B71" w:rsidP="002D4B71">
      <w:pPr>
        <w:pStyle w:val="H1GC"/>
      </w:pPr>
      <w:r>
        <w:rPr>
          <w:lang w:val="zh-CN"/>
        </w:rPr>
        <w:tab/>
      </w:r>
      <w:r w:rsidR="00292A39" w:rsidRPr="00D02FF4">
        <w:rPr>
          <w:lang w:val="zh-CN"/>
        </w:rPr>
        <w:t>C.</w:t>
      </w:r>
      <w:r w:rsidR="00292A39" w:rsidRPr="00D02FF4">
        <w:rPr>
          <w:lang w:val="zh-CN"/>
        </w:rPr>
        <w:tab/>
      </w:r>
      <w:r w:rsidR="00292A39" w:rsidRPr="00D02FF4">
        <w:rPr>
          <w:lang w:val="zh-CN"/>
        </w:rPr>
        <w:t>关注的主要问题及建议</w:t>
      </w:r>
    </w:p>
    <w:p w:rsidR="00292A39" w:rsidRPr="00D02FF4" w:rsidRDefault="00292A39" w:rsidP="002D4B71">
      <w:pPr>
        <w:pStyle w:val="H23GC"/>
      </w:pPr>
      <w:r w:rsidRPr="00D02FF4">
        <w:rPr>
          <w:lang w:val="zh-CN"/>
        </w:rPr>
        <w:tab/>
      </w:r>
      <w:r w:rsidRPr="00D02FF4">
        <w:rPr>
          <w:lang w:val="zh-CN"/>
        </w:rPr>
        <w:tab/>
      </w:r>
      <w:r w:rsidRPr="00D02FF4">
        <w:rPr>
          <w:lang w:val="zh-CN"/>
        </w:rPr>
        <w:t>上一报告周期遗留的后续行动问题</w:t>
      </w:r>
    </w:p>
    <w:p w:rsidR="00292A39" w:rsidRPr="00D02FF4" w:rsidRDefault="00292A39" w:rsidP="00B055AB">
      <w:pPr>
        <w:pStyle w:val="SingleTxtGC"/>
        <w:tabs>
          <w:tab w:val="clear" w:pos="1565"/>
          <w:tab w:val="left" w:pos="1701"/>
        </w:tabs>
      </w:pPr>
      <w:r w:rsidRPr="00D02FF4">
        <w:rPr>
          <w:lang w:val="zh-CN"/>
        </w:rPr>
        <w:t>9.</w:t>
      </w:r>
      <w:r w:rsidRPr="00D02FF4">
        <w:rPr>
          <w:lang w:val="zh-CN"/>
        </w:rPr>
        <w:tab/>
      </w:r>
      <w:r w:rsidRPr="00D02FF4">
        <w:rPr>
          <w:lang w:val="zh-CN"/>
        </w:rPr>
        <w:t>在先前的结论性意见中</w:t>
      </w:r>
      <w:r w:rsidRPr="00D02FF4">
        <w:rPr>
          <w:lang w:val="zh-CN"/>
        </w:rPr>
        <w:t>(CAT/C/CAN/CO/6</w:t>
      </w:r>
      <w:r w:rsidR="00B055AB">
        <w:rPr>
          <w:rFonts w:hint="eastAsia"/>
          <w:lang w:val="zh-CN"/>
        </w:rPr>
        <w:t>,</w:t>
      </w:r>
      <w:r w:rsidR="00B055AB">
        <w:t xml:space="preserve"> </w:t>
      </w:r>
      <w:r w:rsidRPr="00D02FF4">
        <w:rPr>
          <w:lang w:val="zh-CN"/>
        </w:rPr>
        <w:t>第</w:t>
      </w:r>
      <w:r w:rsidRPr="00D02FF4">
        <w:rPr>
          <w:lang w:val="zh-CN"/>
        </w:rPr>
        <w:t>29</w:t>
      </w:r>
      <w:r w:rsidRPr="00D02FF4">
        <w:rPr>
          <w:lang w:val="zh-CN"/>
        </w:rPr>
        <w:t>段</w:t>
      </w:r>
      <w:r w:rsidRPr="00D02FF4">
        <w:rPr>
          <w:lang w:val="zh-CN"/>
        </w:rPr>
        <w:t>)</w:t>
      </w:r>
      <w:r w:rsidRPr="00D02FF4">
        <w:rPr>
          <w:lang w:val="zh-CN"/>
        </w:rPr>
        <w:t>，委员会请缔约国向委员会通报它为执行委员会认为应优先执行的建议所采取的步骤，即关于根据《移民和难民保护法》颁发安全证书</w:t>
      </w:r>
      <w:r w:rsidRPr="00D02FF4">
        <w:rPr>
          <w:lang w:val="zh-CN"/>
        </w:rPr>
        <w:t>(</w:t>
      </w:r>
      <w:r w:rsidRPr="00D02FF4">
        <w:rPr>
          <w:lang w:val="zh-CN"/>
        </w:rPr>
        <w:t>第</w:t>
      </w:r>
      <w:r w:rsidRPr="00D02FF4">
        <w:rPr>
          <w:lang w:val="zh-CN"/>
        </w:rPr>
        <w:t>12</w:t>
      </w:r>
      <w:r w:rsidRPr="00D02FF4">
        <w:rPr>
          <w:lang w:val="zh-CN"/>
        </w:rPr>
        <w:t>段</w:t>
      </w:r>
      <w:r w:rsidRPr="00D02FF4">
        <w:rPr>
          <w:lang w:val="zh-CN"/>
        </w:rPr>
        <w:t>)</w:t>
      </w:r>
      <w:r w:rsidRPr="00D02FF4">
        <w:rPr>
          <w:lang w:val="zh-CN"/>
        </w:rPr>
        <w:t>、移民拘留</w:t>
      </w:r>
      <w:r w:rsidRPr="00D02FF4">
        <w:rPr>
          <w:lang w:val="zh-CN"/>
        </w:rPr>
        <w:t>(</w:t>
      </w:r>
      <w:r w:rsidRPr="00D02FF4">
        <w:rPr>
          <w:lang w:val="zh-CN"/>
        </w:rPr>
        <w:t>第</w:t>
      </w:r>
      <w:r w:rsidRPr="00D02FF4">
        <w:rPr>
          <w:lang w:val="zh-CN"/>
        </w:rPr>
        <w:t>13</w:t>
      </w:r>
      <w:r w:rsidRPr="00D02FF4">
        <w:rPr>
          <w:lang w:val="zh-CN"/>
        </w:rPr>
        <w:t>段</w:t>
      </w:r>
      <w:r w:rsidRPr="00D02FF4">
        <w:rPr>
          <w:lang w:val="zh-CN"/>
        </w:rPr>
        <w:t>)</w:t>
      </w:r>
      <w:r w:rsidRPr="00D02FF4">
        <w:rPr>
          <w:lang w:val="zh-CN"/>
        </w:rPr>
        <w:t>、对被拘留在国外的加拿大人的酷刑和虐待</w:t>
      </w:r>
      <w:r w:rsidRPr="00D02FF4">
        <w:rPr>
          <w:lang w:val="zh-CN"/>
        </w:rPr>
        <w:t>(</w:t>
      </w:r>
      <w:r w:rsidRPr="00D02FF4">
        <w:rPr>
          <w:lang w:val="zh-CN"/>
        </w:rPr>
        <w:t>第</w:t>
      </w:r>
      <w:r w:rsidRPr="00D02FF4">
        <w:rPr>
          <w:lang w:val="zh-CN"/>
        </w:rPr>
        <w:t>16</w:t>
      </w:r>
      <w:r w:rsidRPr="00D02FF4">
        <w:rPr>
          <w:lang w:val="zh-CN"/>
        </w:rPr>
        <w:t>段</w:t>
      </w:r>
      <w:r w:rsidRPr="00D02FF4">
        <w:rPr>
          <w:lang w:val="zh-CN"/>
        </w:rPr>
        <w:t>)</w:t>
      </w:r>
      <w:r w:rsidRPr="00D02FF4">
        <w:rPr>
          <w:lang w:val="zh-CN"/>
        </w:rPr>
        <w:t>和通过酷刑获得的情报</w:t>
      </w:r>
      <w:r w:rsidRPr="00D02FF4">
        <w:rPr>
          <w:lang w:val="zh-CN"/>
        </w:rPr>
        <w:t>(17</w:t>
      </w:r>
      <w:r w:rsidRPr="00D02FF4">
        <w:rPr>
          <w:lang w:val="zh-CN"/>
        </w:rPr>
        <w:t>段</w:t>
      </w:r>
      <w:r w:rsidRPr="00D02FF4">
        <w:rPr>
          <w:lang w:val="zh-CN"/>
        </w:rPr>
        <w:t>)</w:t>
      </w:r>
      <w:r w:rsidRPr="00D02FF4">
        <w:rPr>
          <w:lang w:val="zh-CN"/>
        </w:rPr>
        <w:t>的建议。委员会赞赏</w:t>
      </w:r>
      <w:r w:rsidRPr="00D02FF4">
        <w:rPr>
          <w:lang w:val="zh-CN"/>
        </w:rPr>
        <w:t>2013</w:t>
      </w:r>
      <w:r w:rsidRPr="00D02FF4">
        <w:rPr>
          <w:lang w:val="zh-CN"/>
        </w:rPr>
        <w:t>年</w:t>
      </w:r>
      <w:r w:rsidRPr="00D02FF4">
        <w:rPr>
          <w:lang w:val="zh-CN"/>
        </w:rPr>
        <w:t>8</w:t>
      </w:r>
      <w:r w:rsidRPr="00D02FF4">
        <w:rPr>
          <w:lang w:val="zh-CN"/>
        </w:rPr>
        <w:t>月</w:t>
      </w:r>
      <w:r w:rsidRPr="00D02FF4">
        <w:rPr>
          <w:lang w:val="zh-CN"/>
        </w:rPr>
        <w:t>20</w:t>
      </w:r>
      <w:r w:rsidRPr="00D02FF4">
        <w:rPr>
          <w:lang w:val="zh-CN"/>
        </w:rPr>
        <w:t>日收到的缔约国根据后续程序在这方面作出的答复</w:t>
      </w:r>
      <w:r w:rsidRPr="00D02FF4">
        <w:rPr>
          <w:lang w:val="zh-CN"/>
        </w:rPr>
        <w:t>(CAT/C/CAN/CO/6/Add.1)</w:t>
      </w:r>
      <w:r w:rsidRPr="00D02FF4">
        <w:rPr>
          <w:lang w:val="zh-CN"/>
        </w:rPr>
        <w:t>。根据所提供的资料，委员会认为第</w:t>
      </w:r>
      <w:r w:rsidRPr="00D02FF4">
        <w:rPr>
          <w:lang w:val="zh-CN"/>
        </w:rPr>
        <w:t>12</w:t>
      </w:r>
      <w:r w:rsidRPr="00D02FF4">
        <w:rPr>
          <w:lang w:val="zh-CN"/>
        </w:rPr>
        <w:t>、</w:t>
      </w:r>
      <w:r w:rsidRPr="00D02FF4">
        <w:rPr>
          <w:lang w:val="zh-CN"/>
        </w:rPr>
        <w:t>13</w:t>
      </w:r>
      <w:r w:rsidRPr="00D02FF4">
        <w:rPr>
          <w:lang w:val="zh-CN"/>
        </w:rPr>
        <w:t>和</w:t>
      </w:r>
      <w:r w:rsidRPr="00D02FF4">
        <w:rPr>
          <w:lang w:val="zh-CN"/>
        </w:rPr>
        <w:t>17</w:t>
      </w:r>
      <w:r w:rsidRPr="00D02FF4">
        <w:rPr>
          <w:lang w:val="zh-CN"/>
        </w:rPr>
        <w:t>段中的建议没有得到执行</w:t>
      </w:r>
      <w:r w:rsidRPr="00D02FF4">
        <w:rPr>
          <w:lang w:val="zh-CN"/>
        </w:rPr>
        <w:t>(</w:t>
      </w:r>
      <w:r w:rsidRPr="00D02FF4">
        <w:rPr>
          <w:lang w:val="zh-CN"/>
        </w:rPr>
        <w:t>分别见本文件第</w:t>
      </w:r>
      <w:r w:rsidRPr="00D02FF4">
        <w:rPr>
          <w:lang w:val="zh-CN"/>
        </w:rPr>
        <w:t>46-47</w:t>
      </w:r>
      <w:r w:rsidRPr="00D02FF4">
        <w:rPr>
          <w:lang w:val="zh-CN"/>
        </w:rPr>
        <w:t>段、第</w:t>
      </w:r>
      <w:r w:rsidRPr="00D02FF4">
        <w:rPr>
          <w:lang w:val="zh-CN"/>
        </w:rPr>
        <w:t>34-35</w:t>
      </w:r>
      <w:r w:rsidRPr="00D02FF4">
        <w:rPr>
          <w:lang w:val="zh-CN"/>
        </w:rPr>
        <w:t>段和第</w:t>
      </w:r>
      <w:r w:rsidRPr="00D02FF4">
        <w:rPr>
          <w:lang w:val="zh-CN"/>
        </w:rPr>
        <w:t>42-43</w:t>
      </w:r>
      <w:r w:rsidRPr="00D02FF4">
        <w:rPr>
          <w:lang w:val="zh-CN"/>
        </w:rPr>
        <w:t>段</w:t>
      </w:r>
      <w:r w:rsidRPr="00D02FF4">
        <w:rPr>
          <w:lang w:val="zh-CN"/>
        </w:rPr>
        <w:t>)</w:t>
      </w:r>
      <w:r w:rsidRPr="00D02FF4">
        <w:rPr>
          <w:lang w:val="zh-CN"/>
        </w:rPr>
        <w:t>，第</w:t>
      </w:r>
      <w:r w:rsidRPr="00D02FF4">
        <w:rPr>
          <w:lang w:val="zh-CN"/>
        </w:rPr>
        <w:t>16</w:t>
      </w:r>
      <w:r w:rsidRPr="00D02FF4">
        <w:rPr>
          <w:lang w:val="zh-CN"/>
        </w:rPr>
        <w:t>段所载建议已得到部分执行</w:t>
      </w:r>
      <w:r w:rsidRPr="00D02FF4">
        <w:rPr>
          <w:lang w:val="zh-CN"/>
        </w:rPr>
        <w:t>(</w:t>
      </w:r>
      <w:r w:rsidRPr="00D02FF4">
        <w:rPr>
          <w:lang w:val="zh-CN"/>
        </w:rPr>
        <w:t>见本文件第</w:t>
      </w:r>
      <w:r w:rsidRPr="00D02FF4">
        <w:rPr>
          <w:lang w:val="zh-CN"/>
        </w:rPr>
        <w:t>38-39</w:t>
      </w:r>
      <w:r w:rsidRPr="00D02FF4">
        <w:rPr>
          <w:lang w:val="zh-CN"/>
        </w:rPr>
        <w:t>段</w:t>
      </w:r>
      <w:r w:rsidRPr="00D02FF4">
        <w:rPr>
          <w:lang w:val="zh-CN"/>
        </w:rPr>
        <w:t>)</w:t>
      </w:r>
      <w:r w:rsidRPr="00D02FF4">
        <w:rPr>
          <w:lang w:val="zh-CN"/>
        </w:rPr>
        <w:t>。</w:t>
      </w:r>
    </w:p>
    <w:p w:rsidR="00292A39" w:rsidRPr="00D02FF4" w:rsidRDefault="00292A39" w:rsidP="002D4B71">
      <w:pPr>
        <w:pStyle w:val="H23GC"/>
      </w:pPr>
      <w:r w:rsidRPr="00D02FF4">
        <w:rPr>
          <w:lang w:val="zh-CN"/>
        </w:rPr>
        <w:tab/>
      </w:r>
      <w:r w:rsidRPr="00D02FF4">
        <w:rPr>
          <w:lang w:val="zh-CN"/>
        </w:rPr>
        <w:tab/>
      </w:r>
      <w:r w:rsidRPr="00D02FF4">
        <w:rPr>
          <w:lang w:val="zh-CN"/>
        </w:rPr>
        <w:t>基本法律保障</w:t>
      </w:r>
    </w:p>
    <w:p w:rsidR="00292A39" w:rsidRPr="00D02FF4" w:rsidRDefault="00292A39" w:rsidP="003D18BF">
      <w:pPr>
        <w:pStyle w:val="SingleTxtGC"/>
        <w:tabs>
          <w:tab w:val="clear" w:pos="1565"/>
          <w:tab w:val="left" w:pos="1701"/>
        </w:tabs>
      </w:pPr>
      <w:r w:rsidRPr="00D02FF4">
        <w:rPr>
          <w:lang w:val="zh-CN"/>
        </w:rPr>
        <w:t>10.</w:t>
      </w:r>
      <w:r w:rsidRPr="00D02FF4">
        <w:rPr>
          <w:lang w:val="zh-CN"/>
        </w:rPr>
        <w:tab/>
      </w:r>
      <w:r w:rsidRPr="00D02FF4">
        <w:rPr>
          <w:lang w:val="zh-CN"/>
        </w:rPr>
        <w:t>委员会注意到《加拿大权利和自由宪章》第</w:t>
      </w:r>
      <w:r w:rsidRPr="00D02FF4">
        <w:rPr>
          <w:lang w:val="zh-CN"/>
        </w:rPr>
        <w:t>10</w:t>
      </w:r>
      <w:r w:rsidRPr="00D02FF4">
        <w:rPr>
          <w:lang w:val="zh-CN"/>
        </w:rPr>
        <w:t>条规定的程序保障，即被拘留者有权被迅速告知逮捕或拘留的理由，有权立即聘请和指示律师，有权被告知这一权利，并以人身保护令的方式确定拘留的有效性，并且，如果拘留不合法，</w:t>
      </w:r>
      <w:r>
        <w:rPr>
          <w:rFonts w:hint="eastAsia"/>
          <w:lang w:val="zh-CN"/>
        </w:rPr>
        <w:t>有权获得</w:t>
      </w:r>
      <w:r w:rsidRPr="00D02FF4">
        <w:rPr>
          <w:lang w:val="zh-CN"/>
        </w:rPr>
        <w:t>释放。然而，委员会感到遗憾的是，</w:t>
      </w:r>
      <w:r>
        <w:rPr>
          <w:rFonts w:hint="eastAsia"/>
          <w:lang w:val="zh-CN"/>
        </w:rPr>
        <w:t>缔约国</w:t>
      </w:r>
      <w:r w:rsidRPr="00D02FF4">
        <w:rPr>
          <w:lang w:val="zh-CN"/>
        </w:rPr>
        <w:t>为说明以下问题所提供的资料很少：采取了哪些措施和程序，以确保切实执行防止酷刑和虐待的这些及其他基本保障。在这方面，据报告，被拘留者有时很难得到翻译或家庭成员的帮助</w:t>
      </w:r>
      <w:r w:rsidRPr="00D02FF4">
        <w:rPr>
          <w:lang w:val="zh-CN"/>
        </w:rPr>
        <w:t>(</w:t>
      </w:r>
      <w:r w:rsidRPr="00D02FF4">
        <w:rPr>
          <w:lang w:val="zh-CN"/>
        </w:rPr>
        <w:t>第</w:t>
      </w:r>
      <w:r w:rsidRPr="00D02FF4">
        <w:rPr>
          <w:lang w:val="zh-CN"/>
        </w:rPr>
        <w:t>2</w:t>
      </w:r>
      <w:r w:rsidRPr="00D02FF4">
        <w:rPr>
          <w:lang w:val="zh-CN"/>
        </w:rPr>
        <w:t>条</w:t>
      </w:r>
      <w:r w:rsidRPr="00D02FF4">
        <w:rPr>
          <w:lang w:val="zh-CN"/>
        </w:rPr>
        <w:t>)</w:t>
      </w:r>
      <w:r w:rsidRPr="00D02FF4">
        <w:rPr>
          <w:lang w:val="zh-CN"/>
        </w:rPr>
        <w:t>。</w:t>
      </w:r>
    </w:p>
    <w:p w:rsidR="00292A39" w:rsidRPr="002D4B71" w:rsidRDefault="00292A39" w:rsidP="002D4B71">
      <w:pPr>
        <w:pStyle w:val="SingleTxtGC"/>
        <w:tabs>
          <w:tab w:val="clear" w:pos="1565"/>
          <w:tab w:val="left" w:pos="1701"/>
        </w:tabs>
        <w:rPr>
          <w:rFonts w:eastAsia="黑体"/>
        </w:rPr>
      </w:pPr>
      <w:r w:rsidRPr="002D4B71">
        <w:rPr>
          <w:rFonts w:eastAsia="黑体"/>
          <w:lang w:val="zh-CN"/>
        </w:rPr>
        <w:t>11.</w:t>
      </w:r>
      <w:r w:rsidRPr="002D4B71">
        <w:rPr>
          <w:rFonts w:eastAsia="黑体"/>
          <w:lang w:val="zh-CN"/>
        </w:rPr>
        <w:tab/>
      </w:r>
      <w:r w:rsidRPr="002D4B71">
        <w:rPr>
          <w:rFonts w:eastAsia="黑体"/>
          <w:lang w:val="zh-CN"/>
        </w:rPr>
        <w:t>缔约国应确保，所有被逮捕或拘留的人从被剥夺自由之时起，就在法律和实践中获得一切基本法律保障，以免遭酷刑，包括有权立即得到律师的协助，必要时有权得到翻译的协助，有权要求并接受独立的医疗检查，迅速将其被捕一事通知其近亲或任何自己选择的其他人，并被迅速带见法官。</w:t>
      </w:r>
    </w:p>
    <w:p w:rsidR="00292A39" w:rsidRPr="00D02FF4" w:rsidRDefault="00292A39" w:rsidP="00922FB7">
      <w:pPr>
        <w:pStyle w:val="H23GC"/>
        <w:spacing w:after="100"/>
      </w:pPr>
      <w:r w:rsidRPr="00D02FF4">
        <w:rPr>
          <w:lang w:val="zh-CN"/>
        </w:rPr>
        <w:tab/>
      </w:r>
      <w:r w:rsidRPr="00D02FF4">
        <w:rPr>
          <w:lang w:val="zh-CN"/>
        </w:rPr>
        <w:tab/>
      </w:r>
      <w:r w:rsidRPr="00D02FF4">
        <w:rPr>
          <w:lang w:val="zh-CN"/>
        </w:rPr>
        <w:t>拘留条件</w:t>
      </w:r>
    </w:p>
    <w:p w:rsidR="00292A39" w:rsidRPr="00D02FF4" w:rsidRDefault="00292A39" w:rsidP="003D18BF">
      <w:pPr>
        <w:pStyle w:val="SingleTxtGC"/>
        <w:tabs>
          <w:tab w:val="clear" w:pos="1565"/>
          <w:tab w:val="left" w:pos="1701"/>
        </w:tabs>
      </w:pPr>
      <w:r w:rsidRPr="00D02FF4">
        <w:rPr>
          <w:lang w:val="zh-CN"/>
        </w:rPr>
        <w:t>12.</w:t>
      </w:r>
      <w:r w:rsidRPr="00D02FF4">
        <w:rPr>
          <w:lang w:val="zh-CN"/>
        </w:rPr>
        <w:tab/>
      </w:r>
      <w:r w:rsidRPr="00D02FF4">
        <w:rPr>
          <w:lang w:val="zh-CN"/>
        </w:rPr>
        <w:t>委员会赞赏缔约国为改善总体拘留条件和减轻一些拘留设施</w:t>
      </w:r>
      <w:r>
        <w:rPr>
          <w:rFonts w:hint="eastAsia"/>
          <w:lang w:val="zh-CN"/>
        </w:rPr>
        <w:t>内</w:t>
      </w:r>
      <w:r w:rsidRPr="00D02FF4">
        <w:rPr>
          <w:lang w:val="zh-CN"/>
        </w:rPr>
        <w:t>人满为患现象而采取的措施，但仍对一些警察局和其他拘留设施条件恶劣以及食物不足的报告表示关注。委员会还感到关切的是，有报告称存在任意做法，特别是延长讯问、剥夺睡眠、滥用脱衣搜身和体腔搜查。此外，委员会关切地注意到，在本报告所述期间，审前拘留人数几乎不断增加，</w:t>
      </w:r>
      <w:r w:rsidRPr="006E6B0F">
        <w:t>从</w:t>
      </w:r>
      <w:r w:rsidRPr="006E6B0F">
        <w:t>2013</w:t>
      </w:r>
      <w:r w:rsidRPr="006E6B0F">
        <w:t>年至</w:t>
      </w:r>
      <w:r w:rsidRPr="006E6B0F">
        <w:t>2016</w:t>
      </w:r>
      <w:r w:rsidRPr="006E6B0F">
        <w:t>年增加了</w:t>
      </w:r>
      <w:r w:rsidRPr="006E6B0F">
        <w:t>18%</w:t>
      </w:r>
      <w:r w:rsidRPr="006E6B0F">
        <w:t>。</w:t>
      </w:r>
      <w:r w:rsidRPr="00D02FF4">
        <w:rPr>
          <w:lang w:val="zh-CN"/>
        </w:rPr>
        <w:t>正如代表团指出的那样，必须解决司法工作中的拖延问题。委员会还赞同加拿大人权委员会和惩教调查员办公室提出的关切，即最近囚犯人数的增长完全是由于土著人民和其他少数群体成员，包括</w:t>
      </w:r>
      <w:r>
        <w:rPr>
          <w:rFonts w:hint="eastAsia"/>
          <w:lang w:val="zh-CN"/>
        </w:rPr>
        <w:t>亚裔</w:t>
      </w:r>
      <w:r w:rsidRPr="00D02FF4">
        <w:rPr>
          <w:lang w:val="zh-CN"/>
        </w:rPr>
        <w:t>、</w:t>
      </w:r>
      <w:r>
        <w:rPr>
          <w:rFonts w:hint="eastAsia"/>
          <w:lang w:val="zh-CN"/>
        </w:rPr>
        <w:t>拉丁裔</w:t>
      </w:r>
      <w:r w:rsidRPr="00D02FF4">
        <w:rPr>
          <w:lang w:val="zh-CN"/>
        </w:rPr>
        <w:t>和黑人罪犯的监禁率上升所致，导致他们在监狱人口中所占比例过高。在这方面，委员会注意到，代表团承认，要扭转这一趋势，就必须进行变革，为了实现这一变化，缔约国已开始实施全面措施，其中包括，除其他外，立法和政策改革。上述机构还报告说，联邦监狱中残疾囚犯，特别是精神健康残疾囚犯的人数显著增加。委员会赞赏加拿大惩教署为改进对具有复杂心理健康需要的罪犯的应对措施而实施的新程序，包括加强对有自杀和自残行为的罪犯的干预策略。然而，委员会注意到，在</w:t>
      </w:r>
      <w:r w:rsidRPr="00D02FF4">
        <w:rPr>
          <w:lang w:val="zh-CN"/>
        </w:rPr>
        <w:t>2017</w:t>
      </w:r>
      <w:r w:rsidRPr="00D02FF4">
        <w:rPr>
          <w:lang w:val="zh-CN"/>
        </w:rPr>
        <w:t>年和</w:t>
      </w:r>
      <w:r w:rsidRPr="00D02FF4">
        <w:rPr>
          <w:lang w:val="zh-CN"/>
        </w:rPr>
        <w:t>2018</w:t>
      </w:r>
      <w:r w:rsidRPr="00D02FF4">
        <w:rPr>
          <w:lang w:val="zh-CN"/>
        </w:rPr>
        <w:t>年，当局增加了对惩教设施中的精神健康问题的供资，但委员会仍然感到关切的是，有报告表明，存在过度使用约束手段的情况，而且，管教机构缺乏适当的能力、资源和基础设施来</w:t>
      </w:r>
      <w:r>
        <w:rPr>
          <w:rFonts w:hint="eastAsia"/>
          <w:lang w:val="zh-CN"/>
        </w:rPr>
        <w:t>处理</w:t>
      </w:r>
      <w:r w:rsidRPr="00D02FF4">
        <w:rPr>
          <w:lang w:val="zh-CN"/>
        </w:rPr>
        <w:t>严重的精神健康问题，这一问题在妇女惩教机构中尤为严重</w:t>
      </w:r>
      <w:r w:rsidRPr="00D02FF4">
        <w:rPr>
          <w:lang w:val="zh-CN"/>
        </w:rPr>
        <w:t>(</w:t>
      </w:r>
      <w:r w:rsidRPr="00D02FF4">
        <w:rPr>
          <w:lang w:val="zh-CN"/>
        </w:rPr>
        <w:t>第</w:t>
      </w:r>
      <w:r w:rsidRPr="00D02FF4">
        <w:rPr>
          <w:lang w:val="zh-CN"/>
        </w:rPr>
        <w:t>11</w:t>
      </w:r>
      <w:r w:rsidRPr="00D02FF4">
        <w:rPr>
          <w:lang w:val="zh-CN"/>
        </w:rPr>
        <w:t>和</w:t>
      </w:r>
      <w:r w:rsidRPr="00D02FF4">
        <w:rPr>
          <w:lang w:val="zh-CN"/>
        </w:rPr>
        <w:t>16</w:t>
      </w:r>
      <w:r w:rsidRPr="00D02FF4">
        <w:rPr>
          <w:lang w:val="zh-CN"/>
        </w:rPr>
        <w:t>条</w:t>
      </w:r>
      <w:r w:rsidRPr="00D02FF4">
        <w:rPr>
          <w:lang w:val="zh-CN"/>
        </w:rPr>
        <w:t>)</w:t>
      </w:r>
      <w:r w:rsidRPr="00D02FF4">
        <w:rPr>
          <w:lang w:val="zh-CN"/>
        </w:rPr>
        <w:t>。</w:t>
      </w:r>
    </w:p>
    <w:p w:rsidR="00292A39" w:rsidRPr="00565A3D" w:rsidRDefault="00292A39" w:rsidP="00922FB7">
      <w:pPr>
        <w:pStyle w:val="SingleTxtGC"/>
        <w:tabs>
          <w:tab w:val="clear" w:pos="1565"/>
          <w:tab w:val="left" w:pos="1701"/>
        </w:tabs>
        <w:spacing w:after="100"/>
        <w:rPr>
          <w:rFonts w:eastAsia="黑体"/>
          <w:lang w:val="zh-CN"/>
        </w:rPr>
      </w:pPr>
      <w:r w:rsidRPr="00D02FF4">
        <w:rPr>
          <w:lang w:val="zh-CN"/>
        </w:rPr>
        <w:t>13.</w:t>
      </w:r>
      <w:r w:rsidRPr="00D02FF4">
        <w:rPr>
          <w:lang w:val="zh-CN"/>
        </w:rPr>
        <w:tab/>
      </w:r>
      <w:r w:rsidRPr="00565A3D">
        <w:rPr>
          <w:rFonts w:eastAsia="黑体"/>
          <w:lang w:val="zh-CN"/>
        </w:rPr>
        <w:t>缔约国应：</w:t>
      </w:r>
    </w:p>
    <w:p w:rsidR="00292A39" w:rsidRPr="00565A3D" w:rsidRDefault="00292A39" w:rsidP="00D627EB">
      <w:pPr>
        <w:pStyle w:val="SingleTxtGC"/>
        <w:tabs>
          <w:tab w:val="clear" w:pos="431"/>
          <w:tab w:val="clear" w:pos="1134"/>
          <w:tab w:val="clear" w:pos="1565"/>
          <w:tab w:val="clear" w:pos="1996"/>
          <w:tab w:val="clear" w:pos="2427"/>
        </w:tabs>
        <w:ind w:firstLine="567"/>
        <w:rPr>
          <w:rFonts w:eastAsia="黑体"/>
          <w:lang w:val="zh-CN"/>
        </w:rPr>
      </w:pPr>
      <w:r w:rsidRPr="00565A3D">
        <w:rPr>
          <w:rFonts w:eastAsia="黑体"/>
          <w:lang w:val="zh-CN"/>
        </w:rPr>
        <w:t>(a)</w:t>
      </w:r>
      <w:r w:rsidR="00D627EB">
        <w:rPr>
          <w:rFonts w:eastAsia="黑体"/>
          <w:lang w:val="zh-CN"/>
        </w:rPr>
        <w:tab/>
      </w:r>
      <w:r w:rsidRPr="00565A3D">
        <w:rPr>
          <w:rFonts w:eastAsia="黑体"/>
          <w:lang w:val="zh-CN"/>
        </w:rPr>
        <w:t>继续努力，改善拘留条件并缓解监狱机构和其他拘留设施的过分拥挤状况，包括通过使用非羁押措施。在这方面，委员会请缔约国注意《联合国囚犯待遇最低限度标准规则》</w:t>
      </w:r>
      <w:r w:rsidRPr="00565A3D">
        <w:rPr>
          <w:rFonts w:eastAsia="黑体"/>
          <w:lang w:val="zh-CN"/>
        </w:rPr>
        <w:t>(</w:t>
      </w:r>
      <w:r w:rsidRPr="00565A3D">
        <w:rPr>
          <w:rFonts w:eastAsia="黑体"/>
          <w:lang w:val="zh-CN"/>
        </w:rPr>
        <w:t>《纳尔逊</w:t>
      </w:r>
      <w:r w:rsidR="00814184">
        <w:rPr>
          <w:rFonts w:hint="eastAsia"/>
        </w:rPr>
        <w:t>·</w:t>
      </w:r>
      <w:r w:rsidRPr="00565A3D">
        <w:rPr>
          <w:rFonts w:eastAsia="黑体"/>
          <w:lang w:val="zh-CN"/>
        </w:rPr>
        <w:t>曼德拉规则》</w:t>
      </w:r>
      <w:r w:rsidRPr="00565A3D">
        <w:rPr>
          <w:rFonts w:eastAsia="黑体"/>
          <w:lang w:val="zh-CN"/>
        </w:rPr>
        <w:t>)</w:t>
      </w:r>
      <w:r w:rsidRPr="00565A3D">
        <w:rPr>
          <w:rFonts w:eastAsia="黑体"/>
          <w:lang w:val="zh-CN"/>
        </w:rPr>
        <w:t>和《联合国女性囚犯待遇和女性罪犯非拘禁措施规则》</w:t>
      </w:r>
      <w:r w:rsidRPr="00565A3D">
        <w:rPr>
          <w:rFonts w:eastAsia="黑体"/>
          <w:lang w:val="zh-CN"/>
        </w:rPr>
        <w:t>(</w:t>
      </w:r>
      <w:r w:rsidRPr="00565A3D">
        <w:rPr>
          <w:rFonts w:eastAsia="黑体"/>
          <w:lang w:val="zh-CN"/>
        </w:rPr>
        <w:t>《曼谷规则》</w:t>
      </w:r>
      <w:r w:rsidRPr="00565A3D">
        <w:rPr>
          <w:rFonts w:eastAsia="黑体"/>
          <w:lang w:val="zh-CN"/>
        </w:rPr>
        <w:t>)</w:t>
      </w:r>
      <w:r w:rsidRPr="00565A3D">
        <w:rPr>
          <w:rFonts w:eastAsia="黑体"/>
          <w:lang w:val="zh-CN"/>
        </w:rPr>
        <w:t>；</w:t>
      </w:r>
    </w:p>
    <w:p w:rsidR="00292A39" w:rsidRPr="00565A3D" w:rsidRDefault="00292A39" w:rsidP="00D627EB">
      <w:pPr>
        <w:pStyle w:val="SingleTxtGC"/>
        <w:tabs>
          <w:tab w:val="clear" w:pos="431"/>
          <w:tab w:val="clear" w:pos="1134"/>
          <w:tab w:val="clear" w:pos="1565"/>
          <w:tab w:val="clear" w:pos="1996"/>
          <w:tab w:val="clear" w:pos="2427"/>
        </w:tabs>
        <w:ind w:firstLine="567"/>
        <w:rPr>
          <w:rFonts w:eastAsia="黑体"/>
          <w:lang w:val="zh-CN"/>
        </w:rPr>
      </w:pPr>
      <w:r w:rsidRPr="00565A3D">
        <w:rPr>
          <w:rFonts w:eastAsia="黑体"/>
          <w:lang w:val="zh-CN"/>
        </w:rPr>
        <w:t>(b)</w:t>
      </w:r>
      <w:r w:rsidR="00922FB7">
        <w:rPr>
          <w:rFonts w:eastAsia="黑体"/>
          <w:lang w:val="zh-CN"/>
        </w:rPr>
        <w:tab/>
      </w:r>
      <w:r w:rsidRPr="00565A3D">
        <w:rPr>
          <w:rFonts w:eastAsia="黑体"/>
          <w:lang w:val="zh-CN"/>
        </w:rPr>
        <w:t>紧急采取实际措施，纠正与警察和其他拘留设施的一般生活条件有关的任何不足之处，包括与环境卫生和个人卫生标准以及获得充足食物有关的不足之处；</w:t>
      </w:r>
    </w:p>
    <w:p w:rsidR="00292A39" w:rsidRPr="00565A3D" w:rsidRDefault="00292A39" w:rsidP="00D627EB">
      <w:pPr>
        <w:pStyle w:val="SingleTxtGC"/>
        <w:tabs>
          <w:tab w:val="clear" w:pos="431"/>
          <w:tab w:val="clear" w:pos="1134"/>
          <w:tab w:val="clear" w:pos="1565"/>
          <w:tab w:val="clear" w:pos="1996"/>
          <w:tab w:val="clear" w:pos="2427"/>
        </w:tabs>
        <w:ind w:firstLine="567"/>
        <w:rPr>
          <w:rFonts w:eastAsia="黑体"/>
          <w:lang w:val="zh-CN"/>
        </w:rPr>
      </w:pPr>
      <w:r w:rsidRPr="00565A3D">
        <w:rPr>
          <w:rFonts w:eastAsia="黑体"/>
          <w:lang w:val="zh-CN"/>
        </w:rPr>
        <w:t>(c)</w:t>
      </w:r>
      <w:r w:rsidR="00D627EB">
        <w:rPr>
          <w:rFonts w:eastAsia="黑体"/>
          <w:lang w:val="zh-CN"/>
        </w:rPr>
        <w:tab/>
      </w:r>
      <w:r w:rsidRPr="00565A3D">
        <w:rPr>
          <w:rFonts w:eastAsia="黑体"/>
          <w:lang w:val="zh-CN"/>
        </w:rPr>
        <w:t>在法律和实践中确保审前拘留不会被过度适用或延长；</w:t>
      </w:r>
    </w:p>
    <w:p w:rsidR="00292A39" w:rsidRPr="00565A3D" w:rsidRDefault="00292A39" w:rsidP="00D627EB">
      <w:pPr>
        <w:pStyle w:val="SingleTxtGC"/>
        <w:tabs>
          <w:tab w:val="clear" w:pos="431"/>
          <w:tab w:val="clear" w:pos="1134"/>
          <w:tab w:val="clear" w:pos="1565"/>
          <w:tab w:val="clear" w:pos="1996"/>
          <w:tab w:val="clear" w:pos="2427"/>
        </w:tabs>
        <w:ind w:firstLine="567"/>
        <w:rPr>
          <w:rFonts w:eastAsia="黑体"/>
          <w:lang w:val="zh-CN"/>
        </w:rPr>
      </w:pPr>
      <w:r w:rsidRPr="00565A3D">
        <w:rPr>
          <w:rFonts w:eastAsia="黑体"/>
          <w:lang w:val="zh-CN"/>
        </w:rPr>
        <w:t>(d)</w:t>
      </w:r>
      <w:r w:rsidR="00D627EB">
        <w:rPr>
          <w:rFonts w:eastAsia="黑体"/>
          <w:lang w:val="zh-CN"/>
        </w:rPr>
        <w:tab/>
      </w:r>
      <w:r w:rsidRPr="00565A3D">
        <w:rPr>
          <w:rFonts w:eastAsia="黑体"/>
          <w:lang w:val="zh-CN"/>
        </w:rPr>
        <w:t>加大努力，解决土著人民和其他少数群体在监狱中人数过多的问题及其根本原因；</w:t>
      </w:r>
    </w:p>
    <w:p w:rsidR="00292A39" w:rsidRPr="00565A3D" w:rsidRDefault="00292A39" w:rsidP="00D627EB">
      <w:pPr>
        <w:pStyle w:val="SingleTxtGC"/>
        <w:tabs>
          <w:tab w:val="clear" w:pos="431"/>
          <w:tab w:val="clear" w:pos="1134"/>
          <w:tab w:val="clear" w:pos="1565"/>
          <w:tab w:val="clear" w:pos="1996"/>
          <w:tab w:val="clear" w:pos="2427"/>
        </w:tabs>
        <w:ind w:firstLine="567"/>
        <w:rPr>
          <w:rFonts w:eastAsia="黑体"/>
          <w:lang w:val="zh-CN"/>
        </w:rPr>
      </w:pPr>
      <w:r w:rsidRPr="00565A3D">
        <w:rPr>
          <w:rFonts w:eastAsia="黑体"/>
          <w:lang w:val="zh-CN"/>
        </w:rPr>
        <w:t>(e)</w:t>
      </w:r>
      <w:r w:rsidR="00D627EB">
        <w:rPr>
          <w:rFonts w:eastAsia="黑体"/>
          <w:lang w:val="zh-CN"/>
        </w:rPr>
        <w:tab/>
      </w:r>
      <w:r w:rsidRPr="00565A3D">
        <w:rPr>
          <w:rFonts w:eastAsia="黑体"/>
          <w:lang w:val="zh-CN"/>
        </w:rPr>
        <w:t>根据国际标准，分配所需资源，使拘留设施及其人员配置适应身体残疾囚犯；</w:t>
      </w:r>
    </w:p>
    <w:p w:rsidR="00292A39" w:rsidRPr="00565A3D" w:rsidRDefault="00292A39" w:rsidP="00D627EB">
      <w:pPr>
        <w:pStyle w:val="SingleTxtGC"/>
        <w:tabs>
          <w:tab w:val="clear" w:pos="431"/>
          <w:tab w:val="clear" w:pos="1134"/>
          <w:tab w:val="clear" w:pos="1565"/>
          <w:tab w:val="clear" w:pos="1996"/>
          <w:tab w:val="clear" w:pos="2427"/>
        </w:tabs>
        <w:ind w:firstLine="567"/>
        <w:rPr>
          <w:rFonts w:eastAsia="黑体"/>
          <w:lang w:val="zh-CN"/>
        </w:rPr>
      </w:pPr>
      <w:r w:rsidRPr="00565A3D">
        <w:rPr>
          <w:rFonts w:eastAsia="黑体"/>
          <w:lang w:val="zh-CN"/>
        </w:rPr>
        <w:t>(f)</w:t>
      </w:r>
      <w:r w:rsidR="00D627EB">
        <w:rPr>
          <w:rFonts w:eastAsia="黑体"/>
          <w:lang w:val="zh-CN"/>
        </w:rPr>
        <w:tab/>
      </w:r>
      <w:r w:rsidRPr="00565A3D">
        <w:rPr>
          <w:rFonts w:eastAsia="黑体"/>
          <w:lang w:val="zh-CN"/>
        </w:rPr>
        <w:t>改善对囚犯，特别是对有社会心理残疾的囚犯的按性别和按年龄段的医疗服务；</w:t>
      </w:r>
    </w:p>
    <w:p w:rsidR="00292A39" w:rsidRPr="00565A3D" w:rsidRDefault="00292A39" w:rsidP="00D627EB">
      <w:pPr>
        <w:pStyle w:val="SingleTxtGC"/>
        <w:tabs>
          <w:tab w:val="clear" w:pos="431"/>
          <w:tab w:val="clear" w:pos="1134"/>
          <w:tab w:val="clear" w:pos="1565"/>
          <w:tab w:val="clear" w:pos="1996"/>
          <w:tab w:val="clear" w:pos="2427"/>
        </w:tabs>
        <w:ind w:firstLine="567"/>
        <w:rPr>
          <w:rFonts w:eastAsia="黑体"/>
          <w:lang w:val="zh-CN"/>
        </w:rPr>
      </w:pPr>
      <w:r w:rsidRPr="00565A3D">
        <w:rPr>
          <w:rFonts w:eastAsia="黑体"/>
          <w:lang w:val="zh-CN"/>
        </w:rPr>
        <w:t>(g)</w:t>
      </w:r>
      <w:r w:rsidR="00D627EB">
        <w:rPr>
          <w:rFonts w:eastAsia="黑体"/>
          <w:lang w:val="zh-CN"/>
        </w:rPr>
        <w:tab/>
      </w:r>
      <w:r w:rsidRPr="00565A3D">
        <w:rPr>
          <w:rFonts w:eastAsia="黑体"/>
          <w:lang w:val="zh-CN"/>
        </w:rPr>
        <w:t>确保仅将限制手段作为最后手段使用，以防止对个人或其他人造成伤害的风险，而且只有在所有其他合理选择都不能令人满意地控制风险时才使用这种手段；</w:t>
      </w:r>
    </w:p>
    <w:p w:rsidR="00292A39" w:rsidRPr="00565A3D" w:rsidRDefault="00292A39" w:rsidP="00D627EB">
      <w:pPr>
        <w:pStyle w:val="SingleTxtGC"/>
        <w:tabs>
          <w:tab w:val="clear" w:pos="431"/>
          <w:tab w:val="clear" w:pos="1134"/>
          <w:tab w:val="clear" w:pos="1565"/>
          <w:tab w:val="clear" w:pos="1996"/>
          <w:tab w:val="clear" w:pos="2427"/>
        </w:tabs>
        <w:ind w:firstLine="567"/>
        <w:rPr>
          <w:rFonts w:eastAsia="黑体"/>
          <w:lang w:val="zh-CN"/>
        </w:rPr>
      </w:pPr>
      <w:r w:rsidRPr="00565A3D">
        <w:rPr>
          <w:rFonts w:eastAsia="黑体"/>
          <w:lang w:val="zh-CN"/>
        </w:rPr>
        <w:t>(h)</w:t>
      </w:r>
      <w:r w:rsidR="00D627EB">
        <w:rPr>
          <w:rFonts w:eastAsia="黑体"/>
          <w:lang w:val="zh-CN"/>
        </w:rPr>
        <w:tab/>
      </w:r>
      <w:r w:rsidRPr="00565A3D">
        <w:rPr>
          <w:rFonts w:eastAsia="黑体"/>
          <w:lang w:val="zh-CN"/>
        </w:rPr>
        <w:t>确保对被剥夺自由的人搜身，必须尊重囚犯的尊严。只有在绝对必要时方可进行侵犯性搜身，并应由经过适当培训的与囚犯同性别的工作人员私下进行。对访客的搜查和放行程序不得有辱人格，并应至少遵守与囚犯相同的规则</w:t>
      </w:r>
      <w:r w:rsidRPr="00565A3D">
        <w:rPr>
          <w:rFonts w:eastAsia="黑体"/>
          <w:lang w:val="zh-CN"/>
        </w:rPr>
        <w:t>(</w:t>
      </w:r>
      <w:r w:rsidRPr="00565A3D">
        <w:rPr>
          <w:rFonts w:eastAsia="黑体"/>
          <w:lang w:val="zh-CN"/>
        </w:rPr>
        <w:t>见《纳尔逊</w:t>
      </w:r>
      <w:r w:rsidR="00922FB7">
        <w:rPr>
          <w:rFonts w:hint="eastAsia"/>
        </w:rPr>
        <w:t>·</w:t>
      </w:r>
      <w:r w:rsidRPr="00565A3D">
        <w:rPr>
          <w:rFonts w:eastAsia="黑体"/>
          <w:lang w:val="zh-CN"/>
        </w:rPr>
        <w:t>曼德拉规则》第</w:t>
      </w:r>
      <w:r w:rsidRPr="00565A3D">
        <w:rPr>
          <w:rFonts w:eastAsia="黑体"/>
          <w:lang w:val="zh-CN"/>
        </w:rPr>
        <w:t>50-53</w:t>
      </w:r>
      <w:r w:rsidRPr="00565A3D">
        <w:rPr>
          <w:rFonts w:eastAsia="黑体"/>
          <w:lang w:val="zh-CN"/>
        </w:rPr>
        <w:t>和第</w:t>
      </w:r>
      <w:r w:rsidRPr="00565A3D">
        <w:rPr>
          <w:rFonts w:eastAsia="黑体"/>
          <w:lang w:val="zh-CN"/>
        </w:rPr>
        <w:t>60</w:t>
      </w:r>
      <w:r w:rsidRPr="00565A3D">
        <w:rPr>
          <w:rFonts w:eastAsia="黑体"/>
          <w:lang w:val="zh-CN"/>
        </w:rPr>
        <w:t>条</w:t>
      </w:r>
      <w:r w:rsidRPr="00565A3D">
        <w:rPr>
          <w:rFonts w:eastAsia="黑体"/>
          <w:lang w:val="zh-CN"/>
        </w:rPr>
        <w:t>)</w:t>
      </w:r>
      <w:r w:rsidRPr="00565A3D">
        <w:rPr>
          <w:rFonts w:eastAsia="黑体"/>
          <w:lang w:val="zh-CN"/>
        </w:rPr>
        <w:t>。</w:t>
      </w:r>
    </w:p>
    <w:p w:rsidR="00292A39" w:rsidRPr="00D02FF4" w:rsidRDefault="00292A39" w:rsidP="00A57571">
      <w:pPr>
        <w:pStyle w:val="H23GC"/>
      </w:pPr>
      <w:r w:rsidRPr="00D02FF4">
        <w:rPr>
          <w:lang w:val="zh-CN"/>
        </w:rPr>
        <w:tab/>
      </w:r>
      <w:r w:rsidRPr="00D02FF4">
        <w:rPr>
          <w:lang w:val="zh-CN"/>
        </w:rPr>
        <w:tab/>
      </w:r>
      <w:r w:rsidRPr="00D02FF4">
        <w:rPr>
          <w:lang w:val="zh-CN"/>
        </w:rPr>
        <w:t>单独监禁</w:t>
      </w:r>
    </w:p>
    <w:p w:rsidR="00292A39" w:rsidRPr="00D02FF4" w:rsidRDefault="00292A39" w:rsidP="003D18BF">
      <w:pPr>
        <w:pStyle w:val="SingleTxtGC"/>
        <w:tabs>
          <w:tab w:val="clear" w:pos="1565"/>
          <w:tab w:val="left" w:pos="1701"/>
        </w:tabs>
      </w:pPr>
      <w:r w:rsidRPr="00D02FF4">
        <w:rPr>
          <w:lang w:val="zh-CN"/>
        </w:rPr>
        <w:t>14.</w:t>
      </w:r>
      <w:r w:rsidRPr="00D02FF4">
        <w:rPr>
          <w:lang w:val="zh-CN"/>
        </w:rPr>
        <w:tab/>
      </w:r>
      <w:r w:rsidRPr="00D02FF4">
        <w:rPr>
          <w:lang w:val="zh-CN"/>
        </w:rPr>
        <w:t>委员会感到关切的是，缔约国以纪律和行政隔离的形式继续使用长期和无限期单独监禁。根据《惩教和有条件释放法》第</w:t>
      </w:r>
      <w:r w:rsidRPr="00D02FF4">
        <w:rPr>
          <w:lang w:val="zh-CN"/>
        </w:rPr>
        <w:t>31</w:t>
      </w:r>
      <w:r w:rsidR="0030163C" w:rsidRPr="0030163C">
        <w:rPr>
          <w:sz w:val="10"/>
          <w:szCs w:val="10"/>
          <w:lang w:val="zh-CN"/>
        </w:rPr>
        <w:t xml:space="preserve"> </w:t>
      </w:r>
      <w:r w:rsidRPr="00D02FF4">
        <w:rPr>
          <w:lang w:val="zh-CN"/>
        </w:rPr>
        <w:t>(3)</w:t>
      </w:r>
      <w:r w:rsidRPr="00D02FF4">
        <w:rPr>
          <w:lang w:val="zh-CN"/>
        </w:rPr>
        <w:t>条，监狱长可酌情对囚犯实行非自愿的行政隔离，以防止发生争执、伤害或干扰内部调查。委员会认为，这些条例引起了解释问题，特别是在区分可能导致非自愿行政隔离和纪律隔离的案件方面。此外，该法没有具体规定罪犯可被行政隔离关押的最长时间。委员会收到的其他资料表明，使用行政隔离对土著囚犯，特别是妇女和黑人囚犯造成不成比例的影响。委员会还关切地注意到，单独监禁作为一项纪律措施，可对一项罪行判处长达</w:t>
      </w:r>
      <w:r w:rsidRPr="00D02FF4">
        <w:rPr>
          <w:lang w:val="zh-CN"/>
        </w:rPr>
        <w:t>30</w:t>
      </w:r>
      <w:r w:rsidRPr="00D02FF4">
        <w:rPr>
          <w:lang w:val="zh-CN"/>
        </w:rPr>
        <w:t>天的监禁，对多项罪行可判处</w:t>
      </w:r>
      <w:r w:rsidRPr="00D02FF4">
        <w:rPr>
          <w:lang w:val="zh-CN"/>
        </w:rPr>
        <w:t>45</w:t>
      </w:r>
      <w:r w:rsidRPr="00D02FF4">
        <w:rPr>
          <w:lang w:val="zh-CN"/>
        </w:rPr>
        <w:t>天的监禁，可对家人、朋友和来自监狱外的其他人的探视施加限制或不加限制</w:t>
      </w:r>
      <w:r w:rsidRPr="00D02FF4">
        <w:rPr>
          <w:lang w:val="zh-CN"/>
        </w:rPr>
        <w:t>(</w:t>
      </w:r>
      <w:r w:rsidRPr="00D02FF4">
        <w:rPr>
          <w:lang w:val="zh-CN"/>
        </w:rPr>
        <w:t>该法第</w:t>
      </w:r>
      <w:r w:rsidRPr="00D02FF4">
        <w:rPr>
          <w:lang w:val="zh-CN"/>
        </w:rPr>
        <w:t>44</w:t>
      </w:r>
      <w:r w:rsidR="006E6B0F" w:rsidRPr="006E6B0F">
        <w:rPr>
          <w:sz w:val="10"/>
          <w:szCs w:val="10"/>
          <w:lang w:val="zh-CN"/>
        </w:rPr>
        <w:t xml:space="preserve"> </w:t>
      </w:r>
      <w:r w:rsidRPr="00D02FF4">
        <w:rPr>
          <w:lang w:val="zh-CN"/>
        </w:rPr>
        <w:t>(1)(f)</w:t>
      </w:r>
      <w:r w:rsidRPr="00D02FF4">
        <w:rPr>
          <w:lang w:val="zh-CN"/>
        </w:rPr>
        <w:t>条</w:t>
      </w:r>
      <w:r w:rsidRPr="00D02FF4">
        <w:rPr>
          <w:lang w:val="zh-CN"/>
        </w:rPr>
        <w:t>)</w:t>
      </w:r>
      <w:r w:rsidRPr="00D02FF4">
        <w:rPr>
          <w:lang w:val="zh-CN"/>
        </w:rPr>
        <w:t>。委员会赞赏缔约国代表团对《</w:t>
      </w:r>
      <w:r w:rsidRPr="00D02FF4">
        <w:rPr>
          <w:lang w:val="zh-CN"/>
        </w:rPr>
        <w:t>C-83</w:t>
      </w:r>
      <w:r w:rsidRPr="00D02FF4">
        <w:rPr>
          <w:lang w:val="zh-CN"/>
        </w:rPr>
        <w:t>号法案》的内容和现状所作的解释，该法案将消除联邦惩教系统中的行政和纪律隔离，并将建立一种名为</w:t>
      </w:r>
      <w:r w:rsidR="006E6B0F">
        <w:rPr>
          <w:rFonts w:hint="eastAsia"/>
        </w:rPr>
        <w:t>“</w:t>
      </w:r>
      <w:r w:rsidRPr="00D02FF4">
        <w:rPr>
          <w:lang w:val="zh-CN"/>
        </w:rPr>
        <w:t>结构化干预单元</w:t>
      </w:r>
      <w:r w:rsidR="006E6B0F">
        <w:rPr>
          <w:rFonts w:hint="eastAsia"/>
        </w:rPr>
        <w:t>”</w:t>
      </w:r>
      <w:r w:rsidRPr="00D02FF4">
        <w:rPr>
          <w:lang w:val="zh-CN"/>
        </w:rPr>
        <w:t>的惩教干预新模式，在这种模式中，将对囚犯进行一天长达</w:t>
      </w:r>
      <w:r w:rsidRPr="00D02FF4">
        <w:rPr>
          <w:lang w:val="zh-CN"/>
        </w:rPr>
        <w:t>20</w:t>
      </w:r>
      <w:r w:rsidRPr="00D02FF4">
        <w:rPr>
          <w:lang w:val="zh-CN"/>
        </w:rPr>
        <w:t>小时的社会隔离。然而，委员会注意到，拟议的制度在实行隔离方面给予拘留设施负责人广泛的酌处权，没有规定在干预单元中的最长停留时间，没有禁止将有社会心理残疾的囚犯安置在这些单元中，也没有包含措施，限制对土著囚犯、妇女或其他有特殊需要的囚犯造成不成比例影响，而且没有任何规定要求独立的外部审查和监督</w:t>
      </w:r>
      <w:r w:rsidRPr="00D02FF4">
        <w:rPr>
          <w:lang w:val="zh-CN"/>
        </w:rPr>
        <w:t>(</w:t>
      </w:r>
      <w:r w:rsidRPr="00D02FF4">
        <w:rPr>
          <w:lang w:val="zh-CN"/>
        </w:rPr>
        <w:t>第</w:t>
      </w:r>
      <w:r w:rsidRPr="00D02FF4">
        <w:rPr>
          <w:lang w:val="zh-CN"/>
        </w:rPr>
        <w:t>11</w:t>
      </w:r>
      <w:r w:rsidRPr="00D02FF4">
        <w:rPr>
          <w:lang w:val="zh-CN"/>
        </w:rPr>
        <w:t>和</w:t>
      </w:r>
      <w:r w:rsidRPr="00D02FF4">
        <w:rPr>
          <w:lang w:val="zh-CN"/>
        </w:rPr>
        <w:t>16</w:t>
      </w:r>
      <w:r w:rsidRPr="00D02FF4">
        <w:rPr>
          <w:lang w:val="zh-CN"/>
        </w:rPr>
        <w:t>条</w:t>
      </w:r>
      <w:r w:rsidRPr="00D02FF4">
        <w:rPr>
          <w:lang w:val="zh-CN"/>
        </w:rPr>
        <w:t>)</w:t>
      </w:r>
      <w:r w:rsidRPr="00D02FF4">
        <w:rPr>
          <w:lang w:val="zh-CN"/>
        </w:rPr>
        <w:t>。</w:t>
      </w:r>
    </w:p>
    <w:p w:rsidR="00292A39" w:rsidRPr="00565A3D" w:rsidRDefault="00292A39" w:rsidP="003D18BF">
      <w:pPr>
        <w:pStyle w:val="SingleTxtGC"/>
        <w:tabs>
          <w:tab w:val="clear" w:pos="1565"/>
          <w:tab w:val="left" w:pos="1701"/>
        </w:tabs>
        <w:rPr>
          <w:rFonts w:eastAsia="黑体"/>
          <w:lang w:val="zh-CN"/>
        </w:rPr>
      </w:pPr>
      <w:r w:rsidRPr="00565A3D">
        <w:rPr>
          <w:rFonts w:eastAsia="黑体"/>
          <w:lang w:val="zh-CN"/>
        </w:rPr>
        <w:t>15.</w:t>
      </w:r>
      <w:r w:rsidRPr="00565A3D">
        <w:rPr>
          <w:rFonts w:eastAsia="黑体"/>
          <w:lang w:val="zh-CN"/>
        </w:rPr>
        <w:tab/>
      </w:r>
      <w:r w:rsidRPr="00565A3D">
        <w:rPr>
          <w:rFonts w:eastAsia="黑体"/>
          <w:lang w:val="zh-CN"/>
        </w:rPr>
        <w:t>缔约国应根据《纳尔逊</w:t>
      </w:r>
      <w:r w:rsidR="00BD4BCB">
        <w:rPr>
          <w:rFonts w:hint="eastAsia"/>
        </w:rPr>
        <w:t>·</w:t>
      </w:r>
      <w:r w:rsidRPr="00565A3D">
        <w:rPr>
          <w:rFonts w:eastAsia="黑体"/>
          <w:lang w:val="zh-CN"/>
        </w:rPr>
        <w:t>曼德拉规则》第</w:t>
      </w:r>
      <w:r w:rsidRPr="00565A3D">
        <w:rPr>
          <w:rFonts w:eastAsia="黑体"/>
          <w:lang w:val="zh-CN"/>
        </w:rPr>
        <w:t>45</w:t>
      </w:r>
      <w:r w:rsidRPr="00565A3D">
        <w:rPr>
          <w:rFonts w:eastAsia="黑体"/>
          <w:lang w:val="zh-CN"/>
        </w:rPr>
        <w:t>条</w:t>
      </w:r>
      <w:r w:rsidRPr="00565A3D">
        <w:rPr>
          <w:rFonts w:eastAsia="黑体"/>
          <w:lang w:val="zh-CN"/>
        </w:rPr>
        <w:t>(a)</w:t>
      </w:r>
      <w:r w:rsidRPr="00565A3D">
        <w:rPr>
          <w:rFonts w:eastAsia="黑体"/>
          <w:lang w:val="zh-CN"/>
        </w:rPr>
        <w:t>款，确保联邦和省级惩教设施中的单独监禁，仅在例外情况下作为最后手段使用，时间应尽可能短</w:t>
      </w:r>
      <w:r w:rsidRPr="00565A3D">
        <w:rPr>
          <w:rFonts w:eastAsia="黑体"/>
          <w:lang w:val="zh-CN"/>
        </w:rPr>
        <w:t>(</w:t>
      </w:r>
      <w:r w:rsidRPr="00565A3D">
        <w:rPr>
          <w:rFonts w:eastAsia="黑体"/>
          <w:lang w:val="zh-CN"/>
        </w:rPr>
        <w:t>不超过连续</w:t>
      </w:r>
      <w:r w:rsidRPr="00565A3D">
        <w:rPr>
          <w:rFonts w:eastAsia="黑体"/>
          <w:lang w:val="zh-CN"/>
        </w:rPr>
        <w:t>15</w:t>
      </w:r>
      <w:r w:rsidRPr="00565A3D">
        <w:rPr>
          <w:rFonts w:eastAsia="黑体"/>
          <w:lang w:val="zh-CN"/>
        </w:rPr>
        <w:t>天</w:t>
      </w:r>
      <w:r w:rsidRPr="00565A3D">
        <w:rPr>
          <w:rFonts w:eastAsia="黑体"/>
          <w:lang w:val="zh-CN"/>
        </w:rPr>
        <w:t>)</w:t>
      </w:r>
      <w:r w:rsidRPr="00565A3D">
        <w:rPr>
          <w:rFonts w:eastAsia="黑体"/>
          <w:lang w:val="zh-CN"/>
        </w:rPr>
        <w:t>，并接受独立审查，而且这种单独监禁</w:t>
      </w:r>
      <w:r w:rsidRPr="00565A3D">
        <w:rPr>
          <w:rFonts w:eastAsia="黑体" w:hint="eastAsia"/>
          <w:lang w:val="zh-CN"/>
        </w:rPr>
        <w:t>只能经</w:t>
      </w:r>
      <w:r w:rsidRPr="00565A3D">
        <w:rPr>
          <w:rFonts w:eastAsia="黑体"/>
          <w:lang w:val="zh-CN"/>
        </w:rPr>
        <w:t>主管当局授权</w:t>
      </w:r>
      <w:r w:rsidRPr="00565A3D">
        <w:rPr>
          <w:rFonts w:eastAsia="黑体" w:hint="eastAsia"/>
          <w:lang w:val="zh-CN"/>
        </w:rPr>
        <w:t>使用</w:t>
      </w:r>
      <w:r w:rsidRPr="00565A3D">
        <w:rPr>
          <w:rFonts w:eastAsia="黑体"/>
          <w:lang w:val="zh-CN"/>
        </w:rPr>
        <w:t>。缔约国还应确保仅将行政隔离作为一种预防措施使用。委员会希望提请缔约国注意《纳尔逊</w:t>
      </w:r>
      <w:r w:rsidR="00BD4BCB">
        <w:rPr>
          <w:rFonts w:hint="eastAsia"/>
        </w:rPr>
        <w:t>·</w:t>
      </w:r>
      <w:r w:rsidRPr="00565A3D">
        <w:rPr>
          <w:rFonts w:eastAsia="黑体"/>
          <w:lang w:val="zh-CN"/>
        </w:rPr>
        <w:t>曼德拉规则》第</w:t>
      </w:r>
      <w:r w:rsidRPr="00565A3D">
        <w:rPr>
          <w:rFonts w:eastAsia="黑体"/>
          <w:lang w:val="zh-CN"/>
        </w:rPr>
        <w:t>45</w:t>
      </w:r>
      <w:r w:rsidRPr="00565A3D">
        <w:rPr>
          <w:rFonts w:eastAsia="黑体"/>
          <w:lang w:val="zh-CN"/>
        </w:rPr>
        <w:t>条第</w:t>
      </w:r>
      <w:r w:rsidRPr="00565A3D">
        <w:rPr>
          <w:rFonts w:eastAsia="黑体"/>
          <w:lang w:val="zh-CN"/>
        </w:rPr>
        <w:t>(2)</w:t>
      </w:r>
      <w:r w:rsidRPr="00565A3D">
        <w:rPr>
          <w:rFonts w:eastAsia="黑体"/>
          <w:lang w:val="zh-CN"/>
        </w:rPr>
        <w:t>款，其中规定，如果有精神或身体残疾的囚犯的状况因这类措施而恶化，则应禁止单独监禁。此外，《纳尔逊</w:t>
      </w:r>
      <w:r w:rsidR="006E6B0F">
        <w:rPr>
          <w:rFonts w:hint="eastAsia"/>
        </w:rPr>
        <w:t>·</w:t>
      </w:r>
      <w:r w:rsidRPr="00565A3D">
        <w:rPr>
          <w:rFonts w:eastAsia="黑体"/>
          <w:lang w:val="zh-CN"/>
        </w:rPr>
        <w:t>曼德拉规则》第</w:t>
      </w:r>
      <w:r w:rsidRPr="00565A3D">
        <w:rPr>
          <w:rFonts w:eastAsia="黑体"/>
          <w:lang w:val="zh-CN"/>
        </w:rPr>
        <w:t>43</w:t>
      </w:r>
      <w:r w:rsidRPr="00565A3D">
        <w:rPr>
          <w:rFonts w:eastAsia="黑体"/>
          <w:lang w:val="zh-CN"/>
        </w:rPr>
        <w:t>条第</w:t>
      </w:r>
      <w:r w:rsidRPr="00565A3D">
        <w:rPr>
          <w:rFonts w:eastAsia="黑体"/>
          <w:lang w:val="zh-CN"/>
        </w:rPr>
        <w:t>(3)</w:t>
      </w:r>
      <w:r w:rsidRPr="00565A3D">
        <w:rPr>
          <w:rFonts w:eastAsia="黑体"/>
          <w:lang w:val="zh-CN"/>
        </w:rPr>
        <w:t>款规定，纪律制裁或限制性措施不得包括禁止家庭接触，对家庭接触途径只能在一段有限的时间内加以限制，而且是为维持安全和秩序所严格需要的。</w:t>
      </w:r>
    </w:p>
    <w:p w:rsidR="00292A39" w:rsidRPr="00D02FF4" w:rsidRDefault="00292A39" w:rsidP="00A57571">
      <w:pPr>
        <w:pStyle w:val="H23GC"/>
      </w:pPr>
      <w:r w:rsidRPr="00D02FF4">
        <w:rPr>
          <w:lang w:val="zh-CN"/>
        </w:rPr>
        <w:tab/>
      </w:r>
      <w:r w:rsidRPr="00D02FF4">
        <w:rPr>
          <w:lang w:val="zh-CN"/>
        </w:rPr>
        <w:tab/>
      </w:r>
      <w:r w:rsidRPr="00D02FF4">
        <w:rPr>
          <w:lang w:val="zh-CN"/>
        </w:rPr>
        <w:t>监狱内部投诉机制</w:t>
      </w:r>
    </w:p>
    <w:p w:rsidR="00292A39" w:rsidRPr="00D02FF4" w:rsidRDefault="00292A39" w:rsidP="003D18BF">
      <w:pPr>
        <w:pStyle w:val="SingleTxtGC"/>
        <w:tabs>
          <w:tab w:val="clear" w:pos="1565"/>
          <w:tab w:val="left" w:pos="1701"/>
        </w:tabs>
      </w:pPr>
      <w:r w:rsidRPr="00D02FF4">
        <w:rPr>
          <w:lang w:val="zh-CN"/>
        </w:rPr>
        <w:t>16.</w:t>
      </w:r>
      <w:r w:rsidRPr="00D02FF4">
        <w:rPr>
          <w:lang w:val="zh-CN"/>
        </w:rPr>
        <w:tab/>
      </w:r>
      <w:r w:rsidRPr="00D02FF4">
        <w:rPr>
          <w:lang w:val="zh-CN"/>
        </w:rPr>
        <w:t>委员会感到关切的是，缔约国没有提供完整资料</w:t>
      </w:r>
      <w:r>
        <w:rPr>
          <w:rFonts w:hint="eastAsia"/>
          <w:lang w:val="zh-CN"/>
        </w:rPr>
        <w:t>，说明</w:t>
      </w:r>
      <w:r w:rsidRPr="00D02FF4">
        <w:rPr>
          <w:lang w:val="zh-CN"/>
        </w:rPr>
        <w:t>在审查所涉期间，根据现有监狱申诉机制</w:t>
      </w:r>
      <w:r w:rsidR="0095195A">
        <w:rPr>
          <w:lang w:val="zh-CN"/>
        </w:rPr>
        <w:t>(</w:t>
      </w:r>
      <w:r w:rsidRPr="00D02FF4">
        <w:rPr>
          <w:lang w:val="zh-CN"/>
        </w:rPr>
        <w:t>如加拿大惩教署的罪犯申诉和冤情程序以及惩</w:t>
      </w:r>
      <w:r>
        <w:rPr>
          <w:rFonts w:hint="eastAsia"/>
          <w:lang w:val="zh-CN"/>
        </w:rPr>
        <w:t>教</w:t>
      </w:r>
      <w:r w:rsidRPr="00D02FF4">
        <w:rPr>
          <w:lang w:val="zh-CN"/>
        </w:rPr>
        <w:t>调查员办公室</w:t>
      </w:r>
      <w:r w:rsidR="005F38C6">
        <w:rPr>
          <w:rFonts w:hint="eastAsia"/>
          <w:lang w:val="zh-CN"/>
        </w:rPr>
        <w:t>)</w:t>
      </w:r>
      <w:r w:rsidRPr="00D02FF4">
        <w:rPr>
          <w:lang w:val="zh-CN"/>
        </w:rPr>
        <w:t>提交的关于酷刑和虐待的申诉数量。委员会还感到遗憾的是，缺乏关于这些调查结果的详细资料，也没有关于诉讼是否是在刑事和</w:t>
      </w:r>
      <w:r w:rsidRPr="00D02FF4">
        <w:rPr>
          <w:lang w:val="zh-CN"/>
        </w:rPr>
        <w:t>/</w:t>
      </w:r>
      <w:r w:rsidRPr="00D02FF4">
        <w:rPr>
          <w:lang w:val="zh-CN"/>
        </w:rPr>
        <w:t>或纪律一级提起的</w:t>
      </w:r>
      <w:r>
        <w:rPr>
          <w:rFonts w:hint="eastAsia"/>
          <w:lang w:val="zh-CN"/>
        </w:rPr>
        <w:t>以</w:t>
      </w:r>
      <w:r w:rsidRPr="00D02FF4">
        <w:rPr>
          <w:lang w:val="zh-CN"/>
        </w:rPr>
        <w:t>及这些诉讼结果的详细资料。此外，委员会感到关切的是，有报告称，加拿大惩教署的罪犯申诉和冤情程序缓慢、复杂</w:t>
      </w:r>
      <w:r>
        <w:rPr>
          <w:rFonts w:hint="eastAsia"/>
          <w:lang w:val="zh-CN"/>
        </w:rPr>
        <w:t>且运作不良</w:t>
      </w:r>
      <w:r w:rsidRPr="00D02FF4">
        <w:rPr>
          <w:lang w:val="zh-CN"/>
        </w:rPr>
        <w:t>(</w:t>
      </w:r>
      <w:r w:rsidRPr="00D02FF4">
        <w:rPr>
          <w:lang w:val="zh-CN"/>
        </w:rPr>
        <w:t>第</w:t>
      </w:r>
      <w:r w:rsidRPr="00D02FF4">
        <w:rPr>
          <w:lang w:val="zh-CN"/>
        </w:rPr>
        <w:t>2</w:t>
      </w:r>
      <w:r w:rsidRPr="00D02FF4">
        <w:rPr>
          <w:lang w:val="zh-CN"/>
        </w:rPr>
        <w:t>、</w:t>
      </w:r>
      <w:r w:rsidRPr="00D02FF4">
        <w:rPr>
          <w:lang w:val="zh-CN"/>
        </w:rPr>
        <w:t>11</w:t>
      </w:r>
      <w:r w:rsidRPr="00D02FF4">
        <w:rPr>
          <w:lang w:val="zh-CN"/>
        </w:rPr>
        <w:t>和</w:t>
      </w:r>
      <w:r w:rsidRPr="00D02FF4">
        <w:rPr>
          <w:lang w:val="zh-CN"/>
        </w:rPr>
        <w:t>16</w:t>
      </w:r>
      <w:r w:rsidRPr="00D02FF4">
        <w:rPr>
          <w:lang w:val="zh-CN"/>
        </w:rPr>
        <w:t>条</w:t>
      </w:r>
      <w:r w:rsidRPr="00D02FF4">
        <w:rPr>
          <w:lang w:val="zh-CN"/>
        </w:rPr>
        <w:t>)</w:t>
      </w:r>
      <w:r w:rsidRPr="00D02FF4">
        <w:rPr>
          <w:lang w:val="zh-CN"/>
        </w:rPr>
        <w:t>。</w:t>
      </w:r>
    </w:p>
    <w:p w:rsidR="00292A39" w:rsidRPr="00565A3D" w:rsidRDefault="00292A39" w:rsidP="003D18BF">
      <w:pPr>
        <w:pStyle w:val="SingleTxtGC"/>
        <w:tabs>
          <w:tab w:val="clear" w:pos="1565"/>
          <w:tab w:val="left" w:pos="1701"/>
        </w:tabs>
        <w:rPr>
          <w:rFonts w:eastAsia="黑体"/>
          <w:lang w:val="zh-CN"/>
        </w:rPr>
      </w:pPr>
      <w:r w:rsidRPr="00D02FF4">
        <w:rPr>
          <w:lang w:val="zh-CN"/>
        </w:rPr>
        <w:t>17.</w:t>
      </w:r>
      <w:r w:rsidRPr="00D02FF4">
        <w:rPr>
          <w:lang w:val="zh-CN"/>
        </w:rPr>
        <w:tab/>
      </w:r>
      <w:r w:rsidRPr="00565A3D">
        <w:rPr>
          <w:rFonts w:eastAsia="黑体"/>
          <w:lang w:val="zh-CN"/>
        </w:rPr>
        <w:t>缔约国应：</w:t>
      </w:r>
    </w:p>
    <w:p w:rsidR="00292A39" w:rsidRPr="00565A3D" w:rsidRDefault="00292A39" w:rsidP="00230AC6">
      <w:pPr>
        <w:pStyle w:val="SingleTxtGC"/>
        <w:numPr>
          <w:ilvl w:val="0"/>
          <w:numId w:val="11"/>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建立一个独立和有效的机制，处理有关在所有剥夺自由的场所发生的酷刑和虐待的投诉；</w:t>
      </w:r>
    </w:p>
    <w:p w:rsidR="00292A39" w:rsidRPr="00565A3D" w:rsidRDefault="00292A39" w:rsidP="00230AC6">
      <w:pPr>
        <w:pStyle w:val="SingleTxtGC"/>
        <w:numPr>
          <w:ilvl w:val="0"/>
          <w:numId w:val="11"/>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向委员会提供关于酷刑和虐待的详细统计数据，按性别、年龄、族裔或国籍和拘留地点分列，以及关于调查、纪律和刑事程序、定罪和适用的刑事或纪律制裁的资料。</w:t>
      </w:r>
    </w:p>
    <w:p w:rsidR="00292A39" w:rsidRPr="00D02FF4" w:rsidRDefault="00292A39" w:rsidP="00A57571">
      <w:pPr>
        <w:pStyle w:val="H23GC"/>
      </w:pPr>
      <w:r w:rsidRPr="00D02FF4">
        <w:rPr>
          <w:lang w:val="zh-CN"/>
        </w:rPr>
        <w:tab/>
      </w:r>
      <w:r w:rsidRPr="00D02FF4">
        <w:rPr>
          <w:lang w:val="zh-CN"/>
        </w:rPr>
        <w:tab/>
      </w:r>
      <w:r w:rsidRPr="00D02FF4">
        <w:rPr>
          <w:lang w:val="zh-CN"/>
        </w:rPr>
        <w:t>拘禁期间死亡</w:t>
      </w:r>
    </w:p>
    <w:p w:rsidR="00292A39" w:rsidRPr="00D02FF4" w:rsidRDefault="00292A39" w:rsidP="00440331">
      <w:pPr>
        <w:pStyle w:val="SingleTxtGC"/>
        <w:tabs>
          <w:tab w:val="clear" w:pos="1565"/>
          <w:tab w:val="left" w:pos="1701"/>
        </w:tabs>
      </w:pPr>
      <w:r w:rsidRPr="00D02FF4">
        <w:rPr>
          <w:lang w:val="zh-CN"/>
        </w:rPr>
        <w:t>18.</w:t>
      </w:r>
      <w:r w:rsidRPr="00D02FF4">
        <w:rPr>
          <w:lang w:val="zh-CN"/>
        </w:rPr>
        <w:tab/>
      </w:r>
      <w:r w:rsidRPr="00D02FF4">
        <w:rPr>
          <w:lang w:val="zh-CN"/>
        </w:rPr>
        <w:t>委员会对迈克尔</w:t>
      </w:r>
      <w:r w:rsidR="00440331" w:rsidRPr="00B055AB">
        <w:rPr>
          <w:rFonts w:hint="eastAsia"/>
          <w:lang w:val="zh-CN"/>
        </w:rPr>
        <w:t>·</w:t>
      </w:r>
      <w:r w:rsidRPr="00D02FF4">
        <w:rPr>
          <w:lang w:val="zh-CN"/>
        </w:rPr>
        <w:t>瑞安的死亡感到遗憾，他于</w:t>
      </w:r>
      <w:r w:rsidRPr="00D02FF4">
        <w:rPr>
          <w:lang w:val="zh-CN"/>
        </w:rPr>
        <w:t>2016</w:t>
      </w:r>
      <w:r w:rsidRPr="00D02FF4">
        <w:rPr>
          <w:lang w:val="zh-CN"/>
        </w:rPr>
        <w:t>年</w:t>
      </w:r>
      <w:r w:rsidRPr="00D02FF4">
        <w:rPr>
          <w:lang w:val="zh-CN"/>
        </w:rPr>
        <w:t>2</w:t>
      </w:r>
      <w:r w:rsidRPr="00D02FF4">
        <w:rPr>
          <w:lang w:val="zh-CN"/>
        </w:rPr>
        <w:t>月</w:t>
      </w:r>
      <w:r w:rsidRPr="00D02FF4">
        <w:rPr>
          <w:lang w:val="zh-CN"/>
        </w:rPr>
        <w:t>26</w:t>
      </w:r>
      <w:r w:rsidRPr="00D02FF4">
        <w:rPr>
          <w:lang w:val="zh-CN"/>
        </w:rPr>
        <w:t>日在萨斯卡通被警方拘留期间死于吸毒过量。此外，委员会关切地注意到惩</w:t>
      </w:r>
      <w:r>
        <w:rPr>
          <w:rFonts w:hint="eastAsia"/>
          <w:lang w:val="zh-CN"/>
        </w:rPr>
        <w:t>教</w:t>
      </w:r>
      <w:r w:rsidRPr="00D02FF4">
        <w:rPr>
          <w:lang w:val="zh-CN"/>
        </w:rPr>
        <w:t>调查员办公室</w:t>
      </w:r>
      <w:r w:rsidRPr="00D02FF4">
        <w:rPr>
          <w:lang w:val="zh-CN"/>
        </w:rPr>
        <w:t>2017</w:t>
      </w:r>
      <w:r w:rsidRPr="00D02FF4">
        <w:rPr>
          <w:lang w:val="zh-CN"/>
        </w:rPr>
        <w:t>年</w:t>
      </w:r>
      <w:r w:rsidRPr="00D02FF4">
        <w:rPr>
          <w:lang w:val="zh-CN"/>
        </w:rPr>
        <w:t>2</w:t>
      </w:r>
      <w:r w:rsidRPr="00D02FF4">
        <w:rPr>
          <w:lang w:val="zh-CN"/>
        </w:rPr>
        <w:t>月</w:t>
      </w:r>
      <w:r w:rsidRPr="00D02FF4">
        <w:rPr>
          <w:lang w:val="zh-CN"/>
        </w:rPr>
        <w:t>15</w:t>
      </w:r>
      <w:r w:rsidRPr="00D02FF4">
        <w:rPr>
          <w:lang w:val="zh-CN"/>
        </w:rPr>
        <w:t>日关于马修</w:t>
      </w:r>
      <w:r w:rsidR="00440331" w:rsidRPr="00B055AB">
        <w:rPr>
          <w:rFonts w:hint="eastAsia"/>
          <w:lang w:val="zh-CN"/>
        </w:rPr>
        <w:t>·</w:t>
      </w:r>
      <w:r w:rsidRPr="00D02FF4">
        <w:rPr>
          <w:lang w:val="zh-CN"/>
        </w:rPr>
        <w:t>瑞安</w:t>
      </w:r>
      <w:r w:rsidR="00440331" w:rsidRPr="00B055AB">
        <w:rPr>
          <w:rFonts w:hint="eastAsia"/>
          <w:lang w:val="zh-CN"/>
        </w:rPr>
        <w:t>·</w:t>
      </w:r>
      <w:r w:rsidRPr="00D02FF4">
        <w:rPr>
          <w:lang w:val="zh-CN"/>
        </w:rPr>
        <w:t>海因斯死亡调查最后报告的调查结果，在</w:t>
      </w:r>
      <w:r w:rsidRPr="00D02FF4">
        <w:rPr>
          <w:lang w:val="zh-CN"/>
        </w:rPr>
        <w:t>2015</w:t>
      </w:r>
      <w:r w:rsidRPr="00D02FF4">
        <w:rPr>
          <w:lang w:val="zh-CN"/>
        </w:rPr>
        <w:t>年</w:t>
      </w:r>
      <w:r w:rsidRPr="00D02FF4">
        <w:rPr>
          <w:lang w:val="zh-CN"/>
        </w:rPr>
        <w:t>5</w:t>
      </w:r>
      <w:r w:rsidRPr="00D02FF4">
        <w:rPr>
          <w:lang w:val="zh-CN"/>
        </w:rPr>
        <w:t>月</w:t>
      </w:r>
      <w:r w:rsidRPr="00D02FF4">
        <w:rPr>
          <w:lang w:val="zh-CN"/>
        </w:rPr>
        <w:t>26</w:t>
      </w:r>
      <w:r w:rsidRPr="00D02FF4">
        <w:rPr>
          <w:lang w:val="zh-CN"/>
        </w:rPr>
        <w:t>日，多尔切斯特监狱发生一系列与使用武力有关的事件后，马修</w:t>
      </w:r>
      <w:r w:rsidR="00B055AB" w:rsidRPr="00B055AB">
        <w:rPr>
          <w:rFonts w:hint="eastAsia"/>
          <w:lang w:val="zh-CN"/>
        </w:rPr>
        <w:t>·</w:t>
      </w:r>
      <w:r w:rsidRPr="00D02FF4">
        <w:rPr>
          <w:lang w:val="zh-CN"/>
        </w:rPr>
        <w:t>瑞安</w:t>
      </w:r>
      <w:r w:rsidR="00B055AB" w:rsidRPr="00B055AB">
        <w:rPr>
          <w:rFonts w:hint="eastAsia"/>
          <w:lang w:val="zh-CN"/>
        </w:rPr>
        <w:t>·</w:t>
      </w:r>
      <w:r w:rsidRPr="00D02FF4">
        <w:rPr>
          <w:lang w:val="zh-CN"/>
        </w:rPr>
        <w:t>海因斯在联邦拘留中意外死亡。惩教调查员办公室在最后报告中说，虽然加拿大惩教署最初通知了其家属，海因斯先生死于</w:t>
      </w:r>
      <w:r>
        <w:rPr>
          <w:rFonts w:hint="eastAsia"/>
          <w:lang w:val="zh-CN"/>
        </w:rPr>
        <w:t>突发疾病</w:t>
      </w:r>
      <w:r w:rsidRPr="00D02FF4">
        <w:rPr>
          <w:lang w:val="zh-CN"/>
        </w:rPr>
        <w:t>，但不清楚这一说法的依据是什么或</w:t>
      </w:r>
      <w:r>
        <w:rPr>
          <w:rFonts w:hint="eastAsia"/>
          <w:lang w:val="zh-CN"/>
        </w:rPr>
        <w:t>可由哪个权威部门予以证实</w:t>
      </w:r>
      <w:r w:rsidRPr="00D02FF4">
        <w:rPr>
          <w:lang w:val="zh-CN"/>
        </w:rPr>
        <w:t>。直到不久之前，他的家人一直都被</w:t>
      </w:r>
      <w:r>
        <w:rPr>
          <w:rFonts w:hint="eastAsia"/>
          <w:lang w:val="zh-CN"/>
        </w:rPr>
        <w:t>诱</w:t>
      </w:r>
      <w:r w:rsidRPr="00D02FF4">
        <w:rPr>
          <w:lang w:val="zh-CN"/>
        </w:rPr>
        <w:t>导而认为，海因斯先生的死亡是</w:t>
      </w:r>
      <w:r>
        <w:rPr>
          <w:rFonts w:hint="eastAsia"/>
          <w:lang w:val="zh-CN"/>
        </w:rPr>
        <w:t>不可避免</w:t>
      </w:r>
      <w:r w:rsidRPr="00D02FF4">
        <w:rPr>
          <w:lang w:val="zh-CN"/>
        </w:rPr>
        <w:t>的。委员会注意到，加拿大惩教署同意惩教调查员办公室最后报告所载的所有建议，并已采取若干举措，防止与使用武力有关的羁押期间死亡，包括加强对工作人员的培训，改进对医疗紧急情况的反应，以及实施关于使用武力的新模式</w:t>
      </w:r>
      <w:r w:rsidRPr="00D02FF4">
        <w:rPr>
          <w:lang w:val="zh-CN"/>
        </w:rPr>
        <w:t>(</w:t>
      </w:r>
      <w:r w:rsidRPr="00D02FF4">
        <w:rPr>
          <w:lang w:val="zh-CN"/>
        </w:rPr>
        <w:t>第</w:t>
      </w:r>
      <w:r w:rsidRPr="00D02FF4">
        <w:rPr>
          <w:lang w:val="zh-CN"/>
        </w:rPr>
        <w:t>2</w:t>
      </w:r>
      <w:r w:rsidRPr="00D02FF4">
        <w:rPr>
          <w:lang w:val="zh-CN"/>
        </w:rPr>
        <w:t>、</w:t>
      </w:r>
      <w:r w:rsidRPr="00D02FF4">
        <w:rPr>
          <w:lang w:val="zh-CN"/>
        </w:rPr>
        <w:t>11</w:t>
      </w:r>
      <w:r w:rsidRPr="00D02FF4">
        <w:rPr>
          <w:lang w:val="zh-CN"/>
        </w:rPr>
        <w:t>和</w:t>
      </w:r>
      <w:r w:rsidRPr="00D02FF4">
        <w:rPr>
          <w:lang w:val="zh-CN"/>
        </w:rPr>
        <w:t>16</w:t>
      </w:r>
      <w:r w:rsidRPr="00D02FF4">
        <w:rPr>
          <w:lang w:val="zh-CN"/>
        </w:rPr>
        <w:t>条</w:t>
      </w:r>
      <w:r w:rsidRPr="00D02FF4">
        <w:rPr>
          <w:lang w:val="zh-CN"/>
        </w:rPr>
        <w:t>)</w:t>
      </w:r>
      <w:r w:rsidRPr="00D02FF4">
        <w:rPr>
          <w:lang w:val="zh-CN"/>
        </w:rPr>
        <w:t>。</w:t>
      </w:r>
    </w:p>
    <w:p w:rsidR="00292A39" w:rsidRPr="00565A3D" w:rsidRDefault="00292A39" w:rsidP="003D18BF">
      <w:pPr>
        <w:pStyle w:val="SingleTxtGC"/>
        <w:tabs>
          <w:tab w:val="clear" w:pos="1565"/>
          <w:tab w:val="left" w:pos="1701"/>
        </w:tabs>
        <w:rPr>
          <w:rFonts w:eastAsia="黑体"/>
          <w:lang w:val="zh-CN"/>
        </w:rPr>
      </w:pPr>
      <w:r w:rsidRPr="00565A3D">
        <w:rPr>
          <w:rFonts w:eastAsia="黑体"/>
          <w:lang w:val="zh-CN"/>
        </w:rPr>
        <w:t>19.</w:t>
      </w:r>
      <w:r w:rsidRPr="00565A3D">
        <w:rPr>
          <w:rFonts w:eastAsia="黑体"/>
          <w:lang w:val="zh-CN"/>
        </w:rPr>
        <w:tab/>
      </w:r>
      <w:r w:rsidRPr="00565A3D">
        <w:rPr>
          <w:rFonts w:eastAsia="黑体"/>
          <w:lang w:val="zh-CN"/>
        </w:rPr>
        <w:t>缔约国应：</w:t>
      </w:r>
    </w:p>
    <w:p w:rsidR="00292A39" w:rsidRPr="00565A3D" w:rsidRDefault="00292A39" w:rsidP="00230AC6">
      <w:pPr>
        <w:pStyle w:val="SingleTxtGC"/>
        <w:numPr>
          <w:ilvl w:val="0"/>
          <w:numId w:val="13"/>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确保由一个独立实体迅速和公正地调查所有在押死亡案件；</w:t>
      </w:r>
    </w:p>
    <w:p w:rsidR="00292A39" w:rsidRPr="00565A3D" w:rsidRDefault="00292A39" w:rsidP="00230AC6">
      <w:pPr>
        <w:pStyle w:val="SingleTxtGC"/>
        <w:numPr>
          <w:ilvl w:val="0"/>
          <w:numId w:val="13"/>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向委员会提供在押死亡案件的详细资料；</w:t>
      </w:r>
    </w:p>
    <w:p w:rsidR="00292A39" w:rsidRPr="00565A3D" w:rsidRDefault="00292A39" w:rsidP="00230AC6">
      <w:pPr>
        <w:pStyle w:val="SingleTxtGC"/>
        <w:numPr>
          <w:ilvl w:val="0"/>
          <w:numId w:val="13"/>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确保执行惩教调查员办公室关于</w:t>
      </w:r>
      <w:r w:rsidRPr="00565A3D">
        <w:rPr>
          <w:rFonts w:eastAsia="黑体" w:hint="eastAsia"/>
          <w:lang w:val="zh-CN"/>
        </w:rPr>
        <w:t>海因斯</w:t>
      </w:r>
      <w:r w:rsidRPr="00565A3D">
        <w:rPr>
          <w:rFonts w:eastAsia="黑体"/>
          <w:lang w:val="zh-CN"/>
        </w:rPr>
        <w:t>先生死亡问题最后报告中所载建议，以及</w:t>
      </w:r>
      <w:r w:rsidRPr="00565A3D">
        <w:rPr>
          <w:rFonts w:eastAsia="黑体" w:hint="eastAsia"/>
          <w:lang w:val="zh-CN"/>
        </w:rPr>
        <w:t>死因研讯</w:t>
      </w:r>
      <w:r w:rsidRPr="00565A3D">
        <w:rPr>
          <w:rFonts w:eastAsia="黑体"/>
          <w:lang w:val="zh-CN"/>
        </w:rPr>
        <w:t>陪审团就</w:t>
      </w:r>
      <w:r w:rsidRPr="00565A3D">
        <w:rPr>
          <w:rFonts w:eastAsia="黑体" w:hint="eastAsia"/>
          <w:lang w:val="zh-CN"/>
        </w:rPr>
        <w:t>瑞安</w:t>
      </w:r>
      <w:r w:rsidRPr="00565A3D">
        <w:rPr>
          <w:rFonts w:eastAsia="黑体"/>
          <w:lang w:val="zh-CN"/>
        </w:rPr>
        <w:t>先生的死亡提出的建议。</w:t>
      </w:r>
    </w:p>
    <w:p w:rsidR="00292A39" w:rsidRPr="00D02FF4" w:rsidRDefault="00292A39" w:rsidP="00A57571">
      <w:pPr>
        <w:pStyle w:val="H23GC"/>
      </w:pPr>
      <w:r w:rsidRPr="00D02FF4">
        <w:rPr>
          <w:lang w:val="zh-CN"/>
        </w:rPr>
        <w:tab/>
      </w:r>
      <w:r w:rsidRPr="00D02FF4">
        <w:rPr>
          <w:lang w:val="zh-CN"/>
        </w:rPr>
        <w:tab/>
      </w:r>
      <w:r w:rsidRPr="00D02FF4">
        <w:rPr>
          <w:lang w:val="zh-CN"/>
        </w:rPr>
        <w:t>视察拘留中心</w:t>
      </w:r>
    </w:p>
    <w:p w:rsidR="00292A39" w:rsidRPr="00D02FF4" w:rsidRDefault="00292A39" w:rsidP="003D18BF">
      <w:pPr>
        <w:pStyle w:val="SingleTxtGC"/>
        <w:tabs>
          <w:tab w:val="clear" w:pos="1565"/>
          <w:tab w:val="left" w:pos="1701"/>
        </w:tabs>
      </w:pPr>
      <w:r w:rsidRPr="00D02FF4">
        <w:rPr>
          <w:lang w:val="zh-CN"/>
        </w:rPr>
        <w:t>20.</w:t>
      </w:r>
      <w:r w:rsidRPr="00D02FF4">
        <w:rPr>
          <w:lang w:val="zh-CN"/>
        </w:rPr>
        <w:tab/>
      </w:r>
      <w:r w:rsidRPr="00D02FF4">
        <w:rPr>
          <w:lang w:val="zh-CN"/>
        </w:rPr>
        <w:t>委员会</w:t>
      </w:r>
      <w:r w:rsidRPr="004A1452">
        <w:rPr>
          <w:spacing w:val="6"/>
          <w:lang w:val="zh-CN"/>
        </w:rPr>
        <w:t>注意到现有的监狱监督机构，包括惩教调查</w:t>
      </w:r>
      <w:r w:rsidRPr="00D02FF4">
        <w:rPr>
          <w:lang w:val="zh-CN"/>
        </w:rPr>
        <w:t>员办公室和加拿大人权委员会，但它关切地注意到，没有独立的监督机构视察其他剥夺自由的场所，特别是精神病院。委员会还关切地注意到，在本报告所述期间，莱克勒克机构</w:t>
      </w:r>
      <w:r w:rsidR="00676266">
        <w:rPr>
          <w:rFonts w:hint="eastAsia"/>
        </w:rPr>
        <w:t>(</w:t>
      </w:r>
      <w:r w:rsidRPr="00D02FF4">
        <w:rPr>
          <w:lang w:val="zh-CN"/>
        </w:rPr>
        <w:t>魁北克省拉瓦尔的一个省级拘留中心</w:t>
      </w:r>
      <w:r w:rsidR="00676266">
        <w:rPr>
          <w:rFonts w:hint="eastAsia"/>
          <w:lang w:val="zh-CN"/>
        </w:rPr>
        <w:t>)</w:t>
      </w:r>
      <w:r w:rsidRPr="00D02FF4">
        <w:rPr>
          <w:lang w:val="zh-CN"/>
        </w:rPr>
        <w:t>在</w:t>
      </w:r>
      <w:r w:rsidRPr="00D02FF4">
        <w:rPr>
          <w:lang w:val="zh-CN"/>
        </w:rPr>
        <w:t>2016</w:t>
      </w:r>
      <w:r w:rsidRPr="00D02FF4">
        <w:rPr>
          <w:lang w:val="zh-CN"/>
        </w:rPr>
        <w:t>年</w:t>
      </w:r>
      <w:r w:rsidRPr="00D02FF4">
        <w:rPr>
          <w:lang w:val="zh-CN"/>
        </w:rPr>
        <w:t>2</w:t>
      </w:r>
      <w:r w:rsidRPr="00D02FF4">
        <w:rPr>
          <w:lang w:val="zh-CN"/>
        </w:rPr>
        <w:t>月从</w:t>
      </w:r>
      <w:r w:rsidRPr="00D02FF4">
        <w:rPr>
          <w:lang w:val="zh-CN"/>
        </w:rPr>
        <w:t>Maison Tanguay</w:t>
      </w:r>
      <w:r w:rsidRPr="00D02FF4">
        <w:rPr>
          <w:lang w:val="zh-CN"/>
        </w:rPr>
        <w:t>监狱转</w:t>
      </w:r>
      <w:r>
        <w:rPr>
          <w:rFonts w:hint="eastAsia"/>
          <w:lang w:val="zh-CN"/>
        </w:rPr>
        <w:t>入</w:t>
      </w:r>
      <w:r w:rsidRPr="00D02FF4">
        <w:rPr>
          <w:lang w:val="zh-CN"/>
        </w:rPr>
        <w:t>女性囚犯后，拒绝一些非政府组织进入。委员会赞赏代表团提供的关于在审查加拿大是否可能加入《禁止酷刑和其他残忍、不人道或有辱人格的待遇或处罚公约任择议定书》的框架内与各地区和省政府以及在联邦政府内进行的协商的资料。委员会还欢迎代表团作出的保证：一旦联邦、省和地区政府的协商结束，将立即与民间社会和土著群体进行协商。但委员会仍感关切的是，没有具体规定完成整个进程的固定时限</w:t>
      </w:r>
      <w:r w:rsidRPr="00D02FF4">
        <w:rPr>
          <w:lang w:val="zh-CN"/>
        </w:rPr>
        <w:t>(</w:t>
      </w:r>
      <w:r w:rsidRPr="00D02FF4">
        <w:rPr>
          <w:lang w:val="zh-CN"/>
        </w:rPr>
        <w:t>第</w:t>
      </w:r>
      <w:r w:rsidRPr="00D02FF4">
        <w:rPr>
          <w:lang w:val="zh-CN"/>
        </w:rPr>
        <w:t>2</w:t>
      </w:r>
      <w:r w:rsidRPr="00D02FF4">
        <w:rPr>
          <w:lang w:val="zh-CN"/>
        </w:rPr>
        <w:t>、</w:t>
      </w:r>
      <w:r w:rsidRPr="00D02FF4">
        <w:rPr>
          <w:lang w:val="zh-CN"/>
        </w:rPr>
        <w:t>11</w:t>
      </w:r>
      <w:r w:rsidRPr="00D02FF4">
        <w:rPr>
          <w:lang w:val="zh-CN"/>
        </w:rPr>
        <w:t>和</w:t>
      </w:r>
      <w:r w:rsidRPr="00D02FF4">
        <w:rPr>
          <w:lang w:val="zh-CN"/>
        </w:rPr>
        <w:t>16</w:t>
      </w:r>
      <w:r w:rsidRPr="00D02FF4">
        <w:rPr>
          <w:lang w:val="zh-CN"/>
        </w:rPr>
        <w:t>条</w:t>
      </w:r>
      <w:r w:rsidRPr="00D02FF4">
        <w:rPr>
          <w:lang w:val="zh-CN"/>
        </w:rPr>
        <w:t>)</w:t>
      </w:r>
      <w:r w:rsidRPr="00D02FF4">
        <w:rPr>
          <w:lang w:val="zh-CN"/>
        </w:rPr>
        <w:t>。</w:t>
      </w:r>
    </w:p>
    <w:p w:rsidR="00292A39" w:rsidRPr="00565A3D" w:rsidRDefault="00292A39" w:rsidP="003D18BF">
      <w:pPr>
        <w:pStyle w:val="SingleTxtGC"/>
        <w:tabs>
          <w:tab w:val="clear" w:pos="1565"/>
          <w:tab w:val="left" w:pos="1701"/>
        </w:tabs>
        <w:rPr>
          <w:rFonts w:eastAsia="黑体"/>
          <w:lang w:val="zh-CN"/>
        </w:rPr>
      </w:pPr>
      <w:r w:rsidRPr="00565A3D">
        <w:rPr>
          <w:rFonts w:eastAsia="黑体"/>
          <w:lang w:val="zh-CN"/>
        </w:rPr>
        <w:t>21.</w:t>
      </w:r>
      <w:r w:rsidRPr="00565A3D">
        <w:rPr>
          <w:rFonts w:eastAsia="黑体"/>
          <w:lang w:val="zh-CN"/>
        </w:rPr>
        <w:tab/>
      </w:r>
      <w:r w:rsidRPr="00565A3D">
        <w:rPr>
          <w:rFonts w:eastAsia="黑体"/>
          <w:lang w:val="zh-CN"/>
        </w:rPr>
        <w:t>缔约国应：</w:t>
      </w:r>
    </w:p>
    <w:p w:rsidR="00292A39" w:rsidRPr="00565A3D" w:rsidRDefault="00292A39" w:rsidP="006B1692">
      <w:pPr>
        <w:pStyle w:val="SingleTxtGC"/>
        <w:numPr>
          <w:ilvl w:val="0"/>
          <w:numId w:val="15"/>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确保建立有效和独立的精神卫生机构监测和报告制度；</w:t>
      </w:r>
    </w:p>
    <w:p w:rsidR="00292A39" w:rsidRPr="00565A3D" w:rsidRDefault="00292A39" w:rsidP="006B1692">
      <w:pPr>
        <w:pStyle w:val="SingleTxtGC"/>
        <w:numPr>
          <w:ilvl w:val="0"/>
          <w:numId w:val="15"/>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确保对拘留中心的监测活动所产生的建议采取有效的后续行动，并有系统地收集关于监察员收到的任何虐待投诉结果的数据，包括关于所进行的任何调查以及此类投诉所产生的任何刑事或纪律程序的数据；</w:t>
      </w:r>
    </w:p>
    <w:p w:rsidR="00292A39" w:rsidRPr="00565A3D" w:rsidRDefault="00292A39" w:rsidP="006B1692">
      <w:pPr>
        <w:pStyle w:val="SingleTxtGC"/>
        <w:numPr>
          <w:ilvl w:val="0"/>
          <w:numId w:val="15"/>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确保非政府组织通过尤其是突击访问以及能够与被拘留者私下交谈，畅通无阻地进入所有拘留场所；</w:t>
      </w:r>
    </w:p>
    <w:p w:rsidR="00292A39" w:rsidRPr="00565A3D" w:rsidRDefault="00292A39" w:rsidP="006B1692">
      <w:pPr>
        <w:pStyle w:val="SingleTxtGC"/>
        <w:numPr>
          <w:ilvl w:val="0"/>
          <w:numId w:val="15"/>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完成加入《公约任择议定书》的进程，同时建立机制，确保民间社会、土著群体和其他利益攸关方参与整个进程。</w:t>
      </w:r>
    </w:p>
    <w:p w:rsidR="00292A39" w:rsidRPr="00D02FF4" w:rsidRDefault="00292A39" w:rsidP="00A57571">
      <w:pPr>
        <w:pStyle w:val="H23GC"/>
      </w:pPr>
      <w:r w:rsidRPr="00D02FF4">
        <w:rPr>
          <w:lang w:val="zh-CN"/>
        </w:rPr>
        <w:tab/>
      </w:r>
      <w:r w:rsidRPr="00D02FF4">
        <w:rPr>
          <w:lang w:val="zh-CN"/>
        </w:rPr>
        <w:tab/>
      </w:r>
      <w:r w:rsidRPr="00D02FF4">
        <w:rPr>
          <w:lang w:val="zh-CN"/>
        </w:rPr>
        <w:t>迅速、彻底和公正的调查</w:t>
      </w:r>
    </w:p>
    <w:p w:rsidR="00292A39" w:rsidRPr="00D02FF4" w:rsidRDefault="00292A39" w:rsidP="003D18BF">
      <w:pPr>
        <w:pStyle w:val="SingleTxtGC"/>
        <w:tabs>
          <w:tab w:val="clear" w:pos="1565"/>
          <w:tab w:val="left" w:pos="1701"/>
        </w:tabs>
      </w:pPr>
      <w:r w:rsidRPr="00D02FF4">
        <w:rPr>
          <w:lang w:val="zh-CN"/>
        </w:rPr>
        <w:t>22.</w:t>
      </w:r>
      <w:r w:rsidRPr="00D02FF4">
        <w:rPr>
          <w:lang w:val="zh-CN"/>
        </w:rPr>
        <w:tab/>
      </w:r>
      <w:r w:rsidRPr="00D02FF4">
        <w:rPr>
          <w:lang w:val="zh-CN"/>
        </w:rPr>
        <w:t>关于委员会先前的结论性意见</w:t>
      </w:r>
      <w:r w:rsidRPr="00D02FF4">
        <w:rPr>
          <w:lang w:val="zh-CN"/>
        </w:rPr>
        <w:t>(</w:t>
      </w:r>
      <w:r w:rsidRPr="00D02FF4">
        <w:rPr>
          <w:lang w:val="zh-CN"/>
        </w:rPr>
        <w:t>第</w:t>
      </w:r>
      <w:r w:rsidRPr="00D02FF4">
        <w:rPr>
          <w:lang w:val="zh-CN"/>
        </w:rPr>
        <w:t>22</w:t>
      </w:r>
      <w:r w:rsidRPr="00D02FF4">
        <w:rPr>
          <w:lang w:val="zh-CN"/>
        </w:rPr>
        <w:t>段</w:t>
      </w:r>
      <w:r w:rsidRPr="00D02FF4">
        <w:rPr>
          <w:lang w:val="zh-CN"/>
        </w:rPr>
        <w:t>)</w:t>
      </w:r>
      <w:r w:rsidRPr="00D02FF4">
        <w:rPr>
          <w:lang w:val="zh-CN"/>
        </w:rPr>
        <w:t>，委员会注意到，安大略省警察对</w:t>
      </w:r>
      <w:r w:rsidRPr="00D02FF4">
        <w:rPr>
          <w:lang w:val="zh-CN"/>
        </w:rPr>
        <w:t>2008</w:t>
      </w:r>
      <w:r w:rsidRPr="00D02FF4">
        <w:rPr>
          <w:lang w:val="zh-CN"/>
        </w:rPr>
        <w:t>年</w:t>
      </w:r>
      <w:r w:rsidRPr="00D02FF4">
        <w:rPr>
          <w:lang w:val="zh-CN"/>
        </w:rPr>
        <w:t>4</w:t>
      </w:r>
      <w:r w:rsidRPr="00D02FF4">
        <w:rPr>
          <w:lang w:val="zh-CN"/>
        </w:rPr>
        <w:t>月在提恩迪纳加进行的与土地有关的抗议事件的处理情况进行了内部审查，但没有发现任何证据支持囚犯受到基于任何理由的任何歧视的说法。然而，委员会仍然感到关切的是，没有对抗议期间安大略省警察拘留的莫霍克男子受到虐待和过度使用武力的指控进行独立调查</w:t>
      </w:r>
      <w:r w:rsidRPr="00D02FF4">
        <w:rPr>
          <w:lang w:val="zh-CN"/>
        </w:rPr>
        <w:t>(</w:t>
      </w:r>
      <w:r w:rsidRPr="00D02FF4">
        <w:rPr>
          <w:lang w:val="zh-CN"/>
        </w:rPr>
        <w:t>第</w:t>
      </w:r>
      <w:r w:rsidRPr="00D02FF4">
        <w:rPr>
          <w:lang w:val="zh-CN"/>
        </w:rPr>
        <w:t>11</w:t>
      </w:r>
      <w:r w:rsidRPr="00D02FF4">
        <w:rPr>
          <w:lang w:val="zh-CN"/>
        </w:rPr>
        <w:t>、</w:t>
      </w:r>
      <w:r w:rsidRPr="00D02FF4">
        <w:rPr>
          <w:lang w:val="zh-CN"/>
        </w:rPr>
        <w:t>12</w:t>
      </w:r>
      <w:r w:rsidRPr="00D02FF4">
        <w:rPr>
          <w:lang w:val="zh-CN"/>
        </w:rPr>
        <w:t>和</w:t>
      </w:r>
      <w:r w:rsidRPr="00D02FF4">
        <w:rPr>
          <w:lang w:val="zh-CN"/>
        </w:rPr>
        <w:t>16</w:t>
      </w:r>
      <w:r w:rsidRPr="00D02FF4">
        <w:rPr>
          <w:lang w:val="zh-CN"/>
        </w:rPr>
        <w:t>条</w:t>
      </w:r>
      <w:r w:rsidRPr="00D02FF4">
        <w:rPr>
          <w:lang w:val="zh-CN"/>
        </w:rPr>
        <w:t>)</w:t>
      </w:r>
      <w:r w:rsidRPr="00D02FF4">
        <w:rPr>
          <w:lang w:val="zh-CN"/>
        </w:rPr>
        <w:t>。</w:t>
      </w:r>
    </w:p>
    <w:p w:rsidR="00292A39" w:rsidRPr="00565A3D" w:rsidRDefault="00292A39" w:rsidP="003D18BF">
      <w:pPr>
        <w:pStyle w:val="SingleTxtGC"/>
        <w:tabs>
          <w:tab w:val="clear" w:pos="1565"/>
          <w:tab w:val="left" w:pos="1701"/>
        </w:tabs>
        <w:rPr>
          <w:rFonts w:eastAsia="黑体"/>
          <w:lang w:val="zh-CN"/>
        </w:rPr>
      </w:pPr>
      <w:r w:rsidRPr="00565A3D">
        <w:rPr>
          <w:rFonts w:eastAsia="黑体"/>
          <w:lang w:val="zh-CN"/>
        </w:rPr>
        <w:t>23.</w:t>
      </w:r>
      <w:r w:rsidRPr="00565A3D">
        <w:rPr>
          <w:rFonts w:eastAsia="黑体"/>
          <w:lang w:val="zh-CN"/>
        </w:rPr>
        <w:tab/>
      </w:r>
      <w:r w:rsidRPr="00565A3D">
        <w:rPr>
          <w:rFonts w:eastAsia="黑体"/>
          <w:lang w:val="zh-CN"/>
        </w:rPr>
        <w:t>缔约国应对安大略省警察对</w:t>
      </w:r>
      <w:r w:rsidRPr="00565A3D">
        <w:rPr>
          <w:rFonts w:eastAsia="黑体"/>
          <w:lang w:val="zh-CN"/>
        </w:rPr>
        <w:t>2008</w:t>
      </w:r>
      <w:r w:rsidRPr="00565A3D">
        <w:rPr>
          <w:rFonts w:eastAsia="黑体"/>
          <w:lang w:val="zh-CN"/>
        </w:rPr>
        <w:t>年提恩迪纳加事件的处理情况进行独立调查。</w:t>
      </w:r>
    </w:p>
    <w:p w:rsidR="00292A39" w:rsidRPr="00D02FF4" w:rsidRDefault="00292A39" w:rsidP="00A57571">
      <w:pPr>
        <w:pStyle w:val="H23GC"/>
      </w:pPr>
      <w:r w:rsidRPr="00D02FF4">
        <w:rPr>
          <w:lang w:val="zh-CN"/>
        </w:rPr>
        <w:tab/>
      </w:r>
      <w:r w:rsidRPr="00D02FF4">
        <w:rPr>
          <w:lang w:val="zh-CN"/>
        </w:rPr>
        <w:tab/>
      </w:r>
      <w:r w:rsidRPr="00D02FF4">
        <w:rPr>
          <w:lang w:val="zh-CN"/>
        </w:rPr>
        <w:t>庇护和不驱回</w:t>
      </w:r>
    </w:p>
    <w:p w:rsidR="00292A39" w:rsidRPr="00D02FF4" w:rsidRDefault="00292A39" w:rsidP="003D18BF">
      <w:pPr>
        <w:pStyle w:val="SingleTxtGC"/>
        <w:tabs>
          <w:tab w:val="clear" w:pos="1565"/>
          <w:tab w:val="left" w:pos="1701"/>
        </w:tabs>
      </w:pPr>
      <w:r w:rsidRPr="00D02FF4">
        <w:rPr>
          <w:lang w:val="zh-CN"/>
        </w:rPr>
        <w:t>24.</w:t>
      </w:r>
      <w:r w:rsidRPr="00D02FF4">
        <w:rPr>
          <w:lang w:val="zh-CN"/>
        </w:rPr>
        <w:tab/>
      </w:r>
      <w:r w:rsidRPr="00D02FF4">
        <w:rPr>
          <w:lang w:val="zh-CN"/>
        </w:rPr>
        <w:t>委员会仍对《移民和难民保护法》</w:t>
      </w:r>
      <w:r w:rsidRPr="00D02FF4">
        <w:rPr>
          <w:lang w:val="zh-CN"/>
        </w:rPr>
        <w:t>(</w:t>
      </w:r>
      <w:r w:rsidRPr="00D02FF4">
        <w:rPr>
          <w:lang w:val="zh-CN"/>
        </w:rPr>
        <w:t>第</w:t>
      </w:r>
      <w:r w:rsidRPr="00D02FF4">
        <w:rPr>
          <w:lang w:val="zh-CN"/>
        </w:rPr>
        <w:t>115</w:t>
      </w:r>
      <w:r w:rsidR="006B1692" w:rsidRPr="006B1692">
        <w:rPr>
          <w:sz w:val="10"/>
          <w:szCs w:val="10"/>
          <w:lang w:val="zh-CN"/>
        </w:rPr>
        <w:t xml:space="preserve"> </w:t>
      </w:r>
      <w:r w:rsidRPr="00D02FF4">
        <w:rPr>
          <w:lang w:val="zh-CN"/>
        </w:rPr>
        <w:t>(2)</w:t>
      </w:r>
      <w:r w:rsidRPr="00D02FF4">
        <w:rPr>
          <w:lang w:val="zh-CN"/>
        </w:rPr>
        <w:t>分节</w:t>
      </w:r>
      <w:r w:rsidRPr="00D02FF4">
        <w:rPr>
          <w:lang w:val="zh-CN"/>
        </w:rPr>
        <w:t>)</w:t>
      </w:r>
      <w:r w:rsidRPr="00D02FF4">
        <w:rPr>
          <w:lang w:val="zh-CN"/>
        </w:rPr>
        <w:t>中的不驱回原则的例外情况表示关切。在这方面，委员会回顾，《公约》第</w:t>
      </w:r>
      <w:r w:rsidRPr="00D02FF4">
        <w:rPr>
          <w:lang w:val="zh-CN"/>
        </w:rPr>
        <w:t>3</w:t>
      </w:r>
      <w:r w:rsidRPr="00D02FF4">
        <w:rPr>
          <w:lang w:val="zh-CN"/>
        </w:rPr>
        <w:t>条为缔约国境内的任何人提供了免受酷刑的绝对保护，不论此人的</w:t>
      </w:r>
      <w:r>
        <w:rPr>
          <w:rFonts w:hint="eastAsia"/>
          <w:lang w:val="zh-CN"/>
        </w:rPr>
        <w:t>身份</w:t>
      </w:r>
      <w:r w:rsidRPr="00D02FF4">
        <w:rPr>
          <w:lang w:val="zh-CN"/>
        </w:rPr>
        <w:t>如何，也不论此人可能对社会构成何种危险</w:t>
      </w:r>
      <w:r w:rsidRPr="00D02FF4">
        <w:rPr>
          <w:lang w:val="zh-CN"/>
        </w:rPr>
        <w:t>(</w:t>
      </w:r>
      <w:r w:rsidRPr="00D02FF4">
        <w:rPr>
          <w:lang w:val="zh-CN"/>
        </w:rPr>
        <w:t>第</w:t>
      </w:r>
      <w:r w:rsidRPr="00D02FF4">
        <w:rPr>
          <w:lang w:val="zh-CN"/>
        </w:rPr>
        <w:t>3</w:t>
      </w:r>
      <w:r w:rsidRPr="00D02FF4">
        <w:rPr>
          <w:lang w:val="zh-CN"/>
        </w:rPr>
        <w:t>条</w:t>
      </w:r>
      <w:r w:rsidRPr="00D02FF4">
        <w:rPr>
          <w:lang w:val="zh-CN"/>
        </w:rPr>
        <w:t>)</w:t>
      </w:r>
      <w:r w:rsidRPr="00D02FF4">
        <w:rPr>
          <w:lang w:val="zh-CN"/>
        </w:rPr>
        <w:t>。</w:t>
      </w:r>
    </w:p>
    <w:p w:rsidR="00292A39" w:rsidRPr="00565A3D" w:rsidRDefault="00292A39" w:rsidP="003D18BF">
      <w:pPr>
        <w:pStyle w:val="SingleTxtGC"/>
        <w:tabs>
          <w:tab w:val="clear" w:pos="1565"/>
          <w:tab w:val="left" w:pos="1701"/>
        </w:tabs>
        <w:rPr>
          <w:rFonts w:eastAsia="黑体"/>
          <w:lang w:val="zh-CN"/>
        </w:rPr>
      </w:pPr>
      <w:r w:rsidRPr="00565A3D">
        <w:rPr>
          <w:rFonts w:eastAsia="黑体"/>
          <w:lang w:val="zh-CN"/>
        </w:rPr>
        <w:t>25.</w:t>
      </w:r>
      <w:r w:rsidRPr="00565A3D">
        <w:rPr>
          <w:rFonts w:eastAsia="黑体"/>
          <w:lang w:val="zh-CN"/>
        </w:rPr>
        <w:tab/>
      </w:r>
      <w:r w:rsidRPr="00565A3D">
        <w:rPr>
          <w:rFonts w:eastAsia="黑体"/>
          <w:lang w:val="zh-CN"/>
        </w:rPr>
        <w:t>缔约国应：</w:t>
      </w:r>
    </w:p>
    <w:p w:rsidR="00292A39" w:rsidRPr="00565A3D" w:rsidRDefault="00292A39" w:rsidP="006B1692">
      <w:pPr>
        <w:pStyle w:val="SingleTxtGC"/>
        <w:numPr>
          <w:ilvl w:val="0"/>
          <w:numId w:val="17"/>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确保在有充分理由相信某人在另一国家有亲身的和可预见的遭遇酷刑风险时，不得将其驱逐、遣返或引渡至该国；</w:t>
      </w:r>
    </w:p>
    <w:p w:rsidR="00292A39" w:rsidRPr="00565A3D" w:rsidRDefault="00292A39" w:rsidP="006B1692">
      <w:pPr>
        <w:pStyle w:val="SingleTxtGC"/>
        <w:numPr>
          <w:ilvl w:val="0"/>
          <w:numId w:val="17"/>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考虑修订《移民和难民保护法》第</w:t>
      </w:r>
      <w:r w:rsidRPr="00565A3D">
        <w:rPr>
          <w:rFonts w:eastAsia="黑体"/>
          <w:lang w:val="zh-CN"/>
        </w:rPr>
        <w:t>115</w:t>
      </w:r>
      <w:r w:rsidR="006B1692" w:rsidRPr="006B1692">
        <w:rPr>
          <w:rFonts w:eastAsia="黑体"/>
          <w:sz w:val="10"/>
          <w:szCs w:val="10"/>
          <w:lang w:val="zh-CN"/>
        </w:rPr>
        <w:t xml:space="preserve"> </w:t>
      </w:r>
      <w:r w:rsidRPr="00565A3D">
        <w:rPr>
          <w:rFonts w:eastAsia="黑体"/>
          <w:lang w:val="zh-CN"/>
        </w:rPr>
        <w:t>(2)</w:t>
      </w:r>
      <w:r w:rsidRPr="00565A3D">
        <w:rPr>
          <w:rFonts w:eastAsia="黑体"/>
          <w:lang w:val="zh-CN"/>
        </w:rPr>
        <w:t>分节，以充分遵守不驱回原则。</w:t>
      </w:r>
    </w:p>
    <w:p w:rsidR="00292A39" w:rsidRPr="00D02FF4" w:rsidRDefault="00292A39" w:rsidP="00A57571">
      <w:pPr>
        <w:pStyle w:val="H23GC"/>
      </w:pPr>
      <w:r w:rsidRPr="00D02FF4">
        <w:rPr>
          <w:lang w:val="zh-CN"/>
        </w:rPr>
        <w:tab/>
      </w:r>
      <w:r w:rsidRPr="00D02FF4">
        <w:rPr>
          <w:lang w:val="zh-CN"/>
        </w:rPr>
        <w:tab/>
      </w:r>
      <w:r w:rsidRPr="00D02FF4">
        <w:rPr>
          <w:lang w:val="zh-CN"/>
        </w:rPr>
        <w:t>临时措施</w:t>
      </w:r>
    </w:p>
    <w:p w:rsidR="00292A39" w:rsidRPr="00D02FF4" w:rsidRDefault="00292A39" w:rsidP="003D18BF">
      <w:pPr>
        <w:pStyle w:val="SingleTxtGC"/>
        <w:tabs>
          <w:tab w:val="clear" w:pos="1565"/>
          <w:tab w:val="left" w:pos="1701"/>
        </w:tabs>
      </w:pPr>
      <w:r w:rsidRPr="00D02FF4">
        <w:rPr>
          <w:lang w:val="zh-CN"/>
        </w:rPr>
        <w:t>26.</w:t>
      </w:r>
      <w:r w:rsidRPr="00D02FF4">
        <w:rPr>
          <w:lang w:val="zh-CN"/>
        </w:rPr>
        <w:tab/>
      </w:r>
      <w:r w:rsidRPr="00D02FF4">
        <w:rPr>
          <w:lang w:val="zh-CN"/>
        </w:rPr>
        <w:t>关于根据《公约》第</w:t>
      </w:r>
      <w:r w:rsidRPr="00D02FF4">
        <w:rPr>
          <w:lang w:val="zh-CN"/>
        </w:rPr>
        <w:t>22</w:t>
      </w:r>
      <w:r w:rsidRPr="00D02FF4">
        <w:rPr>
          <w:lang w:val="zh-CN"/>
        </w:rPr>
        <w:t>条对个别案件采取临时措施的请求，委员会关切地注意到，代表团说，虽然缔约国在审查期间的大多数案件中尊重了这些措施，但在某些例外案件中，它不能同意委员会认为有理由提出请求的意见，因为国内诉讼程序的结论是，有关个人在被驱逐出加拿大后不会面临真正的人身风险或无法弥补的伤害</w:t>
      </w:r>
      <w:r w:rsidRPr="00D02FF4">
        <w:rPr>
          <w:lang w:val="zh-CN"/>
        </w:rPr>
        <w:t>(</w:t>
      </w:r>
      <w:r w:rsidRPr="00D02FF4">
        <w:rPr>
          <w:lang w:val="zh-CN"/>
        </w:rPr>
        <w:t>第</w:t>
      </w:r>
      <w:r w:rsidRPr="00D02FF4">
        <w:rPr>
          <w:lang w:val="zh-CN"/>
        </w:rPr>
        <w:t>3</w:t>
      </w:r>
      <w:r w:rsidRPr="00D02FF4">
        <w:rPr>
          <w:lang w:val="zh-CN"/>
        </w:rPr>
        <w:t>和</w:t>
      </w:r>
      <w:r w:rsidRPr="00D02FF4">
        <w:rPr>
          <w:lang w:val="zh-CN"/>
        </w:rPr>
        <w:t>22</w:t>
      </w:r>
      <w:r w:rsidRPr="00D02FF4">
        <w:rPr>
          <w:lang w:val="zh-CN"/>
        </w:rPr>
        <w:t>条</w:t>
      </w:r>
      <w:r w:rsidRPr="00D02FF4">
        <w:rPr>
          <w:lang w:val="zh-CN"/>
        </w:rPr>
        <w:t>)</w:t>
      </w:r>
      <w:r w:rsidRPr="00D02FF4">
        <w:rPr>
          <w:lang w:val="zh-CN"/>
        </w:rPr>
        <w:t>。</w:t>
      </w:r>
    </w:p>
    <w:p w:rsidR="00292A39" w:rsidRPr="00BC10AF" w:rsidRDefault="00292A39" w:rsidP="00B055AB">
      <w:pPr>
        <w:pStyle w:val="SingleTxtGC"/>
        <w:tabs>
          <w:tab w:val="clear" w:pos="1565"/>
          <w:tab w:val="left" w:pos="1701"/>
        </w:tabs>
        <w:rPr>
          <w:rFonts w:eastAsia="黑体"/>
          <w:b/>
        </w:rPr>
      </w:pPr>
      <w:r w:rsidRPr="00BC10AF">
        <w:rPr>
          <w:rFonts w:eastAsia="黑体"/>
          <w:lang w:val="zh-CN"/>
        </w:rPr>
        <w:t>27.</w:t>
      </w:r>
      <w:r w:rsidRPr="00BC10AF">
        <w:rPr>
          <w:rFonts w:eastAsia="黑体"/>
          <w:lang w:val="zh-CN"/>
        </w:rPr>
        <w:tab/>
      </w:r>
      <w:r w:rsidRPr="00BC10AF">
        <w:rPr>
          <w:rFonts w:eastAsia="黑体"/>
          <w:lang w:val="zh-CN"/>
        </w:rPr>
        <w:t>委员会回顾其先前的结论性建议</w:t>
      </w:r>
      <w:r w:rsidRPr="00BC10AF">
        <w:rPr>
          <w:rFonts w:eastAsia="黑体"/>
          <w:lang w:val="zh-CN"/>
        </w:rPr>
        <w:t>(CAT/C/CAN/CO/6</w:t>
      </w:r>
      <w:r w:rsidR="00B055AB">
        <w:rPr>
          <w:rFonts w:eastAsia="黑体"/>
        </w:rPr>
        <w:t xml:space="preserve">, </w:t>
      </w:r>
      <w:r w:rsidRPr="00BC10AF">
        <w:rPr>
          <w:rFonts w:eastAsia="黑体"/>
          <w:lang w:val="zh-CN"/>
        </w:rPr>
        <w:t>第</w:t>
      </w:r>
      <w:r w:rsidRPr="00BC10AF">
        <w:rPr>
          <w:rFonts w:eastAsia="黑体"/>
          <w:lang w:val="zh-CN"/>
        </w:rPr>
        <w:t>10</w:t>
      </w:r>
      <w:r w:rsidRPr="00BC10AF">
        <w:rPr>
          <w:rFonts w:eastAsia="黑体"/>
          <w:lang w:val="zh-CN"/>
        </w:rPr>
        <w:t>段和</w:t>
      </w:r>
      <w:r w:rsidRPr="00BC10AF">
        <w:rPr>
          <w:rFonts w:eastAsia="黑体"/>
          <w:lang w:val="zh-CN"/>
        </w:rPr>
        <w:t>CAT/C/</w:t>
      </w:r>
      <w:r w:rsidR="006B1692" w:rsidRPr="00BC10AF">
        <w:rPr>
          <w:rFonts w:eastAsia="黑体"/>
          <w:lang w:val="zh-CN"/>
        </w:rPr>
        <w:t xml:space="preserve"> </w:t>
      </w:r>
      <w:r w:rsidRPr="00BC10AF">
        <w:rPr>
          <w:rFonts w:eastAsia="黑体"/>
          <w:lang w:val="zh-CN"/>
        </w:rPr>
        <w:t>CR/34/CAN</w:t>
      </w:r>
      <w:r w:rsidR="00B055AB">
        <w:rPr>
          <w:rFonts w:eastAsia="黑体"/>
        </w:rPr>
        <w:t xml:space="preserve">, </w:t>
      </w:r>
      <w:r w:rsidRPr="00BC10AF">
        <w:rPr>
          <w:rFonts w:eastAsia="黑体"/>
          <w:lang w:val="zh-CN"/>
        </w:rPr>
        <w:t>第</w:t>
      </w:r>
      <w:r w:rsidRPr="00BC10AF">
        <w:rPr>
          <w:rFonts w:eastAsia="黑体"/>
          <w:lang w:val="zh-CN"/>
        </w:rPr>
        <w:t>4</w:t>
      </w:r>
      <w:r w:rsidR="006B1692" w:rsidRPr="00BC10AF">
        <w:rPr>
          <w:rFonts w:eastAsia="黑体"/>
          <w:sz w:val="10"/>
          <w:szCs w:val="10"/>
          <w:lang w:val="zh-CN"/>
        </w:rPr>
        <w:t xml:space="preserve"> </w:t>
      </w:r>
      <w:r w:rsidR="0095195A" w:rsidRPr="00BC10AF">
        <w:rPr>
          <w:rFonts w:eastAsia="黑体"/>
          <w:lang w:val="zh-CN"/>
        </w:rPr>
        <w:t>(</w:t>
      </w:r>
      <w:r w:rsidRPr="00BC10AF">
        <w:rPr>
          <w:rFonts w:eastAsia="黑体"/>
          <w:lang w:val="zh-CN"/>
        </w:rPr>
        <w:t>f</w:t>
      </w:r>
      <w:r w:rsidR="00882D6F" w:rsidRPr="00BC10AF">
        <w:rPr>
          <w:rFonts w:eastAsia="黑体" w:hint="eastAsia"/>
          <w:lang w:val="zh-CN"/>
        </w:rPr>
        <w:t>)</w:t>
      </w:r>
      <w:r w:rsidRPr="00BC10AF">
        <w:rPr>
          <w:rFonts w:eastAsia="黑体"/>
          <w:lang w:val="zh-CN"/>
        </w:rPr>
        <w:t>段</w:t>
      </w:r>
      <w:r w:rsidR="005F38C6" w:rsidRPr="00BC10AF">
        <w:rPr>
          <w:rFonts w:eastAsia="黑体" w:hint="eastAsia"/>
        </w:rPr>
        <w:t>)</w:t>
      </w:r>
      <w:r w:rsidRPr="00BC10AF">
        <w:rPr>
          <w:rFonts w:eastAsia="黑体"/>
          <w:lang w:val="zh-CN"/>
        </w:rPr>
        <w:t>，及其一再作出的决定，这些决定确认了临时措施的强制性</w:t>
      </w:r>
      <w:r w:rsidRPr="00BC10AF">
        <w:rPr>
          <w:rFonts w:eastAsia="黑体"/>
          <w:lang w:val="zh-CN"/>
        </w:rPr>
        <w:t>(</w:t>
      </w:r>
      <w:r w:rsidRPr="00BC10AF">
        <w:rPr>
          <w:rFonts w:eastAsia="黑体"/>
          <w:lang w:val="zh-CN"/>
        </w:rPr>
        <w:t>例如，</w:t>
      </w:r>
      <w:r w:rsidRPr="00304551">
        <w:rPr>
          <w:rFonts w:ascii="Time New Roman" w:eastAsia="楷体" w:hAnsi="Time New Roman"/>
          <w:lang w:val="zh-CN"/>
        </w:rPr>
        <w:t>L.M.</w:t>
      </w:r>
      <w:r w:rsidRPr="00304551">
        <w:rPr>
          <w:rFonts w:ascii="Time New Roman" w:eastAsia="楷体" w:hAnsi="Time New Roman"/>
          <w:b/>
          <w:bCs/>
          <w:lang w:val="zh-CN"/>
        </w:rPr>
        <w:t>诉加拿大</w:t>
      </w:r>
      <w:r w:rsidRPr="00BC10AF">
        <w:rPr>
          <w:rFonts w:eastAsia="黑体"/>
          <w:lang w:val="zh-CN"/>
        </w:rPr>
        <w:t>，</w:t>
      </w:r>
      <w:r w:rsidRPr="00BC10AF">
        <w:rPr>
          <w:rFonts w:eastAsia="黑体"/>
          <w:lang w:val="zh-CN"/>
        </w:rPr>
        <w:t>CAT/C/63/D/488/2012)</w:t>
      </w:r>
      <w:r w:rsidRPr="00BC10AF">
        <w:rPr>
          <w:rFonts w:eastAsia="黑体"/>
          <w:lang w:val="zh-CN"/>
        </w:rPr>
        <w:t>，并再次呼吁缔约国根据审议依据《公约》第</w:t>
      </w:r>
      <w:r w:rsidRPr="00BC10AF">
        <w:rPr>
          <w:rFonts w:eastAsia="黑体"/>
          <w:lang w:val="zh-CN"/>
        </w:rPr>
        <w:t>22</w:t>
      </w:r>
      <w:r w:rsidRPr="00BC10AF">
        <w:rPr>
          <w:rFonts w:eastAsia="黑体"/>
          <w:lang w:val="zh-CN"/>
        </w:rPr>
        <w:t>条收到的来文的程序，与委员会充分合作，特别是在任何情况下都尊重采取临时措施的请求。</w:t>
      </w:r>
    </w:p>
    <w:p w:rsidR="00292A39" w:rsidRPr="00D02FF4" w:rsidRDefault="00292A39" w:rsidP="00A57571">
      <w:pPr>
        <w:pStyle w:val="H23GC"/>
      </w:pPr>
      <w:r w:rsidRPr="00D02FF4">
        <w:rPr>
          <w:lang w:val="zh-CN"/>
        </w:rPr>
        <w:tab/>
      </w:r>
      <w:r w:rsidRPr="00D02FF4">
        <w:rPr>
          <w:lang w:val="zh-CN"/>
        </w:rPr>
        <w:tab/>
      </w:r>
      <w:r w:rsidRPr="00D02FF4">
        <w:rPr>
          <w:lang w:val="zh-CN"/>
        </w:rPr>
        <w:t>外交保证</w:t>
      </w:r>
    </w:p>
    <w:p w:rsidR="00292A39" w:rsidRPr="00D02FF4" w:rsidRDefault="00292A39" w:rsidP="003D18BF">
      <w:pPr>
        <w:pStyle w:val="SingleTxtGC"/>
        <w:tabs>
          <w:tab w:val="clear" w:pos="1565"/>
          <w:tab w:val="left" w:pos="1701"/>
        </w:tabs>
      </w:pPr>
      <w:r w:rsidRPr="00D02FF4">
        <w:rPr>
          <w:lang w:val="zh-CN"/>
        </w:rPr>
        <w:t>28.</w:t>
      </w:r>
      <w:r w:rsidRPr="00D02FF4">
        <w:rPr>
          <w:lang w:val="zh-CN"/>
        </w:rPr>
        <w:tab/>
      </w:r>
      <w:r w:rsidRPr="00D02FF4">
        <w:rPr>
          <w:lang w:val="zh-CN"/>
        </w:rPr>
        <w:t>委员会注意到代表团说，缔约国很少诉诸外交保证，而且在这样做时，加拿大当局可以选择建立返回后监测机制，但委员会感到遗憾的是，缔约国没有提供加拿大与接受国之间的返回后监测安排的任何实例。根据其定期报告所载资料，自</w:t>
      </w:r>
      <w:r w:rsidRPr="00D02FF4">
        <w:rPr>
          <w:lang w:val="zh-CN"/>
        </w:rPr>
        <w:t>2012</w:t>
      </w:r>
      <w:r w:rsidRPr="00D02FF4">
        <w:rPr>
          <w:lang w:val="zh-CN"/>
        </w:rPr>
        <w:t>年</w:t>
      </w:r>
      <w:r w:rsidRPr="00D02FF4">
        <w:rPr>
          <w:lang w:val="zh-CN"/>
        </w:rPr>
        <w:t>5</w:t>
      </w:r>
      <w:r w:rsidRPr="00D02FF4">
        <w:rPr>
          <w:lang w:val="zh-CN"/>
        </w:rPr>
        <w:t>月以来，缔约国已在</w:t>
      </w:r>
      <w:r w:rsidRPr="00D02FF4">
        <w:rPr>
          <w:lang w:val="zh-CN"/>
        </w:rPr>
        <w:t>23</w:t>
      </w:r>
      <w:r w:rsidRPr="00D02FF4">
        <w:rPr>
          <w:lang w:val="zh-CN"/>
        </w:rPr>
        <w:t>起引渡案件中寻求了外交保证。在其中大多数案件中，这些保证涉及保护免受死刑或保护免受对移交令未涵盖罪行的起诉。在同一期间，缔约国还</w:t>
      </w:r>
      <w:r>
        <w:rPr>
          <w:rFonts w:hint="eastAsia"/>
          <w:lang w:val="zh-CN"/>
        </w:rPr>
        <w:t>在</w:t>
      </w:r>
      <w:r w:rsidRPr="00D02FF4">
        <w:rPr>
          <w:lang w:val="zh-CN"/>
        </w:rPr>
        <w:t>11</w:t>
      </w:r>
      <w:r w:rsidRPr="00D02FF4">
        <w:rPr>
          <w:lang w:val="zh-CN"/>
        </w:rPr>
        <w:t>起引渡案件中寻求与个人具体待遇有关的保证。最后，委员会注意到，缔约国断然否认了外交保</w:t>
      </w:r>
      <w:r>
        <w:rPr>
          <w:rFonts w:hint="eastAsia"/>
          <w:lang w:val="zh-CN"/>
        </w:rPr>
        <w:t>证</w:t>
      </w:r>
      <w:r w:rsidRPr="00D02FF4">
        <w:rPr>
          <w:lang w:val="zh-CN"/>
        </w:rPr>
        <w:t>违反《公约》第三条的任何暗示</w:t>
      </w:r>
      <w:r w:rsidRPr="00D02FF4">
        <w:rPr>
          <w:lang w:val="zh-CN"/>
        </w:rPr>
        <w:t>(</w:t>
      </w:r>
      <w:r w:rsidRPr="00D02FF4">
        <w:rPr>
          <w:lang w:val="zh-CN"/>
        </w:rPr>
        <w:t>第</w:t>
      </w:r>
      <w:r w:rsidRPr="00D02FF4">
        <w:rPr>
          <w:lang w:val="zh-CN"/>
        </w:rPr>
        <w:t>3</w:t>
      </w:r>
      <w:r w:rsidRPr="00D02FF4">
        <w:rPr>
          <w:lang w:val="zh-CN"/>
        </w:rPr>
        <w:t>条</w:t>
      </w:r>
      <w:r w:rsidRPr="00D02FF4">
        <w:rPr>
          <w:lang w:val="zh-CN"/>
        </w:rPr>
        <w:t>)</w:t>
      </w:r>
      <w:r w:rsidRPr="00D02FF4">
        <w:rPr>
          <w:lang w:val="zh-CN"/>
        </w:rPr>
        <w:t>。</w:t>
      </w:r>
    </w:p>
    <w:p w:rsidR="00292A39" w:rsidRPr="00BC10AF" w:rsidRDefault="00292A39" w:rsidP="003D18BF">
      <w:pPr>
        <w:pStyle w:val="SingleTxtGC"/>
        <w:tabs>
          <w:tab w:val="clear" w:pos="1565"/>
          <w:tab w:val="left" w:pos="1701"/>
        </w:tabs>
        <w:rPr>
          <w:rFonts w:eastAsia="黑体"/>
          <w:b/>
        </w:rPr>
      </w:pPr>
      <w:r w:rsidRPr="00BC10AF">
        <w:rPr>
          <w:rFonts w:eastAsia="黑体"/>
          <w:lang w:val="zh-CN"/>
        </w:rPr>
        <w:t>29.</w:t>
      </w:r>
      <w:r w:rsidRPr="00BC10AF">
        <w:rPr>
          <w:rFonts w:eastAsia="黑体"/>
          <w:lang w:val="zh-CN"/>
        </w:rPr>
        <w:tab/>
      </w:r>
      <w:r w:rsidRPr="00BC10AF">
        <w:rPr>
          <w:rFonts w:eastAsia="黑体"/>
          <w:lang w:val="zh-CN"/>
        </w:rPr>
        <w:t>缔约国在任何情况下都不应将一个人驱逐、遣返或引渡到有充分理由相信此人将有遭受酷刑危险的另一国家。此外，正如委员会关于</w:t>
      </w:r>
      <w:r w:rsidRPr="00BC10AF">
        <w:rPr>
          <w:rFonts w:eastAsia="黑体" w:hint="eastAsia"/>
          <w:lang w:val="zh-CN"/>
        </w:rPr>
        <w:t>参照</w:t>
      </w:r>
      <w:r w:rsidRPr="00BC10AF">
        <w:rPr>
          <w:rFonts w:eastAsia="黑体"/>
          <w:lang w:val="zh-CN"/>
        </w:rPr>
        <w:t>第</w:t>
      </w:r>
      <w:r w:rsidRPr="00BC10AF">
        <w:rPr>
          <w:rFonts w:eastAsia="黑体"/>
          <w:lang w:val="zh-CN"/>
        </w:rPr>
        <w:t>22</w:t>
      </w:r>
      <w:r w:rsidRPr="00BC10AF">
        <w:rPr>
          <w:rFonts w:eastAsia="黑体"/>
          <w:lang w:val="zh-CN"/>
        </w:rPr>
        <w:t>条执行第</w:t>
      </w:r>
      <w:r w:rsidRPr="00BC10AF">
        <w:rPr>
          <w:rFonts w:eastAsia="黑体"/>
          <w:lang w:val="zh-CN"/>
        </w:rPr>
        <w:t>3</w:t>
      </w:r>
      <w:r w:rsidRPr="00BC10AF">
        <w:rPr>
          <w:rFonts w:eastAsia="黑体"/>
          <w:lang w:val="zh-CN"/>
        </w:rPr>
        <w:t>条的第</w:t>
      </w:r>
      <w:r w:rsidRPr="00BC10AF">
        <w:rPr>
          <w:rFonts w:eastAsia="黑体"/>
          <w:lang w:val="zh-CN"/>
        </w:rPr>
        <w:t>4</w:t>
      </w:r>
      <w:r w:rsidRPr="00BC10AF">
        <w:rPr>
          <w:rFonts w:eastAsia="黑体"/>
          <w:lang w:val="zh-CN"/>
        </w:rPr>
        <w:t>号一般性意见</w:t>
      </w:r>
      <w:r w:rsidRPr="00BC10AF">
        <w:rPr>
          <w:rFonts w:eastAsia="黑体"/>
          <w:lang w:val="zh-CN"/>
        </w:rPr>
        <w:t>(2017</w:t>
      </w:r>
      <w:r w:rsidRPr="00BC10AF">
        <w:rPr>
          <w:rFonts w:eastAsia="黑体"/>
          <w:lang w:val="zh-CN"/>
        </w:rPr>
        <w:t>年</w:t>
      </w:r>
      <w:r w:rsidRPr="00BC10AF">
        <w:rPr>
          <w:rFonts w:eastAsia="黑体"/>
          <w:lang w:val="zh-CN"/>
        </w:rPr>
        <w:t>)</w:t>
      </w:r>
      <w:r w:rsidRPr="00BC10AF">
        <w:rPr>
          <w:rFonts w:eastAsia="黑体"/>
          <w:lang w:val="zh-CN"/>
        </w:rPr>
        <w:t>第</w:t>
      </w:r>
      <w:r w:rsidRPr="00BC10AF">
        <w:rPr>
          <w:rFonts w:eastAsia="黑体"/>
          <w:lang w:val="zh-CN"/>
        </w:rPr>
        <w:t>20</w:t>
      </w:r>
      <w:r w:rsidRPr="00BC10AF">
        <w:rPr>
          <w:rFonts w:eastAsia="黑体"/>
          <w:lang w:val="zh-CN"/>
        </w:rPr>
        <w:t>段所述，</w:t>
      </w:r>
      <w:r w:rsidRPr="00BC10AF">
        <w:rPr>
          <w:rFonts w:eastAsia="黑体" w:hint="eastAsia"/>
          <w:lang w:val="zh-CN"/>
        </w:rPr>
        <w:t>不得以外交保证为借口，损害《公约》第</w:t>
      </w:r>
      <w:r w:rsidRPr="00BC10AF">
        <w:rPr>
          <w:rFonts w:eastAsia="黑体"/>
          <w:lang w:val="zh-CN"/>
        </w:rPr>
        <w:t>3</w:t>
      </w:r>
      <w:r w:rsidRPr="00BC10AF">
        <w:rPr>
          <w:rFonts w:eastAsia="黑体" w:hint="eastAsia"/>
          <w:lang w:val="zh-CN"/>
        </w:rPr>
        <w:t>条规定的不推回原则</w:t>
      </w:r>
      <w:r w:rsidRPr="00BC10AF">
        <w:rPr>
          <w:rFonts w:eastAsia="黑体"/>
          <w:lang w:val="zh-CN"/>
        </w:rPr>
        <w:t>。缔约国应彻底审议每个案件的是非曲直，包括关于</w:t>
      </w:r>
      <w:r w:rsidRPr="00BC10AF">
        <w:rPr>
          <w:rFonts w:eastAsia="黑体" w:hint="eastAsia"/>
          <w:lang w:val="zh-CN"/>
        </w:rPr>
        <w:t>被</w:t>
      </w:r>
      <w:r w:rsidRPr="00BC10AF">
        <w:rPr>
          <w:rFonts w:eastAsia="黑体"/>
          <w:lang w:val="zh-CN"/>
        </w:rPr>
        <w:t>遣返国酷刑的总体情况。</w:t>
      </w:r>
    </w:p>
    <w:p w:rsidR="00292A39" w:rsidRPr="00D02FF4" w:rsidRDefault="00292A39" w:rsidP="00A57571">
      <w:pPr>
        <w:pStyle w:val="H23GC"/>
      </w:pPr>
      <w:r w:rsidRPr="00D02FF4">
        <w:rPr>
          <w:lang w:val="zh-CN"/>
        </w:rPr>
        <w:tab/>
      </w:r>
      <w:r w:rsidRPr="00D02FF4">
        <w:rPr>
          <w:lang w:val="zh-CN"/>
        </w:rPr>
        <w:tab/>
      </w:r>
      <w:r w:rsidRPr="00D02FF4">
        <w:rPr>
          <w:lang w:val="zh-CN"/>
        </w:rPr>
        <w:t>将被拘留者移交阿富汗</w:t>
      </w:r>
    </w:p>
    <w:p w:rsidR="00292A39" w:rsidRPr="00D02FF4" w:rsidRDefault="00292A39" w:rsidP="003D18BF">
      <w:pPr>
        <w:pStyle w:val="SingleTxtGC"/>
        <w:tabs>
          <w:tab w:val="clear" w:pos="1565"/>
          <w:tab w:val="left" w:pos="1701"/>
        </w:tabs>
      </w:pPr>
      <w:r w:rsidRPr="00D02FF4">
        <w:rPr>
          <w:lang w:val="zh-CN"/>
        </w:rPr>
        <w:t>30.</w:t>
      </w:r>
      <w:r w:rsidRPr="00D02FF4">
        <w:rPr>
          <w:lang w:val="zh-CN"/>
        </w:rPr>
        <w:tab/>
      </w:r>
      <w:r w:rsidRPr="00D02FF4">
        <w:rPr>
          <w:lang w:val="zh-CN"/>
        </w:rPr>
        <w:t>委员会感到遗憾的是，没有收到代表团的明确答复，说明政府是否正在考虑，对缔约国在阿富汗长达十年的军事任务期间向阿富汗国防和安全部队移交数百名被拘留者的处理情况进行全面调查</w:t>
      </w:r>
      <w:r w:rsidRPr="00D02FF4">
        <w:rPr>
          <w:lang w:val="zh-CN"/>
        </w:rPr>
        <w:t>(</w:t>
      </w:r>
      <w:r w:rsidRPr="00D02FF4">
        <w:rPr>
          <w:lang w:val="zh-CN"/>
        </w:rPr>
        <w:t>第</w:t>
      </w:r>
      <w:r w:rsidRPr="00D02FF4">
        <w:rPr>
          <w:lang w:val="zh-CN"/>
        </w:rPr>
        <w:t>3</w:t>
      </w:r>
      <w:r w:rsidRPr="00D02FF4">
        <w:rPr>
          <w:lang w:val="zh-CN"/>
        </w:rPr>
        <w:t>、</w:t>
      </w:r>
      <w:r w:rsidRPr="00D02FF4">
        <w:rPr>
          <w:lang w:val="zh-CN"/>
        </w:rPr>
        <w:t>11</w:t>
      </w:r>
      <w:r w:rsidRPr="00D02FF4">
        <w:rPr>
          <w:lang w:val="zh-CN"/>
        </w:rPr>
        <w:t>和</w:t>
      </w:r>
      <w:r w:rsidRPr="00D02FF4">
        <w:rPr>
          <w:lang w:val="zh-CN"/>
        </w:rPr>
        <w:t>16</w:t>
      </w:r>
      <w:r w:rsidRPr="00D02FF4">
        <w:rPr>
          <w:lang w:val="zh-CN"/>
        </w:rPr>
        <w:t>条</w:t>
      </w:r>
      <w:r w:rsidRPr="00D02FF4">
        <w:rPr>
          <w:lang w:val="zh-CN"/>
        </w:rPr>
        <w:t>)</w:t>
      </w:r>
      <w:r w:rsidRPr="00D02FF4">
        <w:rPr>
          <w:lang w:val="zh-CN"/>
        </w:rPr>
        <w:t>。</w:t>
      </w:r>
    </w:p>
    <w:p w:rsidR="00292A39" w:rsidRPr="000776BF" w:rsidRDefault="00292A39" w:rsidP="00304551">
      <w:pPr>
        <w:pStyle w:val="SingleTxtGC"/>
        <w:tabs>
          <w:tab w:val="clear" w:pos="1565"/>
          <w:tab w:val="left" w:pos="1701"/>
        </w:tabs>
        <w:rPr>
          <w:rFonts w:eastAsia="黑体"/>
        </w:rPr>
      </w:pPr>
      <w:r w:rsidRPr="000776BF">
        <w:rPr>
          <w:rFonts w:eastAsia="黑体"/>
        </w:rPr>
        <w:t>31.</w:t>
      </w:r>
      <w:r w:rsidRPr="000776BF">
        <w:rPr>
          <w:rFonts w:eastAsia="黑体"/>
        </w:rPr>
        <w:tab/>
      </w:r>
      <w:r w:rsidRPr="00565A3D">
        <w:rPr>
          <w:rFonts w:eastAsia="黑体"/>
          <w:lang w:val="zh-CN"/>
        </w:rPr>
        <w:t>回顾委员会的先前建议</w:t>
      </w:r>
      <w:r w:rsidRPr="000776BF">
        <w:rPr>
          <w:rFonts w:eastAsia="黑体"/>
        </w:rPr>
        <w:t>(CAT/C/CAN/CO/6</w:t>
      </w:r>
      <w:r w:rsidR="00304551">
        <w:rPr>
          <w:rFonts w:eastAsia="黑体" w:hint="eastAsia"/>
        </w:rPr>
        <w:t>,</w:t>
      </w:r>
      <w:r w:rsidR="00304551">
        <w:rPr>
          <w:rFonts w:eastAsia="黑体"/>
        </w:rPr>
        <w:t xml:space="preserve"> </w:t>
      </w:r>
      <w:r w:rsidRPr="00565A3D">
        <w:rPr>
          <w:rFonts w:eastAsia="黑体"/>
          <w:lang w:val="zh-CN"/>
        </w:rPr>
        <w:t>第</w:t>
      </w:r>
      <w:r w:rsidRPr="000776BF">
        <w:rPr>
          <w:rFonts w:eastAsia="黑体"/>
        </w:rPr>
        <w:t>11</w:t>
      </w:r>
      <w:r w:rsidRPr="00565A3D">
        <w:rPr>
          <w:rFonts w:eastAsia="黑体"/>
          <w:lang w:val="zh-CN"/>
        </w:rPr>
        <w:t>段</w:t>
      </w:r>
      <w:r w:rsidRPr="000776BF">
        <w:rPr>
          <w:rFonts w:eastAsia="黑体"/>
        </w:rPr>
        <w:t>)</w:t>
      </w:r>
      <w:r w:rsidRPr="000776BF">
        <w:rPr>
          <w:rFonts w:eastAsia="黑体"/>
        </w:rPr>
        <w:t>，</w:t>
      </w:r>
      <w:r w:rsidRPr="00565A3D">
        <w:rPr>
          <w:rFonts w:eastAsia="黑体"/>
          <w:lang w:val="zh-CN"/>
        </w:rPr>
        <w:t>缔约国应</w:t>
      </w:r>
      <w:r w:rsidRPr="000776BF">
        <w:rPr>
          <w:rFonts w:eastAsia="黑体"/>
        </w:rPr>
        <w:t>：</w:t>
      </w:r>
    </w:p>
    <w:p w:rsidR="00292A39" w:rsidRPr="000776BF" w:rsidRDefault="00292A39" w:rsidP="00882D6F">
      <w:pPr>
        <w:pStyle w:val="SingleTxtGC"/>
        <w:numPr>
          <w:ilvl w:val="0"/>
          <w:numId w:val="19"/>
        </w:numPr>
        <w:tabs>
          <w:tab w:val="clear" w:pos="431"/>
          <w:tab w:val="clear" w:pos="1134"/>
          <w:tab w:val="clear" w:pos="1565"/>
          <w:tab w:val="clear" w:pos="1996"/>
          <w:tab w:val="clear" w:pos="2427"/>
        </w:tabs>
        <w:ind w:left="1134" w:firstLine="567"/>
        <w:rPr>
          <w:rFonts w:eastAsia="黑体"/>
        </w:rPr>
      </w:pPr>
      <w:r w:rsidRPr="00565A3D">
        <w:rPr>
          <w:rFonts w:eastAsia="黑体"/>
          <w:lang w:val="zh-CN"/>
        </w:rPr>
        <w:t>对加拿大官员移交阿富汗被拘留者的行动展开透明和公正的调查</w:t>
      </w:r>
      <w:r w:rsidRPr="000776BF">
        <w:rPr>
          <w:rFonts w:eastAsia="黑体"/>
        </w:rPr>
        <w:t>；</w:t>
      </w:r>
    </w:p>
    <w:p w:rsidR="00292A39" w:rsidRPr="00565A3D" w:rsidRDefault="00292A39" w:rsidP="00882D6F">
      <w:pPr>
        <w:pStyle w:val="SingleTxtGC"/>
        <w:numPr>
          <w:ilvl w:val="0"/>
          <w:numId w:val="19"/>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制定一项军事行动政策，明确禁止在有充分理由相信被移交的个人将有遭受酷刑的危险时将囚犯移交给另一国家，并明确承认，在存在这种严重的酷刑风险时，不依赖外交保证和监测安排作为移交理由。</w:t>
      </w:r>
    </w:p>
    <w:p w:rsidR="00292A39" w:rsidRPr="00D02FF4" w:rsidRDefault="00292A39" w:rsidP="00DF762C">
      <w:pPr>
        <w:pStyle w:val="H23GC"/>
      </w:pPr>
      <w:r w:rsidRPr="00D02FF4">
        <w:rPr>
          <w:lang w:val="zh-CN"/>
        </w:rPr>
        <w:tab/>
      </w:r>
      <w:r w:rsidRPr="00D02FF4">
        <w:rPr>
          <w:lang w:val="zh-CN"/>
        </w:rPr>
        <w:tab/>
      </w:r>
      <w:r w:rsidRPr="00D02FF4">
        <w:rPr>
          <w:lang w:val="zh-CN"/>
        </w:rPr>
        <w:t>加拿大</w:t>
      </w:r>
      <w:r w:rsidR="00DF762C">
        <w:rPr>
          <w:rFonts w:hint="eastAsia"/>
          <w:lang w:val="fr-CH"/>
        </w:rPr>
        <w:t>－</w:t>
      </w:r>
      <w:r w:rsidRPr="00D02FF4">
        <w:rPr>
          <w:lang w:val="zh-CN"/>
        </w:rPr>
        <w:t>美利坚合众国安全第三国协定</w:t>
      </w:r>
    </w:p>
    <w:p w:rsidR="00292A39" w:rsidRPr="00D02FF4" w:rsidRDefault="00292A39" w:rsidP="003D18BF">
      <w:pPr>
        <w:pStyle w:val="SingleTxtGC"/>
        <w:tabs>
          <w:tab w:val="clear" w:pos="1565"/>
          <w:tab w:val="left" w:pos="1701"/>
        </w:tabs>
      </w:pPr>
      <w:r w:rsidRPr="00D02FF4">
        <w:rPr>
          <w:lang w:val="zh-CN"/>
        </w:rPr>
        <w:t>32.</w:t>
      </w:r>
      <w:r w:rsidRPr="00D02FF4">
        <w:rPr>
          <w:lang w:val="zh-CN"/>
        </w:rPr>
        <w:tab/>
      </w:r>
      <w:r w:rsidRPr="00D02FF4">
        <w:rPr>
          <w:lang w:val="zh-CN"/>
        </w:rPr>
        <w:t>关于</w:t>
      </w:r>
      <w:r>
        <w:rPr>
          <w:rFonts w:hint="eastAsia"/>
          <w:lang w:val="zh-CN"/>
        </w:rPr>
        <w:t>《</w:t>
      </w:r>
      <w:r w:rsidRPr="00D02FF4">
        <w:rPr>
          <w:lang w:val="zh-CN"/>
        </w:rPr>
        <w:t>加拿大政府和美利坚合众国政府关于合作审查第三国</w:t>
      </w:r>
      <w:r>
        <w:rPr>
          <w:rFonts w:hint="eastAsia"/>
          <w:lang w:val="zh-CN"/>
        </w:rPr>
        <w:t>国</w:t>
      </w:r>
      <w:r w:rsidRPr="00D02FF4">
        <w:rPr>
          <w:lang w:val="zh-CN"/>
        </w:rPr>
        <w:t>民难民地位申请的协定</w:t>
      </w:r>
      <w:r>
        <w:rPr>
          <w:rFonts w:hint="eastAsia"/>
          <w:lang w:val="zh-CN"/>
        </w:rPr>
        <w:t>》</w:t>
      </w:r>
      <w:r w:rsidRPr="00D02FF4">
        <w:rPr>
          <w:lang w:val="zh-CN"/>
        </w:rPr>
        <w:t>(</w:t>
      </w:r>
      <w:r>
        <w:rPr>
          <w:rFonts w:hint="eastAsia"/>
          <w:lang w:val="zh-CN"/>
        </w:rPr>
        <w:t>《</w:t>
      </w:r>
      <w:r w:rsidRPr="00D02FF4">
        <w:rPr>
          <w:lang w:val="zh-CN"/>
        </w:rPr>
        <w:t>安全第三国协定</w:t>
      </w:r>
      <w:r>
        <w:rPr>
          <w:rFonts w:hint="eastAsia"/>
          <w:lang w:val="zh-CN"/>
        </w:rPr>
        <w:t>》</w:t>
      </w:r>
      <w:r w:rsidRPr="00D02FF4">
        <w:rPr>
          <w:lang w:val="zh-CN"/>
        </w:rPr>
        <w:t>)</w:t>
      </w:r>
      <w:r w:rsidRPr="00D02FF4">
        <w:rPr>
          <w:lang w:val="zh-CN"/>
        </w:rPr>
        <w:t>，委员会注意到，加拿大代表团在对话期间称，加拿大认为，在庇护申请人符合难民定义的情况下，美国仍然是一个可以寻求并获得保护的安全国家。然而，委员会仍然感到关切的是，有报告表明，在美国，希望到加拿大寻求庇护以逃避激进的反移民政策的人数最近显著增加，而且由于</w:t>
      </w:r>
      <w:r>
        <w:rPr>
          <w:rFonts w:hint="eastAsia"/>
          <w:lang w:val="zh-CN"/>
        </w:rPr>
        <w:t>《</w:t>
      </w:r>
      <w:r w:rsidRPr="00D02FF4">
        <w:rPr>
          <w:lang w:val="zh-CN"/>
        </w:rPr>
        <w:t>安全第三国协定</w:t>
      </w:r>
      <w:r>
        <w:rPr>
          <w:rFonts w:hint="eastAsia"/>
          <w:lang w:val="zh-CN"/>
        </w:rPr>
        <w:t>》</w:t>
      </w:r>
      <w:r w:rsidRPr="00D02FF4">
        <w:rPr>
          <w:lang w:val="zh-CN"/>
        </w:rPr>
        <w:t>，</w:t>
      </w:r>
      <w:r>
        <w:rPr>
          <w:rFonts w:hint="eastAsia"/>
          <w:lang w:val="zh-CN"/>
        </w:rPr>
        <w:t>这些人</w:t>
      </w:r>
      <w:r w:rsidRPr="00D02FF4">
        <w:rPr>
          <w:lang w:val="zh-CN"/>
        </w:rPr>
        <w:t>在官方过境点</w:t>
      </w:r>
      <w:r>
        <w:rPr>
          <w:rFonts w:hint="eastAsia"/>
          <w:lang w:val="zh-CN"/>
        </w:rPr>
        <w:t>会遭到驱</w:t>
      </w:r>
      <w:r w:rsidRPr="00D02FF4">
        <w:rPr>
          <w:lang w:val="zh-CN"/>
        </w:rPr>
        <w:t>回</w:t>
      </w:r>
      <w:r>
        <w:rPr>
          <w:rFonts w:hint="eastAsia"/>
          <w:lang w:val="zh-CN"/>
        </w:rPr>
        <w:t>，因此他们大多</w:t>
      </w:r>
      <w:r w:rsidRPr="00D02FF4">
        <w:rPr>
          <w:lang w:val="zh-CN"/>
        </w:rPr>
        <w:t>在非官方过境点进入缔约国，这往往使他们处于风险之中</w:t>
      </w:r>
      <w:r w:rsidRPr="00D02FF4">
        <w:rPr>
          <w:lang w:val="zh-CN"/>
        </w:rPr>
        <w:t>(</w:t>
      </w:r>
      <w:r w:rsidRPr="00D02FF4">
        <w:rPr>
          <w:lang w:val="zh-CN"/>
        </w:rPr>
        <w:t>第</w:t>
      </w:r>
      <w:r w:rsidRPr="00D02FF4">
        <w:rPr>
          <w:lang w:val="zh-CN"/>
        </w:rPr>
        <w:t>3</w:t>
      </w:r>
      <w:r w:rsidRPr="00D02FF4">
        <w:rPr>
          <w:lang w:val="zh-CN"/>
        </w:rPr>
        <w:t>条</w:t>
      </w:r>
      <w:r w:rsidRPr="00D02FF4">
        <w:rPr>
          <w:lang w:val="zh-CN"/>
        </w:rPr>
        <w:t>)</w:t>
      </w:r>
      <w:r w:rsidRPr="00D02FF4">
        <w:rPr>
          <w:lang w:val="zh-CN"/>
        </w:rPr>
        <w:t>。</w:t>
      </w:r>
    </w:p>
    <w:p w:rsidR="00292A39" w:rsidRPr="00565A3D" w:rsidRDefault="00292A39" w:rsidP="003D18BF">
      <w:pPr>
        <w:pStyle w:val="SingleTxtGC"/>
        <w:tabs>
          <w:tab w:val="clear" w:pos="1565"/>
          <w:tab w:val="left" w:pos="1701"/>
        </w:tabs>
        <w:rPr>
          <w:rFonts w:eastAsia="黑体"/>
          <w:lang w:val="zh-CN"/>
        </w:rPr>
      </w:pPr>
      <w:r w:rsidRPr="00565A3D">
        <w:rPr>
          <w:rFonts w:eastAsia="黑体"/>
          <w:lang w:val="zh-CN"/>
        </w:rPr>
        <w:t>33.</w:t>
      </w:r>
      <w:r w:rsidRPr="00565A3D">
        <w:rPr>
          <w:rFonts w:eastAsia="黑体"/>
          <w:lang w:val="zh-CN"/>
        </w:rPr>
        <w:tab/>
      </w:r>
      <w:r w:rsidRPr="00565A3D">
        <w:rPr>
          <w:rFonts w:eastAsia="黑体"/>
          <w:lang w:val="zh-CN"/>
        </w:rPr>
        <w:t>缔约国应考虑评估</w:t>
      </w:r>
      <w:r w:rsidRPr="00565A3D">
        <w:rPr>
          <w:rFonts w:eastAsia="黑体" w:hint="eastAsia"/>
          <w:lang w:val="zh-CN"/>
        </w:rPr>
        <w:t>《</w:t>
      </w:r>
      <w:r w:rsidRPr="00565A3D">
        <w:rPr>
          <w:rFonts w:eastAsia="黑体"/>
          <w:lang w:val="zh-CN"/>
        </w:rPr>
        <w:t>安全第三国协定</w:t>
      </w:r>
      <w:r w:rsidRPr="00565A3D">
        <w:rPr>
          <w:rFonts w:eastAsia="黑体" w:hint="eastAsia"/>
          <w:lang w:val="zh-CN"/>
        </w:rPr>
        <w:t>》</w:t>
      </w:r>
      <w:r w:rsidRPr="00565A3D">
        <w:rPr>
          <w:rFonts w:eastAsia="黑体"/>
          <w:lang w:val="zh-CN"/>
        </w:rPr>
        <w:t>对来自美国的潜在寻求庇护者的影响，这些人目前担心被递解出境，而且，根据其个人情况，他们有充分理由得到寻求庇护考虑。</w:t>
      </w:r>
    </w:p>
    <w:p w:rsidR="00292A39" w:rsidRPr="00D02FF4" w:rsidRDefault="00292A39" w:rsidP="00A57571">
      <w:pPr>
        <w:pStyle w:val="H23GC"/>
      </w:pPr>
      <w:r w:rsidRPr="00D02FF4">
        <w:rPr>
          <w:lang w:val="zh-CN"/>
        </w:rPr>
        <w:tab/>
      </w:r>
      <w:r w:rsidRPr="00D02FF4">
        <w:rPr>
          <w:lang w:val="zh-CN"/>
        </w:rPr>
        <w:tab/>
      </w:r>
      <w:r w:rsidRPr="00D02FF4">
        <w:rPr>
          <w:lang w:val="zh-CN"/>
        </w:rPr>
        <w:t>移民拘留</w:t>
      </w:r>
    </w:p>
    <w:p w:rsidR="00292A39" w:rsidRPr="00D02FF4" w:rsidRDefault="00292A39" w:rsidP="003D18BF">
      <w:pPr>
        <w:pStyle w:val="SingleTxtGC"/>
        <w:tabs>
          <w:tab w:val="clear" w:pos="1565"/>
          <w:tab w:val="left" w:pos="1701"/>
        </w:tabs>
      </w:pPr>
      <w:r w:rsidRPr="00D02FF4">
        <w:rPr>
          <w:lang w:val="zh-CN"/>
        </w:rPr>
        <w:t>34.</w:t>
      </w:r>
      <w:r w:rsidRPr="00D02FF4">
        <w:rPr>
          <w:lang w:val="zh-CN"/>
        </w:rPr>
        <w:tab/>
      </w:r>
      <w:r w:rsidRPr="00D02FF4">
        <w:rPr>
          <w:lang w:val="zh-CN"/>
        </w:rPr>
        <w:t>委员会关切地注意到，缔约国继续对被</w:t>
      </w:r>
      <w:r>
        <w:rPr>
          <w:rFonts w:hint="eastAsia"/>
          <w:lang w:val="zh-CN"/>
        </w:rPr>
        <w:t>认</w:t>
      </w:r>
      <w:r w:rsidRPr="00D02FF4">
        <w:rPr>
          <w:lang w:val="zh-CN"/>
        </w:rPr>
        <w:t>定为</w:t>
      </w:r>
      <w:r w:rsidR="006E6B0F">
        <w:rPr>
          <w:rFonts w:hint="eastAsia"/>
        </w:rPr>
        <w:t>“</w:t>
      </w:r>
      <w:r w:rsidRPr="00D02FF4">
        <w:rPr>
          <w:lang w:val="zh-CN"/>
        </w:rPr>
        <w:t>非正常</w:t>
      </w:r>
      <w:r>
        <w:rPr>
          <w:rFonts w:hint="eastAsia"/>
          <w:lang w:val="zh-CN"/>
        </w:rPr>
        <w:t>抵达</w:t>
      </w:r>
      <w:r w:rsidR="006E6B0F">
        <w:rPr>
          <w:rFonts w:hint="eastAsia"/>
        </w:rPr>
        <w:t>”</w:t>
      </w:r>
      <w:r w:rsidRPr="00D02FF4">
        <w:rPr>
          <w:lang w:val="zh-CN"/>
        </w:rPr>
        <w:t>的非公民实行强制性拘留，而且法律没有规定这种拘留的时限。另一个令人关切的问题是，缺乏有效的机制来审查拘留的合法性，联邦移民拘留设施中的医疗和精神保健服务不足，以及对省级惩教中心的依赖。此外，虽然现行指令规定，除特殊情况外，不得拘留未成年人，但委员会收到的资料表明，在本报告所述期间，儿童继续被置于移民拘留</w:t>
      </w:r>
      <w:r>
        <w:rPr>
          <w:rFonts w:hint="eastAsia"/>
          <w:lang w:val="zh-CN"/>
        </w:rPr>
        <w:t>场所</w:t>
      </w:r>
      <w:r w:rsidRPr="00D02FF4">
        <w:rPr>
          <w:lang w:val="zh-CN"/>
        </w:rPr>
        <w:t>，在许多情况下，是作为</w:t>
      </w:r>
      <w:r w:rsidR="006E0D2E">
        <w:rPr>
          <w:rFonts w:hint="eastAsia"/>
        </w:rPr>
        <w:t>“</w:t>
      </w:r>
      <w:r w:rsidRPr="00D02FF4">
        <w:rPr>
          <w:lang w:val="zh-CN"/>
        </w:rPr>
        <w:t>客人</w:t>
      </w:r>
      <w:r w:rsidR="006E0D2E">
        <w:rPr>
          <w:rFonts w:hint="eastAsia"/>
        </w:rPr>
        <w:t>”</w:t>
      </w:r>
      <w:r>
        <w:rPr>
          <w:rFonts w:hint="eastAsia"/>
          <w:lang w:val="zh-CN"/>
        </w:rPr>
        <w:t>与</w:t>
      </w:r>
      <w:r w:rsidRPr="00D02FF4">
        <w:rPr>
          <w:lang w:val="zh-CN"/>
        </w:rPr>
        <w:t>其父母或成年兄弟姐妹</w:t>
      </w:r>
      <w:r>
        <w:rPr>
          <w:rFonts w:hint="eastAsia"/>
          <w:lang w:val="zh-CN"/>
        </w:rPr>
        <w:t>待在一起</w:t>
      </w:r>
      <w:r w:rsidRPr="00D02FF4">
        <w:rPr>
          <w:lang w:val="zh-CN"/>
        </w:rPr>
        <w:t>。根据委员会收到的报告，这些未被正式拘留的儿童没有对其拘留进行独立审查的权利。委员会注意到加拿大红十字会通过</w:t>
      </w:r>
      <w:r w:rsidRPr="00D02FF4">
        <w:rPr>
          <w:lang w:val="zh-CN"/>
        </w:rPr>
        <w:t>2017</w:t>
      </w:r>
      <w:r w:rsidRPr="00D02FF4">
        <w:rPr>
          <w:lang w:val="zh-CN"/>
        </w:rPr>
        <w:t>年</w:t>
      </w:r>
      <w:r w:rsidRPr="00D02FF4">
        <w:rPr>
          <w:lang w:val="zh-CN"/>
        </w:rPr>
        <w:t>7</w:t>
      </w:r>
      <w:r w:rsidRPr="00D02FF4">
        <w:rPr>
          <w:lang w:val="zh-CN"/>
        </w:rPr>
        <w:t>月</w:t>
      </w:r>
      <w:r w:rsidRPr="00D02FF4">
        <w:rPr>
          <w:lang w:val="zh-CN"/>
        </w:rPr>
        <w:t>27</w:t>
      </w:r>
      <w:r w:rsidRPr="00D02FF4">
        <w:rPr>
          <w:lang w:val="zh-CN"/>
        </w:rPr>
        <w:t>日与加拿大边境服务局签署的一项为期两年的合同提供的拘留监测服务，但委员会仍对缺乏对该局进行监督的独立机制表示关切。委员会还注意到，缔约国为减少因与移民有关的原因而被拘留的人数而采取的措施，特别是通过该局关于拘留替代办法的扩大方案所实行的新的非拘禁措施，例如利用社区案件管理和监督服务、语音报告和电子监测</w:t>
      </w:r>
      <w:r w:rsidRPr="00D02FF4">
        <w:rPr>
          <w:lang w:val="zh-CN"/>
        </w:rPr>
        <w:t>(</w:t>
      </w:r>
      <w:r w:rsidRPr="00D02FF4">
        <w:rPr>
          <w:lang w:val="zh-CN"/>
        </w:rPr>
        <w:t>第</w:t>
      </w:r>
      <w:r w:rsidRPr="00D02FF4">
        <w:rPr>
          <w:lang w:val="zh-CN"/>
        </w:rPr>
        <w:t>11</w:t>
      </w:r>
      <w:r w:rsidRPr="00D02FF4">
        <w:rPr>
          <w:lang w:val="zh-CN"/>
        </w:rPr>
        <w:t>条</w:t>
      </w:r>
      <w:r w:rsidRPr="00D02FF4">
        <w:rPr>
          <w:lang w:val="zh-CN"/>
        </w:rPr>
        <w:t>)</w:t>
      </w:r>
      <w:r w:rsidRPr="00D02FF4">
        <w:rPr>
          <w:lang w:val="zh-CN"/>
        </w:rPr>
        <w:t>。</w:t>
      </w:r>
      <w:bookmarkStart w:id="1" w:name="_Hlk532568035"/>
      <w:bookmarkEnd w:id="1"/>
    </w:p>
    <w:p w:rsidR="00292A39" w:rsidRPr="00565A3D" w:rsidRDefault="00292A39" w:rsidP="003D18BF">
      <w:pPr>
        <w:pStyle w:val="SingleTxtGC"/>
        <w:tabs>
          <w:tab w:val="clear" w:pos="1565"/>
          <w:tab w:val="left" w:pos="1701"/>
        </w:tabs>
        <w:rPr>
          <w:rFonts w:eastAsia="黑体"/>
          <w:lang w:val="zh-CN"/>
        </w:rPr>
      </w:pPr>
      <w:r w:rsidRPr="00565A3D">
        <w:rPr>
          <w:rFonts w:eastAsia="黑体"/>
          <w:lang w:val="zh-CN"/>
        </w:rPr>
        <w:t>35.</w:t>
      </w:r>
      <w:r w:rsidRPr="00565A3D">
        <w:rPr>
          <w:rFonts w:eastAsia="黑体"/>
          <w:lang w:val="zh-CN"/>
        </w:rPr>
        <w:tab/>
      </w:r>
      <w:r w:rsidRPr="00565A3D">
        <w:rPr>
          <w:rFonts w:eastAsia="黑体"/>
          <w:lang w:val="zh-CN"/>
        </w:rPr>
        <w:t>缔约国应：</w:t>
      </w:r>
    </w:p>
    <w:p w:rsidR="00292A39" w:rsidRPr="00565A3D" w:rsidRDefault="00292A39" w:rsidP="00882D6F">
      <w:pPr>
        <w:pStyle w:val="SingleTxtGC"/>
        <w:numPr>
          <w:ilvl w:val="0"/>
          <w:numId w:val="21"/>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审查其立法，以废除《移民和难民保护法》中要求强制拘留任何被</w:t>
      </w:r>
      <w:r w:rsidRPr="00565A3D">
        <w:rPr>
          <w:rFonts w:eastAsia="黑体" w:hint="eastAsia"/>
          <w:lang w:val="zh-CN"/>
        </w:rPr>
        <w:t>认</w:t>
      </w:r>
      <w:r w:rsidRPr="00565A3D">
        <w:rPr>
          <w:rFonts w:eastAsia="黑体"/>
          <w:lang w:val="zh-CN"/>
        </w:rPr>
        <w:t>定为</w:t>
      </w:r>
      <w:r w:rsidR="006E0D2E">
        <w:rPr>
          <w:rFonts w:hint="eastAsia"/>
        </w:rPr>
        <w:t>“</w:t>
      </w:r>
      <w:r w:rsidRPr="00565A3D">
        <w:rPr>
          <w:rFonts w:eastAsia="黑体"/>
          <w:lang w:val="zh-CN"/>
        </w:rPr>
        <w:t>非正常</w:t>
      </w:r>
      <w:r w:rsidRPr="00565A3D">
        <w:rPr>
          <w:rFonts w:eastAsia="黑体" w:hint="eastAsia"/>
          <w:lang w:val="zh-CN"/>
        </w:rPr>
        <w:t>抵达</w:t>
      </w:r>
      <w:r w:rsidR="006E0D2E">
        <w:rPr>
          <w:rFonts w:hint="eastAsia"/>
        </w:rPr>
        <w:t>”</w:t>
      </w:r>
      <w:r w:rsidRPr="00565A3D">
        <w:rPr>
          <w:rFonts w:eastAsia="黑体"/>
          <w:lang w:val="zh-CN"/>
        </w:rPr>
        <w:t>的非公民的规定；</w:t>
      </w:r>
    </w:p>
    <w:p w:rsidR="00292A39" w:rsidRPr="00565A3D" w:rsidRDefault="00292A39" w:rsidP="00882D6F">
      <w:pPr>
        <w:pStyle w:val="SingleTxtGC"/>
        <w:numPr>
          <w:ilvl w:val="0"/>
          <w:numId w:val="21"/>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避免长时间拘留非正常移</w:t>
      </w:r>
      <w:r w:rsidRPr="00565A3D">
        <w:rPr>
          <w:rFonts w:eastAsia="黑体" w:hint="eastAsia"/>
          <w:lang w:val="zh-CN"/>
        </w:rPr>
        <w:t>民</w:t>
      </w:r>
      <w:r w:rsidRPr="00565A3D">
        <w:rPr>
          <w:rFonts w:eastAsia="黑体"/>
          <w:lang w:val="zh-CN"/>
        </w:rPr>
        <w:t>和寻求庇护者，仅将拘留作为最后手段使用，而且期限应尽可能短，并继续适用非拘禁措施；</w:t>
      </w:r>
    </w:p>
    <w:p w:rsidR="00292A39" w:rsidRPr="00565A3D" w:rsidRDefault="00292A39" w:rsidP="00882D6F">
      <w:pPr>
        <w:pStyle w:val="SingleTxtGC"/>
        <w:numPr>
          <w:ilvl w:val="0"/>
          <w:numId w:val="21"/>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对行政拘留移民的期限规定合理的时限；</w:t>
      </w:r>
    </w:p>
    <w:p w:rsidR="00292A39" w:rsidRPr="00565A3D" w:rsidRDefault="00292A39" w:rsidP="00882D6F">
      <w:pPr>
        <w:pStyle w:val="SingleTxtGC"/>
        <w:numPr>
          <w:ilvl w:val="0"/>
          <w:numId w:val="21"/>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保障司法审查或其他有意义和有效的途径，以质疑移民行政拘留</w:t>
      </w:r>
      <w:r w:rsidR="0095195A">
        <w:rPr>
          <w:rFonts w:eastAsia="黑体"/>
          <w:lang w:val="zh-CN"/>
        </w:rPr>
        <w:t>(</w:t>
      </w:r>
      <w:r w:rsidRPr="00565A3D">
        <w:rPr>
          <w:rFonts w:eastAsia="黑体"/>
          <w:lang w:val="zh-CN"/>
        </w:rPr>
        <w:t>包括对被拘留或</w:t>
      </w:r>
      <w:r w:rsidR="006E0D2E">
        <w:rPr>
          <w:rFonts w:hint="eastAsia"/>
        </w:rPr>
        <w:t>“</w:t>
      </w:r>
      <w:r w:rsidRPr="00565A3D">
        <w:rPr>
          <w:rFonts w:eastAsia="黑体"/>
          <w:lang w:val="zh-CN"/>
        </w:rPr>
        <w:t>安置</w:t>
      </w:r>
      <w:r w:rsidR="006E0D2E">
        <w:rPr>
          <w:rFonts w:hint="eastAsia"/>
        </w:rPr>
        <w:t>”</w:t>
      </w:r>
      <w:r w:rsidRPr="00565A3D">
        <w:rPr>
          <w:rFonts w:eastAsia="黑体"/>
          <w:lang w:val="zh-CN"/>
        </w:rPr>
        <w:t>在加拿大边境服务局拘留设施中的所有儿童进行移民行政拘留</w:t>
      </w:r>
      <w:r w:rsidR="005F38C6">
        <w:rPr>
          <w:rFonts w:eastAsia="黑体" w:hint="eastAsia"/>
          <w:lang w:val="zh-CN"/>
        </w:rPr>
        <w:t>)</w:t>
      </w:r>
      <w:r w:rsidRPr="00565A3D">
        <w:rPr>
          <w:rFonts w:eastAsia="黑体"/>
          <w:lang w:val="zh-CN"/>
        </w:rPr>
        <w:t>的合法性；</w:t>
      </w:r>
    </w:p>
    <w:p w:rsidR="00292A39" w:rsidRPr="00565A3D" w:rsidRDefault="00292A39" w:rsidP="00882D6F">
      <w:pPr>
        <w:pStyle w:val="SingleTxtGC"/>
        <w:numPr>
          <w:ilvl w:val="0"/>
          <w:numId w:val="21"/>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确保儿童和有子女的家庭不会仅仅因为其移民身份而被拘留；</w:t>
      </w:r>
    </w:p>
    <w:p w:rsidR="00292A39" w:rsidRPr="00565A3D" w:rsidRDefault="00292A39" w:rsidP="00882D6F">
      <w:pPr>
        <w:pStyle w:val="SingleTxtGC"/>
        <w:numPr>
          <w:ilvl w:val="0"/>
          <w:numId w:val="21"/>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加强努力，确保所有移民中心有适当的生活条件；</w:t>
      </w:r>
    </w:p>
    <w:p w:rsidR="00292A39" w:rsidRPr="00565A3D" w:rsidRDefault="00292A39" w:rsidP="00882D6F">
      <w:pPr>
        <w:pStyle w:val="SingleTxtGC"/>
        <w:numPr>
          <w:ilvl w:val="0"/>
          <w:numId w:val="21"/>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确保为被拘留的非正常移</w:t>
      </w:r>
      <w:r w:rsidRPr="00565A3D">
        <w:rPr>
          <w:rFonts w:eastAsia="黑体" w:hint="eastAsia"/>
          <w:lang w:val="zh-CN"/>
        </w:rPr>
        <w:t>民</w:t>
      </w:r>
      <w:r w:rsidRPr="00565A3D">
        <w:rPr>
          <w:rFonts w:eastAsia="黑体"/>
          <w:lang w:val="zh-CN"/>
        </w:rPr>
        <w:t>和寻求庇护者提供适当的医疗和精神保健，包括例行评估；</w:t>
      </w:r>
    </w:p>
    <w:p w:rsidR="00292A39" w:rsidRPr="00565A3D" w:rsidRDefault="00292A39" w:rsidP="00882D6F">
      <w:pPr>
        <w:pStyle w:val="SingleTxtGC"/>
        <w:numPr>
          <w:ilvl w:val="0"/>
          <w:numId w:val="21"/>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结束在省级惩教中心拘留非正常移民和寻求庇护者的做法；</w:t>
      </w:r>
    </w:p>
    <w:p w:rsidR="00292A39" w:rsidRPr="00565A3D" w:rsidRDefault="00292A39" w:rsidP="00882D6F">
      <w:pPr>
        <w:pStyle w:val="SingleTxtGC"/>
        <w:numPr>
          <w:ilvl w:val="0"/>
          <w:numId w:val="21"/>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在加拿大边境服务局建立一个</w:t>
      </w:r>
      <w:r w:rsidRPr="00565A3D">
        <w:rPr>
          <w:rFonts w:eastAsia="黑体" w:hint="eastAsia"/>
          <w:lang w:val="zh-CN"/>
        </w:rPr>
        <w:t>供</w:t>
      </w:r>
      <w:r w:rsidRPr="00565A3D">
        <w:rPr>
          <w:rFonts w:eastAsia="黑体"/>
          <w:lang w:val="zh-CN"/>
        </w:rPr>
        <w:t>被拘留移民提出申诉的有效和独立的监督机制。</w:t>
      </w:r>
    </w:p>
    <w:p w:rsidR="00292A39" w:rsidRPr="00D02FF4" w:rsidRDefault="00292A39" w:rsidP="00A57571">
      <w:pPr>
        <w:pStyle w:val="H23GC"/>
      </w:pPr>
      <w:r w:rsidRPr="00D02FF4">
        <w:rPr>
          <w:lang w:val="zh-CN"/>
        </w:rPr>
        <w:tab/>
      </w:r>
      <w:r w:rsidRPr="00D02FF4">
        <w:rPr>
          <w:lang w:val="zh-CN"/>
        </w:rPr>
        <w:tab/>
      </w:r>
      <w:r w:rsidRPr="00D02FF4">
        <w:rPr>
          <w:bCs/>
          <w:lang w:val="zh-CN"/>
        </w:rPr>
        <w:t>补救</w:t>
      </w:r>
    </w:p>
    <w:p w:rsidR="00292A39" w:rsidRPr="00D02FF4" w:rsidRDefault="00292A39" w:rsidP="003D18BF">
      <w:pPr>
        <w:pStyle w:val="SingleTxtGC"/>
        <w:tabs>
          <w:tab w:val="clear" w:pos="1565"/>
          <w:tab w:val="left" w:pos="1701"/>
        </w:tabs>
      </w:pPr>
      <w:r w:rsidRPr="00D02FF4">
        <w:rPr>
          <w:lang w:val="zh-CN"/>
        </w:rPr>
        <w:t>36.</w:t>
      </w:r>
      <w:r w:rsidRPr="00D02FF4">
        <w:rPr>
          <w:lang w:val="zh-CN"/>
        </w:rPr>
        <w:tab/>
      </w:r>
      <w:r w:rsidRPr="00D02FF4">
        <w:rPr>
          <w:lang w:val="zh-CN"/>
        </w:rPr>
        <w:t>委员会感到遗憾的是，自审议上一次定期报告以来，没有收到充分的资料，说明法院和其他国家机构下令采取的并向酷刑和虐待包括过度使用武力</w:t>
      </w:r>
      <w:r>
        <w:rPr>
          <w:rFonts w:hint="eastAsia"/>
          <w:lang w:val="zh-CN"/>
        </w:rPr>
        <w:t>的</w:t>
      </w:r>
      <w:r w:rsidRPr="00D02FF4">
        <w:rPr>
          <w:lang w:val="zh-CN"/>
        </w:rPr>
        <w:t>受害者或其家属实际提供的补救和赔偿措施</w:t>
      </w:r>
      <w:r w:rsidRPr="00D02FF4">
        <w:rPr>
          <w:lang w:val="zh-CN"/>
        </w:rPr>
        <w:t>(</w:t>
      </w:r>
      <w:r w:rsidRPr="00D02FF4">
        <w:rPr>
          <w:lang w:val="zh-CN"/>
        </w:rPr>
        <w:t>第</w:t>
      </w:r>
      <w:r w:rsidRPr="00D02FF4">
        <w:rPr>
          <w:lang w:val="zh-CN"/>
        </w:rPr>
        <w:t>14</w:t>
      </w:r>
      <w:r w:rsidRPr="00D02FF4">
        <w:rPr>
          <w:lang w:val="zh-CN"/>
        </w:rPr>
        <w:t>条</w:t>
      </w:r>
      <w:r w:rsidRPr="00D02FF4">
        <w:rPr>
          <w:lang w:val="zh-CN"/>
        </w:rPr>
        <w:t>)</w:t>
      </w:r>
      <w:r w:rsidRPr="00D02FF4">
        <w:rPr>
          <w:lang w:val="zh-CN"/>
        </w:rPr>
        <w:t>。</w:t>
      </w:r>
    </w:p>
    <w:p w:rsidR="00292A39" w:rsidRPr="00565A3D" w:rsidRDefault="00292A39" w:rsidP="003D18BF">
      <w:pPr>
        <w:pStyle w:val="SingleTxtGC"/>
        <w:tabs>
          <w:tab w:val="clear" w:pos="1565"/>
          <w:tab w:val="left" w:pos="1701"/>
        </w:tabs>
        <w:rPr>
          <w:rFonts w:eastAsia="黑体"/>
          <w:lang w:val="zh-CN"/>
        </w:rPr>
      </w:pPr>
      <w:r w:rsidRPr="00565A3D">
        <w:rPr>
          <w:rFonts w:eastAsia="黑体"/>
          <w:lang w:val="zh-CN"/>
        </w:rPr>
        <w:t>37.</w:t>
      </w:r>
      <w:r w:rsidRPr="00565A3D">
        <w:rPr>
          <w:rFonts w:eastAsia="黑体"/>
          <w:lang w:val="zh-CN"/>
        </w:rPr>
        <w:tab/>
      </w:r>
      <w:r w:rsidRPr="00565A3D">
        <w:rPr>
          <w:rFonts w:eastAsia="黑体"/>
          <w:lang w:val="zh-CN"/>
        </w:rPr>
        <w:t>缔约国应：</w:t>
      </w:r>
    </w:p>
    <w:p w:rsidR="00292A39" w:rsidRPr="00565A3D" w:rsidRDefault="00292A39" w:rsidP="001272F9">
      <w:pPr>
        <w:pStyle w:val="SingleTxtGC"/>
        <w:numPr>
          <w:ilvl w:val="0"/>
          <w:numId w:val="23"/>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在法律和实践中，确保所有酷刑和虐待受害者获得补救，包括可执行的获得公平和充分赔偿的权利以及尽可能完全康复的手段；</w:t>
      </w:r>
    </w:p>
    <w:p w:rsidR="00292A39" w:rsidRPr="00565A3D" w:rsidRDefault="00292A39" w:rsidP="001272F9">
      <w:pPr>
        <w:pStyle w:val="SingleTxtGC"/>
        <w:numPr>
          <w:ilvl w:val="0"/>
          <w:numId w:val="23"/>
        </w:numPr>
        <w:tabs>
          <w:tab w:val="clear" w:pos="431"/>
          <w:tab w:val="clear" w:pos="1134"/>
          <w:tab w:val="clear" w:pos="1565"/>
          <w:tab w:val="clear" w:pos="1996"/>
          <w:tab w:val="clear" w:pos="2427"/>
        </w:tabs>
        <w:ind w:left="1134" w:firstLine="567"/>
        <w:rPr>
          <w:rFonts w:eastAsia="黑体"/>
          <w:lang w:val="zh-CN"/>
        </w:rPr>
      </w:pPr>
      <w:r w:rsidRPr="00565A3D">
        <w:rPr>
          <w:rFonts w:eastAsia="黑体"/>
          <w:lang w:val="zh-CN"/>
        </w:rPr>
        <w:t>汇编法院或其他国家机构下令并实际提供给酷刑或虐待受害者的补救和赔偿措施，包括康复手段的资料。</w:t>
      </w:r>
    </w:p>
    <w:p w:rsidR="00292A39" w:rsidRPr="00D02FF4" w:rsidRDefault="00292A39" w:rsidP="00A57571">
      <w:pPr>
        <w:pStyle w:val="H23GC"/>
      </w:pPr>
      <w:r w:rsidRPr="00D02FF4">
        <w:rPr>
          <w:lang w:val="zh-CN"/>
        </w:rPr>
        <w:tab/>
      </w:r>
      <w:r w:rsidRPr="00D02FF4">
        <w:rPr>
          <w:lang w:val="zh-CN"/>
        </w:rPr>
        <w:tab/>
      </w:r>
      <w:r w:rsidRPr="00D02FF4">
        <w:rPr>
          <w:lang w:val="zh-CN"/>
        </w:rPr>
        <w:t>对被拘留在国外的加拿大人的酷刑和虐待给予充分补救</w:t>
      </w:r>
    </w:p>
    <w:p w:rsidR="00292A39" w:rsidRPr="00D02FF4" w:rsidRDefault="00292A39" w:rsidP="00304551">
      <w:pPr>
        <w:pStyle w:val="SingleTxtGC"/>
        <w:tabs>
          <w:tab w:val="clear" w:pos="1565"/>
          <w:tab w:val="left" w:pos="1701"/>
        </w:tabs>
      </w:pPr>
      <w:r w:rsidRPr="005338B3">
        <w:t>38.</w:t>
      </w:r>
      <w:r w:rsidRPr="005338B3">
        <w:tab/>
      </w:r>
      <w:r w:rsidRPr="00D02FF4">
        <w:rPr>
          <w:lang w:val="zh-CN"/>
        </w:rPr>
        <w:t>根据委员会先前的结论性意见</w:t>
      </w:r>
      <w:r w:rsidRPr="005338B3">
        <w:t>(CAT/C/CAN/CO/6</w:t>
      </w:r>
      <w:r w:rsidR="00304551">
        <w:rPr>
          <w:rFonts w:hint="eastAsia"/>
        </w:rPr>
        <w:t>,</w:t>
      </w:r>
      <w:r w:rsidR="00304551">
        <w:t xml:space="preserve"> </w:t>
      </w:r>
      <w:r w:rsidRPr="00D02FF4">
        <w:rPr>
          <w:lang w:val="zh-CN"/>
        </w:rPr>
        <w:t>第</w:t>
      </w:r>
      <w:r w:rsidRPr="005338B3">
        <w:t>16</w:t>
      </w:r>
      <w:r w:rsidRPr="00D02FF4">
        <w:rPr>
          <w:lang w:val="zh-CN"/>
        </w:rPr>
        <w:t>段</w:t>
      </w:r>
      <w:r w:rsidRPr="005338B3">
        <w:t>)</w:t>
      </w:r>
      <w:r w:rsidRPr="005338B3">
        <w:t>，</w:t>
      </w:r>
      <w:r w:rsidRPr="00D02FF4">
        <w:rPr>
          <w:lang w:val="zh-CN"/>
        </w:rPr>
        <w:t>委员会注意到</w:t>
      </w:r>
      <w:r w:rsidRPr="005338B3">
        <w:t>，</w:t>
      </w:r>
      <w:r w:rsidRPr="00D02FF4">
        <w:rPr>
          <w:lang w:val="zh-CN"/>
        </w:rPr>
        <w:t>对于加拿大官员在</w:t>
      </w:r>
      <w:r w:rsidRPr="005338B3">
        <w:t>2001</w:t>
      </w:r>
      <w:r w:rsidRPr="00D02FF4">
        <w:rPr>
          <w:lang w:val="zh-CN"/>
        </w:rPr>
        <w:t>年至</w:t>
      </w:r>
      <w:r w:rsidRPr="005338B3">
        <w:t>2004</w:t>
      </w:r>
      <w:r w:rsidRPr="00D02FF4">
        <w:rPr>
          <w:lang w:val="zh-CN"/>
        </w:rPr>
        <w:t>年期间在埃及和阿拉伯叙利亚共和国对</w:t>
      </w:r>
      <w:r w:rsidRPr="005338B3">
        <w:t>Ahmad Abou-Elmaati</w:t>
      </w:r>
      <w:r w:rsidRPr="00D02FF4">
        <w:rPr>
          <w:lang w:val="zh-CN"/>
        </w:rPr>
        <w:t>、</w:t>
      </w:r>
      <w:r w:rsidRPr="005338B3">
        <w:t>Abdullah Almalki</w:t>
      </w:r>
      <w:r w:rsidRPr="00D02FF4">
        <w:rPr>
          <w:lang w:val="zh-CN"/>
        </w:rPr>
        <w:t>和</w:t>
      </w:r>
      <w:r w:rsidRPr="005338B3">
        <w:t>Muayyed Nureddin</w:t>
      </w:r>
      <w:r w:rsidRPr="00D02FF4">
        <w:rPr>
          <w:lang w:val="zh-CN"/>
        </w:rPr>
        <w:t>的拘留和虐待中可能发挥的任何作用</w:t>
      </w:r>
      <w:r w:rsidRPr="005338B3">
        <w:t>，</w:t>
      </w:r>
      <w:r w:rsidRPr="00D02FF4">
        <w:rPr>
          <w:lang w:val="zh-CN"/>
        </w:rPr>
        <w:t>加拿大政府于</w:t>
      </w:r>
      <w:r w:rsidRPr="005338B3">
        <w:t>2017</w:t>
      </w:r>
      <w:r w:rsidRPr="00D02FF4">
        <w:rPr>
          <w:lang w:val="zh-CN"/>
        </w:rPr>
        <w:t>年</w:t>
      </w:r>
      <w:r w:rsidRPr="005338B3">
        <w:t>3</w:t>
      </w:r>
      <w:r w:rsidRPr="00D02FF4">
        <w:rPr>
          <w:lang w:val="zh-CN"/>
        </w:rPr>
        <w:t>月</w:t>
      </w:r>
      <w:r w:rsidRPr="005338B3">
        <w:t>7</w:t>
      </w:r>
      <w:r w:rsidRPr="00D02FF4">
        <w:rPr>
          <w:lang w:val="zh-CN"/>
        </w:rPr>
        <w:t>日对他们作出了赔偿和正式道歉。然而，委员会感到遗憾的是，没有对加拿大参与这些指称的罪行提出起诉。委员会还注意到，政府于</w:t>
      </w:r>
      <w:r w:rsidRPr="00D02FF4">
        <w:rPr>
          <w:lang w:val="zh-CN"/>
        </w:rPr>
        <w:t>2017</w:t>
      </w:r>
      <w:r w:rsidRPr="00D02FF4">
        <w:rPr>
          <w:lang w:val="zh-CN"/>
        </w:rPr>
        <w:t>年</w:t>
      </w:r>
      <w:r w:rsidRPr="00D02FF4">
        <w:rPr>
          <w:lang w:val="zh-CN"/>
        </w:rPr>
        <w:t>7</w:t>
      </w:r>
      <w:r w:rsidRPr="00D02FF4">
        <w:rPr>
          <w:lang w:val="zh-CN"/>
        </w:rPr>
        <w:t>月</w:t>
      </w:r>
      <w:r w:rsidRPr="00D02FF4">
        <w:rPr>
          <w:lang w:val="zh-CN"/>
        </w:rPr>
        <w:t>7</w:t>
      </w:r>
      <w:r w:rsidRPr="00D02FF4">
        <w:rPr>
          <w:lang w:val="zh-CN"/>
        </w:rPr>
        <w:t>日向</w:t>
      </w:r>
      <w:r w:rsidRPr="00D02FF4">
        <w:rPr>
          <w:lang w:val="zh-CN"/>
        </w:rPr>
        <w:t>Omar Khadr</w:t>
      </w:r>
      <w:r w:rsidRPr="00D02FF4">
        <w:rPr>
          <w:lang w:val="zh-CN"/>
        </w:rPr>
        <w:t>作出了道歉声明，但委员会关切地注意到，尽管达成了解决办法，但出于隐私原因，细节仍然保密，包括有关心理康复或所提供的援助的任何信息。委员会注意到代表团就每一案件中达成的协议的保密性所作的解释，但委员会认为，它无法根据《公约》第</w:t>
      </w:r>
      <w:r w:rsidRPr="00D02FF4">
        <w:rPr>
          <w:lang w:val="zh-CN"/>
        </w:rPr>
        <w:t>14</w:t>
      </w:r>
      <w:r w:rsidRPr="00D02FF4">
        <w:rPr>
          <w:lang w:val="zh-CN"/>
        </w:rPr>
        <w:t>条适当评估该国的行动。此外，委员会感到关切的是，有报告称，缔约国正在阻挠</w:t>
      </w:r>
      <w:r w:rsidRPr="00D02FF4">
        <w:rPr>
          <w:lang w:val="zh-CN"/>
        </w:rPr>
        <w:t>Abousfian Abdelrazik</w:t>
      </w:r>
      <w:r w:rsidR="00676266">
        <w:rPr>
          <w:lang w:val="zh-CN"/>
        </w:rPr>
        <w:t xml:space="preserve"> </w:t>
      </w:r>
      <w:r w:rsidR="00676266">
        <w:rPr>
          <w:rFonts w:hint="eastAsia"/>
          <w:lang w:val="zh-CN"/>
        </w:rPr>
        <w:t>(</w:t>
      </w:r>
      <w:r w:rsidRPr="00D02FF4">
        <w:rPr>
          <w:lang w:val="zh-CN"/>
        </w:rPr>
        <w:t>一名加拿大公民，他声称，</w:t>
      </w:r>
      <w:r w:rsidRPr="00D02FF4">
        <w:rPr>
          <w:lang w:val="zh-CN"/>
        </w:rPr>
        <w:t>2003</w:t>
      </w:r>
      <w:r w:rsidRPr="00D02FF4">
        <w:rPr>
          <w:lang w:val="zh-CN"/>
        </w:rPr>
        <w:t>年</w:t>
      </w:r>
      <w:r w:rsidRPr="00D02FF4">
        <w:rPr>
          <w:lang w:val="zh-CN"/>
        </w:rPr>
        <w:t>9</w:t>
      </w:r>
      <w:r w:rsidRPr="00D02FF4">
        <w:rPr>
          <w:lang w:val="zh-CN"/>
        </w:rPr>
        <w:t>月至</w:t>
      </w:r>
      <w:r w:rsidRPr="00D02FF4">
        <w:rPr>
          <w:lang w:val="zh-CN"/>
        </w:rPr>
        <w:t>2004</w:t>
      </w:r>
      <w:r w:rsidRPr="00D02FF4">
        <w:rPr>
          <w:lang w:val="zh-CN"/>
        </w:rPr>
        <w:t>年</w:t>
      </w:r>
      <w:r w:rsidRPr="00D02FF4">
        <w:rPr>
          <w:lang w:val="zh-CN"/>
        </w:rPr>
        <w:t>7</w:t>
      </w:r>
      <w:r w:rsidRPr="00D02FF4">
        <w:rPr>
          <w:lang w:val="zh-CN"/>
        </w:rPr>
        <w:t>月和</w:t>
      </w:r>
      <w:r w:rsidRPr="00D02FF4">
        <w:rPr>
          <w:lang w:val="zh-CN"/>
        </w:rPr>
        <w:t>2005</w:t>
      </w:r>
      <w:r w:rsidRPr="00D02FF4">
        <w:rPr>
          <w:lang w:val="zh-CN"/>
        </w:rPr>
        <w:t>年</w:t>
      </w:r>
      <w:r w:rsidRPr="00D02FF4">
        <w:rPr>
          <w:lang w:val="zh-CN"/>
        </w:rPr>
        <w:t>10</w:t>
      </w:r>
      <w:r w:rsidRPr="00D02FF4">
        <w:rPr>
          <w:lang w:val="zh-CN"/>
        </w:rPr>
        <w:t>月至</w:t>
      </w:r>
      <w:r w:rsidRPr="00D02FF4">
        <w:rPr>
          <w:lang w:val="zh-CN"/>
        </w:rPr>
        <w:t>2006</w:t>
      </w:r>
      <w:r w:rsidRPr="00D02FF4">
        <w:rPr>
          <w:lang w:val="zh-CN"/>
        </w:rPr>
        <w:t>年</w:t>
      </w:r>
      <w:r w:rsidRPr="00D02FF4">
        <w:rPr>
          <w:lang w:val="zh-CN"/>
        </w:rPr>
        <w:t>7</w:t>
      </w:r>
      <w:r w:rsidRPr="00D02FF4">
        <w:rPr>
          <w:lang w:val="zh-CN"/>
        </w:rPr>
        <w:t>月期间，他在苏丹遭到非法监禁和酷刑</w:t>
      </w:r>
      <w:r w:rsidR="00676266">
        <w:rPr>
          <w:rFonts w:hint="eastAsia"/>
          <w:lang w:val="zh-CN"/>
        </w:rPr>
        <w:t>)</w:t>
      </w:r>
      <w:r>
        <w:rPr>
          <w:rFonts w:hint="eastAsia"/>
          <w:lang w:val="zh-CN"/>
        </w:rPr>
        <w:t>就</w:t>
      </w:r>
      <w:r w:rsidRPr="00DB6A87">
        <w:rPr>
          <w:lang w:val="zh-CN"/>
        </w:rPr>
        <w:t>据称加拿大官员，特别是加拿大安全情报局人员合谋</w:t>
      </w:r>
      <w:r w:rsidRPr="005338B3">
        <w:rPr>
          <w:rFonts w:hint="eastAsia"/>
          <w:lang w:val="zh-CN"/>
        </w:rPr>
        <w:t>致其所受</w:t>
      </w:r>
      <w:r>
        <w:rPr>
          <w:rFonts w:hint="eastAsia"/>
          <w:lang w:val="zh-CN"/>
        </w:rPr>
        <w:t>的</w:t>
      </w:r>
      <w:r w:rsidRPr="00DB6A87">
        <w:rPr>
          <w:lang w:val="zh-CN"/>
        </w:rPr>
        <w:t>待遇获得补救</w:t>
      </w:r>
      <w:r w:rsidRPr="00D02FF4">
        <w:rPr>
          <w:lang w:val="zh-CN"/>
        </w:rPr>
        <w:t>。根据委员会收到的资料，</w:t>
      </w:r>
      <w:r w:rsidRPr="00D02FF4">
        <w:rPr>
          <w:lang w:val="zh-CN"/>
        </w:rPr>
        <w:t>2018</w:t>
      </w:r>
      <w:r w:rsidRPr="00D02FF4">
        <w:rPr>
          <w:lang w:val="zh-CN"/>
        </w:rPr>
        <w:t>年</w:t>
      </w:r>
      <w:r w:rsidRPr="00D02FF4">
        <w:rPr>
          <w:lang w:val="zh-CN"/>
        </w:rPr>
        <w:t>9</w:t>
      </w:r>
      <w:r w:rsidRPr="00D02FF4">
        <w:rPr>
          <w:lang w:val="zh-CN"/>
        </w:rPr>
        <w:t>月</w:t>
      </w:r>
      <w:r w:rsidRPr="00D02FF4">
        <w:rPr>
          <w:lang w:val="zh-CN"/>
        </w:rPr>
        <w:t>18</w:t>
      </w:r>
      <w:r w:rsidRPr="00D02FF4">
        <w:rPr>
          <w:lang w:val="zh-CN"/>
        </w:rPr>
        <w:t>日，在一名法官同意了联邦政府提出的推迟审判的请求后，</w:t>
      </w:r>
      <w:r w:rsidRPr="00D02FF4">
        <w:rPr>
          <w:lang w:val="zh-CN"/>
        </w:rPr>
        <w:t>Abdelrazik</w:t>
      </w:r>
      <w:r w:rsidRPr="00D02FF4">
        <w:rPr>
          <w:lang w:val="zh-CN"/>
        </w:rPr>
        <w:t>先生关于缔约国在其非法监禁和酷刑中的作用的诉讼被无限期拖延</w:t>
      </w:r>
      <w:r w:rsidRPr="00D02FF4">
        <w:rPr>
          <w:lang w:val="zh-CN"/>
        </w:rPr>
        <w:t>(</w:t>
      </w:r>
      <w:r w:rsidRPr="00D02FF4">
        <w:rPr>
          <w:lang w:val="zh-CN"/>
        </w:rPr>
        <w:t>第</w:t>
      </w:r>
      <w:r w:rsidRPr="00D02FF4">
        <w:rPr>
          <w:lang w:val="zh-CN"/>
        </w:rPr>
        <w:t>2</w:t>
      </w:r>
      <w:r w:rsidRPr="00D02FF4">
        <w:rPr>
          <w:lang w:val="zh-CN"/>
        </w:rPr>
        <w:t>、</w:t>
      </w:r>
      <w:r w:rsidRPr="00D02FF4">
        <w:rPr>
          <w:lang w:val="zh-CN"/>
        </w:rPr>
        <w:t>12-14</w:t>
      </w:r>
      <w:r w:rsidRPr="00D02FF4">
        <w:rPr>
          <w:lang w:val="zh-CN"/>
        </w:rPr>
        <w:t>和</w:t>
      </w:r>
      <w:r w:rsidRPr="00D02FF4">
        <w:rPr>
          <w:lang w:val="zh-CN"/>
        </w:rPr>
        <w:t>16</w:t>
      </w:r>
      <w:r w:rsidRPr="00D02FF4">
        <w:rPr>
          <w:lang w:val="zh-CN"/>
        </w:rPr>
        <w:t>条</w:t>
      </w:r>
      <w:r w:rsidRPr="00D02FF4">
        <w:rPr>
          <w:lang w:val="zh-CN"/>
        </w:rPr>
        <w:t>)</w:t>
      </w:r>
      <w:r w:rsidRPr="00D02FF4">
        <w:rPr>
          <w:lang w:val="zh-CN"/>
        </w:rPr>
        <w:t>。</w:t>
      </w:r>
    </w:p>
    <w:p w:rsidR="00292A39" w:rsidRPr="00565A3D" w:rsidRDefault="00292A39" w:rsidP="003D18BF">
      <w:pPr>
        <w:pStyle w:val="SingleTxtGC"/>
        <w:tabs>
          <w:tab w:val="clear" w:pos="1565"/>
          <w:tab w:val="left" w:pos="1701"/>
        </w:tabs>
        <w:rPr>
          <w:rFonts w:eastAsia="黑体"/>
          <w:lang w:val="zh-CN"/>
        </w:rPr>
      </w:pPr>
      <w:r w:rsidRPr="00565A3D">
        <w:rPr>
          <w:rFonts w:eastAsia="黑体"/>
          <w:lang w:val="zh-CN"/>
        </w:rPr>
        <w:t>39.</w:t>
      </w:r>
      <w:r w:rsidRPr="00565A3D">
        <w:rPr>
          <w:rFonts w:eastAsia="黑体"/>
          <w:lang w:val="zh-CN"/>
        </w:rPr>
        <w:tab/>
      </w:r>
      <w:r w:rsidRPr="00565A3D">
        <w:rPr>
          <w:rFonts w:eastAsia="黑体"/>
          <w:lang w:val="zh-CN"/>
        </w:rPr>
        <w:t>委员会提请缔约国注意其关于执行第</w:t>
      </w:r>
      <w:r w:rsidRPr="00565A3D">
        <w:rPr>
          <w:rFonts w:eastAsia="黑体"/>
          <w:lang w:val="zh-CN"/>
        </w:rPr>
        <w:t>14</w:t>
      </w:r>
      <w:r w:rsidRPr="00565A3D">
        <w:rPr>
          <w:rFonts w:eastAsia="黑体"/>
          <w:lang w:val="zh-CN"/>
        </w:rPr>
        <w:t>条的第</w:t>
      </w:r>
      <w:r w:rsidRPr="00565A3D">
        <w:rPr>
          <w:rFonts w:eastAsia="黑体"/>
          <w:lang w:val="zh-CN"/>
        </w:rPr>
        <w:t>3</w:t>
      </w:r>
      <w:r w:rsidRPr="00565A3D">
        <w:rPr>
          <w:rFonts w:eastAsia="黑体"/>
          <w:lang w:val="zh-CN"/>
        </w:rPr>
        <w:t>号一般性意见</w:t>
      </w:r>
      <w:r w:rsidRPr="00565A3D">
        <w:rPr>
          <w:rFonts w:eastAsia="黑体"/>
          <w:lang w:val="zh-CN"/>
        </w:rPr>
        <w:t>(2012</w:t>
      </w:r>
      <w:r w:rsidRPr="00565A3D">
        <w:rPr>
          <w:rFonts w:eastAsia="黑体" w:hint="eastAsia"/>
          <w:lang w:val="zh-CN"/>
        </w:rPr>
        <w:t>年</w:t>
      </w:r>
      <w:r w:rsidRPr="00565A3D">
        <w:rPr>
          <w:rFonts w:eastAsia="黑体"/>
          <w:lang w:val="zh-CN"/>
        </w:rPr>
        <w:t>)</w:t>
      </w:r>
      <w:r w:rsidR="002E0105">
        <w:rPr>
          <w:rFonts w:eastAsia="黑体" w:hint="eastAsia"/>
          <w:lang w:val="zh-CN"/>
        </w:rPr>
        <w:t>第</w:t>
      </w:r>
      <w:r w:rsidR="002E0105">
        <w:rPr>
          <w:rFonts w:eastAsia="黑体"/>
          <w:lang w:val="zh-CN"/>
        </w:rPr>
        <w:t>5</w:t>
      </w:r>
      <w:r w:rsidR="002E0105">
        <w:rPr>
          <w:rFonts w:eastAsia="黑体" w:hint="eastAsia"/>
          <w:lang w:val="zh-CN"/>
        </w:rPr>
        <w:t>和</w:t>
      </w:r>
      <w:r w:rsidR="002E0105">
        <w:rPr>
          <w:rFonts w:eastAsia="黑体"/>
          <w:lang w:val="zh-CN"/>
        </w:rPr>
        <w:t>第</w:t>
      </w:r>
      <w:r w:rsidR="002E0105">
        <w:rPr>
          <w:rFonts w:eastAsia="黑体" w:hint="eastAsia"/>
          <w:lang w:val="zh-CN"/>
        </w:rPr>
        <w:t>1</w:t>
      </w:r>
      <w:r w:rsidR="002E0105">
        <w:rPr>
          <w:rFonts w:eastAsia="黑体"/>
          <w:lang w:val="zh-CN"/>
        </w:rPr>
        <w:t>6</w:t>
      </w:r>
      <w:r w:rsidR="002E0105">
        <w:rPr>
          <w:rFonts w:eastAsia="黑体"/>
          <w:lang w:val="zh-CN"/>
        </w:rPr>
        <w:t>段，</w:t>
      </w:r>
      <w:r w:rsidRPr="00565A3D">
        <w:rPr>
          <w:rFonts w:eastAsia="黑体"/>
          <w:lang w:val="zh-CN"/>
        </w:rPr>
        <w:t>其中详细阐述了各缔约国根据《公约》第</w:t>
      </w:r>
      <w:r w:rsidRPr="00565A3D">
        <w:rPr>
          <w:rFonts w:eastAsia="黑体"/>
          <w:lang w:val="zh-CN"/>
        </w:rPr>
        <w:t>14</w:t>
      </w:r>
      <w:r w:rsidRPr="00565A3D">
        <w:rPr>
          <w:rFonts w:eastAsia="黑体"/>
          <w:lang w:val="zh-CN"/>
        </w:rPr>
        <w:t>条为酷刑受害者提供充分赔偿而承担的义务的性质和范围。具体而言，由于《公约》第</w:t>
      </w:r>
      <w:r w:rsidRPr="00565A3D">
        <w:rPr>
          <w:rFonts w:eastAsia="黑体"/>
          <w:lang w:val="zh-CN"/>
        </w:rPr>
        <w:t>12</w:t>
      </w:r>
      <w:r w:rsidRPr="00565A3D">
        <w:rPr>
          <w:rFonts w:eastAsia="黑体"/>
          <w:lang w:val="zh-CN"/>
        </w:rPr>
        <w:t>条和第</w:t>
      </w:r>
      <w:r w:rsidRPr="00565A3D">
        <w:rPr>
          <w:rFonts w:eastAsia="黑体"/>
          <w:lang w:val="zh-CN"/>
        </w:rPr>
        <w:t>13</w:t>
      </w:r>
      <w:r w:rsidRPr="00565A3D">
        <w:rPr>
          <w:rFonts w:eastAsia="黑体"/>
          <w:lang w:val="zh-CN"/>
        </w:rPr>
        <w:t>条规定的调查和刑事起诉义务，而且除这些义务外，</w:t>
      </w:r>
      <w:r w:rsidRPr="00565A3D">
        <w:rPr>
          <w:rFonts w:eastAsia="黑体" w:hint="eastAsia"/>
          <w:lang w:val="zh-CN"/>
        </w:rPr>
        <w:t>清偿</w:t>
      </w:r>
      <w:r w:rsidRPr="00565A3D">
        <w:rPr>
          <w:rFonts w:eastAsia="黑体"/>
          <w:lang w:val="zh-CN"/>
        </w:rPr>
        <w:t>还应包括以下补救措施：核实事实，并充分和公开披露真相，只要这种披露不会进一步损害或威胁受害人、受害人亲属、证人或为协助受害人或防止发生进一步侵权行为而进行干预的人的安全和利益；作出官方声明或司法裁决，恢复受害者和与受害者有密切关系的人的尊严、名誉和权利；对侵权责任人进行司法和行政制裁</w:t>
      </w:r>
      <w:r w:rsidRPr="00565A3D">
        <w:rPr>
          <w:rFonts w:eastAsia="黑体" w:hint="eastAsia"/>
          <w:lang w:val="zh-CN"/>
        </w:rPr>
        <w:t>。</w:t>
      </w:r>
      <w:r w:rsidRPr="00565A3D">
        <w:rPr>
          <w:rFonts w:eastAsia="黑体"/>
          <w:lang w:val="zh-CN"/>
        </w:rPr>
        <w:t>缔约国应提供资料，说明在上述案件中采取的具体措施。</w:t>
      </w:r>
    </w:p>
    <w:p w:rsidR="00292A39" w:rsidRPr="00D02FF4" w:rsidRDefault="00292A39" w:rsidP="00A57571">
      <w:pPr>
        <w:pStyle w:val="H23GC"/>
      </w:pPr>
      <w:r w:rsidRPr="00D02FF4">
        <w:rPr>
          <w:lang w:val="zh-CN"/>
        </w:rPr>
        <w:tab/>
      </w:r>
      <w:r w:rsidRPr="00D02FF4">
        <w:rPr>
          <w:lang w:val="zh-CN"/>
        </w:rPr>
        <w:tab/>
      </w:r>
      <w:r w:rsidRPr="00D02FF4">
        <w:rPr>
          <w:lang w:val="zh-CN"/>
        </w:rPr>
        <w:t>民事补救和国家豁免</w:t>
      </w:r>
    </w:p>
    <w:p w:rsidR="00292A39" w:rsidRPr="00D02FF4" w:rsidRDefault="00292A39" w:rsidP="00304551">
      <w:pPr>
        <w:pStyle w:val="SingleTxtGC"/>
        <w:tabs>
          <w:tab w:val="clear" w:pos="1565"/>
          <w:tab w:val="left" w:pos="1701"/>
        </w:tabs>
      </w:pPr>
      <w:r w:rsidRPr="00D02FF4">
        <w:rPr>
          <w:lang w:val="zh-CN"/>
        </w:rPr>
        <w:t>40.</w:t>
      </w:r>
      <w:r w:rsidRPr="00D02FF4">
        <w:rPr>
          <w:lang w:val="zh-CN"/>
        </w:rPr>
        <w:tab/>
      </w:r>
      <w:r w:rsidRPr="00D02FF4">
        <w:rPr>
          <w:lang w:val="zh-CN"/>
        </w:rPr>
        <w:t>委员会感到遗憾的是，缔约国没有按照委员会在上一次结论性意见中提出的建议</w:t>
      </w:r>
      <w:r w:rsidRPr="00D02FF4">
        <w:rPr>
          <w:lang w:val="zh-CN"/>
        </w:rPr>
        <w:t>(CAT/C/CAN/CO/6</w:t>
      </w:r>
      <w:r w:rsidR="00304551">
        <w:rPr>
          <w:rFonts w:hint="eastAsia"/>
          <w:lang w:val="zh-CN"/>
        </w:rPr>
        <w:t>,</w:t>
      </w:r>
      <w:r w:rsidR="00304551">
        <w:t xml:space="preserve"> </w:t>
      </w:r>
      <w:r w:rsidRPr="00D02FF4">
        <w:rPr>
          <w:lang w:val="zh-CN"/>
        </w:rPr>
        <w:t>第</w:t>
      </w:r>
      <w:r w:rsidRPr="00D02FF4">
        <w:rPr>
          <w:lang w:val="zh-CN"/>
        </w:rPr>
        <w:t>15</w:t>
      </w:r>
      <w:r w:rsidRPr="00D02FF4">
        <w:rPr>
          <w:lang w:val="zh-CN"/>
        </w:rPr>
        <w:t>段</w:t>
      </w:r>
      <w:r w:rsidRPr="00D02FF4">
        <w:rPr>
          <w:lang w:val="zh-CN"/>
        </w:rPr>
        <w:t>)</w:t>
      </w:r>
      <w:r>
        <w:rPr>
          <w:rFonts w:hint="eastAsia"/>
          <w:lang w:val="zh-CN"/>
        </w:rPr>
        <w:t>，</w:t>
      </w:r>
      <w:r w:rsidRPr="00D02FF4">
        <w:rPr>
          <w:lang w:val="zh-CN"/>
        </w:rPr>
        <w:t>采取任何措施审查其立法</w:t>
      </w:r>
      <w:r>
        <w:rPr>
          <w:rFonts w:hint="eastAsia"/>
          <w:lang w:val="zh-CN"/>
        </w:rPr>
        <w:t>，</w:t>
      </w:r>
      <w:r w:rsidRPr="00D02FF4">
        <w:rPr>
          <w:lang w:val="zh-CN"/>
        </w:rPr>
        <w:t>以确保无论酷刑行为是在哪里发生的，也不论施暴者或受害者的国籍如何</w:t>
      </w:r>
      <w:r>
        <w:rPr>
          <w:rFonts w:hint="eastAsia"/>
          <w:lang w:val="zh-CN"/>
        </w:rPr>
        <w:t>，</w:t>
      </w:r>
      <w:r w:rsidRPr="00D02FF4">
        <w:rPr>
          <w:lang w:val="zh-CN"/>
        </w:rPr>
        <w:t>所有酷刑受害者都能获得补救和补偿。在这方面，委员会感到遗憾的是，缔约国不愿修订《国家豁免法》，以向外国或其代表在加拿大境外实施的酷刑行为规定国家豁免例外。正如在与代表团对话期间所指出的，考虑到魁北克省、不列颠哥伦比亚省和新斯科舍省司法管辖区关于必要</w:t>
      </w:r>
      <w:r>
        <w:rPr>
          <w:rFonts w:hint="eastAsia"/>
          <w:lang w:val="zh-CN"/>
        </w:rPr>
        <w:t>管辖法院</w:t>
      </w:r>
      <w:r w:rsidRPr="00D02FF4">
        <w:rPr>
          <w:lang w:val="zh-CN"/>
        </w:rPr>
        <w:t>和相关判例的规定，委员会认为，在联邦一级纳入这一原则可为寻求针对外国政府的酷刑提起诉讼的受害者提供重要的补救途径</w:t>
      </w:r>
      <w:r w:rsidRPr="00D02FF4">
        <w:rPr>
          <w:lang w:val="zh-CN"/>
        </w:rPr>
        <w:t>(</w:t>
      </w:r>
      <w:r w:rsidRPr="00D02FF4">
        <w:rPr>
          <w:lang w:val="zh-CN"/>
        </w:rPr>
        <w:t>第</w:t>
      </w:r>
      <w:r w:rsidRPr="00D02FF4">
        <w:rPr>
          <w:lang w:val="zh-CN"/>
        </w:rPr>
        <w:t>14</w:t>
      </w:r>
      <w:r w:rsidRPr="00D02FF4">
        <w:rPr>
          <w:lang w:val="zh-CN"/>
        </w:rPr>
        <w:t>条</w:t>
      </w:r>
      <w:r w:rsidRPr="00D02FF4">
        <w:rPr>
          <w:lang w:val="zh-CN"/>
        </w:rPr>
        <w:t>)</w:t>
      </w:r>
      <w:r w:rsidRPr="00D02FF4">
        <w:rPr>
          <w:lang w:val="zh-CN"/>
        </w:rPr>
        <w:t>。</w:t>
      </w:r>
    </w:p>
    <w:p w:rsidR="00292A39" w:rsidRPr="00565A3D" w:rsidRDefault="00292A39" w:rsidP="003D18BF">
      <w:pPr>
        <w:pStyle w:val="SingleTxtGC"/>
        <w:tabs>
          <w:tab w:val="clear" w:pos="1565"/>
          <w:tab w:val="left" w:pos="1701"/>
        </w:tabs>
        <w:rPr>
          <w:rFonts w:eastAsia="黑体"/>
          <w:lang w:val="zh-CN"/>
        </w:rPr>
      </w:pPr>
      <w:r w:rsidRPr="00565A3D">
        <w:rPr>
          <w:rFonts w:eastAsia="黑体"/>
          <w:lang w:val="zh-CN"/>
        </w:rPr>
        <w:t>41.</w:t>
      </w:r>
      <w:r w:rsidRPr="00565A3D">
        <w:rPr>
          <w:rFonts w:eastAsia="黑体"/>
          <w:lang w:val="zh-CN"/>
        </w:rPr>
        <w:tab/>
      </w:r>
      <w:r w:rsidRPr="00565A3D">
        <w:rPr>
          <w:rFonts w:eastAsia="黑体"/>
          <w:lang w:val="zh-CN"/>
        </w:rPr>
        <w:t>委员会再次呼吁缔约国考虑修订《国家豁免法》，以确保所有酷刑或虐待受害者都能根据《公约》的规定获得补救和补偿。</w:t>
      </w:r>
      <w:r w:rsidRPr="00565A3D">
        <w:rPr>
          <w:rFonts w:eastAsia="黑体" w:hint="eastAsia"/>
          <w:lang w:val="zh-CN"/>
        </w:rPr>
        <w:t>另</w:t>
      </w:r>
      <w:r w:rsidRPr="00565A3D">
        <w:rPr>
          <w:rFonts w:eastAsia="黑体"/>
          <w:lang w:val="zh-CN"/>
        </w:rPr>
        <w:t>一种可能</w:t>
      </w:r>
      <w:r w:rsidRPr="00565A3D">
        <w:rPr>
          <w:rFonts w:eastAsia="黑体" w:hint="eastAsia"/>
          <w:lang w:val="zh-CN"/>
        </w:rPr>
        <w:t>采取的做法</w:t>
      </w:r>
      <w:r w:rsidRPr="00565A3D">
        <w:rPr>
          <w:rFonts w:eastAsia="黑体"/>
          <w:lang w:val="zh-CN"/>
        </w:rPr>
        <w:t>是，缔约国考虑在联邦一级承认必要</w:t>
      </w:r>
      <w:r w:rsidRPr="00565A3D">
        <w:rPr>
          <w:rFonts w:eastAsia="黑体" w:hint="eastAsia"/>
          <w:lang w:val="zh-CN"/>
        </w:rPr>
        <w:t>管辖法院</w:t>
      </w:r>
      <w:r w:rsidRPr="00565A3D">
        <w:rPr>
          <w:rFonts w:eastAsia="黑体"/>
          <w:lang w:val="zh-CN"/>
        </w:rPr>
        <w:t>原则。正如委员会关于执行第</w:t>
      </w:r>
      <w:r w:rsidRPr="00565A3D">
        <w:rPr>
          <w:rFonts w:eastAsia="黑体" w:hint="eastAsia"/>
          <w:lang w:val="zh-CN"/>
        </w:rPr>
        <w:t>1</w:t>
      </w:r>
      <w:r w:rsidRPr="00565A3D">
        <w:rPr>
          <w:rFonts w:eastAsia="黑体"/>
          <w:lang w:val="zh-CN"/>
        </w:rPr>
        <w:t>4</w:t>
      </w:r>
      <w:r w:rsidRPr="00565A3D">
        <w:rPr>
          <w:rFonts w:eastAsia="黑体"/>
          <w:lang w:val="zh-CN"/>
        </w:rPr>
        <w:t>条的第</w:t>
      </w:r>
      <w:r w:rsidRPr="00565A3D">
        <w:rPr>
          <w:rFonts w:eastAsia="黑体"/>
          <w:lang w:val="zh-CN"/>
        </w:rPr>
        <w:t>3</w:t>
      </w:r>
      <w:r w:rsidRPr="00565A3D">
        <w:rPr>
          <w:rFonts w:eastAsia="黑体"/>
          <w:lang w:val="zh-CN"/>
        </w:rPr>
        <w:t>号一般性意见</w:t>
      </w:r>
      <w:r w:rsidRPr="00565A3D">
        <w:rPr>
          <w:rFonts w:eastAsia="黑体"/>
          <w:lang w:val="zh-CN"/>
        </w:rPr>
        <w:t>(2012</w:t>
      </w:r>
      <w:r w:rsidRPr="00565A3D">
        <w:rPr>
          <w:rFonts w:eastAsia="黑体"/>
          <w:lang w:val="zh-CN"/>
        </w:rPr>
        <w:t>年</w:t>
      </w:r>
      <w:r w:rsidRPr="00565A3D">
        <w:rPr>
          <w:rFonts w:eastAsia="黑体"/>
          <w:lang w:val="zh-CN"/>
        </w:rPr>
        <w:t>)</w:t>
      </w:r>
      <w:r w:rsidRPr="00565A3D">
        <w:rPr>
          <w:rFonts w:eastAsia="黑体"/>
          <w:lang w:val="zh-CN"/>
        </w:rPr>
        <w:t>所述</w:t>
      </w:r>
      <w:r w:rsidRPr="00565A3D">
        <w:rPr>
          <w:rFonts w:eastAsia="黑体"/>
          <w:lang w:val="zh-CN"/>
        </w:rPr>
        <w:t>(</w:t>
      </w:r>
      <w:r w:rsidRPr="00565A3D">
        <w:rPr>
          <w:rFonts w:eastAsia="黑体"/>
          <w:lang w:val="zh-CN"/>
        </w:rPr>
        <w:t>第</w:t>
      </w:r>
      <w:r w:rsidRPr="00565A3D">
        <w:rPr>
          <w:rFonts w:eastAsia="黑体"/>
          <w:lang w:val="zh-CN"/>
        </w:rPr>
        <w:t>22</w:t>
      </w:r>
      <w:r w:rsidRPr="00565A3D">
        <w:rPr>
          <w:rFonts w:eastAsia="黑体"/>
          <w:lang w:val="zh-CN"/>
        </w:rPr>
        <w:t>段</w:t>
      </w:r>
      <w:r w:rsidRPr="00565A3D">
        <w:rPr>
          <w:rFonts w:eastAsia="黑体"/>
          <w:lang w:val="zh-CN"/>
        </w:rPr>
        <w:t>)</w:t>
      </w:r>
      <w:r w:rsidRPr="00565A3D">
        <w:rPr>
          <w:rFonts w:eastAsia="黑体"/>
          <w:lang w:val="zh-CN"/>
        </w:rPr>
        <w:t>，委员会赞扬缔约国为在境外遭受酷刑或虐待的受害者提供民事补救所作的努力。在受害者无法在侵权行为所发生的国境内行使第</w:t>
      </w:r>
      <w:r w:rsidRPr="00565A3D">
        <w:rPr>
          <w:rFonts w:eastAsia="黑体" w:hint="eastAsia"/>
          <w:lang w:val="zh-CN"/>
        </w:rPr>
        <w:t>1</w:t>
      </w:r>
      <w:r w:rsidRPr="00565A3D">
        <w:rPr>
          <w:rFonts w:eastAsia="黑体"/>
          <w:lang w:val="zh-CN"/>
        </w:rPr>
        <w:t>4</w:t>
      </w:r>
      <w:r w:rsidRPr="00565A3D">
        <w:rPr>
          <w:rFonts w:eastAsia="黑体"/>
          <w:lang w:val="zh-CN"/>
        </w:rPr>
        <w:t>条所保障的权利时，这一点特别重要。</w:t>
      </w:r>
    </w:p>
    <w:p w:rsidR="00292A39" w:rsidRPr="00D02FF4" w:rsidRDefault="00292A39" w:rsidP="00A57571">
      <w:pPr>
        <w:pStyle w:val="H23GC"/>
      </w:pPr>
      <w:r w:rsidRPr="00D02FF4">
        <w:rPr>
          <w:lang w:val="zh-CN"/>
        </w:rPr>
        <w:tab/>
      </w:r>
      <w:r w:rsidRPr="00D02FF4">
        <w:rPr>
          <w:lang w:val="zh-CN"/>
        </w:rPr>
        <w:tab/>
      </w:r>
      <w:r w:rsidRPr="00D02FF4">
        <w:rPr>
          <w:lang w:val="zh-CN"/>
        </w:rPr>
        <w:t>逼供和通过酷刑获得情报</w:t>
      </w:r>
    </w:p>
    <w:p w:rsidR="00292A39" w:rsidRPr="00D02FF4" w:rsidRDefault="00292A39" w:rsidP="00304551">
      <w:pPr>
        <w:pStyle w:val="SingleTxtGC"/>
        <w:tabs>
          <w:tab w:val="clear" w:pos="1565"/>
          <w:tab w:val="left" w:pos="1701"/>
        </w:tabs>
      </w:pPr>
      <w:r w:rsidRPr="00D02FF4">
        <w:rPr>
          <w:lang w:val="zh-CN"/>
        </w:rPr>
        <w:t>42.</w:t>
      </w:r>
      <w:r w:rsidRPr="00D02FF4">
        <w:rPr>
          <w:lang w:val="zh-CN"/>
        </w:rPr>
        <w:tab/>
      </w:r>
      <w:r w:rsidRPr="00D02FF4">
        <w:rPr>
          <w:lang w:val="zh-CN"/>
        </w:rPr>
        <w:t>委员会注意到《刑法》第</w:t>
      </w:r>
      <w:r w:rsidRPr="00D02FF4">
        <w:rPr>
          <w:lang w:val="zh-CN"/>
        </w:rPr>
        <w:t>269.1</w:t>
      </w:r>
      <w:r w:rsidR="00BD4BCB" w:rsidRPr="00BD4BCB">
        <w:rPr>
          <w:sz w:val="10"/>
          <w:szCs w:val="10"/>
          <w:lang w:val="zh-CN"/>
        </w:rPr>
        <w:t xml:space="preserve"> </w:t>
      </w:r>
      <w:r w:rsidRPr="00D02FF4">
        <w:rPr>
          <w:lang w:val="zh-CN"/>
        </w:rPr>
        <w:t>(4)</w:t>
      </w:r>
      <w:r w:rsidRPr="00D02FF4">
        <w:rPr>
          <w:lang w:val="zh-CN"/>
        </w:rPr>
        <w:t>分节所规定的保障，其中禁止为任何目的将通过酷刑取得的任何供词作为证据，除非作为证据说明，该供词实际上是通过酷刑取得的。然而，考虑到委员会先前的结论性意见</w:t>
      </w:r>
      <w:r w:rsidRPr="00D02FF4">
        <w:rPr>
          <w:lang w:val="zh-CN"/>
        </w:rPr>
        <w:t>(CAT/C/CAN/CO/6</w:t>
      </w:r>
      <w:r w:rsidR="00304551">
        <w:rPr>
          <w:rFonts w:hint="eastAsia"/>
          <w:lang w:val="zh-CN"/>
        </w:rPr>
        <w:t>,</w:t>
      </w:r>
      <w:r w:rsidR="00304551">
        <w:t xml:space="preserve"> </w:t>
      </w:r>
      <w:r w:rsidRPr="00D02FF4">
        <w:rPr>
          <w:lang w:val="zh-CN"/>
        </w:rPr>
        <w:t>第</w:t>
      </w:r>
      <w:r w:rsidRPr="00D02FF4">
        <w:rPr>
          <w:lang w:val="zh-CN"/>
        </w:rPr>
        <w:t>17</w:t>
      </w:r>
      <w:r w:rsidRPr="00D02FF4">
        <w:rPr>
          <w:lang w:val="zh-CN"/>
        </w:rPr>
        <w:t>段</w:t>
      </w:r>
      <w:r w:rsidRPr="00D02FF4">
        <w:rPr>
          <w:lang w:val="zh-CN"/>
        </w:rPr>
        <w:t>)</w:t>
      </w:r>
      <w:r w:rsidRPr="00D02FF4">
        <w:rPr>
          <w:lang w:val="zh-CN"/>
        </w:rPr>
        <w:t>，委员会关切地注意到，</w:t>
      </w:r>
      <w:r w:rsidRPr="00D02FF4">
        <w:rPr>
          <w:lang w:val="zh-CN"/>
        </w:rPr>
        <w:t>2017</w:t>
      </w:r>
      <w:r w:rsidRPr="00D02FF4">
        <w:rPr>
          <w:lang w:val="zh-CN"/>
        </w:rPr>
        <w:t>年向加拿大安全部门发布的三项部长指示表明，可能通过虐待获得的信息不得被用来剥夺某人的权利或自由，除非由于为防止生命损失或重大人身伤害所必需，主管当局已授权这样做。关于缔约国为加强国家安全和情报领域的问责制和透明度而采取的措施，委员会注意到，</w:t>
      </w:r>
      <w:r w:rsidRPr="00D02FF4">
        <w:rPr>
          <w:lang w:val="zh-CN"/>
        </w:rPr>
        <w:t>2017</w:t>
      </w:r>
      <w:r w:rsidRPr="00D02FF4">
        <w:rPr>
          <w:lang w:val="zh-CN"/>
        </w:rPr>
        <w:t>年成立了新的国家安全和情报议员委员会，专门掌握高度机密的信息，向总理提交报告，其报告在公布前经过政府审查</w:t>
      </w:r>
      <w:r w:rsidRPr="00D02FF4">
        <w:rPr>
          <w:lang w:val="zh-CN"/>
        </w:rPr>
        <w:t>(</w:t>
      </w:r>
      <w:r w:rsidRPr="00D02FF4">
        <w:rPr>
          <w:lang w:val="zh-CN"/>
        </w:rPr>
        <w:t>第</w:t>
      </w:r>
      <w:r w:rsidRPr="00D02FF4">
        <w:rPr>
          <w:lang w:val="zh-CN"/>
        </w:rPr>
        <w:t>2</w:t>
      </w:r>
      <w:r w:rsidRPr="00D02FF4">
        <w:rPr>
          <w:lang w:val="zh-CN"/>
        </w:rPr>
        <w:t>、</w:t>
      </w:r>
      <w:r w:rsidRPr="00D02FF4">
        <w:rPr>
          <w:lang w:val="zh-CN"/>
        </w:rPr>
        <w:t>15</w:t>
      </w:r>
      <w:r w:rsidRPr="00D02FF4">
        <w:rPr>
          <w:lang w:val="zh-CN"/>
        </w:rPr>
        <w:t>和</w:t>
      </w:r>
      <w:r w:rsidRPr="00D02FF4">
        <w:rPr>
          <w:lang w:val="zh-CN"/>
        </w:rPr>
        <w:t>16</w:t>
      </w:r>
      <w:r w:rsidRPr="00D02FF4">
        <w:rPr>
          <w:lang w:val="zh-CN"/>
        </w:rPr>
        <w:t>条</w:t>
      </w:r>
      <w:r w:rsidRPr="00D02FF4">
        <w:rPr>
          <w:lang w:val="zh-CN"/>
        </w:rPr>
        <w:t>)</w:t>
      </w:r>
      <w:r w:rsidRPr="00D02FF4">
        <w:rPr>
          <w:lang w:val="zh-CN"/>
        </w:rPr>
        <w:t>。</w:t>
      </w:r>
    </w:p>
    <w:p w:rsidR="00292A39" w:rsidRPr="00565A3D" w:rsidRDefault="00292A39" w:rsidP="003D18BF">
      <w:pPr>
        <w:pStyle w:val="SingleTxtGC"/>
        <w:tabs>
          <w:tab w:val="clear" w:pos="1565"/>
          <w:tab w:val="left" w:pos="1701"/>
        </w:tabs>
        <w:rPr>
          <w:rFonts w:eastAsia="黑体"/>
          <w:lang w:val="zh-CN"/>
        </w:rPr>
      </w:pPr>
      <w:r w:rsidRPr="00565A3D">
        <w:rPr>
          <w:rFonts w:eastAsia="黑体"/>
          <w:lang w:val="zh-CN"/>
        </w:rPr>
        <w:t>43.</w:t>
      </w:r>
      <w:r w:rsidRPr="00565A3D">
        <w:rPr>
          <w:rFonts w:eastAsia="黑体"/>
          <w:lang w:val="zh-CN"/>
        </w:rPr>
        <w:tab/>
      </w:r>
      <w:r w:rsidRPr="00565A3D">
        <w:rPr>
          <w:rFonts w:eastAsia="黑体"/>
          <w:lang w:val="zh-CN"/>
        </w:rPr>
        <w:t>缔约国应采取有效步骤，确保在实践中通过酷刑或虐待获得的供词被裁定不可采信。缔约国还应废除、撤销或修订任何指令、命令或条例，这种条款允许执法机构使用已知或据信是第三国通过酷刑和</w:t>
      </w:r>
      <w:r w:rsidRPr="00565A3D">
        <w:rPr>
          <w:rFonts w:eastAsia="黑体"/>
          <w:lang w:val="zh-CN"/>
        </w:rPr>
        <w:t>/</w:t>
      </w:r>
      <w:r w:rsidRPr="00565A3D">
        <w:rPr>
          <w:rFonts w:eastAsia="黑体"/>
          <w:lang w:val="zh-CN"/>
        </w:rPr>
        <w:t>或虐待获得的情报。缔约国应确保根据《公约》第</w:t>
      </w:r>
      <w:r w:rsidRPr="00565A3D">
        <w:rPr>
          <w:rFonts w:eastAsia="黑体"/>
          <w:lang w:val="zh-CN"/>
        </w:rPr>
        <w:t>2</w:t>
      </w:r>
      <w:r w:rsidRPr="00565A3D">
        <w:rPr>
          <w:rFonts w:eastAsia="黑体"/>
          <w:lang w:val="zh-CN"/>
        </w:rPr>
        <w:t>条第</w:t>
      </w:r>
      <w:r w:rsidRPr="00565A3D">
        <w:rPr>
          <w:rFonts w:eastAsia="黑体"/>
          <w:lang w:val="zh-CN"/>
        </w:rPr>
        <w:t>(2)</w:t>
      </w:r>
      <w:r w:rsidRPr="00565A3D">
        <w:rPr>
          <w:rFonts w:eastAsia="黑体"/>
          <w:lang w:val="zh-CN"/>
        </w:rPr>
        <w:t>款严格适用绝对禁止酷刑的原则，该条款规定，任何特殊情况，无论是战争状态或战争威胁、国内政局不稳定还是任何其他公共紧急状态，都不得援引为施行酷刑的理由。在这方面，委员会提请缔约国注意关于缔约国执行第</w:t>
      </w:r>
      <w:r w:rsidRPr="00565A3D">
        <w:rPr>
          <w:rFonts w:eastAsia="黑体"/>
          <w:lang w:val="zh-CN"/>
        </w:rPr>
        <w:t>2</w:t>
      </w:r>
      <w:r w:rsidRPr="00565A3D">
        <w:rPr>
          <w:rFonts w:eastAsia="黑体"/>
          <w:lang w:val="zh-CN"/>
        </w:rPr>
        <w:t>条的第</w:t>
      </w:r>
      <w:r w:rsidRPr="00565A3D">
        <w:rPr>
          <w:rFonts w:eastAsia="黑体"/>
          <w:lang w:val="zh-CN"/>
        </w:rPr>
        <w:t>2</w:t>
      </w:r>
      <w:r w:rsidRPr="00565A3D">
        <w:rPr>
          <w:rFonts w:eastAsia="黑体"/>
          <w:lang w:val="zh-CN"/>
        </w:rPr>
        <w:t>号一般性意见</w:t>
      </w:r>
      <w:r w:rsidRPr="00565A3D">
        <w:rPr>
          <w:rFonts w:eastAsia="黑体"/>
          <w:lang w:val="zh-CN"/>
        </w:rPr>
        <w:t>(2007</w:t>
      </w:r>
      <w:r w:rsidRPr="00565A3D">
        <w:rPr>
          <w:rFonts w:eastAsia="黑体"/>
          <w:lang w:val="zh-CN"/>
        </w:rPr>
        <w:t>年</w:t>
      </w:r>
      <w:r w:rsidRPr="00565A3D">
        <w:rPr>
          <w:rFonts w:eastAsia="黑体"/>
          <w:lang w:val="zh-CN"/>
        </w:rPr>
        <w:t>)</w:t>
      </w:r>
      <w:r w:rsidRPr="00565A3D">
        <w:rPr>
          <w:rFonts w:eastAsia="黑体"/>
          <w:lang w:val="zh-CN"/>
        </w:rPr>
        <w:t>第</w:t>
      </w:r>
      <w:r w:rsidRPr="00565A3D">
        <w:rPr>
          <w:rFonts w:eastAsia="黑体"/>
          <w:lang w:val="zh-CN"/>
        </w:rPr>
        <w:t>5</w:t>
      </w:r>
      <w:r w:rsidRPr="00565A3D">
        <w:rPr>
          <w:rFonts w:eastAsia="黑体"/>
          <w:lang w:val="zh-CN"/>
        </w:rPr>
        <w:t>段，其中规定，除其他外，不得作为酷刑理由加以援用的特殊情况还包括任何恐怖行为威胁或暴力犯罪。缔约国还应确保，其反恐立法规定了一个独立的机制，审查行政部门开展的反恐活动。</w:t>
      </w:r>
    </w:p>
    <w:p w:rsidR="00292A39" w:rsidRPr="00D02FF4" w:rsidRDefault="00292A39" w:rsidP="002B7B5D">
      <w:pPr>
        <w:pStyle w:val="H23GC"/>
        <w:spacing w:before="300"/>
      </w:pPr>
      <w:r w:rsidRPr="00D02FF4">
        <w:rPr>
          <w:lang w:val="zh-CN"/>
        </w:rPr>
        <w:tab/>
      </w:r>
      <w:r w:rsidRPr="00D02FF4">
        <w:rPr>
          <w:lang w:val="zh-CN"/>
        </w:rPr>
        <w:tab/>
      </w:r>
      <w:r w:rsidRPr="00D02FF4">
        <w:rPr>
          <w:lang w:val="zh-CN"/>
        </w:rPr>
        <w:t>反恐怖主义</w:t>
      </w:r>
    </w:p>
    <w:p w:rsidR="00292A39" w:rsidRPr="00D02FF4" w:rsidRDefault="00292A39" w:rsidP="002B7B5D">
      <w:pPr>
        <w:pStyle w:val="SingleTxtGC"/>
        <w:tabs>
          <w:tab w:val="clear" w:pos="1565"/>
          <w:tab w:val="left" w:pos="1701"/>
        </w:tabs>
        <w:spacing w:after="160"/>
      </w:pPr>
      <w:r w:rsidRPr="00D02FF4">
        <w:rPr>
          <w:lang w:val="zh-CN"/>
        </w:rPr>
        <w:t>44.</w:t>
      </w:r>
      <w:r w:rsidRPr="00D02FF4">
        <w:rPr>
          <w:lang w:val="zh-CN"/>
        </w:rPr>
        <w:tab/>
      </w:r>
      <w:r w:rsidRPr="00D02FF4">
        <w:rPr>
          <w:lang w:val="zh-CN"/>
        </w:rPr>
        <w:t>委员会注意到《</w:t>
      </w:r>
      <w:r w:rsidRPr="00D02FF4">
        <w:rPr>
          <w:lang w:val="zh-CN"/>
        </w:rPr>
        <w:t>C-59</w:t>
      </w:r>
      <w:r w:rsidRPr="00D02FF4">
        <w:rPr>
          <w:lang w:val="zh-CN"/>
        </w:rPr>
        <w:t>号法案》的内容，该法案是为了解决</w:t>
      </w:r>
      <w:r w:rsidRPr="00D02FF4">
        <w:rPr>
          <w:lang w:val="zh-CN"/>
        </w:rPr>
        <w:t>2015</w:t>
      </w:r>
      <w:r w:rsidRPr="00D02FF4">
        <w:rPr>
          <w:lang w:val="zh-CN"/>
        </w:rPr>
        <w:t>年《反恐怖主义法》在人权方面的不足之处而提出的，但委员会感到关切的是，根据拟议修正案，政府仍可禁止特别律师</w:t>
      </w:r>
      <w:r w:rsidR="0095195A">
        <w:rPr>
          <w:lang w:val="zh-CN"/>
        </w:rPr>
        <w:t>(</w:t>
      </w:r>
      <w:r w:rsidRPr="00D02FF4">
        <w:rPr>
          <w:lang w:val="zh-CN"/>
        </w:rPr>
        <w:t>法院任命的经过安全审查的律师</w:t>
      </w:r>
      <w:r w:rsidR="005F38C6">
        <w:rPr>
          <w:rFonts w:hint="eastAsia"/>
          <w:lang w:val="zh-CN"/>
        </w:rPr>
        <w:t>)</w:t>
      </w:r>
      <w:r w:rsidRPr="00D02FF4">
        <w:rPr>
          <w:lang w:val="zh-CN"/>
        </w:rPr>
        <w:t>以国家安全为由审查机密证据。</w:t>
      </w:r>
    </w:p>
    <w:p w:rsidR="00292A39" w:rsidRPr="00565A3D" w:rsidRDefault="00292A39" w:rsidP="003D18BF">
      <w:pPr>
        <w:pStyle w:val="SingleTxtGC"/>
        <w:tabs>
          <w:tab w:val="clear" w:pos="1565"/>
          <w:tab w:val="left" w:pos="1701"/>
        </w:tabs>
        <w:rPr>
          <w:rFonts w:eastAsia="黑体"/>
          <w:lang w:val="zh-CN"/>
        </w:rPr>
      </w:pPr>
      <w:r w:rsidRPr="00565A3D">
        <w:rPr>
          <w:rFonts w:eastAsia="黑体"/>
          <w:lang w:val="zh-CN"/>
        </w:rPr>
        <w:t>45.</w:t>
      </w:r>
      <w:r w:rsidRPr="00565A3D">
        <w:rPr>
          <w:rFonts w:eastAsia="黑体"/>
          <w:lang w:val="zh-CN"/>
        </w:rPr>
        <w:tab/>
      </w:r>
      <w:r w:rsidRPr="00565A3D">
        <w:rPr>
          <w:rFonts w:eastAsia="黑体"/>
          <w:lang w:val="zh-CN"/>
        </w:rPr>
        <w:t>缔约国应采取必要的立法或其他措施，以确保所有反恐立法、政策和做法完全符合《公约》，并建立充分和有效的法律保障。</w:t>
      </w:r>
    </w:p>
    <w:p w:rsidR="00292A39" w:rsidRPr="00D02FF4" w:rsidRDefault="00292A39" w:rsidP="002B7B5D">
      <w:pPr>
        <w:pStyle w:val="H23GC"/>
        <w:spacing w:before="300"/>
      </w:pPr>
      <w:r w:rsidRPr="00D02FF4">
        <w:rPr>
          <w:lang w:val="zh-CN"/>
        </w:rPr>
        <w:tab/>
      </w:r>
      <w:r w:rsidRPr="00D02FF4">
        <w:rPr>
          <w:lang w:val="zh-CN"/>
        </w:rPr>
        <w:tab/>
      </w:r>
      <w:r w:rsidRPr="00D02FF4">
        <w:rPr>
          <w:lang w:val="zh-CN"/>
        </w:rPr>
        <w:t>安全证书</w:t>
      </w:r>
    </w:p>
    <w:p w:rsidR="00292A39" w:rsidRPr="00D02FF4" w:rsidRDefault="00292A39" w:rsidP="002B7B5D">
      <w:pPr>
        <w:pStyle w:val="SingleTxtGC"/>
        <w:tabs>
          <w:tab w:val="clear" w:pos="1565"/>
          <w:tab w:val="left" w:pos="1701"/>
        </w:tabs>
        <w:spacing w:after="160"/>
      </w:pPr>
      <w:r w:rsidRPr="00D02FF4">
        <w:rPr>
          <w:lang w:val="zh-CN"/>
        </w:rPr>
        <w:t>46.</w:t>
      </w:r>
      <w:r w:rsidRPr="00D02FF4">
        <w:rPr>
          <w:lang w:val="zh-CN"/>
        </w:rPr>
        <w:tab/>
      </w:r>
      <w:r w:rsidRPr="00D02FF4">
        <w:rPr>
          <w:lang w:val="zh-CN"/>
        </w:rPr>
        <w:t>虽然委员会注意到根据《移民和难民保护法》第</w:t>
      </w:r>
      <w:r w:rsidRPr="00D02FF4">
        <w:rPr>
          <w:lang w:val="zh-CN"/>
        </w:rPr>
        <w:t>9</w:t>
      </w:r>
      <w:r w:rsidRPr="00D02FF4">
        <w:rPr>
          <w:lang w:val="zh-CN"/>
        </w:rPr>
        <w:t>条的规定而签发和参照证书的做法已经</w:t>
      </w:r>
      <w:r>
        <w:rPr>
          <w:rFonts w:hint="eastAsia"/>
          <w:lang w:val="zh-CN"/>
        </w:rPr>
        <w:t>减少</w:t>
      </w:r>
      <w:r w:rsidR="00C52FF6">
        <w:rPr>
          <w:rFonts w:hint="eastAsia"/>
          <w:spacing w:val="-50"/>
        </w:rPr>
        <w:t>―</w:t>
      </w:r>
      <w:r w:rsidR="00C52FF6">
        <w:rPr>
          <w:rFonts w:hint="eastAsia"/>
        </w:rPr>
        <w:t>―</w:t>
      </w:r>
      <w:r w:rsidRPr="00D02FF4">
        <w:rPr>
          <w:lang w:val="zh-CN"/>
        </w:rPr>
        <w:t>这一程序是在某个永久居民或外国国民被视为出于安全理由而不可入境的特殊情况下启动的</w:t>
      </w:r>
      <w:r w:rsidR="00C52FF6">
        <w:rPr>
          <w:rFonts w:hint="eastAsia"/>
          <w:spacing w:val="-50"/>
        </w:rPr>
        <w:t>―</w:t>
      </w:r>
      <w:r w:rsidR="00C52FF6">
        <w:rPr>
          <w:rFonts w:hint="eastAsia"/>
        </w:rPr>
        <w:t>―</w:t>
      </w:r>
      <w:r w:rsidRPr="00D02FF4">
        <w:rPr>
          <w:lang w:val="zh-CN"/>
        </w:rPr>
        <w:t>但委员会再次表示关切的是，这种做法仍在继续。委员会注意到加拿大最高法院</w:t>
      </w:r>
      <w:r w:rsidRPr="00D02FF4">
        <w:rPr>
          <w:lang w:val="zh-CN"/>
        </w:rPr>
        <w:t>2014</w:t>
      </w:r>
      <w:r w:rsidRPr="00D02FF4">
        <w:rPr>
          <w:lang w:val="zh-CN"/>
        </w:rPr>
        <w:t>年</w:t>
      </w:r>
      <w:r w:rsidRPr="00D02FF4">
        <w:rPr>
          <w:lang w:val="zh-CN"/>
        </w:rPr>
        <w:t>5</w:t>
      </w:r>
      <w:r w:rsidRPr="00D02FF4">
        <w:rPr>
          <w:lang w:val="zh-CN"/>
        </w:rPr>
        <w:t>月</w:t>
      </w:r>
      <w:r w:rsidRPr="00D02FF4">
        <w:rPr>
          <w:lang w:val="zh-CN"/>
        </w:rPr>
        <w:t>14</w:t>
      </w:r>
      <w:r w:rsidRPr="00D02FF4">
        <w:rPr>
          <w:lang w:val="zh-CN"/>
        </w:rPr>
        <w:t>日</w:t>
      </w:r>
      <w:r w:rsidRPr="0095195A">
        <w:t>在</w:t>
      </w:r>
      <w:r w:rsidR="006E0D2E">
        <w:rPr>
          <w:rFonts w:hint="eastAsia"/>
        </w:rPr>
        <w:t>“</w:t>
      </w:r>
      <w:r w:rsidRPr="00DA5AB7">
        <w:rPr>
          <w:rFonts w:ascii="Time New Roman" w:eastAsia="楷体" w:hAnsi="Time New Roman" w:hint="eastAsia"/>
        </w:rPr>
        <w:t>加拿大</w:t>
      </w:r>
      <w:r w:rsidRPr="00DA5AB7">
        <w:rPr>
          <w:rFonts w:ascii="Time New Roman" w:eastAsia="楷体" w:hAnsi="Time New Roman"/>
        </w:rPr>
        <w:t>(</w:t>
      </w:r>
      <w:r w:rsidRPr="00DA5AB7">
        <w:rPr>
          <w:rFonts w:ascii="Time New Roman" w:eastAsia="楷体" w:hAnsi="Time New Roman" w:hint="eastAsia"/>
        </w:rPr>
        <w:t>公民与移民部</w:t>
      </w:r>
      <w:r w:rsidRPr="00DA5AB7">
        <w:rPr>
          <w:rFonts w:ascii="Time New Roman" w:eastAsia="楷体" w:hAnsi="Time New Roman"/>
        </w:rPr>
        <w:t>)</w:t>
      </w:r>
      <w:r w:rsidRPr="00DA5AB7">
        <w:rPr>
          <w:rFonts w:ascii="Time New Roman" w:eastAsia="楷体" w:hAnsi="Time New Roman"/>
        </w:rPr>
        <w:t>诉</w:t>
      </w:r>
      <w:r w:rsidRPr="00DA5AB7">
        <w:rPr>
          <w:rFonts w:ascii="Time New Roman" w:eastAsia="楷体" w:hAnsi="Time New Roman"/>
        </w:rPr>
        <w:t>Harkat</w:t>
      </w:r>
      <w:r w:rsidR="006E0D2E">
        <w:rPr>
          <w:rFonts w:hint="eastAsia"/>
        </w:rPr>
        <w:t>”</w:t>
      </w:r>
      <w:r w:rsidRPr="0095195A">
        <w:t>一案中的判决，但它仍然感到关切的是，安全证书制度允许个人在诉讼程序中</w:t>
      </w:r>
      <w:r w:rsidRPr="00D02FF4">
        <w:rPr>
          <w:lang w:val="zh-CN"/>
        </w:rPr>
        <w:t>被拘留，这种诉讼程序</w:t>
      </w:r>
      <w:r>
        <w:rPr>
          <w:rFonts w:hint="eastAsia"/>
          <w:lang w:val="zh-CN"/>
        </w:rPr>
        <w:t>不允许</w:t>
      </w:r>
      <w:r w:rsidRPr="00D02FF4">
        <w:rPr>
          <w:lang w:val="zh-CN"/>
        </w:rPr>
        <w:t>个人获得对其不利的全部证据，包括来自外国的情报信息。尽管代表团作了解释，但委员会注意到，特别律师代表证书所列姓名的个人进行盘诘或独立和适当地寻求证据的能力仍然非常有限。因此，安全证书程序的适用可能导致违反《公约》，包括无限期拘留、在法庭上使用强迫供词作为证据，以及不顾酷刑风险将其驱逐和驱回。最后，委员会感到遗憾的是，缔约国没有提供所要求的关于</w:t>
      </w:r>
      <w:r w:rsidRPr="00D02FF4">
        <w:rPr>
          <w:lang w:val="zh-CN"/>
        </w:rPr>
        <w:t>Mahjoub Jaballah</w:t>
      </w:r>
      <w:r w:rsidRPr="00D02FF4">
        <w:rPr>
          <w:lang w:val="zh-CN"/>
        </w:rPr>
        <w:t>和</w:t>
      </w:r>
      <w:r w:rsidRPr="00D02FF4">
        <w:rPr>
          <w:lang w:val="zh-CN"/>
        </w:rPr>
        <w:t>Mohamed Harkat</w:t>
      </w:r>
      <w:r w:rsidRPr="00D02FF4">
        <w:rPr>
          <w:lang w:val="zh-CN"/>
        </w:rPr>
        <w:t>案件的最新资料</w:t>
      </w:r>
      <w:r w:rsidR="0095195A">
        <w:rPr>
          <w:lang w:val="zh-CN"/>
        </w:rPr>
        <w:t>(</w:t>
      </w:r>
      <w:r w:rsidRPr="00D02FF4">
        <w:rPr>
          <w:lang w:val="zh-CN"/>
        </w:rPr>
        <w:t>第</w:t>
      </w:r>
      <w:r w:rsidRPr="00D02FF4">
        <w:rPr>
          <w:lang w:val="zh-CN"/>
        </w:rPr>
        <w:t>2</w:t>
      </w:r>
      <w:r w:rsidRPr="00D02FF4">
        <w:rPr>
          <w:lang w:val="zh-CN"/>
        </w:rPr>
        <w:t>、</w:t>
      </w:r>
      <w:r w:rsidRPr="00D02FF4">
        <w:rPr>
          <w:lang w:val="zh-CN"/>
        </w:rPr>
        <w:t>3</w:t>
      </w:r>
      <w:r w:rsidRPr="00D02FF4">
        <w:rPr>
          <w:lang w:val="zh-CN"/>
        </w:rPr>
        <w:t>、</w:t>
      </w:r>
      <w:r w:rsidRPr="00D02FF4">
        <w:rPr>
          <w:lang w:val="zh-CN"/>
        </w:rPr>
        <w:t>15</w:t>
      </w:r>
      <w:r w:rsidRPr="00D02FF4">
        <w:rPr>
          <w:lang w:val="zh-CN"/>
        </w:rPr>
        <w:t>和</w:t>
      </w:r>
      <w:r w:rsidRPr="00D02FF4">
        <w:rPr>
          <w:lang w:val="zh-CN"/>
        </w:rPr>
        <w:t>16</w:t>
      </w:r>
      <w:r w:rsidRPr="00D02FF4">
        <w:rPr>
          <w:lang w:val="zh-CN"/>
        </w:rPr>
        <w:t>条</w:t>
      </w:r>
      <w:r w:rsidRPr="0095195A">
        <w:t>)</w:t>
      </w:r>
      <w:r w:rsidRPr="00D02FF4">
        <w:rPr>
          <w:lang w:val="zh-CN"/>
        </w:rPr>
        <w:t>。</w:t>
      </w:r>
    </w:p>
    <w:p w:rsidR="00292A39" w:rsidRPr="00924111" w:rsidRDefault="00292A39" w:rsidP="00DA5AB7">
      <w:pPr>
        <w:pStyle w:val="SingleTxtGC"/>
        <w:spacing w:after="160"/>
        <w:rPr>
          <w:rFonts w:eastAsia="黑体"/>
          <w:lang w:val="zh-CN"/>
        </w:rPr>
      </w:pPr>
      <w:r w:rsidRPr="00924111">
        <w:rPr>
          <w:rFonts w:eastAsia="黑体"/>
        </w:rPr>
        <w:t>47.</w:t>
      </w:r>
      <w:r w:rsidRPr="00924111">
        <w:rPr>
          <w:rFonts w:eastAsia="黑体"/>
        </w:rPr>
        <w:tab/>
      </w:r>
      <w:r w:rsidRPr="00924111">
        <w:rPr>
          <w:rFonts w:eastAsia="黑体"/>
          <w:lang w:val="zh-CN"/>
        </w:rPr>
        <w:t>回顾其先前建议</w:t>
      </w:r>
      <w:r w:rsidRPr="00924111">
        <w:rPr>
          <w:rFonts w:eastAsia="黑体"/>
        </w:rPr>
        <w:t>(CAT/C/CAN/CO/6</w:t>
      </w:r>
      <w:r w:rsidR="00DA5AB7">
        <w:rPr>
          <w:rFonts w:eastAsia="黑体" w:hint="eastAsia"/>
        </w:rPr>
        <w:t>,</w:t>
      </w:r>
      <w:r w:rsidR="00DA5AB7">
        <w:rPr>
          <w:rFonts w:eastAsia="黑体"/>
        </w:rPr>
        <w:t xml:space="preserve"> </w:t>
      </w:r>
      <w:r w:rsidRPr="00924111">
        <w:rPr>
          <w:rFonts w:eastAsia="黑体"/>
          <w:lang w:val="zh-CN"/>
        </w:rPr>
        <w:t>第</w:t>
      </w:r>
      <w:r w:rsidRPr="00924111">
        <w:rPr>
          <w:rFonts w:eastAsia="黑体"/>
        </w:rPr>
        <w:t>12</w:t>
      </w:r>
      <w:r w:rsidRPr="00924111">
        <w:rPr>
          <w:rFonts w:eastAsia="黑体"/>
          <w:lang w:val="zh-CN"/>
        </w:rPr>
        <w:t>段</w:t>
      </w:r>
      <w:r w:rsidRPr="00924111">
        <w:rPr>
          <w:rFonts w:eastAsia="黑体"/>
        </w:rPr>
        <w:t>)</w:t>
      </w:r>
      <w:r w:rsidRPr="00924111">
        <w:rPr>
          <w:rFonts w:eastAsia="黑体"/>
        </w:rPr>
        <w:t>，</w:t>
      </w:r>
      <w:r w:rsidRPr="00924111">
        <w:rPr>
          <w:rFonts w:eastAsia="黑体"/>
          <w:lang w:val="zh-CN"/>
        </w:rPr>
        <w:t>委员会建议</w:t>
      </w:r>
      <w:r w:rsidRPr="00924111">
        <w:rPr>
          <w:rFonts w:eastAsia="黑体"/>
        </w:rPr>
        <w:t>，</w:t>
      </w:r>
      <w:r w:rsidRPr="00924111">
        <w:rPr>
          <w:rFonts w:eastAsia="黑体"/>
          <w:lang w:val="zh-CN"/>
        </w:rPr>
        <w:t>以安全为由制约或限制公平审判保障的所有措施都应完全符合《公约》。特别是，缔约国应：</w:t>
      </w:r>
    </w:p>
    <w:p w:rsidR="00292A39" w:rsidRPr="00565A3D" w:rsidRDefault="00292A39" w:rsidP="002B7B5D">
      <w:pPr>
        <w:pStyle w:val="SingleTxtGC"/>
        <w:numPr>
          <w:ilvl w:val="0"/>
          <w:numId w:val="25"/>
        </w:numPr>
        <w:tabs>
          <w:tab w:val="clear" w:pos="431"/>
          <w:tab w:val="clear" w:pos="1134"/>
          <w:tab w:val="clear" w:pos="1565"/>
          <w:tab w:val="clear" w:pos="1996"/>
          <w:tab w:val="clear" w:pos="2427"/>
        </w:tabs>
        <w:spacing w:after="160"/>
        <w:ind w:left="1134" w:firstLine="462"/>
        <w:rPr>
          <w:rFonts w:eastAsia="黑体"/>
          <w:lang w:val="zh-CN"/>
        </w:rPr>
      </w:pPr>
      <w:r w:rsidRPr="00565A3D">
        <w:rPr>
          <w:rFonts w:eastAsia="黑体"/>
          <w:lang w:val="zh-CN"/>
        </w:rPr>
        <w:t>确保如果法院确定，情报和其他敏感材料含有侵犯人权行为的证据，例如酷刑或残忍、不人道或有辱人格的待遇，可予以披露；</w:t>
      </w:r>
    </w:p>
    <w:p w:rsidR="00292A39" w:rsidRPr="00565A3D" w:rsidRDefault="00292A39" w:rsidP="002B7B5D">
      <w:pPr>
        <w:pStyle w:val="SingleTxtGC"/>
        <w:numPr>
          <w:ilvl w:val="0"/>
          <w:numId w:val="25"/>
        </w:numPr>
        <w:tabs>
          <w:tab w:val="clear" w:pos="431"/>
          <w:tab w:val="clear" w:pos="1134"/>
          <w:tab w:val="clear" w:pos="1565"/>
          <w:tab w:val="clear" w:pos="1996"/>
          <w:tab w:val="clear" w:pos="2427"/>
        </w:tabs>
        <w:spacing w:after="160"/>
        <w:ind w:left="1134" w:firstLine="462"/>
        <w:rPr>
          <w:rFonts w:eastAsia="黑体"/>
          <w:lang w:val="zh-CN"/>
        </w:rPr>
      </w:pPr>
      <w:r w:rsidRPr="00565A3D">
        <w:rPr>
          <w:rFonts w:eastAsia="黑体"/>
          <w:lang w:val="zh-CN"/>
        </w:rPr>
        <w:t>确保安全程序的适用不会导致无限期拘留或驱逐以及违反不驱回原则；</w:t>
      </w:r>
    </w:p>
    <w:p w:rsidR="00292A39" w:rsidRPr="00565A3D" w:rsidRDefault="00292A39" w:rsidP="002B7B5D">
      <w:pPr>
        <w:pStyle w:val="SingleTxtGC"/>
        <w:numPr>
          <w:ilvl w:val="0"/>
          <w:numId w:val="25"/>
        </w:numPr>
        <w:tabs>
          <w:tab w:val="clear" w:pos="431"/>
          <w:tab w:val="clear" w:pos="1134"/>
          <w:tab w:val="clear" w:pos="1565"/>
          <w:tab w:val="clear" w:pos="1996"/>
          <w:tab w:val="clear" w:pos="2427"/>
        </w:tabs>
        <w:spacing w:after="160"/>
        <w:ind w:left="1134" w:firstLine="462"/>
        <w:rPr>
          <w:rFonts w:eastAsia="黑体"/>
          <w:lang w:val="zh-CN"/>
        </w:rPr>
      </w:pPr>
      <w:r w:rsidRPr="00565A3D">
        <w:rPr>
          <w:rFonts w:eastAsia="黑体"/>
          <w:lang w:val="zh-CN"/>
        </w:rPr>
        <w:t>提供上述案件的最新情况。</w:t>
      </w:r>
    </w:p>
    <w:p w:rsidR="00292A39" w:rsidRPr="00D02FF4" w:rsidRDefault="00CF5F0D" w:rsidP="00CF5F0D">
      <w:pPr>
        <w:pStyle w:val="H23GC"/>
      </w:pPr>
      <w:r>
        <w:rPr>
          <w:lang w:val="zh-CN"/>
        </w:rPr>
        <w:tab/>
      </w:r>
      <w:r>
        <w:rPr>
          <w:lang w:val="zh-CN"/>
        </w:rPr>
        <w:tab/>
      </w:r>
      <w:r w:rsidR="00292A39">
        <w:rPr>
          <w:lang w:val="zh-CN"/>
        </w:rPr>
        <w:t>性别暴力</w:t>
      </w:r>
      <w:r w:rsidR="00292A39" w:rsidRPr="00D02FF4">
        <w:rPr>
          <w:lang w:val="zh-CN"/>
        </w:rPr>
        <w:t>，包括暴力侵害土著妇女和</w:t>
      </w:r>
      <w:r w:rsidR="00292A39">
        <w:rPr>
          <w:lang w:val="zh-CN"/>
        </w:rPr>
        <w:t>女童</w:t>
      </w:r>
    </w:p>
    <w:p w:rsidR="00292A39" w:rsidRPr="00D02FF4" w:rsidRDefault="00292A39" w:rsidP="003D18BF">
      <w:pPr>
        <w:pStyle w:val="SingleTxtGC"/>
        <w:tabs>
          <w:tab w:val="clear" w:pos="1565"/>
          <w:tab w:val="left" w:pos="1701"/>
        </w:tabs>
      </w:pPr>
      <w:r w:rsidRPr="00D02FF4">
        <w:rPr>
          <w:lang w:val="zh-CN"/>
        </w:rPr>
        <w:t>48.</w:t>
      </w:r>
      <w:r w:rsidRPr="00D02FF4">
        <w:rPr>
          <w:lang w:val="zh-CN"/>
        </w:rPr>
        <w:tab/>
      </w:r>
      <w:r w:rsidRPr="00D02FF4">
        <w:rPr>
          <w:lang w:val="zh-CN"/>
        </w:rPr>
        <w:t>委员会赞扬缔约国于</w:t>
      </w:r>
      <w:r w:rsidRPr="00D02FF4">
        <w:rPr>
          <w:lang w:val="zh-CN"/>
        </w:rPr>
        <w:t>2016</w:t>
      </w:r>
      <w:r w:rsidRPr="00D02FF4">
        <w:rPr>
          <w:lang w:val="zh-CN"/>
        </w:rPr>
        <w:t>年</w:t>
      </w:r>
      <w:r w:rsidRPr="00D02FF4">
        <w:rPr>
          <w:lang w:val="zh-CN"/>
        </w:rPr>
        <w:t>9</w:t>
      </w:r>
      <w:r w:rsidRPr="00D02FF4">
        <w:rPr>
          <w:lang w:val="zh-CN"/>
        </w:rPr>
        <w:t>月对失踪和被谋杀的土著妇女和</w:t>
      </w:r>
      <w:r>
        <w:rPr>
          <w:lang w:val="zh-CN"/>
        </w:rPr>
        <w:t>女童</w:t>
      </w:r>
      <w:r w:rsidRPr="00D02FF4">
        <w:rPr>
          <w:lang w:val="zh-CN"/>
        </w:rPr>
        <w:t>进行了全国调查，但委员会仍然严重关切的是，持续不断的报告称，总体上对这一群体成员的暴力程度过高。此外，委员会感到遗憾的是，缔约国没有提供资料，说明在本报告所述期间，在</w:t>
      </w:r>
      <w:r>
        <w:rPr>
          <w:lang w:val="zh-CN"/>
        </w:rPr>
        <w:t>性别暴力</w:t>
      </w:r>
      <w:r w:rsidRPr="00D02FF4">
        <w:rPr>
          <w:lang w:val="zh-CN"/>
        </w:rPr>
        <w:t>案件，包括谋杀和失踪案件，特别是针对土著妇女和女童的案件中进行的调查、起诉、定罪和判刑的数量。在这方面，委员会注意到魁北克政府采取了措施，通过一个专门的调查股处理警察对土著人民的暴力行为，而且，不列颠哥伦比亚省</w:t>
      </w:r>
      <w:r>
        <w:rPr>
          <w:rFonts w:hint="eastAsia"/>
          <w:lang w:val="zh-CN"/>
        </w:rPr>
        <w:t>就</w:t>
      </w:r>
      <w:r w:rsidRPr="00D02FF4">
        <w:rPr>
          <w:lang w:val="zh-CN"/>
        </w:rPr>
        <w:t>家庭暴力</w:t>
      </w:r>
      <w:r>
        <w:rPr>
          <w:rFonts w:hint="eastAsia"/>
          <w:lang w:val="zh-CN"/>
        </w:rPr>
        <w:t>问题开展的</w:t>
      </w:r>
      <w:r w:rsidRPr="00D02FF4">
        <w:rPr>
          <w:lang w:val="zh-CN"/>
        </w:rPr>
        <w:t>举措为支持土著协会处理家庭暴力问题提供了资金</w:t>
      </w:r>
      <w:r w:rsidRPr="00D02FF4">
        <w:rPr>
          <w:lang w:val="zh-CN"/>
        </w:rPr>
        <w:t>(</w:t>
      </w:r>
      <w:r w:rsidRPr="00D02FF4">
        <w:rPr>
          <w:lang w:val="zh-CN"/>
        </w:rPr>
        <w:t>第</w:t>
      </w:r>
      <w:r w:rsidRPr="00D02FF4">
        <w:rPr>
          <w:lang w:val="zh-CN"/>
        </w:rPr>
        <w:t>2</w:t>
      </w:r>
      <w:r w:rsidRPr="00D02FF4">
        <w:rPr>
          <w:lang w:val="zh-CN"/>
        </w:rPr>
        <w:t>、</w:t>
      </w:r>
      <w:r w:rsidRPr="00D02FF4">
        <w:rPr>
          <w:lang w:val="zh-CN"/>
        </w:rPr>
        <w:t>12</w:t>
      </w:r>
      <w:r w:rsidRPr="00D02FF4">
        <w:rPr>
          <w:lang w:val="zh-CN"/>
        </w:rPr>
        <w:t>、</w:t>
      </w:r>
      <w:r w:rsidRPr="00D02FF4">
        <w:rPr>
          <w:lang w:val="zh-CN"/>
        </w:rPr>
        <w:t>13</w:t>
      </w:r>
      <w:r w:rsidRPr="00D02FF4">
        <w:rPr>
          <w:lang w:val="zh-CN"/>
        </w:rPr>
        <w:t>、</w:t>
      </w:r>
      <w:r w:rsidRPr="00D02FF4">
        <w:rPr>
          <w:lang w:val="zh-CN"/>
        </w:rPr>
        <w:t>14</w:t>
      </w:r>
      <w:r w:rsidRPr="00D02FF4">
        <w:rPr>
          <w:lang w:val="zh-CN"/>
        </w:rPr>
        <w:t>和</w:t>
      </w:r>
      <w:r w:rsidRPr="00D02FF4">
        <w:rPr>
          <w:lang w:val="zh-CN"/>
        </w:rPr>
        <w:t>16</w:t>
      </w:r>
      <w:r w:rsidRPr="00D02FF4">
        <w:rPr>
          <w:lang w:val="zh-CN"/>
        </w:rPr>
        <w:t>条</w:t>
      </w:r>
      <w:r w:rsidRPr="00D02FF4">
        <w:rPr>
          <w:lang w:val="zh-CN"/>
        </w:rPr>
        <w:t>)</w:t>
      </w:r>
      <w:r w:rsidRPr="00D02FF4">
        <w:rPr>
          <w:lang w:val="zh-CN"/>
        </w:rPr>
        <w:t>。</w:t>
      </w:r>
    </w:p>
    <w:p w:rsidR="00292A39" w:rsidRPr="00A57571" w:rsidRDefault="00292A39" w:rsidP="003D18BF">
      <w:pPr>
        <w:pStyle w:val="SingleTxtGC"/>
        <w:tabs>
          <w:tab w:val="clear" w:pos="1565"/>
          <w:tab w:val="left" w:pos="1701"/>
        </w:tabs>
        <w:rPr>
          <w:rFonts w:eastAsia="黑体"/>
          <w:lang w:val="zh-CN"/>
        </w:rPr>
      </w:pPr>
      <w:r w:rsidRPr="00A57571">
        <w:rPr>
          <w:rFonts w:eastAsia="黑体"/>
          <w:lang w:val="zh-CN"/>
        </w:rPr>
        <w:t>49.</w:t>
      </w:r>
      <w:r w:rsidRPr="00A57571">
        <w:rPr>
          <w:rFonts w:eastAsia="黑体"/>
          <w:lang w:val="zh-CN"/>
        </w:rPr>
        <w:tab/>
      </w:r>
      <w:r w:rsidRPr="00A57571">
        <w:rPr>
          <w:rFonts w:eastAsia="黑体"/>
          <w:lang w:val="zh-CN"/>
        </w:rPr>
        <w:t>缔约国应：</w:t>
      </w:r>
    </w:p>
    <w:p w:rsidR="00292A39" w:rsidRPr="00A57571" w:rsidRDefault="00292A39" w:rsidP="00085F57">
      <w:pPr>
        <w:pStyle w:val="SingleTxtGC"/>
        <w:numPr>
          <w:ilvl w:val="0"/>
          <w:numId w:val="27"/>
        </w:numPr>
        <w:tabs>
          <w:tab w:val="clear" w:pos="431"/>
          <w:tab w:val="clear" w:pos="1134"/>
          <w:tab w:val="clear" w:pos="1565"/>
          <w:tab w:val="clear" w:pos="1996"/>
          <w:tab w:val="clear" w:pos="2427"/>
        </w:tabs>
        <w:ind w:left="1134" w:firstLine="567"/>
        <w:rPr>
          <w:rFonts w:eastAsia="黑体"/>
          <w:lang w:val="zh-CN"/>
        </w:rPr>
      </w:pPr>
      <w:r w:rsidRPr="00A57571">
        <w:rPr>
          <w:rFonts w:eastAsia="黑体"/>
          <w:lang w:val="zh-CN"/>
        </w:rPr>
        <w:t>确保彻底调查所有针对土著妇女和女童的性别暴力案件，特别是涉及缔约国当局或其他实体的行为或不作为</w:t>
      </w:r>
      <w:r w:rsidRPr="00A57571">
        <w:rPr>
          <w:rFonts w:eastAsia="黑体" w:hint="eastAsia"/>
          <w:lang w:val="zh-CN"/>
        </w:rPr>
        <w:t>使</w:t>
      </w:r>
      <w:r w:rsidRPr="00A57571">
        <w:rPr>
          <w:rFonts w:eastAsia="黑体"/>
          <w:lang w:val="zh-CN"/>
        </w:rPr>
        <w:t>缔约国根据《公约》</w:t>
      </w:r>
      <w:r w:rsidRPr="00A57571">
        <w:rPr>
          <w:rFonts w:eastAsia="黑体" w:hint="eastAsia"/>
          <w:lang w:val="zh-CN"/>
        </w:rPr>
        <w:t>承担</w:t>
      </w:r>
      <w:r w:rsidRPr="00A57571">
        <w:rPr>
          <w:rFonts w:eastAsia="黑体"/>
          <w:lang w:val="zh-CN"/>
        </w:rPr>
        <w:t>国际责任的案件；对据称犯罪人提出起诉，而且，如被定罪，给予适当处罚；受害人或其家人获得补救，包括适当赔偿；</w:t>
      </w:r>
    </w:p>
    <w:p w:rsidR="00292A39" w:rsidRPr="00A57571" w:rsidRDefault="00292A39" w:rsidP="00DE73E3">
      <w:pPr>
        <w:pStyle w:val="SingleTxtGC"/>
        <w:numPr>
          <w:ilvl w:val="0"/>
          <w:numId w:val="27"/>
        </w:numPr>
        <w:tabs>
          <w:tab w:val="clear" w:pos="431"/>
          <w:tab w:val="clear" w:pos="1134"/>
          <w:tab w:val="clear" w:pos="1565"/>
          <w:tab w:val="clear" w:pos="1996"/>
          <w:tab w:val="clear" w:pos="2427"/>
        </w:tabs>
        <w:ind w:left="1134" w:firstLine="567"/>
        <w:rPr>
          <w:rFonts w:eastAsia="黑体"/>
          <w:lang w:val="zh-CN"/>
        </w:rPr>
      </w:pPr>
      <w:r w:rsidRPr="00A57571">
        <w:rPr>
          <w:rFonts w:eastAsia="黑体"/>
          <w:lang w:val="zh-CN"/>
        </w:rPr>
        <w:t>按照消除对妇女歧视委员会的建议，建立一个机制，对所有</w:t>
      </w:r>
      <w:r w:rsidRPr="00A57571">
        <w:rPr>
          <w:rFonts w:eastAsia="黑体" w:hint="eastAsia"/>
          <w:lang w:val="zh-CN"/>
        </w:rPr>
        <w:t>据称</w:t>
      </w:r>
      <w:r w:rsidRPr="00A57571">
        <w:rPr>
          <w:rFonts w:eastAsia="黑体"/>
          <w:lang w:val="zh-CN"/>
        </w:rPr>
        <w:t>警察调查不足或不充分的案件进行独立审查</w:t>
      </w:r>
      <w:r w:rsidRPr="00A57571">
        <w:rPr>
          <w:rFonts w:eastAsia="黑体"/>
          <w:lang w:val="zh-CN"/>
        </w:rPr>
        <w:t>(CEDAW/C/CAN/CO/8-9</w:t>
      </w:r>
      <w:r w:rsidR="00DE73E3">
        <w:rPr>
          <w:rFonts w:eastAsia="黑体" w:hint="eastAsia"/>
          <w:lang w:val="zh-CN"/>
        </w:rPr>
        <w:t>,</w:t>
      </w:r>
      <w:r w:rsidR="00DE73E3">
        <w:rPr>
          <w:rFonts w:eastAsia="黑体"/>
        </w:rPr>
        <w:t xml:space="preserve"> </w:t>
      </w:r>
      <w:r w:rsidRPr="00A57571">
        <w:rPr>
          <w:rFonts w:eastAsia="黑体"/>
          <w:lang w:val="zh-CN"/>
        </w:rPr>
        <w:t>第</w:t>
      </w:r>
      <w:r w:rsidRPr="00A57571">
        <w:rPr>
          <w:rFonts w:eastAsia="黑体"/>
          <w:lang w:val="zh-CN"/>
        </w:rPr>
        <w:t>27</w:t>
      </w:r>
      <w:r w:rsidR="00085F57" w:rsidRPr="00085F57">
        <w:rPr>
          <w:rFonts w:eastAsia="黑体"/>
          <w:sz w:val="10"/>
          <w:szCs w:val="10"/>
          <w:lang w:val="zh-CN"/>
        </w:rPr>
        <w:t xml:space="preserve"> </w:t>
      </w:r>
      <w:r w:rsidRPr="00A57571">
        <w:rPr>
          <w:rFonts w:eastAsia="黑体" w:hint="eastAsia"/>
          <w:lang w:val="zh-CN"/>
        </w:rPr>
        <w:t>(</w:t>
      </w:r>
      <w:r w:rsidRPr="00A57571">
        <w:rPr>
          <w:rFonts w:eastAsia="黑体"/>
          <w:lang w:val="zh-CN"/>
        </w:rPr>
        <w:t>c</w:t>
      </w:r>
      <w:r w:rsidRPr="00A57571">
        <w:rPr>
          <w:rFonts w:eastAsia="黑体" w:hint="eastAsia"/>
          <w:lang w:val="zh-CN"/>
        </w:rPr>
        <w:t>)(</w:t>
      </w:r>
      <w:r w:rsidRPr="00A57571">
        <w:rPr>
          <w:rFonts w:eastAsia="黑体"/>
          <w:lang w:val="zh-CN"/>
        </w:rPr>
        <w:t>iii)</w:t>
      </w:r>
      <w:r w:rsidRPr="00A57571">
        <w:rPr>
          <w:rFonts w:eastAsia="黑体"/>
          <w:lang w:val="zh-CN"/>
        </w:rPr>
        <w:t>段；另见</w:t>
      </w:r>
      <w:r w:rsidRPr="00A57571">
        <w:rPr>
          <w:rFonts w:eastAsia="黑体"/>
          <w:lang w:val="zh-CN"/>
        </w:rPr>
        <w:t>CEDAW/C/OP.8/CAN/1</w:t>
      </w:r>
      <w:r w:rsidRPr="00A57571">
        <w:rPr>
          <w:rFonts w:eastAsia="黑体"/>
          <w:lang w:val="zh-CN"/>
        </w:rPr>
        <w:t>号文件第</w:t>
      </w:r>
      <w:r w:rsidRPr="00A57571">
        <w:rPr>
          <w:rFonts w:eastAsia="黑体"/>
          <w:lang w:val="zh-CN"/>
        </w:rPr>
        <w:t>216-220</w:t>
      </w:r>
      <w:r w:rsidRPr="00A57571">
        <w:rPr>
          <w:rFonts w:eastAsia="黑体"/>
          <w:lang w:val="zh-CN"/>
        </w:rPr>
        <w:t>段所载的所有相关建议</w:t>
      </w:r>
      <w:r w:rsidRPr="00A57571">
        <w:rPr>
          <w:rFonts w:eastAsia="黑体"/>
          <w:lang w:val="zh-CN"/>
        </w:rPr>
        <w:t>)</w:t>
      </w:r>
      <w:r w:rsidRPr="00A57571">
        <w:rPr>
          <w:rFonts w:eastAsia="黑体"/>
          <w:lang w:val="zh-CN"/>
        </w:rPr>
        <w:t>；</w:t>
      </w:r>
    </w:p>
    <w:p w:rsidR="00292A39" w:rsidRPr="00A57571" w:rsidRDefault="00292A39" w:rsidP="00085F57">
      <w:pPr>
        <w:pStyle w:val="SingleTxtGC"/>
        <w:numPr>
          <w:ilvl w:val="0"/>
          <w:numId w:val="27"/>
        </w:numPr>
        <w:tabs>
          <w:tab w:val="clear" w:pos="431"/>
          <w:tab w:val="clear" w:pos="1134"/>
          <w:tab w:val="clear" w:pos="1565"/>
          <w:tab w:val="clear" w:pos="1996"/>
          <w:tab w:val="clear" w:pos="2427"/>
        </w:tabs>
        <w:ind w:left="1134" w:firstLine="567"/>
        <w:rPr>
          <w:rFonts w:eastAsia="黑体"/>
          <w:lang w:val="zh-CN"/>
        </w:rPr>
      </w:pPr>
      <w:r w:rsidRPr="00A57571">
        <w:rPr>
          <w:rFonts w:eastAsia="黑体"/>
          <w:lang w:val="zh-CN"/>
        </w:rPr>
        <w:t>对所有司法官员和执法人员进行关于起诉性别暴力的强制性培训，并继续开展关于一切形式暴力侵害妇女</w:t>
      </w:r>
      <w:r w:rsidR="00311DD6">
        <w:rPr>
          <w:rFonts w:eastAsia="黑体" w:hint="eastAsia"/>
          <w:lang w:val="zh-CN"/>
        </w:rPr>
        <w:t>，</w:t>
      </w:r>
      <w:r w:rsidRPr="00A57571">
        <w:rPr>
          <w:rFonts w:eastAsia="黑体"/>
          <w:lang w:val="zh-CN"/>
        </w:rPr>
        <w:t>特别是侵害土著妇女和女童行为的提高认识运动；</w:t>
      </w:r>
    </w:p>
    <w:p w:rsidR="00292A39" w:rsidRPr="00A57571" w:rsidRDefault="00292A39" w:rsidP="00085F57">
      <w:pPr>
        <w:pStyle w:val="SingleTxtGC"/>
        <w:numPr>
          <w:ilvl w:val="0"/>
          <w:numId w:val="27"/>
        </w:numPr>
        <w:tabs>
          <w:tab w:val="clear" w:pos="431"/>
          <w:tab w:val="clear" w:pos="1134"/>
          <w:tab w:val="clear" w:pos="1565"/>
          <w:tab w:val="clear" w:pos="1996"/>
          <w:tab w:val="clear" w:pos="2427"/>
        </w:tabs>
        <w:ind w:left="1134" w:firstLine="567"/>
        <w:rPr>
          <w:rFonts w:eastAsia="黑体"/>
          <w:lang w:val="zh-CN"/>
        </w:rPr>
      </w:pPr>
      <w:r w:rsidRPr="00A57571">
        <w:rPr>
          <w:rFonts w:eastAsia="黑体"/>
          <w:lang w:val="zh-CN"/>
        </w:rPr>
        <w:t>确保性别暴力的幸存者能够进入庇护所，并获得其所需要的必要医疗、心理支持和法律援助；</w:t>
      </w:r>
    </w:p>
    <w:p w:rsidR="00292A39" w:rsidRPr="00A57571" w:rsidRDefault="00292A39" w:rsidP="00085F57">
      <w:pPr>
        <w:pStyle w:val="SingleTxtGC"/>
        <w:numPr>
          <w:ilvl w:val="0"/>
          <w:numId w:val="27"/>
        </w:numPr>
        <w:tabs>
          <w:tab w:val="clear" w:pos="431"/>
          <w:tab w:val="clear" w:pos="1134"/>
          <w:tab w:val="clear" w:pos="1565"/>
          <w:tab w:val="clear" w:pos="1996"/>
          <w:tab w:val="clear" w:pos="2427"/>
        </w:tabs>
        <w:ind w:left="1134" w:firstLine="567"/>
        <w:rPr>
          <w:rFonts w:eastAsia="黑体"/>
          <w:lang w:val="zh-CN"/>
        </w:rPr>
      </w:pPr>
      <w:r w:rsidRPr="00A57571">
        <w:rPr>
          <w:rFonts w:eastAsia="黑体"/>
          <w:lang w:val="zh-CN"/>
        </w:rPr>
        <w:t>考虑加入《保护所有人免遭强迫失踪国际公约》；</w:t>
      </w:r>
    </w:p>
    <w:p w:rsidR="00292A39" w:rsidRPr="00A57571" w:rsidRDefault="00292A39" w:rsidP="00085F57">
      <w:pPr>
        <w:pStyle w:val="SingleTxtGC"/>
        <w:numPr>
          <w:ilvl w:val="0"/>
          <w:numId w:val="27"/>
        </w:numPr>
        <w:tabs>
          <w:tab w:val="clear" w:pos="431"/>
          <w:tab w:val="clear" w:pos="1134"/>
          <w:tab w:val="clear" w:pos="1565"/>
          <w:tab w:val="clear" w:pos="1996"/>
          <w:tab w:val="clear" w:pos="2427"/>
        </w:tabs>
        <w:ind w:left="1134" w:firstLine="567"/>
        <w:rPr>
          <w:rFonts w:eastAsia="黑体"/>
          <w:lang w:val="zh-CN"/>
        </w:rPr>
      </w:pPr>
      <w:r w:rsidRPr="00A57571">
        <w:rPr>
          <w:rFonts w:eastAsia="黑体"/>
          <w:lang w:val="zh-CN"/>
        </w:rPr>
        <w:t>汇编按受害者年龄、族裔或国籍分列的关于性别暴力案件中记录的投诉、调查、起诉、定罪和判刑数量的统计数据。</w:t>
      </w:r>
    </w:p>
    <w:p w:rsidR="00292A39" w:rsidRPr="00D02FF4" w:rsidRDefault="00292A39" w:rsidP="00A57571">
      <w:pPr>
        <w:pStyle w:val="H23GC"/>
      </w:pPr>
      <w:r w:rsidRPr="00D02FF4">
        <w:rPr>
          <w:lang w:val="zh-CN"/>
        </w:rPr>
        <w:tab/>
      </w:r>
      <w:r w:rsidRPr="00D02FF4">
        <w:rPr>
          <w:lang w:val="zh-CN"/>
        </w:rPr>
        <w:tab/>
      </w:r>
      <w:r w:rsidRPr="00D02FF4">
        <w:rPr>
          <w:lang w:val="zh-CN"/>
        </w:rPr>
        <w:t>土著妇女非自愿绝育</w:t>
      </w:r>
    </w:p>
    <w:p w:rsidR="00292A39" w:rsidRPr="00D02FF4" w:rsidRDefault="00292A39" w:rsidP="003D18BF">
      <w:pPr>
        <w:pStyle w:val="SingleTxtGC"/>
        <w:tabs>
          <w:tab w:val="clear" w:pos="1565"/>
          <w:tab w:val="left" w:pos="1701"/>
        </w:tabs>
      </w:pPr>
      <w:r w:rsidRPr="00D02FF4">
        <w:rPr>
          <w:lang w:val="zh-CN"/>
        </w:rPr>
        <w:t>50.</w:t>
      </w:r>
      <w:r w:rsidRPr="00D02FF4">
        <w:rPr>
          <w:lang w:val="zh-CN"/>
        </w:rPr>
        <w:tab/>
      </w:r>
      <w:r w:rsidRPr="00D02FF4">
        <w:rPr>
          <w:lang w:val="zh-CN"/>
        </w:rPr>
        <w:t>委员会感到关切的是，有报告称，土著妇女和</w:t>
      </w:r>
      <w:r>
        <w:rPr>
          <w:lang w:val="zh-CN"/>
        </w:rPr>
        <w:t>女童</w:t>
      </w:r>
      <w:r w:rsidRPr="00D02FF4">
        <w:rPr>
          <w:lang w:val="zh-CN"/>
        </w:rPr>
        <w:t>被广泛强迫或胁迫绝育，这可追溯到</w:t>
      </w:r>
      <w:r w:rsidRPr="00D02FF4">
        <w:rPr>
          <w:lang w:val="zh-CN"/>
        </w:rPr>
        <w:t>1970</w:t>
      </w:r>
      <w:r w:rsidRPr="00D02FF4">
        <w:rPr>
          <w:lang w:val="zh-CN"/>
        </w:rPr>
        <w:t>年代，包括</w:t>
      </w:r>
      <w:r w:rsidRPr="00D02FF4">
        <w:rPr>
          <w:lang w:val="zh-CN"/>
        </w:rPr>
        <w:t>2008</w:t>
      </w:r>
      <w:r w:rsidRPr="00D02FF4">
        <w:rPr>
          <w:lang w:val="zh-CN"/>
        </w:rPr>
        <w:t>年至</w:t>
      </w:r>
      <w:r w:rsidRPr="00D02FF4">
        <w:rPr>
          <w:lang w:val="zh-CN"/>
        </w:rPr>
        <w:t>2012</w:t>
      </w:r>
      <w:r w:rsidRPr="00D02FF4">
        <w:rPr>
          <w:lang w:val="zh-CN"/>
        </w:rPr>
        <w:t>年在萨斯喀彻温省发生的最新案件。根据委员会收到的资料，至少有</w:t>
      </w:r>
      <w:r w:rsidRPr="00D02FF4">
        <w:rPr>
          <w:lang w:val="zh-CN"/>
        </w:rPr>
        <w:t>55</w:t>
      </w:r>
      <w:r w:rsidRPr="00D02FF4">
        <w:rPr>
          <w:lang w:val="zh-CN"/>
        </w:rPr>
        <w:t>名妇女与代表土著妇女的律师取得联系，这些律师对萨斯喀彻温省一家公立医院的医生和卫生官员提起了一起待决集体诉讼，控告在未经适当同意的情况下，对</w:t>
      </w:r>
      <w:r>
        <w:rPr>
          <w:rFonts w:hint="eastAsia"/>
          <w:lang w:val="zh-CN"/>
        </w:rPr>
        <w:t>这些妇女</w:t>
      </w:r>
      <w:r w:rsidRPr="00D02FF4">
        <w:rPr>
          <w:lang w:val="zh-CN"/>
        </w:rPr>
        <w:t>进行了输卵管结扎手术。委员会注意到代表团提供的关于萨斯卡通卫生区</w:t>
      </w:r>
      <w:r w:rsidRPr="00D02FF4">
        <w:rPr>
          <w:lang w:val="zh-CN"/>
        </w:rPr>
        <w:t>(</w:t>
      </w:r>
      <w:r w:rsidRPr="00D02FF4">
        <w:rPr>
          <w:lang w:val="zh-CN"/>
        </w:rPr>
        <w:t>后来成为萨斯喀彻温省卫生局的一部分</w:t>
      </w:r>
      <w:r w:rsidRPr="00D02FF4">
        <w:rPr>
          <w:lang w:val="zh-CN"/>
        </w:rPr>
        <w:t>)</w:t>
      </w:r>
      <w:r w:rsidRPr="00D02FF4">
        <w:rPr>
          <w:lang w:val="zh-CN"/>
        </w:rPr>
        <w:t>于</w:t>
      </w:r>
      <w:r w:rsidRPr="00D02FF4">
        <w:rPr>
          <w:lang w:val="zh-CN"/>
        </w:rPr>
        <w:t>2017</w:t>
      </w:r>
      <w:r w:rsidRPr="00D02FF4">
        <w:rPr>
          <w:lang w:val="zh-CN"/>
        </w:rPr>
        <w:t>年</w:t>
      </w:r>
      <w:r w:rsidRPr="00D02FF4">
        <w:rPr>
          <w:lang w:val="zh-CN"/>
        </w:rPr>
        <w:t>1</w:t>
      </w:r>
      <w:r w:rsidRPr="00D02FF4">
        <w:rPr>
          <w:lang w:val="zh-CN"/>
        </w:rPr>
        <w:t>月启动的关于这一事项的外部审查的资料，但它仍然关切的是，缺乏资料说明最后报告所载行动呼吁的执行情况，特别是与赔偿有关的行动呼吁</w:t>
      </w:r>
      <w:r w:rsidRPr="00D02FF4">
        <w:rPr>
          <w:lang w:val="zh-CN"/>
        </w:rPr>
        <w:t>(</w:t>
      </w:r>
      <w:r w:rsidRPr="00D02FF4">
        <w:rPr>
          <w:lang w:val="zh-CN"/>
        </w:rPr>
        <w:t>第</w:t>
      </w:r>
      <w:r w:rsidRPr="00D02FF4">
        <w:rPr>
          <w:lang w:val="zh-CN"/>
        </w:rPr>
        <w:t>2</w:t>
      </w:r>
      <w:r w:rsidRPr="00D02FF4">
        <w:rPr>
          <w:lang w:val="zh-CN"/>
        </w:rPr>
        <w:t>、</w:t>
      </w:r>
      <w:r w:rsidRPr="00D02FF4">
        <w:rPr>
          <w:lang w:val="zh-CN"/>
        </w:rPr>
        <w:t>12</w:t>
      </w:r>
      <w:r w:rsidRPr="00D02FF4">
        <w:rPr>
          <w:lang w:val="zh-CN"/>
        </w:rPr>
        <w:t>、</w:t>
      </w:r>
      <w:r w:rsidRPr="00D02FF4">
        <w:rPr>
          <w:lang w:val="zh-CN"/>
        </w:rPr>
        <w:t>13</w:t>
      </w:r>
      <w:r w:rsidRPr="00D02FF4">
        <w:rPr>
          <w:lang w:val="zh-CN"/>
        </w:rPr>
        <w:t>、</w:t>
      </w:r>
      <w:r w:rsidRPr="00D02FF4">
        <w:rPr>
          <w:lang w:val="zh-CN"/>
        </w:rPr>
        <w:t>14</w:t>
      </w:r>
      <w:r w:rsidRPr="00D02FF4">
        <w:rPr>
          <w:lang w:val="zh-CN"/>
        </w:rPr>
        <w:t>和</w:t>
      </w:r>
      <w:r w:rsidRPr="00D02FF4">
        <w:rPr>
          <w:lang w:val="zh-CN"/>
        </w:rPr>
        <w:t>16</w:t>
      </w:r>
      <w:r w:rsidRPr="00D02FF4">
        <w:rPr>
          <w:lang w:val="zh-CN"/>
        </w:rPr>
        <w:t>条</w:t>
      </w:r>
      <w:r w:rsidRPr="00D02FF4">
        <w:rPr>
          <w:lang w:val="zh-CN"/>
        </w:rPr>
        <w:t>)</w:t>
      </w:r>
      <w:r w:rsidRPr="00D02FF4">
        <w:rPr>
          <w:lang w:val="zh-CN"/>
        </w:rPr>
        <w:t>。</w:t>
      </w:r>
    </w:p>
    <w:p w:rsidR="00292A39" w:rsidRPr="00A57571" w:rsidRDefault="00292A39" w:rsidP="003D18BF">
      <w:pPr>
        <w:pStyle w:val="SingleTxtGC"/>
        <w:tabs>
          <w:tab w:val="clear" w:pos="1565"/>
          <w:tab w:val="left" w:pos="1701"/>
        </w:tabs>
        <w:rPr>
          <w:rFonts w:eastAsia="黑体"/>
          <w:lang w:val="zh-CN"/>
        </w:rPr>
      </w:pPr>
      <w:r w:rsidRPr="00A57571">
        <w:rPr>
          <w:rFonts w:eastAsia="黑体"/>
          <w:lang w:val="zh-CN"/>
        </w:rPr>
        <w:t>51.</w:t>
      </w:r>
      <w:r w:rsidRPr="00A57571">
        <w:rPr>
          <w:rFonts w:eastAsia="黑体"/>
          <w:lang w:val="zh-CN"/>
        </w:rPr>
        <w:tab/>
      </w:r>
      <w:r w:rsidRPr="00A57571">
        <w:rPr>
          <w:rFonts w:eastAsia="黑体"/>
          <w:lang w:val="zh-CN"/>
        </w:rPr>
        <w:t>缔约国应：</w:t>
      </w:r>
    </w:p>
    <w:p w:rsidR="00292A39" w:rsidRPr="00A57571" w:rsidRDefault="00292A39" w:rsidP="00085F57">
      <w:pPr>
        <w:pStyle w:val="SingleTxtGC"/>
        <w:numPr>
          <w:ilvl w:val="0"/>
          <w:numId w:val="29"/>
        </w:numPr>
        <w:tabs>
          <w:tab w:val="clear" w:pos="431"/>
          <w:tab w:val="clear" w:pos="1134"/>
          <w:tab w:val="clear" w:pos="1565"/>
          <w:tab w:val="clear" w:pos="1996"/>
          <w:tab w:val="clear" w:pos="2427"/>
        </w:tabs>
        <w:ind w:left="1134" w:firstLine="567"/>
        <w:rPr>
          <w:rFonts w:eastAsia="黑体"/>
          <w:lang w:val="zh-CN"/>
        </w:rPr>
      </w:pPr>
      <w:r w:rsidRPr="00A57571">
        <w:rPr>
          <w:rFonts w:eastAsia="黑体"/>
          <w:lang w:val="zh-CN"/>
        </w:rPr>
        <w:t>确保对所有对强迫或胁迫绝育的指控进行公正调查，追究责任人的责任，并向受害者提供适当的补救；</w:t>
      </w:r>
    </w:p>
    <w:p w:rsidR="00292A39" w:rsidRPr="00A57571" w:rsidRDefault="00292A39" w:rsidP="00085F57">
      <w:pPr>
        <w:pStyle w:val="SingleTxtGC"/>
        <w:numPr>
          <w:ilvl w:val="0"/>
          <w:numId w:val="29"/>
        </w:numPr>
        <w:tabs>
          <w:tab w:val="clear" w:pos="431"/>
          <w:tab w:val="clear" w:pos="1134"/>
          <w:tab w:val="clear" w:pos="1565"/>
          <w:tab w:val="clear" w:pos="1996"/>
          <w:tab w:val="clear" w:pos="2427"/>
        </w:tabs>
        <w:ind w:left="1134" w:firstLine="567"/>
        <w:rPr>
          <w:rFonts w:eastAsia="黑体"/>
          <w:lang w:val="zh-CN"/>
        </w:rPr>
      </w:pPr>
      <w:r w:rsidRPr="00A57571">
        <w:rPr>
          <w:rFonts w:eastAsia="黑体"/>
          <w:lang w:val="zh-CN"/>
        </w:rPr>
        <w:t>采取立法和政策措施，防止强迫或胁迫妇女绝育并将这种做法定为刑事罪，特别是明确规定，绝育必须征得自由、事先和知情同意，并提高土著妇女和医务人员对这一要求的认识。</w:t>
      </w:r>
    </w:p>
    <w:p w:rsidR="00292A39" w:rsidRPr="00D02FF4" w:rsidRDefault="00292A39" w:rsidP="00A57571">
      <w:pPr>
        <w:pStyle w:val="H23GC"/>
      </w:pPr>
      <w:r w:rsidRPr="00D02FF4">
        <w:rPr>
          <w:lang w:val="zh-CN"/>
        </w:rPr>
        <w:tab/>
      </w:r>
      <w:r w:rsidRPr="00D02FF4">
        <w:rPr>
          <w:lang w:val="zh-CN"/>
        </w:rPr>
        <w:tab/>
      </w:r>
      <w:r w:rsidRPr="00D02FF4">
        <w:rPr>
          <w:bCs/>
          <w:lang w:val="zh-CN"/>
        </w:rPr>
        <w:t>培训</w:t>
      </w:r>
    </w:p>
    <w:p w:rsidR="00292A39" w:rsidRPr="00D02FF4" w:rsidRDefault="00292A39" w:rsidP="003D18BF">
      <w:pPr>
        <w:pStyle w:val="SingleTxtGC"/>
        <w:tabs>
          <w:tab w:val="clear" w:pos="1565"/>
          <w:tab w:val="left" w:pos="1701"/>
        </w:tabs>
      </w:pPr>
      <w:r w:rsidRPr="00D02FF4">
        <w:rPr>
          <w:lang w:val="zh-CN"/>
        </w:rPr>
        <w:t>52.</w:t>
      </w:r>
      <w:r w:rsidRPr="00D02FF4">
        <w:rPr>
          <w:lang w:val="zh-CN"/>
        </w:rPr>
        <w:tab/>
      </w:r>
      <w:r w:rsidRPr="00D02FF4">
        <w:rPr>
          <w:lang w:val="zh-CN"/>
        </w:rPr>
        <w:t>委员会注意到现有的培训警员和武装部队成员的一般培训方案，但仍然感到关切的是，缺乏关于所提供培训产生的影响的资料。委员会注意到，新斯科舍省制定了一些举措，教育官员认识和预防酷刑和虐待，但委员会感到遗憾的是，向执法人员、法官、检察官、法医和医务人员提供的关于如何发现和记录酷刑和其他残忍、不人道或有辱人格的待遇或处罚的身心后遗症问题的培训的资料有限</w:t>
      </w:r>
      <w:r w:rsidRPr="00D02FF4">
        <w:rPr>
          <w:lang w:val="zh-CN"/>
        </w:rPr>
        <w:t>(</w:t>
      </w:r>
      <w:r w:rsidRPr="00D02FF4">
        <w:rPr>
          <w:lang w:val="zh-CN"/>
        </w:rPr>
        <w:t>第</w:t>
      </w:r>
      <w:r w:rsidRPr="00D02FF4">
        <w:rPr>
          <w:lang w:val="zh-CN"/>
        </w:rPr>
        <w:t>10</w:t>
      </w:r>
      <w:r w:rsidRPr="00D02FF4">
        <w:rPr>
          <w:lang w:val="zh-CN"/>
        </w:rPr>
        <w:t>条</w:t>
      </w:r>
      <w:r w:rsidRPr="00D02FF4">
        <w:rPr>
          <w:lang w:val="zh-CN"/>
        </w:rPr>
        <w:t>)</w:t>
      </w:r>
      <w:r w:rsidRPr="00D02FF4">
        <w:rPr>
          <w:lang w:val="zh-CN"/>
        </w:rPr>
        <w:t>。</w:t>
      </w:r>
    </w:p>
    <w:p w:rsidR="00292A39" w:rsidRPr="00A57571" w:rsidRDefault="00292A39" w:rsidP="003D18BF">
      <w:pPr>
        <w:pStyle w:val="SingleTxtGC"/>
        <w:tabs>
          <w:tab w:val="clear" w:pos="1565"/>
          <w:tab w:val="left" w:pos="1701"/>
        </w:tabs>
        <w:rPr>
          <w:rFonts w:eastAsia="黑体"/>
          <w:lang w:val="zh-CN"/>
        </w:rPr>
      </w:pPr>
      <w:r w:rsidRPr="00A57571">
        <w:rPr>
          <w:rFonts w:eastAsia="黑体"/>
          <w:lang w:val="zh-CN"/>
        </w:rPr>
        <w:t>53.</w:t>
      </w:r>
      <w:r w:rsidRPr="00A57571">
        <w:rPr>
          <w:rFonts w:eastAsia="黑体"/>
          <w:lang w:val="zh-CN"/>
        </w:rPr>
        <w:tab/>
      </w:r>
      <w:r w:rsidRPr="00A57571">
        <w:rPr>
          <w:rFonts w:eastAsia="黑体"/>
          <w:lang w:val="zh-CN"/>
        </w:rPr>
        <w:t>缔约国应：</w:t>
      </w:r>
    </w:p>
    <w:p w:rsidR="00292A39" w:rsidRPr="00A57571" w:rsidRDefault="00292A39" w:rsidP="009E4A0B">
      <w:pPr>
        <w:pStyle w:val="SingleTxtGC"/>
        <w:numPr>
          <w:ilvl w:val="0"/>
          <w:numId w:val="31"/>
        </w:numPr>
        <w:tabs>
          <w:tab w:val="clear" w:pos="431"/>
          <w:tab w:val="clear" w:pos="1134"/>
          <w:tab w:val="clear" w:pos="1565"/>
          <w:tab w:val="clear" w:pos="1996"/>
          <w:tab w:val="clear" w:pos="2427"/>
        </w:tabs>
        <w:ind w:left="1134" w:firstLine="567"/>
        <w:rPr>
          <w:rFonts w:eastAsia="黑体"/>
          <w:lang w:val="zh-CN"/>
        </w:rPr>
      </w:pPr>
      <w:r w:rsidRPr="00A57571">
        <w:rPr>
          <w:rFonts w:eastAsia="黑体"/>
          <w:lang w:val="zh-CN"/>
        </w:rPr>
        <w:t>进一步制定强制培训方案，以确保所有公职人员，特别是执法人员、军方人员、监狱工作人员和监狱聘用的医务人员熟知《公约》规定，并充分认识到，侵权行为不会被容忍且将受到调查，责任人将被起诉；</w:t>
      </w:r>
    </w:p>
    <w:p w:rsidR="00292A39" w:rsidRPr="00A57571" w:rsidRDefault="00292A39" w:rsidP="009E4A0B">
      <w:pPr>
        <w:pStyle w:val="SingleTxtGC"/>
        <w:numPr>
          <w:ilvl w:val="0"/>
          <w:numId w:val="31"/>
        </w:numPr>
        <w:tabs>
          <w:tab w:val="clear" w:pos="431"/>
          <w:tab w:val="clear" w:pos="1134"/>
          <w:tab w:val="clear" w:pos="1565"/>
          <w:tab w:val="clear" w:pos="1996"/>
          <w:tab w:val="clear" w:pos="2427"/>
        </w:tabs>
        <w:ind w:left="1134" w:firstLine="567"/>
        <w:rPr>
          <w:rFonts w:eastAsia="黑体"/>
          <w:lang w:val="zh-CN"/>
        </w:rPr>
      </w:pPr>
      <w:r w:rsidRPr="00A57571">
        <w:rPr>
          <w:rFonts w:eastAsia="黑体"/>
          <w:lang w:val="zh-CN"/>
        </w:rPr>
        <w:t>制定一个方法，以评估培训方案在减少酷刑和虐待案件数量方面和在确保对这些行为进行识别、记录、调查和起诉方面的有效性</w:t>
      </w:r>
      <w:r w:rsidRPr="00A57571">
        <w:rPr>
          <w:rFonts w:eastAsia="黑体" w:hint="eastAsia"/>
          <w:lang w:val="zh-CN"/>
        </w:rPr>
        <w:t>；</w:t>
      </w:r>
    </w:p>
    <w:p w:rsidR="00292A39" w:rsidRPr="00A57571" w:rsidRDefault="00292A39" w:rsidP="009E4A0B">
      <w:pPr>
        <w:pStyle w:val="SingleTxtGC"/>
        <w:numPr>
          <w:ilvl w:val="0"/>
          <w:numId w:val="31"/>
        </w:numPr>
        <w:tabs>
          <w:tab w:val="clear" w:pos="431"/>
          <w:tab w:val="clear" w:pos="1134"/>
          <w:tab w:val="clear" w:pos="1565"/>
          <w:tab w:val="clear" w:pos="1996"/>
          <w:tab w:val="clear" w:pos="2427"/>
        </w:tabs>
        <w:ind w:left="1134" w:firstLine="567"/>
        <w:rPr>
          <w:rFonts w:eastAsia="黑体"/>
          <w:lang w:val="zh-CN"/>
        </w:rPr>
      </w:pPr>
      <w:r w:rsidRPr="00A57571">
        <w:rPr>
          <w:rFonts w:eastAsia="黑体"/>
          <w:lang w:val="zh-CN"/>
        </w:rPr>
        <w:t>根据《酷刑和其他残忍、不人道或有辱人格的待遇或处罚的有效调查和文件记录手册》</w:t>
      </w:r>
      <w:r w:rsidRPr="00A57571">
        <w:rPr>
          <w:rFonts w:eastAsia="黑体"/>
          <w:lang w:val="zh-CN"/>
        </w:rPr>
        <w:t>(</w:t>
      </w:r>
      <w:r w:rsidRPr="00A57571">
        <w:rPr>
          <w:rFonts w:eastAsia="黑体"/>
          <w:lang w:val="zh-CN"/>
        </w:rPr>
        <w:t>《伊斯坦布尔</w:t>
      </w:r>
      <w:r w:rsidRPr="00A57571">
        <w:rPr>
          <w:rFonts w:eastAsia="黑体" w:hint="eastAsia"/>
          <w:lang w:val="zh-CN"/>
        </w:rPr>
        <w:t>规程</w:t>
      </w:r>
      <w:r w:rsidRPr="00A57571">
        <w:rPr>
          <w:rFonts w:eastAsia="黑体"/>
          <w:lang w:val="zh-CN"/>
        </w:rPr>
        <w:t>》</w:t>
      </w:r>
      <w:r w:rsidRPr="00A57571">
        <w:rPr>
          <w:rFonts w:eastAsia="黑体"/>
          <w:lang w:val="zh-CN"/>
        </w:rPr>
        <w:t>)</w:t>
      </w:r>
      <w:r w:rsidRPr="00A57571">
        <w:rPr>
          <w:rFonts w:eastAsia="黑体"/>
          <w:lang w:val="zh-CN"/>
        </w:rPr>
        <w:t>，确保包括医务人员在内的所有相关工作人员得到专门培训，以查明酷刑和虐待案件。</w:t>
      </w:r>
    </w:p>
    <w:p w:rsidR="00292A39" w:rsidRPr="00D02FF4" w:rsidRDefault="00292A39" w:rsidP="00A57571">
      <w:pPr>
        <w:pStyle w:val="H23GC"/>
      </w:pPr>
      <w:r w:rsidRPr="00D02FF4">
        <w:rPr>
          <w:lang w:val="zh-CN"/>
        </w:rPr>
        <w:tab/>
      </w:r>
      <w:r w:rsidRPr="00D02FF4">
        <w:rPr>
          <w:lang w:val="zh-CN"/>
        </w:rPr>
        <w:tab/>
      </w:r>
      <w:r w:rsidRPr="00D02FF4">
        <w:rPr>
          <w:lang w:val="zh-CN"/>
        </w:rPr>
        <w:t>后续程序</w:t>
      </w:r>
    </w:p>
    <w:p w:rsidR="00292A39" w:rsidRPr="00A57571" w:rsidRDefault="00292A39" w:rsidP="003D18BF">
      <w:pPr>
        <w:pStyle w:val="SingleTxtGC"/>
        <w:tabs>
          <w:tab w:val="clear" w:pos="1565"/>
          <w:tab w:val="left" w:pos="1701"/>
        </w:tabs>
        <w:rPr>
          <w:rFonts w:eastAsia="黑体"/>
          <w:lang w:val="zh-CN"/>
        </w:rPr>
      </w:pPr>
      <w:r w:rsidRPr="00A57571">
        <w:rPr>
          <w:rFonts w:eastAsia="黑体"/>
          <w:lang w:val="zh-CN"/>
        </w:rPr>
        <w:t>54.</w:t>
      </w:r>
      <w:r w:rsidRPr="00A57571">
        <w:rPr>
          <w:rFonts w:eastAsia="黑体"/>
          <w:lang w:val="zh-CN"/>
        </w:rPr>
        <w:tab/>
      </w:r>
      <w:r w:rsidRPr="00A57571">
        <w:rPr>
          <w:rFonts w:eastAsia="黑体"/>
          <w:lang w:val="zh-CN"/>
        </w:rPr>
        <w:t>委员会请缔约国在</w:t>
      </w:r>
      <w:r w:rsidRPr="00A57571">
        <w:rPr>
          <w:rFonts w:eastAsia="黑体"/>
          <w:lang w:val="zh-CN"/>
        </w:rPr>
        <w:t>2019</w:t>
      </w:r>
      <w:r w:rsidRPr="00A57571">
        <w:rPr>
          <w:rFonts w:eastAsia="黑体"/>
          <w:lang w:val="zh-CN"/>
        </w:rPr>
        <w:t>年</w:t>
      </w:r>
      <w:r w:rsidRPr="00A57571">
        <w:rPr>
          <w:rFonts w:eastAsia="黑体"/>
          <w:lang w:val="zh-CN"/>
        </w:rPr>
        <w:t>12</w:t>
      </w:r>
      <w:r w:rsidRPr="00A57571">
        <w:rPr>
          <w:rFonts w:eastAsia="黑体"/>
          <w:lang w:val="zh-CN"/>
        </w:rPr>
        <w:t>月</w:t>
      </w:r>
      <w:r w:rsidRPr="00A57571">
        <w:rPr>
          <w:rFonts w:eastAsia="黑体"/>
          <w:lang w:val="zh-CN"/>
        </w:rPr>
        <w:t>7</w:t>
      </w:r>
      <w:r w:rsidRPr="00A57571">
        <w:rPr>
          <w:rFonts w:eastAsia="黑体"/>
          <w:lang w:val="zh-CN"/>
        </w:rPr>
        <w:t>日前提供资料，说明委员会关于以下问题的建议的后续落实情况：外交保证问题；对被拘留在国外的加拿大人的酷刑和虐待给予充分补救；安全证书；以及对土著妇女的非自愿绝育</w:t>
      </w:r>
      <w:r w:rsidRPr="00A57571">
        <w:rPr>
          <w:rFonts w:eastAsia="黑体"/>
          <w:lang w:val="zh-CN"/>
        </w:rPr>
        <w:t>(</w:t>
      </w:r>
      <w:r w:rsidRPr="00A57571">
        <w:rPr>
          <w:rFonts w:eastAsia="黑体"/>
          <w:lang w:val="zh-CN"/>
        </w:rPr>
        <w:t>见上文第</w:t>
      </w:r>
      <w:r w:rsidRPr="00A57571">
        <w:rPr>
          <w:rFonts w:eastAsia="黑体"/>
          <w:lang w:val="zh-CN"/>
        </w:rPr>
        <w:t>29</w:t>
      </w:r>
      <w:r w:rsidRPr="00A57571">
        <w:rPr>
          <w:rFonts w:eastAsia="黑体"/>
          <w:lang w:val="zh-CN"/>
        </w:rPr>
        <w:t>、</w:t>
      </w:r>
      <w:r w:rsidRPr="00A57571">
        <w:rPr>
          <w:rFonts w:eastAsia="黑体"/>
          <w:lang w:val="zh-CN"/>
        </w:rPr>
        <w:t>39</w:t>
      </w:r>
      <w:r w:rsidRPr="00A57571">
        <w:rPr>
          <w:rFonts w:eastAsia="黑体"/>
          <w:lang w:val="zh-CN"/>
        </w:rPr>
        <w:t>、</w:t>
      </w:r>
      <w:r w:rsidRPr="00A57571">
        <w:rPr>
          <w:rFonts w:eastAsia="黑体"/>
          <w:lang w:val="zh-CN"/>
        </w:rPr>
        <w:t>47</w:t>
      </w:r>
      <w:r w:rsidR="009E4A0B" w:rsidRPr="009E4A0B">
        <w:rPr>
          <w:rFonts w:eastAsia="黑体"/>
          <w:sz w:val="10"/>
          <w:szCs w:val="10"/>
          <w:lang w:val="zh-CN"/>
        </w:rPr>
        <w:t xml:space="preserve"> </w:t>
      </w:r>
      <w:r w:rsidRPr="00A57571">
        <w:rPr>
          <w:rFonts w:eastAsia="黑体"/>
          <w:lang w:val="zh-CN"/>
        </w:rPr>
        <w:t>(c)</w:t>
      </w:r>
      <w:r w:rsidRPr="00A57571">
        <w:rPr>
          <w:rFonts w:eastAsia="黑体"/>
          <w:lang w:val="zh-CN"/>
        </w:rPr>
        <w:t>和</w:t>
      </w:r>
      <w:r w:rsidRPr="00A57571">
        <w:rPr>
          <w:rFonts w:eastAsia="黑体"/>
          <w:lang w:val="zh-CN"/>
        </w:rPr>
        <w:t>51</w:t>
      </w:r>
      <w:r w:rsidR="009E4A0B" w:rsidRPr="009E4A0B">
        <w:rPr>
          <w:rFonts w:eastAsia="黑体"/>
          <w:sz w:val="10"/>
          <w:szCs w:val="10"/>
          <w:lang w:val="zh-CN"/>
        </w:rPr>
        <w:t xml:space="preserve"> </w:t>
      </w:r>
      <w:r w:rsidRPr="00A57571">
        <w:rPr>
          <w:rFonts w:eastAsia="黑体"/>
          <w:lang w:val="zh-CN"/>
        </w:rPr>
        <w:t>(a)</w:t>
      </w:r>
      <w:r w:rsidRPr="00A57571">
        <w:rPr>
          <w:rFonts w:eastAsia="黑体"/>
          <w:lang w:val="zh-CN"/>
        </w:rPr>
        <w:t>段</w:t>
      </w:r>
      <w:r w:rsidRPr="00A57571">
        <w:rPr>
          <w:rFonts w:eastAsia="黑体"/>
          <w:lang w:val="zh-CN"/>
        </w:rPr>
        <w:t>)</w:t>
      </w:r>
      <w:r w:rsidRPr="00A57571">
        <w:rPr>
          <w:rFonts w:eastAsia="黑体"/>
          <w:lang w:val="zh-CN"/>
        </w:rPr>
        <w:t>。在这方面，还请缔约国向委员会通报它计划在下一报告周期内如何落实结论性意见中其余的部分或全部建议。</w:t>
      </w:r>
    </w:p>
    <w:p w:rsidR="00292A39" w:rsidRPr="00A57571" w:rsidRDefault="00292A39" w:rsidP="00A57571">
      <w:pPr>
        <w:pStyle w:val="H23GC"/>
        <w:rPr>
          <w:lang w:val="zh-CN"/>
        </w:rPr>
      </w:pPr>
      <w:r w:rsidRPr="00A57571">
        <w:rPr>
          <w:lang w:val="zh-CN"/>
        </w:rPr>
        <w:tab/>
      </w:r>
      <w:r w:rsidRPr="00A57571">
        <w:rPr>
          <w:lang w:val="zh-CN"/>
        </w:rPr>
        <w:tab/>
      </w:r>
      <w:r w:rsidRPr="00A57571">
        <w:rPr>
          <w:lang w:val="zh-CN"/>
        </w:rPr>
        <w:t>其他事项</w:t>
      </w:r>
    </w:p>
    <w:p w:rsidR="00292A39" w:rsidRPr="00A57571" w:rsidRDefault="00292A39" w:rsidP="003D18BF">
      <w:pPr>
        <w:pStyle w:val="SingleTxtGC"/>
        <w:tabs>
          <w:tab w:val="clear" w:pos="1565"/>
          <w:tab w:val="left" w:pos="1701"/>
        </w:tabs>
        <w:rPr>
          <w:rFonts w:eastAsia="黑体"/>
          <w:lang w:val="zh-CN"/>
        </w:rPr>
      </w:pPr>
      <w:r w:rsidRPr="00A57571">
        <w:rPr>
          <w:rFonts w:eastAsia="黑体"/>
          <w:lang w:val="zh-CN"/>
        </w:rPr>
        <w:t>55.</w:t>
      </w:r>
      <w:r w:rsidRPr="00A57571">
        <w:rPr>
          <w:rFonts w:eastAsia="黑体"/>
          <w:lang w:val="zh-CN"/>
        </w:rPr>
        <w:tab/>
      </w:r>
      <w:r w:rsidRPr="00A57571">
        <w:rPr>
          <w:rFonts w:eastAsia="黑体"/>
          <w:lang w:val="zh-CN"/>
        </w:rPr>
        <w:t>请缔约国通过官方网站、媒体和非政府组织，用适当的语言，广泛宣传缔约国向委员会提交的报告和本结论性意见。</w:t>
      </w:r>
    </w:p>
    <w:p w:rsidR="00292A39" w:rsidRPr="00A57571" w:rsidRDefault="00292A39" w:rsidP="003D18BF">
      <w:pPr>
        <w:pStyle w:val="SingleTxtGC"/>
        <w:tabs>
          <w:tab w:val="clear" w:pos="1565"/>
          <w:tab w:val="left" w:pos="1701"/>
        </w:tabs>
        <w:rPr>
          <w:rFonts w:eastAsia="黑体"/>
          <w:lang w:val="zh-CN"/>
        </w:rPr>
      </w:pPr>
      <w:r w:rsidRPr="00A57571">
        <w:rPr>
          <w:rFonts w:eastAsia="黑体"/>
          <w:lang w:val="zh-CN"/>
        </w:rPr>
        <w:t>56.</w:t>
      </w:r>
      <w:r w:rsidRPr="00A57571">
        <w:rPr>
          <w:rFonts w:eastAsia="黑体"/>
          <w:lang w:val="zh-CN"/>
        </w:rPr>
        <w:tab/>
      </w:r>
      <w:r w:rsidRPr="00A57571">
        <w:rPr>
          <w:rFonts w:eastAsia="黑体"/>
          <w:lang w:val="zh-CN"/>
        </w:rPr>
        <w:t>委员会请缔约国在</w:t>
      </w:r>
      <w:r w:rsidRPr="00A57571">
        <w:rPr>
          <w:rFonts w:eastAsia="黑体"/>
          <w:lang w:val="zh-CN"/>
        </w:rPr>
        <w:t>2022</w:t>
      </w:r>
      <w:r w:rsidRPr="00A57571">
        <w:rPr>
          <w:rFonts w:eastAsia="黑体"/>
          <w:lang w:val="zh-CN"/>
        </w:rPr>
        <w:t>年</w:t>
      </w:r>
      <w:r w:rsidRPr="00A57571">
        <w:rPr>
          <w:rFonts w:eastAsia="黑体"/>
          <w:lang w:val="zh-CN"/>
        </w:rPr>
        <w:t>12</w:t>
      </w:r>
      <w:r w:rsidRPr="00A57571">
        <w:rPr>
          <w:rFonts w:eastAsia="黑体"/>
          <w:lang w:val="zh-CN"/>
        </w:rPr>
        <w:t>月</w:t>
      </w:r>
      <w:r w:rsidRPr="00A57571">
        <w:rPr>
          <w:rFonts w:eastAsia="黑体"/>
          <w:lang w:val="zh-CN"/>
        </w:rPr>
        <w:t>7</w:t>
      </w:r>
      <w:r w:rsidRPr="00A57571">
        <w:rPr>
          <w:rFonts w:eastAsia="黑体"/>
          <w:lang w:val="zh-CN"/>
        </w:rPr>
        <w:t>日前提交下次即第八次定期报告。为此目的，并考虑到缔约国已同意根据简化报告程序向委员会提出报告，委员会将在适当时候向缔约国发送一份报告前问题清单。缔约国对这一问题清单的答复将构成根据《公约》第</w:t>
      </w:r>
      <w:r w:rsidRPr="00A57571">
        <w:rPr>
          <w:rFonts w:eastAsia="黑体"/>
          <w:lang w:val="zh-CN"/>
        </w:rPr>
        <w:t>19</w:t>
      </w:r>
      <w:r w:rsidRPr="00A57571">
        <w:rPr>
          <w:rFonts w:eastAsia="黑体"/>
          <w:lang w:val="zh-CN"/>
        </w:rPr>
        <w:t>条提交的第八次定期报告。</w:t>
      </w:r>
    </w:p>
    <w:p w:rsidR="0095195A" w:rsidRPr="002D6A9C" w:rsidRDefault="0095195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92A39" w:rsidRPr="00292A39" w:rsidRDefault="00292A39" w:rsidP="000A0B81">
      <w:pPr>
        <w:pStyle w:val="a9"/>
      </w:pPr>
    </w:p>
    <w:sectPr w:rsidR="00292A39" w:rsidRPr="00292A39"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40" w:rsidRPr="000D319F" w:rsidRDefault="00CD7B40" w:rsidP="000D319F">
      <w:pPr>
        <w:pStyle w:val="af0"/>
        <w:spacing w:after="240"/>
        <w:ind w:left="907"/>
        <w:rPr>
          <w:rFonts w:asciiTheme="majorBidi" w:eastAsia="宋体" w:hAnsiTheme="majorBidi" w:cstheme="majorBidi"/>
          <w:sz w:val="21"/>
          <w:szCs w:val="21"/>
          <w:lang w:val="en-US"/>
        </w:rPr>
      </w:pPr>
    </w:p>
    <w:p w:rsidR="00CD7B40" w:rsidRPr="000D319F" w:rsidRDefault="00CD7B4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D7B40" w:rsidRPr="000D319F" w:rsidRDefault="00CD7B40" w:rsidP="000D319F">
      <w:pPr>
        <w:pStyle w:val="af0"/>
      </w:pPr>
    </w:p>
  </w:endnote>
  <w:endnote w:type="continuationNotice" w:id="1">
    <w:p w:rsidR="00CD7B40" w:rsidRDefault="00CD7B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92A39" w:rsidRDefault="00292A39" w:rsidP="00292A3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C78B7">
      <w:rPr>
        <w:rStyle w:val="af2"/>
        <w:noProof/>
      </w:rPr>
      <w:t>12</w:t>
    </w:r>
    <w:r>
      <w:rPr>
        <w:rStyle w:val="af2"/>
      </w:rPr>
      <w:fldChar w:fldCharType="end"/>
    </w:r>
    <w:r>
      <w:rPr>
        <w:rStyle w:val="af2"/>
      </w:rPr>
      <w:tab/>
    </w:r>
    <w:r w:rsidRPr="00292A39">
      <w:rPr>
        <w:rStyle w:val="af2"/>
        <w:b w:val="0"/>
        <w:snapToGrid w:val="0"/>
        <w:sz w:val="16"/>
      </w:rPr>
      <w:t>GE.18-22488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92A39" w:rsidRDefault="00292A39" w:rsidP="00292A39">
    <w:pPr>
      <w:pStyle w:val="af0"/>
      <w:tabs>
        <w:tab w:val="clear" w:pos="431"/>
        <w:tab w:val="right" w:pos="9638"/>
      </w:tabs>
      <w:rPr>
        <w:rStyle w:val="af2"/>
      </w:rPr>
    </w:pPr>
    <w:r>
      <w:t>GE.18-22488</w:t>
    </w:r>
    <w:r>
      <w:tab/>
    </w:r>
    <w:r>
      <w:rPr>
        <w:rStyle w:val="af2"/>
      </w:rPr>
      <w:fldChar w:fldCharType="begin"/>
    </w:r>
    <w:r>
      <w:rPr>
        <w:rStyle w:val="af2"/>
      </w:rPr>
      <w:instrText xml:space="preserve"> PAGE  \* MERGEFORMAT </w:instrText>
    </w:r>
    <w:r>
      <w:rPr>
        <w:rStyle w:val="af2"/>
      </w:rPr>
      <w:fldChar w:fldCharType="separate"/>
    </w:r>
    <w:r w:rsidR="00BC78B7">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292A39" w:rsidP="00487939">
    <w:pPr>
      <w:pStyle w:val="af0"/>
      <w:tabs>
        <w:tab w:val="left" w:pos="1701"/>
        <w:tab w:val="left" w:pos="2552"/>
        <w:tab w:val="left" w:pos="8448"/>
      </w:tabs>
      <w:spacing w:before="360"/>
      <w:rPr>
        <w:rFonts w:eastAsiaTheme="minorEastAsia"/>
        <w:b/>
        <w:sz w:val="21"/>
        <w:lang w:eastAsia="zh-CN"/>
      </w:rPr>
    </w:pPr>
    <w:r>
      <w:rPr>
        <w:sz w:val="20"/>
        <w:lang w:eastAsia="zh-CN"/>
      </w:rPr>
      <w:t>GE.18-22488</w:t>
    </w:r>
    <w:r w:rsidR="00731A42" w:rsidRPr="00EE277A">
      <w:rPr>
        <w:sz w:val="20"/>
        <w:lang w:eastAsia="zh-CN"/>
      </w:rPr>
      <w:t xml:space="preserve"> (C)</w:t>
    </w:r>
    <w:r w:rsidR="005505A1">
      <w:rPr>
        <w:sz w:val="20"/>
        <w:lang w:eastAsia="zh-CN"/>
      </w:rPr>
      <w:tab/>
    </w:r>
    <w:r w:rsidR="005C3BF0">
      <w:rPr>
        <w:sz w:val="20"/>
        <w:lang w:eastAsia="zh-CN"/>
      </w:rPr>
      <w:t>3102</w:t>
    </w:r>
    <w:r w:rsidR="005505A1">
      <w:rPr>
        <w:sz w:val="20"/>
        <w:lang w:eastAsia="zh-CN"/>
      </w:rPr>
      <w:t>1</w:t>
    </w:r>
    <w:r w:rsidR="00964BB3">
      <w:rPr>
        <w:rFonts w:eastAsiaTheme="minorEastAsia"/>
        <w:sz w:val="20"/>
        <w:lang w:eastAsia="zh-CN"/>
      </w:rPr>
      <w:t>9</w:t>
    </w:r>
    <w:r w:rsidR="00731A42">
      <w:rPr>
        <w:sz w:val="20"/>
        <w:lang w:eastAsia="zh-CN"/>
      </w:rPr>
      <w:tab/>
    </w:r>
    <w:r w:rsidR="005C3BF0">
      <w:rPr>
        <w:sz w:val="20"/>
        <w:lang w:eastAsia="zh-CN"/>
      </w:rPr>
      <w:t>14</w:t>
    </w:r>
    <w:r w:rsidR="00731A42">
      <w:rPr>
        <w:sz w:val="20"/>
        <w:lang w:eastAsia="zh-CN"/>
      </w:rPr>
      <w:t>0</w:t>
    </w:r>
    <w:r w:rsidR="005C3BF0">
      <w:rPr>
        <w:sz w:val="20"/>
        <w:lang w:eastAsia="zh-CN"/>
      </w:rPr>
      <w:t>3</w:t>
    </w:r>
    <w:r w:rsidR="00731A42">
      <w:rPr>
        <w:sz w:val="20"/>
        <w:lang w:eastAsia="zh-CN"/>
      </w:rPr>
      <w:t>1</w:t>
    </w:r>
    <w:r w:rsidR="00964BB3">
      <w:rPr>
        <w:rFonts w:eastAsiaTheme="minorEastAsia"/>
        <w:sz w:val="20"/>
        <w:lang w:eastAsia="zh-CN"/>
      </w:rPr>
      <w:t>9</w:t>
    </w:r>
  </w:p>
  <w:p w:rsidR="00056632" w:rsidRPr="00487939" w:rsidRDefault="00292A39"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CAN/CO/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AN/CO/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40" w:rsidRPr="000157B1" w:rsidRDefault="00CD7B4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D7B40" w:rsidRPr="000157B1" w:rsidRDefault="00CD7B4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D7B40" w:rsidRDefault="00CD7B40"/>
  </w:footnote>
  <w:footnote w:id="2">
    <w:p w:rsidR="00292A39" w:rsidRPr="009E32F2" w:rsidRDefault="00292A39" w:rsidP="008D037A">
      <w:pPr>
        <w:pStyle w:val="a6"/>
        <w:spacing w:after="0"/>
      </w:pPr>
      <w:r>
        <w:rPr>
          <w:lang w:val="zh-CN"/>
        </w:rPr>
        <w:tab/>
      </w:r>
      <w:r w:rsidRPr="003D18BF">
        <w:rPr>
          <w:color w:val="0000CC"/>
          <w:lang w:val="zh-CN"/>
        </w:rPr>
        <w:t>*</w:t>
      </w:r>
      <w:r w:rsidR="003D18BF">
        <w:rPr>
          <w:lang w:val="zh-CN"/>
        </w:rPr>
        <w:tab/>
      </w:r>
      <w:r w:rsidRPr="003D18BF">
        <w:rPr>
          <w:rStyle w:val="SingleTxtGCChar"/>
          <w:rFonts w:eastAsiaTheme="minorEastAsia"/>
          <w:sz w:val="18"/>
          <w:szCs w:val="18"/>
        </w:rPr>
        <w:t>委员会第六十五届会议</w:t>
      </w:r>
      <w:r w:rsidRPr="003D18BF">
        <w:rPr>
          <w:rStyle w:val="SingleTxtGCChar"/>
          <w:rFonts w:eastAsiaTheme="minorEastAsia"/>
          <w:sz w:val="18"/>
          <w:szCs w:val="18"/>
        </w:rPr>
        <w:t>(2018</w:t>
      </w:r>
      <w:r w:rsidRPr="003D18BF">
        <w:rPr>
          <w:rStyle w:val="SingleTxtGCChar"/>
          <w:rFonts w:eastAsiaTheme="minorEastAsia"/>
          <w:sz w:val="18"/>
          <w:szCs w:val="18"/>
        </w:rPr>
        <w:t>年</w:t>
      </w:r>
      <w:r w:rsidRPr="003D18BF">
        <w:rPr>
          <w:rStyle w:val="SingleTxtGCChar"/>
          <w:rFonts w:eastAsiaTheme="minorEastAsia"/>
          <w:sz w:val="18"/>
          <w:szCs w:val="18"/>
        </w:rPr>
        <w:t>11</w:t>
      </w:r>
      <w:r w:rsidRPr="003D18BF">
        <w:rPr>
          <w:rStyle w:val="SingleTxtGCChar"/>
          <w:rFonts w:eastAsiaTheme="minorEastAsia"/>
          <w:sz w:val="18"/>
          <w:szCs w:val="18"/>
        </w:rPr>
        <w:t>月</w:t>
      </w:r>
      <w:r w:rsidRPr="003D18BF">
        <w:rPr>
          <w:rStyle w:val="SingleTxtGCChar"/>
          <w:rFonts w:eastAsiaTheme="minorEastAsia"/>
          <w:sz w:val="18"/>
          <w:szCs w:val="18"/>
        </w:rPr>
        <w:t>12</w:t>
      </w:r>
      <w:r w:rsidRPr="003D18BF">
        <w:rPr>
          <w:rStyle w:val="SingleTxtGCChar"/>
          <w:rFonts w:eastAsiaTheme="minorEastAsia"/>
          <w:sz w:val="18"/>
          <w:szCs w:val="18"/>
        </w:rPr>
        <w:t>日至</w:t>
      </w:r>
      <w:r w:rsidRPr="003D18BF">
        <w:rPr>
          <w:rStyle w:val="SingleTxtGCChar"/>
          <w:rFonts w:eastAsiaTheme="minorEastAsia"/>
          <w:sz w:val="18"/>
          <w:szCs w:val="18"/>
        </w:rPr>
        <w:t>12</w:t>
      </w:r>
      <w:r w:rsidRPr="003D18BF">
        <w:rPr>
          <w:rStyle w:val="SingleTxtGCChar"/>
          <w:rFonts w:eastAsiaTheme="minorEastAsia"/>
          <w:sz w:val="18"/>
          <w:szCs w:val="18"/>
        </w:rPr>
        <w:t>月</w:t>
      </w:r>
      <w:r w:rsidRPr="003D18BF">
        <w:rPr>
          <w:rStyle w:val="SingleTxtGCChar"/>
          <w:rFonts w:eastAsiaTheme="minorEastAsia"/>
          <w:sz w:val="18"/>
          <w:szCs w:val="18"/>
        </w:rPr>
        <w:t>7</w:t>
      </w:r>
      <w:r w:rsidRPr="003D18BF">
        <w:rPr>
          <w:rStyle w:val="SingleTxtGCChar"/>
          <w:rFonts w:eastAsiaTheme="minorEastAsia"/>
          <w:sz w:val="18"/>
          <w:szCs w:val="18"/>
        </w:rPr>
        <w:t>日</w:t>
      </w:r>
      <w:r w:rsidRPr="003D18BF">
        <w:rPr>
          <w:rStyle w:val="SingleTxtGCChar"/>
          <w:rFonts w:eastAsiaTheme="minorEastAsia"/>
          <w:sz w:val="18"/>
          <w:szCs w:val="18"/>
        </w:rPr>
        <w:t>)</w:t>
      </w:r>
      <w:r w:rsidRPr="003D18BF">
        <w:rPr>
          <w:rStyle w:val="SingleTxtGCChar"/>
          <w:rFonts w:eastAsiaTheme="minorEastAsia"/>
          <w:sz w:val="18"/>
          <w:szCs w:val="18"/>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292A39" w:rsidP="00292A39">
    <w:pPr>
      <w:pStyle w:val="af3"/>
    </w:pPr>
    <w:r>
      <w:t>CAT/C/CAN/CO/7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292A39" w:rsidP="00292A39">
    <w:pPr>
      <w:pStyle w:val="af3"/>
      <w:jc w:val="right"/>
    </w:pPr>
    <w:r>
      <w:t>CAT/C/CAN/CO/7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7C31E8"/>
    <w:multiLevelType w:val="hybridMultilevel"/>
    <w:tmpl w:val="5F06FDC8"/>
    <w:lvl w:ilvl="0" w:tplc="CFCA31FE">
      <w:start w:val="1"/>
      <w:numFmt w:val="lowerLetter"/>
      <w:lvlText w:val="(%1)"/>
      <w:lvlJc w:val="left"/>
      <w:pPr>
        <w:ind w:left="1929" w:hanging="240"/>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2" w15:restartNumberingAfterBreak="0">
    <w:nsid w:val="035637D7"/>
    <w:multiLevelType w:val="hybridMultilevel"/>
    <w:tmpl w:val="8A94CD9E"/>
    <w:lvl w:ilvl="0" w:tplc="825A2504">
      <w:start w:val="1"/>
      <w:numFmt w:val="lowerLetter"/>
      <w:lvlText w:val="(%1)"/>
      <w:lvlJc w:val="left"/>
      <w:pPr>
        <w:ind w:left="1929" w:hanging="240"/>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3" w15:restartNumberingAfterBreak="0">
    <w:nsid w:val="04EC7D32"/>
    <w:multiLevelType w:val="hybridMultilevel"/>
    <w:tmpl w:val="55BC605C"/>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8D61D3C"/>
    <w:multiLevelType w:val="hybridMultilevel"/>
    <w:tmpl w:val="9334BE46"/>
    <w:lvl w:ilvl="0" w:tplc="444EDA34">
      <w:start w:val="1"/>
      <w:numFmt w:val="lowerLetter"/>
      <w:lvlText w:val="(%1)"/>
      <w:lvlJc w:val="left"/>
      <w:pPr>
        <w:ind w:left="1929" w:hanging="240"/>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5" w15:restartNumberingAfterBreak="0">
    <w:nsid w:val="0B8106E7"/>
    <w:multiLevelType w:val="hybridMultilevel"/>
    <w:tmpl w:val="0D76D552"/>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4D0B38"/>
    <w:multiLevelType w:val="hybridMultilevel"/>
    <w:tmpl w:val="C64CDB7A"/>
    <w:lvl w:ilvl="0" w:tplc="103A05B2">
      <w:start w:val="1"/>
      <w:numFmt w:val="lowerLetter"/>
      <w:lvlText w:val="(%1)"/>
      <w:lvlJc w:val="left"/>
      <w:pPr>
        <w:ind w:left="1944" w:hanging="255"/>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9" w15:restartNumberingAfterBreak="0">
    <w:nsid w:val="24FC13EC"/>
    <w:multiLevelType w:val="hybridMultilevel"/>
    <w:tmpl w:val="E7AC3D7A"/>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26EC751E"/>
    <w:multiLevelType w:val="hybridMultilevel"/>
    <w:tmpl w:val="A30EBFDC"/>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27EC4AB3"/>
    <w:multiLevelType w:val="hybridMultilevel"/>
    <w:tmpl w:val="12DC01D6"/>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2EDF702D"/>
    <w:multiLevelType w:val="hybridMultilevel"/>
    <w:tmpl w:val="9D4CEF1C"/>
    <w:lvl w:ilvl="0" w:tplc="39E8F95A">
      <w:start w:val="1"/>
      <w:numFmt w:val="lowerLetter"/>
      <w:lvlText w:val="(%1)"/>
      <w:lvlJc w:val="left"/>
      <w:pPr>
        <w:ind w:left="2049" w:hanging="360"/>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13" w15:restartNumberingAfterBreak="0">
    <w:nsid w:val="2F6E420B"/>
    <w:multiLevelType w:val="hybridMultilevel"/>
    <w:tmpl w:val="DCCE8F2C"/>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329C376A"/>
    <w:multiLevelType w:val="hybridMultilevel"/>
    <w:tmpl w:val="5B9C0132"/>
    <w:lvl w:ilvl="0" w:tplc="4A5E67AA">
      <w:start w:val="1"/>
      <w:numFmt w:val="lowerLetter"/>
      <w:lvlText w:val="(%1)"/>
      <w:lvlJc w:val="left"/>
      <w:pPr>
        <w:ind w:left="1929" w:hanging="240"/>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15" w15:restartNumberingAfterBreak="0">
    <w:nsid w:val="35BD6231"/>
    <w:multiLevelType w:val="hybridMultilevel"/>
    <w:tmpl w:val="E2F8C2B2"/>
    <w:lvl w:ilvl="0" w:tplc="96827A8C">
      <w:start w:val="1"/>
      <w:numFmt w:val="lowerLetter"/>
      <w:lvlText w:val="(%1)"/>
      <w:lvlJc w:val="left"/>
      <w:pPr>
        <w:ind w:left="1929" w:hanging="240"/>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16" w15:restartNumberingAfterBreak="0">
    <w:nsid w:val="36E35DFC"/>
    <w:multiLevelType w:val="hybridMultilevel"/>
    <w:tmpl w:val="A28425F4"/>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4574425E"/>
    <w:multiLevelType w:val="hybridMultilevel"/>
    <w:tmpl w:val="B2AE733A"/>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46073DA5"/>
    <w:multiLevelType w:val="hybridMultilevel"/>
    <w:tmpl w:val="3AE48B4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48CD13E4"/>
    <w:multiLevelType w:val="hybridMultilevel"/>
    <w:tmpl w:val="7890CB82"/>
    <w:lvl w:ilvl="0" w:tplc="05E0D4AC">
      <w:start w:val="1"/>
      <w:numFmt w:val="lowerLetter"/>
      <w:lvlText w:val="(%1)"/>
      <w:lvlJc w:val="left"/>
      <w:pPr>
        <w:ind w:left="1929" w:hanging="240"/>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20" w15:restartNumberingAfterBreak="0">
    <w:nsid w:val="4E8915D1"/>
    <w:multiLevelType w:val="hybridMultilevel"/>
    <w:tmpl w:val="AEE89684"/>
    <w:lvl w:ilvl="0" w:tplc="D14E271C">
      <w:start w:val="1"/>
      <w:numFmt w:val="lowerLetter"/>
      <w:lvlText w:val="(%1)"/>
      <w:lvlJc w:val="left"/>
      <w:pPr>
        <w:ind w:left="1929" w:hanging="240"/>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21" w15:restartNumberingAfterBreak="0">
    <w:nsid w:val="521A68B5"/>
    <w:multiLevelType w:val="hybridMultilevel"/>
    <w:tmpl w:val="457C1218"/>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555B41B6"/>
    <w:multiLevelType w:val="hybridMultilevel"/>
    <w:tmpl w:val="4DB20124"/>
    <w:lvl w:ilvl="0" w:tplc="8954CD0E">
      <w:start w:val="1"/>
      <w:numFmt w:val="lowerLetter"/>
      <w:lvlText w:val="(%1)"/>
      <w:lvlJc w:val="left"/>
      <w:pPr>
        <w:ind w:left="1929" w:hanging="240"/>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23" w15:restartNumberingAfterBreak="0">
    <w:nsid w:val="561A660F"/>
    <w:multiLevelType w:val="hybridMultilevel"/>
    <w:tmpl w:val="405EBA6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5D107267"/>
    <w:multiLevelType w:val="hybridMultilevel"/>
    <w:tmpl w:val="5ADC303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6232522D"/>
    <w:multiLevelType w:val="hybridMultilevel"/>
    <w:tmpl w:val="7B70E2B2"/>
    <w:lvl w:ilvl="0" w:tplc="073A897E">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C5A5D61"/>
    <w:multiLevelType w:val="hybridMultilevel"/>
    <w:tmpl w:val="18667B3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9" w15:restartNumberingAfterBreak="0">
    <w:nsid w:val="7D6A1EE5"/>
    <w:multiLevelType w:val="hybridMultilevel"/>
    <w:tmpl w:val="79D0879A"/>
    <w:lvl w:ilvl="0" w:tplc="943C38C6">
      <w:start w:val="1"/>
      <w:numFmt w:val="lowerLetter"/>
      <w:lvlText w:val="(%1)"/>
      <w:lvlJc w:val="left"/>
      <w:pPr>
        <w:ind w:left="1929" w:hanging="240"/>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30" w15:restartNumberingAfterBreak="0">
    <w:nsid w:val="7FB1044D"/>
    <w:multiLevelType w:val="hybridMultilevel"/>
    <w:tmpl w:val="E12AC1A4"/>
    <w:lvl w:ilvl="0" w:tplc="57B67960">
      <w:start w:val="1"/>
      <w:numFmt w:val="lowerLetter"/>
      <w:lvlText w:val="(%1)"/>
      <w:lvlJc w:val="left"/>
      <w:pPr>
        <w:ind w:left="2049" w:hanging="360"/>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num w:numId="1">
    <w:abstractNumId w:val="6"/>
  </w:num>
  <w:num w:numId="2">
    <w:abstractNumId w:val="26"/>
  </w:num>
  <w:num w:numId="3">
    <w:abstractNumId w:val="7"/>
  </w:num>
  <w:num w:numId="4">
    <w:abstractNumId w:val="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25"/>
  </w:num>
  <w:num w:numId="10">
    <w:abstractNumId w:val="24"/>
  </w:num>
  <w:num w:numId="11">
    <w:abstractNumId w:val="23"/>
  </w:num>
  <w:num w:numId="12">
    <w:abstractNumId w:val="19"/>
  </w:num>
  <w:num w:numId="13">
    <w:abstractNumId w:val="13"/>
  </w:num>
  <w:num w:numId="14">
    <w:abstractNumId w:val="29"/>
  </w:num>
  <w:num w:numId="15">
    <w:abstractNumId w:val="11"/>
  </w:num>
  <w:num w:numId="16">
    <w:abstractNumId w:val="22"/>
  </w:num>
  <w:num w:numId="17">
    <w:abstractNumId w:val="17"/>
  </w:num>
  <w:num w:numId="18">
    <w:abstractNumId w:val="2"/>
  </w:num>
  <w:num w:numId="19">
    <w:abstractNumId w:val="9"/>
  </w:num>
  <w:num w:numId="20">
    <w:abstractNumId w:val="30"/>
  </w:num>
  <w:num w:numId="21">
    <w:abstractNumId w:val="3"/>
  </w:num>
  <w:num w:numId="22">
    <w:abstractNumId w:val="4"/>
  </w:num>
  <w:num w:numId="23">
    <w:abstractNumId w:val="10"/>
  </w:num>
  <w:num w:numId="24">
    <w:abstractNumId w:val="1"/>
  </w:num>
  <w:num w:numId="25">
    <w:abstractNumId w:val="21"/>
  </w:num>
  <w:num w:numId="26">
    <w:abstractNumId w:val="14"/>
  </w:num>
  <w:num w:numId="27">
    <w:abstractNumId w:val="18"/>
  </w:num>
  <w:num w:numId="28">
    <w:abstractNumId w:val="20"/>
  </w:num>
  <w:num w:numId="29">
    <w:abstractNumId w:val="5"/>
  </w:num>
  <w:num w:numId="30">
    <w:abstractNumId w:val="8"/>
  </w:num>
  <w:num w:numId="31">
    <w:abstractNumId w:val="2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en-GB" w:vendorID="64" w:dllVersion="131078" w:nlCheck="1" w:checkStyle="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40"/>
    <w:rsid w:val="00011483"/>
    <w:rsid w:val="0003324B"/>
    <w:rsid w:val="000776BF"/>
    <w:rsid w:val="00085F57"/>
    <w:rsid w:val="000A0B81"/>
    <w:rsid w:val="000B0E35"/>
    <w:rsid w:val="000D319F"/>
    <w:rsid w:val="000E4D0E"/>
    <w:rsid w:val="001272F9"/>
    <w:rsid w:val="00144B69"/>
    <w:rsid w:val="00153E86"/>
    <w:rsid w:val="0015521E"/>
    <w:rsid w:val="00192831"/>
    <w:rsid w:val="001B1BD1"/>
    <w:rsid w:val="001C3EF2"/>
    <w:rsid w:val="001D17F6"/>
    <w:rsid w:val="00204B42"/>
    <w:rsid w:val="002231C3"/>
    <w:rsid w:val="00230AC6"/>
    <w:rsid w:val="0024417F"/>
    <w:rsid w:val="00250F8D"/>
    <w:rsid w:val="00256EC7"/>
    <w:rsid w:val="00292A39"/>
    <w:rsid w:val="002B7B5D"/>
    <w:rsid w:val="002D14FC"/>
    <w:rsid w:val="002D4B71"/>
    <w:rsid w:val="002E0105"/>
    <w:rsid w:val="002E1C97"/>
    <w:rsid w:val="002F0F24"/>
    <w:rsid w:val="002F5834"/>
    <w:rsid w:val="003006AB"/>
    <w:rsid w:val="0030163C"/>
    <w:rsid w:val="00304551"/>
    <w:rsid w:val="00311DD6"/>
    <w:rsid w:val="00326EBF"/>
    <w:rsid w:val="00327FE4"/>
    <w:rsid w:val="00352798"/>
    <w:rsid w:val="0036082F"/>
    <w:rsid w:val="003D18BF"/>
    <w:rsid w:val="00427F63"/>
    <w:rsid w:val="00434D38"/>
    <w:rsid w:val="00440331"/>
    <w:rsid w:val="00494EB8"/>
    <w:rsid w:val="004A1452"/>
    <w:rsid w:val="004A34AA"/>
    <w:rsid w:val="004C4A0A"/>
    <w:rsid w:val="004E5055"/>
    <w:rsid w:val="00501220"/>
    <w:rsid w:val="005505A1"/>
    <w:rsid w:val="00565A3D"/>
    <w:rsid w:val="005B5D35"/>
    <w:rsid w:val="005C3BF0"/>
    <w:rsid w:val="005E403A"/>
    <w:rsid w:val="005F38C6"/>
    <w:rsid w:val="00676266"/>
    <w:rsid w:val="00680656"/>
    <w:rsid w:val="006B07B3"/>
    <w:rsid w:val="006B1119"/>
    <w:rsid w:val="006B1692"/>
    <w:rsid w:val="006C70CF"/>
    <w:rsid w:val="006E0D2E"/>
    <w:rsid w:val="006E3E46"/>
    <w:rsid w:val="006E6B0F"/>
    <w:rsid w:val="006E71B1"/>
    <w:rsid w:val="0070593B"/>
    <w:rsid w:val="00705D89"/>
    <w:rsid w:val="00731A42"/>
    <w:rsid w:val="00767E69"/>
    <w:rsid w:val="0077079A"/>
    <w:rsid w:val="007A5599"/>
    <w:rsid w:val="00814184"/>
    <w:rsid w:val="00831F30"/>
    <w:rsid w:val="00856233"/>
    <w:rsid w:val="00860F27"/>
    <w:rsid w:val="00882D6F"/>
    <w:rsid w:val="00892E66"/>
    <w:rsid w:val="008B0560"/>
    <w:rsid w:val="008B2BFA"/>
    <w:rsid w:val="008D037A"/>
    <w:rsid w:val="008E6A3F"/>
    <w:rsid w:val="00922FB7"/>
    <w:rsid w:val="00924111"/>
    <w:rsid w:val="00936F03"/>
    <w:rsid w:val="00943B69"/>
    <w:rsid w:val="00944CB3"/>
    <w:rsid w:val="00945B28"/>
    <w:rsid w:val="0095195A"/>
    <w:rsid w:val="00951B31"/>
    <w:rsid w:val="00964BB3"/>
    <w:rsid w:val="009B09D7"/>
    <w:rsid w:val="009D35ED"/>
    <w:rsid w:val="009E489E"/>
    <w:rsid w:val="009E4A0B"/>
    <w:rsid w:val="00A03CB6"/>
    <w:rsid w:val="00A1364C"/>
    <w:rsid w:val="00A21076"/>
    <w:rsid w:val="00A3739A"/>
    <w:rsid w:val="00A52DAF"/>
    <w:rsid w:val="00A57571"/>
    <w:rsid w:val="00A57E7C"/>
    <w:rsid w:val="00A84072"/>
    <w:rsid w:val="00A90DD5"/>
    <w:rsid w:val="00B055AB"/>
    <w:rsid w:val="00B16570"/>
    <w:rsid w:val="00B23B03"/>
    <w:rsid w:val="00B43EB7"/>
    <w:rsid w:val="00B53320"/>
    <w:rsid w:val="00B71DC1"/>
    <w:rsid w:val="00BC10AF"/>
    <w:rsid w:val="00BC6522"/>
    <w:rsid w:val="00BC78B7"/>
    <w:rsid w:val="00BD4BCB"/>
    <w:rsid w:val="00C121D5"/>
    <w:rsid w:val="00C17349"/>
    <w:rsid w:val="00C351AA"/>
    <w:rsid w:val="00C52FF6"/>
    <w:rsid w:val="00C7253F"/>
    <w:rsid w:val="00CD7B40"/>
    <w:rsid w:val="00CF5F0D"/>
    <w:rsid w:val="00D26A05"/>
    <w:rsid w:val="00D627EB"/>
    <w:rsid w:val="00D97B98"/>
    <w:rsid w:val="00DA5AB7"/>
    <w:rsid w:val="00DB7C2C"/>
    <w:rsid w:val="00DC18BF"/>
    <w:rsid w:val="00DC671F"/>
    <w:rsid w:val="00DE4DA7"/>
    <w:rsid w:val="00DE73E3"/>
    <w:rsid w:val="00DF762C"/>
    <w:rsid w:val="00E245ED"/>
    <w:rsid w:val="00E33B38"/>
    <w:rsid w:val="00E47FE5"/>
    <w:rsid w:val="00E572EF"/>
    <w:rsid w:val="00E574AF"/>
    <w:rsid w:val="00EF40DA"/>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DCDAAC"/>
  <w15:docId w15:val="{78905EE9-51B4-4590-94CE-75CC188B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292A39"/>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292A39"/>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292A39"/>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rsid w:val="00292A39"/>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292A39"/>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8B0B-AC00-4B82-B9A1-4079DFA4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11906</Words>
  <Characters>12868</Characters>
  <Application>Microsoft Office Word</Application>
  <DocSecurity>0</DocSecurity>
  <Lines>450</Lines>
  <Paragraphs>147</Paragraphs>
  <ScaleCrop>false</ScaleCrop>
  <Company>DCM</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CAT/C/CAN/CO/7</dc:title>
  <dc:subject>1822488</dc:subject>
  <dc:creator>WUJS</dc:creator>
  <cp:keywords/>
  <dc:description/>
  <cp:lastModifiedBy>Xiaoqing Yang</cp:lastModifiedBy>
  <cp:revision>2</cp:revision>
  <cp:lastPrinted>2019-03-14T12:52:00Z</cp:lastPrinted>
  <dcterms:created xsi:type="dcterms:W3CDTF">2019-03-14T13:23:00Z</dcterms:created>
  <dcterms:modified xsi:type="dcterms:W3CDTF">2019-03-14T13:23:00Z</dcterms:modified>
</cp:coreProperties>
</file>